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4CA02"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UNIVERSITY OF OKLAHOMA</w:t>
      </w:r>
    </w:p>
    <w:p w14:paraId="36D67C0E"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GRADUATE COLLEGE</w:t>
      </w:r>
    </w:p>
    <w:p w14:paraId="5D61E9F2" w14:textId="77777777" w:rsidR="005630F1" w:rsidRDefault="005630F1" w:rsidP="005630F1">
      <w:pPr>
        <w:jc w:val="center"/>
        <w:rPr>
          <w:rFonts w:ascii="Times New Roman" w:hAnsi="Times New Roman" w:cs="Times New Roman"/>
          <w:sz w:val="24"/>
          <w:szCs w:val="24"/>
        </w:rPr>
      </w:pPr>
    </w:p>
    <w:p w14:paraId="1058BFFC" w14:textId="77777777" w:rsidR="005630F1" w:rsidRDefault="005630F1" w:rsidP="005630F1">
      <w:pPr>
        <w:jc w:val="center"/>
        <w:rPr>
          <w:rFonts w:ascii="Times New Roman" w:hAnsi="Times New Roman" w:cs="Times New Roman"/>
          <w:sz w:val="24"/>
          <w:szCs w:val="24"/>
        </w:rPr>
      </w:pPr>
    </w:p>
    <w:p w14:paraId="37C9DC92" w14:textId="77777777" w:rsidR="005630F1" w:rsidRDefault="005630F1" w:rsidP="005630F1">
      <w:pPr>
        <w:jc w:val="center"/>
        <w:rPr>
          <w:rFonts w:ascii="Times New Roman" w:hAnsi="Times New Roman" w:cs="Times New Roman"/>
          <w:sz w:val="24"/>
          <w:szCs w:val="24"/>
        </w:rPr>
      </w:pPr>
    </w:p>
    <w:p w14:paraId="561FA574" w14:textId="77777777" w:rsidR="005630F1" w:rsidRDefault="005630F1" w:rsidP="005630F1">
      <w:pPr>
        <w:jc w:val="center"/>
        <w:rPr>
          <w:rFonts w:ascii="Times New Roman" w:hAnsi="Times New Roman" w:cs="Times New Roman"/>
          <w:sz w:val="24"/>
          <w:szCs w:val="24"/>
        </w:rPr>
      </w:pPr>
      <w:r w:rsidRPr="00596C32">
        <w:rPr>
          <w:rFonts w:ascii="Times New Roman" w:hAnsi="Times New Roman" w:cs="Times New Roman"/>
          <w:sz w:val="24"/>
          <w:szCs w:val="24"/>
        </w:rPr>
        <w:t>TEAM VIABILITY’S OUTCOME-INPUT ROLE IN TEAM EFFECTIVENESS: A META-ANALYTIC ATTEMPT TO DISENTANGLE THE CONFOUNDING NATURE OF COMMONLY USED SCALES</w:t>
      </w:r>
    </w:p>
    <w:p w14:paraId="171B39DF" w14:textId="77777777" w:rsidR="005630F1" w:rsidRDefault="005630F1" w:rsidP="005630F1">
      <w:pPr>
        <w:jc w:val="center"/>
        <w:rPr>
          <w:rFonts w:ascii="Times New Roman" w:hAnsi="Times New Roman" w:cs="Times New Roman"/>
          <w:sz w:val="24"/>
          <w:szCs w:val="24"/>
        </w:rPr>
      </w:pPr>
    </w:p>
    <w:p w14:paraId="0A87D49D" w14:textId="77777777" w:rsidR="005630F1" w:rsidRDefault="005630F1" w:rsidP="005630F1">
      <w:pPr>
        <w:jc w:val="center"/>
        <w:rPr>
          <w:rFonts w:ascii="Times New Roman" w:hAnsi="Times New Roman" w:cs="Times New Roman"/>
          <w:sz w:val="24"/>
          <w:szCs w:val="24"/>
        </w:rPr>
      </w:pPr>
    </w:p>
    <w:p w14:paraId="17F45225" w14:textId="77777777" w:rsidR="005630F1" w:rsidRDefault="005630F1" w:rsidP="005630F1">
      <w:pPr>
        <w:jc w:val="center"/>
        <w:rPr>
          <w:rFonts w:ascii="Times New Roman" w:hAnsi="Times New Roman" w:cs="Times New Roman"/>
          <w:sz w:val="24"/>
          <w:szCs w:val="24"/>
        </w:rPr>
      </w:pPr>
    </w:p>
    <w:p w14:paraId="13001762" w14:textId="77777777" w:rsidR="005630F1" w:rsidRDefault="005630F1" w:rsidP="005630F1">
      <w:pPr>
        <w:jc w:val="center"/>
        <w:rPr>
          <w:rFonts w:ascii="Times New Roman" w:hAnsi="Times New Roman" w:cs="Times New Roman"/>
          <w:sz w:val="24"/>
          <w:szCs w:val="24"/>
        </w:rPr>
      </w:pPr>
    </w:p>
    <w:p w14:paraId="058DB816" w14:textId="77777777" w:rsidR="005630F1" w:rsidRDefault="005630F1" w:rsidP="005630F1">
      <w:pPr>
        <w:jc w:val="center"/>
        <w:rPr>
          <w:rFonts w:ascii="Times New Roman" w:hAnsi="Times New Roman" w:cs="Times New Roman"/>
          <w:sz w:val="24"/>
          <w:szCs w:val="24"/>
        </w:rPr>
      </w:pPr>
    </w:p>
    <w:p w14:paraId="28DBE149"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A DISSERTATION</w:t>
      </w:r>
    </w:p>
    <w:p w14:paraId="165E7754"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411481C5"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4AC33B82"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3ECEB501"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DOCTOR OF PHILOSOPHY</w:t>
      </w:r>
    </w:p>
    <w:p w14:paraId="1B02CBD8" w14:textId="77777777" w:rsidR="005630F1" w:rsidRDefault="005630F1" w:rsidP="005630F1">
      <w:pPr>
        <w:jc w:val="center"/>
        <w:rPr>
          <w:rFonts w:ascii="Times New Roman" w:hAnsi="Times New Roman" w:cs="Times New Roman"/>
          <w:sz w:val="24"/>
          <w:szCs w:val="24"/>
        </w:rPr>
      </w:pPr>
    </w:p>
    <w:p w14:paraId="5552E732" w14:textId="77777777" w:rsidR="005630F1" w:rsidRDefault="005630F1" w:rsidP="005630F1">
      <w:pPr>
        <w:jc w:val="center"/>
        <w:rPr>
          <w:rFonts w:ascii="Times New Roman" w:hAnsi="Times New Roman" w:cs="Times New Roman"/>
          <w:sz w:val="24"/>
          <w:szCs w:val="24"/>
        </w:rPr>
      </w:pPr>
    </w:p>
    <w:p w14:paraId="687C5F2D" w14:textId="77777777" w:rsidR="005630F1" w:rsidRDefault="005630F1" w:rsidP="005630F1">
      <w:pPr>
        <w:jc w:val="center"/>
        <w:rPr>
          <w:rFonts w:ascii="Times New Roman" w:hAnsi="Times New Roman" w:cs="Times New Roman"/>
          <w:sz w:val="24"/>
          <w:szCs w:val="24"/>
        </w:rPr>
      </w:pPr>
    </w:p>
    <w:p w14:paraId="065C1E6A" w14:textId="77777777" w:rsidR="005630F1" w:rsidRDefault="005630F1" w:rsidP="005630F1">
      <w:pPr>
        <w:jc w:val="center"/>
        <w:rPr>
          <w:rFonts w:ascii="Times New Roman" w:hAnsi="Times New Roman" w:cs="Times New Roman"/>
          <w:sz w:val="24"/>
          <w:szCs w:val="24"/>
        </w:rPr>
      </w:pPr>
    </w:p>
    <w:p w14:paraId="17076C8D" w14:textId="77777777" w:rsidR="005630F1" w:rsidRDefault="005630F1" w:rsidP="005630F1">
      <w:pPr>
        <w:jc w:val="center"/>
        <w:rPr>
          <w:rFonts w:ascii="Times New Roman" w:hAnsi="Times New Roman" w:cs="Times New Roman"/>
          <w:sz w:val="24"/>
          <w:szCs w:val="24"/>
        </w:rPr>
      </w:pPr>
    </w:p>
    <w:p w14:paraId="2198BC42" w14:textId="77777777" w:rsidR="005630F1" w:rsidRDefault="005630F1" w:rsidP="005630F1">
      <w:pPr>
        <w:jc w:val="center"/>
        <w:rPr>
          <w:rFonts w:ascii="Times New Roman" w:hAnsi="Times New Roman" w:cs="Times New Roman"/>
          <w:sz w:val="24"/>
          <w:szCs w:val="24"/>
        </w:rPr>
      </w:pPr>
    </w:p>
    <w:p w14:paraId="7B7AFDC0" w14:textId="77777777" w:rsidR="005630F1" w:rsidRDefault="005630F1" w:rsidP="005630F1">
      <w:pPr>
        <w:jc w:val="center"/>
        <w:rPr>
          <w:rFonts w:ascii="Times New Roman" w:hAnsi="Times New Roman" w:cs="Times New Roman"/>
          <w:sz w:val="24"/>
          <w:szCs w:val="24"/>
        </w:rPr>
      </w:pPr>
    </w:p>
    <w:p w14:paraId="38659D6B"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 xml:space="preserve">By </w:t>
      </w:r>
    </w:p>
    <w:p w14:paraId="2D54F6A7"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JUSTINE ROCKWOOD</w:t>
      </w:r>
    </w:p>
    <w:p w14:paraId="2F8723E9"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Norman, Oklahoma</w:t>
      </w:r>
    </w:p>
    <w:p w14:paraId="6E7960CE"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2024</w:t>
      </w:r>
    </w:p>
    <w:p w14:paraId="4183C3C2" w14:textId="77777777" w:rsidR="005630F1" w:rsidRDefault="005630F1" w:rsidP="005630F1">
      <w:pPr>
        <w:jc w:val="center"/>
        <w:rPr>
          <w:rFonts w:ascii="Times New Roman" w:hAnsi="Times New Roman" w:cs="Times New Roman"/>
          <w:sz w:val="24"/>
          <w:szCs w:val="24"/>
        </w:rPr>
      </w:pPr>
      <w:r w:rsidRPr="00596C32">
        <w:rPr>
          <w:rFonts w:ascii="Times New Roman" w:hAnsi="Times New Roman" w:cs="Times New Roman"/>
          <w:sz w:val="24"/>
          <w:szCs w:val="24"/>
        </w:rPr>
        <w:lastRenderedPageBreak/>
        <w:t>TEAM VIABILITY’S OUTCOME-INPUT ROLE IN TEAM EFFECTIVENESS: A META-ANALYTIC ATTEMPT TO DISENTANGLE THE CONFOUNDING NATURE OF COMMONLY USED SCALES</w:t>
      </w:r>
    </w:p>
    <w:p w14:paraId="76F9CC4E" w14:textId="77777777" w:rsidR="005630F1" w:rsidRDefault="005630F1" w:rsidP="005630F1">
      <w:pPr>
        <w:jc w:val="center"/>
        <w:rPr>
          <w:rFonts w:ascii="Times New Roman" w:hAnsi="Times New Roman" w:cs="Times New Roman"/>
          <w:sz w:val="24"/>
          <w:szCs w:val="24"/>
        </w:rPr>
      </w:pPr>
    </w:p>
    <w:p w14:paraId="681FBC94" w14:textId="77777777" w:rsidR="005630F1" w:rsidRDefault="005630F1" w:rsidP="005630F1">
      <w:pPr>
        <w:jc w:val="center"/>
        <w:rPr>
          <w:rFonts w:ascii="Times New Roman" w:hAnsi="Times New Roman" w:cs="Times New Roman"/>
          <w:sz w:val="24"/>
          <w:szCs w:val="24"/>
        </w:rPr>
      </w:pPr>
    </w:p>
    <w:p w14:paraId="24925781" w14:textId="77777777" w:rsidR="005630F1" w:rsidRDefault="005630F1" w:rsidP="005630F1">
      <w:pPr>
        <w:jc w:val="center"/>
        <w:rPr>
          <w:rFonts w:ascii="Times New Roman" w:hAnsi="Times New Roman" w:cs="Times New Roman"/>
          <w:sz w:val="24"/>
          <w:szCs w:val="24"/>
        </w:rPr>
      </w:pPr>
    </w:p>
    <w:p w14:paraId="1D33AC42" w14:textId="77777777" w:rsidR="005630F1" w:rsidRDefault="005630F1" w:rsidP="005630F1">
      <w:pPr>
        <w:jc w:val="center"/>
        <w:rPr>
          <w:rFonts w:ascii="Times New Roman" w:hAnsi="Times New Roman" w:cs="Times New Roman"/>
          <w:sz w:val="24"/>
          <w:szCs w:val="24"/>
        </w:rPr>
      </w:pPr>
    </w:p>
    <w:p w14:paraId="626422E3" w14:textId="77777777" w:rsidR="005630F1" w:rsidRDefault="005630F1" w:rsidP="005630F1">
      <w:pPr>
        <w:jc w:val="center"/>
        <w:rPr>
          <w:rFonts w:ascii="Times New Roman" w:hAnsi="Times New Roman" w:cs="Times New Roman"/>
          <w:sz w:val="24"/>
          <w:szCs w:val="24"/>
        </w:rPr>
      </w:pPr>
    </w:p>
    <w:p w14:paraId="369B402C"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 xml:space="preserve">A DISSERTATION APPROVED FOR THE </w:t>
      </w:r>
    </w:p>
    <w:p w14:paraId="7CF9AC6D"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DEPARTMENT OF PSYCHOLOGY</w:t>
      </w:r>
    </w:p>
    <w:p w14:paraId="1158C6A4" w14:textId="77777777" w:rsidR="005630F1" w:rsidRDefault="005630F1" w:rsidP="005630F1">
      <w:pPr>
        <w:jc w:val="center"/>
        <w:rPr>
          <w:rFonts w:ascii="Times New Roman" w:hAnsi="Times New Roman" w:cs="Times New Roman"/>
          <w:sz w:val="24"/>
          <w:szCs w:val="24"/>
        </w:rPr>
      </w:pPr>
    </w:p>
    <w:p w14:paraId="15C92A91" w14:textId="77777777" w:rsidR="005630F1" w:rsidRDefault="005630F1" w:rsidP="005630F1">
      <w:pPr>
        <w:jc w:val="center"/>
        <w:rPr>
          <w:rFonts w:ascii="Times New Roman" w:hAnsi="Times New Roman" w:cs="Times New Roman"/>
          <w:sz w:val="24"/>
          <w:szCs w:val="24"/>
        </w:rPr>
      </w:pPr>
    </w:p>
    <w:p w14:paraId="6172BDDD" w14:textId="77777777" w:rsidR="005630F1" w:rsidRDefault="005630F1" w:rsidP="005630F1">
      <w:pPr>
        <w:jc w:val="center"/>
        <w:rPr>
          <w:rFonts w:ascii="Times New Roman" w:hAnsi="Times New Roman" w:cs="Times New Roman"/>
          <w:sz w:val="24"/>
          <w:szCs w:val="24"/>
        </w:rPr>
      </w:pPr>
    </w:p>
    <w:p w14:paraId="09EAA22D" w14:textId="77777777" w:rsidR="005630F1" w:rsidRDefault="005630F1" w:rsidP="005630F1">
      <w:pPr>
        <w:jc w:val="center"/>
        <w:rPr>
          <w:rFonts w:ascii="Times New Roman" w:hAnsi="Times New Roman" w:cs="Times New Roman"/>
          <w:sz w:val="24"/>
          <w:szCs w:val="24"/>
        </w:rPr>
      </w:pPr>
    </w:p>
    <w:p w14:paraId="095C587D" w14:textId="77777777" w:rsidR="005630F1" w:rsidRDefault="005630F1" w:rsidP="005630F1">
      <w:pPr>
        <w:jc w:val="center"/>
        <w:rPr>
          <w:rFonts w:ascii="Times New Roman" w:hAnsi="Times New Roman" w:cs="Times New Roman"/>
          <w:sz w:val="24"/>
          <w:szCs w:val="24"/>
        </w:rPr>
      </w:pPr>
    </w:p>
    <w:p w14:paraId="36BB7978" w14:textId="77777777" w:rsidR="005630F1" w:rsidRDefault="005630F1" w:rsidP="005630F1">
      <w:pPr>
        <w:jc w:val="center"/>
        <w:rPr>
          <w:rFonts w:ascii="Times New Roman" w:hAnsi="Times New Roman" w:cs="Times New Roman"/>
          <w:sz w:val="24"/>
          <w:szCs w:val="24"/>
        </w:rPr>
      </w:pPr>
    </w:p>
    <w:p w14:paraId="512FC410"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t xml:space="preserve">BY THE COMMITTEE CONSISTING OF </w:t>
      </w:r>
    </w:p>
    <w:p w14:paraId="308180FD" w14:textId="77777777" w:rsidR="005630F1" w:rsidRDefault="005630F1" w:rsidP="005630F1">
      <w:pPr>
        <w:jc w:val="center"/>
        <w:rPr>
          <w:rFonts w:ascii="Times New Roman" w:hAnsi="Times New Roman" w:cs="Times New Roman"/>
          <w:sz w:val="24"/>
          <w:szCs w:val="24"/>
        </w:rPr>
      </w:pPr>
    </w:p>
    <w:p w14:paraId="733E4851" w14:textId="77777777" w:rsidR="005630F1" w:rsidRDefault="005630F1" w:rsidP="005630F1">
      <w:pPr>
        <w:jc w:val="center"/>
        <w:rPr>
          <w:rFonts w:ascii="Times New Roman" w:hAnsi="Times New Roman" w:cs="Times New Roman"/>
          <w:sz w:val="24"/>
          <w:szCs w:val="24"/>
        </w:rPr>
      </w:pPr>
    </w:p>
    <w:p w14:paraId="37694689" w14:textId="77777777" w:rsidR="005630F1" w:rsidRDefault="005630F1" w:rsidP="005630F1">
      <w:pPr>
        <w:jc w:val="center"/>
        <w:rPr>
          <w:rFonts w:ascii="Times New Roman" w:hAnsi="Times New Roman" w:cs="Times New Roman"/>
          <w:sz w:val="24"/>
          <w:szCs w:val="24"/>
        </w:rPr>
      </w:pPr>
    </w:p>
    <w:p w14:paraId="5CC3BA07" w14:textId="77777777" w:rsidR="005630F1" w:rsidRDefault="005630F1" w:rsidP="005630F1">
      <w:pPr>
        <w:jc w:val="center"/>
        <w:rPr>
          <w:rFonts w:ascii="Times New Roman" w:hAnsi="Times New Roman" w:cs="Times New Roman"/>
          <w:sz w:val="24"/>
          <w:szCs w:val="24"/>
        </w:rPr>
      </w:pPr>
    </w:p>
    <w:p w14:paraId="5BC48A97" w14:textId="77777777" w:rsidR="005630F1" w:rsidRDefault="005630F1" w:rsidP="005630F1">
      <w:pPr>
        <w:jc w:val="right"/>
        <w:rPr>
          <w:rFonts w:ascii="Times New Roman" w:hAnsi="Times New Roman" w:cs="Times New Roman"/>
          <w:sz w:val="24"/>
          <w:szCs w:val="24"/>
        </w:rPr>
      </w:pPr>
      <w:r>
        <w:rPr>
          <w:rFonts w:ascii="Times New Roman" w:hAnsi="Times New Roman" w:cs="Times New Roman"/>
          <w:sz w:val="24"/>
          <w:szCs w:val="24"/>
        </w:rPr>
        <w:t>Dr. Eric Day, Chair</w:t>
      </w:r>
    </w:p>
    <w:p w14:paraId="1E0599DA" w14:textId="77777777" w:rsidR="005630F1" w:rsidRDefault="005630F1" w:rsidP="005630F1">
      <w:pPr>
        <w:jc w:val="right"/>
        <w:rPr>
          <w:rFonts w:ascii="Times New Roman" w:hAnsi="Times New Roman" w:cs="Times New Roman"/>
          <w:sz w:val="24"/>
          <w:szCs w:val="24"/>
        </w:rPr>
      </w:pPr>
      <w:r>
        <w:rPr>
          <w:rFonts w:ascii="Times New Roman" w:hAnsi="Times New Roman" w:cs="Times New Roman"/>
          <w:sz w:val="24"/>
          <w:szCs w:val="24"/>
        </w:rPr>
        <w:t xml:space="preserve">Dr. Shane </w:t>
      </w:r>
      <w:r w:rsidRPr="00596C32">
        <w:rPr>
          <w:rFonts w:ascii="Times New Roman" w:hAnsi="Times New Roman" w:cs="Times New Roman"/>
          <w:sz w:val="24"/>
          <w:szCs w:val="24"/>
        </w:rPr>
        <w:t>Connelly</w:t>
      </w:r>
    </w:p>
    <w:p w14:paraId="57EBEF40" w14:textId="77777777" w:rsidR="005630F1" w:rsidRDefault="005630F1" w:rsidP="005630F1">
      <w:pPr>
        <w:jc w:val="right"/>
        <w:rPr>
          <w:rFonts w:ascii="Times New Roman" w:hAnsi="Times New Roman" w:cs="Times New Roman"/>
          <w:sz w:val="24"/>
          <w:szCs w:val="24"/>
        </w:rPr>
      </w:pPr>
      <w:r>
        <w:rPr>
          <w:rFonts w:ascii="Times New Roman" w:hAnsi="Times New Roman" w:cs="Times New Roman"/>
          <w:sz w:val="24"/>
          <w:szCs w:val="24"/>
        </w:rPr>
        <w:t>Dr. Hairong Song</w:t>
      </w:r>
    </w:p>
    <w:p w14:paraId="114646CA" w14:textId="77777777" w:rsidR="005630F1" w:rsidRDefault="005630F1" w:rsidP="005630F1">
      <w:pPr>
        <w:jc w:val="right"/>
        <w:rPr>
          <w:rFonts w:ascii="Times New Roman" w:hAnsi="Times New Roman" w:cs="Times New Roman"/>
          <w:sz w:val="24"/>
          <w:szCs w:val="24"/>
        </w:rPr>
      </w:pPr>
      <w:r>
        <w:rPr>
          <w:rFonts w:ascii="Times New Roman" w:hAnsi="Times New Roman" w:cs="Times New Roman"/>
          <w:sz w:val="24"/>
          <w:szCs w:val="24"/>
        </w:rPr>
        <w:t>Dr. Bret Bradley</w:t>
      </w:r>
    </w:p>
    <w:p w14:paraId="5016735F" w14:textId="77777777" w:rsidR="005630F1" w:rsidRDefault="005630F1" w:rsidP="005630F1">
      <w:pPr>
        <w:rPr>
          <w:rFonts w:ascii="Times New Roman" w:hAnsi="Times New Roman" w:cs="Times New Roman"/>
          <w:sz w:val="24"/>
          <w:szCs w:val="24"/>
        </w:rPr>
      </w:pPr>
      <w:r>
        <w:rPr>
          <w:rFonts w:ascii="Times New Roman" w:hAnsi="Times New Roman" w:cs="Times New Roman"/>
          <w:sz w:val="24"/>
          <w:szCs w:val="24"/>
        </w:rPr>
        <w:br w:type="page"/>
      </w:r>
    </w:p>
    <w:p w14:paraId="0854E200" w14:textId="77777777" w:rsidR="005630F1" w:rsidRDefault="005630F1" w:rsidP="005630F1">
      <w:pPr>
        <w:jc w:val="center"/>
        <w:rPr>
          <w:rFonts w:ascii="Times New Roman" w:hAnsi="Times New Roman" w:cs="Times New Roman"/>
          <w:sz w:val="24"/>
          <w:szCs w:val="24"/>
        </w:rPr>
      </w:pPr>
    </w:p>
    <w:p w14:paraId="3B6ECF59" w14:textId="77777777" w:rsidR="005630F1" w:rsidRDefault="005630F1" w:rsidP="005630F1">
      <w:pPr>
        <w:jc w:val="center"/>
        <w:rPr>
          <w:rFonts w:ascii="Times New Roman" w:hAnsi="Times New Roman" w:cs="Times New Roman"/>
          <w:sz w:val="24"/>
          <w:szCs w:val="24"/>
        </w:rPr>
      </w:pPr>
    </w:p>
    <w:p w14:paraId="25156FC3" w14:textId="77777777" w:rsidR="005630F1" w:rsidRDefault="005630F1" w:rsidP="005630F1">
      <w:pPr>
        <w:jc w:val="center"/>
        <w:rPr>
          <w:rFonts w:ascii="Times New Roman" w:hAnsi="Times New Roman" w:cs="Times New Roman"/>
          <w:sz w:val="24"/>
          <w:szCs w:val="24"/>
        </w:rPr>
      </w:pPr>
    </w:p>
    <w:p w14:paraId="426D4AEE" w14:textId="77777777" w:rsidR="005630F1" w:rsidRDefault="005630F1" w:rsidP="005630F1">
      <w:pPr>
        <w:jc w:val="center"/>
        <w:rPr>
          <w:rFonts w:ascii="Times New Roman" w:hAnsi="Times New Roman" w:cs="Times New Roman"/>
          <w:sz w:val="24"/>
          <w:szCs w:val="24"/>
        </w:rPr>
      </w:pPr>
    </w:p>
    <w:p w14:paraId="75E0640D" w14:textId="77777777" w:rsidR="005630F1" w:rsidRDefault="005630F1" w:rsidP="005630F1">
      <w:pPr>
        <w:jc w:val="center"/>
        <w:rPr>
          <w:rFonts w:ascii="Times New Roman" w:hAnsi="Times New Roman" w:cs="Times New Roman"/>
          <w:sz w:val="24"/>
          <w:szCs w:val="24"/>
        </w:rPr>
      </w:pPr>
    </w:p>
    <w:p w14:paraId="3C6B2D86" w14:textId="77777777" w:rsidR="005630F1" w:rsidRDefault="005630F1" w:rsidP="005630F1">
      <w:pPr>
        <w:jc w:val="center"/>
        <w:rPr>
          <w:rFonts w:ascii="Times New Roman" w:hAnsi="Times New Roman" w:cs="Times New Roman"/>
          <w:sz w:val="24"/>
          <w:szCs w:val="24"/>
        </w:rPr>
      </w:pPr>
    </w:p>
    <w:p w14:paraId="76BE4F9C" w14:textId="77777777" w:rsidR="005630F1" w:rsidRDefault="005630F1" w:rsidP="005630F1">
      <w:pPr>
        <w:jc w:val="center"/>
        <w:rPr>
          <w:rFonts w:ascii="Times New Roman" w:hAnsi="Times New Roman" w:cs="Times New Roman"/>
          <w:sz w:val="24"/>
          <w:szCs w:val="24"/>
        </w:rPr>
      </w:pPr>
    </w:p>
    <w:p w14:paraId="7E00FD05" w14:textId="77777777" w:rsidR="005630F1" w:rsidRDefault="005630F1" w:rsidP="005630F1">
      <w:pPr>
        <w:jc w:val="center"/>
        <w:rPr>
          <w:rFonts w:ascii="Times New Roman" w:hAnsi="Times New Roman" w:cs="Times New Roman"/>
          <w:sz w:val="24"/>
          <w:szCs w:val="24"/>
        </w:rPr>
      </w:pPr>
    </w:p>
    <w:p w14:paraId="06F791A5" w14:textId="77777777" w:rsidR="005630F1" w:rsidRDefault="005630F1" w:rsidP="005630F1">
      <w:pPr>
        <w:jc w:val="center"/>
        <w:rPr>
          <w:rFonts w:ascii="Times New Roman" w:hAnsi="Times New Roman" w:cs="Times New Roman"/>
          <w:sz w:val="24"/>
          <w:szCs w:val="24"/>
        </w:rPr>
      </w:pPr>
    </w:p>
    <w:p w14:paraId="629B1EE9" w14:textId="77777777" w:rsidR="005630F1" w:rsidRDefault="005630F1" w:rsidP="005630F1">
      <w:pPr>
        <w:jc w:val="center"/>
        <w:rPr>
          <w:rFonts w:ascii="Times New Roman" w:hAnsi="Times New Roman" w:cs="Times New Roman"/>
          <w:sz w:val="24"/>
          <w:szCs w:val="24"/>
        </w:rPr>
      </w:pPr>
    </w:p>
    <w:p w14:paraId="73FDC4C8" w14:textId="77777777" w:rsidR="005630F1" w:rsidRDefault="005630F1" w:rsidP="005630F1">
      <w:pPr>
        <w:jc w:val="center"/>
        <w:rPr>
          <w:rFonts w:ascii="Times New Roman" w:hAnsi="Times New Roman" w:cs="Times New Roman"/>
          <w:sz w:val="24"/>
          <w:szCs w:val="24"/>
        </w:rPr>
      </w:pPr>
    </w:p>
    <w:p w14:paraId="69731B53" w14:textId="77777777" w:rsidR="005630F1" w:rsidRDefault="005630F1" w:rsidP="005630F1">
      <w:pPr>
        <w:jc w:val="center"/>
        <w:rPr>
          <w:rFonts w:ascii="Times New Roman" w:hAnsi="Times New Roman" w:cs="Times New Roman"/>
          <w:sz w:val="24"/>
          <w:szCs w:val="24"/>
        </w:rPr>
      </w:pPr>
    </w:p>
    <w:p w14:paraId="7FEC23ED" w14:textId="77777777" w:rsidR="005630F1" w:rsidRDefault="005630F1" w:rsidP="005630F1">
      <w:pPr>
        <w:jc w:val="center"/>
        <w:rPr>
          <w:rFonts w:ascii="Times New Roman" w:hAnsi="Times New Roman" w:cs="Times New Roman"/>
          <w:sz w:val="24"/>
          <w:szCs w:val="24"/>
        </w:rPr>
      </w:pPr>
    </w:p>
    <w:p w14:paraId="212B4711" w14:textId="77777777" w:rsidR="005630F1" w:rsidRDefault="005630F1" w:rsidP="005630F1">
      <w:pPr>
        <w:jc w:val="center"/>
        <w:rPr>
          <w:rFonts w:ascii="Times New Roman" w:hAnsi="Times New Roman" w:cs="Times New Roman"/>
          <w:sz w:val="24"/>
          <w:szCs w:val="24"/>
        </w:rPr>
      </w:pPr>
    </w:p>
    <w:p w14:paraId="14521658" w14:textId="77777777" w:rsidR="005630F1" w:rsidRDefault="005630F1" w:rsidP="005630F1">
      <w:pPr>
        <w:jc w:val="center"/>
        <w:rPr>
          <w:rFonts w:ascii="Times New Roman" w:hAnsi="Times New Roman" w:cs="Times New Roman"/>
          <w:sz w:val="24"/>
          <w:szCs w:val="24"/>
        </w:rPr>
      </w:pPr>
    </w:p>
    <w:p w14:paraId="2C2FE62B" w14:textId="77777777" w:rsidR="005630F1" w:rsidRDefault="005630F1" w:rsidP="005630F1">
      <w:pPr>
        <w:jc w:val="center"/>
        <w:rPr>
          <w:rFonts w:ascii="Times New Roman" w:hAnsi="Times New Roman" w:cs="Times New Roman"/>
          <w:sz w:val="24"/>
          <w:szCs w:val="24"/>
        </w:rPr>
      </w:pPr>
    </w:p>
    <w:p w14:paraId="449DBBF0" w14:textId="77777777" w:rsidR="005630F1" w:rsidRDefault="005630F1" w:rsidP="005630F1">
      <w:pPr>
        <w:jc w:val="center"/>
        <w:rPr>
          <w:rFonts w:ascii="Times New Roman" w:hAnsi="Times New Roman" w:cs="Times New Roman"/>
          <w:sz w:val="24"/>
          <w:szCs w:val="24"/>
        </w:rPr>
      </w:pPr>
    </w:p>
    <w:p w14:paraId="723FC87E" w14:textId="77777777" w:rsidR="005630F1" w:rsidRDefault="005630F1" w:rsidP="005630F1">
      <w:pPr>
        <w:jc w:val="center"/>
        <w:rPr>
          <w:rFonts w:ascii="Times New Roman" w:hAnsi="Times New Roman" w:cs="Times New Roman"/>
          <w:sz w:val="24"/>
          <w:szCs w:val="24"/>
        </w:rPr>
      </w:pPr>
    </w:p>
    <w:p w14:paraId="13FB6F9B" w14:textId="77777777" w:rsidR="005630F1" w:rsidRDefault="005630F1" w:rsidP="005630F1">
      <w:pPr>
        <w:jc w:val="center"/>
        <w:rPr>
          <w:rFonts w:ascii="Times New Roman" w:hAnsi="Times New Roman" w:cs="Times New Roman"/>
          <w:sz w:val="24"/>
          <w:szCs w:val="24"/>
        </w:rPr>
      </w:pPr>
    </w:p>
    <w:p w14:paraId="2FF53B17" w14:textId="77777777" w:rsidR="005630F1" w:rsidRDefault="005630F1" w:rsidP="005630F1">
      <w:pPr>
        <w:jc w:val="center"/>
        <w:rPr>
          <w:rFonts w:ascii="Times New Roman" w:hAnsi="Times New Roman" w:cs="Times New Roman"/>
          <w:sz w:val="24"/>
          <w:szCs w:val="24"/>
        </w:rPr>
      </w:pPr>
    </w:p>
    <w:p w14:paraId="6DE8BA85" w14:textId="77777777" w:rsidR="005630F1" w:rsidRDefault="005630F1" w:rsidP="005630F1">
      <w:pPr>
        <w:jc w:val="center"/>
        <w:rPr>
          <w:rFonts w:ascii="Times New Roman" w:hAnsi="Times New Roman" w:cs="Times New Roman"/>
          <w:sz w:val="24"/>
          <w:szCs w:val="24"/>
        </w:rPr>
      </w:pPr>
    </w:p>
    <w:p w14:paraId="14486001" w14:textId="77777777" w:rsidR="005630F1" w:rsidRDefault="005630F1" w:rsidP="005630F1">
      <w:pPr>
        <w:jc w:val="center"/>
        <w:rPr>
          <w:rFonts w:ascii="Times New Roman" w:hAnsi="Times New Roman" w:cs="Times New Roman"/>
          <w:sz w:val="24"/>
          <w:szCs w:val="24"/>
        </w:rPr>
      </w:pPr>
    </w:p>
    <w:p w14:paraId="3797B831" w14:textId="77777777" w:rsidR="005630F1" w:rsidRDefault="005630F1" w:rsidP="005630F1">
      <w:pPr>
        <w:jc w:val="center"/>
        <w:rPr>
          <w:rFonts w:ascii="Times New Roman" w:hAnsi="Times New Roman" w:cs="Times New Roman"/>
          <w:sz w:val="24"/>
          <w:szCs w:val="24"/>
        </w:rPr>
      </w:pPr>
    </w:p>
    <w:p w14:paraId="5282019F" w14:textId="77777777" w:rsidR="005630F1" w:rsidRDefault="005630F1" w:rsidP="005630F1">
      <w:pPr>
        <w:jc w:val="center"/>
        <w:rPr>
          <w:rFonts w:ascii="Times New Roman" w:hAnsi="Times New Roman" w:cs="Times New Roman"/>
          <w:sz w:val="24"/>
          <w:szCs w:val="24"/>
        </w:rPr>
      </w:pPr>
    </w:p>
    <w:p w14:paraId="60851816" w14:textId="77777777" w:rsidR="005630F1" w:rsidRDefault="005630F1" w:rsidP="005630F1">
      <w:pPr>
        <w:jc w:val="center"/>
        <w:rPr>
          <w:rFonts w:ascii="Times New Roman" w:hAnsi="Times New Roman" w:cs="Times New Roman"/>
          <w:sz w:val="24"/>
          <w:szCs w:val="24"/>
        </w:rPr>
      </w:pPr>
    </w:p>
    <w:p w14:paraId="6CF9F056" w14:textId="77777777" w:rsidR="005630F1" w:rsidRDefault="005630F1" w:rsidP="005630F1">
      <w:pPr>
        <w:jc w:val="center"/>
        <w:rPr>
          <w:rFonts w:ascii="Times New Roman" w:hAnsi="Times New Roman" w:cs="Times New Roman"/>
          <w:sz w:val="24"/>
          <w:szCs w:val="24"/>
        </w:rPr>
      </w:pPr>
    </w:p>
    <w:p w14:paraId="4B86061B" w14:textId="77777777" w:rsidR="005630F1" w:rsidRDefault="005630F1" w:rsidP="005630F1">
      <w:pPr>
        <w:spacing w:after="0"/>
        <w:jc w:val="center"/>
        <w:rPr>
          <w:rFonts w:ascii="Times New Roman" w:hAnsi="Times New Roman" w:cs="Times New Roman"/>
          <w:sz w:val="24"/>
          <w:szCs w:val="24"/>
        </w:rPr>
      </w:pPr>
      <w:r>
        <w:rPr>
          <w:rFonts w:ascii="Times New Roman" w:hAnsi="Times New Roman" w:cs="Times New Roman"/>
          <w:sz w:val="24"/>
          <w:szCs w:val="24"/>
        </w:rPr>
        <w:t>© Copyright by JUSTINE ROCKWOOD 2024</w:t>
      </w:r>
    </w:p>
    <w:p w14:paraId="56E14230" w14:textId="77777777" w:rsidR="005630F1" w:rsidRDefault="005630F1" w:rsidP="005630F1">
      <w:pPr>
        <w:jc w:val="center"/>
        <w:rPr>
          <w:rFonts w:ascii="Times New Roman" w:hAnsi="Times New Roman" w:cs="Times New Roman"/>
          <w:sz w:val="24"/>
          <w:szCs w:val="24"/>
        </w:rPr>
        <w:sectPr w:rsidR="005630F1" w:rsidSect="00421D48">
          <w:headerReference w:type="default" r:id="rId8"/>
          <w:pgSz w:w="12240" w:h="15840"/>
          <w:pgMar w:top="1440" w:right="1440" w:bottom="1440" w:left="1440" w:header="720" w:footer="720" w:gutter="0"/>
          <w:cols w:space="720"/>
          <w:docGrid w:linePitch="360"/>
        </w:sectPr>
      </w:pPr>
      <w:r>
        <w:rPr>
          <w:rFonts w:ascii="Times New Roman" w:hAnsi="Times New Roman" w:cs="Times New Roman"/>
          <w:sz w:val="24"/>
          <w:szCs w:val="24"/>
        </w:rPr>
        <w:t xml:space="preserve">All Rights Reserved. </w:t>
      </w:r>
    </w:p>
    <w:p w14:paraId="79539D49" w14:textId="2974217A" w:rsidR="005630F1" w:rsidRDefault="00D63C69" w:rsidP="005630F1">
      <w:pPr>
        <w:jc w:val="center"/>
        <w:rPr>
          <w:rFonts w:ascii="Times New Roman" w:hAnsi="Times New Roman" w:cs="Times New Roman"/>
          <w:sz w:val="24"/>
          <w:szCs w:val="24"/>
        </w:rPr>
      </w:pPr>
      <w:r w:rsidRPr="00D63C69">
        <w:rPr>
          <w:rFonts w:ascii="Times New Roman" w:hAnsi="Times New Roman" w:cs="Times New Roman"/>
          <w:sz w:val="24"/>
          <w:szCs w:val="24"/>
        </w:rPr>
        <w:lastRenderedPageBreak/>
        <w:t>DEDICATION</w:t>
      </w:r>
    </w:p>
    <w:p w14:paraId="098CE878" w14:textId="77777777" w:rsidR="00BE7DD7" w:rsidRPr="00D63C69" w:rsidRDefault="00BE7DD7" w:rsidP="005630F1">
      <w:pPr>
        <w:jc w:val="center"/>
        <w:rPr>
          <w:rFonts w:ascii="Times New Roman" w:hAnsi="Times New Roman" w:cs="Times New Roman"/>
          <w:sz w:val="24"/>
          <w:szCs w:val="24"/>
        </w:rPr>
      </w:pPr>
    </w:p>
    <w:p w14:paraId="05BFCAC8" w14:textId="29D30A50" w:rsidR="00BE7DD7" w:rsidRDefault="0042608F" w:rsidP="00BE7DD7">
      <w:pPr>
        <w:spacing w:after="0"/>
        <w:ind w:firstLine="720"/>
        <w:rPr>
          <w:rFonts w:ascii="Times New Roman" w:hAnsi="Times New Roman" w:cs="Times New Roman"/>
          <w:sz w:val="24"/>
          <w:szCs w:val="24"/>
        </w:rPr>
      </w:pPr>
      <w:r>
        <w:rPr>
          <w:rFonts w:ascii="Times New Roman" w:hAnsi="Times New Roman" w:cs="Times New Roman"/>
          <w:sz w:val="24"/>
          <w:szCs w:val="24"/>
        </w:rPr>
        <w:t>To my parents, Leslie and Randall Rockwood</w:t>
      </w:r>
      <w:r w:rsidR="00984E07">
        <w:rPr>
          <w:rFonts w:ascii="Times New Roman" w:hAnsi="Times New Roman" w:cs="Times New Roman"/>
          <w:sz w:val="24"/>
          <w:szCs w:val="24"/>
        </w:rPr>
        <w:t>,</w:t>
      </w:r>
    </w:p>
    <w:p w14:paraId="31215779" w14:textId="21B05BD5" w:rsidR="005630F1" w:rsidRDefault="00984E07" w:rsidP="00BE7DD7">
      <w:pPr>
        <w:spacing w:after="0"/>
        <w:ind w:left="1440" w:firstLine="720"/>
        <w:rPr>
          <w:rFonts w:ascii="Times New Roman" w:hAnsi="Times New Roman" w:cs="Times New Roman"/>
          <w:sz w:val="24"/>
          <w:szCs w:val="24"/>
        </w:rPr>
      </w:pPr>
      <w:r>
        <w:rPr>
          <w:rFonts w:ascii="Times New Roman" w:hAnsi="Times New Roman" w:cs="Times New Roman"/>
          <w:sz w:val="24"/>
          <w:szCs w:val="24"/>
        </w:rPr>
        <w:t xml:space="preserve">for encouraging me to find wonder in the world. </w:t>
      </w:r>
      <w:r w:rsidR="005630F1">
        <w:rPr>
          <w:rFonts w:ascii="Times New Roman" w:hAnsi="Times New Roman" w:cs="Times New Roman"/>
          <w:sz w:val="24"/>
          <w:szCs w:val="24"/>
        </w:rPr>
        <w:br w:type="page"/>
      </w:r>
    </w:p>
    <w:p w14:paraId="67257DEB" w14:textId="093EBC8F" w:rsidR="005630F1" w:rsidRDefault="00D63C69" w:rsidP="005630F1">
      <w:pPr>
        <w:jc w:val="center"/>
        <w:rPr>
          <w:rFonts w:ascii="Times New Roman" w:hAnsi="Times New Roman" w:cs="Times New Roman"/>
          <w:sz w:val="24"/>
          <w:szCs w:val="24"/>
        </w:rPr>
      </w:pPr>
      <w:r w:rsidRPr="00D63C69">
        <w:rPr>
          <w:rFonts w:ascii="Times New Roman" w:hAnsi="Times New Roman" w:cs="Times New Roman"/>
          <w:sz w:val="24"/>
          <w:szCs w:val="24"/>
        </w:rPr>
        <w:lastRenderedPageBreak/>
        <w:t>ACKNOWLEDGEMENTS</w:t>
      </w:r>
    </w:p>
    <w:p w14:paraId="6C7EE44E" w14:textId="1F0BB591" w:rsidR="00984E07" w:rsidRDefault="00984E07" w:rsidP="00573441">
      <w:pPr>
        <w:jc w:val="center"/>
        <w:rPr>
          <w:rFonts w:ascii="Times New Roman" w:hAnsi="Times New Roman" w:cs="Times New Roman"/>
          <w:sz w:val="24"/>
          <w:szCs w:val="24"/>
        </w:rPr>
      </w:pPr>
      <w:r>
        <w:rPr>
          <w:rFonts w:ascii="Times New Roman" w:hAnsi="Times New Roman" w:cs="Times New Roman"/>
          <w:sz w:val="24"/>
          <w:szCs w:val="24"/>
        </w:rPr>
        <w:t>“No one achieves anything alone.”</w:t>
      </w:r>
    </w:p>
    <w:p w14:paraId="23A5024D" w14:textId="3F0FD4D0" w:rsidR="00984E07" w:rsidRPr="00573441" w:rsidRDefault="00984E07" w:rsidP="00573441">
      <w:pPr>
        <w:pStyle w:val="ListParagraph"/>
        <w:numPr>
          <w:ilvl w:val="0"/>
          <w:numId w:val="32"/>
        </w:numPr>
        <w:jc w:val="center"/>
        <w:rPr>
          <w:rFonts w:ascii="Times New Roman" w:hAnsi="Times New Roman" w:cs="Times New Roman"/>
          <w:sz w:val="24"/>
          <w:szCs w:val="24"/>
        </w:rPr>
      </w:pPr>
      <w:r w:rsidRPr="00573441">
        <w:rPr>
          <w:rFonts w:ascii="Times New Roman" w:hAnsi="Times New Roman" w:cs="Times New Roman"/>
          <w:sz w:val="24"/>
          <w:szCs w:val="24"/>
        </w:rPr>
        <w:t>Leslie Knope</w:t>
      </w:r>
    </w:p>
    <w:p w14:paraId="4CE0CA38" w14:textId="77777777" w:rsidR="00BE4A13" w:rsidRPr="00BE4A13" w:rsidRDefault="00BE4A13" w:rsidP="00BE4A13">
      <w:pPr>
        <w:spacing w:after="0" w:line="480" w:lineRule="auto"/>
        <w:ind w:firstLine="720"/>
        <w:rPr>
          <w:rFonts w:ascii="Times New Roman" w:hAnsi="Times New Roman" w:cs="Times New Roman"/>
          <w:sz w:val="24"/>
          <w:szCs w:val="24"/>
        </w:rPr>
      </w:pPr>
      <w:r w:rsidRPr="00BE4A13">
        <w:rPr>
          <w:rFonts w:ascii="Times New Roman" w:hAnsi="Times New Roman" w:cs="Times New Roman"/>
          <w:sz w:val="24"/>
          <w:szCs w:val="24"/>
        </w:rPr>
        <w:t xml:space="preserve">This dissertation and my development as a scientist are the result of mentorship and support from talented faculty and colleagues, who challenged and inspired me throughout the course of my doctorate. I am appreciative of my dissertation committee members for their role in helping me develop this dissertation. First, thank you to my committee chair and supervisor, Dr. Eric Day. The enthusiasm with which he approaches each project is infectious. I am especially appreciative of how generous he is with his time when it comes to helping his students. I am also grateful for Dr. Shane Connelly, who encouraged me at every step and made me see myself as a scholar. Additionally, I would like to thank Dr. Bret Bradley, whose insightful comments helped make this work better. Finally, I would like to thank Dr. Hairong Song, who motivated me to develop my analytical skills through the example of her own formidable expertise.      </w:t>
      </w:r>
    </w:p>
    <w:p w14:paraId="66BAA3DA" w14:textId="77777777" w:rsidR="00BE4A13" w:rsidRPr="00BE4A13" w:rsidRDefault="00BE4A13" w:rsidP="00BE4A13">
      <w:pPr>
        <w:spacing w:after="0" w:line="480" w:lineRule="auto"/>
        <w:ind w:firstLine="720"/>
        <w:rPr>
          <w:rFonts w:ascii="Times New Roman" w:hAnsi="Times New Roman" w:cs="Times New Roman"/>
          <w:sz w:val="24"/>
          <w:szCs w:val="24"/>
        </w:rPr>
      </w:pPr>
      <w:r w:rsidRPr="00BE4A13">
        <w:rPr>
          <w:rFonts w:ascii="Times New Roman" w:hAnsi="Times New Roman" w:cs="Times New Roman"/>
          <w:sz w:val="24"/>
          <w:szCs w:val="24"/>
        </w:rPr>
        <w:t xml:space="preserve">This work would not have been possible without Faith Swan, Shubhashree (Shubi) Sathe, and Tyler Johnson, who generously volunteered their time to help me compile the dataset for this study. I would also like to recognize Dr. Claire Curry, Dr. Beth Tweedy, and all the wonderful science librarians at Bizzell Memorial Library for dedicating their expertise to help me with my research and for their kindness and encouragement throughout my degree.  </w:t>
      </w:r>
    </w:p>
    <w:p w14:paraId="212CD669" w14:textId="77777777" w:rsidR="00BE4A13" w:rsidRPr="00BE4A13" w:rsidRDefault="00BE4A13" w:rsidP="00BE4A13">
      <w:pPr>
        <w:spacing w:after="0" w:line="480" w:lineRule="auto"/>
        <w:ind w:firstLine="720"/>
        <w:rPr>
          <w:rFonts w:ascii="Times New Roman" w:hAnsi="Times New Roman" w:cs="Times New Roman"/>
          <w:sz w:val="24"/>
          <w:szCs w:val="24"/>
        </w:rPr>
      </w:pPr>
      <w:r w:rsidRPr="00BE4A13">
        <w:rPr>
          <w:rFonts w:ascii="Times New Roman" w:hAnsi="Times New Roman" w:cs="Times New Roman"/>
          <w:sz w:val="24"/>
          <w:szCs w:val="24"/>
        </w:rPr>
        <w:t xml:space="preserve">I am also grateful for the many friends and colleagues who have helped me over the course of my doctorate. I am grateful for both my cohort and my adopted cohort for sharing the trials and the triumphs of graduate school with me. I am also thankful for the graduate students of the Day Lab, past and present, that I have been fortunate to share my time with. I am especially grateful to Ares Boira Lopez and Maddison North for their invaluable friendship. </w:t>
      </w:r>
      <w:r w:rsidRPr="00BE4A13">
        <w:rPr>
          <w:rFonts w:ascii="Times New Roman" w:hAnsi="Times New Roman" w:cs="Times New Roman"/>
          <w:sz w:val="24"/>
          <w:szCs w:val="24"/>
        </w:rPr>
        <w:lastRenderedPageBreak/>
        <w:t>Additionally, I’m thankful for the friendship of Cooper and Emily Delafield, Adon Rosen, and Kailee Davis, who became our OKC family.</w:t>
      </w:r>
    </w:p>
    <w:p w14:paraId="5BEF9AED" w14:textId="502A496B" w:rsidR="005630F1" w:rsidRDefault="00BE4A13" w:rsidP="00BE4A13">
      <w:pPr>
        <w:spacing w:line="480" w:lineRule="auto"/>
        <w:ind w:firstLine="720"/>
        <w:rPr>
          <w:rFonts w:ascii="Times New Roman" w:hAnsi="Times New Roman" w:cs="Times New Roman"/>
          <w:sz w:val="24"/>
          <w:szCs w:val="24"/>
        </w:rPr>
      </w:pPr>
      <w:r w:rsidRPr="00BE4A13">
        <w:rPr>
          <w:rFonts w:ascii="Times New Roman" w:hAnsi="Times New Roman" w:cs="Times New Roman"/>
          <w:sz w:val="24"/>
          <w:szCs w:val="24"/>
        </w:rPr>
        <w:t xml:space="preserve">Lastly, I am deeply thankful for my family. I am grateful for my parents, Leslie and Randall Rockwood. I would not be here without your endless support and the many sacrifices you have made to give me the opportunity to pursue my dreams. I am also grateful for my brother, Alex Rockwood, who routinely shows me what hard work looks like and motivates me to apply myself to what matters. Finally, I am immensely thankful for my partner, Dr. Scott Monismith, whose encouragement and guidance carried me through my doctorate. I’m lucky to have you in my corner.  </w:t>
      </w:r>
      <w:r w:rsidR="005630F1">
        <w:rPr>
          <w:rFonts w:ascii="Times New Roman" w:hAnsi="Times New Roman" w:cs="Times New Roman"/>
          <w:sz w:val="24"/>
          <w:szCs w:val="24"/>
        </w:rPr>
        <w:br w:type="page"/>
      </w:r>
    </w:p>
    <w:p w14:paraId="12174EE4"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14:paraId="0C5CB5D8" w14:textId="122D89C4" w:rsidR="005630F1" w:rsidRDefault="005630F1" w:rsidP="005630F1">
      <w:pPr>
        <w:rPr>
          <w:rFonts w:ascii="Times New Roman" w:hAnsi="Times New Roman" w:cs="Times New Roman"/>
          <w:sz w:val="24"/>
          <w:szCs w:val="24"/>
        </w:rPr>
      </w:pPr>
      <w:r>
        <w:rPr>
          <w:rFonts w:ascii="Times New Roman" w:hAnsi="Times New Roman" w:cs="Times New Roman"/>
          <w:sz w:val="24"/>
          <w:szCs w:val="24"/>
        </w:rPr>
        <w:t>LIST OF TABLES…</w:t>
      </w:r>
      <w:r w:rsidR="00D937F1">
        <w:rPr>
          <w:rFonts w:ascii="Times New Roman" w:hAnsi="Times New Roman" w:cs="Times New Roman"/>
          <w:sz w:val="24"/>
          <w:szCs w:val="24"/>
        </w:rPr>
        <w:t>…………………………………………………………………………...</w:t>
      </w:r>
      <w:r w:rsidR="0005541C">
        <w:rPr>
          <w:rFonts w:ascii="Times New Roman" w:hAnsi="Times New Roman" w:cs="Times New Roman"/>
          <w:sz w:val="24"/>
          <w:szCs w:val="24"/>
        </w:rPr>
        <w:t>...ix</w:t>
      </w:r>
    </w:p>
    <w:p w14:paraId="5BB8E873" w14:textId="54656FD8" w:rsidR="005630F1" w:rsidRDefault="005630F1" w:rsidP="005630F1">
      <w:pPr>
        <w:rPr>
          <w:rFonts w:ascii="Times New Roman" w:hAnsi="Times New Roman" w:cs="Times New Roman"/>
          <w:sz w:val="24"/>
          <w:szCs w:val="24"/>
        </w:rPr>
      </w:pPr>
      <w:r>
        <w:rPr>
          <w:rFonts w:ascii="Times New Roman" w:hAnsi="Times New Roman" w:cs="Times New Roman"/>
          <w:sz w:val="24"/>
          <w:szCs w:val="24"/>
        </w:rPr>
        <w:t>LIST OF FIGURES…</w:t>
      </w:r>
      <w:r w:rsidR="00D937F1">
        <w:rPr>
          <w:rFonts w:ascii="Times New Roman" w:hAnsi="Times New Roman" w:cs="Times New Roman"/>
          <w:sz w:val="24"/>
          <w:szCs w:val="24"/>
        </w:rPr>
        <w:t>……………………………………………………………………………</w:t>
      </w:r>
      <w:r w:rsidR="0005541C">
        <w:rPr>
          <w:rFonts w:ascii="Times New Roman" w:hAnsi="Times New Roman" w:cs="Times New Roman"/>
          <w:sz w:val="24"/>
          <w:szCs w:val="24"/>
        </w:rPr>
        <w:t>.</w:t>
      </w:r>
      <w:r w:rsidR="00D937F1">
        <w:rPr>
          <w:rFonts w:ascii="Times New Roman" w:hAnsi="Times New Roman" w:cs="Times New Roman"/>
          <w:sz w:val="24"/>
          <w:szCs w:val="24"/>
        </w:rPr>
        <w:t>x</w:t>
      </w:r>
    </w:p>
    <w:p w14:paraId="7AA328F4" w14:textId="2C49FAE2" w:rsidR="00D63C69" w:rsidRDefault="00D63C69" w:rsidP="005630F1">
      <w:pPr>
        <w:rPr>
          <w:rFonts w:ascii="Times New Roman" w:hAnsi="Times New Roman" w:cs="Times New Roman"/>
          <w:sz w:val="24"/>
          <w:szCs w:val="24"/>
        </w:rPr>
      </w:pPr>
      <w:r>
        <w:rPr>
          <w:rFonts w:ascii="Times New Roman" w:hAnsi="Times New Roman" w:cs="Times New Roman"/>
          <w:sz w:val="24"/>
          <w:szCs w:val="24"/>
        </w:rPr>
        <w:t>LIST OF APPENDICES…</w:t>
      </w:r>
      <w:r w:rsidR="00D937F1">
        <w:rPr>
          <w:rFonts w:ascii="Times New Roman" w:hAnsi="Times New Roman" w:cs="Times New Roman"/>
          <w:sz w:val="24"/>
          <w:szCs w:val="24"/>
        </w:rPr>
        <w:t>……………………………………………………………………….x</w:t>
      </w:r>
      <w:r w:rsidR="0005541C">
        <w:rPr>
          <w:rFonts w:ascii="Times New Roman" w:hAnsi="Times New Roman" w:cs="Times New Roman"/>
          <w:sz w:val="24"/>
          <w:szCs w:val="24"/>
        </w:rPr>
        <w:t>i</w:t>
      </w:r>
    </w:p>
    <w:p w14:paraId="6AF35FA6" w14:textId="34AE307B" w:rsidR="00D63C69" w:rsidRDefault="00D63C69" w:rsidP="005630F1">
      <w:pPr>
        <w:rPr>
          <w:rFonts w:ascii="Times New Roman" w:hAnsi="Times New Roman" w:cs="Times New Roman"/>
          <w:sz w:val="24"/>
          <w:szCs w:val="24"/>
        </w:rPr>
      </w:pPr>
      <w:r>
        <w:rPr>
          <w:rFonts w:ascii="Times New Roman" w:hAnsi="Times New Roman" w:cs="Times New Roman"/>
          <w:sz w:val="24"/>
          <w:szCs w:val="24"/>
        </w:rPr>
        <w:t>ABSTRACT…</w:t>
      </w:r>
      <w:r w:rsidR="00D937F1">
        <w:rPr>
          <w:rFonts w:ascii="Times New Roman" w:hAnsi="Times New Roman" w:cs="Times New Roman"/>
          <w:sz w:val="24"/>
          <w:szCs w:val="24"/>
        </w:rPr>
        <w:t>…………………………………………………………………………………..xi</w:t>
      </w:r>
      <w:r w:rsidR="0005541C">
        <w:rPr>
          <w:rFonts w:ascii="Times New Roman" w:hAnsi="Times New Roman" w:cs="Times New Roman"/>
          <w:sz w:val="24"/>
          <w:szCs w:val="24"/>
        </w:rPr>
        <w:t>i</w:t>
      </w:r>
    </w:p>
    <w:p w14:paraId="5FBA5A78" w14:textId="22F9184F" w:rsidR="005630F1" w:rsidRDefault="005630F1" w:rsidP="005630F1">
      <w:pPr>
        <w:rPr>
          <w:rFonts w:ascii="Times New Roman" w:hAnsi="Times New Roman" w:cs="Times New Roman"/>
          <w:sz w:val="24"/>
          <w:szCs w:val="24"/>
        </w:rPr>
      </w:pPr>
      <w:r>
        <w:rPr>
          <w:rFonts w:ascii="Times New Roman" w:hAnsi="Times New Roman" w:cs="Times New Roman"/>
          <w:sz w:val="24"/>
          <w:szCs w:val="24"/>
        </w:rPr>
        <w:t>INTRODUCTION…</w:t>
      </w:r>
      <w:r w:rsidR="00D937F1">
        <w:rPr>
          <w:rFonts w:ascii="Times New Roman" w:hAnsi="Times New Roman" w:cs="Times New Roman"/>
          <w:sz w:val="24"/>
          <w:szCs w:val="24"/>
        </w:rPr>
        <w:t>……………………………………………………………………………...1</w:t>
      </w:r>
    </w:p>
    <w:p w14:paraId="135BD307" w14:textId="1A7FD44C"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t>Perspectives on Team Viability…</w:t>
      </w:r>
      <w:r w:rsidR="00D937F1">
        <w:rPr>
          <w:rFonts w:ascii="Times New Roman" w:hAnsi="Times New Roman" w:cs="Times New Roman"/>
          <w:sz w:val="24"/>
          <w:szCs w:val="24"/>
        </w:rPr>
        <w:t>………………………………………………………...3</w:t>
      </w:r>
    </w:p>
    <w:p w14:paraId="21F06984" w14:textId="437668C2"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t>Viability and Team Functioning…</w:t>
      </w:r>
      <w:r w:rsidR="00D937F1">
        <w:rPr>
          <w:rFonts w:ascii="Times New Roman" w:hAnsi="Times New Roman" w:cs="Times New Roman"/>
          <w:sz w:val="24"/>
          <w:szCs w:val="24"/>
        </w:rPr>
        <w:t>………………………………………………………..3</w:t>
      </w:r>
    </w:p>
    <w:p w14:paraId="1608386B" w14:textId="00FE2D7C"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Team </w:t>
      </w:r>
      <w:r w:rsidRPr="00C45CBC">
        <w:rPr>
          <w:rFonts w:ascii="Times New Roman" w:hAnsi="Times New Roman" w:cs="Times New Roman"/>
          <w:sz w:val="24"/>
          <w:szCs w:val="24"/>
        </w:rPr>
        <w:t>Viability and Team Mediating Mechanisms…</w:t>
      </w:r>
      <w:r w:rsidR="00D937F1">
        <w:rPr>
          <w:rFonts w:ascii="Times New Roman" w:hAnsi="Times New Roman" w:cs="Times New Roman"/>
          <w:sz w:val="24"/>
          <w:szCs w:val="24"/>
        </w:rPr>
        <w:t>……………………………..5</w:t>
      </w:r>
    </w:p>
    <w:p w14:paraId="16329312" w14:textId="7D8E3314"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Team Viability and Team Performance…</w:t>
      </w:r>
      <w:r w:rsidR="00D937F1">
        <w:rPr>
          <w:rFonts w:ascii="Times New Roman" w:hAnsi="Times New Roman" w:cs="Times New Roman"/>
          <w:sz w:val="24"/>
          <w:szCs w:val="24"/>
        </w:rPr>
        <w:t>………………………………………...8</w:t>
      </w:r>
    </w:p>
    <w:p w14:paraId="487249F4" w14:textId="75970771"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t>Measurement as a Moderator…</w:t>
      </w:r>
      <w:r w:rsidR="00D937F1">
        <w:rPr>
          <w:rFonts w:ascii="Times New Roman" w:hAnsi="Times New Roman" w:cs="Times New Roman"/>
          <w:sz w:val="24"/>
          <w:szCs w:val="24"/>
        </w:rPr>
        <w:t>…………………………………………………………...9</w:t>
      </w:r>
    </w:p>
    <w:p w14:paraId="69C151D5" w14:textId="3ED2D116"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Content of Viability Measure…</w:t>
      </w:r>
      <w:r w:rsidR="00D937F1">
        <w:rPr>
          <w:rFonts w:ascii="Times New Roman" w:hAnsi="Times New Roman" w:cs="Times New Roman"/>
          <w:sz w:val="24"/>
          <w:szCs w:val="24"/>
        </w:rPr>
        <w:t>…………………………………………………...9</w:t>
      </w:r>
    </w:p>
    <w:p w14:paraId="6E2C1C14" w14:textId="60F31E29"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Level of Analysis</w:t>
      </w:r>
      <w:r w:rsidR="00D937F1">
        <w:rPr>
          <w:rFonts w:ascii="Times New Roman" w:hAnsi="Times New Roman" w:cs="Times New Roman"/>
          <w:sz w:val="24"/>
          <w:szCs w:val="24"/>
        </w:rPr>
        <w:t>:</w:t>
      </w:r>
      <w:r>
        <w:rPr>
          <w:rFonts w:ascii="Times New Roman" w:hAnsi="Times New Roman" w:cs="Times New Roman"/>
          <w:sz w:val="24"/>
          <w:szCs w:val="24"/>
        </w:rPr>
        <w:t xml:space="preserve"> Measurement Referent and Measurement Source…</w:t>
      </w:r>
      <w:r w:rsidR="00D937F1">
        <w:rPr>
          <w:rFonts w:ascii="Times New Roman" w:hAnsi="Times New Roman" w:cs="Times New Roman"/>
          <w:sz w:val="24"/>
          <w:szCs w:val="24"/>
        </w:rPr>
        <w:t>………...12</w:t>
      </w:r>
    </w:p>
    <w:p w14:paraId="0B2D8D81" w14:textId="32B0B26E" w:rsidR="005630F1" w:rsidRDefault="005630F1" w:rsidP="005630F1">
      <w:pPr>
        <w:rPr>
          <w:rFonts w:ascii="Times New Roman" w:hAnsi="Times New Roman" w:cs="Times New Roman"/>
          <w:sz w:val="24"/>
          <w:szCs w:val="24"/>
        </w:rPr>
      </w:pPr>
      <w:r>
        <w:rPr>
          <w:rFonts w:ascii="Times New Roman" w:hAnsi="Times New Roman" w:cs="Times New Roman"/>
          <w:sz w:val="24"/>
          <w:szCs w:val="24"/>
        </w:rPr>
        <w:t>METHOD…</w:t>
      </w:r>
      <w:r w:rsidR="00D937F1">
        <w:rPr>
          <w:rFonts w:ascii="Times New Roman" w:hAnsi="Times New Roman" w:cs="Times New Roman"/>
          <w:sz w:val="24"/>
          <w:szCs w:val="24"/>
        </w:rPr>
        <w:t>……………………………………………………………………………………..13</w:t>
      </w:r>
    </w:p>
    <w:p w14:paraId="2BA92A7D" w14:textId="0A7FC375"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t>Literature Search…</w:t>
      </w:r>
      <w:r w:rsidR="00D937F1">
        <w:rPr>
          <w:rFonts w:ascii="Times New Roman" w:hAnsi="Times New Roman" w:cs="Times New Roman"/>
          <w:sz w:val="24"/>
          <w:szCs w:val="24"/>
        </w:rPr>
        <w:t>………………………………………………………………………13</w:t>
      </w:r>
    </w:p>
    <w:p w14:paraId="72E3835D" w14:textId="65BDC8D4"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t>Inclusion and Exclusion Criteria…</w:t>
      </w:r>
      <w:r w:rsidR="00D937F1">
        <w:rPr>
          <w:rFonts w:ascii="Times New Roman" w:hAnsi="Times New Roman" w:cs="Times New Roman"/>
          <w:sz w:val="24"/>
          <w:szCs w:val="24"/>
        </w:rPr>
        <w:t>………………………………………………………14</w:t>
      </w:r>
    </w:p>
    <w:p w14:paraId="1CFDE6ED" w14:textId="5605DDE4"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t>Coding Procedures…</w:t>
      </w:r>
      <w:r w:rsidR="00D937F1">
        <w:rPr>
          <w:rFonts w:ascii="Times New Roman" w:hAnsi="Times New Roman" w:cs="Times New Roman"/>
          <w:sz w:val="24"/>
          <w:szCs w:val="24"/>
        </w:rPr>
        <w:t>…………………………………………………………………….15</w:t>
      </w:r>
    </w:p>
    <w:p w14:paraId="013CD6F8" w14:textId="244DA2EA"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Classification of Mediator and Performance Variables…</w:t>
      </w:r>
      <w:r w:rsidR="00D937F1">
        <w:rPr>
          <w:rFonts w:ascii="Times New Roman" w:hAnsi="Times New Roman" w:cs="Times New Roman"/>
          <w:sz w:val="24"/>
          <w:szCs w:val="24"/>
        </w:rPr>
        <w:t>……………………….15</w:t>
      </w:r>
    </w:p>
    <w:p w14:paraId="6958DC9C" w14:textId="15B8E240"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Classification of Team Viability Measures…</w:t>
      </w:r>
      <w:r w:rsidR="00D937F1">
        <w:rPr>
          <w:rFonts w:ascii="Times New Roman" w:hAnsi="Times New Roman" w:cs="Times New Roman"/>
          <w:sz w:val="24"/>
          <w:szCs w:val="24"/>
        </w:rPr>
        <w:t>……………………………………15</w:t>
      </w:r>
    </w:p>
    <w:p w14:paraId="0CDEA10E" w14:textId="7881DF1F"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Inter-Rater Agreement…</w:t>
      </w:r>
      <w:r w:rsidR="00D937F1">
        <w:rPr>
          <w:rFonts w:ascii="Times New Roman" w:hAnsi="Times New Roman" w:cs="Times New Roman"/>
          <w:sz w:val="24"/>
          <w:szCs w:val="24"/>
        </w:rPr>
        <w:t>………………………………………………………...17</w:t>
      </w:r>
    </w:p>
    <w:p w14:paraId="06588CDA" w14:textId="0ABA11EA" w:rsidR="00C45CBC" w:rsidRDefault="00C45CBC" w:rsidP="005630F1">
      <w:pPr>
        <w:rPr>
          <w:rFonts w:ascii="Times New Roman" w:hAnsi="Times New Roman" w:cs="Times New Roman"/>
          <w:sz w:val="24"/>
          <w:szCs w:val="24"/>
        </w:rPr>
      </w:pPr>
      <w:r>
        <w:rPr>
          <w:rFonts w:ascii="Times New Roman" w:hAnsi="Times New Roman" w:cs="Times New Roman"/>
          <w:sz w:val="24"/>
          <w:szCs w:val="24"/>
        </w:rPr>
        <w:tab/>
        <w:t>Meta-Analytic Procedures…</w:t>
      </w:r>
      <w:r w:rsidR="00D937F1">
        <w:rPr>
          <w:rFonts w:ascii="Times New Roman" w:hAnsi="Times New Roman" w:cs="Times New Roman"/>
          <w:sz w:val="24"/>
          <w:szCs w:val="24"/>
        </w:rPr>
        <w:t>…………………………………………………………….17</w:t>
      </w:r>
    </w:p>
    <w:p w14:paraId="6D9A5485" w14:textId="7FB1C097" w:rsidR="005630F1" w:rsidRDefault="005630F1" w:rsidP="005630F1">
      <w:pPr>
        <w:rPr>
          <w:rFonts w:ascii="Times New Roman" w:hAnsi="Times New Roman" w:cs="Times New Roman"/>
          <w:sz w:val="24"/>
          <w:szCs w:val="24"/>
        </w:rPr>
      </w:pPr>
      <w:r>
        <w:rPr>
          <w:rFonts w:ascii="Times New Roman" w:hAnsi="Times New Roman" w:cs="Times New Roman"/>
          <w:sz w:val="24"/>
          <w:szCs w:val="24"/>
        </w:rPr>
        <w:t>RESULTS…</w:t>
      </w:r>
      <w:r w:rsidR="00D937F1">
        <w:rPr>
          <w:rFonts w:ascii="Times New Roman" w:hAnsi="Times New Roman" w:cs="Times New Roman"/>
          <w:sz w:val="24"/>
          <w:szCs w:val="24"/>
        </w:rPr>
        <w:t>……………………………………………………………………………………..18</w:t>
      </w:r>
    </w:p>
    <w:p w14:paraId="4A44F21C" w14:textId="379585C5" w:rsidR="002148E0" w:rsidRDefault="002148E0" w:rsidP="005630F1">
      <w:pPr>
        <w:rPr>
          <w:rFonts w:ascii="Times New Roman" w:hAnsi="Times New Roman" w:cs="Times New Roman"/>
          <w:sz w:val="24"/>
          <w:szCs w:val="24"/>
        </w:rPr>
      </w:pPr>
      <w:r>
        <w:rPr>
          <w:rFonts w:ascii="Times New Roman" w:hAnsi="Times New Roman" w:cs="Times New Roman"/>
          <w:sz w:val="24"/>
          <w:szCs w:val="24"/>
        </w:rPr>
        <w:tab/>
        <w:t>Team Viability and Team Mediating Mechanisms…</w:t>
      </w:r>
      <w:r w:rsidR="00D937F1">
        <w:rPr>
          <w:rFonts w:ascii="Times New Roman" w:hAnsi="Times New Roman" w:cs="Times New Roman"/>
          <w:sz w:val="24"/>
          <w:szCs w:val="24"/>
        </w:rPr>
        <w:t>……………………………………21</w:t>
      </w:r>
    </w:p>
    <w:p w14:paraId="4219ACB2" w14:textId="1D674239" w:rsidR="002148E0" w:rsidRDefault="00D937F1" w:rsidP="002148E0">
      <w:pPr>
        <w:ind w:firstLine="720"/>
        <w:rPr>
          <w:rFonts w:ascii="Times New Roman" w:hAnsi="Times New Roman" w:cs="Times New Roman"/>
          <w:sz w:val="24"/>
          <w:szCs w:val="24"/>
        </w:rPr>
      </w:pPr>
      <w:r>
        <w:rPr>
          <w:rFonts w:ascii="Times New Roman" w:hAnsi="Times New Roman" w:cs="Times New Roman"/>
          <w:sz w:val="24"/>
          <w:szCs w:val="24"/>
        </w:rPr>
        <w:t xml:space="preserve">Team </w:t>
      </w:r>
      <w:r w:rsidR="002148E0">
        <w:rPr>
          <w:rFonts w:ascii="Times New Roman" w:hAnsi="Times New Roman" w:cs="Times New Roman"/>
          <w:sz w:val="24"/>
          <w:szCs w:val="24"/>
        </w:rPr>
        <w:t>Viability and Team Performance…</w:t>
      </w:r>
      <w:r>
        <w:rPr>
          <w:rFonts w:ascii="Times New Roman" w:hAnsi="Times New Roman" w:cs="Times New Roman"/>
          <w:sz w:val="24"/>
          <w:szCs w:val="24"/>
        </w:rPr>
        <w:t>……………………………………………….22</w:t>
      </w:r>
    </w:p>
    <w:p w14:paraId="481B19EF" w14:textId="3B065653" w:rsidR="002148E0" w:rsidRDefault="002148E0" w:rsidP="002148E0">
      <w:pPr>
        <w:ind w:firstLine="720"/>
        <w:rPr>
          <w:rFonts w:ascii="Times New Roman" w:hAnsi="Times New Roman" w:cs="Times New Roman"/>
          <w:sz w:val="24"/>
          <w:szCs w:val="24"/>
        </w:rPr>
      </w:pPr>
      <w:r>
        <w:rPr>
          <w:rFonts w:ascii="Times New Roman" w:hAnsi="Times New Roman" w:cs="Times New Roman"/>
          <w:sz w:val="24"/>
          <w:szCs w:val="24"/>
        </w:rPr>
        <w:t>The Moderating Effects of Measurement Issues…</w:t>
      </w:r>
      <w:r w:rsidR="00D937F1">
        <w:rPr>
          <w:rFonts w:ascii="Times New Roman" w:hAnsi="Times New Roman" w:cs="Times New Roman"/>
          <w:sz w:val="24"/>
          <w:szCs w:val="24"/>
        </w:rPr>
        <w:t>……………………………………...23</w:t>
      </w:r>
    </w:p>
    <w:p w14:paraId="30088061" w14:textId="089749C5" w:rsidR="002148E0" w:rsidRDefault="002148E0" w:rsidP="002148E0">
      <w:pPr>
        <w:ind w:firstLine="720"/>
        <w:rPr>
          <w:rFonts w:ascii="Times New Roman" w:hAnsi="Times New Roman" w:cs="Times New Roman"/>
          <w:sz w:val="24"/>
          <w:szCs w:val="24"/>
        </w:rPr>
      </w:pPr>
      <w:r>
        <w:rPr>
          <w:rFonts w:ascii="Times New Roman" w:hAnsi="Times New Roman" w:cs="Times New Roman"/>
          <w:sz w:val="24"/>
          <w:szCs w:val="24"/>
        </w:rPr>
        <w:tab/>
        <w:t>Content…</w:t>
      </w:r>
      <w:r w:rsidR="00D937F1">
        <w:rPr>
          <w:rFonts w:ascii="Times New Roman" w:hAnsi="Times New Roman" w:cs="Times New Roman"/>
          <w:sz w:val="24"/>
          <w:szCs w:val="24"/>
        </w:rPr>
        <w:t>………………………………………………………………………...23</w:t>
      </w:r>
    </w:p>
    <w:p w14:paraId="47537FEE" w14:textId="743113DC" w:rsidR="002148E0" w:rsidRDefault="002148E0" w:rsidP="002148E0">
      <w:pPr>
        <w:ind w:firstLine="720"/>
        <w:rPr>
          <w:rFonts w:ascii="Times New Roman" w:hAnsi="Times New Roman" w:cs="Times New Roman"/>
          <w:sz w:val="24"/>
          <w:szCs w:val="24"/>
        </w:rPr>
      </w:pPr>
      <w:r>
        <w:rPr>
          <w:rFonts w:ascii="Times New Roman" w:hAnsi="Times New Roman" w:cs="Times New Roman"/>
          <w:sz w:val="24"/>
          <w:szCs w:val="24"/>
        </w:rPr>
        <w:tab/>
        <w:t>Referent…</w:t>
      </w:r>
      <w:r w:rsidR="00D937F1">
        <w:rPr>
          <w:rFonts w:ascii="Times New Roman" w:hAnsi="Times New Roman" w:cs="Times New Roman"/>
          <w:sz w:val="24"/>
          <w:szCs w:val="24"/>
        </w:rPr>
        <w:t>………………………………………………………………………..24</w:t>
      </w:r>
    </w:p>
    <w:p w14:paraId="20439132" w14:textId="5D6BA1DB" w:rsidR="002148E0" w:rsidRDefault="002148E0" w:rsidP="002148E0">
      <w:pPr>
        <w:ind w:firstLine="720"/>
        <w:rPr>
          <w:rFonts w:ascii="Times New Roman" w:hAnsi="Times New Roman" w:cs="Times New Roman"/>
          <w:sz w:val="24"/>
          <w:szCs w:val="24"/>
        </w:rPr>
      </w:pPr>
      <w:r>
        <w:rPr>
          <w:rFonts w:ascii="Times New Roman" w:hAnsi="Times New Roman" w:cs="Times New Roman"/>
          <w:sz w:val="24"/>
          <w:szCs w:val="24"/>
        </w:rPr>
        <w:tab/>
        <w:t>Source…</w:t>
      </w:r>
      <w:r w:rsidR="00D937F1">
        <w:rPr>
          <w:rFonts w:ascii="Times New Roman" w:hAnsi="Times New Roman" w:cs="Times New Roman"/>
          <w:sz w:val="24"/>
          <w:szCs w:val="24"/>
        </w:rPr>
        <w:t>…………………………………………………………………………25</w:t>
      </w:r>
    </w:p>
    <w:p w14:paraId="54A9572B" w14:textId="2DF49368" w:rsidR="005630F1" w:rsidRDefault="005630F1" w:rsidP="00D937F1">
      <w:pPr>
        <w:rPr>
          <w:rFonts w:ascii="Times New Roman" w:hAnsi="Times New Roman" w:cs="Times New Roman"/>
          <w:sz w:val="24"/>
          <w:szCs w:val="24"/>
        </w:rPr>
      </w:pPr>
      <w:r>
        <w:rPr>
          <w:rFonts w:ascii="Times New Roman" w:hAnsi="Times New Roman" w:cs="Times New Roman"/>
          <w:sz w:val="24"/>
          <w:szCs w:val="24"/>
        </w:rPr>
        <w:lastRenderedPageBreak/>
        <w:t>DISCUSSION…</w:t>
      </w:r>
      <w:r w:rsidR="00D937F1">
        <w:rPr>
          <w:rFonts w:ascii="Times New Roman" w:hAnsi="Times New Roman" w:cs="Times New Roman"/>
          <w:sz w:val="24"/>
          <w:szCs w:val="24"/>
        </w:rPr>
        <w:t>…………………………………………………………………………………26</w:t>
      </w:r>
    </w:p>
    <w:p w14:paraId="117F6D59" w14:textId="29E588EB" w:rsidR="002148E0" w:rsidRDefault="002148E0" w:rsidP="00D937F1">
      <w:pPr>
        <w:rPr>
          <w:rFonts w:ascii="Times New Roman" w:hAnsi="Times New Roman" w:cs="Times New Roman"/>
          <w:sz w:val="24"/>
          <w:szCs w:val="24"/>
        </w:rPr>
      </w:pPr>
      <w:r>
        <w:rPr>
          <w:rFonts w:ascii="Times New Roman" w:hAnsi="Times New Roman" w:cs="Times New Roman"/>
          <w:sz w:val="24"/>
          <w:szCs w:val="24"/>
        </w:rPr>
        <w:tab/>
        <w:t>Theoretical Implications…</w:t>
      </w:r>
      <w:r w:rsidR="00D937F1">
        <w:rPr>
          <w:rFonts w:ascii="Times New Roman" w:hAnsi="Times New Roman" w:cs="Times New Roman"/>
          <w:sz w:val="24"/>
          <w:szCs w:val="24"/>
        </w:rPr>
        <w:t>………………………………………………………………28</w:t>
      </w:r>
    </w:p>
    <w:p w14:paraId="618692BE" w14:textId="3F2AC1BA" w:rsidR="002148E0" w:rsidRDefault="002148E0" w:rsidP="00D937F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Viability in 21</w:t>
      </w:r>
      <w:r w:rsidRPr="002148E0">
        <w:rPr>
          <w:rFonts w:ascii="Times New Roman" w:hAnsi="Times New Roman" w:cs="Times New Roman"/>
          <w:sz w:val="24"/>
          <w:szCs w:val="24"/>
          <w:vertAlign w:val="superscript"/>
        </w:rPr>
        <w:t>st</w:t>
      </w:r>
      <w:r>
        <w:rPr>
          <w:rFonts w:ascii="Times New Roman" w:hAnsi="Times New Roman" w:cs="Times New Roman"/>
          <w:sz w:val="24"/>
          <w:szCs w:val="24"/>
        </w:rPr>
        <w:t xml:space="preserve"> Century Teams…</w:t>
      </w:r>
      <w:r w:rsidR="00D937F1">
        <w:rPr>
          <w:rFonts w:ascii="Times New Roman" w:hAnsi="Times New Roman" w:cs="Times New Roman"/>
          <w:sz w:val="24"/>
          <w:szCs w:val="24"/>
        </w:rPr>
        <w:t>……………………………………………….29</w:t>
      </w:r>
    </w:p>
    <w:p w14:paraId="2CAADF1A" w14:textId="086A26E8" w:rsidR="002148E0" w:rsidRDefault="002148E0" w:rsidP="00D937F1">
      <w:pPr>
        <w:rPr>
          <w:rFonts w:ascii="Times New Roman" w:hAnsi="Times New Roman" w:cs="Times New Roman"/>
          <w:sz w:val="24"/>
          <w:szCs w:val="24"/>
        </w:rPr>
      </w:pPr>
      <w:r>
        <w:rPr>
          <w:rFonts w:ascii="Times New Roman" w:hAnsi="Times New Roman" w:cs="Times New Roman"/>
          <w:sz w:val="24"/>
          <w:szCs w:val="24"/>
        </w:rPr>
        <w:tab/>
        <w:t>Practical Implications…</w:t>
      </w:r>
      <w:r w:rsidR="00D937F1">
        <w:rPr>
          <w:rFonts w:ascii="Times New Roman" w:hAnsi="Times New Roman" w:cs="Times New Roman"/>
          <w:sz w:val="24"/>
          <w:szCs w:val="24"/>
        </w:rPr>
        <w:t>………………………………………………………………….32</w:t>
      </w:r>
    </w:p>
    <w:p w14:paraId="2FEE65E8" w14:textId="53922624" w:rsidR="002148E0" w:rsidRDefault="002148E0" w:rsidP="00D937F1">
      <w:pPr>
        <w:rPr>
          <w:rFonts w:ascii="Times New Roman" w:hAnsi="Times New Roman" w:cs="Times New Roman"/>
          <w:sz w:val="24"/>
          <w:szCs w:val="24"/>
        </w:rPr>
      </w:pPr>
      <w:r>
        <w:rPr>
          <w:rFonts w:ascii="Times New Roman" w:hAnsi="Times New Roman" w:cs="Times New Roman"/>
          <w:sz w:val="24"/>
          <w:szCs w:val="24"/>
        </w:rPr>
        <w:tab/>
        <w:t>Limitations and an Agenda for Future Research…</w:t>
      </w:r>
      <w:r w:rsidR="00D937F1">
        <w:rPr>
          <w:rFonts w:ascii="Times New Roman" w:hAnsi="Times New Roman" w:cs="Times New Roman"/>
          <w:sz w:val="24"/>
          <w:szCs w:val="24"/>
        </w:rPr>
        <w:t>……………………………………...34</w:t>
      </w:r>
    </w:p>
    <w:p w14:paraId="67785ECE" w14:textId="43488E78" w:rsidR="002148E0" w:rsidRDefault="002148E0" w:rsidP="00D937F1">
      <w:pPr>
        <w:rPr>
          <w:rFonts w:ascii="Times New Roman" w:hAnsi="Times New Roman" w:cs="Times New Roman"/>
          <w:sz w:val="24"/>
          <w:szCs w:val="24"/>
        </w:rPr>
      </w:pPr>
      <w:r>
        <w:rPr>
          <w:rFonts w:ascii="Times New Roman" w:hAnsi="Times New Roman" w:cs="Times New Roman"/>
          <w:sz w:val="24"/>
          <w:szCs w:val="24"/>
        </w:rPr>
        <w:t>CONCLUSION…</w:t>
      </w:r>
      <w:r w:rsidR="00D937F1">
        <w:rPr>
          <w:rFonts w:ascii="Times New Roman" w:hAnsi="Times New Roman" w:cs="Times New Roman"/>
          <w:sz w:val="24"/>
          <w:szCs w:val="24"/>
        </w:rPr>
        <w:t>………………………………………………………………………………..35</w:t>
      </w:r>
    </w:p>
    <w:p w14:paraId="7F81F957" w14:textId="352EAA2B" w:rsidR="005630F1" w:rsidRDefault="005630F1" w:rsidP="005630F1">
      <w:pPr>
        <w:rPr>
          <w:rFonts w:ascii="Times New Roman" w:hAnsi="Times New Roman" w:cs="Times New Roman"/>
          <w:sz w:val="24"/>
          <w:szCs w:val="24"/>
        </w:rPr>
      </w:pPr>
      <w:r>
        <w:rPr>
          <w:rFonts w:ascii="Times New Roman" w:hAnsi="Times New Roman" w:cs="Times New Roman"/>
          <w:sz w:val="24"/>
          <w:szCs w:val="24"/>
        </w:rPr>
        <w:t>REFERENCES…</w:t>
      </w:r>
      <w:r w:rsidR="00D937F1">
        <w:rPr>
          <w:rFonts w:ascii="Times New Roman" w:hAnsi="Times New Roman" w:cs="Times New Roman"/>
          <w:sz w:val="24"/>
          <w:szCs w:val="24"/>
        </w:rPr>
        <w:t>………………………………………………………………………………..37</w:t>
      </w:r>
    </w:p>
    <w:p w14:paraId="38476DF3" w14:textId="7E242B18" w:rsidR="005630F1" w:rsidRDefault="005630F1" w:rsidP="005630F1">
      <w:pPr>
        <w:rPr>
          <w:rFonts w:ascii="Times New Roman" w:hAnsi="Times New Roman" w:cs="Times New Roman"/>
          <w:sz w:val="24"/>
          <w:szCs w:val="24"/>
        </w:rPr>
      </w:pPr>
      <w:r>
        <w:rPr>
          <w:rFonts w:ascii="Times New Roman" w:hAnsi="Times New Roman" w:cs="Times New Roman"/>
          <w:sz w:val="24"/>
          <w:szCs w:val="24"/>
        </w:rPr>
        <w:t>TABLES…</w:t>
      </w:r>
      <w:r w:rsidR="00D937F1">
        <w:rPr>
          <w:rFonts w:ascii="Times New Roman" w:hAnsi="Times New Roman" w:cs="Times New Roman"/>
          <w:sz w:val="24"/>
          <w:szCs w:val="24"/>
        </w:rPr>
        <w:t>………………………………………………………………………………………4</w:t>
      </w:r>
      <w:r w:rsidR="00CD7565">
        <w:rPr>
          <w:rFonts w:ascii="Times New Roman" w:hAnsi="Times New Roman" w:cs="Times New Roman"/>
          <w:sz w:val="24"/>
          <w:szCs w:val="24"/>
        </w:rPr>
        <w:t>6</w:t>
      </w:r>
    </w:p>
    <w:p w14:paraId="2751DA1F" w14:textId="37F2413E" w:rsidR="005630F1" w:rsidRDefault="005630F1" w:rsidP="005630F1">
      <w:pPr>
        <w:rPr>
          <w:rFonts w:ascii="Times New Roman" w:hAnsi="Times New Roman" w:cs="Times New Roman"/>
          <w:sz w:val="24"/>
          <w:szCs w:val="24"/>
        </w:rPr>
      </w:pPr>
      <w:r>
        <w:rPr>
          <w:rFonts w:ascii="Times New Roman" w:hAnsi="Times New Roman" w:cs="Times New Roman"/>
          <w:sz w:val="24"/>
          <w:szCs w:val="24"/>
        </w:rPr>
        <w:t>FIGURES…</w:t>
      </w:r>
      <w:r w:rsidR="00D937F1">
        <w:rPr>
          <w:rFonts w:ascii="Times New Roman" w:hAnsi="Times New Roman" w:cs="Times New Roman"/>
          <w:sz w:val="24"/>
          <w:szCs w:val="24"/>
        </w:rPr>
        <w:t>……………………………………………………………………………………...6</w:t>
      </w:r>
      <w:r w:rsidR="00CD7565">
        <w:rPr>
          <w:rFonts w:ascii="Times New Roman" w:hAnsi="Times New Roman" w:cs="Times New Roman"/>
          <w:sz w:val="24"/>
          <w:szCs w:val="24"/>
        </w:rPr>
        <w:t>1</w:t>
      </w:r>
    </w:p>
    <w:p w14:paraId="0A299EBF" w14:textId="021FF96B"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A</w:t>
      </w:r>
      <w:r w:rsidR="002148E0">
        <w:rPr>
          <w:rFonts w:ascii="Times New Roman" w:hAnsi="Times New Roman" w:cs="Times New Roman"/>
          <w:sz w:val="24"/>
          <w:szCs w:val="24"/>
        </w:rPr>
        <w:t>. Self-Report Measures of Team Viability</w:t>
      </w:r>
      <w:r>
        <w:rPr>
          <w:rFonts w:ascii="Times New Roman" w:hAnsi="Times New Roman" w:cs="Times New Roman"/>
          <w:sz w:val="24"/>
          <w:szCs w:val="24"/>
        </w:rPr>
        <w:t>…</w:t>
      </w:r>
      <w:r w:rsidR="00D937F1">
        <w:rPr>
          <w:rFonts w:ascii="Times New Roman" w:hAnsi="Times New Roman" w:cs="Times New Roman"/>
          <w:sz w:val="24"/>
          <w:szCs w:val="24"/>
        </w:rPr>
        <w:t>…………………………………….6</w:t>
      </w:r>
      <w:r w:rsidR="00CD7565">
        <w:rPr>
          <w:rFonts w:ascii="Times New Roman" w:hAnsi="Times New Roman" w:cs="Times New Roman"/>
          <w:sz w:val="24"/>
          <w:szCs w:val="24"/>
        </w:rPr>
        <w:t>3</w:t>
      </w:r>
    </w:p>
    <w:p w14:paraId="79BBC3CC" w14:textId="4439E254"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B</w:t>
      </w:r>
      <w:r w:rsidR="002148E0">
        <w:rPr>
          <w:rFonts w:ascii="Times New Roman" w:hAnsi="Times New Roman" w:cs="Times New Roman"/>
          <w:sz w:val="24"/>
          <w:szCs w:val="24"/>
        </w:rPr>
        <w:t>. Coding Manual</w:t>
      </w:r>
      <w:r>
        <w:rPr>
          <w:rFonts w:ascii="Times New Roman" w:hAnsi="Times New Roman" w:cs="Times New Roman"/>
          <w:sz w:val="24"/>
          <w:szCs w:val="24"/>
        </w:rPr>
        <w:t>…</w:t>
      </w:r>
      <w:r w:rsidR="00D937F1">
        <w:rPr>
          <w:rFonts w:ascii="Times New Roman" w:hAnsi="Times New Roman" w:cs="Times New Roman"/>
          <w:sz w:val="24"/>
          <w:szCs w:val="24"/>
        </w:rPr>
        <w:t>……………………………………………………………….6</w:t>
      </w:r>
      <w:r w:rsidR="00CD7565">
        <w:rPr>
          <w:rFonts w:ascii="Times New Roman" w:hAnsi="Times New Roman" w:cs="Times New Roman"/>
          <w:sz w:val="24"/>
          <w:szCs w:val="24"/>
        </w:rPr>
        <w:t>8</w:t>
      </w:r>
    </w:p>
    <w:p w14:paraId="33537514" w14:textId="2344EDC1"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C</w:t>
      </w:r>
      <w:r w:rsidR="002148E0">
        <w:rPr>
          <w:rFonts w:ascii="Times New Roman" w:hAnsi="Times New Roman" w:cs="Times New Roman"/>
          <w:sz w:val="24"/>
          <w:szCs w:val="24"/>
        </w:rPr>
        <w:t>. Item-Level Agreement for Content Categorization of Scale Measures</w:t>
      </w:r>
      <w:r>
        <w:rPr>
          <w:rFonts w:ascii="Times New Roman" w:hAnsi="Times New Roman" w:cs="Times New Roman"/>
          <w:sz w:val="24"/>
          <w:szCs w:val="24"/>
        </w:rPr>
        <w:t>…</w:t>
      </w:r>
      <w:r w:rsidR="00D937F1">
        <w:rPr>
          <w:rFonts w:ascii="Times New Roman" w:hAnsi="Times New Roman" w:cs="Times New Roman"/>
          <w:sz w:val="24"/>
          <w:szCs w:val="24"/>
        </w:rPr>
        <w:t>……...7</w:t>
      </w:r>
      <w:r w:rsidR="00CD7565">
        <w:rPr>
          <w:rFonts w:ascii="Times New Roman" w:hAnsi="Times New Roman" w:cs="Times New Roman"/>
          <w:sz w:val="24"/>
          <w:szCs w:val="24"/>
        </w:rPr>
        <w:t>3</w:t>
      </w:r>
    </w:p>
    <w:p w14:paraId="23BF3F6F" w14:textId="0E94434A"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D</w:t>
      </w:r>
      <w:r w:rsidR="002148E0">
        <w:rPr>
          <w:rFonts w:ascii="Times New Roman" w:hAnsi="Times New Roman" w:cs="Times New Roman"/>
          <w:sz w:val="24"/>
          <w:szCs w:val="24"/>
        </w:rPr>
        <w:t>. Tests for Publication Bias and Outliers</w:t>
      </w:r>
      <w:r>
        <w:rPr>
          <w:rFonts w:ascii="Times New Roman" w:hAnsi="Times New Roman" w:cs="Times New Roman"/>
          <w:sz w:val="24"/>
          <w:szCs w:val="24"/>
        </w:rPr>
        <w:t>…</w:t>
      </w:r>
      <w:r w:rsidR="00D937F1">
        <w:rPr>
          <w:rFonts w:ascii="Times New Roman" w:hAnsi="Times New Roman" w:cs="Times New Roman"/>
          <w:sz w:val="24"/>
          <w:szCs w:val="24"/>
        </w:rPr>
        <w:t>………………………………………7</w:t>
      </w:r>
      <w:r w:rsidR="00CD7565">
        <w:rPr>
          <w:rFonts w:ascii="Times New Roman" w:hAnsi="Times New Roman" w:cs="Times New Roman"/>
          <w:sz w:val="24"/>
          <w:szCs w:val="24"/>
        </w:rPr>
        <w:t>8</w:t>
      </w:r>
    </w:p>
    <w:p w14:paraId="7AF13D84" w14:textId="5F7259E7"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E</w:t>
      </w:r>
      <w:r w:rsidR="002148E0">
        <w:rPr>
          <w:rFonts w:ascii="Times New Roman" w:hAnsi="Times New Roman" w:cs="Times New Roman"/>
          <w:sz w:val="24"/>
          <w:szCs w:val="24"/>
        </w:rPr>
        <w:t>. Meta-Analysis of Team Mediating Mechanisms Over Time</w:t>
      </w:r>
      <w:r>
        <w:rPr>
          <w:rFonts w:ascii="Times New Roman" w:hAnsi="Times New Roman" w:cs="Times New Roman"/>
          <w:sz w:val="24"/>
          <w:szCs w:val="24"/>
        </w:rPr>
        <w:t>…</w:t>
      </w:r>
      <w:r w:rsidR="00D937F1">
        <w:rPr>
          <w:rFonts w:ascii="Times New Roman" w:hAnsi="Times New Roman" w:cs="Times New Roman"/>
          <w:sz w:val="24"/>
          <w:szCs w:val="24"/>
        </w:rPr>
        <w:t>………………...9</w:t>
      </w:r>
      <w:r w:rsidR="00CD7565">
        <w:rPr>
          <w:rFonts w:ascii="Times New Roman" w:hAnsi="Times New Roman" w:cs="Times New Roman"/>
          <w:sz w:val="24"/>
          <w:szCs w:val="24"/>
        </w:rPr>
        <w:t>0</w:t>
      </w:r>
    </w:p>
    <w:p w14:paraId="13D1FA00" w14:textId="4D635F8F"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F</w:t>
      </w:r>
      <w:r w:rsidR="002148E0">
        <w:rPr>
          <w:rFonts w:ascii="Times New Roman" w:hAnsi="Times New Roman" w:cs="Times New Roman"/>
          <w:sz w:val="24"/>
          <w:szCs w:val="24"/>
        </w:rPr>
        <w:t>. Results for Comparisons Between Overall Meta-Analytic Results</w:t>
      </w:r>
      <w:r>
        <w:rPr>
          <w:rFonts w:ascii="Times New Roman" w:hAnsi="Times New Roman" w:cs="Times New Roman"/>
          <w:sz w:val="24"/>
          <w:szCs w:val="24"/>
        </w:rPr>
        <w:t>…</w:t>
      </w:r>
      <w:r w:rsidR="00D937F1">
        <w:rPr>
          <w:rFonts w:ascii="Times New Roman" w:hAnsi="Times New Roman" w:cs="Times New Roman"/>
          <w:sz w:val="24"/>
          <w:szCs w:val="24"/>
        </w:rPr>
        <w:t>…………..9</w:t>
      </w:r>
      <w:r w:rsidR="00CD7565">
        <w:rPr>
          <w:rFonts w:ascii="Times New Roman" w:hAnsi="Times New Roman" w:cs="Times New Roman"/>
          <w:sz w:val="24"/>
          <w:szCs w:val="24"/>
        </w:rPr>
        <w:t>1</w:t>
      </w:r>
    </w:p>
    <w:p w14:paraId="79708E04" w14:textId="0DD8BE7D"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G</w:t>
      </w:r>
      <w:r w:rsidR="002148E0">
        <w:rPr>
          <w:rFonts w:ascii="Times New Roman" w:hAnsi="Times New Roman" w:cs="Times New Roman"/>
          <w:sz w:val="24"/>
          <w:szCs w:val="24"/>
        </w:rPr>
        <w:t>. Results for Comparisons Between Temporal Measurements</w:t>
      </w:r>
      <w:r>
        <w:rPr>
          <w:rFonts w:ascii="Times New Roman" w:hAnsi="Times New Roman" w:cs="Times New Roman"/>
          <w:sz w:val="24"/>
          <w:szCs w:val="24"/>
        </w:rPr>
        <w:t>…</w:t>
      </w:r>
      <w:r w:rsidR="00D937F1">
        <w:rPr>
          <w:rFonts w:ascii="Times New Roman" w:hAnsi="Times New Roman" w:cs="Times New Roman"/>
          <w:sz w:val="24"/>
          <w:szCs w:val="24"/>
        </w:rPr>
        <w:t>………………..9</w:t>
      </w:r>
      <w:r w:rsidR="00CD7565">
        <w:rPr>
          <w:rFonts w:ascii="Times New Roman" w:hAnsi="Times New Roman" w:cs="Times New Roman"/>
          <w:sz w:val="24"/>
          <w:szCs w:val="24"/>
        </w:rPr>
        <w:t>3</w:t>
      </w:r>
    </w:p>
    <w:p w14:paraId="6E051C3F" w14:textId="4840D907"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H</w:t>
      </w:r>
      <w:r w:rsidR="002148E0">
        <w:rPr>
          <w:rFonts w:ascii="Times New Roman" w:hAnsi="Times New Roman" w:cs="Times New Roman"/>
          <w:sz w:val="24"/>
          <w:szCs w:val="24"/>
        </w:rPr>
        <w:t>. Results for Comparisons Between Moderator Levels</w:t>
      </w:r>
      <w:r>
        <w:rPr>
          <w:rFonts w:ascii="Times New Roman" w:hAnsi="Times New Roman" w:cs="Times New Roman"/>
          <w:sz w:val="24"/>
          <w:szCs w:val="24"/>
        </w:rPr>
        <w:t>…</w:t>
      </w:r>
      <w:r w:rsidR="00D937F1">
        <w:rPr>
          <w:rFonts w:ascii="Times New Roman" w:hAnsi="Times New Roman" w:cs="Times New Roman"/>
          <w:sz w:val="24"/>
          <w:szCs w:val="24"/>
        </w:rPr>
        <w:t>………………………..9</w:t>
      </w:r>
      <w:r w:rsidR="00CD7565">
        <w:rPr>
          <w:rFonts w:ascii="Times New Roman" w:hAnsi="Times New Roman" w:cs="Times New Roman"/>
          <w:sz w:val="24"/>
          <w:szCs w:val="24"/>
        </w:rPr>
        <w:t>4</w:t>
      </w:r>
    </w:p>
    <w:p w14:paraId="55199333" w14:textId="043A0FF2"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I</w:t>
      </w:r>
      <w:r w:rsidR="002148E0">
        <w:rPr>
          <w:rFonts w:ascii="Times New Roman" w:hAnsi="Times New Roman" w:cs="Times New Roman"/>
          <w:sz w:val="24"/>
          <w:szCs w:val="24"/>
        </w:rPr>
        <w:t>. Hierarchical Moderator Analyses</w:t>
      </w:r>
      <w:r>
        <w:rPr>
          <w:rFonts w:ascii="Times New Roman" w:hAnsi="Times New Roman" w:cs="Times New Roman"/>
          <w:sz w:val="24"/>
          <w:szCs w:val="24"/>
        </w:rPr>
        <w:t>…</w:t>
      </w:r>
      <w:r w:rsidR="00D937F1">
        <w:rPr>
          <w:rFonts w:ascii="Times New Roman" w:hAnsi="Times New Roman" w:cs="Times New Roman"/>
          <w:sz w:val="24"/>
          <w:szCs w:val="24"/>
        </w:rPr>
        <w:t>……………………………………………..9</w:t>
      </w:r>
      <w:r w:rsidR="00CD7565">
        <w:rPr>
          <w:rFonts w:ascii="Times New Roman" w:hAnsi="Times New Roman" w:cs="Times New Roman"/>
          <w:sz w:val="24"/>
          <w:szCs w:val="24"/>
        </w:rPr>
        <w:t>8</w:t>
      </w:r>
    </w:p>
    <w:p w14:paraId="5130DE2C" w14:textId="77777777" w:rsidR="005630F1" w:rsidRDefault="005630F1" w:rsidP="005630F1">
      <w:pPr>
        <w:rPr>
          <w:rFonts w:ascii="Times New Roman" w:hAnsi="Times New Roman" w:cs="Times New Roman"/>
          <w:sz w:val="24"/>
          <w:szCs w:val="24"/>
        </w:rPr>
      </w:pPr>
    </w:p>
    <w:p w14:paraId="5AC8253C" w14:textId="77777777" w:rsidR="005630F1" w:rsidRDefault="005630F1" w:rsidP="005630F1">
      <w:pPr>
        <w:rPr>
          <w:rFonts w:ascii="Times New Roman" w:hAnsi="Times New Roman" w:cs="Times New Roman"/>
          <w:sz w:val="24"/>
          <w:szCs w:val="24"/>
        </w:rPr>
      </w:pPr>
    </w:p>
    <w:p w14:paraId="4B49542D" w14:textId="77777777" w:rsidR="005630F1" w:rsidRDefault="005630F1" w:rsidP="005630F1">
      <w:pPr>
        <w:rPr>
          <w:rFonts w:ascii="Times New Roman" w:hAnsi="Times New Roman" w:cs="Times New Roman"/>
          <w:sz w:val="24"/>
          <w:szCs w:val="24"/>
        </w:rPr>
      </w:pPr>
    </w:p>
    <w:p w14:paraId="572F12F8" w14:textId="77777777" w:rsidR="005630F1" w:rsidRDefault="005630F1" w:rsidP="005630F1">
      <w:pPr>
        <w:rPr>
          <w:rFonts w:ascii="Times New Roman" w:hAnsi="Times New Roman" w:cs="Times New Roman"/>
          <w:sz w:val="24"/>
          <w:szCs w:val="24"/>
        </w:rPr>
      </w:pPr>
      <w:r>
        <w:rPr>
          <w:rFonts w:ascii="Times New Roman" w:hAnsi="Times New Roman" w:cs="Times New Roman"/>
          <w:sz w:val="24"/>
          <w:szCs w:val="24"/>
        </w:rPr>
        <w:br w:type="page"/>
      </w:r>
    </w:p>
    <w:p w14:paraId="43F79F04"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lastRenderedPageBreak/>
        <w:t>LIST OF TABLES</w:t>
      </w:r>
    </w:p>
    <w:p w14:paraId="0D9C3E03" w14:textId="20FBC735"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1. </w:t>
      </w:r>
      <w:r>
        <w:rPr>
          <w:rFonts w:ascii="Times New Roman" w:hAnsi="Times New Roman" w:cs="Times New Roman"/>
          <w:sz w:val="24"/>
          <w:szCs w:val="24"/>
        </w:rPr>
        <w:t xml:space="preserve">Definitions </w:t>
      </w:r>
      <w:r w:rsidR="002148E0">
        <w:rPr>
          <w:rFonts w:ascii="Times New Roman" w:hAnsi="Times New Roman" w:cs="Times New Roman"/>
          <w:sz w:val="24"/>
          <w:szCs w:val="24"/>
        </w:rPr>
        <w:t>of Team of Viability</w:t>
      </w:r>
      <w:r w:rsidR="00D937F1">
        <w:rPr>
          <w:rFonts w:ascii="Times New Roman" w:hAnsi="Times New Roman" w:cs="Times New Roman"/>
          <w:sz w:val="24"/>
          <w:szCs w:val="24"/>
        </w:rPr>
        <w:t>…</w:t>
      </w:r>
      <w:r w:rsidR="00CB4B59">
        <w:rPr>
          <w:rFonts w:ascii="Times New Roman" w:hAnsi="Times New Roman" w:cs="Times New Roman"/>
          <w:sz w:val="24"/>
          <w:szCs w:val="24"/>
        </w:rPr>
        <w:t>…………………………………………………….4</w:t>
      </w:r>
      <w:r w:rsidR="00CD7565">
        <w:rPr>
          <w:rFonts w:ascii="Times New Roman" w:hAnsi="Times New Roman" w:cs="Times New Roman"/>
          <w:sz w:val="24"/>
          <w:szCs w:val="24"/>
        </w:rPr>
        <w:t>6</w:t>
      </w:r>
    </w:p>
    <w:p w14:paraId="3E03BF99" w14:textId="4688BD57"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2. </w:t>
      </w:r>
      <w:r>
        <w:rPr>
          <w:rFonts w:ascii="Times New Roman" w:hAnsi="Times New Roman" w:cs="Times New Roman"/>
          <w:sz w:val="24"/>
          <w:szCs w:val="24"/>
        </w:rPr>
        <w:t xml:space="preserve">Commonly </w:t>
      </w:r>
      <w:r w:rsidR="002148E0">
        <w:rPr>
          <w:rFonts w:ascii="Times New Roman" w:hAnsi="Times New Roman" w:cs="Times New Roman"/>
          <w:sz w:val="24"/>
          <w:szCs w:val="24"/>
        </w:rPr>
        <w:t>Used Scales of Team Viability</w:t>
      </w:r>
      <w:r w:rsidR="00D937F1">
        <w:rPr>
          <w:rFonts w:ascii="Times New Roman" w:hAnsi="Times New Roman" w:cs="Times New Roman"/>
          <w:sz w:val="24"/>
          <w:szCs w:val="24"/>
        </w:rPr>
        <w:t>…</w:t>
      </w:r>
      <w:r w:rsidR="00CB4B59">
        <w:rPr>
          <w:rFonts w:ascii="Times New Roman" w:hAnsi="Times New Roman" w:cs="Times New Roman"/>
          <w:sz w:val="24"/>
          <w:szCs w:val="24"/>
        </w:rPr>
        <w:t>………………………………………….4</w:t>
      </w:r>
      <w:r w:rsidR="00CD7565">
        <w:rPr>
          <w:rFonts w:ascii="Times New Roman" w:hAnsi="Times New Roman" w:cs="Times New Roman"/>
          <w:sz w:val="24"/>
          <w:szCs w:val="24"/>
        </w:rPr>
        <w:t>7</w:t>
      </w:r>
    </w:p>
    <w:p w14:paraId="30DA2780" w14:textId="255BA939"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3. </w:t>
      </w:r>
      <w:r>
        <w:rPr>
          <w:rFonts w:ascii="Times New Roman" w:hAnsi="Times New Roman" w:cs="Times New Roman"/>
          <w:sz w:val="24"/>
          <w:szCs w:val="24"/>
        </w:rPr>
        <w:t xml:space="preserve">Construct </w:t>
      </w:r>
      <w:r w:rsidR="002148E0">
        <w:rPr>
          <w:rFonts w:ascii="Times New Roman" w:hAnsi="Times New Roman" w:cs="Times New Roman"/>
          <w:sz w:val="24"/>
          <w:szCs w:val="24"/>
        </w:rPr>
        <w:t>Categorization Definitions</w:t>
      </w:r>
      <w:r w:rsidR="00D937F1">
        <w:rPr>
          <w:rFonts w:ascii="Times New Roman" w:hAnsi="Times New Roman" w:cs="Times New Roman"/>
          <w:sz w:val="24"/>
          <w:szCs w:val="24"/>
        </w:rPr>
        <w:t>…</w:t>
      </w:r>
      <w:r w:rsidR="00CB4B59">
        <w:rPr>
          <w:rFonts w:ascii="Times New Roman" w:hAnsi="Times New Roman" w:cs="Times New Roman"/>
          <w:sz w:val="24"/>
          <w:szCs w:val="24"/>
        </w:rPr>
        <w:t>………………………………………………..4</w:t>
      </w:r>
      <w:r w:rsidR="00CD7565">
        <w:rPr>
          <w:rFonts w:ascii="Times New Roman" w:hAnsi="Times New Roman" w:cs="Times New Roman"/>
          <w:sz w:val="24"/>
          <w:szCs w:val="24"/>
        </w:rPr>
        <w:t>8</w:t>
      </w:r>
    </w:p>
    <w:p w14:paraId="3C2A27F3" w14:textId="3EA5F7D5"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4. </w:t>
      </w:r>
      <w:r>
        <w:rPr>
          <w:rFonts w:ascii="Times New Roman" w:hAnsi="Times New Roman" w:cs="Times New Roman"/>
          <w:sz w:val="24"/>
          <w:szCs w:val="24"/>
        </w:rPr>
        <w:t xml:space="preserve">Measure </w:t>
      </w:r>
      <w:r w:rsidR="002148E0">
        <w:rPr>
          <w:rFonts w:ascii="Times New Roman" w:hAnsi="Times New Roman" w:cs="Times New Roman"/>
          <w:sz w:val="24"/>
          <w:szCs w:val="24"/>
        </w:rPr>
        <w:t>Content Classifications</w:t>
      </w:r>
      <w:r w:rsidR="00D937F1">
        <w:rPr>
          <w:rFonts w:ascii="Times New Roman" w:hAnsi="Times New Roman" w:cs="Times New Roman"/>
          <w:sz w:val="24"/>
          <w:szCs w:val="24"/>
        </w:rPr>
        <w:t>…</w:t>
      </w:r>
      <w:r w:rsidR="00CB4B59">
        <w:rPr>
          <w:rFonts w:ascii="Times New Roman" w:hAnsi="Times New Roman" w:cs="Times New Roman"/>
          <w:sz w:val="24"/>
          <w:szCs w:val="24"/>
        </w:rPr>
        <w:t>…………………………………………………….</w:t>
      </w:r>
      <w:r w:rsidR="00CD7565">
        <w:rPr>
          <w:rFonts w:ascii="Times New Roman" w:hAnsi="Times New Roman" w:cs="Times New Roman"/>
          <w:sz w:val="24"/>
          <w:szCs w:val="24"/>
        </w:rPr>
        <w:t>49</w:t>
      </w:r>
    </w:p>
    <w:p w14:paraId="384B75F0" w14:textId="7B6865CE"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5. </w:t>
      </w:r>
      <w:r>
        <w:rPr>
          <w:rFonts w:ascii="Times New Roman" w:hAnsi="Times New Roman" w:cs="Times New Roman"/>
          <w:sz w:val="24"/>
          <w:szCs w:val="24"/>
        </w:rPr>
        <w:t>Meta</w:t>
      </w:r>
      <w:r w:rsidR="002148E0">
        <w:rPr>
          <w:rFonts w:ascii="Times New Roman" w:hAnsi="Times New Roman" w:cs="Times New Roman"/>
          <w:sz w:val="24"/>
          <w:szCs w:val="24"/>
        </w:rPr>
        <w:t>-Analytic Correlation Matrix for Team Mediating Mechanisms, Team Performance and Team Viability</w:t>
      </w:r>
      <w:r w:rsidR="00D937F1">
        <w:rPr>
          <w:rFonts w:ascii="Times New Roman" w:hAnsi="Times New Roman" w:cs="Times New Roman"/>
          <w:sz w:val="24"/>
          <w:szCs w:val="24"/>
        </w:rPr>
        <w:t>…</w:t>
      </w:r>
      <w:r w:rsidR="00CB4B59">
        <w:rPr>
          <w:rFonts w:ascii="Times New Roman" w:hAnsi="Times New Roman" w:cs="Times New Roman"/>
          <w:sz w:val="24"/>
          <w:szCs w:val="24"/>
        </w:rPr>
        <w:t>……………………………………………………………………………</w:t>
      </w:r>
      <w:r w:rsidR="00CD7565">
        <w:rPr>
          <w:rFonts w:ascii="Times New Roman" w:hAnsi="Times New Roman" w:cs="Times New Roman"/>
          <w:sz w:val="24"/>
          <w:szCs w:val="24"/>
        </w:rPr>
        <w:t>50</w:t>
      </w:r>
    </w:p>
    <w:p w14:paraId="41F837CD" w14:textId="4F05685D"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6. </w:t>
      </w:r>
      <w:r>
        <w:rPr>
          <w:rFonts w:ascii="Times New Roman" w:hAnsi="Times New Roman" w:cs="Times New Roman"/>
          <w:sz w:val="24"/>
          <w:szCs w:val="24"/>
        </w:rPr>
        <w:t xml:space="preserve">Overall </w:t>
      </w:r>
      <w:r w:rsidR="002148E0">
        <w:rPr>
          <w:rFonts w:ascii="Times New Roman" w:hAnsi="Times New Roman" w:cs="Times New Roman"/>
          <w:sz w:val="24"/>
          <w:szCs w:val="24"/>
        </w:rPr>
        <w:t>Results of Meta-Analysis</w:t>
      </w:r>
      <w:r w:rsidR="00D937F1">
        <w:rPr>
          <w:rFonts w:ascii="Times New Roman" w:hAnsi="Times New Roman" w:cs="Times New Roman"/>
          <w:sz w:val="24"/>
          <w:szCs w:val="24"/>
        </w:rPr>
        <w:t>…</w:t>
      </w:r>
      <w:r w:rsidR="00CB4B59">
        <w:rPr>
          <w:rFonts w:ascii="Times New Roman" w:hAnsi="Times New Roman" w:cs="Times New Roman"/>
          <w:sz w:val="24"/>
          <w:szCs w:val="24"/>
        </w:rPr>
        <w:t>……………………………………………………5</w:t>
      </w:r>
      <w:r w:rsidR="00CD7565">
        <w:rPr>
          <w:rFonts w:ascii="Times New Roman" w:hAnsi="Times New Roman" w:cs="Times New Roman"/>
          <w:sz w:val="24"/>
          <w:szCs w:val="24"/>
        </w:rPr>
        <w:t>1</w:t>
      </w:r>
      <w:r w:rsidR="002148E0">
        <w:rPr>
          <w:rFonts w:ascii="Times New Roman" w:hAnsi="Times New Roman" w:cs="Times New Roman"/>
          <w:sz w:val="24"/>
          <w:szCs w:val="24"/>
        </w:rPr>
        <w:t xml:space="preserve"> </w:t>
      </w:r>
    </w:p>
    <w:p w14:paraId="6A81957A" w14:textId="0E943A9C"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7. </w:t>
      </w:r>
      <w:r>
        <w:rPr>
          <w:rFonts w:ascii="Times New Roman" w:hAnsi="Times New Roman" w:cs="Times New Roman"/>
          <w:sz w:val="24"/>
          <w:szCs w:val="24"/>
        </w:rPr>
        <w:t xml:space="preserve">Results </w:t>
      </w:r>
      <w:r w:rsidR="002148E0">
        <w:rPr>
          <w:rFonts w:ascii="Times New Roman" w:hAnsi="Times New Roman" w:cs="Times New Roman"/>
          <w:sz w:val="24"/>
          <w:szCs w:val="24"/>
        </w:rPr>
        <w:t>of Meta-Analysis Moderated by the Temporality of Measurement</w:t>
      </w:r>
      <w:r w:rsidR="00D937F1">
        <w:rPr>
          <w:rFonts w:ascii="Times New Roman" w:hAnsi="Times New Roman" w:cs="Times New Roman"/>
          <w:sz w:val="24"/>
          <w:szCs w:val="24"/>
        </w:rPr>
        <w:t>…</w:t>
      </w:r>
      <w:r w:rsidR="00CB4B59">
        <w:rPr>
          <w:rFonts w:ascii="Times New Roman" w:hAnsi="Times New Roman" w:cs="Times New Roman"/>
          <w:sz w:val="24"/>
          <w:szCs w:val="24"/>
        </w:rPr>
        <w:t>…………5</w:t>
      </w:r>
      <w:r w:rsidR="00CD7565">
        <w:rPr>
          <w:rFonts w:ascii="Times New Roman" w:hAnsi="Times New Roman" w:cs="Times New Roman"/>
          <w:sz w:val="24"/>
          <w:szCs w:val="24"/>
        </w:rPr>
        <w:t>3</w:t>
      </w:r>
      <w:r w:rsidR="002148E0">
        <w:rPr>
          <w:rFonts w:ascii="Times New Roman" w:hAnsi="Times New Roman" w:cs="Times New Roman"/>
          <w:sz w:val="24"/>
          <w:szCs w:val="24"/>
        </w:rPr>
        <w:t xml:space="preserve"> </w:t>
      </w:r>
    </w:p>
    <w:p w14:paraId="085059A4" w14:textId="7C2DB0E2"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8. </w:t>
      </w:r>
      <w:r>
        <w:rPr>
          <w:rFonts w:ascii="Times New Roman" w:hAnsi="Times New Roman" w:cs="Times New Roman"/>
          <w:sz w:val="24"/>
          <w:szCs w:val="24"/>
        </w:rPr>
        <w:t xml:space="preserve">Regression </w:t>
      </w:r>
      <w:r w:rsidR="002148E0">
        <w:rPr>
          <w:rFonts w:ascii="Times New Roman" w:hAnsi="Times New Roman" w:cs="Times New Roman"/>
          <w:sz w:val="24"/>
          <w:szCs w:val="24"/>
        </w:rPr>
        <w:t>and Relative Weights Analysis of Team Mediating Mechanisms on Team Viability</w:t>
      </w:r>
      <w:r w:rsidR="00D937F1">
        <w:rPr>
          <w:rFonts w:ascii="Times New Roman" w:hAnsi="Times New Roman" w:cs="Times New Roman"/>
          <w:sz w:val="24"/>
          <w:szCs w:val="24"/>
        </w:rPr>
        <w:t>…</w:t>
      </w:r>
      <w:r w:rsidR="00CB4B59">
        <w:rPr>
          <w:rFonts w:ascii="Times New Roman" w:hAnsi="Times New Roman" w:cs="Times New Roman"/>
          <w:sz w:val="24"/>
          <w:szCs w:val="24"/>
        </w:rPr>
        <w:t>……………………………………………………………………………………….5</w:t>
      </w:r>
      <w:r w:rsidR="00CD7565">
        <w:rPr>
          <w:rFonts w:ascii="Times New Roman" w:hAnsi="Times New Roman" w:cs="Times New Roman"/>
          <w:sz w:val="24"/>
          <w:szCs w:val="24"/>
        </w:rPr>
        <w:t>4</w:t>
      </w:r>
    </w:p>
    <w:p w14:paraId="0D8BA6C6" w14:textId="7A699D83"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9. </w:t>
      </w:r>
      <w:r>
        <w:rPr>
          <w:rFonts w:ascii="Times New Roman" w:hAnsi="Times New Roman" w:cs="Times New Roman"/>
          <w:sz w:val="24"/>
          <w:szCs w:val="24"/>
        </w:rPr>
        <w:t xml:space="preserve">Incremental </w:t>
      </w:r>
      <w:r w:rsidR="002148E0">
        <w:rPr>
          <w:rFonts w:ascii="Times New Roman" w:hAnsi="Times New Roman" w:cs="Times New Roman"/>
          <w:sz w:val="24"/>
          <w:szCs w:val="24"/>
        </w:rPr>
        <w:t>Validity of Team Viability in Predicting Team Mediating Mechanisms</w:t>
      </w:r>
      <w:r w:rsidR="00D937F1">
        <w:rPr>
          <w:rFonts w:ascii="Times New Roman" w:hAnsi="Times New Roman" w:cs="Times New Roman"/>
          <w:sz w:val="24"/>
          <w:szCs w:val="24"/>
        </w:rPr>
        <w:t>…</w:t>
      </w:r>
      <w:r w:rsidR="00CB4B59">
        <w:rPr>
          <w:rFonts w:ascii="Times New Roman" w:hAnsi="Times New Roman" w:cs="Times New Roman"/>
          <w:sz w:val="24"/>
          <w:szCs w:val="24"/>
        </w:rPr>
        <w:t>5</w:t>
      </w:r>
      <w:r w:rsidR="00CD7565">
        <w:rPr>
          <w:rFonts w:ascii="Times New Roman" w:hAnsi="Times New Roman" w:cs="Times New Roman"/>
          <w:sz w:val="24"/>
          <w:szCs w:val="24"/>
        </w:rPr>
        <w:t>5</w:t>
      </w:r>
    </w:p>
    <w:p w14:paraId="4189A444" w14:textId="04EF5473"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10. </w:t>
      </w:r>
      <w:r>
        <w:rPr>
          <w:rFonts w:ascii="Times New Roman" w:hAnsi="Times New Roman" w:cs="Times New Roman"/>
          <w:sz w:val="24"/>
          <w:szCs w:val="24"/>
        </w:rPr>
        <w:t xml:space="preserve">Incremental </w:t>
      </w:r>
      <w:r w:rsidR="002148E0">
        <w:rPr>
          <w:rFonts w:ascii="Times New Roman" w:hAnsi="Times New Roman" w:cs="Times New Roman"/>
          <w:sz w:val="24"/>
          <w:szCs w:val="24"/>
        </w:rPr>
        <w:t>Validity of Team Viability in Predicting Team Performance</w:t>
      </w:r>
      <w:r w:rsidR="00D937F1">
        <w:rPr>
          <w:rFonts w:ascii="Times New Roman" w:hAnsi="Times New Roman" w:cs="Times New Roman"/>
          <w:sz w:val="24"/>
          <w:szCs w:val="24"/>
        </w:rPr>
        <w:t>…</w:t>
      </w:r>
      <w:r w:rsidR="00CB4B59">
        <w:rPr>
          <w:rFonts w:ascii="Times New Roman" w:hAnsi="Times New Roman" w:cs="Times New Roman"/>
          <w:sz w:val="24"/>
          <w:szCs w:val="24"/>
        </w:rPr>
        <w:t>………...5</w:t>
      </w:r>
      <w:r w:rsidR="00CD7565">
        <w:rPr>
          <w:rFonts w:ascii="Times New Roman" w:hAnsi="Times New Roman" w:cs="Times New Roman"/>
          <w:sz w:val="24"/>
          <w:szCs w:val="24"/>
        </w:rPr>
        <w:t>6</w:t>
      </w:r>
      <w:r w:rsidR="002148E0">
        <w:rPr>
          <w:rFonts w:ascii="Times New Roman" w:hAnsi="Times New Roman" w:cs="Times New Roman"/>
          <w:sz w:val="24"/>
          <w:szCs w:val="24"/>
        </w:rPr>
        <w:t xml:space="preserve"> </w:t>
      </w:r>
    </w:p>
    <w:p w14:paraId="586F903B" w14:textId="20E7D29C"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11. </w:t>
      </w:r>
      <w:r>
        <w:rPr>
          <w:rFonts w:ascii="Times New Roman" w:hAnsi="Times New Roman" w:cs="Times New Roman"/>
          <w:sz w:val="24"/>
          <w:szCs w:val="24"/>
        </w:rPr>
        <w:t xml:space="preserve">Results </w:t>
      </w:r>
      <w:r w:rsidR="002148E0">
        <w:rPr>
          <w:rFonts w:ascii="Times New Roman" w:hAnsi="Times New Roman" w:cs="Times New Roman"/>
          <w:sz w:val="24"/>
          <w:szCs w:val="24"/>
        </w:rPr>
        <w:t>of Meta-Analytic Moderation for The Content of Team Viability Measure</w:t>
      </w:r>
      <w:r w:rsidR="00D937F1">
        <w:rPr>
          <w:rFonts w:ascii="Times New Roman" w:hAnsi="Times New Roman" w:cs="Times New Roman"/>
          <w:sz w:val="24"/>
          <w:szCs w:val="24"/>
        </w:rPr>
        <w:t>…</w:t>
      </w:r>
      <w:r w:rsidR="00CB4B59">
        <w:rPr>
          <w:rFonts w:ascii="Times New Roman" w:hAnsi="Times New Roman" w:cs="Times New Roman"/>
          <w:sz w:val="24"/>
          <w:szCs w:val="24"/>
        </w:rPr>
        <w:t>5</w:t>
      </w:r>
      <w:r w:rsidR="00CD7565">
        <w:rPr>
          <w:rFonts w:ascii="Times New Roman" w:hAnsi="Times New Roman" w:cs="Times New Roman"/>
          <w:sz w:val="24"/>
          <w:szCs w:val="24"/>
        </w:rPr>
        <w:t>7</w:t>
      </w:r>
    </w:p>
    <w:p w14:paraId="4AFD04DE" w14:textId="3A6A37B1"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12. </w:t>
      </w:r>
      <w:r>
        <w:rPr>
          <w:rFonts w:ascii="Times New Roman" w:hAnsi="Times New Roman" w:cs="Times New Roman"/>
          <w:sz w:val="24"/>
          <w:szCs w:val="24"/>
        </w:rPr>
        <w:t xml:space="preserve">Results </w:t>
      </w:r>
      <w:r w:rsidR="002148E0">
        <w:rPr>
          <w:rFonts w:ascii="Times New Roman" w:hAnsi="Times New Roman" w:cs="Times New Roman"/>
          <w:sz w:val="24"/>
          <w:szCs w:val="24"/>
        </w:rPr>
        <w:t>of Meta-Analytic Moderation for The Referent of Team Viability Measure</w:t>
      </w:r>
      <w:r w:rsidR="00D937F1">
        <w:rPr>
          <w:rFonts w:ascii="Times New Roman" w:hAnsi="Times New Roman" w:cs="Times New Roman"/>
          <w:sz w:val="24"/>
          <w:szCs w:val="24"/>
        </w:rPr>
        <w:t>…</w:t>
      </w:r>
      <w:r w:rsidR="00CB4B59">
        <w:rPr>
          <w:rFonts w:ascii="Times New Roman" w:hAnsi="Times New Roman" w:cs="Times New Roman"/>
          <w:sz w:val="24"/>
          <w:szCs w:val="24"/>
        </w:rPr>
        <w:t>………………………………………………………………………………………..</w:t>
      </w:r>
      <w:r w:rsidR="00CD7565">
        <w:rPr>
          <w:rFonts w:ascii="Times New Roman" w:hAnsi="Times New Roman" w:cs="Times New Roman"/>
          <w:sz w:val="24"/>
          <w:szCs w:val="24"/>
        </w:rPr>
        <w:t>59</w:t>
      </w:r>
    </w:p>
    <w:p w14:paraId="67B0A5E4" w14:textId="2BB05168" w:rsidR="005630F1" w:rsidRDefault="005630F1" w:rsidP="00CB4B59">
      <w:pPr>
        <w:rPr>
          <w:rFonts w:ascii="Times New Roman" w:hAnsi="Times New Roman" w:cs="Times New Roman"/>
          <w:sz w:val="24"/>
          <w:szCs w:val="24"/>
        </w:rPr>
      </w:pPr>
      <w:r>
        <w:rPr>
          <w:rFonts w:ascii="Times New Roman" w:hAnsi="Times New Roman" w:cs="Times New Roman"/>
          <w:sz w:val="24"/>
          <w:szCs w:val="24"/>
        </w:rPr>
        <w:t xml:space="preserve">Table </w:t>
      </w:r>
      <w:r w:rsidR="002148E0">
        <w:rPr>
          <w:rFonts w:ascii="Times New Roman" w:hAnsi="Times New Roman" w:cs="Times New Roman"/>
          <w:sz w:val="24"/>
          <w:szCs w:val="24"/>
        </w:rPr>
        <w:t xml:space="preserve">13. </w:t>
      </w:r>
      <w:r>
        <w:rPr>
          <w:rFonts w:ascii="Times New Roman" w:hAnsi="Times New Roman" w:cs="Times New Roman"/>
          <w:sz w:val="24"/>
          <w:szCs w:val="24"/>
        </w:rPr>
        <w:t xml:space="preserve">Results </w:t>
      </w:r>
      <w:r w:rsidR="002148E0">
        <w:rPr>
          <w:rFonts w:ascii="Times New Roman" w:hAnsi="Times New Roman" w:cs="Times New Roman"/>
          <w:sz w:val="24"/>
          <w:szCs w:val="24"/>
        </w:rPr>
        <w:t>of Meta-Analytic Moderation for The Source of Team Viability Measure</w:t>
      </w:r>
      <w:r w:rsidR="00D937F1">
        <w:rPr>
          <w:rFonts w:ascii="Times New Roman" w:hAnsi="Times New Roman" w:cs="Times New Roman"/>
          <w:sz w:val="24"/>
          <w:szCs w:val="24"/>
        </w:rPr>
        <w:t>…</w:t>
      </w:r>
      <w:r w:rsidR="00CB4B59">
        <w:rPr>
          <w:rFonts w:ascii="Times New Roman" w:hAnsi="Times New Roman" w:cs="Times New Roman"/>
          <w:sz w:val="24"/>
          <w:szCs w:val="24"/>
        </w:rPr>
        <w:t>..</w:t>
      </w:r>
      <w:r w:rsidR="00CD7565">
        <w:rPr>
          <w:rFonts w:ascii="Times New Roman" w:hAnsi="Times New Roman" w:cs="Times New Roman"/>
          <w:sz w:val="24"/>
          <w:szCs w:val="24"/>
        </w:rPr>
        <w:t>60</w:t>
      </w:r>
    </w:p>
    <w:p w14:paraId="7ED91595" w14:textId="77777777" w:rsidR="005630F1" w:rsidRDefault="005630F1" w:rsidP="005630F1">
      <w:pPr>
        <w:jc w:val="both"/>
        <w:rPr>
          <w:rFonts w:ascii="Times New Roman" w:hAnsi="Times New Roman" w:cs="Times New Roman"/>
          <w:sz w:val="24"/>
          <w:szCs w:val="24"/>
        </w:rPr>
      </w:pPr>
      <w:r>
        <w:rPr>
          <w:rFonts w:ascii="Times New Roman" w:hAnsi="Times New Roman" w:cs="Times New Roman"/>
          <w:sz w:val="24"/>
          <w:szCs w:val="24"/>
        </w:rPr>
        <w:br w:type="page"/>
      </w:r>
    </w:p>
    <w:p w14:paraId="691DFBB3"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lastRenderedPageBreak/>
        <w:t>LIST OF FIGURES</w:t>
      </w:r>
    </w:p>
    <w:p w14:paraId="3E4DE48F" w14:textId="121ED4BE" w:rsidR="005630F1" w:rsidRDefault="005630F1" w:rsidP="005630F1">
      <w:pPr>
        <w:rPr>
          <w:rFonts w:ascii="Times New Roman" w:hAnsi="Times New Roman" w:cs="Times New Roman"/>
          <w:sz w:val="24"/>
          <w:szCs w:val="24"/>
        </w:rPr>
      </w:pPr>
      <w:r>
        <w:rPr>
          <w:rFonts w:ascii="Times New Roman" w:hAnsi="Times New Roman" w:cs="Times New Roman"/>
          <w:sz w:val="24"/>
          <w:szCs w:val="24"/>
        </w:rPr>
        <w:t xml:space="preserve">Figure </w:t>
      </w:r>
      <w:r w:rsidR="002148E0">
        <w:rPr>
          <w:rFonts w:ascii="Times New Roman" w:hAnsi="Times New Roman" w:cs="Times New Roman"/>
          <w:sz w:val="24"/>
          <w:szCs w:val="24"/>
        </w:rPr>
        <w:t xml:space="preserve">1. </w:t>
      </w:r>
      <w:r>
        <w:rPr>
          <w:rFonts w:ascii="Times New Roman" w:hAnsi="Times New Roman" w:cs="Times New Roman"/>
          <w:sz w:val="24"/>
          <w:szCs w:val="24"/>
        </w:rPr>
        <w:t xml:space="preserve">Nomonological </w:t>
      </w:r>
      <w:r w:rsidR="002148E0">
        <w:rPr>
          <w:rFonts w:ascii="Times New Roman" w:hAnsi="Times New Roman" w:cs="Times New Roman"/>
          <w:sz w:val="24"/>
          <w:szCs w:val="24"/>
        </w:rPr>
        <w:t>Network of Team Viability…</w:t>
      </w:r>
      <w:r w:rsidR="00CB4B59">
        <w:rPr>
          <w:rFonts w:ascii="Times New Roman" w:hAnsi="Times New Roman" w:cs="Times New Roman"/>
          <w:sz w:val="24"/>
          <w:szCs w:val="24"/>
        </w:rPr>
        <w:t>………………………………………...6</w:t>
      </w:r>
      <w:r w:rsidR="00CD7565">
        <w:rPr>
          <w:rFonts w:ascii="Times New Roman" w:hAnsi="Times New Roman" w:cs="Times New Roman"/>
          <w:sz w:val="24"/>
          <w:szCs w:val="24"/>
        </w:rPr>
        <w:t>1</w:t>
      </w:r>
    </w:p>
    <w:p w14:paraId="4D461651" w14:textId="40243B5A" w:rsidR="005630F1" w:rsidRDefault="005630F1" w:rsidP="005630F1">
      <w:pPr>
        <w:rPr>
          <w:rFonts w:ascii="Times New Roman" w:hAnsi="Times New Roman" w:cs="Times New Roman"/>
          <w:sz w:val="24"/>
          <w:szCs w:val="24"/>
        </w:rPr>
      </w:pPr>
      <w:r>
        <w:rPr>
          <w:rFonts w:ascii="Times New Roman" w:hAnsi="Times New Roman" w:cs="Times New Roman"/>
          <w:sz w:val="24"/>
          <w:szCs w:val="24"/>
        </w:rPr>
        <w:t xml:space="preserve">Figure </w:t>
      </w:r>
      <w:r w:rsidR="002148E0">
        <w:rPr>
          <w:rFonts w:ascii="Times New Roman" w:hAnsi="Times New Roman" w:cs="Times New Roman"/>
          <w:sz w:val="24"/>
          <w:szCs w:val="24"/>
        </w:rPr>
        <w:t xml:space="preserve">2. </w:t>
      </w:r>
      <w:r>
        <w:rPr>
          <w:rFonts w:ascii="Times New Roman" w:hAnsi="Times New Roman" w:cs="Times New Roman"/>
          <w:sz w:val="24"/>
          <w:szCs w:val="24"/>
        </w:rPr>
        <w:t xml:space="preserve">Prisma </w:t>
      </w:r>
      <w:r w:rsidR="002148E0">
        <w:rPr>
          <w:rFonts w:ascii="Times New Roman" w:hAnsi="Times New Roman" w:cs="Times New Roman"/>
          <w:sz w:val="24"/>
          <w:szCs w:val="24"/>
        </w:rPr>
        <w:t>Diagram for Included Studies…</w:t>
      </w:r>
      <w:r w:rsidR="00CB4B59">
        <w:rPr>
          <w:rFonts w:ascii="Times New Roman" w:hAnsi="Times New Roman" w:cs="Times New Roman"/>
          <w:sz w:val="24"/>
          <w:szCs w:val="24"/>
        </w:rPr>
        <w:t>……………………………………………….6</w:t>
      </w:r>
      <w:r w:rsidR="00CD7565">
        <w:rPr>
          <w:rFonts w:ascii="Times New Roman" w:hAnsi="Times New Roman" w:cs="Times New Roman"/>
          <w:sz w:val="24"/>
          <w:szCs w:val="24"/>
        </w:rPr>
        <w:t>2</w:t>
      </w:r>
    </w:p>
    <w:p w14:paraId="14D30F80" w14:textId="77777777" w:rsidR="005630F1" w:rsidRDefault="005630F1" w:rsidP="005630F1">
      <w:pPr>
        <w:rPr>
          <w:rFonts w:ascii="Times New Roman" w:hAnsi="Times New Roman" w:cs="Times New Roman"/>
          <w:sz w:val="24"/>
          <w:szCs w:val="24"/>
        </w:rPr>
      </w:pPr>
      <w:r>
        <w:rPr>
          <w:rFonts w:ascii="Times New Roman" w:hAnsi="Times New Roman" w:cs="Times New Roman"/>
          <w:sz w:val="24"/>
          <w:szCs w:val="24"/>
        </w:rPr>
        <w:br w:type="page"/>
      </w:r>
    </w:p>
    <w:p w14:paraId="00064E76" w14:textId="77777777" w:rsidR="005630F1" w:rsidRDefault="005630F1" w:rsidP="005630F1">
      <w:pPr>
        <w:jc w:val="center"/>
        <w:rPr>
          <w:rFonts w:ascii="Times New Roman" w:hAnsi="Times New Roman" w:cs="Times New Roman"/>
          <w:sz w:val="24"/>
          <w:szCs w:val="24"/>
        </w:rPr>
      </w:pPr>
      <w:r>
        <w:rPr>
          <w:rFonts w:ascii="Times New Roman" w:hAnsi="Times New Roman" w:cs="Times New Roman"/>
          <w:sz w:val="24"/>
          <w:szCs w:val="24"/>
        </w:rPr>
        <w:lastRenderedPageBreak/>
        <w:t>LIST OF APPENDICES</w:t>
      </w:r>
    </w:p>
    <w:p w14:paraId="0CFCB7BF" w14:textId="7BB49EBE"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A</w:t>
      </w:r>
      <w:r w:rsidR="002148E0">
        <w:rPr>
          <w:rFonts w:ascii="Times New Roman" w:hAnsi="Times New Roman" w:cs="Times New Roman"/>
          <w:sz w:val="24"/>
          <w:szCs w:val="24"/>
        </w:rPr>
        <w:t xml:space="preserve">. </w:t>
      </w:r>
      <w:r>
        <w:rPr>
          <w:rFonts w:ascii="Times New Roman" w:hAnsi="Times New Roman" w:cs="Times New Roman"/>
          <w:sz w:val="24"/>
          <w:szCs w:val="24"/>
        </w:rPr>
        <w:t>Self</w:t>
      </w:r>
      <w:r w:rsidR="002148E0">
        <w:rPr>
          <w:rFonts w:ascii="Times New Roman" w:hAnsi="Times New Roman" w:cs="Times New Roman"/>
          <w:sz w:val="24"/>
          <w:szCs w:val="24"/>
        </w:rPr>
        <w:t>-Report Measures of Team Viability</w:t>
      </w:r>
      <w:r w:rsidR="00D937F1">
        <w:rPr>
          <w:rFonts w:ascii="Times New Roman" w:hAnsi="Times New Roman" w:cs="Times New Roman"/>
          <w:sz w:val="24"/>
          <w:szCs w:val="24"/>
        </w:rPr>
        <w:t>………………………………………….6</w:t>
      </w:r>
      <w:r w:rsidR="00CD7565">
        <w:rPr>
          <w:rFonts w:ascii="Times New Roman" w:hAnsi="Times New Roman" w:cs="Times New Roman"/>
          <w:sz w:val="24"/>
          <w:szCs w:val="24"/>
        </w:rPr>
        <w:t>3</w:t>
      </w:r>
    </w:p>
    <w:p w14:paraId="5621DAAD" w14:textId="7BBAEF70"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B</w:t>
      </w:r>
      <w:r w:rsidR="002148E0">
        <w:rPr>
          <w:rFonts w:ascii="Times New Roman" w:hAnsi="Times New Roman" w:cs="Times New Roman"/>
          <w:sz w:val="24"/>
          <w:szCs w:val="24"/>
        </w:rPr>
        <w:t xml:space="preserve">. </w:t>
      </w:r>
      <w:r>
        <w:rPr>
          <w:rFonts w:ascii="Times New Roman" w:hAnsi="Times New Roman" w:cs="Times New Roman"/>
          <w:sz w:val="24"/>
          <w:szCs w:val="24"/>
        </w:rPr>
        <w:t xml:space="preserve">Coding </w:t>
      </w:r>
      <w:r w:rsidR="002148E0">
        <w:rPr>
          <w:rFonts w:ascii="Times New Roman" w:hAnsi="Times New Roman" w:cs="Times New Roman"/>
          <w:sz w:val="24"/>
          <w:szCs w:val="24"/>
        </w:rPr>
        <w:t>Manual</w:t>
      </w:r>
      <w:r w:rsidR="00D937F1">
        <w:rPr>
          <w:rFonts w:ascii="Times New Roman" w:hAnsi="Times New Roman" w:cs="Times New Roman"/>
          <w:sz w:val="24"/>
          <w:szCs w:val="24"/>
        </w:rPr>
        <w:t>…………………………………………………………………….6</w:t>
      </w:r>
      <w:r w:rsidR="00CD7565">
        <w:rPr>
          <w:rFonts w:ascii="Times New Roman" w:hAnsi="Times New Roman" w:cs="Times New Roman"/>
          <w:sz w:val="24"/>
          <w:szCs w:val="24"/>
        </w:rPr>
        <w:t>8</w:t>
      </w:r>
    </w:p>
    <w:p w14:paraId="6BCF007F" w14:textId="5A2B68AD"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C</w:t>
      </w:r>
      <w:r w:rsidR="002148E0">
        <w:rPr>
          <w:rFonts w:ascii="Times New Roman" w:hAnsi="Times New Roman" w:cs="Times New Roman"/>
          <w:sz w:val="24"/>
          <w:szCs w:val="24"/>
        </w:rPr>
        <w:t xml:space="preserve">. </w:t>
      </w:r>
      <w:r>
        <w:rPr>
          <w:rFonts w:ascii="Times New Roman" w:hAnsi="Times New Roman" w:cs="Times New Roman"/>
          <w:sz w:val="24"/>
          <w:szCs w:val="24"/>
        </w:rPr>
        <w:t>Item</w:t>
      </w:r>
      <w:r w:rsidR="002148E0">
        <w:rPr>
          <w:rFonts w:ascii="Times New Roman" w:hAnsi="Times New Roman" w:cs="Times New Roman"/>
          <w:sz w:val="24"/>
          <w:szCs w:val="24"/>
        </w:rPr>
        <w:t>-Level Agreement for Content Categorization of Scale Measures</w:t>
      </w:r>
      <w:r w:rsidR="00D937F1">
        <w:rPr>
          <w:rFonts w:ascii="Times New Roman" w:hAnsi="Times New Roman" w:cs="Times New Roman"/>
          <w:sz w:val="24"/>
          <w:szCs w:val="24"/>
        </w:rPr>
        <w:t>…………...7</w:t>
      </w:r>
      <w:r w:rsidR="00CD7565">
        <w:rPr>
          <w:rFonts w:ascii="Times New Roman" w:hAnsi="Times New Roman" w:cs="Times New Roman"/>
          <w:sz w:val="24"/>
          <w:szCs w:val="24"/>
        </w:rPr>
        <w:t>3</w:t>
      </w:r>
    </w:p>
    <w:p w14:paraId="7F52F41B" w14:textId="28CE6F80"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D</w:t>
      </w:r>
      <w:r w:rsidR="002148E0">
        <w:rPr>
          <w:rFonts w:ascii="Times New Roman" w:hAnsi="Times New Roman" w:cs="Times New Roman"/>
          <w:sz w:val="24"/>
          <w:szCs w:val="24"/>
        </w:rPr>
        <w:t xml:space="preserve">. </w:t>
      </w:r>
      <w:r>
        <w:rPr>
          <w:rFonts w:ascii="Times New Roman" w:hAnsi="Times New Roman" w:cs="Times New Roman"/>
          <w:sz w:val="24"/>
          <w:szCs w:val="24"/>
        </w:rPr>
        <w:t xml:space="preserve">Tests </w:t>
      </w:r>
      <w:r w:rsidR="002148E0">
        <w:rPr>
          <w:rFonts w:ascii="Times New Roman" w:hAnsi="Times New Roman" w:cs="Times New Roman"/>
          <w:sz w:val="24"/>
          <w:szCs w:val="24"/>
        </w:rPr>
        <w:t>for Publication Bias and Outliers</w:t>
      </w:r>
      <w:r w:rsidR="00D937F1">
        <w:rPr>
          <w:rFonts w:ascii="Times New Roman" w:hAnsi="Times New Roman" w:cs="Times New Roman"/>
          <w:sz w:val="24"/>
          <w:szCs w:val="24"/>
        </w:rPr>
        <w:t>……………………………………………7</w:t>
      </w:r>
      <w:r w:rsidR="00CD7565">
        <w:rPr>
          <w:rFonts w:ascii="Times New Roman" w:hAnsi="Times New Roman" w:cs="Times New Roman"/>
          <w:sz w:val="24"/>
          <w:szCs w:val="24"/>
        </w:rPr>
        <w:t>8</w:t>
      </w:r>
    </w:p>
    <w:p w14:paraId="2C6BA646" w14:textId="775168AA"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E</w:t>
      </w:r>
      <w:r w:rsidR="002148E0">
        <w:rPr>
          <w:rFonts w:ascii="Times New Roman" w:hAnsi="Times New Roman" w:cs="Times New Roman"/>
          <w:sz w:val="24"/>
          <w:szCs w:val="24"/>
        </w:rPr>
        <w:t xml:space="preserve">. </w:t>
      </w:r>
      <w:r>
        <w:rPr>
          <w:rFonts w:ascii="Times New Roman" w:hAnsi="Times New Roman" w:cs="Times New Roman"/>
          <w:sz w:val="24"/>
          <w:szCs w:val="24"/>
        </w:rPr>
        <w:t>Meta</w:t>
      </w:r>
      <w:r w:rsidR="002148E0">
        <w:rPr>
          <w:rFonts w:ascii="Times New Roman" w:hAnsi="Times New Roman" w:cs="Times New Roman"/>
          <w:sz w:val="24"/>
          <w:szCs w:val="24"/>
        </w:rPr>
        <w:t>-Analysis of Team Mediating Mechanisms Over Time</w:t>
      </w:r>
      <w:r w:rsidR="00D937F1">
        <w:rPr>
          <w:rFonts w:ascii="Times New Roman" w:hAnsi="Times New Roman" w:cs="Times New Roman"/>
          <w:sz w:val="24"/>
          <w:szCs w:val="24"/>
        </w:rPr>
        <w:t>……………………...9</w:t>
      </w:r>
      <w:r w:rsidR="00CD7565">
        <w:rPr>
          <w:rFonts w:ascii="Times New Roman" w:hAnsi="Times New Roman" w:cs="Times New Roman"/>
          <w:sz w:val="24"/>
          <w:szCs w:val="24"/>
        </w:rPr>
        <w:t>0</w:t>
      </w:r>
    </w:p>
    <w:p w14:paraId="38D685A6" w14:textId="102A5CCD"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F</w:t>
      </w:r>
      <w:r w:rsidR="002148E0">
        <w:rPr>
          <w:rFonts w:ascii="Times New Roman" w:hAnsi="Times New Roman" w:cs="Times New Roman"/>
          <w:sz w:val="24"/>
          <w:szCs w:val="24"/>
        </w:rPr>
        <w:t xml:space="preserve">. </w:t>
      </w:r>
      <w:r>
        <w:rPr>
          <w:rFonts w:ascii="Times New Roman" w:hAnsi="Times New Roman" w:cs="Times New Roman"/>
          <w:sz w:val="24"/>
          <w:szCs w:val="24"/>
        </w:rPr>
        <w:t xml:space="preserve">Results </w:t>
      </w:r>
      <w:r w:rsidR="002148E0">
        <w:rPr>
          <w:rFonts w:ascii="Times New Roman" w:hAnsi="Times New Roman" w:cs="Times New Roman"/>
          <w:sz w:val="24"/>
          <w:szCs w:val="24"/>
        </w:rPr>
        <w:t>for Comparisons Between Overall Meta-Analytic Results</w:t>
      </w:r>
      <w:r w:rsidR="00D937F1">
        <w:rPr>
          <w:rFonts w:ascii="Times New Roman" w:hAnsi="Times New Roman" w:cs="Times New Roman"/>
          <w:sz w:val="24"/>
          <w:szCs w:val="24"/>
        </w:rPr>
        <w:t>………………..9</w:t>
      </w:r>
      <w:r w:rsidR="00CD7565">
        <w:rPr>
          <w:rFonts w:ascii="Times New Roman" w:hAnsi="Times New Roman" w:cs="Times New Roman"/>
          <w:sz w:val="24"/>
          <w:szCs w:val="24"/>
        </w:rPr>
        <w:t>1</w:t>
      </w:r>
      <w:r w:rsidR="002148E0">
        <w:rPr>
          <w:rFonts w:ascii="Times New Roman" w:hAnsi="Times New Roman" w:cs="Times New Roman"/>
          <w:sz w:val="24"/>
          <w:szCs w:val="24"/>
        </w:rPr>
        <w:t xml:space="preserve"> </w:t>
      </w:r>
    </w:p>
    <w:p w14:paraId="18D21051" w14:textId="183198E0"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G</w:t>
      </w:r>
      <w:r w:rsidR="002148E0">
        <w:rPr>
          <w:rFonts w:ascii="Times New Roman" w:hAnsi="Times New Roman" w:cs="Times New Roman"/>
          <w:sz w:val="24"/>
          <w:szCs w:val="24"/>
        </w:rPr>
        <w:t xml:space="preserve">. </w:t>
      </w:r>
      <w:r>
        <w:rPr>
          <w:rFonts w:ascii="Times New Roman" w:hAnsi="Times New Roman" w:cs="Times New Roman"/>
          <w:sz w:val="24"/>
          <w:szCs w:val="24"/>
        </w:rPr>
        <w:t xml:space="preserve">Results </w:t>
      </w:r>
      <w:r w:rsidR="002148E0">
        <w:rPr>
          <w:rFonts w:ascii="Times New Roman" w:hAnsi="Times New Roman" w:cs="Times New Roman"/>
          <w:sz w:val="24"/>
          <w:szCs w:val="24"/>
        </w:rPr>
        <w:t>for Comparisons Between Temporal Measurements</w:t>
      </w:r>
      <w:r w:rsidR="00D937F1">
        <w:rPr>
          <w:rFonts w:ascii="Times New Roman" w:hAnsi="Times New Roman" w:cs="Times New Roman"/>
          <w:sz w:val="24"/>
          <w:szCs w:val="24"/>
        </w:rPr>
        <w:t>……………………..9</w:t>
      </w:r>
      <w:r w:rsidR="00CD7565">
        <w:rPr>
          <w:rFonts w:ascii="Times New Roman" w:hAnsi="Times New Roman" w:cs="Times New Roman"/>
          <w:sz w:val="24"/>
          <w:szCs w:val="24"/>
        </w:rPr>
        <w:t>3</w:t>
      </w:r>
    </w:p>
    <w:p w14:paraId="4DC8B330" w14:textId="60B7A0C6"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H</w:t>
      </w:r>
      <w:r w:rsidR="002148E0">
        <w:rPr>
          <w:rFonts w:ascii="Times New Roman" w:hAnsi="Times New Roman" w:cs="Times New Roman"/>
          <w:sz w:val="24"/>
          <w:szCs w:val="24"/>
        </w:rPr>
        <w:t xml:space="preserve">. </w:t>
      </w:r>
      <w:r>
        <w:rPr>
          <w:rFonts w:ascii="Times New Roman" w:hAnsi="Times New Roman" w:cs="Times New Roman"/>
          <w:sz w:val="24"/>
          <w:szCs w:val="24"/>
        </w:rPr>
        <w:t xml:space="preserve">Results </w:t>
      </w:r>
      <w:r w:rsidR="002148E0">
        <w:rPr>
          <w:rFonts w:ascii="Times New Roman" w:hAnsi="Times New Roman" w:cs="Times New Roman"/>
          <w:sz w:val="24"/>
          <w:szCs w:val="24"/>
        </w:rPr>
        <w:t>for Comparisons Between Moderator Levels</w:t>
      </w:r>
      <w:r w:rsidR="00D937F1">
        <w:rPr>
          <w:rFonts w:ascii="Times New Roman" w:hAnsi="Times New Roman" w:cs="Times New Roman"/>
          <w:sz w:val="24"/>
          <w:szCs w:val="24"/>
        </w:rPr>
        <w:t>……………………………..9</w:t>
      </w:r>
      <w:r w:rsidR="00CD7565">
        <w:rPr>
          <w:rFonts w:ascii="Times New Roman" w:hAnsi="Times New Roman" w:cs="Times New Roman"/>
          <w:sz w:val="24"/>
          <w:szCs w:val="24"/>
        </w:rPr>
        <w:t>4</w:t>
      </w:r>
      <w:r w:rsidR="002148E0">
        <w:rPr>
          <w:rFonts w:ascii="Times New Roman" w:hAnsi="Times New Roman" w:cs="Times New Roman"/>
          <w:sz w:val="24"/>
          <w:szCs w:val="24"/>
        </w:rPr>
        <w:t xml:space="preserve"> </w:t>
      </w:r>
    </w:p>
    <w:p w14:paraId="278F2862" w14:textId="2E9B1AB8" w:rsidR="005630F1" w:rsidRDefault="005630F1" w:rsidP="005630F1">
      <w:pPr>
        <w:rPr>
          <w:rFonts w:ascii="Times New Roman" w:hAnsi="Times New Roman" w:cs="Times New Roman"/>
          <w:sz w:val="24"/>
          <w:szCs w:val="24"/>
        </w:rPr>
      </w:pPr>
      <w:r>
        <w:rPr>
          <w:rFonts w:ascii="Times New Roman" w:hAnsi="Times New Roman" w:cs="Times New Roman"/>
          <w:sz w:val="24"/>
          <w:szCs w:val="24"/>
        </w:rPr>
        <w:t>Appendix I</w:t>
      </w:r>
      <w:r w:rsidR="002148E0">
        <w:rPr>
          <w:rFonts w:ascii="Times New Roman" w:hAnsi="Times New Roman" w:cs="Times New Roman"/>
          <w:sz w:val="24"/>
          <w:szCs w:val="24"/>
        </w:rPr>
        <w:t xml:space="preserve">. </w:t>
      </w:r>
      <w:r>
        <w:rPr>
          <w:rFonts w:ascii="Times New Roman" w:hAnsi="Times New Roman" w:cs="Times New Roman"/>
          <w:sz w:val="24"/>
          <w:szCs w:val="24"/>
        </w:rPr>
        <w:t xml:space="preserve">Hierarchical </w:t>
      </w:r>
      <w:r w:rsidR="002148E0">
        <w:rPr>
          <w:rFonts w:ascii="Times New Roman" w:hAnsi="Times New Roman" w:cs="Times New Roman"/>
          <w:sz w:val="24"/>
          <w:szCs w:val="24"/>
        </w:rPr>
        <w:t>Moderator Analyses</w:t>
      </w:r>
      <w:r w:rsidR="00D937F1">
        <w:rPr>
          <w:rFonts w:ascii="Times New Roman" w:hAnsi="Times New Roman" w:cs="Times New Roman"/>
          <w:sz w:val="24"/>
          <w:szCs w:val="24"/>
        </w:rPr>
        <w:t>…………………………………………………..9</w:t>
      </w:r>
      <w:r w:rsidR="00CD7565">
        <w:rPr>
          <w:rFonts w:ascii="Times New Roman" w:hAnsi="Times New Roman" w:cs="Times New Roman"/>
          <w:sz w:val="24"/>
          <w:szCs w:val="24"/>
        </w:rPr>
        <w:t>8</w:t>
      </w:r>
    </w:p>
    <w:p w14:paraId="3A0CF950" w14:textId="77777777" w:rsidR="005630F1" w:rsidRDefault="005630F1" w:rsidP="005630F1">
      <w:pPr>
        <w:rPr>
          <w:rFonts w:ascii="Times New Roman" w:hAnsi="Times New Roman" w:cs="Times New Roman"/>
          <w:sz w:val="24"/>
          <w:szCs w:val="24"/>
        </w:rPr>
      </w:pPr>
      <w:r>
        <w:rPr>
          <w:rFonts w:ascii="Times New Roman" w:hAnsi="Times New Roman" w:cs="Times New Roman"/>
          <w:sz w:val="24"/>
          <w:szCs w:val="24"/>
        </w:rPr>
        <w:br w:type="page"/>
      </w:r>
    </w:p>
    <w:p w14:paraId="2B75485F" w14:textId="2A73BDE2" w:rsidR="00627062" w:rsidRPr="002148E0" w:rsidRDefault="002148E0" w:rsidP="007A4EC0">
      <w:pPr>
        <w:jc w:val="center"/>
        <w:rPr>
          <w:rFonts w:ascii="Times New Roman" w:hAnsi="Times New Roman" w:cs="Times New Roman"/>
          <w:sz w:val="24"/>
          <w:szCs w:val="24"/>
        </w:rPr>
      </w:pPr>
      <w:r w:rsidRPr="002148E0">
        <w:rPr>
          <w:rFonts w:ascii="Times New Roman" w:hAnsi="Times New Roman" w:cs="Times New Roman"/>
          <w:sz w:val="24"/>
          <w:szCs w:val="24"/>
        </w:rPr>
        <w:lastRenderedPageBreak/>
        <w:t>ABSTRACT</w:t>
      </w:r>
    </w:p>
    <w:p w14:paraId="7EFFBB8C" w14:textId="77777777" w:rsidR="005630F1" w:rsidRDefault="00627062" w:rsidP="007228E6">
      <w:pPr>
        <w:pStyle w:val="xmsonormal"/>
        <w:shd w:val="clear" w:color="auto" w:fill="FFFFFF"/>
        <w:spacing w:line="480" w:lineRule="auto"/>
        <w:rPr>
          <w:rFonts w:ascii="Times New Roman" w:hAnsi="Times New Roman" w:cs="Times New Roman"/>
          <w:sz w:val="24"/>
          <w:szCs w:val="24"/>
        </w:rPr>
        <w:sectPr w:rsidR="005630F1" w:rsidSect="00421D48">
          <w:headerReference w:type="default" r:id="rId9"/>
          <w:pgSz w:w="12240" w:h="15840"/>
          <w:pgMar w:top="1440" w:right="1440" w:bottom="1440" w:left="1440" w:header="720" w:footer="720" w:gutter="0"/>
          <w:pgNumType w:fmt="lowerRoman" w:start="4"/>
          <w:cols w:space="720"/>
          <w:docGrid w:linePitch="360"/>
        </w:sectPr>
      </w:pPr>
      <w:r w:rsidRPr="00015CFF">
        <w:rPr>
          <w:rFonts w:ascii="Times New Roman" w:hAnsi="Times New Roman" w:cs="Times New Roman"/>
          <w:sz w:val="24"/>
          <w:szCs w:val="24"/>
        </w:rPr>
        <w:t xml:space="preserve">The purpose of this study is to examine the unique role of team viability within an input-mediator-output-input (IMOI) framework of team effectiveness. Using meta-analytic </w:t>
      </w:r>
      <w:r w:rsidR="00367A06">
        <w:rPr>
          <w:rFonts w:ascii="Times New Roman" w:hAnsi="Times New Roman" w:cs="Times New Roman"/>
          <w:sz w:val="24"/>
          <w:szCs w:val="24"/>
        </w:rPr>
        <w:t>estimates</w:t>
      </w:r>
      <w:r w:rsidRPr="00015CFF">
        <w:rPr>
          <w:rFonts w:ascii="Times New Roman" w:hAnsi="Times New Roman" w:cs="Times New Roman"/>
          <w:sz w:val="24"/>
          <w:szCs w:val="24"/>
        </w:rPr>
        <w:t xml:space="preserve">, I </w:t>
      </w:r>
      <w:r w:rsidRPr="00A312D2">
        <w:rPr>
          <w:rFonts w:ascii="Times New Roman" w:hAnsi="Times New Roman" w:cs="Times New Roman"/>
          <w:sz w:val="24"/>
          <w:szCs w:val="24"/>
        </w:rPr>
        <w:t>empirically test</w:t>
      </w:r>
      <w:r w:rsidR="008E720F">
        <w:rPr>
          <w:rFonts w:ascii="Times New Roman" w:hAnsi="Times New Roman" w:cs="Times New Roman"/>
          <w:sz w:val="24"/>
          <w:szCs w:val="24"/>
        </w:rPr>
        <w:t>ed</w:t>
      </w:r>
      <w:r w:rsidRPr="00A312D2">
        <w:rPr>
          <w:rFonts w:ascii="Times New Roman" w:hAnsi="Times New Roman" w:cs="Times New Roman"/>
          <w:sz w:val="24"/>
          <w:szCs w:val="24"/>
        </w:rPr>
        <w:t xml:space="preserve"> the relationships between team viability and </w:t>
      </w:r>
      <w:r w:rsidR="00D0413A" w:rsidRPr="00A312D2">
        <w:rPr>
          <w:rFonts w:ascii="Times New Roman" w:hAnsi="Times New Roman" w:cs="Times New Roman"/>
          <w:sz w:val="24"/>
          <w:szCs w:val="24"/>
        </w:rPr>
        <w:t xml:space="preserve">major team mediators, namely </w:t>
      </w:r>
      <w:r w:rsidR="00A312D2" w:rsidRPr="00A312D2">
        <w:rPr>
          <w:rFonts w:ascii="Times New Roman" w:hAnsi="Times New Roman" w:cs="Times New Roman"/>
          <w:sz w:val="24"/>
          <w:szCs w:val="24"/>
        </w:rPr>
        <w:t xml:space="preserve">affective states, </w:t>
      </w:r>
      <w:r w:rsidR="00D0413A" w:rsidRPr="00A312D2">
        <w:rPr>
          <w:rFonts w:ascii="Times New Roman" w:hAnsi="Times New Roman" w:cs="Times New Roman"/>
          <w:sz w:val="24"/>
          <w:szCs w:val="24"/>
        </w:rPr>
        <w:t>behavioral processes,</w:t>
      </w:r>
      <w:r w:rsidR="00A312D2" w:rsidRPr="00A312D2">
        <w:rPr>
          <w:rFonts w:ascii="Times New Roman" w:hAnsi="Times New Roman" w:cs="Times New Roman"/>
          <w:sz w:val="24"/>
          <w:szCs w:val="24"/>
        </w:rPr>
        <w:t xml:space="preserve"> and</w:t>
      </w:r>
      <w:r w:rsidR="00D0413A" w:rsidRPr="00A312D2">
        <w:rPr>
          <w:rFonts w:ascii="Times New Roman" w:hAnsi="Times New Roman" w:cs="Times New Roman"/>
          <w:sz w:val="24"/>
          <w:szCs w:val="24"/>
        </w:rPr>
        <w:t xml:space="preserve"> team cognition, as well as team performance. </w:t>
      </w:r>
      <w:r w:rsidR="00EE5F26" w:rsidRPr="00A312D2">
        <w:rPr>
          <w:rFonts w:ascii="Times New Roman" w:hAnsi="Times New Roman" w:cs="Times New Roman"/>
          <w:sz w:val="24"/>
          <w:szCs w:val="24"/>
        </w:rPr>
        <w:t>I</w:t>
      </w:r>
      <w:r w:rsidR="00D0413A" w:rsidRPr="00A312D2">
        <w:rPr>
          <w:rFonts w:ascii="Times New Roman" w:hAnsi="Times New Roman" w:cs="Times New Roman"/>
          <w:sz w:val="24"/>
          <w:szCs w:val="24"/>
        </w:rPr>
        <w:t xml:space="preserve"> </w:t>
      </w:r>
      <w:r w:rsidR="00D0413A" w:rsidRPr="00015CFF">
        <w:rPr>
          <w:rFonts w:ascii="Times New Roman" w:hAnsi="Times New Roman" w:cs="Times New Roman"/>
          <w:sz w:val="24"/>
          <w:szCs w:val="24"/>
        </w:rPr>
        <w:t xml:space="preserve">also </w:t>
      </w:r>
      <w:r w:rsidR="00EE5F26" w:rsidRPr="00015CFF">
        <w:rPr>
          <w:rFonts w:ascii="Times New Roman" w:hAnsi="Times New Roman" w:cs="Times New Roman"/>
          <w:sz w:val="24"/>
          <w:szCs w:val="24"/>
        </w:rPr>
        <w:t>examine</w:t>
      </w:r>
      <w:r w:rsidR="008E720F">
        <w:rPr>
          <w:rFonts w:ascii="Times New Roman" w:hAnsi="Times New Roman" w:cs="Times New Roman"/>
          <w:sz w:val="24"/>
          <w:szCs w:val="24"/>
        </w:rPr>
        <w:t>d</w:t>
      </w:r>
      <w:r w:rsidR="00EE5F26" w:rsidRPr="00015CFF">
        <w:rPr>
          <w:rFonts w:ascii="Times New Roman" w:hAnsi="Times New Roman" w:cs="Times New Roman"/>
          <w:sz w:val="24"/>
          <w:szCs w:val="24"/>
        </w:rPr>
        <w:t xml:space="preserve"> </w:t>
      </w:r>
      <w:r w:rsidR="00D0413A" w:rsidRPr="00015CFF">
        <w:rPr>
          <w:rFonts w:ascii="Times New Roman" w:hAnsi="Times New Roman" w:cs="Times New Roman"/>
          <w:sz w:val="24"/>
          <w:szCs w:val="24"/>
        </w:rPr>
        <w:t xml:space="preserve">how differences in the measurement of team viability </w:t>
      </w:r>
      <w:r w:rsidR="00EE5F26" w:rsidRPr="00015CFF">
        <w:rPr>
          <w:rFonts w:ascii="Times New Roman" w:hAnsi="Times New Roman" w:cs="Times New Roman"/>
          <w:sz w:val="24"/>
          <w:szCs w:val="24"/>
        </w:rPr>
        <w:t>moderate</w:t>
      </w:r>
      <w:r w:rsidR="00D0413A" w:rsidRPr="00015CFF">
        <w:rPr>
          <w:rFonts w:ascii="Times New Roman" w:hAnsi="Times New Roman" w:cs="Times New Roman"/>
          <w:sz w:val="24"/>
          <w:szCs w:val="24"/>
        </w:rPr>
        <w:t xml:space="preserve"> these relationships.</w:t>
      </w:r>
      <w:r w:rsidR="00D42008" w:rsidRPr="00015CFF">
        <w:rPr>
          <w:rFonts w:ascii="Times New Roman" w:hAnsi="Times New Roman" w:cs="Times New Roman"/>
          <w:sz w:val="24"/>
          <w:szCs w:val="24"/>
        </w:rPr>
        <w:t xml:space="preserve"> </w:t>
      </w:r>
      <w:r w:rsidR="00FB30A1">
        <w:rPr>
          <w:rFonts w:ascii="Times New Roman" w:hAnsi="Times New Roman" w:cs="Times New Roman"/>
          <w:sz w:val="24"/>
          <w:szCs w:val="24"/>
        </w:rPr>
        <w:t>Results indicate that team viability is most strongly predicted by affective emergent states, followed by behavioral processes and team cognition</w:t>
      </w:r>
      <w:r w:rsidR="00FB30A1" w:rsidRPr="0055465A">
        <w:rPr>
          <w:rFonts w:ascii="Times New Roman" w:hAnsi="Times New Roman" w:cs="Times New Roman"/>
          <w:sz w:val="24"/>
          <w:szCs w:val="24"/>
        </w:rPr>
        <w:t xml:space="preserve">. Viability is also incrementally predictive of </w:t>
      </w:r>
      <w:r w:rsidR="006D55A3">
        <w:rPr>
          <w:rFonts w:ascii="Times New Roman" w:hAnsi="Times New Roman" w:cs="Times New Roman"/>
          <w:sz w:val="24"/>
          <w:szCs w:val="24"/>
        </w:rPr>
        <w:t xml:space="preserve">future </w:t>
      </w:r>
      <w:r w:rsidR="00FB30A1" w:rsidRPr="0055465A">
        <w:rPr>
          <w:rFonts w:ascii="Times New Roman" w:hAnsi="Times New Roman" w:cs="Times New Roman"/>
          <w:sz w:val="24"/>
          <w:szCs w:val="24"/>
        </w:rPr>
        <w:t>affective states</w:t>
      </w:r>
      <w:r w:rsidR="006D55A3">
        <w:rPr>
          <w:rFonts w:ascii="Times New Roman" w:hAnsi="Times New Roman" w:cs="Times New Roman"/>
          <w:sz w:val="24"/>
          <w:szCs w:val="24"/>
        </w:rPr>
        <w:t xml:space="preserve"> beyond scores for past affective states but provides the most incremental validity in the prediction of future team cognition beyond scores for past team cognition.</w:t>
      </w:r>
      <w:r w:rsidR="00FB30A1" w:rsidRPr="0055465A">
        <w:rPr>
          <w:rFonts w:ascii="Times New Roman" w:hAnsi="Times New Roman" w:cs="Times New Roman"/>
          <w:sz w:val="24"/>
          <w:szCs w:val="24"/>
        </w:rPr>
        <w:t xml:space="preserve"> </w:t>
      </w:r>
      <w:r w:rsidR="006D55A3">
        <w:rPr>
          <w:rFonts w:ascii="Times New Roman" w:hAnsi="Times New Roman" w:cs="Times New Roman"/>
          <w:sz w:val="24"/>
          <w:szCs w:val="24"/>
        </w:rPr>
        <w:t>However,</w:t>
      </w:r>
      <w:r w:rsidR="00C94160" w:rsidRPr="0055465A">
        <w:rPr>
          <w:rFonts w:ascii="Times New Roman" w:hAnsi="Times New Roman" w:cs="Times New Roman"/>
          <w:sz w:val="24"/>
          <w:szCs w:val="24"/>
        </w:rPr>
        <w:t xml:space="preserve"> viability scores do not provide incremental validity in predicting future performance beyond scores for key team mediating variables.</w:t>
      </w:r>
      <w:r w:rsidR="004D0312">
        <w:rPr>
          <w:rFonts w:ascii="Times New Roman" w:hAnsi="Times New Roman" w:cs="Times New Roman"/>
          <w:sz w:val="24"/>
          <w:szCs w:val="24"/>
        </w:rPr>
        <w:t xml:space="preserve"> </w:t>
      </w:r>
      <w:r w:rsidR="0055465A" w:rsidRPr="00510E7E">
        <w:rPr>
          <w:rFonts w:ascii="Times New Roman" w:hAnsi="Times New Roman" w:cs="Times New Roman"/>
          <w:sz w:val="24"/>
          <w:szCs w:val="24"/>
        </w:rPr>
        <w:t>Th</w:t>
      </w:r>
      <w:r w:rsidR="00510E7E">
        <w:rPr>
          <w:rFonts w:ascii="Times New Roman" w:hAnsi="Times New Roman" w:cs="Times New Roman"/>
          <w:sz w:val="24"/>
          <w:szCs w:val="24"/>
        </w:rPr>
        <w:t xml:space="preserve">e temporal ordering of findings suggests a serial mediation model in which affective states predict viability, viability predicts team cognition, and team cognition </w:t>
      </w:r>
      <w:r w:rsidR="00D0453E">
        <w:rPr>
          <w:rFonts w:ascii="Times New Roman" w:hAnsi="Times New Roman" w:cs="Times New Roman"/>
          <w:sz w:val="24"/>
          <w:szCs w:val="24"/>
        </w:rPr>
        <w:t xml:space="preserve">is </w:t>
      </w:r>
      <w:r w:rsidR="00510E7E">
        <w:rPr>
          <w:rFonts w:ascii="Times New Roman" w:hAnsi="Times New Roman" w:cs="Times New Roman"/>
          <w:sz w:val="24"/>
          <w:szCs w:val="24"/>
        </w:rPr>
        <w:t xml:space="preserve">ultimately </w:t>
      </w:r>
      <w:r w:rsidR="00D0453E">
        <w:rPr>
          <w:rFonts w:ascii="Times New Roman" w:hAnsi="Times New Roman" w:cs="Times New Roman"/>
          <w:sz w:val="24"/>
          <w:szCs w:val="24"/>
        </w:rPr>
        <w:t>the strongest proximal predictor of</w:t>
      </w:r>
      <w:r w:rsidR="00510E7E">
        <w:rPr>
          <w:rFonts w:ascii="Times New Roman" w:hAnsi="Times New Roman" w:cs="Times New Roman"/>
          <w:sz w:val="24"/>
          <w:szCs w:val="24"/>
        </w:rPr>
        <w:t xml:space="preserve"> team performance. </w:t>
      </w:r>
      <w:r w:rsidR="004D0312">
        <w:rPr>
          <w:rFonts w:ascii="Times New Roman" w:hAnsi="Times New Roman" w:cs="Times New Roman"/>
          <w:sz w:val="24"/>
          <w:szCs w:val="24"/>
        </w:rPr>
        <w:t>R</w:t>
      </w:r>
      <w:r w:rsidR="00C94160" w:rsidRPr="00102FFB">
        <w:rPr>
          <w:rFonts w:ascii="Times New Roman" w:hAnsi="Times New Roman" w:cs="Times New Roman"/>
          <w:sz w:val="24"/>
          <w:szCs w:val="24"/>
        </w:rPr>
        <w:t xml:space="preserve">esults of moderation analyses </w:t>
      </w:r>
      <w:r w:rsidR="00685639" w:rsidRPr="00102FFB">
        <w:rPr>
          <w:rFonts w:ascii="Times New Roman" w:hAnsi="Times New Roman" w:cs="Times New Roman"/>
          <w:sz w:val="24"/>
          <w:szCs w:val="24"/>
        </w:rPr>
        <w:t xml:space="preserve">point to </w:t>
      </w:r>
      <w:r w:rsidR="00950965">
        <w:rPr>
          <w:rFonts w:ascii="Times New Roman" w:hAnsi="Times New Roman" w:cs="Times New Roman"/>
          <w:sz w:val="24"/>
          <w:szCs w:val="24"/>
        </w:rPr>
        <w:t xml:space="preserve">how </w:t>
      </w:r>
      <w:r w:rsidR="00FA5D05">
        <w:rPr>
          <w:rFonts w:ascii="Times New Roman" w:hAnsi="Times New Roman" w:cs="Times New Roman"/>
          <w:sz w:val="24"/>
          <w:szCs w:val="24"/>
        </w:rPr>
        <w:t xml:space="preserve">differences in the </w:t>
      </w:r>
      <w:r w:rsidR="00E01DE0">
        <w:rPr>
          <w:rFonts w:ascii="Times New Roman" w:hAnsi="Times New Roman" w:cs="Times New Roman"/>
          <w:sz w:val="24"/>
          <w:szCs w:val="24"/>
        </w:rPr>
        <w:t>measurement</w:t>
      </w:r>
      <w:r w:rsidR="00FA5D05">
        <w:rPr>
          <w:rFonts w:ascii="Times New Roman" w:hAnsi="Times New Roman" w:cs="Times New Roman"/>
          <w:sz w:val="24"/>
          <w:szCs w:val="24"/>
        </w:rPr>
        <w:t xml:space="preserve"> of viability confound the meaning of </w:t>
      </w:r>
      <w:r w:rsidR="00B6689A">
        <w:rPr>
          <w:rFonts w:ascii="Times New Roman" w:hAnsi="Times New Roman" w:cs="Times New Roman"/>
          <w:sz w:val="24"/>
          <w:szCs w:val="24"/>
        </w:rPr>
        <w:t>viability’s associations with other constructs in the empirical literature</w:t>
      </w:r>
      <w:r w:rsidR="00C94160" w:rsidRPr="00102FFB">
        <w:rPr>
          <w:rFonts w:ascii="Times New Roman" w:hAnsi="Times New Roman" w:cs="Times New Roman"/>
          <w:sz w:val="24"/>
          <w:szCs w:val="24"/>
        </w:rPr>
        <w:t>.</w:t>
      </w:r>
      <w:r w:rsidR="00C94160">
        <w:rPr>
          <w:rFonts w:ascii="Times New Roman" w:hAnsi="Times New Roman" w:cs="Times New Roman"/>
          <w:sz w:val="24"/>
          <w:szCs w:val="24"/>
        </w:rPr>
        <w:t xml:space="preserve"> </w:t>
      </w:r>
      <w:r w:rsidR="00510E7E">
        <w:rPr>
          <w:rFonts w:ascii="Times New Roman" w:hAnsi="Times New Roman" w:cs="Times New Roman"/>
          <w:sz w:val="24"/>
          <w:szCs w:val="24"/>
        </w:rPr>
        <w:t>T</w:t>
      </w:r>
      <w:r w:rsidR="00C94160">
        <w:rPr>
          <w:rFonts w:ascii="Times New Roman" w:hAnsi="Times New Roman" w:cs="Times New Roman"/>
          <w:sz w:val="24"/>
          <w:szCs w:val="24"/>
        </w:rPr>
        <w:t xml:space="preserve">he content of the viability measure produced meaningful differences in relationships between team viability, the key mediating mechanisms, and team performance, suggesting differences in the content of measures account for important differences in the strength of relationships. </w:t>
      </w:r>
      <w:r w:rsidR="00E61983">
        <w:rPr>
          <w:rFonts w:ascii="Times New Roman" w:hAnsi="Times New Roman" w:cs="Times New Roman"/>
          <w:sz w:val="24"/>
          <w:szCs w:val="24"/>
        </w:rPr>
        <w:t xml:space="preserve">Together, these results indicate that viability </w:t>
      </w:r>
      <w:r w:rsidR="00071EDB">
        <w:rPr>
          <w:rFonts w:ascii="Times New Roman" w:hAnsi="Times New Roman" w:cs="Times New Roman"/>
          <w:sz w:val="24"/>
          <w:szCs w:val="24"/>
        </w:rPr>
        <w:t xml:space="preserve">taps unique variance in team effectiveness suggesting viability has the </w:t>
      </w:r>
      <w:r w:rsidR="00E61983">
        <w:rPr>
          <w:rFonts w:ascii="Times New Roman" w:hAnsi="Times New Roman" w:cs="Times New Roman"/>
          <w:sz w:val="24"/>
          <w:szCs w:val="24"/>
        </w:rPr>
        <w:t xml:space="preserve">potential to meaningfully contribute to the team effectiveness literature, though additional refinement is needed for conceptual and measurement clarity.  </w:t>
      </w:r>
    </w:p>
    <w:p w14:paraId="746369F8" w14:textId="13C5C4C7" w:rsidR="00A76401" w:rsidRPr="00015CFF" w:rsidRDefault="00A76401" w:rsidP="00A76401">
      <w:pPr>
        <w:spacing w:after="0"/>
        <w:jc w:val="center"/>
        <w:rPr>
          <w:rFonts w:ascii="Times New Roman" w:hAnsi="Times New Roman" w:cs="Times New Roman"/>
          <w:b/>
          <w:bCs/>
          <w:sz w:val="24"/>
          <w:szCs w:val="24"/>
        </w:rPr>
      </w:pPr>
      <w:r w:rsidRPr="00015CFF">
        <w:rPr>
          <w:rFonts w:ascii="Times New Roman" w:hAnsi="Times New Roman" w:cs="Times New Roman"/>
          <w:b/>
          <w:bCs/>
          <w:sz w:val="24"/>
          <w:szCs w:val="24"/>
        </w:rPr>
        <w:lastRenderedPageBreak/>
        <w:t>Team Viability’s Outcome-Input Role in Team Effectiveness: A Meta-Analytic Attempt to Disentangle the Confounding Nature of Commonly Used Scales</w:t>
      </w:r>
    </w:p>
    <w:p w14:paraId="71156FBE" w14:textId="77777777" w:rsidR="005C78E6" w:rsidRPr="00015CFF" w:rsidRDefault="005C78E6" w:rsidP="005C78E6">
      <w:pPr>
        <w:spacing w:after="0"/>
        <w:jc w:val="center"/>
        <w:rPr>
          <w:rFonts w:ascii="Times New Roman" w:hAnsi="Times New Roman" w:cs="Times New Roman"/>
          <w:b/>
          <w:bCs/>
        </w:rPr>
      </w:pPr>
    </w:p>
    <w:p w14:paraId="370359D7" w14:textId="3B3BF17B" w:rsidR="00F832EA" w:rsidRPr="00015CFF" w:rsidRDefault="00631440" w:rsidP="001F1FD8">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A wealth of research focuses on predictors of team effectiveness, including inputs, behavioral processes, and emergent states </w:t>
      </w:r>
      <w:r w:rsidR="00C14008" w:rsidRPr="00015CFF">
        <w:rPr>
          <w:rFonts w:ascii="Times New Roman" w:hAnsi="Times New Roman" w:cs="Times New Roman"/>
          <w:sz w:val="24"/>
          <w:szCs w:val="24"/>
        </w:rPr>
        <w:fldChar w:fldCharType="begin"/>
      </w:r>
      <w:r w:rsidR="00177BF6">
        <w:rPr>
          <w:rFonts w:ascii="Times New Roman" w:hAnsi="Times New Roman" w:cs="Times New Roman"/>
          <w:sz w:val="24"/>
          <w:szCs w:val="24"/>
        </w:rPr>
        <w:instrText xml:space="preserve"> ADDIN ZOTERO_ITEM CSL_CITATION {"citationID":"jBejXbDF","properties":{"formattedCitation":"(Kozlowski &amp; Bell, 2013; J. E. Mathieu et al., 2019)","plainCitation":"(Kozlowski &amp; Bell, 2013; J. E. Mathieu et al., 2019)","dontUpdate":true,"noteIndex":0},"citationItems":[{"id":2903,"uris":["http://zotero.org/users/6864448/items/7PV3ST2C"],"itemData":{"id":2903,"type":"chapter","abstract":"Our objective in this chapter is to provide an integrative perspective on work groups and teams in organizations, one that addresses primary foci of theory and research, highlights applied implications, and identifies key issues in need of research attention and resolution. Given the volume of existing reviews, our review is not designed to be exhaustive. It updates our 2003 review, using representative work and meta-analytic findings to characterize key topics, and focusing on recent work that breaks new ground to help move theory and research forward (see Kozlowski &amp; Bell, 2003; Kozlowski &amp; Ilgen, 2006). We believe that there is much value in taking an integrative view of the important areas of team research, identifying key research themes, and linking the themes and disparate topics closer together. To the extent that we identify new and necessary areas of theory development and research, the value of this approach will be evident. We begin by examining the nature of work teams. We define them, identify four critical conceptual issues—context, workflow, levels, and time—that serve as review themes, and discuss the multitude of forms that teams may assume. We then shift attention to the heart of the review, examining key aspects of the creation, development, operation, and management of work teams. To accomplish our objectives of breadth and integration, we adopt a life-cycle perspective to organize the review. We characterize representative theory and research, identify thematic limitations, and highlight work that is beginning to push the boundaries on our critical conceptual issues. We also address application concerns where possible. Finally, we close with a discussion that reflects back on the topics, considers the state of progress regarding our critical conceptual themes, and suggests directions for new research to foster continued progress and development. (PsycInfo Database Record (c) 2020 APA, all rights reserved) (Source: chapter)","container-title":"Handbook of Psychology: Industrial and Organizational Psychology","edition":"2","event-place":"Hoboken, N.J","ISBN":"978-0-470-76887-7","language":"English","note":"number-of-pages: 412-469, Chapter xvii, 797 Pages","page":"412-469","publisher":"John Wiley &amp; Sons, Inc.","publisher-place":"Hoboken, N.J","source":"ProQuest","title":"Work groups and teams in organizations","volume":"12","author":[{"family":"Kozlowski","given":"Steve W. J."},{"family":"Bell","given":"Bradford S."}],"editor":[{"family":"Schmitt","given":"Neal W. [Ed"},{"family":"Highhouse","given":"Scott [Ed"},{"family":"Weiner","given":"Irving B. [Ed"}],"accessed":{"date-parts":[["2021",7,15]]},"issued":{"date-parts":[["2013"]]}}},{"id":47,"uris":["http://zotero.org/users/6864448/items/IP267F7K"],"itemData":{"id":47,"type":"article-journal","abstract":"We conceptualize organizational teams as dynamic systems evolving in response to their environments. We then review the past 10 years of team effectiveness research and summarize its implications by categorizing studies under three main overlapping and coevolving dimensions: compositional features, structural features, and mediating mechanisms. We highlight prominent work that focused on variables in each of these dimensions and discuss their key relationships with team outcomes. Furthermore, we review how contextual factors impact team effectiveness. On the basis of this review, we advocate that future research seek to examine team relationships through a dynamic, multilevel perspective, while incorporating new and novel measurement techniques. We submit that the future of teams research may benefit from a conceptualization of them as dynamic networks and modeling them as small complex systems.","container-title":"Annual Review of Organizational Psychology and Organizational Behavior","DOI":"10.1146/annurev-orgpsych-012218-015106","ISSN":"2327-0608, 2327-0616","issue":"1","journalAbbreviation":"Annu. Rev. Organ. Psychol. Organ. Behav.","language":"en","page":"17-46","source":"DOI.org (Crossref)","title":"Embracing complexity: Reviewing the past decade of team effectiveness research","title-short":"Embracing Complexity","volume":"6","author":[{"family":"Mathieu","given":"John E."},{"family":"Gallagher","given":"Peter T."},{"family":"Domingo","given":"Monique A."},{"family":"Klock","given":"Elizabeth A."}],"issued":{"date-parts":[["2019",1,21]]}}}],"schema":"https://github.com/citation-style-language/schema/raw/master/csl-citation.json"} </w:instrText>
      </w:r>
      <w:r w:rsidR="00C14008" w:rsidRPr="00015CFF">
        <w:rPr>
          <w:rFonts w:ascii="Times New Roman" w:hAnsi="Times New Roman" w:cs="Times New Roman"/>
          <w:sz w:val="24"/>
          <w:szCs w:val="24"/>
        </w:rPr>
        <w:fldChar w:fldCharType="separate"/>
      </w:r>
      <w:r w:rsidR="00C14008" w:rsidRPr="00015CFF">
        <w:rPr>
          <w:rFonts w:ascii="Times New Roman" w:hAnsi="Times New Roman" w:cs="Times New Roman"/>
          <w:sz w:val="24"/>
        </w:rPr>
        <w:t>(Kozlowski &amp; Bell, 2013; Mathieu et al., 2019)</w:t>
      </w:r>
      <w:r w:rsidR="00C14008" w:rsidRPr="00015CFF">
        <w:rPr>
          <w:rFonts w:ascii="Times New Roman" w:hAnsi="Times New Roman" w:cs="Times New Roman"/>
          <w:sz w:val="24"/>
          <w:szCs w:val="24"/>
        </w:rPr>
        <w:fldChar w:fldCharType="end"/>
      </w:r>
      <w:r w:rsidR="00EA06F2" w:rsidRPr="00015CFF">
        <w:rPr>
          <w:rFonts w:ascii="Times New Roman" w:hAnsi="Times New Roman" w:cs="Times New Roman"/>
          <w:sz w:val="24"/>
          <w:szCs w:val="24"/>
        </w:rPr>
        <w:t xml:space="preserve">, </w:t>
      </w:r>
      <w:r w:rsidRPr="00015CFF">
        <w:rPr>
          <w:rFonts w:ascii="Times New Roman" w:hAnsi="Times New Roman" w:cs="Times New Roman"/>
          <w:sz w:val="24"/>
          <w:szCs w:val="24"/>
        </w:rPr>
        <w:t>yet comparatively little research has investigated effectiveness criteria</w:t>
      </w:r>
      <w:r w:rsidR="00E01E3B" w:rsidRPr="00015CFF">
        <w:rPr>
          <w:rFonts w:ascii="Times New Roman" w:hAnsi="Times New Roman" w:cs="Times New Roman"/>
          <w:sz w:val="24"/>
          <w:szCs w:val="24"/>
        </w:rPr>
        <w:t>, especially team viability</w:t>
      </w:r>
      <w:r w:rsidRPr="00015CFF">
        <w:rPr>
          <w:rFonts w:ascii="Times New Roman" w:hAnsi="Times New Roman" w:cs="Times New Roman"/>
          <w:sz w:val="24"/>
          <w:szCs w:val="24"/>
        </w:rPr>
        <w:t>.</w:t>
      </w:r>
      <w:r w:rsidR="00EA06F2" w:rsidRPr="00015CFF">
        <w:rPr>
          <w:rFonts w:ascii="Times New Roman" w:hAnsi="Times New Roman" w:cs="Times New Roman"/>
          <w:sz w:val="24"/>
          <w:szCs w:val="24"/>
        </w:rPr>
        <w:t xml:space="preserve"> Though models of team effectiveness theorize multiple</w:t>
      </w:r>
      <w:r w:rsidR="00B71379">
        <w:rPr>
          <w:rFonts w:ascii="Times New Roman" w:hAnsi="Times New Roman" w:cs="Times New Roman"/>
          <w:sz w:val="24"/>
          <w:szCs w:val="24"/>
        </w:rPr>
        <w:t xml:space="preserve"> criterion</w:t>
      </w:r>
      <w:r w:rsidR="00EA06F2" w:rsidRPr="00015CFF">
        <w:rPr>
          <w:rFonts w:ascii="Times New Roman" w:hAnsi="Times New Roman" w:cs="Times New Roman"/>
          <w:sz w:val="24"/>
          <w:szCs w:val="24"/>
        </w:rPr>
        <w:t xml:space="preserve"> dimensions (i.e., performance, satisfaction, </w:t>
      </w:r>
      <w:r w:rsidR="00E01E3B" w:rsidRPr="00015CFF">
        <w:rPr>
          <w:rFonts w:ascii="Times New Roman" w:hAnsi="Times New Roman" w:cs="Times New Roman"/>
          <w:sz w:val="24"/>
          <w:szCs w:val="24"/>
        </w:rPr>
        <w:t xml:space="preserve">and </w:t>
      </w:r>
      <w:r w:rsidR="00EA06F2" w:rsidRPr="00015CFF">
        <w:rPr>
          <w:rFonts w:ascii="Times New Roman" w:hAnsi="Times New Roman" w:cs="Times New Roman"/>
          <w:sz w:val="24"/>
          <w:szCs w:val="24"/>
        </w:rPr>
        <w:t>viability,</w:t>
      </w:r>
      <w:r w:rsidR="00E01E3B" w:rsidRPr="00015CFF">
        <w:rPr>
          <w:rFonts w:ascii="Times New Roman" w:hAnsi="Times New Roman" w:cs="Times New Roman"/>
          <w:sz w:val="24"/>
          <w:szCs w:val="24"/>
        </w:rPr>
        <w:t xml:space="preserve"> </w:t>
      </w:r>
      <w:r w:rsidR="00E01E3B" w:rsidRPr="00015CFF">
        <w:rPr>
          <w:rFonts w:ascii="Times New Roman" w:hAnsi="Times New Roman" w:cs="Times New Roman"/>
          <w:sz w:val="24"/>
          <w:szCs w:val="24"/>
        </w:rPr>
        <w:fldChar w:fldCharType="begin"/>
      </w:r>
      <w:r w:rsidR="00A63E17">
        <w:rPr>
          <w:rFonts w:ascii="Times New Roman" w:hAnsi="Times New Roman" w:cs="Times New Roman"/>
          <w:sz w:val="24"/>
          <w:szCs w:val="24"/>
        </w:rPr>
        <w:instrText xml:space="preserve"> ADDIN ZOTERO_ITEM CSL_CITATION {"citationID":"mYdrfjRX","properties":{"formattedCitation":"(Hackman, 1987; Sundstrom, De Meuse, et al., 1990)","plainCitation":"(Hackman, 1987; Sundstrom, De Meuse, et al., 1990)","dontUpdate":true,"noteIndex":0},"citationItems":[{"id":3006,"uris":["http://zotero.org/users/6864448/items/7DMHD9XE"],"itemData":{"id":3006,"type":"chapter","container-title":"Handbook of organizational behavior","event-place":"Englewood Cliffs, NJ","page":"315-342","publisher":"Prentice Hall","publisher-place":"Englewood Cliffs, NJ","title":"The design of work teams","author":[{"family":"Hackman","given":"J. Richard"}],"editor":[{"family":"Lorsch","given":"J. W."}],"issued":{"date-parts":[["1987"]]}}},{"id":4410,"uris":["http://zotero.org/users/6864448/items/ZMC7T28N"],"itemData":{"id":4410,"type":"article-journal","abstract":"This article uses an ecological approach to analyze factors in the effectiveness of work teams—small groups of interdependent individuals who share responsibility for outcomes for their organizations. Applications include advice and involvement, as in quality control circles and committees; production and service, as in assembly groups and sales teams; projects and development, as in engineering and research groups: and action and negotiation, as in sports teams and combat units. An analytic framework depicts team effectiveness as interdependent with organizational context, boundaries, and team development. Key context factors include (a) organizational culture, (b) technology and task design, (c) mission clarity, (d) autonomy, (e) rewards, (f) performance feedback, (g) training/consultation, and (h) physical environment. Team boundaries may mediate the impact of organizational context on team development. Current research leaves unanswered questions but suggests that effectiveness depends on organizational context and boundaries as much as on internal processes. Issues are raised for research and practice. (PsycINFO Database Record (c) 2017 APA, all rights reserved)","archive_location":"614308356; 1990-15982-001","container-title":"American Psychologist","DOI":"10.1037/0003-066X.45.2.120","ISSN":"0003-066X, 0003-066X","issue":"2","language":"English","note":"publisher-place: Washington\npublisher: American Psychological Association, American Psychological Association","page":"120-133","title":"Work teams: Applications and effectiveness","volume":"45","author":[{"family":"Sundstrom","given":"Eric"},{"family":"De Meuse","given":"Kenneth P."},{"family":"Futrell","given":"David"}],"issued":{"date-parts":[["1990",2]]}}}],"schema":"https://github.com/citation-style-language/schema/raw/master/csl-citation.json"} </w:instrText>
      </w:r>
      <w:r w:rsidR="00E01E3B" w:rsidRPr="00015CFF">
        <w:rPr>
          <w:rFonts w:ascii="Times New Roman" w:hAnsi="Times New Roman" w:cs="Times New Roman"/>
          <w:sz w:val="24"/>
          <w:szCs w:val="24"/>
        </w:rPr>
        <w:fldChar w:fldCharType="separate"/>
      </w:r>
      <w:r w:rsidR="00E01E3B" w:rsidRPr="00015CFF">
        <w:rPr>
          <w:rFonts w:ascii="Times New Roman" w:hAnsi="Times New Roman" w:cs="Times New Roman"/>
          <w:sz w:val="24"/>
        </w:rPr>
        <w:t>Hackman, 1987; Sundstrom, De Meuse, et al., 1990)</w:t>
      </w:r>
      <w:r w:rsidR="00E01E3B" w:rsidRPr="00015CFF">
        <w:rPr>
          <w:rFonts w:ascii="Times New Roman" w:hAnsi="Times New Roman" w:cs="Times New Roman"/>
          <w:sz w:val="24"/>
          <w:szCs w:val="24"/>
        </w:rPr>
        <w:fldChar w:fldCharType="end"/>
      </w:r>
      <w:r w:rsidR="00EA06F2" w:rsidRPr="00015CFF">
        <w:rPr>
          <w:rFonts w:ascii="Times New Roman" w:hAnsi="Times New Roman" w:cs="Times New Roman"/>
          <w:sz w:val="24"/>
          <w:szCs w:val="24"/>
        </w:rPr>
        <w:t>, research has focused almost exclusively on team performance</w:t>
      </w:r>
      <w:r w:rsidR="00E01E3B" w:rsidRPr="00015CFF">
        <w:rPr>
          <w:rFonts w:ascii="Times New Roman" w:hAnsi="Times New Roman" w:cs="Times New Roman"/>
          <w:sz w:val="24"/>
          <w:szCs w:val="24"/>
        </w:rPr>
        <w:t xml:space="preserve"> as </w:t>
      </w:r>
      <w:r w:rsidR="00A17CD5" w:rsidRPr="00015CFF">
        <w:rPr>
          <w:rFonts w:ascii="Times New Roman" w:hAnsi="Times New Roman" w:cs="Times New Roman"/>
          <w:sz w:val="24"/>
          <w:szCs w:val="24"/>
        </w:rPr>
        <w:t>evident in many</w:t>
      </w:r>
      <w:r w:rsidR="00E01E3B" w:rsidRPr="00015CFF">
        <w:rPr>
          <w:rFonts w:ascii="Times New Roman" w:hAnsi="Times New Roman" w:cs="Times New Roman"/>
          <w:sz w:val="24"/>
          <w:szCs w:val="24"/>
        </w:rPr>
        <w:t xml:space="preserve"> meta-analytic review</w:t>
      </w:r>
      <w:r w:rsidR="00A17CD5" w:rsidRPr="00015CFF">
        <w:rPr>
          <w:rFonts w:ascii="Times New Roman" w:hAnsi="Times New Roman" w:cs="Times New Roman"/>
          <w:sz w:val="24"/>
          <w:szCs w:val="24"/>
        </w:rPr>
        <w:t>s</w:t>
      </w:r>
      <w:r w:rsidR="00E01E3B" w:rsidRPr="00015CFF">
        <w:rPr>
          <w:rFonts w:ascii="Times New Roman" w:hAnsi="Times New Roman" w:cs="Times New Roman"/>
          <w:sz w:val="24"/>
          <w:szCs w:val="24"/>
        </w:rPr>
        <w:t xml:space="preserve"> on team </w:t>
      </w:r>
      <w:r w:rsidR="009D6508" w:rsidRPr="00015CFF">
        <w:rPr>
          <w:rFonts w:ascii="Times New Roman" w:hAnsi="Times New Roman" w:cs="Times New Roman"/>
          <w:sz w:val="24"/>
          <w:szCs w:val="24"/>
        </w:rPr>
        <w:t>dynamics and effectiveness</w:t>
      </w:r>
      <w:r w:rsidR="00EA06F2" w:rsidRPr="00015CFF">
        <w:rPr>
          <w:rFonts w:ascii="Times New Roman" w:hAnsi="Times New Roman" w:cs="Times New Roman"/>
          <w:sz w:val="24"/>
          <w:szCs w:val="24"/>
        </w:rPr>
        <w:t xml:space="preserve"> </w:t>
      </w:r>
      <w:r w:rsidR="00E01E3B" w:rsidRPr="00015CFF">
        <w:rPr>
          <w:rFonts w:ascii="Times New Roman" w:hAnsi="Times New Roman" w:cs="Times New Roman"/>
          <w:sz w:val="24"/>
          <w:szCs w:val="24"/>
        </w:rPr>
        <w:fldChar w:fldCharType="begin"/>
      </w:r>
      <w:r w:rsidR="00B27487">
        <w:rPr>
          <w:rFonts w:ascii="Times New Roman" w:hAnsi="Times New Roman" w:cs="Times New Roman"/>
          <w:sz w:val="24"/>
          <w:szCs w:val="24"/>
        </w:rPr>
        <w:instrText xml:space="preserve"> ADDIN ZOTERO_ITEM CSL_CITATION {"citationID":"vYh9qMyA","properties":{"unsorted":true,"formattedCitation":"(De Jong et al., 2016; Gonzalez\\uc0\\u8208{}Mul\\uc0\\u233{} et al., 2020; Wiese et al., 2022; Ryu et al., 2021; Byron et al., 2022)","plainCitation":"(De Jong et al., 2016; Gonzalez‐Mulé et al., 2020; Wiese et al., 2022; Ryu et al., 2021; Byron et al., 2022)","dontUpdate":true,"noteIndex":0},"citationItems":[{"id":2158,"uris":["http://zotero.org/users/6864448/items/DCVR43FY"],"itemData":{"id":2158,"type":"article-journal","abstract":"Cumulating evidence from 112 independent studies (N = 7,763 teams), we meta-analytically examine the fundamental questions of whether intrateam trust is positively related to team performance, and the conditions under which it is particularly important. We address these questions by analyzing the overall trust–performance relationship, assessing the robustness of this relationship by controlling for other relevant predictors and covariates, and examining how the strength of this relationship varies as a function of several moderating factors. Our findings confirm that intrateam trust is positively related to team performance, and has an above-average impact (ρ = .30). The covariate analyses show that this relationship holds after controlling for team trust in leader and past team performance, and across dimensions of trust (i.e., cognitive and affective). The moderator analyses indicate that the trust–performance relationship is contingent upon the level of task interdependence, authority differentiation, and skill differentiation in teams. Finally, we conducted preliminary analyses on several emerging issues in the literature regarding the conceptualization and measurement of trust and team performance (i.e., referent of intrateam trust, dimension of performance, performance objectivity). Together, our findings contribute to the literature by helping to (a) integrate the field of intrateam trust research, (b) resolve mixed findings regarding the trust–performance relationship, (c) overcome scholarly skepticism regarding the main effect of trust on team performance, and (d) identify the conditions under which trust is most important for team performance. (PsycInfo Database Record (c) 2020 APA, all rights reserved) (Source: journal abstract)","container-title":"Journal of Applied Psychology","DOI":"http://doi.org/10.1037/apl0000110","ISSN":"0021-9010","issue":"8","language":"English","license":"© 2016, American Psychological Association","note":"number-of-pages: 1134-1150\npublisher-place: Washington, US\npublisher: American Psychological Association\n(US)","page":"1134-1150","source":"ProQuest","title":"Trust and team performance: A meta-analysis of main effects, moderators, and covariates","title-short":"Trust and team performance","volume":"101","author":[{"family":"De Jong","given":"Bart A."},{"family":"Dirks","given":"Kurt T."},{"family":"Gillespie","given":"Nicole"}],"issued":{"date-parts":[["2016",8]]}},"label":"page"},{"id":2142,"uris":["http://zotero.org/users/6864448/items/VCBRSZPS"],"itemData":{"id":2142,"type":"article-journal","abstract":"Team tenure is a key component of models of team effectiveness. However, the nature of the relationship between team tenure and team performance is unclear due to underdeveloped theory on the nature of team tenure, various unintegrated theoretical conceptualizations of team tenure, and mixed empirical findings. Further, there is a lack of theory as to the intervening team processes and emergent states that account for the “black box” of the team tenure–team performance relationship. Accordingly, we conducted metaanalyses of the relationships of team tenure with team processes and performance. Our results, based on 622 effect sizes reported in 169 studies, show that team tenure, conceptualized as additive team tenure, collective team tenure, and team tenure dispersion, is positively related to team performance. Relative weights analysis found additive team tenure to be a relatively more important predictor of team performance than collective team tenure or team tenure dispersion. We found that team cognition, motivational-affective states, and behavioral processes mediate the relationships of additive team tenure, collective team tenure, and team tenure dispersion with team performance, respectively. We discuss the implications of these findings for research and practice.","container-title":"Personnel Psychology","DOI":"10.1111/peps.12319","ISSN":"0031-5826, 1744-6570","issue":"1","journalAbbreviation":"Personnel Psychology","language":"en","page":"151-198","source":"DOI.org (Crossref)","title":"Team tenure and team performance: A meta‐analysis and process model","title-short":"Team tenure and team performance","volume":"73","author":[{"family":"Gonzalez‐Mulé","given":"Erik"},{"family":"S. Cockburn","given":"Bethany"},{"family":"W. McCormick","given":"Brian"},{"family":"Zhao","given":"Peng"}],"issued":{"date-parts":[["2020",3]]}},"label":"page"},{"id":34695,"uris":["http://zotero.org/users/6864448/items/NAHKVGHT"],"itemData":{"id":34695,"type":"article-journal","abstract":"Under what conditions do team learning behaviors best predict team performance? The current meta-analytic efforts synthesize results from 113 effect sizes and 7758 teams to investigate how different conceptualizations (fundamental, intrateam, and interteam), team characteristics (team size and team familiarity), task characteristics (interdependence, complexity, and type), and methodological characteristics (students vs. nonstudents and measurement choice) affect the relationship between team learning behaviors and team performance. Our results suggest that while different conceptualizations of team learning behaviors independently predict performance, only intrateam learning behaviors uniquely predict performance. A more in-depth investigation into the moderating conditions contradicts the familiar adage of ?it depends.? The strength of the relationship between intrateam learning behaviors and team performance did not depend on team familiarity, task complexity, or sample type. However, our results suggested this relationship was stronger in larger teams, teams with moderate task interdependence, teams performing project/action tasks, and studies that use measures that capture a wider breadth of the team learning behavior construct space. These efforts suggest that common boundary conditions do not moderate this relationship. Scholars can leverage these results to develop more comprehensive theories addressing the different conceptualizations of team learning behaviors as well as providing clarity on the scenarios where team learning behaviors are most needed. Further, practitioners can use our results to develop more guided team-based policies that can overcome some of the challenges of forming and developing learning teams.","container-title":"Group &amp; Organization Management","DOI":"10.1177/10596011211016928","ISSN":"1059-6011","issue":"3","journalAbbreviation":"Group &amp; Organization Management","note":"publisher: SAGE Publications Inc","page":"571-611","source":"SAGE Journals","title":"Team learning behaviors and performance: A meta-analysis of direct effects and moderators","title-short":"Team Learning Behaviors and Performance","volume":"47","author":[{"family":"Wiese","given":"Christopher W."},{"family":"Burke","given":"C. Shawn"},{"family":"Tang","given":"Yichen"},{"family":"Hernandez","given":"Claudia"},{"family":"Howell","given":"Ryan"}],"issued":{"date-parts":[["2022",6,1]]}},"label":"page"},{"id":3230,"uris":["http://zotero.org/users/6864448/items/XU4YQMNG"],"itemData":{"id":3230,"type":"article-journal","abstract":"Autonomy is a ubiquitous team design feature, which is purported to relate positively to team effectiveness. However, the theoretical link between team autonomy and team effectiveness is not well understood, and previous studies have found inconsistent relations between them. We aim to resolve this incomplete understanding by examining “why” autonomy relates to team effectiveness, “what” aspects of team effectiveness are affected by team autonomy, and “when” the relations vary. To do so, we investigated task- and relationship-focused team functioning as mediators, expanded the construct of team effectiveness beyond just team performance to include attitudes, and tested the moderating effects of task routineness and interdependence. Our meta-analyses based on 415 effect sizes from 69 studies conducted on approximately 6,035 teams revealed that team autonomy positively relates to both task- and relationship-focused team functioning. The results showed significant indirect effects of autonomy on both team performance and attitudes via both types of team functioning. Task routineness weakened the effect of team autonomy on task-focused functioning and, ultimately, on team performance and attitudes, while it did not change the effect on relationship-focused functioning. The influence of team autonomy did not vary by the level of task interdependence. Theoretical and practical implications are discussed.","container-title":"Personnel Psychology","DOI":"10.1111/peps.12468","ISSN":"0031-5826, 1744-6570","journalAbbreviation":"Personnel Psychology","language":"en","source":"DOI.org (Crossref)","title":"Putting the team in the driver's seat: A meta‐analysis on the what, why, and when of team autonomy's impact on team effectiveness","title-short":"Putting the team in the driver's seat","URL":"https://onlinelibrary.wiley.com/doi/10.1111/peps.12468","author":[{"family":"Ryu","given":"Ji Woon"},{"family":"Neubert","given":"Emily M."},{"family":"Gonzalez‐Mulé","given":"Erik"}],"accessed":{"date-parts":[["2021",12,30]]},"issued":{"date-parts":[["2021",6,28]]}},"label":"page"},{"id":21227,"uris":["http://zotero.org/users/6864448/items/8B4B2AUU"],"itemData":{"id":21227,"type":"article-journal","abstract":"Although organizations increasingly rely on teams to innovate, little systematic knowledge exists about how to design teams to do so. Building on the model of collaborative creativity and innovation and synthesizing findings from published and unpublished studies, this meta-analysis examines the role of team design on team creativity and innovation. We used random-effects meta-analysis to cumulate the correlations between different features of team design and team creativity or team innovation from 134 field studies representing 11,353 teams and 35 studies representing 2,485 student teams. We found that team tenure is curvilinearly related, autonomy-supportive leadership, task interdependence, and goal interdependence are positively related, and demographic diversity and team size are unrelated to team creativity and innovation. Examining metaanalytic path models, we found that task interdependence and supportive leadership positively relate to team creativity and innovation via team collaboration and team potency. In accounting for the literature, we found a dearth of studies examining team processes, some types of diversity such as racial diversity, and the role of team member turnover. We conclude by providing directions for future research and practical guidance about increasing team creativity and innovation through team design.","container-title":"Personnel Psychology","DOI":"10.1111/peps.12501","ISSN":"0031-5826, 1744-6570","journalAbbreviation":"Personnel Psychology","language":"en","source":"DOI.org (Crossref)","title":"Building blocks of idea generation and implementation in teams: A meta‐analysis of team design and team creativity and innovation","title-short":"Building blocks of idea generation and implementation in teams","URL":"https://onlinelibrary.wiley.com/doi/10.1111/peps.12501","author":[{"family":"Byron","given":"Kris"},{"family":"Keem","given":"Sejin"},{"family":"Darden","given":"Tanja"},{"family":"Shalley","given":"Christina E."},{"family":"Zhou","given":"Jing"}],"accessed":{"date-parts":[["2022",6,9]]},"issued":{"date-parts":[["2022",2,8]]}},"label":"page"}],"schema":"https://github.com/citation-style-language/schema/raw/master/csl-citation.json"} </w:instrText>
      </w:r>
      <w:r w:rsidR="00E01E3B" w:rsidRPr="00015CFF">
        <w:rPr>
          <w:rFonts w:ascii="Times New Roman" w:hAnsi="Times New Roman" w:cs="Times New Roman"/>
          <w:sz w:val="24"/>
          <w:szCs w:val="24"/>
        </w:rPr>
        <w:fldChar w:fldCharType="separate"/>
      </w:r>
      <w:r w:rsidR="00E01E3B" w:rsidRPr="00015CFF">
        <w:rPr>
          <w:rFonts w:ascii="Times New Roman" w:hAnsi="Times New Roman" w:cs="Times New Roman"/>
          <w:sz w:val="24"/>
          <w:szCs w:val="24"/>
        </w:rPr>
        <w:t>(e.g., De Jong et al., 2016; Gonzalez‐Mulé et al., 2020; Wiese et al., 2022; cf. Ryu et al., 2021; Byron et al., 2022)</w:t>
      </w:r>
      <w:r w:rsidR="00E01E3B" w:rsidRPr="00015CFF">
        <w:rPr>
          <w:rFonts w:ascii="Times New Roman" w:hAnsi="Times New Roman" w:cs="Times New Roman"/>
          <w:sz w:val="24"/>
          <w:szCs w:val="24"/>
        </w:rPr>
        <w:fldChar w:fldCharType="end"/>
      </w:r>
      <w:r w:rsidR="00EA06F2" w:rsidRPr="00015CFF">
        <w:rPr>
          <w:rFonts w:ascii="Times New Roman" w:hAnsi="Times New Roman" w:cs="Times New Roman"/>
          <w:sz w:val="24"/>
          <w:szCs w:val="24"/>
        </w:rPr>
        <w:t xml:space="preserve">. </w:t>
      </w:r>
    </w:p>
    <w:p w14:paraId="101A8740" w14:textId="5D2B10E7" w:rsidR="001F1FD8" w:rsidRPr="00015CFF" w:rsidRDefault="00B77903" w:rsidP="00E9122B">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It is assumed in the literature that</w:t>
      </w:r>
      <w:r w:rsidR="00F12234" w:rsidRPr="00015CFF">
        <w:rPr>
          <w:rFonts w:ascii="Times New Roman" w:hAnsi="Times New Roman" w:cs="Times New Roman"/>
          <w:sz w:val="24"/>
          <w:szCs w:val="24"/>
        </w:rPr>
        <w:t xml:space="preserve"> team viability can add value to </w:t>
      </w:r>
      <w:r w:rsidR="00AB61A5" w:rsidRPr="00015CFF">
        <w:rPr>
          <w:rFonts w:ascii="Times New Roman" w:hAnsi="Times New Roman" w:cs="Times New Roman"/>
          <w:sz w:val="24"/>
          <w:szCs w:val="24"/>
        </w:rPr>
        <w:t>our</w:t>
      </w:r>
      <w:r w:rsidR="00F12234" w:rsidRPr="00015CFF">
        <w:rPr>
          <w:rFonts w:ascii="Times New Roman" w:hAnsi="Times New Roman" w:cs="Times New Roman"/>
          <w:sz w:val="24"/>
          <w:szCs w:val="24"/>
        </w:rPr>
        <w:t xml:space="preserve"> understanding of team effectiveness.</w:t>
      </w:r>
      <w:r w:rsidR="00F832EA" w:rsidRPr="00015CFF">
        <w:rPr>
          <w:rFonts w:ascii="Times New Roman" w:hAnsi="Times New Roman" w:cs="Times New Roman"/>
          <w:sz w:val="24"/>
          <w:szCs w:val="24"/>
        </w:rPr>
        <w:t xml:space="preserve"> As a proximal effectiveness criteria, viability can </w:t>
      </w:r>
      <w:r w:rsidR="00161A23" w:rsidRPr="00015CFF">
        <w:rPr>
          <w:rFonts w:ascii="Times New Roman" w:hAnsi="Times New Roman" w:cs="Times New Roman"/>
          <w:sz w:val="24"/>
          <w:szCs w:val="24"/>
        </w:rPr>
        <w:t>serve as</w:t>
      </w:r>
      <w:r w:rsidR="00F832EA" w:rsidRPr="00015CFF">
        <w:rPr>
          <w:rFonts w:ascii="Times New Roman" w:hAnsi="Times New Roman" w:cs="Times New Roman"/>
          <w:sz w:val="24"/>
          <w:szCs w:val="24"/>
        </w:rPr>
        <w:t xml:space="preserve"> an indicator of future team performance, </w:t>
      </w:r>
      <w:r w:rsidR="001F1FD8" w:rsidRPr="00015CFF">
        <w:rPr>
          <w:rFonts w:ascii="Times New Roman" w:hAnsi="Times New Roman" w:cs="Times New Roman"/>
          <w:sz w:val="24"/>
          <w:szCs w:val="24"/>
        </w:rPr>
        <w:t xml:space="preserve">reducing the need for </w:t>
      </w:r>
      <w:r w:rsidR="00AB3031" w:rsidRPr="00015CFF">
        <w:rPr>
          <w:rFonts w:ascii="Times New Roman" w:hAnsi="Times New Roman" w:cs="Times New Roman"/>
          <w:sz w:val="24"/>
          <w:szCs w:val="24"/>
        </w:rPr>
        <w:t>continuous measurements of</w:t>
      </w:r>
      <w:r w:rsidR="001F1FD8" w:rsidRPr="00015CFF">
        <w:rPr>
          <w:rFonts w:ascii="Times New Roman" w:hAnsi="Times New Roman" w:cs="Times New Roman"/>
          <w:sz w:val="24"/>
          <w:szCs w:val="24"/>
        </w:rPr>
        <w:t xml:space="preserve"> performance</w:t>
      </w:r>
      <w:r w:rsidR="007A64BE" w:rsidRPr="00015CFF">
        <w:rPr>
          <w:rFonts w:ascii="Times New Roman" w:hAnsi="Times New Roman" w:cs="Times New Roman"/>
          <w:sz w:val="24"/>
          <w:szCs w:val="24"/>
        </w:rPr>
        <w:t>, which are not always readily available</w:t>
      </w:r>
      <w:r w:rsidR="001F1FD8" w:rsidRPr="00015CFF">
        <w:rPr>
          <w:rFonts w:ascii="Times New Roman" w:hAnsi="Times New Roman" w:cs="Times New Roman"/>
          <w:sz w:val="24"/>
          <w:szCs w:val="24"/>
        </w:rPr>
        <w:t xml:space="preserve"> </w:t>
      </w:r>
      <w:r w:rsidR="001F1FD8" w:rsidRPr="00015CFF">
        <w:rPr>
          <w:rFonts w:ascii="Times New Roman" w:hAnsi="Times New Roman" w:cs="Times New Roman"/>
          <w:sz w:val="24"/>
          <w:szCs w:val="24"/>
        </w:rPr>
        <w:fldChar w:fldCharType="begin"/>
      </w:r>
      <w:r w:rsidR="001F1FD8" w:rsidRPr="00015CFF">
        <w:rPr>
          <w:rFonts w:ascii="Times New Roman" w:hAnsi="Times New Roman" w:cs="Times New Roman"/>
          <w:sz w:val="24"/>
          <w:szCs w:val="24"/>
        </w:rPr>
        <w:instrText xml:space="preserve"> ADDIN ZOTERO_ITEM CSL_CITATION {"citationID":"52tkhXHL","properties":{"formattedCitation":"(Bell &amp; Marentette, 2011)","plainCitation":"(Bell &amp; Marentette, 2011)","noteIndex":0},"citationItems":[{"id":3604,"uris":["http://zotero.org/users/6864448/items/EYGLPMI7"],"itemData":{"id":3604,"type":"article-journal","abstract":"Despite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001F1FD8" w:rsidRPr="00015CFF">
        <w:rPr>
          <w:rFonts w:ascii="Times New Roman" w:hAnsi="Times New Roman" w:cs="Times New Roman"/>
          <w:sz w:val="24"/>
          <w:szCs w:val="24"/>
        </w:rPr>
        <w:fldChar w:fldCharType="separate"/>
      </w:r>
      <w:r w:rsidR="001F1FD8" w:rsidRPr="00015CFF">
        <w:rPr>
          <w:rFonts w:ascii="Times New Roman" w:hAnsi="Times New Roman" w:cs="Times New Roman"/>
          <w:sz w:val="24"/>
          <w:szCs w:val="24"/>
        </w:rPr>
        <w:t>(Bell &amp; Marentette, 2011)</w:t>
      </w:r>
      <w:r w:rsidR="001F1FD8" w:rsidRPr="00015CFF">
        <w:rPr>
          <w:rFonts w:ascii="Times New Roman" w:hAnsi="Times New Roman" w:cs="Times New Roman"/>
          <w:sz w:val="24"/>
          <w:szCs w:val="24"/>
        </w:rPr>
        <w:fldChar w:fldCharType="end"/>
      </w:r>
      <w:r w:rsidR="001F1FD8" w:rsidRPr="00015CFF">
        <w:rPr>
          <w:rFonts w:ascii="Times New Roman" w:hAnsi="Times New Roman" w:cs="Times New Roman"/>
          <w:sz w:val="24"/>
          <w:szCs w:val="24"/>
        </w:rPr>
        <w:t>.</w:t>
      </w:r>
      <w:r w:rsidR="00AB3031" w:rsidRPr="00015CFF">
        <w:rPr>
          <w:rFonts w:ascii="Times New Roman" w:hAnsi="Times New Roman" w:cs="Times New Roman"/>
          <w:sz w:val="24"/>
          <w:szCs w:val="24"/>
        </w:rPr>
        <w:t xml:space="preserve"> </w:t>
      </w:r>
      <w:r w:rsidR="00E9122B" w:rsidRPr="00015CFF">
        <w:rPr>
          <w:rFonts w:ascii="Times New Roman" w:hAnsi="Times New Roman" w:cs="Times New Roman"/>
          <w:sz w:val="24"/>
          <w:szCs w:val="24"/>
        </w:rPr>
        <w:t>Moreover, measures of viability may</w:t>
      </w:r>
      <w:r w:rsidR="00B47062" w:rsidRPr="00015CFF">
        <w:rPr>
          <w:rFonts w:ascii="Times New Roman" w:hAnsi="Times New Roman" w:cs="Times New Roman"/>
          <w:sz w:val="24"/>
          <w:szCs w:val="24"/>
        </w:rPr>
        <w:t xml:space="preserve"> explain additional variance in team effectiveness that performance indicators cannot. </w:t>
      </w:r>
      <w:r w:rsidR="00AB3031" w:rsidRPr="00015CFF">
        <w:rPr>
          <w:rFonts w:ascii="Times New Roman" w:hAnsi="Times New Roman" w:cs="Times New Roman"/>
          <w:sz w:val="24"/>
          <w:szCs w:val="24"/>
        </w:rPr>
        <w:t xml:space="preserve">Furthermore, </w:t>
      </w:r>
      <w:r w:rsidR="003B5544" w:rsidRPr="00015CFF">
        <w:rPr>
          <w:rFonts w:ascii="Times New Roman" w:hAnsi="Times New Roman" w:cs="Times New Roman"/>
          <w:sz w:val="24"/>
          <w:szCs w:val="24"/>
        </w:rPr>
        <w:t>in a rapidly</w:t>
      </w:r>
      <w:r w:rsidR="00AB3031" w:rsidRPr="00015CFF">
        <w:rPr>
          <w:rFonts w:ascii="Times New Roman" w:hAnsi="Times New Roman" w:cs="Times New Roman"/>
          <w:sz w:val="24"/>
          <w:szCs w:val="24"/>
        </w:rPr>
        <w:t xml:space="preserve"> changing workplace, where adaptive performance is at a premium, </w:t>
      </w:r>
      <w:r w:rsidR="00E9122B" w:rsidRPr="00015CFF">
        <w:rPr>
          <w:rFonts w:ascii="Times New Roman" w:hAnsi="Times New Roman" w:cs="Times New Roman"/>
          <w:sz w:val="24"/>
          <w:szCs w:val="24"/>
        </w:rPr>
        <w:t xml:space="preserve">measures of </w:t>
      </w:r>
      <w:r w:rsidR="00AB3031" w:rsidRPr="00015CFF">
        <w:rPr>
          <w:rFonts w:ascii="Times New Roman" w:hAnsi="Times New Roman" w:cs="Times New Roman"/>
          <w:sz w:val="24"/>
          <w:szCs w:val="24"/>
        </w:rPr>
        <w:t xml:space="preserve">team viability </w:t>
      </w:r>
      <w:r w:rsidR="00526D34">
        <w:rPr>
          <w:rFonts w:ascii="Times New Roman" w:hAnsi="Times New Roman" w:cs="Times New Roman"/>
          <w:sz w:val="24"/>
          <w:szCs w:val="24"/>
        </w:rPr>
        <w:t>might</w:t>
      </w:r>
      <w:r w:rsidR="00526D34" w:rsidRPr="00015CFF">
        <w:rPr>
          <w:rFonts w:ascii="Times New Roman" w:hAnsi="Times New Roman" w:cs="Times New Roman"/>
          <w:sz w:val="24"/>
          <w:szCs w:val="24"/>
        </w:rPr>
        <w:t xml:space="preserve"> </w:t>
      </w:r>
      <w:r w:rsidR="00F11757">
        <w:rPr>
          <w:rFonts w:ascii="Times New Roman" w:hAnsi="Times New Roman" w:cs="Times New Roman"/>
          <w:sz w:val="24"/>
          <w:szCs w:val="24"/>
        </w:rPr>
        <w:t>predict which</w:t>
      </w:r>
      <w:r w:rsidR="00F11757" w:rsidRPr="00015CFF">
        <w:rPr>
          <w:rFonts w:ascii="Times New Roman" w:hAnsi="Times New Roman" w:cs="Times New Roman"/>
          <w:sz w:val="24"/>
          <w:szCs w:val="24"/>
        </w:rPr>
        <w:t xml:space="preserve"> </w:t>
      </w:r>
      <w:r w:rsidR="00AB3031" w:rsidRPr="00015CFF">
        <w:rPr>
          <w:rFonts w:ascii="Times New Roman" w:hAnsi="Times New Roman" w:cs="Times New Roman"/>
          <w:sz w:val="24"/>
          <w:szCs w:val="24"/>
        </w:rPr>
        <w:t xml:space="preserve">teams </w:t>
      </w:r>
      <w:r w:rsidR="003318C0">
        <w:rPr>
          <w:rFonts w:ascii="Times New Roman" w:hAnsi="Times New Roman" w:cs="Times New Roman"/>
          <w:sz w:val="24"/>
          <w:szCs w:val="24"/>
        </w:rPr>
        <w:t>can handle future challenges</w:t>
      </w:r>
      <w:r w:rsidR="00696B1A">
        <w:rPr>
          <w:rFonts w:ascii="Times New Roman" w:hAnsi="Times New Roman" w:cs="Times New Roman"/>
          <w:sz w:val="24"/>
          <w:szCs w:val="24"/>
        </w:rPr>
        <w:t xml:space="preserve"> across a </w:t>
      </w:r>
      <w:r w:rsidR="00526D34">
        <w:rPr>
          <w:rFonts w:ascii="Times New Roman" w:hAnsi="Times New Roman" w:cs="Times New Roman"/>
          <w:sz w:val="24"/>
          <w:szCs w:val="24"/>
        </w:rPr>
        <w:t>variety</w:t>
      </w:r>
      <w:r w:rsidR="00696B1A">
        <w:rPr>
          <w:rFonts w:ascii="Times New Roman" w:hAnsi="Times New Roman" w:cs="Times New Roman"/>
          <w:sz w:val="24"/>
          <w:szCs w:val="24"/>
        </w:rPr>
        <w:t xml:space="preserve"> of situations</w:t>
      </w:r>
      <w:r w:rsidR="00AB3031" w:rsidRPr="00015CFF">
        <w:rPr>
          <w:rFonts w:ascii="Times New Roman" w:hAnsi="Times New Roman" w:cs="Times New Roman"/>
          <w:sz w:val="24"/>
          <w:szCs w:val="24"/>
        </w:rPr>
        <w:t xml:space="preserve">. </w:t>
      </w:r>
      <w:r w:rsidR="007A64BE" w:rsidRPr="00015CFF">
        <w:rPr>
          <w:rFonts w:ascii="Times New Roman" w:hAnsi="Times New Roman" w:cs="Times New Roman"/>
          <w:sz w:val="24"/>
          <w:szCs w:val="24"/>
        </w:rPr>
        <w:t xml:space="preserve">Measures of viability </w:t>
      </w:r>
      <w:r w:rsidR="00526D34">
        <w:rPr>
          <w:rFonts w:ascii="Times New Roman" w:hAnsi="Times New Roman" w:cs="Times New Roman"/>
          <w:sz w:val="24"/>
          <w:szCs w:val="24"/>
        </w:rPr>
        <w:t>could</w:t>
      </w:r>
      <w:r w:rsidR="00526D34" w:rsidRPr="00015CFF">
        <w:rPr>
          <w:rFonts w:ascii="Times New Roman" w:hAnsi="Times New Roman" w:cs="Times New Roman"/>
          <w:sz w:val="24"/>
          <w:szCs w:val="24"/>
        </w:rPr>
        <w:t xml:space="preserve"> </w:t>
      </w:r>
      <w:r w:rsidR="007A64BE" w:rsidRPr="00015CFF">
        <w:rPr>
          <w:rFonts w:ascii="Times New Roman" w:hAnsi="Times New Roman" w:cs="Times New Roman"/>
          <w:sz w:val="24"/>
          <w:szCs w:val="24"/>
        </w:rPr>
        <w:t xml:space="preserve">also be used to identify problems in functioning teams before performance begins to degrade. </w:t>
      </w:r>
      <w:r w:rsidR="00E32757">
        <w:rPr>
          <w:rFonts w:ascii="Times New Roman" w:hAnsi="Times New Roman" w:cs="Times New Roman"/>
          <w:sz w:val="24"/>
          <w:szCs w:val="24"/>
        </w:rPr>
        <w:t>In general, it is assumed that m</w:t>
      </w:r>
      <w:r w:rsidR="00E9122B" w:rsidRPr="00015CFF">
        <w:rPr>
          <w:rFonts w:ascii="Times New Roman" w:hAnsi="Times New Roman" w:cs="Times New Roman"/>
          <w:sz w:val="24"/>
          <w:szCs w:val="24"/>
        </w:rPr>
        <w:t>easures of t</w:t>
      </w:r>
      <w:r w:rsidR="00F832EA" w:rsidRPr="00015CFF">
        <w:rPr>
          <w:rFonts w:ascii="Times New Roman" w:hAnsi="Times New Roman" w:cs="Times New Roman"/>
          <w:sz w:val="24"/>
          <w:szCs w:val="24"/>
        </w:rPr>
        <w:t>eam viability can</w:t>
      </w:r>
      <w:r w:rsidR="00AB3031" w:rsidRPr="00015CFF">
        <w:rPr>
          <w:rFonts w:ascii="Times New Roman" w:hAnsi="Times New Roman" w:cs="Times New Roman"/>
          <w:sz w:val="24"/>
          <w:szCs w:val="24"/>
        </w:rPr>
        <w:t xml:space="preserve"> contribute meaningfully to the understanding of team effectiveness and can help uncover</w:t>
      </w:r>
      <w:r w:rsidR="003B5544" w:rsidRPr="00015CFF">
        <w:rPr>
          <w:rFonts w:ascii="Times New Roman" w:hAnsi="Times New Roman" w:cs="Times New Roman"/>
          <w:sz w:val="24"/>
          <w:szCs w:val="24"/>
        </w:rPr>
        <w:t xml:space="preserve"> factors that contribute to sustained </w:t>
      </w:r>
      <w:r w:rsidR="00AB3031" w:rsidRPr="00015CFF">
        <w:rPr>
          <w:rFonts w:ascii="Times New Roman" w:hAnsi="Times New Roman" w:cs="Times New Roman"/>
          <w:sz w:val="24"/>
          <w:szCs w:val="24"/>
        </w:rPr>
        <w:t>team functioning over time.</w:t>
      </w:r>
      <w:r w:rsidR="002265D7" w:rsidRPr="00015CFF">
        <w:rPr>
          <w:rFonts w:ascii="Times New Roman" w:hAnsi="Times New Roman" w:cs="Times New Roman"/>
          <w:sz w:val="24"/>
          <w:szCs w:val="24"/>
        </w:rPr>
        <w:t xml:space="preserve"> Therefore, properly conceptualizing and </w:t>
      </w:r>
      <w:r w:rsidR="006E4E13" w:rsidRPr="00015CFF">
        <w:rPr>
          <w:rFonts w:ascii="Times New Roman" w:hAnsi="Times New Roman" w:cs="Times New Roman"/>
          <w:sz w:val="24"/>
          <w:szCs w:val="24"/>
        </w:rPr>
        <w:t>studying</w:t>
      </w:r>
      <w:r w:rsidR="002265D7" w:rsidRPr="00015CFF">
        <w:rPr>
          <w:rFonts w:ascii="Times New Roman" w:hAnsi="Times New Roman" w:cs="Times New Roman"/>
          <w:sz w:val="24"/>
          <w:szCs w:val="24"/>
        </w:rPr>
        <w:t xml:space="preserve"> team viability </w:t>
      </w:r>
      <w:r w:rsidR="0084495E">
        <w:rPr>
          <w:rFonts w:ascii="Times New Roman" w:hAnsi="Times New Roman" w:cs="Times New Roman"/>
          <w:sz w:val="24"/>
          <w:szCs w:val="24"/>
        </w:rPr>
        <w:t>has theoretical and applied value</w:t>
      </w:r>
      <w:r w:rsidR="002265D7" w:rsidRPr="00015CFF">
        <w:rPr>
          <w:rFonts w:ascii="Times New Roman" w:hAnsi="Times New Roman" w:cs="Times New Roman"/>
          <w:sz w:val="24"/>
          <w:szCs w:val="24"/>
        </w:rPr>
        <w:t xml:space="preserve">.  </w:t>
      </w:r>
      <w:r w:rsidR="00AB3031" w:rsidRPr="00015CFF">
        <w:rPr>
          <w:rFonts w:ascii="Times New Roman" w:hAnsi="Times New Roman" w:cs="Times New Roman"/>
          <w:sz w:val="24"/>
          <w:szCs w:val="24"/>
        </w:rPr>
        <w:t xml:space="preserve">  </w:t>
      </w:r>
    </w:p>
    <w:p w14:paraId="64C36383" w14:textId="07E9E58D" w:rsidR="001F1FD8" w:rsidRPr="00015CFF" w:rsidRDefault="001F1FD8" w:rsidP="001F1FD8">
      <w:pPr>
        <w:spacing w:after="0" w:line="480" w:lineRule="auto"/>
        <w:rPr>
          <w:rFonts w:ascii="Times New Roman" w:hAnsi="Times New Roman" w:cs="Times New Roman"/>
          <w:sz w:val="24"/>
          <w:szCs w:val="24"/>
        </w:rPr>
      </w:pPr>
      <w:r w:rsidRPr="00015CFF">
        <w:rPr>
          <w:rFonts w:ascii="Times New Roman" w:hAnsi="Times New Roman" w:cs="Times New Roman"/>
          <w:sz w:val="24"/>
          <w:szCs w:val="24"/>
        </w:rPr>
        <w:tab/>
      </w:r>
      <w:r w:rsidR="00E9122B" w:rsidRPr="00015CFF">
        <w:rPr>
          <w:rFonts w:ascii="Times New Roman" w:hAnsi="Times New Roman" w:cs="Times New Roman"/>
          <w:sz w:val="24"/>
          <w:szCs w:val="24"/>
        </w:rPr>
        <w:t xml:space="preserve">The </w:t>
      </w:r>
      <w:r w:rsidR="00296E97" w:rsidRPr="00015CFF">
        <w:rPr>
          <w:rFonts w:ascii="Times New Roman" w:hAnsi="Times New Roman" w:cs="Times New Roman"/>
          <w:sz w:val="24"/>
          <w:szCs w:val="24"/>
        </w:rPr>
        <w:t>paucity</w:t>
      </w:r>
      <w:r w:rsidR="00E9122B" w:rsidRPr="00015CFF">
        <w:rPr>
          <w:rFonts w:ascii="Times New Roman" w:hAnsi="Times New Roman" w:cs="Times New Roman"/>
          <w:sz w:val="24"/>
          <w:szCs w:val="24"/>
        </w:rPr>
        <w:t xml:space="preserve"> of research on viability </w:t>
      </w:r>
      <w:r w:rsidRPr="00015CFF">
        <w:rPr>
          <w:rFonts w:ascii="Times New Roman" w:hAnsi="Times New Roman" w:cs="Times New Roman"/>
          <w:sz w:val="24"/>
          <w:szCs w:val="24"/>
        </w:rPr>
        <w:t xml:space="preserve">in </w:t>
      </w:r>
      <w:r w:rsidR="00D42E40" w:rsidRPr="00015CFF">
        <w:rPr>
          <w:rFonts w:ascii="Times New Roman" w:hAnsi="Times New Roman" w:cs="Times New Roman"/>
          <w:sz w:val="24"/>
          <w:szCs w:val="24"/>
        </w:rPr>
        <w:t>the team effectiveness literature</w:t>
      </w:r>
      <w:r w:rsidRPr="00015CFF">
        <w:rPr>
          <w:rFonts w:ascii="Times New Roman" w:hAnsi="Times New Roman" w:cs="Times New Roman"/>
          <w:sz w:val="24"/>
          <w:szCs w:val="24"/>
        </w:rPr>
        <w:t xml:space="preserve"> may be partially due to confusion surrounding the construct. Summarized by </w:t>
      </w:r>
      <w:r w:rsidRPr="00015CFF">
        <w:rPr>
          <w:rFonts w:ascii="Times New Roman" w:hAnsi="Times New Roman" w:cs="Times New Roman"/>
          <w:sz w:val="24"/>
          <w:szCs w:val="24"/>
        </w:rPr>
        <w:fldChar w:fldCharType="begin"/>
      </w:r>
      <w:r w:rsidR="00983E0A" w:rsidRPr="00015CFF">
        <w:rPr>
          <w:rFonts w:ascii="Times New Roman" w:hAnsi="Times New Roman" w:cs="Times New Roman"/>
          <w:sz w:val="24"/>
          <w:szCs w:val="24"/>
        </w:rPr>
        <w:instrText xml:space="preserve"> ADDIN ZOTERO_ITEM CSL_CITATION {"citationID":"wUm3HjJp","properties":{"formattedCitation":"(Bell &amp; Marentette, 2011)","plainCitation":"(Bell &amp; Marentette, 2011)","dontUpdate":true,"noteIndex":0},"citationItems":[{"id":3604,"uris":["http://zotero.org/users/6864448/items/EYGLPMI7"],"itemData":{"id":3604,"type":"article-journal","abstract":"Despite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 xml:space="preserve">Bell </w:t>
      </w:r>
      <w:r w:rsidR="0066523F" w:rsidRPr="00015CFF">
        <w:rPr>
          <w:rFonts w:ascii="Times New Roman" w:hAnsi="Times New Roman" w:cs="Times New Roman"/>
          <w:sz w:val="24"/>
          <w:szCs w:val="24"/>
        </w:rPr>
        <w:t xml:space="preserve">and </w:t>
      </w:r>
      <w:r w:rsidRPr="00015CFF">
        <w:rPr>
          <w:rFonts w:ascii="Times New Roman" w:hAnsi="Times New Roman" w:cs="Times New Roman"/>
          <w:sz w:val="24"/>
          <w:szCs w:val="24"/>
        </w:rPr>
        <w:t>Marentette (2011)</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team </w:t>
      </w:r>
      <w:r w:rsidRPr="00015CFF">
        <w:rPr>
          <w:rFonts w:ascii="Times New Roman" w:hAnsi="Times New Roman" w:cs="Times New Roman"/>
          <w:sz w:val="24"/>
          <w:szCs w:val="24"/>
        </w:rPr>
        <w:lastRenderedPageBreak/>
        <w:t>viability is inconsistently defined, theoretically underdeveloped, measured with ad hoc scales of questionable validity, and conflated with other team outcomes, such as team satisfaction and team cohesion. Together, these issues result in equivocal findings and limit scholars’ ability to draw conclusions</w:t>
      </w:r>
      <w:r w:rsidR="00186D60" w:rsidRPr="00015CFF">
        <w:rPr>
          <w:rFonts w:ascii="Times New Roman" w:hAnsi="Times New Roman" w:cs="Times New Roman"/>
          <w:sz w:val="24"/>
          <w:szCs w:val="24"/>
        </w:rPr>
        <w:t xml:space="preserve"> about viability</w:t>
      </w:r>
      <w:r w:rsidRPr="00015CFF">
        <w:rPr>
          <w:rFonts w:ascii="Times New Roman" w:hAnsi="Times New Roman" w:cs="Times New Roman"/>
          <w:sz w:val="24"/>
          <w:szCs w:val="24"/>
        </w:rPr>
        <w:t xml:space="preserve">. </w:t>
      </w:r>
    </w:p>
    <w:p w14:paraId="2660E74F" w14:textId="4D67FAC3" w:rsidR="002A153C" w:rsidRPr="00015CFF" w:rsidRDefault="00146E37" w:rsidP="002A153C">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Therefore, the purpose of this study is to examine the unique role of team viability within an input-mediator-output-input (IMOI) framework of team effectiveness</w:t>
      </w:r>
      <w:r w:rsidR="00880FBF">
        <w:rPr>
          <w:rFonts w:ascii="Times New Roman" w:hAnsi="Times New Roman" w:cs="Times New Roman"/>
          <w:sz w:val="24"/>
          <w:szCs w:val="24"/>
        </w:rPr>
        <w:t xml:space="preserve"> </w:t>
      </w:r>
      <w:r w:rsidR="00880FBF">
        <w:rPr>
          <w:rFonts w:ascii="Times New Roman" w:hAnsi="Times New Roman" w:cs="Times New Roman"/>
          <w:sz w:val="24"/>
          <w:szCs w:val="24"/>
        </w:rPr>
        <w:fldChar w:fldCharType="begin"/>
      </w:r>
      <w:r w:rsidR="00F476A1">
        <w:rPr>
          <w:rFonts w:ascii="Times New Roman" w:hAnsi="Times New Roman" w:cs="Times New Roman"/>
          <w:sz w:val="24"/>
          <w:szCs w:val="24"/>
        </w:rPr>
        <w:instrText xml:space="preserve"> ADDIN ZOTERO_ITEM CSL_CITATION {"citationID":"ORsQ0ABG","properties":{"formattedCitation":"(Hackman, 2012; Ilgen et al., 2005)","plainCitation":"(Hackman, 2012; Ilgen et al., 2005)","dontUpdate":true,"noteIndex":0},"citationItems":[{"id":2848,"uris":["http://zotero.org/users/6864448/items/YUMSCRFS"],"itemData":{"id":2848,"type":"article-journal","container-title":"Journal of Organizational Behavior","DOI":"10.1002/job.1774","ISSN":"08943796","issue":"3","journalAbbreviation":"J. Organiz. Behav.","language":"en","page":"428-444","source":"DOI.org (Crossref)","title":"From causes to conditions in group research","title-short":"From causes to conditions in group research","volume":"33","author":[{"family":"Hackman","given":"J. Richard"}],"issued":{"date-parts":[["2012",4]]}}},{"id":2139,"uris":["http://zotero.org/users/6864448/items/5K4WCZLK"],"itemData":{"id":2139,"type":"article-journal","abstract":"This review examines research and theory relevant to work groups and teams typically embedded in organizations and existing over time, although many studies reviewed were conducted in other settings, including the laboratory. Research was organized around a two-dimensional system based on time and the nature of explanatory mechanisms that mediated between team inputs and outcomes. These mechanisms were affective, behavioral, cognitive, or some combination of the three. Recent theoretical and methodological work is discussed that has advanced our understanding of teams as complex, multilevel systems that function over time, tasks, and contexts. The state of both the empirical and theoretical work is compared as to its impact on present knowledge and future directions.","container-title":"Annual Review of Psychology","DOI":"10.1146/annurev.psych.56.091103.070250","issue":"1","note":"_eprint: https://doi.org/10.1146/annurev.psych.56.091103.070250\nPMID: 15709945","page":"517-543","source":"Annual Reviews","title":"Teams in organizations: From input-process-output models to IMOI models","title-short":"Teams in Organizations","volume":"56","author":[{"family":"Ilgen","given":"Daniel R."},{"family":"Hollenbeck","given":"John R."},{"family":"Johnson","given":"Michael"},{"family":"Jundt","given":"Dustin"}],"issued":{"date-parts":[["2005"]]}}}],"schema":"https://github.com/citation-style-language/schema/raw/master/csl-citation.json"} </w:instrText>
      </w:r>
      <w:r w:rsidR="00880FBF">
        <w:rPr>
          <w:rFonts w:ascii="Times New Roman" w:hAnsi="Times New Roman" w:cs="Times New Roman"/>
          <w:sz w:val="24"/>
          <w:szCs w:val="24"/>
        </w:rPr>
        <w:fldChar w:fldCharType="separate"/>
      </w:r>
      <w:r w:rsidR="008B5603" w:rsidRPr="008B5603">
        <w:rPr>
          <w:rFonts w:ascii="Times New Roman" w:hAnsi="Times New Roman" w:cs="Times New Roman"/>
          <w:sz w:val="24"/>
        </w:rPr>
        <w:t>(Ilgen et al., 2005</w:t>
      </w:r>
      <w:r w:rsidR="008B5603">
        <w:rPr>
          <w:rFonts w:ascii="Times New Roman" w:hAnsi="Times New Roman" w:cs="Times New Roman"/>
          <w:sz w:val="24"/>
        </w:rPr>
        <w:t xml:space="preserve">; cf. </w:t>
      </w:r>
      <w:r w:rsidR="008B5603" w:rsidRPr="008B5603">
        <w:rPr>
          <w:rFonts w:ascii="Times New Roman" w:hAnsi="Times New Roman" w:cs="Times New Roman"/>
          <w:sz w:val="24"/>
        </w:rPr>
        <w:t>Hackman, 2012)</w:t>
      </w:r>
      <w:r w:rsidR="00880FBF">
        <w:rPr>
          <w:rFonts w:ascii="Times New Roman" w:hAnsi="Times New Roman" w:cs="Times New Roman"/>
          <w:sz w:val="24"/>
          <w:szCs w:val="24"/>
        </w:rPr>
        <w:fldChar w:fldCharType="end"/>
      </w:r>
      <w:r w:rsidR="00D768C7">
        <w:rPr>
          <w:rFonts w:ascii="Times New Roman" w:hAnsi="Times New Roman" w:cs="Times New Roman"/>
          <w:sz w:val="24"/>
          <w:szCs w:val="24"/>
        </w:rPr>
        <w:t xml:space="preserve">. </w:t>
      </w:r>
      <w:r w:rsidR="00D768C7" w:rsidRPr="00015CFF">
        <w:rPr>
          <w:rFonts w:ascii="Times New Roman" w:hAnsi="Times New Roman" w:cs="Times New Roman"/>
          <w:sz w:val="24"/>
          <w:szCs w:val="24"/>
        </w:rPr>
        <w:t>Figure 1</w:t>
      </w:r>
      <w:r w:rsidR="00D768C7">
        <w:rPr>
          <w:rFonts w:ascii="Times New Roman" w:hAnsi="Times New Roman" w:cs="Times New Roman"/>
          <w:sz w:val="24"/>
          <w:szCs w:val="24"/>
        </w:rPr>
        <w:t xml:space="preserve"> presents the </w:t>
      </w:r>
      <w:r w:rsidR="00356035">
        <w:rPr>
          <w:rFonts w:ascii="Times New Roman" w:hAnsi="Times New Roman" w:cs="Times New Roman"/>
          <w:sz w:val="24"/>
          <w:szCs w:val="24"/>
        </w:rPr>
        <w:t>framework for this examination</w:t>
      </w:r>
      <w:r w:rsidRPr="00015CFF">
        <w:rPr>
          <w:rFonts w:ascii="Times New Roman" w:hAnsi="Times New Roman" w:cs="Times New Roman"/>
          <w:sz w:val="24"/>
          <w:szCs w:val="24"/>
        </w:rPr>
        <w:t xml:space="preserve">. First, relationships between team viability and </w:t>
      </w:r>
      <w:r w:rsidR="00161A23" w:rsidRPr="00015CFF">
        <w:rPr>
          <w:rFonts w:ascii="Times New Roman" w:hAnsi="Times New Roman" w:cs="Times New Roman"/>
          <w:sz w:val="24"/>
          <w:szCs w:val="24"/>
        </w:rPr>
        <w:t>team mediators and outputs</w:t>
      </w:r>
      <w:r w:rsidRPr="00015CFF">
        <w:rPr>
          <w:rFonts w:ascii="Times New Roman" w:hAnsi="Times New Roman" w:cs="Times New Roman"/>
          <w:sz w:val="24"/>
          <w:szCs w:val="24"/>
        </w:rPr>
        <w:t xml:space="preserve"> </w:t>
      </w:r>
      <w:r w:rsidR="007C5EC3">
        <w:rPr>
          <w:rFonts w:ascii="Times New Roman" w:hAnsi="Times New Roman" w:cs="Times New Roman"/>
          <w:sz w:val="24"/>
          <w:szCs w:val="24"/>
        </w:rPr>
        <w:t>were</w:t>
      </w:r>
      <w:r w:rsidRPr="00015CFF">
        <w:rPr>
          <w:rFonts w:ascii="Times New Roman" w:hAnsi="Times New Roman" w:cs="Times New Roman"/>
          <w:sz w:val="24"/>
          <w:szCs w:val="24"/>
        </w:rPr>
        <w:t xml:space="preserve"> meta-analytically summarized</w:t>
      </w:r>
      <w:r w:rsidR="00161A23" w:rsidRPr="00015CFF">
        <w:rPr>
          <w:rFonts w:ascii="Times New Roman" w:hAnsi="Times New Roman" w:cs="Times New Roman"/>
          <w:sz w:val="24"/>
          <w:szCs w:val="24"/>
        </w:rPr>
        <w:t>. Specifically,</w:t>
      </w:r>
      <w:r w:rsidRPr="00015CFF">
        <w:rPr>
          <w:rFonts w:ascii="Times New Roman" w:hAnsi="Times New Roman" w:cs="Times New Roman"/>
          <w:sz w:val="24"/>
          <w:szCs w:val="24"/>
        </w:rPr>
        <w:t xml:space="preserve"> </w:t>
      </w:r>
      <w:r w:rsidR="00161A23" w:rsidRPr="00015CFF">
        <w:rPr>
          <w:rFonts w:ascii="Times New Roman" w:hAnsi="Times New Roman" w:cs="Times New Roman"/>
          <w:sz w:val="24"/>
          <w:szCs w:val="24"/>
        </w:rPr>
        <w:t>relationships between viability</w:t>
      </w:r>
      <w:r w:rsidR="00825F9B">
        <w:rPr>
          <w:rFonts w:ascii="Times New Roman" w:hAnsi="Times New Roman" w:cs="Times New Roman"/>
          <w:sz w:val="24"/>
          <w:szCs w:val="24"/>
        </w:rPr>
        <w:t xml:space="preserve"> scores</w:t>
      </w:r>
      <w:r w:rsidR="00161A23" w:rsidRPr="00015CFF">
        <w:rPr>
          <w:rFonts w:ascii="Times New Roman" w:hAnsi="Times New Roman" w:cs="Times New Roman"/>
          <w:sz w:val="24"/>
          <w:szCs w:val="24"/>
        </w:rPr>
        <w:t xml:space="preserve"> and </w:t>
      </w:r>
      <w:r w:rsidRPr="00015CFF">
        <w:rPr>
          <w:rFonts w:ascii="Times New Roman" w:hAnsi="Times New Roman" w:cs="Times New Roman"/>
          <w:sz w:val="24"/>
          <w:szCs w:val="24"/>
        </w:rPr>
        <w:t xml:space="preserve">three key mediating mechanisms (i.e., </w:t>
      </w:r>
      <w:r w:rsidR="00A312D2">
        <w:rPr>
          <w:rFonts w:ascii="Times New Roman" w:hAnsi="Times New Roman" w:cs="Times New Roman"/>
          <w:sz w:val="24"/>
          <w:szCs w:val="24"/>
        </w:rPr>
        <w:t>affective</w:t>
      </w:r>
      <w:r w:rsidR="00A312D2" w:rsidRPr="00015CFF">
        <w:rPr>
          <w:rFonts w:ascii="Times New Roman" w:hAnsi="Times New Roman" w:cs="Times New Roman"/>
          <w:sz w:val="24"/>
          <w:szCs w:val="24"/>
        </w:rPr>
        <w:t xml:space="preserve"> emergent states, behavioral processes</w:t>
      </w:r>
      <w:r w:rsidR="00A312D2">
        <w:rPr>
          <w:rFonts w:ascii="Times New Roman" w:hAnsi="Times New Roman" w:cs="Times New Roman"/>
          <w:sz w:val="24"/>
          <w:szCs w:val="24"/>
        </w:rPr>
        <w:t>, and</w:t>
      </w:r>
      <w:r w:rsidR="00A312D2" w:rsidRPr="00015CFF">
        <w:rPr>
          <w:rFonts w:ascii="Times New Roman" w:hAnsi="Times New Roman" w:cs="Times New Roman"/>
          <w:sz w:val="24"/>
          <w:szCs w:val="24"/>
        </w:rPr>
        <w:t xml:space="preserve"> </w:t>
      </w:r>
      <w:r w:rsidRPr="00015CFF">
        <w:rPr>
          <w:rFonts w:ascii="Times New Roman" w:hAnsi="Times New Roman" w:cs="Times New Roman"/>
          <w:sz w:val="24"/>
          <w:szCs w:val="24"/>
        </w:rPr>
        <w:t xml:space="preserve">team cognition), and team </w:t>
      </w:r>
      <w:r w:rsidR="00882507">
        <w:rPr>
          <w:rFonts w:ascii="Times New Roman" w:hAnsi="Times New Roman" w:cs="Times New Roman"/>
          <w:sz w:val="24"/>
          <w:szCs w:val="24"/>
        </w:rPr>
        <w:t>performance</w:t>
      </w:r>
      <w:r w:rsidRPr="00015CFF">
        <w:rPr>
          <w:rFonts w:ascii="Times New Roman" w:hAnsi="Times New Roman" w:cs="Times New Roman"/>
          <w:sz w:val="24"/>
          <w:szCs w:val="24"/>
        </w:rPr>
        <w:t xml:space="preserve"> </w:t>
      </w:r>
      <w:r w:rsidR="007C5EC3">
        <w:rPr>
          <w:rFonts w:ascii="Times New Roman" w:hAnsi="Times New Roman" w:cs="Times New Roman"/>
          <w:sz w:val="24"/>
          <w:szCs w:val="24"/>
        </w:rPr>
        <w:t>were</w:t>
      </w:r>
      <w:r w:rsidR="00161A23" w:rsidRPr="00015CFF">
        <w:rPr>
          <w:rFonts w:ascii="Times New Roman" w:hAnsi="Times New Roman" w:cs="Times New Roman"/>
          <w:sz w:val="24"/>
          <w:szCs w:val="24"/>
        </w:rPr>
        <w:t xml:space="preserve"> estimated</w:t>
      </w:r>
      <w:r w:rsidRPr="00015CFF">
        <w:rPr>
          <w:rFonts w:ascii="Times New Roman" w:hAnsi="Times New Roman" w:cs="Times New Roman"/>
          <w:sz w:val="24"/>
          <w:szCs w:val="24"/>
        </w:rPr>
        <w:t xml:space="preserve">. Second, </w:t>
      </w:r>
      <w:r w:rsidR="00890768">
        <w:rPr>
          <w:rFonts w:ascii="Times New Roman" w:hAnsi="Times New Roman" w:cs="Times New Roman"/>
          <w:sz w:val="24"/>
          <w:szCs w:val="24"/>
        </w:rPr>
        <w:t xml:space="preserve">taking into account the temporal ordering of the measurement of variables, </w:t>
      </w:r>
      <w:r w:rsidRPr="00015CFF">
        <w:rPr>
          <w:rFonts w:ascii="Times New Roman" w:hAnsi="Times New Roman" w:cs="Times New Roman"/>
          <w:sz w:val="24"/>
          <w:szCs w:val="24"/>
        </w:rPr>
        <w:t xml:space="preserve">estimates </w:t>
      </w:r>
      <w:r w:rsidR="007C5EC3">
        <w:rPr>
          <w:rFonts w:ascii="Times New Roman" w:hAnsi="Times New Roman" w:cs="Times New Roman"/>
          <w:sz w:val="24"/>
          <w:szCs w:val="24"/>
        </w:rPr>
        <w:t>were</w:t>
      </w:r>
      <w:r w:rsidRPr="00015CFF">
        <w:rPr>
          <w:rFonts w:ascii="Times New Roman" w:hAnsi="Times New Roman" w:cs="Times New Roman"/>
          <w:sz w:val="24"/>
          <w:szCs w:val="24"/>
        </w:rPr>
        <w:t xml:space="preserve"> used in meta-analytic </w:t>
      </w:r>
      <w:r w:rsidR="0008017A">
        <w:rPr>
          <w:rFonts w:ascii="Times New Roman" w:hAnsi="Times New Roman" w:cs="Times New Roman"/>
          <w:sz w:val="24"/>
          <w:szCs w:val="24"/>
        </w:rPr>
        <w:t>regression analys</w:t>
      </w:r>
      <w:r w:rsidR="0071412D">
        <w:rPr>
          <w:rFonts w:ascii="Times New Roman" w:hAnsi="Times New Roman" w:cs="Times New Roman"/>
          <w:sz w:val="24"/>
          <w:szCs w:val="24"/>
        </w:rPr>
        <w:t xml:space="preserve">es </w:t>
      </w:r>
      <w:r w:rsidRPr="00015CFF">
        <w:rPr>
          <w:rFonts w:ascii="Times New Roman" w:hAnsi="Times New Roman" w:cs="Times New Roman"/>
          <w:sz w:val="24"/>
          <w:szCs w:val="24"/>
        </w:rPr>
        <w:t xml:space="preserve">to examine (1) </w:t>
      </w:r>
      <w:r w:rsidR="00161A23" w:rsidRPr="00015CFF">
        <w:rPr>
          <w:rFonts w:ascii="Times New Roman" w:hAnsi="Times New Roman" w:cs="Times New Roman"/>
          <w:sz w:val="24"/>
          <w:szCs w:val="24"/>
        </w:rPr>
        <w:t xml:space="preserve">team mediating mechanisms (i.e., </w:t>
      </w:r>
      <w:r w:rsidR="00A312D2">
        <w:rPr>
          <w:rFonts w:ascii="Times New Roman" w:hAnsi="Times New Roman" w:cs="Times New Roman"/>
          <w:sz w:val="24"/>
          <w:szCs w:val="24"/>
        </w:rPr>
        <w:t>affective</w:t>
      </w:r>
      <w:r w:rsidR="00A312D2" w:rsidRPr="00015CFF">
        <w:rPr>
          <w:rFonts w:ascii="Times New Roman" w:hAnsi="Times New Roman" w:cs="Times New Roman"/>
          <w:sz w:val="24"/>
          <w:szCs w:val="24"/>
        </w:rPr>
        <w:t xml:space="preserve"> emergent states, behavioral processes</w:t>
      </w:r>
      <w:r w:rsidR="00A312D2">
        <w:rPr>
          <w:rFonts w:ascii="Times New Roman" w:hAnsi="Times New Roman" w:cs="Times New Roman"/>
          <w:sz w:val="24"/>
          <w:szCs w:val="24"/>
        </w:rPr>
        <w:t>, and</w:t>
      </w:r>
      <w:r w:rsidR="00A312D2" w:rsidRPr="00015CFF">
        <w:rPr>
          <w:rFonts w:ascii="Times New Roman" w:hAnsi="Times New Roman" w:cs="Times New Roman"/>
          <w:sz w:val="24"/>
          <w:szCs w:val="24"/>
        </w:rPr>
        <w:t xml:space="preserve"> </w:t>
      </w:r>
      <w:r w:rsidRPr="00015CFF">
        <w:rPr>
          <w:rFonts w:ascii="Times New Roman" w:hAnsi="Times New Roman" w:cs="Times New Roman"/>
          <w:sz w:val="24"/>
          <w:szCs w:val="24"/>
        </w:rPr>
        <w:t>team cognition</w:t>
      </w:r>
      <w:r w:rsidR="00161A23" w:rsidRPr="00015CFF">
        <w:rPr>
          <w:rFonts w:ascii="Times New Roman" w:hAnsi="Times New Roman" w:cs="Times New Roman"/>
          <w:sz w:val="24"/>
          <w:szCs w:val="24"/>
        </w:rPr>
        <w:t>)</w:t>
      </w:r>
      <w:r w:rsidRPr="00015CFF">
        <w:rPr>
          <w:rFonts w:ascii="Times New Roman" w:hAnsi="Times New Roman" w:cs="Times New Roman"/>
          <w:sz w:val="24"/>
          <w:szCs w:val="24"/>
        </w:rPr>
        <w:t xml:space="preserve"> as antecedents of team viability, (2) team viability as a</w:t>
      </w:r>
      <w:r w:rsidR="003560DE">
        <w:rPr>
          <w:rFonts w:ascii="Times New Roman" w:hAnsi="Times New Roman" w:cs="Times New Roman"/>
          <w:sz w:val="24"/>
          <w:szCs w:val="24"/>
        </w:rPr>
        <w:t>n antecedent</w:t>
      </w:r>
      <w:r w:rsidRPr="00015CFF">
        <w:rPr>
          <w:rFonts w:ascii="Times New Roman" w:hAnsi="Times New Roman" w:cs="Times New Roman"/>
          <w:sz w:val="24"/>
          <w:szCs w:val="24"/>
        </w:rPr>
        <w:t xml:space="preserve"> of the team mediating mechanisms, and (3) viability as an antecedent of team performance. Third and last, </w:t>
      </w:r>
      <w:r w:rsidR="00C16751" w:rsidRPr="00015CFF">
        <w:rPr>
          <w:rFonts w:ascii="Times New Roman" w:hAnsi="Times New Roman" w:cs="Times New Roman"/>
          <w:sz w:val="24"/>
          <w:szCs w:val="24"/>
        </w:rPr>
        <w:t xml:space="preserve">the moderating effect of different conceptualizations of team viability on these relationships </w:t>
      </w:r>
      <w:r w:rsidR="007C5EC3">
        <w:rPr>
          <w:rFonts w:ascii="Times New Roman" w:hAnsi="Times New Roman" w:cs="Times New Roman"/>
          <w:sz w:val="24"/>
          <w:szCs w:val="24"/>
        </w:rPr>
        <w:t>was</w:t>
      </w:r>
      <w:r w:rsidR="00C16751" w:rsidRPr="00015CFF">
        <w:rPr>
          <w:rFonts w:ascii="Times New Roman" w:hAnsi="Times New Roman" w:cs="Times New Roman"/>
          <w:sz w:val="24"/>
          <w:szCs w:val="24"/>
        </w:rPr>
        <w:t xml:space="preserve"> examined. The contributions of this research are</w:t>
      </w:r>
      <w:r w:rsidR="00217285" w:rsidRPr="00015CFF">
        <w:rPr>
          <w:rFonts w:ascii="Times New Roman" w:hAnsi="Times New Roman" w:cs="Times New Roman"/>
          <w:sz w:val="24"/>
          <w:szCs w:val="24"/>
        </w:rPr>
        <w:t xml:space="preserve"> twofold. First,</w:t>
      </w:r>
      <w:r w:rsidR="00C16751" w:rsidRPr="00015CFF">
        <w:rPr>
          <w:rFonts w:ascii="Times New Roman" w:hAnsi="Times New Roman" w:cs="Times New Roman"/>
          <w:sz w:val="24"/>
          <w:szCs w:val="24"/>
        </w:rPr>
        <w:t xml:space="preserve"> in </w:t>
      </w:r>
      <w:r w:rsidR="00217285" w:rsidRPr="00015CFF">
        <w:rPr>
          <w:rFonts w:ascii="Times New Roman" w:hAnsi="Times New Roman" w:cs="Times New Roman"/>
          <w:sz w:val="24"/>
          <w:szCs w:val="24"/>
        </w:rPr>
        <w:t>testing</w:t>
      </w:r>
      <w:r w:rsidR="00C16751" w:rsidRPr="00015CFF">
        <w:rPr>
          <w:rFonts w:ascii="Times New Roman" w:hAnsi="Times New Roman" w:cs="Times New Roman"/>
          <w:sz w:val="24"/>
          <w:szCs w:val="24"/>
        </w:rPr>
        <w:t xml:space="preserve"> the unique role of team viability within </w:t>
      </w:r>
      <w:r w:rsidR="00217285" w:rsidRPr="00015CFF">
        <w:rPr>
          <w:rFonts w:ascii="Times New Roman" w:hAnsi="Times New Roman" w:cs="Times New Roman"/>
          <w:sz w:val="24"/>
          <w:szCs w:val="24"/>
        </w:rPr>
        <w:t xml:space="preserve">recursive </w:t>
      </w:r>
      <w:r w:rsidR="00C16751" w:rsidRPr="00015CFF">
        <w:rPr>
          <w:rFonts w:ascii="Times New Roman" w:hAnsi="Times New Roman" w:cs="Times New Roman"/>
          <w:sz w:val="24"/>
          <w:szCs w:val="24"/>
        </w:rPr>
        <w:t>models of team effectiveness</w:t>
      </w:r>
      <w:r w:rsidR="00217285" w:rsidRPr="00015CFF">
        <w:rPr>
          <w:rFonts w:ascii="Times New Roman" w:hAnsi="Times New Roman" w:cs="Times New Roman"/>
          <w:sz w:val="24"/>
          <w:szCs w:val="24"/>
        </w:rPr>
        <w:t xml:space="preserve"> I </w:t>
      </w:r>
      <w:r w:rsidR="00374A53">
        <w:rPr>
          <w:rFonts w:ascii="Times New Roman" w:hAnsi="Times New Roman" w:cs="Times New Roman"/>
          <w:sz w:val="24"/>
          <w:szCs w:val="24"/>
        </w:rPr>
        <w:t>extend</w:t>
      </w:r>
      <w:r w:rsidR="00217285" w:rsidRPr="00015CFF">
        <w:rPr>
          <w:rFonts w:ascii="Times New Roman" w:hAnsi="Times New Roman" w:cs="Times New Roman"/>
          <w:sz w:val="24"/>
          <w:szCs w:val="24"/>
        </w:rPr>
        <w:t xml:space="preserve"> our understanding of viability as an outcome and </w:t>
      </w:r>
      <w:r w:rsidR="005419FA">
        <w:rPr>
          <w:rFonts w:ascii="Times New Roman" w:hAnsi="Times New Roman" w:cs="Times New Roman"/>
          <w:sz w:val="24"/>
          <w:szCs w:val="24"/>
        </w:rPr>
        <w:t xml:space="preserve">an </w:t>
      </w:r>
      <w:r w:rsidR="00374A53">
        <w:rPr>
          <w:rFonts w:ascii="Times New Roman" w:hAnsi="Times New Roman" w:cs="Times New Roman"/>
          <w:sz w:val="24"/>
          <w:szCs w:val="24"/>
        </w:rPr>
        <w:t>input</w:t>
      </w:r>
      <w:r w:rsidR="005419FA">
        <w:rPr>
          <w:rFonts w:ascii="Times New Roman" w:hAnsi="Times New Roman" w:cs="Times New Roman"/>
          <w:sz w:val="24"/>
          <w:szCs w:val="24"/>
        </w:rPr>
        <w:t xml:space="preserve"> variable</w:t>
      </w:r>
      <w:r w:rsidR="00374A53" w:rsidRPr="00015CFF">
        <w:rPr>
          <w:rFonts w:ascii="Times New Roman" w:hAnsi="Times New Roman" w:cs="Times New Roman"/>
          <w:sz w:val="24"/>
          <w:szCs w:val="24"/>
        </w:rPr>
        <w:t xml:space="preserve"> </w:t>
      </w:r>
      <w:r w:rsidR="00217285" w:rsidRPr="00015CFF">
        <w:rPr>
          <w:rFonts w:ascii="Times New Roman" w:hAnsi="Times New Roman" w:cs="Times New Roman"/>
          <w:sz w:val="24"/>
          <w:szCs w:val="24"/>
        </w:rPr>
        <w:t>and clarify the team effectiveness criterion space. Second, I</w:t>
      </w:r>
      <w:r w:rsidR="00C16751" w:rsidRPr="00015CFF">
        <w:rPr>
          <w:rFonts w:ascii="Times New Roman" w:hAnsi="Times New Roman" w:cs="Times New Roman"/>
          <w:sz w:val="24"/>
          <w:szCs w:val="24"/>
        </w:rPr>
        <w:t xml:space="preserve"> clarify</w:t>
      </w:r>
      <w:r w:rsidR="00164D52">
        <w:rPr>
          <w:rFonts w:ascii="Times New Roman" w:hAnsi="Times New Roman" w:cs="Times New Roman"/>
          <w:sz w:val="24"/>
          <w:szCs w:val="24"/>
        </w:rPr>
        <w:t xml:space="preserve"> </w:t>
      </w:r>
      <w:r w:rsidR="00572213">
        <w:rPr>
          <w:rFonts w:ascii="Times New Roman" w:hAnsi="Times New Roman" w:cs="Times New Roman"/>
          <w:sz w:val="24"/>
          <w:szCs w:val="24"/>
        </w:rPr>
        <w:t xml:space="preserve">how </w:t>
      </w:r>
      <w:r w:rsidR="00ED5238">
        <w:rPr>
          <w:rFonts w:ascii="Times New Roman" w:hAnsi="Times New Roman" w:cs="Times New Roman"/>
          <w:sz w:val="24"/>
          <w:szCs w:val="24"/>
        </w:rPr>
        <w:t xml:space="preserve">different </w:t>
      </w:r>
      <w:r w:rsidR="00C16751" w:rsidRPr="00015CFF">
        <w:rPr>
          <w:rFonts w:ascii="Times New Roman" w:hAnsi="Times New Roman" w:cs="Times New Roman"/>
          <w:sz w:val="24"/>
          <w:szCs w:val="24"/>
        </w:rPr>
        <w:t>conceptualizations</w:t>
      </w:r>
      <w:r w:rsidR="00ED5238">
        <w:rPr>
          <w:rFonts w:ascii="Times New Roman" w:hAnsi="Times New Roman" w:cs="Times New Roman"/>
          <w:sz w:val="24"/>
          <w:szCs w:val="24"/>
        </w:rPr>
        <w:t xml:space="preserve"> of viability</w:t>
      </w:r>
      <w:r w:rsidR="00F06A9C">
        <w:rPr>
          <w:rFonts w:ascii="Times New Roman" w:hAnsi="Times New Roman" w:cs="Times New Roman"/>
          <w:sz w:val="24"/>
          <w:szCs w:val="24"/>
        </w:rPr>
        <w:t xml:space="preserve"> moderat</w:t>
      </w:r>
      <w:r w:rsidR="00ED5238">
        <w:rPr>
          <w:rFonts w:ascii="Times New Roman" w:hAnsi="Times New Roman" w:cs="Times New Roman"/>
          <w:sz w:val="24"/>
          <w:szCs w:val="24"/>
        </w:rPr>
        <w:t xml:space="preserve">e </w:t>
      </w:r>
      <w:r w:rsidR="00503B63">
        <w:rPr>
          <w:rFonts w:ascii="Times New Roman" w:hAnsi="Times New Roman" w:cs="Times New Roman"/>
          <w:sz w:val="24"/>
          <w:szCs w:val="24"/>
        </w:rPr>
        <w:t>its relationship with other variables</w:t>
      </w:r>
      <w:r w:rsidR="00D83760">
        <w:rPr>
          <w:rFonts w:ascii="Times New Roman" w:hAnsi="Times New Roman" w:cs="Times New Roman"/>
          <w:sz w:val="24"/>
          <w:szCs w:val="24"/>
        </w:rPr>
        <w:t xml:space="preserve"> while also taking into account the referent of scale ite</w:t>
      </w:r>
      <w:r w:rsidR="006654D1">
        <w:rPr>
          <w:rFonts w:ascii="Times New Roman" w:hAnsi="Times New Roman" w:cs="Times New Roman"/>
          <w:sz w:val="24"/>
          <w:szCs w:val="24"/>
        </w:rPr>
        <w:t>ms and source of data</w:t>
      </w:r>
      <w:r w:rsidR="00F06A9C">
        <w:rPr>
          <w:rFonts w:ascii="Times New Roman" w:hAnsi="Times New Roman" w:cs="Times New Roman"/>
          <w:sz w:val="24"/>
          <w:szCs w:val="24"/>
        </w:rPr>
        <w:t>.</w:t>
      </w:r>
      <w:r w:rsidR="00C16751" w:rsidRPr="00015CFF">
        <w:rPr>
          <w:rFonts w:ascii="Times New Roman" w:hAnsi="Times New Roman" w:cs="Times New Roman"/>
          <w:sz w:val="24"/>
          <w:szCs w:val="24"/>
        </w:rPr>
        <w:t xml:space="preserve"> </w:t>
      </w:r>
      <w:r w:rsidR="002A153C" w:rsidRPr="00015CFF">
        <w:rPr>
          <w:rFonts w:ascii="Times New Roman" w:hAnsi="Times New Roman" w:cs="Times New Roman"/>
          <w:sz w:val="24"/>
          <w:szCs w:val="24"/>
        </w:rPr>
        <w:t xml:space="preserve">In the paragraphs that follow, I </w:t>
      </w:r>
      <w:r w:rsidR="00161A23" w:rsidRPr="00015CFF">
        <w:rPr>
          <w:rFonts w:ascii="Times New Roman" w:hAnsi="Times New Roman" w:cs="Times New Roman"/>
          <w:sz w:val="24"/>
          <w:szCs w:val="24"/>
        </w:rPr>
        <w:t>provide an overview of</w:t>
      </w:r>
      <w:r w:rsidR="002A153C" w:rsidRPr="00015CFF">
        <w:rPr>
          <w:rFonts w:ascii="Times New Roman" w:hAnsi="Times New Roman" w:cs="Times New Roman"/>
          <w:sz w:val="24"/>
          <w:szCs w:val="24"/>
        </w:rPr>
        <w:t xml:space="preserve"> team viability</w:t>
      </w:r>
      <w:r w:rsidR="00161A23" w:rsidRPr="00015CFF">
        <w:rPr>
          <w:rFonts w:ascii="Times New Roman" w:hAnsi="Times New Roman" w:cs="Times New Roman"/>
          <w:sz w:val="24"/>
          <w:szCs w:val="24"/>
        </w:rPr>
        <w:t xml:space="preserve">, </w:t>
      </w:r>
      <w:r w:rsidR="002A153C" w:rsidRPr="00015CFF">
        <w:rPr>
          <w:rFonts w:ascii="Times New Roman" w:hAnsi="Times New Roman" w:cs="Times New Roman"/>
          <w:sz w:val="24"/>
          <w:szCs w:val="24"/>
        </w:rPr>
        <w:t xml:space="preserve">detail what has been found </w:t>
      </w:r>
      <w:r w:rsidR="009409F0">
        <w:rPr>
          <w:rFonts w:ascii="Times New Roman" w:hAnsi="Times New Roman" w:cs="Times New Roman"/>
          <w:sz w:val="24"/>
          <w:szCs w:val="24"/>
        </w:rPr>
        <w:t>in the extant literature regarding the</w:t>
      </w:r>
      <w:r w:rsidR="002A153C" w:rsidRPr="00015CFF">
        <w:rPr>
          <w:rFonts w:ascii="Times New Roman" w:hAnsi="Times New Roman" w:cs="Times New Roman"/>
          <w:sz w:val="24"/>
          <w:szCs w:val="24"/>
        </w:rPr>
        <w:t xml:space="preserve"> relationship between team viability and three key team mediating </w:t>
      </w:r>
      <w:r w:rsidR="002A153C" w:rsidRPr="00015CFF">
        <w:rPr>
          <w:rFonts w:ascii="Times New Roman" w:hAnsi="Times New Roman" w:cs="Times New Roman"/>
          <w:sz w:val="24"/>
          <w:szCs w:val="24"/>
        </w:rPr>
        <w:lastRenderedPageBreak/>
        <w:t>mechanisms as well as viability’s relationships with other team effectiveness outcomes</w:t>
      </w:r>
      <w:r w:rsidR="00161A23" w:rsidRPr="00015CFF">
        <w:rPr>
          <w:rFonts w:ascii="Times New Roman" w:hAnsi="Times New Roman" w:cs="Times New Roman"/>
          <w:sz w:val="24"/>
          <w:szCs w:val="24"/>
        </w:rPr>
        <w:t xml:space="preserve">, and </w:t>
      </w:r>
      <w:r w:rsidR="002A153C" w:rsidRPr="00015CFF">
        <w:rPr>
          <w:rFonts w:ascii="Times New Roman" w:hAnsi="Times New Roman" w:cs="Times New Roman"/>
          <w:sz w:val="24"/>
          <w:szCs w:val="24"/>
        </w:rPr>
        <w:t xml:space="preserve">outline the construct confusion that has surrounded viability </w:t>
      </w:r>
      <w:r w:rsidR="00161A23" w:rsidRPr="00015CFF">
        <w:rPr>
          <w:rFonts w:ascii="Times New Roman" w:hAnsi="Times New Roman" w:cs="Times New Roman"/>
          <w:sz w:val="24"/>
          <w:szCs w:val="24"/>
        </w:rPr>
        <w:t>along with</w:t>
      </w:r>
      <w:r w:rsidR="002A153C" w:rsidRPr="00015CFF">
        <w:rPr>
          <w:rFonts w:ascii="Times New Roman" w:hAnsi="Times New Roman" w:cs="Times New Roman"/>
          <w:sz w:val="24"/>
          <w:szCs w:val="24"/>
        </w:rPr>
        <w:t xml:space="preserve"> how this </w:t>
      </w:r>
      <w:r w:rsidR="00161A23" w:rsidRPr="00015CFF">
        <w:rPr>
          <w:rFonts w:ascii="Times New Roman" w:hAnsi="Times New Roman" w:cs="Times New Roman"/>
          <w:sz w:val="24"/>
          <w:szCs w:val="24"/>
        </w:rPr>
        <w:t xml:space="preserve">is </w:t>
      </w:r>
      <w:r w:rsidR="002A153C" w:rsidRPr="00015CFF">
        <w:rPr>
          <w:rFonts w:ascii="Times New Roman" w:hAnsi="Times New Roman" w:cs="Times New Roman"/>
          <w:sz w:val="24"/>
          <w:szCs w:val="24"/>
        </w:rPr>
        <w:t>likely</w:t>
      </w:r>
      <w:r w:rsidR="00161A23" w:rsidRPr="00015CFF">
        <w:rPr>
          <w:rFonts w:ascii="Times New Roman" w:hAnsi="Times New Roman" w:cs="Times New Roman"/>
          <w:sz w:val="24"/>
          <w:szCs w:val="24"/>
        </w:rPr>
        <w:t xml:space="preserve"> to</w:t>
      </w:r>
      <w:r w:rsidR="002A153C" w:rsidRPr="00015CFF">
        <w:rPr>
          <w:rFonts w:ascii="Times New Roman" w:hAnsi="Times New Roman" w:cs="Times New Roman"/>
          <w:sz w:val="24"/>
          <w:szCs w:val="24"/>
        </w:rPr>
        <w:t xml:space="preserve"> impact the observed relationships between team viability </w:t>
      </w:r>
      <w:r w:rsidR="00583EC7">
        <w:rPr>
          <w:rFonts w:ascii="Times New Roman" w:hAnsi="Times New Roman" w:cs="Times New Roman"/>
          <w:sz w:val="24"/>
          <w:szCs w:val="24"/>
        </w:rPr>
        <w:t xml:space="preserve">scores </w:t>
      </w:r>
      <w:r w:rsidR="002A153C" w:rsidRPr="00015CFF">
        <w:rPr>
          <w:rFonts w:ascii="Times New Roman" w:hAnsi="Times New Roman" w:cs="Times New Roman"/>
          <w:sz w:val="24"/>
          <w:szCs w:val="24"/>
        </w:rPr>
        <w:t>and</w:t>
      </w:r>
      <w:r w:rsidR="00583EC7">
        <w:rPr>
          <w:rFonts w:ascii="Times New Roman" w:hAnsi="Times New Roman" w:cs="Times New Roman"/>
          <w:sz w:val="24"/>
          <w:szCs w:val="24"/>
        </w:rPr>
        <w:t xml:space="preserve"> scores on other</w:t>
      </w:r>
      <w:r w:rsidR="002A153C" w:rsidRPr="00015CFF">
        <w:rPr>
          <w:rFonts w:ascii="Times New Roman" w:hAnsi="Times New Roman" w:cs="Times New Roman"/>
          <w:sz w:val="24"/>
          <w:szCs w:val="24"/>
        </w:rPr>
        <w:t xml:space="preserve"> team constructs</w:t>
      </w:r>
      <w:r w:rsidR="00583EC7">
        <w:rPr>
          <w:rFonts w:ascii="Times New Roman" w:hAnsi="Times New Roman" w:cs="Times New Roman"/>
          <w:sz w:val="24"/>
          <w:szCs w:val="24"/>
        </w:rPr>
        <w:t xml:space="preserve"> </w:t>
      </w:r>
      <w:r w:rsidR="00BB0B99">
        <w:rPr>
          <w:rFonts w:ascii="Times New Roman" w:hAnsi="Times New Roman" w:cs="Times New Roman"/>
          <w:sz w:val="24"/>
          <w:szCs w:val="24"/>
        </w:rPr>
        <w:t>established as important to</w:t>
      </w:r>
      <w:r w:rsidR="00455357">
        <w:rPr>
          <w:rFonts w:ascii="Times New Roman" w:hAnsi="Times New Roman" w:cs="Times New Roman"/>
          <w:sz w:val="24"/>
          <w:szCs w:val="24"/>
        </w:rPr>
        <w:t xml:space="preserve"> team effectiveness</w:t>
      </w:r>
      <w:r w:rsidR="002A153C" w:rsidRPr="00015CFF">
        <w:rPr>
          <w:rFonts w:ascii="Times New Roman" w:hAnsi="Times New Roman" w:cs="Times New Roman"/>
          <w:sz w:val="24"/>
          <w:szCs w:val="24"/>
        </w:rPr>
        <w:t xml:space="preserve">.  </w:t>
      </w:r>
    </w:p>
    <w:p w14:paraId="23CB1DC8" w14:textId="77777777" w:rsidR="00177D59" w:rsidRPr="00015CFF" w:rsidRDefault="00177D59" w:rsidP="00177D59">
      <w:pPr>
        <w:spacing w:after="0" w:line="480" w:lineRule="auto"/>
        <w:jc w:val="center"/>
        <w:rPr>
          <w:rFonts w:ascii="Times New Roman" w:hAnsi="Times New Roman" w:cs="Times New Roman"/>
          <w:b/>
          <w:bCs/>
          <w:sz w:val="24"/>
          <w:szCs w:val="24"/>
        </w:rPr>
      </w:pPr>
      <w:r w:rsidRPr="00015CFF">
        <w:rPr>
          <w:rFonts w:ascii="Times New Roman" w:hAnsi="Times New Roman" w:cs="Times New Roman"/>
          <w:b/>
          <w:bCs/>
          <w:sz w:val="24"/>
          <w:szCs w:val="24"/>
        </w:rPr>
        <w:t>Perspectives on Team Viability</w:t>
      </w:r>
    </w:p>
    <w:p w14:paraId="42423BF3" w14:textId="43EE5D44" w:rsidR="00177D59" w:rsidRPr="00015CFF" w:rsidRDefault="00177D59" w:rsidP="00177D59">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First introduced by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{"citationID":"tzQyTPWo","properties":{"formattedCitation":"(Hackman, 1987)","plainCitation":"(Hackman, 1987)","dontUpdate":true,"noteIndex":0},"citationItems":[{"id":3006,"uris":["http://zotero.org/users/6864448/items/7DMHD9XE"],"itemData":{"id":3006,"type":"chapter","container-title":"Handbook of organizational behavior","event-place":"Englewood Cliffs, NJ","page":"315-342","publisher":"Prentice Hall","publisher-place":"Englewood Cliffs, NJ","title":"The design of work teams","author":[{"family":"Hackman","given":"J. Richard"}],"editor":[{"family":"Lorsch","given":"J. W."}],"issued":{"date-parts":[["1987"]]}}}],"schema":"https://github.com/citation-style-language/schema/raw/master/csl-citation.json"}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Hackman (1987)</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as one of three effectiveness criteria (i.e., performance, satisfaction, and viability), Hackman suggested that “the social processes used in carrying out the work [of the team] should maintain or enhance the capability of members to work together on subsequent team tasks” (p. 323). </w:t>
      </w:r>
      <w:r w:rsidR="00C14008" w:rsidRPr="00015CFF">
        <w:rPr>
          <w:rFonts w:ascii="Times New Roman" w:hAnsi="Times New Roman" w:cs="Times New Roman"/>
          <w:sz w:val="24"/>
          <w:szCs w:val="24"/>
        </w:rPr>
        <w:t>Following Hackman (1987) and an initial burst of interest, research on team viability progressed in a</w:t>
      </w:r>
      <w:r w:rsidR="007C4973">
        <w:rPr>
          <w:rFonts w:ascii="Times New Roman" w:hAnsi="Times New Roman" w:cs="Times New Roman"/>
          <w:sz w:val="24"/>
          <w:szCs w:val="24"/>
        </w:rPr>
        <w:t xml:space="preserve"> scattered</w:t>
      </w:r>
      <w:r w:rsidR="00C14008" w:rsidRPr="00015CFF">
        <w:rPr>
          <w:rFonts w:ascii="Times New Roman" w:hAnsi="Times New Roman" w:cs="Times New Roman"/>
          <w:sz w:val="24"/>
          <w:szCs w:val="24"/>
        </w:rPr>
        <w:t xml:space="preserve"> fashion</w:t>
      </w:r>
      <w:r w:rsidR="00FA75FC" w:rsidRPr="00015CFF">
        <w:rPr>
          <w:rFonts w:ascii="Times New Roman" w:hAnsi="Times New Roman" w:cs="Times New Roman"/>
          <w:sz w:val="24"/>
          <w:szCs w:val="24"/>
        </w:rPr>
        <w:t xml:space="preserve">, </w:t>
      </w:r>
      <w:r w:rsidR="00C14008" w:rsidRPr="00015CFF">
        <w:rPr>
          <w:rFonts w:ascii="Times New Roman" w:hAnsi="Times New Roman" w:cs="Times New Roman"/>
          <w:sz w:val="24"/>
          <w:szCs w:val="24"/>
        </w:rPr>
        <w:t>with confusion developing around the construct.</w:t>
      </w:r>
      <w:r w:rsidRPr="00015CFF">
        <w:rPr>
          <w:rFonts w:ascii="Times New Roman" w:hAnsi="Times New Roman" w:cs="Times New Roman"/>
          <w:sz w:val="24"/>
          <w:szCs w:val="24"/>
        </w:rPr>
        <w:t xml:space="preserve">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{"citationID":"DznvL0Jl","properties":{"formattedCitation":"(Bell &amp; Marentette, 2011)","plainCitation":"(Bell &amp; Marentette, 2011)","dontUpdate":true,"noteIndex":0},"citationItems":[{"id":3604,"uris":["http://zotero.org/users/6864448/items/EYGLPMI7"],"itemData":{"id":3604,"type":"article-journal","abstract":"Despite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Bell and Marentette (2011)</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summarized </w:t>
      </w:r>
      <w:r w:rsidR="00C14008" w:rsidRPr="00015CFF">
        <w:rPr>
          <w:rFonts w:ascii="Times New Roman" w:hAnsi="Times New Roman" w:cs="Times New Roman"/>
          <w:sz w:val="24"/>
          <w:szCs w:val="24"/>
        </w:rPr>
        <w:t>this</w:t>
      </w:r>
      <w:r w:rsidRPr="00015CFF">
        <w:rPr>
          <w:rFonts w:ascii="Times New Roman" w:hAnsi="Times New Roman" w:cs="Times New Roman"/>
          <w:sz w:val="24"/>
          <w:szCs w:val="24"/>
        </w:rPr>
        <w:t xml:space="preserve"> confusion and proposed a revised definition of the construct</w:t>
      </w:r>
      <w:r w:rsidR="00C14008" w:rsidRPr="00015CFF">
        <w:rPr>
          <w:rFonts w:ascii="Times New Roman" w:hAnsi="Times New Roman" w:cs="Times New Roman"/>
          <w:sz w:val="24"/>
          <w:szCs w:val="24"/>
        </w:rPr>
        <w:t xml:space="preserve">, </w:t>
      </w:r>
      <w:r w:rsidRPr="00015CFF">
        <w:rPr>
          <w:rFonts w:ascii="Times New Roman" w:hAnsi="Times New Roman" w:cs="Times New Roman"/>
          <w:sz w:val="24"/>
          <w:szCs w:val="24"/>
        </w:rPr>
        <w:t>conceptualiz</w:t>
      </w:r>
      <w:r w:rsidR="00C14008" w:rsidRPr="00015CFF">
        <w:rPr>
          <w:rFonts w:ascii="Times New Roman" w:hAnsi="Times New Roman" w:cs="Times New Roman"/>
          <w:sz w:val="24"/>
          <w:szCs w:val="24"/>
        </w:rPr>
        <w:t>ing</w:t>
      </w:r>
      <w:r w:rsidRPr="00015CFF">
        <w:rPr>
          <w:rFonts w:ascii="Times New Roman" w:hAnsi="Times New Roman" w:cs="Times New Roman"/>
          <w:sz w:val="24"/>
          <w:szCs w:val="24"/>
        </w:rPr>
        <w:t xml:space="preserve"> team viability as an emergent state and proximal team effectiveness criterion that captures a team’s “capacity for the sustainability and growth required for success in future performance episodes” (p. 276).</w:t>
      </w:r>
      <w:r w:rsidR="00FA75FC" w:rsidRPr="00015CFF">
        <w:rPr>
          <w:rFonts w:ascii="Times New Roman" w:hAnsi="Times New Roman" w:cs="Times New Roman"/>
          <w:sz w:val="24"/>
          <w:szCs w:val="24"/>
        </w:rPr>
        <w:t xml:space="preserve"> This definition </w:t>
      </w:r>
      <w:r w:rsidR="00FC338D" w:rsidRPr="00015CFF">
        <w:rPr>
          <w:rFonts w:ascii="Times New Roman" w:hAnsi="Times New Roman" w:cs="Times New Roman"/>
          <w:sz w:val="24"/>
          <w:szCs w:val="24"/>
        </w:rPr>
        <w:t>situates</w:t>
      </w:r>
      <w:r w:rsidR="00FA75FC" w:rsidRPr="00015CFF">
        <w:rPr>
          <w:rFonts w:ascii="Times New Roman" w:hAnsi="Times New Roman" w:cs="Times New Roman"/>
          <w:sz w:val="24"/>
          <w:szCs w:val="24"/>
        </w:rPr>
        <w:t xml:space="preserve"> viability within a </w:t>
      </w:r>
      <w:r w:rsidR="00FC338D" w:rsidRPr="00015CFF">
        <w:rPr>
          <w:rFonts w:ascii="Times New Roman" w:hAnsi="Times New Roman" w:cs="Times New Roman"/>
          <w:sz w:val="24"/>
          <w:szCs w:val="24"/>
        </w:rPr>
        <w:t xml:space="preserve">team’s current </w:t>
      </w:r>
      <w:r w:rsidR="00FA75FC" w:rsidRPr="00015CFF">
        <w:rPr>
          <w:rFonts w:ascii="Times New Roman" w:hAnsi="Times New Roman" w:cs="Times New Roman"/>
          <w:sz w:val="24"/>
          <w:szCs w:val="24"/>
        </w:rPr>
        <w:t xml:space="preserve">performance </w:t>
      </w:r>
      <w:r w:rsidR="00FC338D" w:rsidRPr="00015CFF">
        <w:rPr>
          <w:rFonts w:ascii="Times New Roman" w:hAnsi="Times New Roman" w:cs="Times New Roman"/>
          <w:sz w:val="24"/>
          <w:szCs w:val="24"/>
        </w:rPr>
        <w:t>episode yet</w:t>
      </w:r>
      <w:r w:rsidR="00FA75FC" w:rsidRPr="00015CFF">
        <w:rPr>
          <w:rFonts w:ascii="Times New Roman" w:hAnsi="Times New Roman" w:cs="Times New Roman"/>
          <w:sz w:val="24"/>
          <w:szCs w:val="24"/>
        </w:rPr>
        <w:t xml:space="preserve"> </w:t>
      </w:r>
      <w:r w:rsidR="00FC338D" w:rsidRPr="00015CFF">
        <w:rPr>
          <w:rFonts w:ascii="Times New Roman" w:hAnsi="Times New Roman" w:cs="Times New Roman"/>
          <w:sz w:val="24"/>
          <w:szCs w:val="24"/>
        </w:rPr>
        <w:t>has</w:t>
      </w:r>
      <w:r w:rsidR="00FA75FC" w:rsidRPr="00015CFF">
        <w:rPr>
          <w:rFonts w:ascii="Times New Roman" w:hAnsi="Times New Roman" w:cs="Times New Roman"/>
          <w:sz w:val="24"/>
          <w:szCs w:val="24"/>
        </w:rPr>
        <w:t xml:space="preserve"> explicit implications for </w:t>
      </w:r>
      <w:r w:rsidR="00FC338D" w:rsidRPr="00015CFF">
        <w:rPr>
          <w:rFonts w:ascii="Times New Roman" w:hAnsi="Times New Roman" w:cs="Times New Roman"/>
          <w:sz w:val="24"/>
          <w:szCs w:val="24"/>
        </w:rPr>
        <w:t xml:space="preserve">the team’s </w:t>
      </w:r>
      <w:r w:rsidR="00FA75FC" w:rsidRPr="00015CFF">
        <w:rPr>
          <w:rFonts w:ascii="Times New Roman" w:hAnsi="Times New Roman" w:cs="Times New Roman"/>
          <w:sz w:val="24"/>
          <w:szCs w:val="24"/>
        </w:rPr>
        <w:t xml:space="preserve">future performance episodes. </w:t>
      </w:r>
      <w:r w:rsidR="00FC338D" w:rsidRPr="00015CFF">
        <w:rPr>
          <w:rFonts w:ascii="Times New Roman" w:hAnsi="Times New Roman" w:cs="Times New Roman"/>
          <w:sz w:val="24"/>
          <w:szCs w:val="24"/>
        </w:rPr>
        <w:t xml:space="preserve">Consequently, viability is explicitly time-bound and must be examined as both an outcome of a past performance episode and as an antecedent in future performance episodes. </w:t>
      </w:r>
    </w:p>
    <w:p w14:paraId="0EEB85A5" w14:textId="77777777" w:rsidR="00781994" w:rsidRPr="00015CFF" w:rsidRDefault="00781994" w:rsidP="00781994">
      <w:pPr>
        <w:spacing w:after="0" w:line="480" w:lineRule="auto"/>
        <w:jc w:val="center"/>
        <w:rPr>
          <w:rFonts w:ascii="Times New Roman" w:hAnsi="Times New Roman" w:cs="Times New Roman"/>
          <w:b/>
          <w:bCs/>
          <w:sz w:val="24"/>
          <w:szCs w:val="24"/>
        </w:rPr>
      </w:pPr>
      <w:r w:rsidRPr="00015CFF">
        <w:rPr>
          <w:rFonts w:ascii="Times New Roman" w:hAnsi="Times New Roman" w:cs="Times New Roman"/>
          <w:b/>
          <w:bCs/>
          <w:sz w:val="24"/>
          <w:szCs w:val="24"/>
        </w:rPr>
        <w:t>Viability and Team Functioning</w:t>
      </w:r>
    </w:p>
    <w:p w14:paraId="7C72D305" w14:textId="74C037EE" w:rsidR="00781994" w:rsidRPr="00015CFF" w:rsidRDefault="00781994" w:rsidP="00781994">
      <w:pPr>
        <w:spacing w:after="0" w:line="480" w:lineRule="auto"/>
        <w:rPr>
          <w:rFonts w:ascii="Times New Roman" w:hAnsi="Times New Roman" w:cs="Times New Roman"/>
          <w:sz w:val="24"/>
          <w:szCs w:val="24"/>
        </w:rPr>
      </w:pPr>
      <w:r w:rsidRPr="00015CFF">
        <w:rPr>
          <w:rFonts w:ascii="Times New Roman" w:hAnsi="Times New Roman" w:cs="Times New Roman"/>
          <w:sz w:val="24"/>
          <w:szCs w:val="24"/>
        </w:rPr>
        <w:tab/>
      </w:r>
      <w:r w:rsidR="00FC338D" w:rsidRPr="00015CFF">
        <w:rPr>
          <w:rFonts w:ascii="Times New Roman" w:hAnsi="Times New Roman" w:cs="Times New Roman"/>
          <w:sz w:val="24"/>
          <w:szCs w:val="24"/>
        </w:rPr>
        <w:t>Team viability’s role within models of team effectiveness can be understood within the i</w:t>
      </w:r>
      <w:r w:rsidRPr="00015CFF">
        <w:rPr>
          <w:rFonts w:ascii="Times New Roman" w:hAnsi="Times New Roman" w:cs="Times New Roman"/>
          <w:sz w:val="24"/>
          <w:szCs w:val="24"/>
        </w:rPr>
        <w:t xml:space="preserve">nput-mediator-output-input (IMOI) framework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{"citationID":"EYxcInOC","properties":{"formattedCitation":"(Ilgen et al., 2005)","plainCitation":"(Ilgen et al., 2005)","noteIndex":0},"citationItems":[{"id":2139,"uris":["http://zotero.org/users/6864448/items/5K4WCZLK"],"itemData":{"id":2139,"type":"article-journal","abstract":"This review examines research and theory relevant to work groups and teams typically embedded in organizations and existing over time, although many studies reviewed were conducted in other settings, including the laboratory. Research was organized around a two-dimensional system based on time and the nature of explanatory mechanisms that mediated between team inputs and outcomes. These mechanisms were affective, behavioral, cognitive, or some combination of the three. Recent theoretical and methodological work is discussed that has advanced our understanding of teams as complex, multilevel systems that function over time, tasks, and contexts. The state of both the empirical and theoretical work is compared as to its impact on present knowledge and future directions.","container-title":"Annual Review of Psychology","DOI":"10.1146/annurev.psych.56.091103.070250","issue":"1","note":"_eprint: https://doi.org/10.1146/annurev.psych.56.091103.070250\nPMID: 15709945","page":"517-543","source":"Annual Reviews","title":"Teams in organizations: From input-process-output models to IMOI models","title-short":"Teams in Organizations","volume":"56","author":[{"family":"Ilgen","given":"Daniel R."},{"family":"Hollenbeck","given":"John R."},{"family":"Johnson","given":"Michael"},{"family":"Jundt","given":"Dustin"}],"issued":{"date-parts":[["2005"]]}}}],"schema":"https://github.com/citation-style-language/schema/raw/master/csl-citation.json"}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(Ilgen et al., 2005)</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w:t>
      </w:r>
      <w:r w:rsidR="00FC338D" w:rsidRPr="00015CFF">
        <w:rPr>
          <w:rFonts w:ascii="Times New Roman" w:hAnsi="Times New Roman" w:cs="Times New Roman"/>
          <w:sz w:val="24"/>
          <w:szCs w:val="24"/>
        </w:rPr>
        <w:t>This recursive model of team functioning suggests team inputs</w:t>
      </w:r>
      <w:r w:rsidRPr="00015CFF">
        <w:rPr>
          <w:rFonts w:ascii="Times New Roman" w:hAnsi="Times New Roman" w:cs="Times New Roman"/>
          <w:sz w:val="24"/>
          <w:szCs w:val="24"/>
        </w:rPr>
        <w:t xml:space="preserve">, such as team composition, influence mediators, namely emergent states and behavioral processes, which </w:t>
      </w:r>
      <w:r w:rsidR="00FC338D" w:rsidRPr="00015CFF">
        <w:rPr>
          <w:rFonts w:ascii="Times New Roman" w:hAnsi="Times New Roman" w:cs="Times New Roman"/>
          <w:sz w:val="24"/>
          <w:szCs w:val="24"/>
        </w:rPr>
        <w:t>in turn</w:t>
      </w:r>
      <w:r w:rsidRPr="00015CFF">
        <w:rPr>
          <w:rFonts w:ascii="Times New Roman" w:hAnsi="Times New Roman" w:cs="Times New Roman"/>
          <w:sz w:val="24"/>
          <w:szCs w:val="24"/>
        </w:rPr>
        <w:t xml:space="preserve"> influence team outputs, such as team </w:t>
      </w:r>
      <w:r w:rsidRPr="00015CFF">
        <w:rPr>
          <w:rFonts w:ascii="Times New Roman" w:hAnsi="Times New Roman" w:cs="Times New Roman"/>
          <w:sz w:val="24"/>
          <w:szCs w:val="24"/>
        </w:rPr>
        <w:lastRenderedPageBreak/>
        <w:t xml:space="preserve">performance and satisfaction. Outputs then become inputs in subsequent performance episodes. By iterating through IMOI cycles, team phenomena </w:t>
      </w:r>
      <w:r w:rsidR="00115A1E">
        <w:rPr>
          <w:rFonts w:ascii="Times New Roman" w:hAnsi="Times New Roman" w:cs="Times New Roman"/>
          <w:sz w:val="24"/>
          <w:szCs w:val="24"/>
        </w:rPr>
        <w:t>are emergent and dynamic</w:t>
      </w:r>
      <w:r w:rsidR="00C92BE3">
        <w:rPr>
          <w:rFonts w:ascii="Times New Roman" w:hAnsi="Times New Roman" w:cs="Times New Roman"/>
          <w:sz w:val="24"/>
          <w:szCs w:val="24"/>
        </w:rPr>
        <w:t xml:space="preserve"> (e.g., Mathieu et al., 2015)</w:t>
      </w:r>
      <w:r w:rsidRPr="00015CFF">
        <w:rPr>
          <w:rFonts w:ascii="Times New Roman" w:hAnsi="Times New Roman" w:cs="Times New Roman"/>
          <w:sz w:val="24"/>
          <w:szCs w:val="24"/>
        </w:rPr>
        <w:t>. Within this framework, team viability is conceptualized as an outcome and therefore is both influenced by emergent states and behavioral processes</w:t>
      </w:r>
      <w:r w:rsidR="000414A7">
        <w:rPr>
          <w:rFonts w:ascii="Times New Roman" w:hAnsi="Times New Roman" w:cs="Times New Roman"/>
          <w:sz w:val="24"/>
          <w:szCs w:val="24"/>
        </w:rPr>
        <w:t xml:space="preserve"> and has an </w:t>
      </w:r>
      <w:r w:rsidRPr="00015CFF">
        <w:rPr>
          <w:rFonts w:ascii="Times New Roman" w:hAnsi="Times New Roman" w:cs="Times New Roman"/>
          <w:sz w:val="24"/>
          <w:szCs w:val="24"/>
        </w:rPr>
        <w:t>influence</w:t>
      </w:r>
      <w:r w:rsidR="00E217A4">
        <w:rPr>
          <w:rFonts w:ascii="Times New Roman" w:hAnsi="Times New Roman" w:cs="Times New Roman"/>
          <w:sz w:val="24"/>
          <w:szCs w:val="24"/>
        </w:rPr>
        <w:t xml:space="preserve"> </w:t>
      </w:r>
      <w:r w:rsidR="00B647E4">
        <w:rPr>
          <w:rFonts w:ascii="Times New Roman" w:hAnsi="Times New Roman" w:cs="Times New Roman"/>
          <w:sz w:val="24"/>
          <w:szCs w:val="24"/>
        </w:rPr>
        <w:t>on inputs, emergent states, and behavioral process</w:t>
      </w:r>
      <w:r w:rsidR="0012309B">
        <w:rPr>
          <w:rFonts w:ascii="Times New Roman" w:hAnsi="Times New Roman" w:cs="Times New Roman"/>
          <w:sz w:val="24"/>
          <w:szCs w:val="24"/>
        </w:rPr>
        <w:t>es</w:t>
      </w:r>
      <w:r w:rsidRPr="00015CFF">
        <w:rPr>
          <w:rFonts w:ascii="Times New Roman" w:hAnsi="Times New Roman" w:cs="Times New Roman"/>
          <w:sz w:val="24"/>
          <w:szCs w:val="24"/>
        </w:rPr>
        <w:t xml:space="preserve"> subsequent performance episodes. </w:t>
      </w:r>
    </w:p>
    <w:p w14:paraId="5C165CFA" w14:textId="6D3B4849" w:rsidR="00781994" w:rsidRPr="00015CFF" w:rsidRDefault="00781994" w:rsidP="00781994">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Three overarching mediators that drive team functioning have emerged in major theoretical reviews of the teams literature: (1) </w:t>
      </w:r>
      <w:r w:rsidR="00A312D2">
        <w:rPr>
          <w:rFonts w:ascii="Times New Roman" w:hAnsi="Times New Roman" w:cs="Times New Roman"/>
          <w:sz w:val="24"/>
          <w:szCs w:val="24"/>
        </w:rPr>
        <w:t>affective</w:t>
      </w:r>
      <w:r w:rsidR="00A312D2" w:rsidRPr="00015CFF">
        <w:rPr>
          <w:rFonts w:ascii="Times New Roman" w:hAnsi="Times New Roman" w:cs="Times New Roman"/>
          <w:sz w:val="24"/>
          <w:szCs w:val="24"/>
        </w:rPr>
        <w:t xml:space="preserve"> emergent states</w:t>
      </w:r>
      <w:r w:rsidRPr="00015CFF">
        <w:rPr>
          <w:rFonts w:ascii="Times New Roman" w:hAnsi="Times New Roman" w:cs="Times New Roman"/>
          <w:sz w:val="24"/>
          <w:szCs w:val="24"/>
        </w:rPr>
        <w:t>, (2)</w:t>
      </w:r>
      <w:r w:rsidR="005035BB" w:rsidRPr="005035BB">
        <w:rPr>
          <w:rFonts w:ascii="Times New Roman" w:hAnsi="Times New Roman" w:cs="Times New Roman"/>
          <w:sz w:val="24"/>
          <w:szCs w:val="24"/>
        </w:rPr>
        <w:t xml:space="preserve"> </w:t>
      </w:r>
      <w:r w:rsidR="005035BB" w:rsidRPr="00015CFF">
        <w:rPr>
          <w:rFonts w:ascii="Times New Roman" w:hAnsi="Times New Roman" w:cs="Times New Roman"/>
          <w:sz w:val="24"/>
          <w:szCs w:val="24"/>
        </w:rPr>
        <w:t>behavioral processes</w:t>
      </w:r>
      <w:r w:rsidRPr="00015CFF">
        <w:rPr>
          <w:rFonts w:ascii="Times New Roman" w:hAnsi="Times New Roman" w:cs="Times New Roman"/>
          <w:sz w:val="24"/>
          <w:szCs w:val="24"/>
        </w:rPr>
        <w:t xml:space="preserve">, and (3) </w:t>
      </w:r>
      <w:r w:rsidR="005035BB" w:rsidRPr="00015CFF">
        <w:rPr>
          <w:rFonts w:ascii="Times New Roman" w:hAnsi="Times New Roman" w:cs="Times New Roman"/>
          <w:sz w:val="24"/>
          <w:szCs w:val="24"/>
        </w:rPr>
        <w:t xml:space="preserve">team cognition </w:t>
      </w:r>
      <w:r w:rsidRPr="00015CFF">
        <w:rPr>
          <w:rFonts w:ascii="Times New Roman" w:hAnsi="Times New Roman" w:cs="Times New Roman"/>
          <w:sz w:val="24"/>
          <w:szCs w:val="24"/>
        </w:rPr>
        <w:fldChar w:fldCharType="begin"/>
      </w:r>
      <w:r w:rsidR="005A54D3">
        <w:rPr>
          <w:rFonts w:ascii="Times New Roman" w:hAnsi="Times New Roman" w:cs="Times New Roman"/>
          <w:sz w:val="24"/>
          <w:szCs w:val="24"/>
        </w:rPr>
        <w:instrText xml:space="preserve"> ADDIN ZOTERO_ITEM CSL_CITATION {"citationID":"nEvBX5cM","properties":{"formattedCitation":"(DeChurch &amp; Mesmer-Magnus, 2010; Gonzalez\\uc0\\u8208{}Mul\\uc0\\u233{} et al., 2020; Ilgen et al., 2005; Kozlowski &amp; Bell, 2003; Kozlowski &amp; Ilgen, 2006; J. Mathieu et al., 2008)","plainCitation":"(DeChurch &amp; Mesmer-Magnus, 2010; Gonzalez‐Mulé et al., 2020; Ilgen et al., 2005; Kozlowski &amp; Bell, 2003; Kozlowski &amp; Ilgen, 2006; J. Mathieu et al., 2008)","dontUpdate":true,"noteIndex":0},"citationItems":[{"id":82,"uris":["http://zotero.org/users/6864448/items/ZSAPBW7W"],"itemData":{"id":82,"type":"article-journal","abstract":"Major theories of team effectiveness position emergent collective cognitive processes as central drivers of team performance. We meta-analytically cumulated 231 correlations culled from 65 independent studies of team cognition and its relations to teamwork processes, motivational states, and performance outcomes. We examined both broad relationships among cognition, behavior, motivation, and performance, as well as 3 underpinnings of team cognition as potential moderators of these relationships. Findings reveal there is indeed a cognitive foundation to teamwork; team cognition has strong positive relationships to team behavioral process, motivational states, and team performance. Meta-analytic regressions further indicate that team cognition explains significant incremental variance in team performance after the effects of behavioral and motivational dynamics have been controlled. The nature of emergence, form of cognition, and content of cognition moderate relationships among cognition, process, and performance, as do task interdependence and team type. Taken together, these findings not only cumulate extant research on team cognition but also provide a new interpretation of the impact of underlying dimensions of cognition as a way to frame and extend future research.","container-title":"Journal of Applied Psychology","DOI":"10.1037/a0017328","ISSN":"1939-1854, 0021-9010","issue":"1","journalAbbreviation":"Journal of Applied Psychology","language":"en","page":"32-53","source":"DOI.org (Crossref)","title":"The cognitive underpinnings of effective teamwork: A meta-analysis","title-short":"The cognitive underpinnings of effective teamwork","volume":"95","author":[{"family":"DeChurch","given":"Leslie A."},{"family":"Mesmer-Magnus","given":"Jessica R."}],"issued":{"date-parts":[["2010"]]}}},{"id":2142,"uris":["http://zotero.org/users/6864448/items/VCBRSZPS"],"itemData":{"id":2142,"type":"article-journal","abstract":"Team tenure is a key component of models of team effectiveness. However, the nature of the relationship between team tenure and team performance is unclear due to underdeveloped theory on the nature of team tenure, various unintegrated theoretical conceptualizations of team tenure, and mixed empirical findings. Further, there is a lack of theory as to the intervening team processes and emergent states that account for the “black box” of the team tenure–team performance relationship. Accordingly, we conducted metaanalyses of the relationships of team tenure with team processes and performance. Our results, based on 622 effect sizes reported in 169 studies, show that team tenure, conceptualized as additive team tenure, collective team tenure, and team tenure dispersion, is positively related to team performance. Relative weights analysis found additive team tenure to be a relatively more important predictor of team performance than collective team tenure or team tenure dispersion. We found that team cognition, motivational-affective states, and behavioral processes mediate the relationships of additive team tenure, collective team tenure, and team tenure dispersion with team performance, respectively. We discuss the implications of these findings for research and practice.","container-title":"Personnel Psychology","DOI":"10.1111/peps.12319","ISSN":"0031-5826, 1744-6570","issue":"1","journalAbbreviation":"Personnel Psychology","language":"en","page":"151-198","source":"DOI.org (Crossref)","title":"Team tenure and team performance: A meta‐analysis and process model","title-short":"Team tenure and team performance","volume":"73","author":[{"family":"Gonzalez‐Mulé","given":"Erik"},{"family":"S. Cockburn","given":"Bethany"},{"family":"W. McCormick","given":"Brian"},{"family":"Zhao","given":"Peng"}],"issued":{"date-parts":[["2020",3]]}}},{"id":2139,"uris":["http://zotero.org/users/6864448/items/5K4WCZLK"],"itemData":{"id":2139,"type":"article-journal","abstract":"This review examines research and theory relevant to work groups and teams typically embedded in organizations and existing over time, although many studies reviewed were conducted in other settings, including the laboratory. Research was organized around a two-dimensional system based on time and the nature of explanatory mechanisms that mediated between team inputs and outcomes. These mechanisms were affective, behavioral, cognitive, or some combination of the three. Recent theoretical and methodological work is discussed that has advanced our understanding of teams as complex, multilevel systems that function over time, tasks, and contexts. The state of both the empirical and theoretical work is compared as to its impact on present knowledge and future directions.","container-title":"Annual Review of Psychology","DOI":"10.1146/annurev.psych.56.091103.070250","issue":"1","note":"_eprint: https://doi.org/10.1146/annurev.psych.56.091103.070250\nPMID: 15709945","page":"517-543","source":"Annual Reviews","title":"Teams in organizations: From input-process-output models to IMOI models","title-short":"Teams in Organizations","volume":"56","author":[{"family":"Ilgen","given":"Daniel R."},{"family":"Hollenbeck","given":"John R."},{"family":"Johnson","given":"Michael"},{"family":"Jundt","given":"Dustin"}],"issued":{"date-parts":[["2005"]]}}},{"id":18686,"uris":["http://zotero.org/users/6864448/items/ZRD37ITH"],"itemData":{"id":18686,"type":"chapter","abstract":"Provides an integrative perspective on work groups and teams in organizations, one that addresses primary foci of theory and research, highlights applied implications, and identifies key issues in need of research attention and resolution. The chapter begins by examining the nature of work teams. The authors define them, identify critical concept issues--context, work flow, levels, and time--serve as review themes and discussion the multitude of forms that teams may assume. The authors then shift attention to the heart of the review, examining key aspects of the creation, development, operation, and management of work teams. To accomplish the objectives of breadth and integration, the authors adopt a life cycle perspective to organize the review. The authors characterize representative theory and research, identify thematic limitations, and highlight work that is beginning to push the boundaries on critical conceptual issues. The chapter also addresses application concerns whenever possible. The chapter closes with a discussion that reflects back on the topics, considers the state of progress regarding our critical conceptual themes, and suggests directions for new research to foster continued progress and development. (PsycINFO Database Record (c) 2016 APA, all rights reserved)","container-title":"Handbook of Psychology:  Industrial and Organizational Psychology","event-place":"Hoboken, NJ, US","ISBN":"978-0-471-38408-3","page":"333-375","publisher":"John Wiley &amp; Sons Inc","publisher-place":"Hoboken, NJ, US","source":"APA PsycNet","title":"Work groups and teams in organizations","volume":"12","author":[{"family":"Kozlowski","given":"Steve W. J."},{"family":"Bell","given":"Bradford S."}],"issued":{"date-parts":[["2003"]]}}},{"id":663,"uris":["http://zotero.org/users/6864448/items/7B96USXT"],"itemData":{"id":663,"type":"article-journal","abstract":"Teams of people working together for a common purpose have been a centerpiece of human social organization ever since our ancient ancestors ﬁrst banded together to hunt game, raise families, and defend their communities. Human history is largely a story of people working together in groups to explore, achieve, and conquer. Yet, the modern concept of work in large organizations that developed in the late 19th and early 20th centuries is largely a tale of work as a collection of individual jobs. A variety of global forces unfolding over the last two decades, however, has pushed organizations worldwide to restructure work around teams, to enable more rapid, ﬂexible, and adaptive responses to the unexpected. This shift in the structure of work has made team effectiveness a salient organizational concern.","container-title":"Psychological Science in the Public Interest","DOI":"10.1111/j.1529-1006.2006.00030.x","ISSN":"1529-1006, 1539-6053","issue":"3","journalAbbreviation":"Psychol Sci Public Interest","language":"en","page":"77-124","source":"DOI.org (Crossref)","title":"Enhancing the effectiveness of work groups and teams","volume":"7","author":[{"family":"Kozlowski","given":"Steve W.J."},{"family":"Ilgen","given":"Daniel R."}],"issued":{"date-parts":[["2006",12]]}}},{"id":2940,"uris":["http://zotero.org/users/6864448/items/MEY9PKXL"],"itemData":{"id":2940,"type":"article-journal","abstract":"The authors review team research that has been conducted over the past 10 years. They discuss the nature of work teams in context and note the substantive differences underlying different types of teams. They then review representative studies that have appeared in the past decade in the context of an enhanced input-process-outcome framework that has evolved into an inputs-mediators-outcome time-sensitive approach. They note what has been learned along the way and identify fruitful directions for future research. They close with a reconsideration of the typical team research investigation and call for scholars to embrace the complexity that surrounds modern team-based organizational designs as we move forward.","container-title":"Journal of Management","DOI":"10.1177/0149206308316061","ISSN":"0149-2063","issue":"3","journalAbbreviation":"Journal of Management","note":"publisher: SAGE Publications Inc","page":"410-476","source":"SAGE Journals","title":"Team effectiveness 1997-2007: A review of recent advancements and a glimpse into the future","title-short":"Team Effectiveness 1997-2007","volume":"34","author":[{"family":"Mathieu","given":"John"},{"family":"Maynard","given":"M. Travis"},{"family":"Rapp","given":"Tammy"},{"family":"Gilson","given":"Lucy"}],"issued":{"date-parts":[["2008",6,1]]}}}],"schema":"https://github.com/citation-style-language/schema/raw/master/csl-citation.json"}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(DeChurch &amp; Mesmer-Magnus, 2010; Gonzalez‐Mulé et al., 2020; Ilgen et al., 2005; Kozlowski &amp; Bell, 2003; Kozlowski &amp; Ilgen, 2006; Mathieu et al., 2008)</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w:t>
      </w:r>
      <w:r w:rsidR="005035BB">
        <w:rPr>
          <w:rFonts w:ascii="Times New Roman" w:hAnsi="Times New Roman" w:cs="Times New Roman"/>
          <w:sz w:val="24"/>
          <w:szCs w:val="24"/>
        </w:rPr>
        <w:t>Affective</w:t>
      </w:r>
      <w:r w:rsidR="005035BB" w:rsidRPr="00015CFF">
        <w:rPr>
          <w:rFonts w:ascii="Times New Roman" w:hAnsi="Times New Roman" w:cs="Times New Roman"/>
          <w:sz w:val="24"/>
          <w:szCs w:val="24"/>
        </w:rPr>
        <w:t xml:space="preserve"> emergent states encompass team members’ shared perceptions about the team’s capability (e.g., efficacy and potency) or feelings about the experience of being a member of the team (e.g., cohesion, trust, psychological safety) </w:t>
      </w:r>
      <w:r w:rsidR="005035BB" w:rsidRPr="00015CFF">
        <w:rPr>
          <w:rFonts w:ascii="Times New Roman" w:hAnsi="Times New Roman" w:cs="Times New Roman"/>
          <w:sz w:val="24"/>
          <w:szCs w:val="24"/>
        </w:rPr>
        <w:fldChar w:fldCharType="begin"/>
      </w:r>
      <w:r w:rsidR="00AB7838">
        <w:rPr>
          <w:rFonts w:ascii="Times New Roman" w:hAnsi="Times New Roman" w:cs="Times New Roman"/>
          <w:sz w:val="24"/>
          <w:szCs w:val="24"/>
        </w:rPr>
        <w:instrText xml:space="preserve"> ADDIN ZOTERO_ITEM CSL_CITATION {"citationID":"4eFhOx8P","properties":{"formattedCitation":"(Rapp et al., 2021)","plainCitation":"(Rapp et al., 2021)","noteIndex":0},"citationItems":[{"id":3914,"uris":["http://zotero.org/users/6864448/items/QC2T96MF"],"itemData":{"id":3914,"type":"article-journal","abstract":"In this review, we provide a deeper understanding of the team emergent states (TES) literature by building upon Marks et al.?s cognitive, affective, motivational categories, to suggest that TES may also be amalgams (i.e., a blend of two or more categories). In doing so, we review the literature accumulating between 2000 and 2020, focusing on the eight most-researched TES. We highlight numerous gaps within the TES literature and offer promising future research directions. We envision this work as laying the foundation upon which TES research can continue to emerge in the coming decades.","container-title":"Small Group Research","DOI":"10.1177/1046496420956715","ISSN":"1046-4964","issue":"1","journalAbbreviation":"Small Group Research","note":"publisher: SAGE Publications Inc","page":"68-102","source":"SAGE Journals","title":"Team emergent states: What has emerged in the literature over 20 years","title-short":"Team Emergent States","volume":"52","author":[{"family":"Rapp","given":"Tammy"},{"family":"Maynard","given":"Travis"},{"family":"Domingo","given":"Monique"},{"family":"Klock","given":"Elizabeth"}],"issued":{"date-parts":[["2021",2,1]]}}}],"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rPr>
        <w:t>(Rapp et al., 2021)</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 xml:space="preserve"> as well as conflict states, namely task, relationship, and process conflict (</w:t>
      </w:r>
      <w:r w:rsidR="005035BB" w:rsidRPr="00015CFF">
        <w:rPr>
          <w:rFonts w:ascii="Times New Roman" w:hAnsi="Times New Roman" w:cs="Times New Roman"/>
          <w:sz w:val="24"/>
          <w:szCs w:val="24"/>
        </w:rPr>
        <w:fldChar w:fldCharType="begin"/>
      </w:r>
      <w:r w:rsidR="00F476A1">
        <w:rPr>
          <w:rFonts w:ascii="Times New Roman" w:hAnsi="Times New Roman" w:cs="Times New Roman"/>
          <w:sz w:val="24"/>
          <w:szCs w:val="24"/>
        </w:rPr>
        <w:instrText xml:space="preserve"> ADDIN ZOTERO_ITEM CSL_CITATION {"citationID":"Di9uk8C0","properties":{"formattedCitation":"(de Wit et al., 2012; O\\uc0\\u8217{}Neill et al., 2013)","plainCitation":"(de Wit et al., 2012; O’Neill et al., 2013)","dontUpdate":true,"noteIndex":0},"citationItems":[{"id":2690,"uris":["http://zotero.org/users/6864448/items/HGTAQKB2"],"itemData":{"id":2690,"type":"article-journal","abstract":"Since the meta-analysis by De Dreu and Weingart (2003b) on the effects of intragroup conflict on group outcomes, more than 80 new empirical studies of conflict have been conducted, often investigating more complex, moderated relationships between conflict and group outcomes, as well as new types of intragroup conflict, such as process conflict. To explore the trends in this new body of literature, we conducted a meta-analysis of 116 empirical studies of intragroup conflict (n = 8,880 groups) and its relationship with group outcomes. To address the heterogeneity across the studies included in the meta-analysis, we also investigated a number of moderating variables. Stable negative relationships were found between relationship and process conflict and group outcomes. In contrast to the results of De Dreu and Weingart, we did not find a strong and negative association between task conflict and group performance. Analyses of main effects as well as moderator analyses revealed a more complex picture. Task conflict and group performance were more positively related among studies where the association between task and relationship conflict was relatively weak, in studies conducted among top management teams rather than non–top management teams, and in studies where performance was measured in terms of financial performance or decision quality rather than overall performance. (PsycINFO Database Record (c) 2016 APA, all rights reserved) (Source: journal abstract)","container-title":"Journal of Applied Psychology","DOI":"http://doi.org/10.1037/a0024844","ISSN":"0021-9010","issue":"2","language":"English","license":"© 2011, American Psychological Association","note":"number-of-pages: 360-390\npublisher: American Psychological Association\n(US)","page":"360-390","source":"ProQuest","title":"The paradox of intragroup conflict: A meta-analysis","title-short":"The paradox of intragroup conflict","volume":"97","author":[{"family":"Wit","given":"Frank R. C.","non-dropping-particle":"de"},{"family":"Greer","given":"Lindred L."},{"family":"Jehn","given":"Karen A."}],"issued":{"date-parts":[["2012",3]]}}},{"id":3227,"uris":["http://zotero.org/users/6864448/items/Q2BWD78I"],"itemData":{"id":3227,"type":"article-journal","abstract":"Jehn (e.g., 1997) offered three distinct types of team conflict, namely, task conflict, relationship conflict, and process conflict. Despite existing meta-analyses, there remain important and ongoing issues that warrant further meta-analytic investigation. Our contribution is threefold. First, we report novel meta-analytic findings involving moderators of the conflict–team performance relationship. Second, we report on meta-analytic correlations involving all three conflict types and team innovation. Third, we report on the relations involving task conflict and relationship conflict with previously unexamined, but critical, teamwork variables: team potency, cooperative behaviors, competitive behaviors, and avoidance behaviors. Input for the current meta-analysis included 89 independent samples, 6,122 teams, and approximately 28,000 team members.","container-title":"Human Performance","DOI":"10.1080/08959285.2013.795573","ISSN":"08959285","issue":"3","note":"publisher: Taylor &amp; Francis Ltd","page":"236-260","source":"EBSCOhost","title":"Examining the “pros” and “cons” of team conflict: A team-level meta-analysis of task, relationship, and process conflict","title-short":"Examining the “Pros” and “Cons” of Team Con flict","volume":"26","author":[{"family":"O'Neill","given":"Thomas A."},{"family":"Allen","given":"NatalieJ."},{"family":"Hastings","given":"StephanieE."}],"issued":{"date-parts":[["2013",7]]}}}],"schema":"https://github.com/citation-style-language/schema/raw/master/csl-citation.json"}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szCs w:val="24"/>
        </w:rPr>
        <w:t>de Wit et al., 2012; O’Neill et al., 2013)</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w:t>
      </w:r>
      <w:r w:rsidR="005035BB">
        <w:rPr>
          <w:rFonts w:ascii="Times New Roman" w:hAnsi="Times New Roman" w:cs="Times New Roman"/>
          <w:sz w:val="24"/>
          <w:szCs w:val="24"/>
        </w:rPr>
        <w:t xml:space="preserve"> B</w:t>
      </w:r>
      <w:r w:rsidR="005035BB" w:rsidRPr="00015CFF">
        <w:rPr>
          <w:rFonts w:ascii="Times New Roman" w:hAnsi="Times New Roman" w:cs="Times New Roman"/>
          <w:sz w:val="24"/>
          <w:szCs w:val="24"/>
        </w:rPr>
        <w:t xml:space="preserve">ehavioral processes refer to how team members work together to accomplish the team’s goals </w:t>
      </w:r>
      <w:r w:rsidR="005035BB" w:rsidRPr="00015CFF">
        <w:rPr>
          <w:rFonts w:ascii="Times New Roman" w:hAnsi="Times New Roman" w:cs="Times New Roman"/>
          <w:sz w:val="24"/>
          <w:szCs w:val="24"/>
        </w:rPr>
        <w:fldChar w:fldCharType="begin"/>
      </w:r>
      <w:r w:rsidR="005035BB">
        <w:rPr>
          <w:rFonts w:ascii="Times New Roman" w:hAnsi="Times New Roman" w:cs="Times New Roman"/>
          <w:sz w:val="24"/>
          <w:szCs w:val="24"/>
        </w:rPr>
        <w:instrText xml:space="preserve"> ADDIN ZOTERO_ITEM CSL_CITATION {"citationID":"xUrNuKQh","properties":{"formattedCitation":"(Marks et al., 2001)","plainCitation":"(Marks et al., 2001)","dontUpdate":true,"noteIndex":0},"citationItems":[{"id":74,"uris":["http://zotero.org/users/6864448/items/7SMLAQGJ"],"itemData":{"id":74,"type":"article-journal","container-title":"Academy of Management Review","issue":"3","language":"en","page":"356-376","source":"Zotero","title":"A temporally based framework and taxonomy of team processes","volume":"26","author":[{"family":"Marks","given":"Michelle A"},{"family":"Mathieu","given":"John E."},{"family":"Zaccaro","given":"Stephen J."}],"issued":{"date-parts":[["2001"]]}}}],"schema":"https://github.com/citation-style-language/schema/raw/master/csl-citation.json"}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rPr>
        <w:t>(</w:t>
      </w:r>
      <w:r w:rsidR="005035BB">
        <w:rPr>
          <w:rFonts w:ascii="Times New Roman" w:hAnsi="Times New Roman" w:cs="Times New Roman"/>
          <w:sz w:val="24"/>
        </w:rPr>
        <w:t xml:space="preserve">i.e., teamwork; </w:t>
      </w:r>
      <w:r w:rsidR="005035BB" w:rsidRPr="00015CFF">
        <w:rPr>
          <w:rFonts w:ascii="Times New Roman" w:hAnsi="Times New Roman" w:cs="Times New Roman"/>
          <w:sz w:val="24"/>
        </w:rPr>
        <w:t>Marks et al., 2001)</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 xml:space="preserve">. For example, the commonly used framework of </w:t>
      </w:r>
      <w:r w:rsidR="005035BB" w:rsidRPr="00015CFF">
        <w:rPr>
          <w:rFonts w:ascii="Times New Roman" w:hAnsi="Times New Roman" w:cs="Times New Roman"/>
          <w:sz w:val="24"/>
          <w:szCs w:val="24"/>
        </w:rPr>
        <w:fldChar w:fldCharType="begin"/>
      </w:r>
      <w:r w:rsidR="005035BB" w:rsidRPr="00015CFF">
        <w:rPr>
          <w:rFonts w:ascii="Times New Roman" w:hAnsi="Times New Roman" w:cs="Times New Roman"/>
          <w:sz w:val="24"/>
          <w:szCs w:val="24"/>
        </w:rPr>
        <w:instrText xml:space="preserve"> ADDIN ZOTERO_ITEM CSL_CITATION {"citationID":"deuE9gR8","properties":{"formattedCitation":"(Marks et al., 2001)","plainCitation":"(Marks et al., 2001)","dontUpdate":true,"noteIndex":0},"citationItems":[{"id":74,"uris":["http://zotero.org/users/6864448/items/7SMLAQGJ"],"itemData":{"id":74,"type":"article-journal","container-title":"Academy of Management Review","issue":"3","language":"en","page":"356-376","source":"Zotero","title":"A temporally based framework and taxonomy of team processes","volume":"26","author":[{"family":"Marks","given":"Michelle A"},{"family":"Mathieu","given":"John E."},{"family":"Zaccaro","given":"Stephen J."}],"issued":{"date-parts":[["2001"]]}}}],"schema":"https://github.com/citation-style-language/schema/raw/master/csl-citation.json"}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rPr>
        <w:t>Marks et al. (2001)</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 xml:space="preserve"> suggests teamwork should be thought of in terms of three temporally-based dimensions: (1) transition processes</w:t>
      </w:r>
      <w:r w:rsidR="005035BB">
        <w:rPr>
          <w:rFonts w:ascii="Times New Roman" w:hAnsi="Times New Roman" w:cs="Times New Roman"/>
          <w:sz w:val="24"/>
          <w:szCs w:val="24"/>
        </w:rPr>
        <w:t xml:space="preserve"> (e.g., goal specification, strategy monitoring)</w:t>
      </w:r>
      <w:r w:rsidR="005035BB" w:rsidRPr="00015CFF">
        <w:rPr>
          <w:rFonts w:ascii="Times New Roman" w:hAnsi="Times New Roman" w:cs="Times New Roman"/>
          <w:sz w:val="24"/>
          <w:szCs w:val="24"/>
        </w:rPr>
        <w:t>, (2) action processes</w:t>
      </w:r>
      <w:r w:rsidR="005035BB">
        <w:rPr>
          <w:rFonts w:ascii="Times New Roman" w:hAnsi="Times New Roman" w:cs="Times New Roman"/>
          <w:sz w:val="24"/>
          <w:szCs w:val="24"/>
        </w:rPr>
        <w:t xml:space="preserve"> (e.g., coordination, monitoring progress towards goals)</w:t>
      </w:r>
      <w:r w:rsidR="005035BB" w:rsidRPr="00015CFF">
        <w:rPr>
          <w:rFonts w:ascii="Times New Roman" w:hAnsi="Times New Roman" w:cs="Times New Roman"/>
          <w:sz w:val="24"/>
          <w:szCs w:val="24"/>
        </w:rPr>
        <w:t>, and (3) interpersonal processes</w:t>
      </w:r>
      <w:r w:rsidR="005035BB">
        <w:rPr>
          <w:rFonts w:ascii="Times New Roman" w:hAnsi="Times New Roman" w:cs="Times New Roman"/>
          <w:sz w:val="24"/>
          <w:szCs w:val="24"/>
        </w:rPr>
        <w:t xml:space="preserve"> (e.g., conflict management, motivation and confidence building)</w:t>
      </w:r>
      <w:r w:rsidR="005035BB" w:rsidRPr="00015CFF">
        <w:rPr>
          <w:rFonts w:ascii="Times New Roman" w:hAnsi="Times New Roman" w:cs="Times New Roman"/>
          <w:sz w:val="24"/>
          <w:szCs w:val="24"/>
        </w:rPr>
        <w:t>.</w:t>
      </w:r>
      <w:r w:rsidR="005035BB">
        <w:rPr>
          <w:rFonts w:ascii="Times New Roman" w:hAnsi="Times New Roman" w:cs="Times New Roman"/>
          <w:sz w:val="24"/>
          <w:szCs w:val="24"/>
        </w:rPr>
        <w:t xml:space="preserve"> Lastly, t</w:t>
      </w:r>
      <w:r w:rsidRPr="00015CFF">
        <w:rPr>
          <w:rFonts w:ascii="Times New Roman" w:hAnsi="Times New Roman" w:cs="Times New Roman"/>
          <w:sz w:val="24"/>
          <w:szCs w:val="24"/>
        </w:rPr>
        <w:t xml:space="preserve">eam cognition refers to a mental representation of knowledge related to team functioning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{"citationID":"knihAOvk","properties":{"formattedCitation":"(DeChurch &amp; Mesmer-Magnus, 2010)","plainCitation":"(DeChurch &amp; Mesmer-Magnus, 2010)","noteIndex":0},"citationItems":[{"id":82,"uris":["http://zotero.org/users/6864448/items/ZSAPBW7W"],"itemData":{"id":82,"type":"article-journal","abstract":"Major theories of team effectiveness position emergent collective cognitive processes as central drivers of team performance. We meta-analytically cumulated 231 correlations culled from 65 independent studies of team cognition and its relations to teamwork processes, motivational states, and performance outcomes. We examined both broad relationships among cognition, behavior, motivation, and performance, as well as 3 underpinnings of team cognition as potential moderators of these relationships. Findings reveal there is indeed a cognitive foundation to teamwork; team cognition has strong positive relationships to team behavioral process, motivational states, and team performance. Meta-analytic regressions further indicate that team cognition explains significant incremental variance in team performance after the effects of behavioral and motivational dynamics have been controlled. The nature of emergence, form of cognition, and content of cognition moderate relationships among cognition, process, and performance, as do task interdependence and team type. Taken together, these findings not only cumulate extant research on team cognition but also provide a new interpretation of the impact of underlying dimensions of cognition as a way to frame and extend future research.","container-title":"Journal of Applied Psychology","DOI":"10.1037/a0017328","ISSN":"1939-1854, 0021-9010","issue":"1","journalAbbreviation":"Journal of Applied Psychology","language":"en","page":"32-53","source":"DOI.org (Crossref)","title":"The cognitive underpinnings of effective teamwork: A meta-analysis","title-short":"The cognitive underpinnings of effective teamwork","volume":"95","author":[{"family":"DeChurch","given":"Leslie A."},{"family":"Mesmer-Magnus","given":"Jessica R."}],"issued":{"date-parts":[["2010"]]}}}],"schema":"https://github.com/citation-style-language/schema/raw/master/csl-citation.json"}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(DeChurch &amp; Mesmer-Magnus, 2010)</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and is generally conceptualized as either shared mental models</w:t>
      </w:r>
      <w:r w:rsidR="008064B4" w:rsidRPr="00015CFF">
        <w:rPr>
          <w:rFonts w:ascii="Times New Roman" w:hAnsi="Times New Roman" w:cs="Times New Roman"/>
          <w:sz w:val="24"/>
          <w:szCs w:val="24"/>
        </w:rPr>
        <w:t xml:space="preserve"> of </w:t>
      </w:r>
      <w:r w:rsidR="00F66BE5" w:rsidRPr="00015CFF">
        <w:rPr>
          <w:rFonts w:ascii="Times New Roman" w:hAnsi="Times New Roman" w:cs="Times New Roman"/>
          <w:sz w:val="24"/>
          <w:szCs w:val="24"/>
        </w:rPr>
        <w:t>the team’s work</w:t>
      </w:r>
      <w:r w:rsidRPr="00015CFF">
        <w:rPr>
          <w:rFonts w:ascii="Times New Roman" w:hAnsi="Times New Roman" w:cs="Times New Roman"/>
          <w:sz w:val="24"/>
          <w:szCs w:val="24"/>
        </w:rPr>
        <w:t xml:space="preserve">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{"citationID":"t3CAdjC0","properties":{"formattedCitation":"(Cannon-Bowers et al., 1993)","plainCitation":"(Cannon-Bowers et al., 1993)","noteIndex":0},"citationItems":[{"id":33651,"uris":["http://zotero.org/users/6864448/items/Z3KFVM3K"],"itemData":{"id":33651,"type":"chapter","container-title":"Individual and group decision making: Current issues","edition":"1st","ISBN":"978-1-138-87624-8","note":"publisher: Hillsdale","page":"221-246","publisher":"Psychology Press","title":"Shared mental models in expert team decision making","URL":"https://doi.org/10.4324/9780203772744","author":[{"family":"Cannon-Bowers","given":"J. A."},{"family":"Salas","given":"E."},{"family":"Converse","given":"Sharolyn"}],"editor":[{"family":"Castellan, Jr.","given":"N. John"}],"issued":{"date-parts":[["1993"]]}}}],"schema":"https://github.com/citation-style-language/schema/raw/master/csl-citation.json"}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(Cannon-Bowers et al., 1993)</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or </w:t>
      </w:r>
      <w:r w:rsidR="001077F9" w:rsidRPr="00015CFF">
        <w:rPr>
          <w:rFonts w:ascii="Times New Roman" w:hAnsi="Times New Roman" w:cs="Times New Roman"/>
          <w:sz w:val="24"/>
          <w:szCs w:val="24"/>
        </w:rPr>
        <w:t xml:space="preserve">transactive memory systems (i.e., </w:t>
      </w:r>
      <w:r w:rsidR="00F66BE5" w:rsidRPr="00015CFF">
        <w:rPr>
          <w:rFonts w:ascii="Times New Roman" w:hAnsi="Times New Roman" w:cs="Times New Roman"/>
          <w:sz w:val="24"/>
          <w:szCs w:val="24"/>
        </w:rPr>
        <w:t xml:space="preserve">the relative expertise of </w:t>
      </w:r>
      <w:r w:rsidR="0025752A" w:rsidRPr="00015CFF">
        <w:rPr>
          <w:rFonts w:ascii="Times New Roman" w:hAnsi="Times New Roman" w:cs="Times New Roman"/>
          <w:sz w:val="24"/>
          <w:szCs w:val="24"/>
        </w:rPr>
        <w:t>its members</w:t>
      </w:r>
      <w:r w:rsidR="001077F9" w:rsidRPr="00015CFF">
        <w:rPr>
          <w:rFonts w:ascii="Times New Roman" w:hAnsi="Times New Roman" w:cs="Times New Roman"/>
          <w:sz w:val="24"/>
          <w:szCs w:val="24"/>
        </w:rPr>
        <w:t>,</w:t>
      </w:r>
      <w:r w:rsidR="0025752A" w:rsidRPr="00015CFF">
        <w:rPr>
          <w:rFonts w:ascii="Times New Roman" w:hAnsi="Times New Roman" w:cs="Times New Roman"/>
          <w:sz w:val="24"/>
          <w:szCs w:val="24"/>
        </w:rPr>
        <w:t xml:space="preserve"> </w:t>
      </w:r>
      <w:r w:rsidRPr="00015CFF">
        <w:rPr>
          <w:rFonts w:ascii="Times New Roman" w:hAnsi="Times New Roman" w:cs="Times New Roman"/>
          <w:sz w:val="24"/>
          <w:szCs w:val="24"/>
        </w:rPr>
        <w:fldChar w:fldCharType="begin"/>
      </w:r>
      <w:r w:rsidR="00177BF6">
        <w:rPr>
          <w:rFonts w:ascii="Times New Roman" w:hAnsi="Times New Roman" w:cs="Times New Roman"/>
          <w:sz w:val="24"/>
          <w:szCs w:val="24"/>
        </w:rPr>
        <w:instrText xml:space="preserve"> ADDIN ZOTERO_ITEM CSL_CITATION {"citationID":"jLUkkIJp","properties":{"formattedCitation":"(Austin, 2003; Lewis, 2004)","plainCitation":"(Austin, 2003; Lewis, 2004)","dontUpdate":true,"noteIndex":0},"citationItems":[{"id":759,"uris":["http://zotero.org/users/6864448/items/ZCK2VZEE"],"itemData":{"id":759,"type":"article-journal","container-title":"Journal of Applied Psychology","DOI":"10.1037/0021-9010.88.5.866","ISSN":"1939-1854, 0021-9010","issue":"5","journalAbbreviation":"Journal of Applied Psychology","language":"en","page":"866-878","source":"DOI.org (Crossref)","title":"Transactive memory in organizational groups: The effects of content, consensus, specialization, and accuracy on group performance.","title-short":"Transactive memory in organizational groups","volume":"88","author":[{"family":"Austin","given":"John R."}],"issued":{"date-parts":[["2003"]]}}},{"id":8300,"uris":["http://zotero.org/users/6864448/items/3E7UCVMF"],"itemData":{"id":8300,"type":"article-journal","abstract":"This study examined how transactive memory systems (TMSs) emerge and develop to affect the performance of knowledge-worker teams. Sixty-four MBA consulting teams (261 members) participated in the study. I proposed that the role and function of TMSs change to meet different task and knowledge demands during a project. Hypotheses predicting that TMSs emerge during a project-planning phase as a function of a team's initial conditions, and later develop and mature as a function of the nature and frequency of communication were generally supported, as were hypothesized relationships between TMSs and team performance and viability. Findings suggest that teams with initially distributed expertise and familiar members are more likely to develop a TMS. Frequent face-to-face communication also led to TMS emergence, but communication via other means had no effect. Teams with more established TMSs later benefited from face-to-face communication, but they were less helped by frequent communication via other means, suggesting that transactive retrieval processes may have been triggered during face-to-face communication and suppressed during other types of communication. TMSs were positively related to team viability and team performance, suggesting that developing a TMS is critical to the effectiveness of knowledge-worker teams. (PsycINFO Database Record (c) 2016 APA, all rights reserved)\n(Source: journal abstract)","archive_location":"620576491; 2004-20980-005","container-title":"Management Science","DOI":"10.1287/mnsc.1040.0257","ISSN":"0025-1909, 0025-1909","issue":"11","language":"English","note":"publisher: Institute for Operations Research &amp; the Management Sciences (INFORMS)","page":"1519-1533","title":"Knowledge and performance in knowledge-worker teams: A longitudinal study of transactive memory systems","volume":"50","author":[{"family":"Lewis","given":"Kyle"}],"issued":{"date-parts":[["2004",11]]}}}],"schema":"https://github.com/citation-style-language/schema/raw/master/csl-citation.json"} </w:instrText>
      </w:r>
      <w:r w:rsidRPr="00015CFF">
        <w:rPr>
          <w:rFonts w:ascii="Times New Roman" w:hAnsi="Times New Roman" w:cs="Times New Roman"/>
          <w:sz w:val="24"/>
          <w:szCs w:val="24"/>
        </w:rPr>
        <w:fldChar w:fldCharType="separate"/>
      </w:r>
      <w:r w:rsidR="00490DFA" w:rsidRPr="00015CFF">
        <w:rPr>
          <w:rFonts w:ascii="Times New Roman" w:hAnsi="Times New Roman" w:cs="Times New Roman"/>
          <w:sz w:val="24"/>
        </w:rPr>
        <w:t>Austin, 2003; Lewis, 2004)</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w:t>
      </w:r>
    </w:p>
    <w:p w14:paraId="6015CC64" w14:textId="6547C08B" w:rsidR="00EC2636" w:rsidRPr="00015CFF" w:rsidRDefault="00490DFA" w:rsidP="00882507">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lastRenderedPageBreak/>
        <w:t>M</w:t>
      </w:r>
      <w:r w:rsidR="0022278C" w:rsidRPr="00015CFF">
        <w:rPr>
          <w:rFonts w:ascii="Times New Roman" w:hAnsi="Times New Roman" w:cs="Times New Roman"/>
          <w:sz w:val="24"/>
          <w:szCs w:val="24"/>
        </w:rPr>
        <w:t xml:space="preserve">eta-analyses have shown all three </w:t>
      </w:r>
      <w:r w:rsidR="00DB0203" w:rsidRPr="00015CFF">
        <w:rPr>
          <w:rFonts w:ascii="Times New Roman" w:hAnsi="Times New Roman" w:cs="Times New Roman"/>
          <w:sz w:val="24"/>
          <w:szCs w:val="24"/>
        </w:rPr>
        <w:t>types of mediators</w:t>
      </w:r>
      <w:r w:rsidR="0022278C" w:rsidRPr="00015CFF">
        <w:rPr>
          <w:rFonts w:ascii="Times New Roman" w:hAnsi="Times New Roman" w:cs="Times New Roman"/>
          <w:sz w:val="24"/>
          <w:szCs w:val="24"/>
        </w:rPr>
        <w:t xml:space="preserve"> contribute to team performance. For example, </w:t>
      </w:r>
      <w:r w:rsidR="0022278C" w:rsidRPr="00015CFF">
        <w:rPr>
          <w:rFonts w:ascii="Times New Roman" w:hAnsi="Times New Roman" w:cs="Times New Roman"/>
          <w:sz w:val="24"/>
          <w:szCs w:val="24"/>
        </w:rPr>
        <w:fldChar w:fldCharType="begin"/>
      </w:r>
      <w:r w:rsidR="0022278C" w:rsidRPr="00015CFF">
        <w:rPr>
          <w:rFonts w:ascii="Times New Roman" w:hAnsi="Times New Roman" w:cs="Times New Roman"/>
          <w:sz w:val="24"/>
          <w:szCs w:val="24"/>
        </w:rPr>
        <w:instrText xml:space="preserve"> ADDIN ZOTERO_ITEM CSL_CITATION {"citationID":"htwFgLvz","properties":{"formattedCitation":"(DeChurch &amp; Mesmer-Magnus, 2010)","plainCitation":"(DeChurch &amp; Mesmer-Magnus, 2010)","dontUpdate":true,"noteIndex":0},"citationItems":[{"id":82,"uris":["http://zotero.org/users/6864448/items/ZSAPBW7W"],"itemData":{"id":82,"type":"article-journal","abstract":"Major theories of team effectiveness position emergent collective cognitive processes as central drivers of team performance. We meta-analytically cumulated 231 correlations culled from 65 independent studies of team cognition and its relations to teamwork processes, motivational states, and performance outcomes. We examined both broad relationships among cognition, behavior, motivation, and performance, as well as 3 underpinnings of team cognition as potential moderators of these relationships. Findings reveal there is indeed a cognitive foundation to teamwork; team cognition has strong positive relationships to team behavioral process, motivational states, and team performance. Meta-analytic regressions further indicate that team cognition explains significant incremental variance in team performance after the effects of behavioral and motivational dynamics have been controlled. The nature of emergence, form of cognition, and content of cognition moderate relationships among cognition, process, and performance, as do task interdependence and team type. Taken together, these findings not only cumulate extant research on team cognition but also provide a new interpretation of the impact of underlying dimensions of cognition as a way to frame and extend future research.","container-title":"Journal of Applied Psychology","DOI":"10.1037/a0017328","ISSN":"1939-1854, 0021-9010","issue":"1","journalAbbreviation":"Journal of Applied Psychology","language":"en","page":"32-53","source":"DOI.org (Crossref)","title":"The cognitive underpinnings of effective teamwork: A meta-analysis","title-short":"The cognitive underpinnings of effective teamwork","volume":"95","author":[{"family":"DeChurch","given":"Leslie A."},{"family":"Mesmer-Magnus","given":"Jessica R."}],"issued":{"date-parts":[["2010"]]}}}],"schema":"https://github.com/citation-style-language/schema/raw/master/csl-citation.json"} </w:instrText>
      </w:r>
      <w:r w:rsidR="0022278C" w:rsidRPr="00015CFF">
        <w:rPr>
          <w:rFonts w:ascii="Times New Roman" w:hAnsi="Times New Roman" w:cs="Times New Roman"/>
          <w:sz w:val="24"/>
          <w:szCs w:val="24"/>
        </w:rPr>
        <w:fldChar w:fldCharType="separate"/>
      </w:r>
      <w:r w:rsidR="0022278C" w:rsidRPr="00015CFF">
        <w:rPr>
          <w:rFonts w:ascii="Times New Roman" w:hAnsi="Times New Roman" w:cs="Times New Roman"/>
          <w:sz w:val="24"/>
          <w:szCs w:val="24"/>
        </w:rPr>
        <w:t>DeChurch and Mesmer-Magnus (2010)</w:t>
      </w:r>
      <w:r w:rsidR="0022278C" w:rsidRPr="00015CFF">
        <w:rPr>
          <w:rFonts w:ascii="Times New Roman" w:hAnsi="Times New Roman" w:cs="Times New Roman"/>
          <w:sz w:val="24"/>
          <w:szCs w:val="24"/>
        </w:rPr>
        <w:fldChar w:fldCharType="end"/>
      </w:r>
      <w:r w:rsidR="0022278C" w:rsidRPr="00015CFF">
        <w:rPr>
          <w:rFonts w:ascii="Times New Roman" w:hAnsi="Times New Roman" w:cs="Times New Roman"/>
          <w:sz w:val="24"/>
          <w:szCs w:val="24"/>
        </w:rPr>
        <w:t xml:space="preserve"> found that each of the three </w:t>
      </w:r>
      <w:r w:rsidR="00DB0203" w:rsidRPr="00015CFF">
        <w:rPr>
          <w:rFonts w:ascii="Times New Roman" w:hAnsi="Times New Roman" w:cs="Times New Roman"/>
          <w:sz w:val="24"/>
          <w:szCs w:val="24"/>
        </w:rPr>
        <w:t>types</w:t>
      </w:r>
      <w:r w:rsidR="0022278C" w:rsidRPr="00015CFF">
        <w:rPr>
          <w:rFonts w:ascii="Times New Roman" w:hAnsi="Times New Roman" w:cs="Times New Roman"/>
          <w:sz w:val="24"/>
          <w:szCs w:val="24"/>
        </w:rPr>
        <w:t xml:space="preserve"> </w:t>
      </w:r>
      <w:r w:rsidR="001D4FA4" w:rsidRPr="00015CFF">
        <w:rPr>
          <w:rFonts w:ascii="Times New Roman" w:hAnsi="Times New Roman" w:cs="Times New Roman"/>
          <w:sz w:val="24"/>
          <w:szCs w:val="24"/>
        </w:rPr>
        <w:t xml:space="preserve">of mediators </w:t>
      </w:r>
      <w:r w:rsidRPr="00015CFF">
        <w:rPr>
          <w:rFonts w:ascii="Times New Roman" w:hAnsi="Times New Roman" w:cs="Times New Roman"/>
          <w:sz w:val="24"/>
          <w:szCs w:val="24"/>
        </w:rPr>
        <w:t>were</w:t>
      </w:r>
      <w:r w:rsidR="001D4FA4" w:rsidRPr="00015CFF">
        <w:rPr>
          <w:rFonts w:ascii="Times New Roman" w:hAnsi="Times New Roman" w:cs="Times New Roman"/>
          <w:sz w:val="24"/>
          <w:szCs w:val="24"/>
        </w:rPr>
        <w:t xml:space="preserve"> associated with </w:t>
      </w:r>
      <w:r w:rsidR="0022278C" w:rsidRPr="00015CFF">
        <w:rPr>
          <w:rFonts w:ascii="Times New Roman" w:hAnsi="Times New Roman" w:cs="Times New Roman"/>
          <w:sz w:val="24"/>
          <w:szCs w:val="24"/>
        </w:rPr>
        <w:t xml:space="preserve">team performance, together explaining 18.4% of the variance in performance. </w:t>
      </w:r>
      <w:r w:rsidR="00A23DD2" w:rsidRPr="00015CFF">
        <w:rPr>
          <w:rFonts w:ascii="Times New Roman" w:hAnsi="Times New Roman" w:cs="Times New Roman"/>
          <w:sz w:val="24"/>
          <w:szCs w:val="24"/>
        </w:rPr>
        <w:t>The authors</w:t>
      </w:r>
      <w:r w:rsidR="0022278C" w:rsidRPr="00015CFF">
        <w:rPr>
          <w:rFonts w:ascii="Times New Roman" w:hAnsi="Times New Roman" w:cs="Times New Roman"/>
          <w:sz w:val="24"/>
          <w:szCs w:val="24"/>
        </w:rPr>
        <w:t xml:space="preserve"> </w:t>
      </w:r>
      <w:r w:rsidR="005E67B9" w:rsidRPr="00015CFF">
        <w:rPr>
          <w:rFonts w:ascii="Times New Roman" w:hAnsi="Times New Roman" w:cs="Times New Roman"/>
          <w:sz w:val="24"/>
          <w:szCs w:val="24"/>
        </w:rPr>
        <w:t xml:space="preserve">found team cognition had the strongest relationship with team performance (β = .29) followed by </w:t>
      </w:r>
      <w:r w:rsidR="00A312D2">
        <w:rPr>
          <w:rFonts w:ascii="Times New Roman" w:hAnsi="Times New Roman" w:cs="Times New Roman"/>
          <w:sz w:val="24"/>
          <w:szCs w:val="24"/>
        </w:rPr>
        <w:t>affective</w:t>
      </w:r>
      <w:r w:rsidR="005E67B9" w:rsidRPr="00015CFF">
        <w:rPr>
          <w:rFonts w:ascii="Times New Roman" w:hAnsi="Times New Roman" w:cs="Times New Roman"/>
          <w:sz w:val="24"/>
          <w:szCs w:val="24"/>
        </w:rPr>
        <w:t xml:space="preserve"> states (β = .</w:t>
      </w:r>
      <w:r w:rsidR="008504B7" w:rsidRPr="00015CFF">
        <w:rPr>
          <w:rFonts w:ascii="Times New Roman" w:hAnsi="Times New Roman" w:cs="Times New Roman"/>
          <w:sz w:val="24"/>
          <w:szCs w:val="24"/>
        </w:rPr>
        <w:t>14</w:t>
      </w:r>
      <w:r w:rsidR="005E67B9" w:rsidRPr="00015CFF">
        <w:rPr>
          <w:rFonts w:ascii="Times New Roman" w:hAnsi="Times New Roman" w:cs="Times New Roman"/>
          <w:sz w:val="24"/>
          <w:szCs w:val="24"/>
        </w:rPr>
        <w:t>) and behavioral processes (β = .</w:t>
      </w:r>
      <w:r w:rsidR="00585AD2" w:rsidRPr="00015CFF">
        <w:rPr>
          <w:rFonts w:ascii="Times New Roman" w:hAnsi="Times New Roman" w:cs="Times New Roman"/>
          <w:sz w:val="24"/>
          <w:szCs w:val="24"/>
        </w:rPr>
        <w:t>11</w:t>
      </w:r>
      <w:r w:rsidR="005E67B9" w:rsidRPr="00882507">
        <w:rPr>
          <w:rFonts w:ascii="Times New Roman" w:hAnsi="Times New Roman" w:cs="Times New Roman"/>
          <w:sz w:val="24"/>
          <w:szCs w:val="24"/>
        </w:rPr>
        <w:t>).</w:t>
      </w:r>
      <w:r w:rsidR="00A04A79" w:rsidRPr="00882507">
        <w:rPr>
          <w:rFonts w:ascii="Times New Roman" w:hAnsi="Times New Roman" w:cs="Times New Roman"/>
          <w:sz w:val="24"/>
          <w:szCs w:val="24"/>
        </w:rPr>
        <w:t xml:space="preserve"> </w:t>
      </w:r>
      <w:r w:rsidR="00882507" w:rsidRPr="00882507">
        <w:rPr>
          <w:rFonts w:ascii="Times New Roman" w:hAnsi="Times New Roman" w:cs="Times New Roman"/>
          <w:sz w:val="24"/>
          <w:szCs w:val="24"/>
        </w:rPr>
        <w:t xml:space="preserve">This pattern of results was replicated in meta-analyses by </w:t>
      </w:r>
      <w:r w:rsidR="00882507" w:rsidRPr="00882507">
        <w:rPr>
          <w:rFonts w:ascii="Times New Roman" w:hAnsi="Times New Roman" w:cs="Times New Roman"/>
          <w:sz w:val="24"/>
          <w:szCs w:val="24"/>
        </w:rPr>
        <w:fldChar w:fldCharType="begin"/>
      </w:r>
      <w:r w:rsidR="00E92CB0">
        <w:rPr>
          <w:rFonts w:ascii="Times New Roman" w:hAnsi="Times New Roman" w:cs="Times New Roman"/>
          <w:sz w:val="24"/>
          <w:szCs w:val="24"/>
        </w:rPr>
        <w:instrText xml:space="preserve"> ADDIN ZOTERO_ITEM CSL_CITATION {"citationID":"E6ILZ3zo","properties":{"formattedCitation":"(Mesmer-Magnus et al., 2017)","plainCitation":"(Mesmer-Magnus et al., 2017)","dontUpdate":true,"noteIndex":0},"citationItems":[{"id":775,"uris":["http://zotero.org/users/6864448/items/X2DQM2VU"],"itemData":{"id":775,"type":"article-journal","abstract":"Purpose\nTeam cognition is known to be an important predictor of team process and performance. DeChurch and Mesmer-Magnus (2010) reported the results of an extensive meta-analytic examination into the role of team cognition in team process and performance, and documented the unique contribution of team cognition to these outcomes while controlling for the motivational dynamics of the team. Research on team cognition has exploded since the publication of DeChurch and Mesmer-Magnus’ meta-analysis, which raises the question: to what extent do the effect sizes reported in their 2010 meta-analysis still hold with the inclusion of newly published research? The paper aims to discuss this issue.\nThe authors updated DeChurch and Mesmer-Magnus’ meta-analytic database with newly published studies, nearly doubling its size, and reran their original analyses examining the role of team cognition in team process and performance.\nOverall, results show consistent effects for team cognition in team process and performance. However, whereas originally compilational cognition was more strongly related to both team process and team performance than was compositional cognition, in the updated database, compilational cognition is more strongly related to team process and compositional cognition is more strongly related to team performance.\nMeta-analyses are only as generalizable as the databases they are comprised of. Periodic updates are necessary to incorporate newly published studies and confirm that prior findings still hold. This study confirms that the findings of DeChurch and Mesmer-Magnus’ (2010) team cognition meta-analysis continue to generalize to today’s teams.","container-title":"Career Development International","DOI":"http://doi.org/10.1108/CDI-08-2017-0140","ISSN":"13620436","issue":"5","language":"English","license":"© Emerald Publishing Limited 2017","note":"number-of-pages: 13\npublisher-place: Bradford, United Kingdom, Bradford\npublisher: Emerald Group Publishing Limited","page":"507-519","source":"ProQuest","title":"The cognitive underpinnings of effective teamwork: A continuation","title-short":"The cognitive underpinnings of effective teamwork","volume":"22","author":[{"family":"Mesmer-Magnus","given":"Jessica"},{"family":"Niler","given":"Ashley A."},{"family":"Plummer","given":"Gabriel"},{"family":"Larson","given":"Lindsay E."},{"family":"DeChurch","given":"Leslie A."}],"issued":{"date-parts":[["2017"]]}}}],"schema":"https://github.com/citation-style-language/schema/raw/master/csl-citation.json"} </w:instrText>
      </w:r>
      <w:r w:rsidR="00882507" w:rsidRPr="00882507">
        <w:rPr>
          <w:rFonts w:ascii="Times New Roman" w:hAnsi="Times New Roman" w:cs="Times New Roman"/>
          <w:sz w:val="24"/>
          <w:szCs w:val="24"/>
        </w:rPr>
        <w:fldChar w:fldCharType="separate"/>
      </w:r>
      <w:r w:rsidR="00882507" w:rsidRPr="00882507">
        <w:rPr>
          <w:rFonts w:ascii="Times New Roman" w:hAnsi="Times New Roman" w:cs="Times New Roman"/>
          <w:sz w:val="24"/>
        </w:rPr>
        <w:t>Mesmer-Magnus et al. (2017)</w:t>
      </w:r>
      <w:r w:rsidR="00882507" w:rsidRPr="00882507">
        <w:rPr>
          <w:rFonts w:ascii="Times New Roman" w:hAnsi="Times New Roman" w:cs="Times New Roman"/>
          <w:sz w:val="24"/>
          <w:szCs w:val="24"/>
        </w:rPr>
        <w:fldChar w:fldCharType="end"/>
      </w:r>
      <w:r w:rsidR="00882507" w:rsidRPr="00882507">
        <w:rPr>
          <w:rFonts w:ascii="Times New Roman" w:hAnsi="Times New Roman" w:cs="Times New Roman"/>
          <w:sz w:val="24"/>
          <w:szCs w:val="24"/>
        </w:rPr>
        <w:t xml:space="preserve"> (team cognition β = .25, </w:t>
      </w:r>
      <w:r w:rsidR="00A312D2">
        <w:rPr>
          <w:rFonts w:ascii="Times New Roman" w:hAnsi="Times New Roman" w:cs="Times New Roman"/>
          <w:sz w:val="24"/>
          <w:szCs w:val="24"/>
        </w:rPr>
        <w:t>affective</w:t>
      </w:r>
      <w:r w:rsidR="00882507" w:rsidRPr="00882507">
        <w:rPr>
          <w:rFonts w:ascii="Times New Roman" w:hAnsi="Times New Roman" w:cs="Times New Roman"/>
          <w:sz w:val="24"/>
          <w:szCs w:val="24"/>
        </w:rPr>
        <w:t xml:space="preserve"> states β = .16, and behavioral processes β = .10) and </w:t>
      </w:r>
      <w:r w:rsidR="00882507" w:rsidRPr="00882507">
        <w:rPr>
          <w:rFonts w:ascii="Times New Roman" w:hAnsi="Times New Roman" w:cs="Times New Roman"/>
          <w:sz w:val="24"/>
          <w:szCs w:val="24"/>
        </w:rPr>
        <w:fldChar w:fldCharType="begin"/>
      </w:r>
      <w:r w:rsidR="00882507" w:rsidRPr="00882507">
        <w:rPr>
          <w:rFonts w:ascii="Times New Roman" w:hAnsi="Times New Roman" w:cs="Times New Roman"/>
          <w:sz w:val="24"/>
          <w:szCs w:val="24"/>
        </w:rPr>
        <w:instrText xml:space="preserve"> ADDIN ZOTERO_ITEM CSL_CITATION {"citationID":"INoncu2f","properties":{"formattedCitation":"(Gonzalez\\uc0\\u8208{}Mul\\uc0\\u233{} et al., 2020)","plainCitation":"(Gonzalez‐Mulé et al., 2020)","dontUpdate":true,"noteIndex":0},"citationItems":[{"id":2142,"uris":["http://zotero.org/users/6864448/items/VCBRSZPS"],"itemData":{"id":2142,"type":"article-journal","abstract":"Team tenure is a key component of models of team effectiveness. However, the nature of the relationship between team tenure and team performance is unclear due to underdeveloped theory on the nature of team tenure, various unintegrated theoretical conceptualizations of team tenure, and mixed empirical findings. Further, there is a lack of theory as to the intervening team processes and emergent states that account for the “black box” of the team tenure–team performance relationship. Accordingly, we conducted metaanalyses of the relationships of team tenure with team processes and performance. Our results, based on 622 effect sizes reported in 169 studies, show that team tenure, conceptualized as additive team tenure, collective team tenure, and team tenure dispersion, is positively related to team performance. Relative weights analysis found additive team tenure to be a relatively more important predictor of team performance than collective team tenure or team tenure dispersion. We found that team cognition, motivational-affective states, and behavioral processes mediate the relationships of additive team tenure, collective team tenure, and team tenure dispersion with team performance, respectively. We discuss the implications of these findings for research and practice.","container-title":"Personnel Psychology","DOI":"10.1111/peps.12319","ISSN":"0031-5826, 1744-6570","issue":"1","journalAbbreviation":"Personnel Psychology","language":"en","page":"151-198","source":"DOI.org (Crossref)","title":"Team tenure and team performance: A meta‐analysis and process model","title-short":"Team tenure and team performance","volume":"73","author":[{"family":"Gonzalez‐Mulé","given":"Erik"},{"family":"S. Cockburn","given":"Bethany"},{"family":"W. McCormick","given":"Brian"},{"family":"Zhao","given":"Peng"}],"issued":{"date-parts":[["2020",3]]}}}],"schema":"https://github.com/citation-style-language/schema/raw/master/csl-citation.json"} </w:instrText>
      </w:r>
      <w:r w:rsidR="00882507" w:rsidRPr="00882507">
        <w:rPr>
          <w:rFonts w:ascii="Times New Roman" w:hAnsi="Times New Roman" w:cs="Times New Roman"/>
          <w:sz w:val="24"/>
          <w:szCs w:val="24"/>
        </w:rPr>
        <w:fldChar w:fldCharType="separate"/>
      </w:r>
      <w:r w:rsidR="00882507" w:rsidRPr="00882507">
        <w:rPr>
          <w:rFonts w:ascii="Times New Roman" w:hAnsi="Times New Roman" w:cs="Times New Roman"/>
          <w:sz w:val="24"/>
          <w:szCs w:val="24"/>
        </w:rPr>
        <w:t>Gonzalez‐Mulé et al. (2020)</w:t>
      </w:r>
      <w:r w:rsidR="00882507" w:rsidRPr="00882507">
        <w:rPr>
          <w:rFonts w:ascii="Times New Roman" w:hAnsi="Times New Roman" w:cs="Times New Roman"/>
          <w:sz w:val="24"/>
          <w:szCs w:val="24"/>
        </w:rPr>
        <w:fldChar w:fldCharType="end"/>
      </w:r>
      <w:r w:rsidR="00882507" w:rsidRPr="00882507">
        <w:rPr>
          <w:rFonts w:ascii="Times New Roman" w:hAnsi="Times New Roman" w:cs="Times New Roman"/>
          <w:sz w:val="24"/>
          <w:szCs w:val="24"/>
        </w:rPr>
        <w:t xml:space="preserve"> (team cognition β = .29</w:t>
      </w:r>
      <w:r w:rsidR="00882507">
        <w:rPr>
          <w:rFonts w:ascii="Times New Roman" w:hAnsi="Times New Roman" w:cs="Times New Roman"/>
          <w:sz w:val="24"/>
          <w:szCs w:val="24"/>
        </w:rPr>
        <w:t>,</w:t>
      </w:r>
      <w:r w:rsidR="00882507" w:rsidRPr="00882507">
        <w:rPr>
          <w:rFonts w:ascii="Times New Roman" w:hAnsi="Times New Roman" w:cs="Times New Roman"/>
          <w:sz w:val="24"/>
          <w:szCs w:val="24"/>
        </w:rPr>
        <w:t xml:space="preserve"> </w:t>
      </w:r>
      <w:r w:rsidR="00A312D2">
        <w:rPr>
          <w:rFonts w:ascii="Times New Roman" w:hAnsi="Times New Roman" w:cs="Times New Roman"/>
          <w:sz w:val="24"/>
          <w:szCs w:val="24"/>
        </w:rPr>
        <w:t>affective</w:t>
      </w:r>
      <w:r w:rsidR="00882507" w:rsidRPr="00882507">
        <w:rPr>
          <w:rFonts w:ascii="Times New Roman" w:hAnsi="Times New Roman" w:cs="Times New Roman"/>
          <w:sz w:val="24"/>
          <w:szCs w:val="24"/>
        </w:rPr>
        <w:t xml:space="preserve"> states β = .16</w:t>
      </w:r>
      <w:r w:rsidR="00882507">
        <w:rPr>
          <w:rFonts w:ascii="Times New Roman" w:hAnsi="Times New Roman" w:cs="Times New Roman"/>
          <w:sz w:val="24"/>
          <w:szCs w:val="24"/>
        </w:rPr>
        <w:t>,</w:t>
      </w:r>
      <w:r w:rsidR="00882507" w:rsidRPr="00882507">
        <w:rPr>
          <w:rFonts w:ascii="Times New Roman" w:hAnsi="Times New Roman" w:cs="Times New Roman"/>
          <w:sz w:val="24"/>
          <w:szCs w:val="24"/>
        </w:rPr>
        <w:t xml:space="preserve"> behavioral processes β = .08).</w:t>
      </w:r>
    </w:p>
    <w:p w14:paraId="63922E33" w14:textId="18E04EE5" w:rsidR="000C47EA" w:rsidRPr="00015CFF" w:rsidRDefault="000C47EA" w:rsidP="000C47EA">
      <w:pPr>
        <w:spacing w:after="0" w:line="480" w:lineRule="auto"/>
        <w:rPr>
          <w:rFonts w:ascii="Times New Roman" w:hAnsi="Times New Roman" w:cs="Times New Roman"/>
          <w:b/>
          <w:bCs/>
          <w:sz w:val="24"/>
          <w:szCs w:val="24"/>
        </w:rPr>
      </w:pPr>
      <w:r w:rsidRPr="00015CFF">
        <w:rPr>
          <w:rFonts w:ascii="Times New Roman" w:hAnsi="Times New Roman" w:cs="Times New Roman"/>
          <w:b/>
          <w:bCs/>
          <w:sz w:val="24"/>
          <w:szCs w:val="24"/>
        </w:rPr>
        <w:t xml:space="preserve">Team Viability and </w:t>
      </w:r>
      <w:r w:rsidR="00C45CBC">
        <w:rPr>
          <w:rFonts w:ascii="Times New Roman" w:hAnsi="Times New Roman" w:cs="Times New Roman"/>
          <w:b/>
          <w:bCs/>
          <w:sz w:val="24"/>
          <w:szCs w:val="24"/>
        </w:rPr>
        <w:t xml:space="preserve">Team </w:t>
      </w:r>
      <w:r w:rsidR="00161A72">
        <w:rPr>
          <w:rFonts w:ascii="Times New Roman" w:hAnsi="Times New Roman" w:cs="Times New Roman"/>
          <w:b/>
          <w:bCs/>
          <w:sz w:val="24"/>
          <w:szCs w:val="24"/>
        </w:rPr>
        <w:t>Mediat</w:t>
      </w:r>
      <w:r w:rsidR="00C45CBC">
        <w:rPr>
          <w:rFonts w:ascii="Times New Roman" w:hAnsi="Times New Roman" w:cs="Times New Roman"/>
          <w:b/>
          <w:bCs/>
          <w:sz w:val="24"/>
          <w:szCs w:val="24"/>
        </w:rPr>
        <w:t xml:space="preserve">ing Mechanisms </w:t>
      </w:r>
      <w:r w:rsidR="00161A72">
        <w:rPr>
          <w:rFonts w:ascii="Times New Roman" w:hAnsi="Times New Roman" w:cs="Times New Roman"/>
          <w:b/>
          <w:bCs/>
          <w:sz w:val="24"/>
          <w:szCs w:val="24"/>
        </w:rPr>
        <w:t xml:space="preserve"> </w:t>
      </w:r>
    </w:p>
    <w:p w14:paraId="0E070366" w14:textId="0326B8F4" w:rsidR="005035BB" w:rsidRPr="00015CFF" w:rsidRDefault="00522DD5" w:rsidP="005035BB">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T</w:t>
      </w:r>
      <w:r w:rsidR="00D2663A" w:rsidRPr="00015CFF">
        <w:rPr>
          <w:rFonts w:ascii="Times New Roman" w:hAnsi="Times New Roman" w:cs="Times New Roman"/>
          <w:sz w:val="24"/>
          <w:szCs w:val="24"/>
        </w:rPr>
        <w:t xml:space="preserve">he empirical literature shows positive relationships between each type of mediator </w:t>
      </w:r>
      <w:r w:rsidR="00650D0C" w:rsidRPr="00015CFF">
        <w:rPr>
          <w:rFonts w:ascii="Times New Roman" w:hAnsi="Times New Roman" w:cs="Times New Roman"/>
          <w:sz w:val="24"/>
          <w:szCs w:val="24"/>
        </w:rPr>
        <w:t>and viability.</w:t>
      </w:r>
      <w:r w:rsidR="00A23DD2" w:rsidRPr="00015CFF">
        <w:rPr>
          <w:rFonts w:ascii="Times New Roman" w:hAnsi="Times New Roman" w:cs="Times New Roman"/>
          <w:sz w:val="24"/>
          <w:szCs w:val="24"/>
        </w:rPr>
        <w:t xml:space="preserve"> </w:t>
      </w:r>
      <w:r w:rsidR="005035BB" w:rsidRPr="00015CFF">
        <w:rPr>
          <w:rFonts w:ascii="Times New Roman" w:hAnsi="Times New Roman" w:cs="Times New Roman"/>
          <w:sz w:val="24"/>
          <w:szCs w:val="24"/>
        </w:rPr>
        <w:t xml:space="preserve">The relationship between </w:t>
      </w:r>
      <w:r w:rsidR="005035BB">
        <w:rPr>
          <w:rFonts w:ascii="Times New Roman" w:hAnsi="Times New Roman" w:cs="Times New Roman"/>
          <w:sz w:val="24"/>
          <w:szCs w:val="24"/>
        </w:rPr>
        <w:t>affective</w:t>
      </w:r>
      <w:r w:rsidR="005035BB" w:rsidRPr="00015CFF">
        <w:rPr>
          <w:rFonts w:ascii="Times New Roman" w:hAnsi="Times New Roman" w:cs="Times New Roman"/>
          <w:sz w:val="24"/>
          <w:szCs w:val="24"/>
        </w:rPr>
        <w:t xml:space="preserve"> states and team viability has been frequently examined in the empirical literature. Positive relationships have been found between team viability and cohesion, ranging from small (</w:t>
      </w:r>
      <w:r w:rsidR="005035BB" w:rsidRPr="00015CFF">
        <w:rPr>
          <w:rFonts w:ascii="Times New Roman" w:hAnsi="Times New Roman" w:cs="Times New Roman"/>
          <w:i/>
          <w:iCs/>
          <w:sz w:val="24"/>
          <w:szCs w:val="24"/>
        </w:rPr>
        <w:t xml:space="preserve">r </w:t>
      </w:r>
      <w:r w:rsidR="005035BB" w:rsidRPr="00015CFF">
        <w:rPr>
          <w:rFonts w:ascii="Times New Roman" w:hAnsi="Times New Roman" w:cs="Times New Roman"/>
          <w:sz w:val="24"/>
          <w:szCs w:val="24"/>
        </w:rPr>
        <w:t>=</w:t>
      </w:r>
      <w:r w:rsidR="005035BB" w:rsidRPr="00015CFF">
        <w:rPr>
          <w:rFonts w:ascii="Times New Roman" w:hAnsi="Times New Roman" w:cs="Times New Roman"/>
          <w:i/>
          <w:iCs/>
          <w:sz w:val="24"/>
          <w:szCs w:val="24"/>
        </w:rPr>
        <w:t xml:space="preserve"> </w:t>
      </w:r>
      <w:r w:rsidR="005035BB" w:rsidRPr="00015CFF">
        <w:rPr>
          <w:rFonts w:ascii="Times New Roman" w:hAnsi="Times New Roman" w:cs="Times New Roman"/>
          <w:sz w:val="24"/>
          <w:szCs w:val="24"/>
        </w:rPr>
        <w:t xml:space="preserve">.12-.25, </w:t>
      </w:r>
      <w:r w:rsidR="005035BB" w:rsidRPr="00015CFF">
        <w:rPr>
          <w:rFonts w:ascii="Times New Roman" w:hAnsi="Times New Roman" w:cs="Times New Roman"/>
          <w:sz w:val="24"/>
          <w:szCs w:val="24"/>
        </w:rPr>
        <w:fldChar w:fldCharType="begin"/>
      </w:r>
      <w:r w:rsidR="00FA7331">
        <w:rPr>
          <w:rFonts w:ascii="Times New Roman" w:hAnsi="Times New Roman" w:cs="Times New Roman"/>
          <w:sz w:val="24"/>
          <w:szCs w:val="24"/>
        </w:rPr>
        <w:instrText xml:space="preserve"> ADDIN ZOTERO_ITEM CSL_CITATION {"citationID":"rwjX74nb","properties":{"formattedCitation":"(Chang &amp; Bordia, 2001; Shivers-Blackwell, 2004; Tesluk &amp; Mathieu, 1999)","plainCitation":"(Chang &amp; Bordia, 2001; Shivers-Blackwell, 2004; Tesluk &amp; Mathieu, 1999)","dontUpdate":true,"noteIndex":0},"citationItems":[{"id":30688,"uris":["http://zotero.org/users/6864448/items/CZ7AS2SR"],"itemData":{"id":30688,"type":"article-journal","abstract":"This study (a) examined the multidimensionality of both group cohesion and group performance, (b) investigated the relationship between group-level task and social cohesion and group effectiveness, and (c) examined the longitudinal changes in cohesion and performance and the direction of effect between cohesion and performance. First, the authors hypothesized that both task and social cohesion would predict positively all dimensions of group performance. Second, that a stronger relationship would be observed between task cohesion and task effectiveness and between social cohesion and system viability. Third, that all dimensions of cohesion and performance would increase over time. Finally, that cohesion would be both the antecedent and the consequence of performance. Results supported the hypothesized one-to-one relationship between specific dimensions of group cohesion and group performance. Task cohesion was the sole predictor of self-rated performance at both Time 1 and Time 2, whereas social cohesion was the only predictor of system viability at Time 1 and the stronger predictor at Time 2. Social cohesion at Time 2 predicted performance on group task. Group cohesion was found to be the antecedent, but not the consequence, of group performance. (PsycINFO Database Record (c) 2016 APA, all rights reserved)","archive_location":"620202552; 2003-10050-001","container-title":"Small Group Research","DOI":"10.1177/104649640103200401","ISSN":"1046-4964, 1046-4964","issue":"4","language":"English","note":"publisher: Sage Publications","page":"379-405","title":"A multidimensional approach to the group cohesion-group performance relationship","volume":"32","author":[{"family":"Chang","given":"Artemis"},{"family":"Bordia","given":"Prashant"}],"issued":{"date-parts":[["2001",8]]}}},{"id":8306,"uris":["http://zotero.org/users/6864448/items/5ET3YSUL"],"itemData":{"id":8306,"type":"article-journal","abstract":"This study examines the performance of 36 teams of MBA students (N=147) in an outdoor challenge training (OCT) initiative. Results indicate that teamwork attitudes collected before the OCT are positively associated with team support, potency, intentions to remain in the team, and team survival. However, team performance in the initiative was not related to any of the team viability constructs. [PUBLICATION ABSTRACT]","archive_location":"216350795","container-title":"The Journal of Management Development","DOI":"10.1108/02621710410546632","ISSN":"02621711","issue":"7/8","language":"English","note":"publisher-place: Bradford\npublisher: Emerald Group Publishing Limited","page":"614-630","title":"Reactions to outdoor teambuilding initiatives in MBA education","volume":"23","author":[{"family":"Shivers-Blackwell","given":"Sheryl L"}],"issued":{"date-parts":[["2004"]]}}},{"id":3503,"uris":["http://zotero.org/users/6864448/items/WUP6RGXZ","http://zotero.org/users/6864448/items/MQJU93KZ"],"itemData":{"id":3503,"type":"article-journal","abstract":"This study investigated how work groups manage performance barriers in their immediate environment to achieve effectiveness. Relationships were tested using data collected from 473 group members, 88 foremen, and 21 managers pertaining to 88 maintenance and construction road crews in a state department of transportation. Performance constraints were found to have a direct negative relationship with performance. Through problem-management strategies, crews were able to minimize these effects both directly and indirectly by maintaining crew cohesion under more frequent and severe performance problems. In turn, self-management, leadership, and teamwork processes were found to be related to crew use of problem-management actions and strategies. Areas for future research and research designs that can allow for capturing the dynamic and reciprocal nature of this relationship are suggested. (PsycINFO Database Record (c) 2016 APA, all rights reserved)","container-title":"Journal of Applied Psychology","DOI":"http://doi.org/10.1037/0021-9010.84.2.200","ISSN":"0021-9010","issue":"2","language":"English","license":"© 1999, American Psychological Association","note":"number-of-pages: 200-217\npublisher-place: Washington, US\npublisher: American Psychological Association\n(US)","page":"200-217","source":"ProQuest","title":"Overcoming roadblocks to effectiveness: Incorporating management of performance barriers into models of work group effectiveness","title-short":"Overcoming roadblocks to effectiveness","volume":"84","author":[{"family":"Tesluk","given":"Paul E."},{"family":"Mathieu","given":"John E."}],"issued":{"date-parts":[["1999",4]]}}}],"schema":"https://github.com/citation-style-language/schema/raw/master/csl-citation.json"}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rPr>
        <w:t>e.g., Chang &amp; Bordia, 2001; Shivers-Blackwell, 2004; Tesluk &amp; Mathieu, 1999)</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 xml:space="preserve"> to large</w:t>
      </w:r>
      <w:r w:rsidR="005035BB">
        <w:rPr>
          <w:rFonts w:ascii="Times New Roman" w:hAnsi="Times New Roman" w:cs="Times New Roman"/>
          <w:sz w:val="24"/>
          <w:szCs w:val="24"/>
        </w:rPr>
        <w:t xml:space="preserve"> effects</w:t>
      </w:r>
      <w:r w:rsidR="005035BB" w:rsidRPr="00015CFF">
        <w:rPr>
          <w:rFonts w:ascii="Times New Roman" w:hAnsi="Times New Roman" w:cs="Times New Roman"/>
          <w:sz w:val="24"/>
          <w:szCs w:val="24"/>
        </w:rPr>
        <w:t xml:space="preserve"> (</w:t>
      </w:r>
      <w:r w:rsidR="005035BB" w:rsidRPr="00015CFF">
        <w:rPr>
          <w:rFonts w:ascii="Times New Roman" w:hAnsi="Times New Roman" w:cs="Times New Roman"/>
          <w:i/>
          <w:iCs/>
          <w:sz w:val="24"/>
          <w:szCs w:val="24"/>
        </w:rPr>
        <w:t>r</w:t>
      </w:r>
      <w:r w:rsidR="005035BB" w:rsidRPr="00015CFF">
        <w:rPr>
          <w:rFonts w:ascii="Times New Roman" w:hAnsi="Times New Roman" w:cs="Times New Roman"/>
          <w:sz w:val="24"/>
          <w:szCs w:val="24"/>
        </w:rPr>
        <w:t xml:space="preserve"> = .51-.92, e.g., </w:t>
      </w:r>
      <w:r w:rsidR="005035BB" w:rsidRPr="00015CFF">
        <w:rPr>
          <w:rFonts w:ascii="Times New Roman" w:hAnsi="Times New Roman" w:cs="Times New Roman"/>
          <w:sz w:val="24"/>
          <w:szCs w:val="24"/>
        </w:rPr>
        <w:fldChar w:fldCharType="begin"/>
      </w:r>
      <w:r w:rsidR="00E70A77">
        <w:rPr>
          <w:rFonts w:ascii="Times New Roman" w:hAnsi="Times New Roman" w:cs="Times New Roman"/>
          <w:sz w:val="24"/>
          <w:szCs w:val="24"/>
        </w:rPr>
        <w:instrText xml:space="preserve"> ADDIN ZOTERO_ITEM CSL_CITATION {"citationID":"OOaHp1dL","properties":{"formattedCitation":"(Chang &amp; Bordia, 2001; De Cooman et al., 2016)","plainCitation":"(Chang &amp; Bordia, 2001; De Cooman et al., 2016)","dontUpdate":true,"noteIndex":0},"citationItems":[{"id":30688,"uris":["http://zotero.org/users/6864448/items/CZ7AS2SR"],"itemData":{"id":30688,"type":"article-journal","abstract":"This study (a) examined the multidimensionality of both group cohesion and group performance, (b) investigated the relationship between group-level task and social cohesion and group effectiveness, and (c) examined the longitudinal changes in cohesion and performance and the direction of effect between cohesion and performance. First, the authors hypothesized that both task and social cohesion would predict positively all dimensions of group performance. Second, that a stronger relationship would be observed between task cohesion and task effectiveness and between social cohesion and system viability. Third, that all dimensions of cohesion and performance would increase over time. Finally, that cohesion would be both the antecedent and the consequence of performance. Results supported the hypothesized one-to-one relationship between specific dimensions of group cohesion and group performance. Task cohesion was the sole predictor of self-rated performance at both Time 1 and Time 2, whereas social cohesion was the only predictor of system viability at Time 1 and the stronger predictor at Time 2. Social cohesion at Time 2 predicted performance on group task. Group cohesion was found to be the antecedent, but not the consequence, of group performance. (PsycINFO Database Record (c) 2016 APA, all rights reserved)","archive_location":"620202552; 2003-10050-001","container-title":"Small Group Research","DOI":"10.1177/104649640103200401","ISSN":"1046-4964, 1046-4964","issue":"4","language":"English","note":"publisher: Sage Publications","page":"379-405","title":"A multidimensional approach to the group cohesion-group performance relationship","volume":"32","author":[{"family":"Chang","given":"Artemis"},{"family":"Bordia","given":"Prashant"}],"issued":{"date-parts":[["2001",8]]}}},{"id":30745,"uris":["http://zotero.org/users/6864448/items/5BK2VLEF"],"itemData":{"id":30745,"type":"article-journal","abstract":"Using a multi-wave, multi-level design, this study unravels the impact of subjective (dis)similarities in teams on team effectiveness. Based on optimal distinctiveness theory and the social inclusion model, we assume combined effects of individual and shared perceptions of supplementary and complementary person–team fit on affective and performance-based outcomes. Furthermore, at the team level, we expect this relationship to be mediated by team cohesion. In a sample of 121 participants (across 30 teams), we found that teams in which members share perceptions of high supplementary as well as high complementary fit outperform those in which they do not. In addition, members of such teams report higher levels of team satisfaction and viability. Both of these occur through positive effects on the cohesion within the team. Thereby, our results support the central tenet of the social inclusion model. At the individual level, this enhancing effect of the interaction was not supported, providing additional evidence for considering perceived person–team fit as a collective construct. (PsycINFO Database Record (c) 2016 APA, all rights reserved)\n(Source: journal abstract)","archive_location":"1791346209; 2016-21212-002","container-title":"Group &amp; Organization Management","DOI":"10.1177/1059601115586910","ISSN":"1059-6011, 1059-6011","issue":"3","language":"English","note":"publisher: Sage Publications","page":"310-342","title":"Creating inclusive teams through perceptions of supplementary and complementary person–team fit: Examining the relationship between person–team fit and team effectiveness","volume":"41","author":[{"family":"De Cooman","given":"Rein"},{"family":"Vantilborgh","given":"Tim"},{"family":"Bal","given":"Matthijs"},{"family":"Lub","given":"Xander"}],"issued":{"date-parts":[["2016",6]]}}}],"schema":"https://github.com/citation-style-language/schema/raw/master/csl-citation.json"}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rPr>
        <w:t>Chang &amp; Bordia, 2001; De Cooman et al., 2016)</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 xml:space="preserve">. Similarly, positive effects have been found for collective efficacy </w:t>
      </w:r>
      <w:r w:rsidR="005035BB" w:rsidRPr="00015CFF">
        <w:rPr>
          <w:rFonts w:ascii="Times New Roman" w:hAnsi="Times New Roman" w:cs="Times New Roman"/>
          <w:sz w:val="24"/>
          <w:szCs w:val="24"/>
        </w:rPr>
        <w:fldChar w:fldCharType="begin"/>
      </w:r>
      <w:r w:rsidR="00E92CB0">
        <w:rPr>
          <w:rFonts w:ascii="Times New Roman" w:hAnsi="Times New Roman" w:cs="Times New Roman"/>
          <w:sz w:val="24"/>
          <w:szCs w:val="24"/>
        </w:rPr>
        <w:instrText xml:space="preserve"> ADDIN ZOTERO_ITEM CSL_CITATION {"citationID":"A54AroC9","properties":{"formattedCitation":"(Bayazit &amp; Mannix, 2003; Hartner-Tiefenthaler et al., 2022; Ortega et al., 2010; Pescosolido, 2003)","plainCitation":"(Bayazit &amp; Mannix, 2003; Hartner-Tiefenthaler et al., 2022; Ortega et al., 2010; Pescosolido, 2003)","dontUpdate":true,"noteIndex":0},"citationItems":[{"id":36144,"uris":["http://zotero.org/users/6864448/items/MB3ZX2WD"],"itemData":{"id":36144,"type":"article-journal","abstract":"The authors examined team demographic diversity, perceived team efficacy, intrateam conflict, and perceived team performance as predictors of members' intentions to remain in their team, a form of behavioral commitment. Eighty-three second-year MBA students randomly assigned to 28 three-person teams participated in a negotiation simulation. As hypothesized, results from HLM analysis showed team relationship conflict but not task conflict mediated the relationship of age and national diversity with members' intent to remain. Individual members' initial perceptions of their team's negotiation efficacy and negotiation performance were also found to predict their intent to remain as a team member, but team performance did not mediate the team efficacy-intent-to-remain relationship. Hypotheses predicting that team relationship conflict moderates the relationship of team efficacy with intent to remain and team performance were not supported.","container-title":"Small Group Research","DOI":"10.1177/1046496403034003002","ISSN":"1046-4964","issue":"3","journalAbbreviation":"Small Group Research","note":"publisher: SAGE Publications Inc","page":"290-321","source":"SAGE Journals","title":"Should I stay or should I go?: Predicting team members' intent to remain in the team","title-short":"Should I Stay or Should I Go?","volume":"34","author":[{"family":"Bayazit","given":"Mahmut"},{"family":"Mannix","given":"Elizabeth A."}],"issued":{"date-parts":[["2003",6,1]]}}},{"id":43675,"uris":["http://zotero.org/users/6864448/items/NI4G42PL"],"itemData":{"id":43675,"type":"article-journal","abstract":"IntroductionWith the COVID-19 pandemic, remote work was increased all over the globe. As a consequence, workers had to adapt their communication behaviors to smoothly coordinate work in their flexible teams (i.e., when team members divide work between the office and their homes). Drawing on relational coordination theory, we constructed and validated a scale to capture the most relevant team communication behaviors.MethodsWe employed interviews and focus groups to construct the scale, refined the scale based on three samples with employees working flexibly and finally validated the scale with 130 teams from diverse organizations.ResultsOur scale comprises three dimensions: focused communication, knowledge sharing and spontaneous communication. All three dimensions showed convergent validity with team planning and discriminant validity with time-spatial flexibility. Also, predictive validity with collective efficacy and team viability was achieved for focused communication and knowledge sharing. Spontaneous communication only predicted collective efficacy, but not team viability.DiscussionWe conclude that the TCS is a reliable and valid measure for assessing team communication and contribute by focusing on behaviors.","container-title":"Frontiers in Psychology","ISSN":"1664-1078","source":"Frontiers","title":"Development and validation of a scale to measure team communication behaviors","URL":"https://www.frontiersin.org/articles/10.3389/fpsyg.2022.961732","volume":"13","author":[{"family":"Hartner-Tiefenthaler","given":"Martina"},{"family":"Loerinc","given":"Ivana"},{"family":"Hodzic","given":"Sabina"},{"family":"Kubicek","given":"Bettina"}],"accessed":{"date-parts":[["2022",12,11]]},"issued":{"date-parts":[["2022"]]}}},{"id":43936,"uris":["http://zotero.org/users/6864448/items/6H4HEZW4"],"itemData":{"id":43936,"type":"article-journal","abstract":"There has been increasing interest in team learning processes in recent years. Researchers have investigated the impact of team learning on team effectiveness and analyzed the enabling conditions for the process, but team learning in virtual teams has been largely ignored. This study examined the relationship between team learning and effectiveness in virtual teams, as well as the role of team beliefs about interpersonal context. Data from 48 teams performing a virtual consulting project over 4 weeks indicate a mediating effect of team learning on the relationship between beliefs about the interpersonal context (psychological safety, task interdependence) and team effectiveness (satisfaction, viability). These findings suggest the importance of team learning for developing effective virtual teams.\n          , \n            En los últimos años, se ha producido un creciente interés por los procesos de aprendizaje grupal en equipos de trabajo. Se ha investigado la influencia del aprendizaje de equipo en la efectividad grupal, así como las condiciones que facilitan dicho aprendizaje. Sin embargo, pocos trabajos han analizado los procesos de aprendizaje en equipos virtuales. Este estudio examina la relación entre aprendizaje de equipo y efectividad en equipos virtuales, así como el papel de las creencias compartidas sobre el contexto interpersonal en esta relación. 48 equipos desarrollaron un proyecto de consultoría de manera virtual durante cuatro semanas. Los resultados mostraron un efecto de mediación del aprendizaje de equipo en la relación entre las creencias sobre el contexto interpersonal (seguridad psicológica, interdependencia de tarea) y la efectividad grupal (satisfacción, viabilidad). Estos hallazgos sugieren la importancia del aprendizaje de equipo para desarrollar equipos virtuales efectivos.","container-title":"The Spanish Journal of Psychology","DOI":"10.1017/S113874160000384X","ISSN":"1138-7416, 1988-2904","issue":"1","journalAbbreviation":"Span. j. psychol.","language":"en","page":"267-276","source":"DOI.org (Crossref)","title":"Team learning and effectiveness in virtual project teams: The role of beliefs about interpersonal context","title-short":"Team Learning and Effectiveness in Virtual Project Teams","volume":"13","author":[{"family":"Ortega","given":"Aída"},{"family":"Sánchez-Manzanares","given":"Miriam"},{"family":"Gil","given":"Francisco"},{"family":"Rico","given":"Ramón"}],"issued":{"date-parts":[["2010",5]]}}},{"id":8901,"uris":["http://zotero.org/users/6864448/items/FYDXME2Y"],"itemData":{"id":8901,"type":"article-journal","abstract":"Group efficacy is an emerging construct that has great potential for small group performance. Several studies have linked group efficacy to increased productivity. However, few studies have examined the relationship between group efficacy and other group variables that contribute to long-term group productivity. This study addresses the relationship between group efficacy and other group variables. Specifically, it examines the relationships between group efficacy and group viability, personal learning and development, satisfaction with leadership opportunities, and the ability to work independently within the group. Results suggest that group efficacy has a beneficial effect on group dynamics and overall group effectiveness. Groups with higher levels of group efficacy rated higher on group viability, learning and self-development while within the group, and opportunities for individual autonomy. Group efficacy was not found to have an impact on satisfaction with leadership opportunities. Implications of these findings and suggestions for future research are addressed. (PsycINFO Database Record (c) 2016 APA, all rights reserved)\n(Source: journal abstract)","archive_location":"620198421; 2003-10041-002","container-title":"Small Group Research","DOI":"10.1177/1046496402239576","ISSN":"1046-4964, 1046-4964","issue":"1","language":"English","note":"publisher: Sage Publications","page":"20-42","title":"Group efficacy and group effectiveness: The effects of group efficacy over time on group performance and development","volume":"34","author":[{"family":"Pescosolido","given":"Anthony T."}],"issued":{"date-parts":[["2003",2]]}}}],"schema":"https://github.com/citation-style-language/schema/raw/master/csl-citation.json"}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rPr>
        <w:t>(</w:t>
      </w:r>
      <w:r w:rsidR="005035BB" w:rsidRPr="00015CFF">
        <w:rPr>
          <w:rFonts w:ascii="Times New Roman" w:hAnsi="Times New Roman" w:cs="Times New Roman"/>
          <w:i/>
          <w:iCs/>
          <w:sz w:val="24"/>
        </w:rPr>
        <w:t xml:space="preserve">r </w:t>
      </w:r>
      <w:r w:rsidR="005035BB" w:rsidRPr="00015CFF">
        <w:rPr>
          <w:rFonts w:ascii="Times New Roman" w:hAnsi="Times New Roman" w:cs="Times New Roman"/>
          <w:sz w:val="24"/>
        </w:rPr>
        <w:t>= .27-.07, e.g., Bayazit &amp; Mannix, 2003; Hartner-Tiefenthaler et al., 2022; Ortega et al., 2010; Pescosolido, 2003)</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 xml:space="preserve">, team potency </w:t>
      </w:r>
      <w:r w:rsidR="005035BB" w:rsidRPr="00015CFF">
        <w:rPr>
          <w:rFonts w:ascii="Times New Roman" w:hAnsi="Times New Roman" w:cs="Times New Roman"/>
          <w:sz w:val="24"/>
          <w:szCs w:val="24"/>
        </w:rPr>
        <w:fldChar w:fldCharType="begin"/>
      </w:r>
      <w:r w:rsidR="00A63E17">
        <w:rPr>
          <w:rFonts w:ascii="Times New Roman" w:hAnsi="Times New Roman" w:cs="Times New Roman"/>
          <w:sz w:val="24"/>
          <w:szCs w:val="24"/>
        </w:rPr>
        <w:instrText xml:space="preserve"> ADDIN ZOTERO_ITEM CSL_CITATION {"citationID":"UMp9TRU6","properties":{"formattedCitation":"(Shivers-Blackwell, 2004)","plainCitation":"(Shivers-Blackwell, 2004)","dontUpdate":true,"noteIndex":0},"citationItems":[{"id":8306,"uris":["http://zotero.org/users/6864448/items/5ET3YSUL"],"itemData":{"id":8306,"type":"article-journal","abstract":"This study examines the performance of 36 teams of MBA students (N=147) in an outdoor challenge training (OCT) initiative. Results indicate that teamwork attitudes collected before the OCT are positively associated with team support, potency, intentions to remain in the team, and team survival. However, team performance in the initiative was not related to any of the team viability constructs. [PUBLICATION ABSTRACT]","archive_location":"216350795","container-title":"The Journal of Management Development","DOI":"10.1108/02621710410546632","ISSN":"02621711","issue":"7/8","language":"English","note":"publisher-place: Bradford\npublisher: Emerald Group Publishing Limited","page":"614-630","title":"Reactions to outdoor teambuilding initiatives in MBA education","volume":"23","author":[{"family":"Shivers-Blackwell","given":"Sheryl L"}],"issued":{"date-parts":[["2004"]]}}}],"schema":"https://github.com/citation-style-language/schema/raw/master/csl-citation.json"}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rPr>
        <w:t>(</w:t>
      </w:r>
      <w:r w:rsidR="005035BB" w:rsidRPr="00015CFF">
        <w:rPr>
          <w:rFonts w:ascii="Times New Roman" w:hAnsi="Times New Roman" w:cs="Times New Roman"/>
          <w:i/>
          <w:iCs/>
          <w:sz w:val="24"/>
        </w:rPr>
        <w:t xml:space="preserve"> r </w:t>
      </w:r>
      <w:r w:rsidR="005035BB" w:rsidRPr="00015CFF">
        <w:rPr>
          <w:rFonts w:ascii="Times New Roman" w:hAnsi="Times New Roman" w:cs="Times New Roman"/>
          <w:sz w:val="24"/>
        </w:rPr>
        <w:t>= .55, e.g., Shivers-Blackwell, 2004)</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 xml:space="preserve">, psychological safety </w:t>
      </w:r>
      <w:r w:rsidR="005035BB" w:rsidRPr="00015CFF">
        <w:rPr>
          <w:rFonts w:ascii="Times New Roman" w:hAnsi="Times New Roman" w:cs="Times New Roman"/>
          <w:sz w:val="24"/>
          <w:szCs w:val="24"/>
        </w:rPr>
        <w:fldChar w:fldCharType="begin"/>
      </w:r>
      <w:r w:rsidR="00E92CB0">
        <w:rPr>
          <w:rFonts w:ascii="Times New Roman" w:hAnsi="Times New Roman" w:cs="Times New Roman"/>
          <w:sz w:val="24"/>
          <w:szCs w:val="24"/>
        </w:rPr>
        <w:instrText xml:space="preserve"> ADDIN ZOTERO_ITEM CSL_CITATION {"citationID":"dr1pBba8","properties":{"formattedCitation":"(Ortega et al., 2010)","plainCitation":"(Ortega et al., 2010)","dontUpdate":true,"noteIndex":0},"citationItems":[{"id":43936,"uris":["http://zotero.org/users/6864448/items/6H4HEZW4"],"itemData":{"id":43936,"type":"article-journal","abstract":"There has been increasing interest in team learning processes in recent years. Researchers have investigated the impact of team learning on team effectiveness and analyzed the enabling conditions for the process, but team learning in virtual teams has been largely ignored. This study examined the relationship between team learning and effectiveness in virtual teams, as well as the role of team beliefs about interpersonal context. Data from 48 teams performing a virtual consulting project over 4 weeks indicate a mediating effect of team learning on the relationship between beliefs about the interpersonal context (psychological safety, task interdependence) and team effectiveness (satisfaction, viability). These findings suggest the importance of team learning for developing effective virtual teams.\n          , \n            En los últimos años, se ha producido un creciente interés por los procesos de aprendizaje grupal en equipos de trabajo. Se ha investigado la influencia del aprendizaje de equipo en la efectividad grupal, así como las condiciones que facilitan dicho aprendizaje. Sin embargo, pocos trabajos han analizado los procesos de aprendizaje en equipos virtuales. Este estudio examina la relación entre aprendizaje de equipo y efectividad en equipos virtuales, así como el papel de las creencias compartidas sobre el contexto interpersonal en esta relación. 48 equipos desarrollaron un proyecto de consultoría de manera virtual durante cuatro semanas. Los resultados mostraron un efecto de mediación del aprendizaje de equipo en la relación entre las creencias sobre el contexto interpersonal (seguridad psicológica, interdependencia de tarea) y la efectividad grupal (satisfacción, viabilidad). Estos hallazgos sugieren la importancia del aprendizaje de equipo para desarrollar equipos virtuales efectivos.","container-title":"The Spanish Journal of Psychology","DOI":"10.1017/S113874160000384X","ISSN":"1138-7416, 1988-2904","issue":"1","journalAbbreviation":"Span. j. psychol.","language":"en","page":"267-276","source":"DOI.org (Crossref)","title":"Team learning and effectiveness in virtual project teams: The role of beliefs about interpersonal context","title-short":"Team Learning and Effectiveness in Virtual Project Teams","volume":"13","author":[{"family":"Ortega","given":"Aída"},{"family":"Sánchez-Manzanares","given":"Miriam"},{"family":"Gil","given":"Francisco"},{"family":"Rico","given":"Ramón"}],"issued":{"date-parts":[["2010",5]]}}}],"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rPr>
        <w:t>(</w:t>
      </w:r>
      <w:r w:rsidR="005035BB" w:rsidRPr="00015CFF">
        <w:rPr>
          <w:rFonts w:ascii="Times New Roman" w:hAnsi="Times New Roman" w:cs="Times New Roman"/>
          <w:i/>
          <w:iCs/>
          <w:sz w:val="24"/>
        </w:rPr>
        <w:t xml:space="preserve">r </w:t>
      </w:r>
      <w:r w:rsidR="005035BB" w:rsidRPr="00015CFF">
        <w:rPr>
          <w:rFonts w:ascii="Times New Roman" w:hAnsi="Times New Roman" w:cs="Times New Roman"/>
          <w:sz w:val="24"/>
        </w:rPr>
        <w:t>= .43, e.g., Ortega et al., 2010)</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 xml:space="preserve">, and team identification </w:t>
      </w:r>
      <w:r w:rsidR="005035BB" w:rsidRPr="00015CFF">
        <w:rPr>
          <w:rFonts w:ascii="Times New Roman" w:hAnsi="Times New Roman" w:cs="Times New Roman"/>
          <w:sz w:val="24"/>
          <w:szCs w:val="24"/>
        </w:rPr>
        <w:fldChar w:fldCharType="begin"/>
      </w:r>
      <w:r w:rsidR="00FA7331">
        <w:rPr>
          <w:rFonts w:ascii="Times New Roman" w:hAnsi="Times New Roman" w:cs="Times New Roman"/>
          <w:sz w:val="24"/>
          <w:szCs w:val="24"/>
        </w:rPr>
        <w:instrText xml:space="preserve"> ADDIN ZOTERO_ITEM CSL_CITATION {"citationID":"QilH3UCZ","properties":{"formattedCitation":"(You &amp; Robert, 2018)","plainCitation":"(You &amp; Robert, 2018)","dontUpdate":true,"noteIndex":0},"citationItems":[{"id":7957,"uris":["http://zotero.org/users/6864448/items/3JLYTD4K"],"itemData":{"id":7957,"type":"article-journal","abstract":"Although different types of teams increasingly employ embodied physical action (EPA) robots as a collaborative technology to accomplish their work, we know very little about what makes such teams successful. This paper has two objectives: the first is to examine whether a team's emotional attachment to its robots can lead to better team performance and viability; the second is to determine whether robot and team identification can promote a team's emotional attachment to its robots. To achieve these objectives, we conducted a between-subjects experiment with 57 teams working with robots. Teams performed better and were more viable when they were emotionally attached to their robots. Both robot and team identification increased a team's emotional attachment to its robots. Results of this study have implications for collaboration using EPA robots specifically and for collaboration technology in general.","archive_location":"2057940557","container-title":"Journal of the Association for Information Systems","DOI":"10.17705/1jais.00496","ISSN":"15369323","issue":"5","language":"English","note":"publisher-place: Atlanta\npublisher: Association for Information Systems","page":"377-407","title":"Emotional attachment, performance, and viability in teams collaborating with Embodied Physical Action (EPA) robots","volume":"19","author":[{"family":"You","given":"Sangseok"},{"family":"Robert","given":"Lionel P","suffix":"Jr"}],"issued":{"date-parts":[["2018"]]}}}],"schema":"https://github.com/citation-style-language/schema/raw/master/csl-citation.json"}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rPr>
        <w:t>(</w:t>
      </w:r>
      <w:r w:rsidR="005035BB" w:rsidRPr="00015CFF">
        <w:rPr>
          <w:rFonts w:ascii="Times New Roman" w:hAnsi="Times New Roman" w:cs="Times New Roman"/>
          <w:i/>
          <w:iCs/>
          <w:sz w:val="24"/>
        </w:rPr>
        <w:t xml:space="preserve">r </w:t>
      </w:r>
      <w:r w:rsidR="005035BB" w:rsidRPr="00015CFF">
        <w:rPr>
          <w:rFonts w:ascii="Times New Roman" w:hAnsi="Times New Roman" w:cs="Times New Roman"/>
          <w:sz w:val="24"/>
        </w:rPr>
        <w:t>= .33, e.g., You &amp; Robert, 2018)</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 xml:space="preserve">. As expected, negative relationships have been found between team viability and team conflict states </w:t>
      </w:r>
      <w:r w:rsidR="005035BB" w:rsidRPr="00015CFF">
        <w:rPr>
          <w:rFonts w:ascii="Times New Roman" w:hAnsi="Times New Roman" w:cs="Times New Roman"/>
          <w:sz w:val="24"/>
          <w:szCs w:val="24"/>
        </w:rPr>
        <w:fldChar w:fldCharType="begin"/>
      </w:r>
      <w:r w:rsidR="005A54D3">
        <w:rPr>
          <w:rFonts w:ascii="Times New Roman" w:hAnsi="Times New Roman" w:cs="Times New Roman"/>
          <w:sz w:val="24"/>
          <w:szCs w:val="24"/>
        </w:rPr>
        <w:instrText xml:space="preserve"> ADDIN ZOTERO_ITEM CSL_CITATION {"citationID":"XEtYh1Kd","properties":{"formattedCitation":"(Balkundi et al., 2009; Barrick et al., 1998; Bayazit &amp; Mannix, 2003; Jehn et al., 2008)","plainCitation":"(Balkundi et al., 2009; Barrick et al., 1998; Bayazit &amp; Mannix, 2003; Jehn et al., 2008)","dontUpdate":true,"noteIndex":0},"citationItems":[{"id":8132,"uris":["http://zotero.org/users/6864448/items/A3B8IN6G"],"itemData":{"id":8132,"type":"article-journal","abstract":"This article seeks to test whether a leader’s position in the team’s informal network strengthens or weakens the leader’s team. Based on data collected from 231 employees working in 19 teams in a manufacturing organization, the study tested whether two different leader network centralities in teams’ advice networks predicted team conflict and viability. Teams with more prestigious formal leaders (i.e., leaders whom a high proportion of subordinates sought out for advice) experienced lower levels of team conflict and had higher levels of team viability. In contrast, teams with leaders who brokered across subordinates within a team’s advice network (i.e., leaders who had advice ties with subordinates who did not have advice ties with each other) reported elevated levels of team conflict and lower levels of team viability, even when controlling for the team leader’s prestige. Team conflict mediated the effects of the two leader network positions on team viability. (PsycINFO Database Record (c) 2016 APA, all rights reserved)\n(Source: journal abstract)","archive_location":"621989043; 2009-07989-003","container-title":"Small Group Research","DOI":"10.1177/1046496409333404","ISSN":"1046-4964, 1046-4964","issue":"3","language":"English","note":"publisher: Sage Publications","page":"301-322","title":"Unlocking the influence of leadership network structures on team conflict and viability","volume":"40","author":[{"family":"Balkundi","given":"Prasad"},{"family":"Barsness","given":"Zoe"},{"family":"Michael","given":"Judd H."}],"issued":{"date-parts":[["2009",6]]}}},{"id":38622,"uris":["http://zotero.org/users/6864448/items/Z9ZCXLH9","http://zotero.org/users/6864448/items/E7TY5BFX"],"itemData":{"id":38622,"type":"article-journal","abstract":"Six hundred fifty-two employees composing 51 work teams participated in a study examining relationships among team composition (ability and personality), team process (social cohesion), and team outcomes (team viability and team performance). Mean, variance, minimum, and maximum were 4 scoring methods used to operationalize the team composition variables to capture the team members' characteristics. With respect to composition variables, teams higher in general mental ability (GMA), conscientiousness, agreeableness, extraversion, and emotional stability received higher supervisor ratings for team performance. Teams higher in GMA, extraversion, and emotional stability received higher supervisor ratings for team viability. Results also show that extraversion and emotional stability were associated with team viability through social cohesion. Implications and future research needs are discussed. (PsycINFO Database Record (c) 2016 APA, all rights reserved)\n(Source: journal abstract)","archive_location":"619335649; 1998-02893-003","container-title":"Journal of Applied Psychology","DOI":"10.1037/0021-9010.83.3.377","ISSN":"0021-9010, 0021-9010","issue":"3","language":"English","note":"publisher: American Psychological Association","page":"377-391","title":"Relating member ability and personality to work-team processes and team effectiveness","volume":"83","author":[{"family":"Barrick","given":"Murray R."},{"family":"Stewart","given":"Greg L."},{"family":"Neubert","given":"Mitchell J."},{"family":"Mount","given":"Michael K."}],"issued":{"date-parts":[["1998",6]]}}},{"id":36144,"uris":["http://zotero.org/users/6864448/items/MB3ZX2WD"],"itemData":{"id":36144,"type":"article-journal","abstract":"The authors examined team demographic diversity, perceived team efficacy, intrateam conflict, and perceived team performance as predictors of members' intentions to remain in their team, a form of behavioral commitment. Eighty-three second-year MBA students randomly assigned to 28 three-person teams participated in a negotiation simulation. As hypothesized, results from HLM analysis showed team relationship conflict but not task conflict mediated the relationship of age and national diversity with members' intent to remain. Individual members' initial perceptions of their team's negotiation efficacy and negotiation performance were also found to predict their intent to remain as a team member, but team performance did not mediate the team efficacy-intent-to-remain relationship. Hypotheses predicting that team relationship conflict moderates the relationship of team efficacy with intent to remain and team performance were not supported.","container-title":"Small Group Research","DOI":"10.1177/1046496403034003002","ISSN":"1046-4964","issue":"3","journalAbbreviation":"Small Group Research","note":"publisher: SAGE Publications Inc","page":"290-321","source":"SAGE Journals","title":"Should I stay or should I go?: Predicting team members' intent to remain in the team","title-short":"Should I Stay or Should I Go?","volume":"34","author":[{"family":"Bayazit","given":"Mahmut"},{"family":"Mannix","given":"Elizabeth A."}],"issued":{"date-parts":[["2003",6,1]]}}},{"id":40566,"uris":["http://zotero.org/users/6864448/items/4FFJXF47","http://zotero.org/users/6864448/items/6VILPN5L"],"itemData":{"id":40566,"type":"article-journal","abstract":"In this study, we examine three types of conflict (task, relationship, and process) and four dimensions of conflict (emotions, norms, resolution efficacy, and importance) in decision making groups.We also investigate emergent states (e.g., trust, respect, cohesiveness; Marks et al. 2001; Acad Manag Rev 26: 530–547) as mediating the effects of the conflict types and dimensions on group outcomes (productivity and viability). All three types of conflict decreased positive emergent states in groups and this led to a decrease in group viability (the ability of a team to retain its members through their satisfaction and willingness to continue working together; Balkundi and Harrison 2006; Acad Manag J 49: 49–68). This effect was alleviated by resolution efficacy (the belief that the conflict can be easily resolved) regarding process con- flict, but could be exacerbated by any negative emotion associated with relationship conflict. Norms that encouraged task conflict also increased positive emergent states within groups, which marginally and positively influenced group performance. (PsycINFO Database Record (c) 2019 APA, all rights reserved)\n(Source: journal abstract)","archive_location":"621910362; 2009-05190-001","container-title":"Group Decision and Negotiation","DOI":"10.1007/s10726-008-9107-0","ISSN":"0926-2644, 0926-2644","issue":"6","language":"English","note":"publisher: Springer","page":"465-495","title":"The effects of conflict types, dimensions, and emergent states on group outcomes","volume":"17","author":[{"family":"Jehn","given":"Karen A."},{"family":"Greer","given":"Lindred"},{"family":"Levine","given":"Sheen"},{"family":"Szulanski","given":"Gabriel"}],"issued":{"date-parts":[["2008",11]]}}}],"schema":"https://github.com/citation-style-language/schema/raw/master/csl-citation.json"} </w:instrText>
      </w:r>
      <w:r w:rsidR="005035BB" w:rsidRPr="00015CFF">
        <w:rPr>
          <w:rFonts w:ascii="Times New Roman" w:hAnsi="Times New Roman" w:cs="Times New Roman"/>
          <w:sz w:val="24"/>
          <w:szCs w:val="24"/>
        </w:rPr>
        <w:fldChar w:fldCharType="separate"/>
      </w:r>
      <w:r w:rsidR="005035BB" w:rsidRPr="00015CFF">
        <w:rPr>
          <w:rFonts w:ascii="Times New Roman" w:hAnsi="Times New Roman" w:cs="Times New Roman"/>
          <w:sz w:val="24"/>
        </w:rPr>
        <w:t>(</w:t>
      </w:r>
      <w:r w:rsidR="005035BB" w:rsidRPr="00015CFF">
        <w:rPr>
          <w:rFonts w:ascii="Times New Roman" w:hAnsi="Times New Roman" w:cs="Times New Roman"/>
          <w:i/>
          <w:iCs/>
          <w:sz w:val="24"/>
        </w:rPr>
        <w:t xml:space="preserve">r </w:t>
      </w:r>
      <w:r w:rsidR="005035BB" w:rsidRPr="00015CFF">
        <w:rPr>
          <w:rFonts w:ascii="Times New Roman" w:hAnsi="Times New Roman" w:cs="Times New Roman"/>
          <w:sz w:val="24"/>
        </w:rPr>
        <w:t xml:space="preserve">= </w:t>
      </w:r>
      <w:r w:rsidR="005035BB">
        <w:rPr>
          <w:rFonts w:ascii="Times New Roman" w:hAnsi="Times New Roman" w:cs="Times New Roman"/>
          <w:sz w:val="24"/>
        </w:rPr>
        <w:t>–</w:t>
      </w:r>
      <w:r w:rsidR="005035BB" w:rsidRPr="00015CFF">
        <w:rPr>
          <w:rFonts w:ascii="Times New Roman" w:hAnsi="Times New Roman" w:cs="Times New Roman"/>
          <w:sz w:val="24"/>
        </w:rPr>
        <w:t xml:space="preserve">.14 to </w:t>
      </w:r>
      <w:r w:rsidR="005035BB">
        <w:rPr>
          <w:rFonts w:ascii="Times New Roman" w:hAnsi="Times New Roman" w:cs="Times New Roman"/>
          <w:sz w:val="24"/>
        </w:rPr>
        <w:t>–</w:t>
      </w:r>
      <w:r w:rsidR="005035BB" w:rsidRPr="00015CFF">
        <w:rPr>
          <w:rFonts w:ascii="Times New Roman" w:hAnsi="Times New Roman" w:cs="Times New Roman"/>
          <w:sz w:val="24"/>
        </w:rPr>
        <w:t>.72, e.g., Balkundi et al., 2009; Barrick et al., 1998; Bayazit &amp; Mannix, 2003; Jehn et al., 2008)</w:t>
      </w:r>
      <w:r w:rsidR="005035BB" w:rsidRPr="00015CFF">
        <w:rPr>
          <w:rFonts w:ascii="Times New Roman" w:hAnsi="Times New Roman" w:cs="Times New Roman"/>
          <w:sz w:val="24"/>
          <w:szCs w:val="24"/>
        </w:rPr>
        <w:fldChar w:fldCharType="end"/>
      </w:r>
      <w:r w:rsidR="005035BB" w:rsidRPr="00015CFF">
        <w:rPr>
          <w:rFonts w:ascii="Times New Roman" w:hAnsi="Times New Roman" w:cs="Times New Roman"/>
          <w:sz w:val="24"/>
          <w:szCs w:val="24"/>
        </w:rPr>
        <w:t xml:space="preserve">. </w:t>
      </w:r>
    </w:p>
    <w:p w14:paraId="3E1A08BE" w14:textId="78DCDA36" w:rsidR="005035BB" w:rsidRPr="00015CFF" w:rsidRDefault="005035BB" w:rsidP="005035BB">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Similarly, evidence suggests team viability is positively related to behavioral processes. Limited initial evidence supports a large positive relationship between transition processes and </w:t>
      </w:r>
      <w:r w:rsidRPr="00015CFF">
        <w:rPr>
          <w:rFonts w:ascii="Times New Roman" w:hAnsi="Times New Roman" w:cs="Times New Roman"/>
          <w:sz w:val="24"/>
          <w:szCs w:val="24"/>
        </w:rPr>
        <w:lastRenderedPageBreak/>
        <w:t xml:space="preserve">team viability, with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{"citationID":"UOHNaXYG","properties":{"formattedCitation":"(Hartner-Tiefenthaler et al., 2022)","plainCitation":"(Hartner-Tiefenthaler et al., 2022)","dontUpdate":true,"noteIndex":0},"citationItems":[{"id":43675,"uris":["http://zotero.org/users/6864448/items/NI4G42PL"],"itemData":{"id":43675,"type":"article-journal","abstract":"IntroductionWith the COVID-19 pandemic, remote work was increased all over the globe. As a consequence, workers had to adapt their communication behaviors to smoothly coordinate work in their flexible teams (i.e., when team members divide work between the office and their homes). Drawing on relational coordination theory, we constructed and validated a scale to capture the most relevant team communication behaviors.MethodsWe employed interviews and focus groups to construct the scale, refined the scale based on three samples with employees working flexibly and finally validated the scale with 130 teams from diverse organizations.ResultsOur scale comprises three dimensions: focused communication, knowledge sharing and spontaneous communication. All three dimensions showed convergent validity with team planning and discriminant validity with time-spatial flexibility. Also, predictive validity with collective efficacy and team viability was achieved for focused communication and knowledge sharing. Spontaneous communication only predicted collective efficacy, but not team viability.DiscussionWe conclude that the TCS is a reliable and valid measure for assessing team communication and contribute by focusing on behaviors.","container-title":"Frontiers in Psychology","ISSN":"1664-1078","source":"Frontiers","title":"Development and validation of a scale to measure team communication behaviors","URL":"https://www.frontiersin.org/articles/10.3389/fpsyg.2022.961732","volume":"13","author":[{"family":"Hartner-Tiefenthaler","given":"Martina"},{"family":"Loerinc","given":"Ivana"},{"family":"Hodzic","given":"Sabina"},{"family":"Kubicek","given":"Bettina"}],"accessed":{"date-parts":[["2022",12,11]]},"issued":{"date-parts":[["2022"]]}}}],"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Hartner-Tiefenthaler et al. (2022)</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reporting a correlation of</w:t>
      </w:r>
      <w:r>
        <w:rPr>
          <w:rFonts w:ascii="Times New Roman" w:hAnsi="Times New Roman" w:cs="Times New Roman"/>
          <w:sz w:val="24"/>
          <w:szCs w:val="24"/>
        </w:rPr>
        <w:t xml:space="preserve"> </w:t>
      </w:r>
      <w:r w:rsidRPr="00015CFF">
        <w:rPr>
          <w:rFonts w:ascii="Times New Roman" w:hAnsi="Times New Roman" w:cs="Times New Roman"/>
          <w:sz w:val="24"/>
          <w:szCs w:val="24"/>
        </w:rPr>
        <w:t xml:space="preserve">.61 and </w:t>
      </w:r>
      <w:r w:rsidRPr="00015CFF">
        <w:rPr>
          <w:rFonts w:ascii="Times New Roman" w:hAnsi="Times New Roman" w:cs="Times New Roman"/>
          <w:sz w:val="24"/>
          <w:szCs w:val="24"/>
        </w:rPr>
        <w:fldChar w:fldCharType="begin"/>
      </w:r>
      <w:r w:rsidR="00E92CB0">
        <w:rPr>
          <w:rFonts w:ascii="Times New Roman" w:hAnsi="Times New Roman" w:cs="Times New Roman"/>
          <w:sz w:val="24"/>
          <w:szCs w:val="24"/>
        </w:rPr>
        <w:instrText xml:space="preserve"> ADDIN ZOTERO_ITEM CSL_CITATION {"citationID":"SMLlX1bQ","properties":{"formattedCitation":"(Paolucci et al., 2018)","plainCitation":"(Paolucci et al., 2018)","dontUpdate":true,"noteIndex":0},"citationItems":[{"id":38770,"uris":["http://zotero.org/users/6864448/items/FPLIKRIN"],"itemData":{"id":38770,"type":"article-journal","abstract":"This paper investigates the effects of transformational leadership on team effectiveness. In particular, we studied the effects of transformational leadership on three criteria of team effectiveness: viability, team process improvement, and quality of group experience. In addition, we examined the indirect effect of transformational leadership on team effectiveness via affective team commitment. Ninety teams working in different organizational contexts in Portugal were surveyed. Two different questionnaires were administrated, respectively, to team members and team leaders. Team members (\nN = 445) were surveyed about leadership, team commitment, and quality of the group experience, whereas team leaders (\nN = 90) were asked to assess team viability and team process improvement. Hypotheses were tested through structural equation modelling. Results revealed that affective team commitment partially mediates the relationship between transformational leadership and quality of the group experience. The mediational role of affective team commitment between transformational leadership and both team viability and team process improvement was not supported. Implications for practice and suggestions for further research are provided. (PsycINFO Database Record (c) 2019 APA, all rights reserved)\n(Source: journal abstract)  Original language abstractEl objetivo de esta investigación fue contribuir a aclarar los efectos del liderazgo transformacional en la eficacia de los equipos. Hemos estudiado los efectos directos e indirectos del liderazgo transformacional en tres criterios de eficacia del equipo: la viabilidad, la mejora del proceso en equipo y la calidad de la experiencia grupal. Además, analizamos el efecto indirecto del liderazgo transformacional en la eficacia grupal a través del compromiso afectivo con el equipo. Se encuestó a 90 equipos que trabajaban en diferentes contextos organizacionales en Portugal. Se administraron dos cuestionarios diferentes respectivamente a los miembros del equipo y a los líderes. Los miembros del equipo (\nN = 445) fueron encuestados sobre el liderazgo, el compromiso con el equipo y la calidad de la experiencia grupal, mientras que a los líderes (\nN = 90) se les pidió que evaluasen la viabilidad del equipo y la mejora del proceso en equipo. Las hipótesis se examinaron mediante modelos de ecuaciones estructurales. Los resultados revelaron que el compromiso afectivo con el equipo media parcialmente la relación entre el li-derazgo transformacional y la calidad de la experiencia grupal. El rol de mediación del compromiso afectivo del equipo entre el liderazgo transformacional, la viabilidad de éste y la mejora del proceso en equipo, no ha sido sustentado empíricamente. Además, presentamos implicaciones para la práctica y sugerencias para futuras investigaciones. (PsycINFO Database Record (c) 2019 APA, all rights reserved)\n(Source: journal abstract)","archive_location":"2193372104; 2019-02875-002","container-title":"Journal of Work and Organizational Psychology","DOI":"10.5093/jwop2018a16","ISSN":"1576-5962, 1576-5962","issue":"3","language":"English","note":"publisher: Colegio Oficial de Psicólogos de Madrid Elsevier Science","page":"135-144","title":"Transformational leadership and team effectiveness: The mediating role of affective team commitment","volume":"34","author":[{"family":"Paolucci","given":"Nicola"},{"family":"Dimas","given":"Isabel Dórdio"},{"family":"Zappalà","given":"Salvatore"},{"family":"Lourenço","given":"Paulo Renato"},{"family":"Rebelo","given":"Teresa"}],"issued":{"date-parts":[["2018",12]]}}}],"schema":"https://github.com/citation-style-language/schema/raw/master/csl-citation.json"}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Paolucci et al. (2018)</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reporting a correlation of</w:t>
      </w:r>
      <w:r>
        <w:rPr>
          <w:rFonts w:ascii="Times New Roman" w:hAnsi="Times New Roman" w:cs="Times New Roman"/>
          <w:sz w:val="24"/>
          <w:szCs w:val="24"/>
        </w:rPr>
        <w:t xml:space="preserve"> </w:t>
      </w:r>
      <w:r w:rsidRPr="00015CFF">
        <w:rPr>
          <w:rFonts w:ascii="Times New Roman" w:hAnsi="Times New Roman" w:cs="Times New Roman"/>
          <w:sz w:val="24"/>
          <w:szCs w:val="24"/>
        </w:rPr>
        <w:t>.56. Similarly, large positive correlations (</w:t>
      </w:r>
      <w:r w:rsidRPr="00015CFF">
        <w:rPr>
          <w:rFonts w:ascii="Times New Roman" w:hAnsi="Times New Roman" w:cs="Times New Roman"/>
          <w:i/>
          <w:iCs/>
          <w:sz w:val="24"/>
          <w:szCs w:val="24"/>
        </w:rPr>
        <w:t>r</w:t>
      </w:r>
      <w:r>
        <w:rPr>
          <w:rFonts w:ascii="Times New Roman" w:hAnsi="Times New Roman" w:cs="Times New Roman"/>
          <w:sz w:val="24"/>
          <w:szCs w:val="24"/>
        </w:rPr>
        <w:t>s</w:t>
      </w:r>
      <w:r w:rsidRPr="00015CFF">
        <w:rPr>
          <w:rFonts w:ascii="Times New Roman" w:hAnsi="Times New Roman" w:cs="Times New Roman"/>
          <w:i/>
          <w:iCs/>
          <w:sz w:val="24"/>
          <w:szCs w:val="24"/>
        </w:rPr>
        <w:t xml:space="preserve"> </w:t>
      </w:r>
      <w:r w:rsidRPr="00015CFF">
        <w:rPr>
          <w:rFonts w:ascii="Times New Roman" w:hAnsi="Times New Roman" w:cs="Times New Roman"/>
          <w:sz w:val="24"/>
          <w:szCs w:val="24"/>
        </w:rPr>
        <w:t xml:space="preserve">= .68) between action processes and team viability were reported by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{"citationID":"ZdwbdCXL","properties":{"formattedCitation":"(Resick et al., 2010)","plainCitation":"(Resick et al., 2010)","dontUpdate":true,"noteIndex":0},"citationItems":[{"id":33670,"uris":["http://zotero.org/users/6864448/items/3RRAENVC"],"itemData":{"id":33670,"type":"article-journal","container-title":"Group Dynamics: Theory, Research, and Practice","DOI":"https://doi.org/10.1037/a0018444","issue":"2","note":"ISBN: 1930-7802\npublisher: Educational Publishing Foundation","page":"174-191","title":"Team composition, cognition, and effectiveness: Examining mental model similarity and accuracy","volume":"14","author":[{"family":"Resick","given":"Christian J."},{"family":"Dickson","given":"Marcus W."},{"family":"Mitchelson","given":"Jacqueline K."},{"family":"Allison","given":"Leslie K."},{"family":"Clark","given":"Malissa A."}],"issued":{"date-parts":[["2010"]]}}}],"schema":"https://github.com/citation-style-language/schema/raw/master/csl-citation.json"}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Resick et al. (2010)</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and </w:t>
      </w:r>
      <w:r w:rsidRPr="00015CFF">
        <w:rPr>
          <w:rFonts w:ascii="Times New Roman" w:hAnsi="Times New Roman" w:cs="Times New Roman"/>
          <w:sz w:val="24"/>
          <w:szCs w:val="24"/>
        </w:rPr>
        <w:fldChar w:fldCharType="begin"/>
      </w:r>
      <w:r w:rsidR="00E92CB0">
        <w:rPr>
          <w:rFonts w:ascii="Times New Roman" w:hAnsi="Times New Roman" w:cs="Times New Roman"/>
          <w:sz w:val="24"/>
          <w:szCs w:val="24"/>
        </w:rPr>
        <w:instrText xml:space="preserve"> ADDIN ZOTERO_ITEM CSL_CITATION {"citationID":"TMH5SJ8m","properties":{"formattedCitation":"(Ohland et al., 2012)","plainCitation":"(Ohland et al., 2012)","dontUpdate":true,"noteIndex":0},"citationItems":[{"id":43939,"uris":["http://zotero.org/users/6864448/items/9ECYG52I"],"itemData":{"id":43939,"type":"article-journal","abstract":"Instructors often incorporate self- and peer evaluations when they use teamwork in their classes, which is common in management education. However, the process is often time consuming and frequently does not match well with guidance provided by the literature. We describe the development of a web-based instrument that efficiently collects and analyzes self- and peer-evaluation data. The instrument uses a behaviorally anchored rating scale to measure team-member contributions in five areas based on the team effectiveness literature. Three studies provide evidence for the validity of the new instrument. Implications for management education and areas for future research are discussed.","container-title":"Academy of Management Learning &amp; Education","DOI":"10.5465/amle.2010.0177","ISSN":"1537260X","issue":"4","note":"publisher: Academy of Management","page":"609-630","source":"EBSCOhost","title":"The comprehensive assessment of team member effectiveness: Development of a behaviorally anchored rating scale for self- and peer evaluation","title-short":"The Comprehensive Assessment of Team Member Effectiveness","volume":"11","author":[{"family":"Ohland","given":"Matthew W."},{"family":"Loughry","given":"Misty L."},{"family":"Woehr","given":"David J."},{"family":"Bullard","given":"Lisa G."},{"family":"Felder","given":"Richard M."},{"family":"Finelli","given":"Cynthia J."},{"family":"Layton","given":"Richard A."},{"family":"Pomeranz","given":"Hal R."},{"family":"Schmucker","given":"Douglas G."}],"issued":{"date-parts":[["2012",12]]}}}],"schema":"https://github.com/citation-style-language/schema/raw/master/csl-citation.json"}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Ohland et al. (2012)</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with </w:t>
      </w:r>
      <w:r w:rsidRPr="00015CFF">
        <w:rPr>
          <w:rFonts w:ascii="Times New Roman" w:hAnsi="Times New Roman" w:cs="Times New Roman"/>
          <w:sz w:val="24"/>
          <w:szCs w:val="24"/>
        </w:rPr>
        <w:fldChar w:fldCharType="begin"/>
      </w:r>
      <w:r w:rsidR="00B27487">
        <w:rPr>
          <w:rFonts w:ascii="Times New Roman" w:hAnsi="Times New Roman" w:cs="Times New Roman"/>
          <w:sz w:val="24"/>
          <w:szCs w:val="24"/>
        </w:rPr>
        <w:instrText xml:space="preserve"> ADDIN ZOTERO_ITEM CSL_CITATION {"citationID":"cCeLMt5n","properties":{"formattedCitation":"(Rousseau &amp; Aub\\uc0\\u233{}, 2010)","plainCitation":"(Rousseau &amp; Aubé, 2010)","dontUpdate":true,"noteIndex":0},"citationItems":[{"id":71388,"uris":["http://zotero.org/users/6864448/items/YTP3Z47U"],"itemData":{"id":71388,"type":"article-journal","abstract":"This study investigates the role of team members’ self-managing behaviors in regard to three dimensions of team effectiveness. Furthermore, this study examines the moderating effect of task routineness on these relationships. The sample consists of 97 work teams (341 members and 97 immediate supervisors) drawn from a public safety organization. Results show that team self-managing behaviors are positively related to team performance, team viability, and team process improvement. Results also indicate that task routineness moderates the relationships that team self-managing behaviors have with team performance and team viability such that these relationships are stronger when the level of task routineness is low. However, this moderating effect is not significant in regard to the relationship between team self-managing behaviors and team process improvement. Taken together, these findings suggest that emphasis on team self-managing behaviors may enhance team effectiveness, but this enhancement effect is contingent on task routineness. (PsycINFO Database Record (c) 2016 APA, all rights reserved)","container-title":"Group &amp; Organization Management","DOI":"10.1177/1059601110390835","ISSN":"1552-3993","issue":"6","note":"publisher-place: US\npublisher: Sage Publications","page":"751-781","title":"Team self-managing behaviors and team effectiveness: The moderating effect of task routineness","title-short":"Team self-managing behaviors and team effectiveness","volume":"35","author":[{"family":"Rousseau","given":"Vincent"},{"family":"Aubé","given":"Caroline"}],"issued":{"date-parts":[["2010"]]}}}],"schema":"https://github.com/citation-style-language/schema/raw/master/csl-citation.json"} </w:instrText>
      </w:r>
      <w:r w:rsidRPr="00015CFF">
        <w:rPr>
          <w:rFonts w:ascii="Times New Roman" w:hAnsi="Times New Roman" w:cs="Times New Roman"/>
          <w:sz w:val="24"/>
          <w:szCs w:val="24"/>
        </w:rPr>
        <w:fldChar w:fldCharType="separate"/>
      </w:r>
      <w:r w:rsidR="00B27487" w:rsidRPr="00B27487">
        <w:rPr>
          <w:rFonts w:ascii="Times New Roman" w:hAnsi="Times New Roman" w:cs="Times New Roman"/>
          <w:sz w:val="24"/>
        </w:rPr>
        <w:t xml:space="preserve">Rousseau </w:t>
      </w:r>
      <w:r w:rsidR="00B27487">
        <w:rPr>
          <w:rFonts w:ascii="Times New Roman" w:hAnsi="Times New Roman" w:cs="Times New Roman"/>
          <w:sz w:val="24"/>
        </w:rPr>
        <w:t>and</w:t>
      </w:r>
      <w:r w:rsidR="00B27487" w:rsidRPr="00B27487">
        <w:rPr>
          <w:rFonts w:ascii="Times New Roman" w:hAnsi="Times New Roman" w:cs="Times New Roman"/>
          <w:sz w:val="24"/>
        </w:rPr>
        <w:t xml:space="preserve"> Aubé </w:t>
      </w:r>
      <w:r w:rsidR="00B27487">
        <w:rPr>
          <w:rFonts w:ascii="Times New Roman" w:hAnsi="Times New Roman" w:cs="Times New Roman"/>
          <w:sz w:val="24"/>
        </w:rPr>
        <w:t>(</w:t>
      </w:r>
      <w:r w:rsidR="00B27487" w:rsidRPr="00B27487">
        <w:rPr>
          <w:rFonts w:ascii="Times New Roman" w:hAnsi="Times New Roman" w:cs="Times New Roman"/>
          <w:sz w:val="24"/>
        </w:rPr>
        <w:t>2010)</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reporting a more modest correlation of .27. Lastly, results of investigations into the relationship between interpersonal processes and team viability have </w:t>
      </w:r>
      <w:r>
        <w:rPr>
          <w:rFonts w:ascii="Times New Roman" w:hAnsi="Times New Roman" w:cs="Times New Roman"/>
          <w:sz w:val="24"/>
          <w:szCs w:val="24"/>
        </w:rPr>
        <w:t>shown</w:t>
      </w:r>
      <w:r w:rsidRPr="00015CFF">
        <w:rPr>
          <w:rFonts w:ascii="Times New Roman" w:hAnsi="Times New Roman" w:cs="Times New Roman"/>
          <w:sz w:val="24"/>
          <w:szCs w:val="24"/>
        </w:rPr>
        <w:t xml:space="preserve"> small (</w:t>
      </w:r>
      <w:r w:rsidRPr="00015CFF">
        <w:rPr>
          <w:rFonts w:ascii="Times New Roman" w:hAnsi="Times New Roman" w:cs="Times New Roman"/>
          <w:i/>
          <w:iCs/>
          <w:sz w:val="24"/>
          <w:szCs w:val="24"/>
        </w:rPr>
        <w:t xml:space="preserve">r </w:t>
      </w:r>
      <w:r w:rsidRPr="00015CFF">
        <w:rPr>
          <w:rFonts w:ascii="Times New Roman" w:hAnsi="Times New Roman" w:cs="Times New Roman"/>
          <w:sz w:val="24"/>
          <w:szCs w:val="24"/>
        </w:rPr>
        <w:t xml:space="preserve">= .23, </w:t>
      </w:r>
      <w:r w:rsidRPr="00015CFF">
        <w:rPr>
          <w:rFonts w:ascii="Times New Roman" w:hAnsi="Times New Roman" w:cs="Times New Roman"/>
          <w:sz w:val="24"/>
          <w:szCs w:val="24"/>
        </w:rPr>
        <w:fldChar w:fldCharType="begin"/>
      </w:r>
      <w:r w:rsidR="00A63E17">
        <w:rPr>
          <w:rFonts w:ascii="Times New Roman" w:hAnsi="Times New Roman" w:cs="Times New Roman"/>
          <w:sz w:val="24"/>
          <w:szCs w:val="24"/>
        </w:rPr>
        <w:instrText xml:space="preserve"> ADDIN ZOTERO_ITEM CSL_CITATION {"citationID":"HMqLUzj3","properties":{"formattedCitation":"(Tekleab et al., 2009)","plainCitation":"(Tekleab et al., 2009)","dontUpdate":true,"noteIndex":0},"citationItems":[{"id":45761,"uris":["http://zotero.org/users/6864448/items/KU96SIXJ","http://zotero.org/users/6864448/items/PKXWCBV3"],"itemData":{"id":45761,"type":"article-journal","abstract":"This study examines the relationships among team conflict, conflict management, cohesion, and team effectiveness. Data are collected longitudinally from 53 teams, and the results indicate that conflict management has a direct, positive effect on team cohesion and moderates the relationship between relationship conflict and team cohesion as well as that between task conflict and team cohesion. These results suggest that a high level of conflict management not only has a direct impact on team cohesion but also alters the negative and positive effects of relationship conflict and task conflict, respectively, on team cohesion. We also found team cohesion to be positively related to perceived performance, satisfaction with the team, and team viability. Theoretical and practical implications are discussed. (PsycINFO Database Record (c) 2016 APA, all rights reserved)\n(Source: journal abstract)","archive_location":"621899971; 2009-04538-002","container-title":"Group &amp; Organization Management","DOI":"10.1177/1059601108331218","ISSN":"1059-6011, 1059-6011","issue":"2","language":"English","note":"publisher: Sage Publications","page":"170-205","title":"A longitudinal study of team conflict, conflict management, cohesion, and team effectiveness","volume":"34","author":[{"family":"Tekleab","given":"Amanuel G."},{"family":"Quigley","given":"Narda R."},{"family":"Tesluk","given":"Paul E."}],"issued":{"date-parts":[["2009",4]]}}}],"schema":"https://github.com/citation-style-language/schema/raw/master/csl-citation.json"}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Tekleab et al., 2009)</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to large</w:t>
      </w:r>
      <w:r>
        <w:rPr>
          <w:rFonts w:ascii="Times New Roman" w:hAnsi="Times New Roman" w:cs="Times New Roman"/>
          <w:sz w:val="24"/>
          <w:szCs w:val="24"/>
        </w:rPr>
        <w:t xml:space="preserve"> effects</w:t>
      </w:r>
      <w:r w:rsidRPr="00015CFF">
        <w:rPr>
          <w:rFonts w:ascii="Times New Roman" w:hAnsi="Times New Roman" w:cs="Times New Roman"/>
          <w:sz w:val="24"/>
          <w:szCs w:val="24"/>
        </w:rPr>
        <w:t xml:space="preserve"> (</w:t>
      </w:r>
      <w:r w:rsidRPr="00015CFF">
        <w:rPr>
          <w:rFonts w:ascii="Times New Roman" w:hAnsi="Times New Roman" w:cs="Times New Roman"/>
          <w:i/>
          <w:iCs/>
          <w:sz w:val="24"/>
          <w:szCs w:val="24"/>
        </w:rPr>
        <w:t>r</w:t>
      </w:r>
      <w:r w:rsidRPr="00015C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5CFF">
        <w:rPr>
          <w:rFonts w:ascii="Times New Roman" w:hAnsi="Times New Roman" w:cs="Times New Roman"/>
          <w:sz w:val="24"/>
          <w:szCs w:val="24"/>
        </w:rPr>
        <w:t xml:space="preserve">.63, </w:t>
      </w:r>
      <w:r w:rsidRPr="00015CFF">
        <w:rPr>
          <w:rFonts w:ascii="Times New Roman" w:hAnsi="Times New Roman" w:cs="Times New Roman"/>
          <w:sz w:val="24"/>
          <w:szCs w:val="24"/>
        </w:rPr>
        <w:fldChar w:fldCharType="begin"/>
      </w:r>
      <w:r w:rsidR="00177BF6">
        <w:rPr>
          <w:rFonts w:ascii="Times New Roman" w:hAnsi="Times New Roman" w:cs="Times New Roman"/>
          <w:sz w:val="24"/>
          <w:szCs w:val="24"/>
        </w:rPr>
        <w:instrText xml:space="preserve"> ADDIN ZOTERO_ITEM CSL_CITATION {"citationID":"I1cydkHK","properties":{"formattedCitation":"(Mello &amp; Delise, 2015)","plainCitation":"(Mello &amp; Delise, 2015)","dontUpdate":true,"noteIndex":0},"citationItems":[{"id":18287,"uris":["http://zotero.org/users/6864448/items/MRMZQZUP"],"itemData":{"id":18287,"type":"article-journal","abstract":"Effects of diversity in team members’ rational and intuitive cognitive styles on team outcomes were investigated in a moderated-mediation model, exploring conflict management as a moderator and cohesion as a mediator. The negative effects of diversity on cohesion were moderated by conflict management, such that diversity harmed cohesion when conflict management was low but had no effect when conflict management was high. Cohesion mediated the relationship between the interaction of cognitive diversity and conflict management on team viability but not task performance. Implications for practice include promoting cognitive diversity and conflict management training in diverse teams. Suggestions for future research include expanding the sample and utilizing causal research designs. (PsycINFO Database Record (c) 2016 APA, all rights reserved)\n(Source: journal abstract)","archive_location":"1671635159; 2015-11132-004","container-title":"Small Group Research","DOI":"10.1177/1046496415570916","ISSN":"1046-4964, 1046-4964","issue":"2","language":"English","note":"publisher: Sage Publications","page":"204-226","title":"Cognitive diversity to team outcomes: The roles of cohesion and conflict management","volume":"46","author":[{"family":"Mello","given":"Abby L."},{"family":"Delise","given":"Lisa A."}],"issued":{"date-parts":[["2015",4]]}}}],"schema":"https://github.com/citation-style-language/schema/raw/master/csl-citation.json"}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Mello &amp; Delise, 2015)</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In their narrative review of the literature,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{"citationID":"f9IK9gxQ","properties":{"formattedCitation":"(Bell &amp; Marentette, 2011)","plainCitation":"(Bell &amp; Marentette, 2011)","dontUpdate":true,"noteIndex":0},"citationItems":[{"id":3604,"uris":["http://zotero.org/users/6864448/items/EYGLPMI7"],"itemData":{"id":3604,"type":"article-journal","abstract":"Despite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Bell and Marentette (2011)</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proposed that team viability will be more strongly related to interpersonal processes and transition processes, given that action processes are more relevant to current performance episodes, whereas transition processes and interpersonal processes are more relevant to future performance episodes.  </w:t>
      </w:r>
    </w:p>
    <w:p w14:paraId="60F9CDE4" w14:textId="3D55042C" w:rsidR="00781994" w:rsidRPr="00015CFF" w:rsidRDefault="00781994" w:rsidP="00AC39C7">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Support has </w:t>
      </w:r>
      <w:r w:rsidR="005035BB">
        <w:rPr>
          <w:rFonts w:ascii="Times New Roman" w:hAnsi="Times New Roman" w:cs="Times New Roman"/>
          <w:sz w:val="24"/>
          <w:szCs w:val="24"/>
        </w:rPr>
        <w:t xml:space="preserve">also </w:t>
      </w:r>
      <w:r w:rsidRPr="00015CFF">
        <w:rPr>
          <w:rFonts w:ascii="Times New Roman" w:hAnsi="Times New Roman" w:cs="Times New Roman"/>
          <w:sz w:val="24"/>
          <w:szCs w:val="24"/>
        </w:rPr>
        <w:t>been found for a positive relationship between team viability and team cognition</w:t>
      </w:r>
      <w:r w:rsidR="008F000B" w:rsidRPr="00015CFF">
        <w:rPr>
          <w:rFonts w:ascii="Times New Roman" w:hAnsi="Times New Roman" w:cs="Times New Roman"/>
          <w:sz w:val="24"/>
          <w:szCs w:val="24"/>
        </w:rPr>
        <w:t>. Strong positive relationships (</w:t>
      </w:r>
      <w:r w:rsidR="008F000B" w:rsidRPr="00015CFF">
        <w:rPr>
          <w:rFonts w:ascii="Times New Roman" w:hAnsi="Times New Roman" w:cs="Times New Roman"/>
          <w:i/>
          <w:iCs/>
          <w:sz w:val="24"/>
          <w:szCs w:val="24"/>
        </w:rPr>
        <w:t>r</w:t>
      </w:r>
      <w:r w:rsidR="008F000B" w:rsidRPr="00015CFF">
        <w:rPr>
          <w:rFonts w:ascii="Times New Roman" w:hAnsi="Times New Roman" w:cs="Times New Roman"/>
          <w:sz w:val="24"/>
          <w:szCs w:val="24"/>
        </w:rPr>
        <w:t xml:space="preserve">s = .63, .78) between transactive memory systems and viability were reported by </w:t>
      </w:r>
      <w:r w:rsidR="008F000B" w:rsidRPr="00015CFF">
        <w:rPr>
          <w:rFonts w:ascii="Times New Roman" w:hAnsi="Times New Roman" w:cs="Times New Roman"/>
          <w:sz w:val="24"/>
          <w:szCs w:val="24"/>
        </w:rPr>
        <w:fldChar w:fldCharType="begin"/>
      </w:r>
      <w:r w:rsidR="00177BF6">
        <w:rPr>
          <w:rFonts w:ascii="Times New Roman" w:hAnsi="Times New Roman" w:cs="Times New Roman"/>
          <w:sz w:val="24"/>
          <w:szCs w:val="24"/>
        </w:rPr>
        <w:instrText xml:space="preserve"> ADDIN ZOTERO_ITEM CSL_CITATION {"citationID":"iKfyC9hh","properties":{"formattedCitation":"(Lewis, 2004)","plainCitation":"(Lewis, 2004)","noteIndex":0},"citationItems":[{"id":8300,"uris":["http://zotero.org/users/6864448/items/3E7UCVMF"],"itemData":{"id":8300,"type":"article-journal","abstract":"This study examined how transactive memory systems (TMSs) emerge and develop to affect the performance of knowledge-worker teams. Sixty-four MBA consulting teams (261 members) participated in the study. I proposed that the role and function of TMSs change to meet different task and knowledge demands during a project. Hypotheses predicting that TMSs emerge during a project-planning phase as a function of a team's initial conditions, and later develop and mature as a function of the nature and frequency of communication were generally supported, as were hypothesized relationships between TMSs and team performance and viability. Findings suggest that teams with initially distributed expertise and familiar members are more likely to develop a TMS. Frequent face-to-face communication also led to TMS emergence, but communication via other means had no effect. Teams with more established TMSs later benefited from face-to-face communication, but they were less helped by frequent communication via other means, suggesting that transactive retrieval processes may have been triggered during face-to-face communication and suppressed during other types of communication. TMSs were positively related to team viability and team performance, suggesting that developing a TMS is critical to the effectiveness of knowledge-worker teams. (PsycINFO Database Record (c) 2016 APA, all rights reserved)\n(Source: journal abstract)","archive_location":"620576491; 2004-20980-005","container-title":"Management Science","DOI":"10.1287/mnsc.1040.0257","ISSN":"0025-1909, 0025-1909","issue":"11","language":"English","note":"publisher: Institute for Operations Research &amp; the Management Sciences (INFORMS)","page":"1519-1533","title":"Knowledge and performance in knowledge-worker teams: A longitudinal study of transactive memory systems","volume":"50","author":[{"family":"Lewis","given":"Kyle"}],"issued":{"date-parts":[["2004",11]]}}}],"schema":"https://github.com/citation-style-language/schema/raw/master/csl-citation.json"} </w:instrText>
      </w:r>
      <w:r w:rsidR="008F000B" w:rsidRPr="00015CFF">
        <w:rPr>
          <w:rFonts w:ascii="Times New Roman" w:hAnsi="Times New Roman" w:cs="Times New Roman"/>
          <w:sz w:val="24"/>
          <w:szCs w:val="24"/>
        </w:rPr>
        <w:fldChar w:fldCharType="separate"/>
      </w:r>
      <w:r w:rsidR="00AC39C7" w:rsidRPr="00015CFF">
        <w:rPr>
          <w:rFonts w:ascii="Times New Roman" w:hAnsi="Times New Roman" w:cs="Times New Roman"/>
          <w:sz w:val="24"/>
        </w:rPr>
        <w:t>(Lewis, 2004)</w:t>
      </w:r>
      <w:r w:rsidR="008F000B" w:rsidRPr="00015CFF">
        <w:rPr>
          <w:rFonts w:ascii="Times New Roman" w:hAnsi="Times New Roman" w:cs="Times New Roman"/>
          <w:sz w:val="24"/>
          <w:szCs w:val="24"/>
        </w:rPr>
        <w:fldChar w:fldCharType="end"/>
      </w:r>
      <w:r w:rsidR="00AC39C7" w:rsidRPr="00015CFF">
        <w:rPr>
          <w:rFonts w:ascii="Times New Roman" w:hAnsi="Times New Roman" w:cs="Times New Roman"/>
          <w:sz w:val="24"/>
          <w:szCs w:val="24"/>
        </w:rPr>
        <w:t xml:space="preserve"> and small to moderate positive relationships (</w:t>
      </w:r>
      <w:r w:rsidR="00AC39C7" w:rsidRPr="00015CFF">
        <w:rPr>
          <w:rFonts w:ascii="Times New Roman" w:hAnsi="Times New Roman" w:cs="Times New Roman"/>
          <w:i/>
          <w:iCs/>
          <w:sz w:val="24"/>
          <w:szCs w:val="24"/>
        </w:rPr>
        <w:t>r</w:t>
      </w:r>
      <w:r w:rsidR="00AC39C7" w:rsidRPr="00015CFF">
        <w:rPr>
          <w:rFonts w:ascii="Times New Roman" w:hAnsi="Times New Roman" w:cs="Times New Roman"/>
          <w:sz w:val="24"/>
          <w:szCs w:val="24"/>
        </w:rPr>
        <w:t xml:space="preserve">s between .02 and .48) were reported by </w:t>
      </w:r>
      <w:r w:rsidR="00AC39C7" w:rsidRPr="00015CFF">
        <w:rPr>
          <w:rFonts w:ascii="Times New Roman" w:hAnsi="Times New Roman" w:cs="Times New Roman"/>
          <w:sz w:val="24"/>
          <w:szCs w:val="24"/>
        </w:rPr>
        <w:fldChar w:fldCharType="begin"/>
      </w:r>
      <w:r w:rsidR="00B27487">
        <w:rPr>
          <w:rFonts w:ascii="Times New Roman" w:hAnsi="Times New Roman" w:cs="Times New Roman"/>
          <w:sz w:val="24"/>
          <w:szCs w:val="24"/>
        </w:rPr>
        <w:instrText xml:space="preserve"> ADDIN ZOTERO_ITEM CSL_CITATION {"citationID":"y81jhLuz","properties":{"formattedCitation":"(Rentsch &amp; Klimoski, 2001a; Resick et al., 2010; Santos &amp; Passos, 2013)","plainCitation":"(Rentsch &amp; Klimoski, 2001a; Resick et al., 2010; Santos &amp; Passos, 2013)","dontUpdate":true,"noteIndex":0},"citationItems":[{"id":18566,"uris":["http://zotero.org/users/6864448/items/R7P542E8"],"itemData":{"id":18566,"type":"article-journal","abstract":"The primary contribution of this study was to delineate and to test antecedents of team member schema agreement and their indirect effects on team effectiveness. The study was conducted in a naturalistic setting involving 315 individuals who comprised 41 teams. Team member teamwork schema agreement was assessed using multidimensional scaling to analyze paired comparison ratings. Demography, team experience, team member recruitment, and team size were significantly related to the team member schema agreement, which in turn was significantly related to team effectiveness. Several antecedents were related to team effectiveness indirectly through team member teamwork schema agreement. The results have implications for research on cognition in teams.","container-title":"Journal of Organizational Behavior","ISSN":"08943796","issue":"2","language":"English","note":"publisher-place: Chichester\npublisher: Wiley Periodicals Inc.","page":"107-120","title":"Why do \"great minds\" think alike?: Antecedents of team member schema arrangement","volume":"22","author":[{"family":"Rentsch","given":"Joan R"},{"family":"Klimoski","given":"Richard J"}],"issued":{"date-parts":[["2001",3]]}}},{"id":33670,"uris":["http://zotero.org/users/6864448/items/3RRAENVC"],"itemData":{"id":33670,"type":"article-journal","container-title":"Group Dynamics: Theory, Research, and Practice","DOI":"https://doi.org/10.1037/a0018444","issue":"2","note":"ISBN: 1930-7802\npublisher: Educational Publishing Foundation","page":"174-191","title":"Team composition, cognition, and effectiveness: Examining mental model similarity and accuracy","volume":"14","author":[{"family":"Resick","given":"Christian J."},{"family":"Dickson","given":"Marcus W."},{"family":"Mitchelson","given":"Jacqueline K."},{"family":"Allison","given":"Leslie K."},{"family":"Clark","given":"Malissa A."}],"issued":{"date-parts":[["2010"]]}}},{"id":9801,"uris":["http://zotero.org/users/6864448/items/5SP9YFAZ"],"itemData":{"id":9801,"type":"article-journal","abstract":"Purpose - This study aims to evaluate the extent to which similar team mental models (TMMs) at the beginning of a team's lifecycle influence the level of relationship conflict within the team, TMM-similarity at the middle of the team lifecycle, and in turn team effectiveness. Thus far, no research has analysed the mediating role of a dysfunctional team process between TMM-similarity and effectiveness. Design/methodology/approach - The study was conducted in a strategy and management competition involving 414 individuals who comprised 92 teams (3-5 members). Data were collected at four moments in time. The questionnaires were developed based on validated scales and adapted for the specific context. Findings - The results provide support for the mediating role of conflict between the similarity of team-TMMs at the beginning of team lifecycle and effectiveness. The results also provide support for the mediating role of task-TMMs in the middle of team lifecycle between task-TMMs at the beginning of team lifecycle and effectiveness. Findings suggest that teams with more similar TMMs, experience less relationship conflict which in turn improves effectiveness. Research limitations/implications - In this study TMM-accuracy was not analysed. Future research should analyse the role of TMM similarity and accuracy. Further, future research should explore the optimal level of TMM-similarity and when the similarity of TMM is disruptive to teams. Originality/value - This paper sheds light on the role of conflict as a dysfunctional team process between TMM-similarity and effectiveness. Moreover, this paper shows that more research on TMM evolution is needed.","archive_location":"1439461759","container-title":"Team Performance Management","DOI":"10.1108/TPM-01-2013-0003","ISSN":"13527592","issue":"7/8","language":"English","note":"publisher-place: Bradford\npublisher: Emerald Group Publishing Limited","page":"363-385","title":"Team mental models, relationship conflict and effectiveness over time","volume":"19","author":[{"family":"Santos","given":"Catarina"},{"family":"Passos","given":"Ana Margarida"}],"issued":{"date-parts":[["2013"]]}}}],"schema":"https://github.com/citation-style-language/schema/raw/master/csl-citation.json"} </w:instrText>
      </w:r>
      <w:r w:rsidR="00AC39C7" w:rsidRPr="00015CFF">
        <w:rPr>
          <w:rFonts w:ascii="Times New Roman" w:hAnsi="Times New Roman" w:cs="Times New Roman"/>
          <w:sz w:val="24"/>
          <w:szCs w:val="24"/>
        </w:rPr>
        <w:fldChar w:fldCharType="separate"/>
      </w:r>
      <w:r w:rsidR="00AC39C7" w:rsidRPr="00015CFF">
        <w:rPr>
          <w:rFonts w:ascii="Times New Roman" w:hAnsi="Times New Roman" w:cs="Times New Roman"/>
          <w:sz w:val="24"/>
        </w:rPr>
        <w:t xml:space="preserve">Rentsch and Klimoski (2001a), Resick et al. (2010), Santos </w:t>
      </w:r>
      <w:r w:rsidR="00A76401" w:rsidRPr="00015CFF">
        <w:rPr>
          <w:rFonts w:ascii="Times New Roman" w:hAnsi="Times New Roman" w:cs="Times New Roman"/>
          <w:sz w:val="24"/>
        </w:rPr>
        <w:t>and</w:t>
      </w:r>
      <w:r w:rsidR="00AC39C7" w:rsidRPr="00015CFF">
        <w:rPr>
          <w:rFonts w:ascii="Times New Roman" w:hAnsi="Times New Roman" w:cs="Times New Roman"/>
          <w:sz w:val="24"/>
        </w:rPr>
        <w:t xml:space="preserve"> Passos (2013)</w:t>
      </w:r>
      <w:r w:rsidR="00AC39C7" w:rsidRPr="00015CFF">
        <w:rPr>
          <w:rFonts w:ascii="Times New Roman" w:hAnsi="Times New Roman" w:cs="Times New Roman"/>
          <w:sz w:val="24"/>
          <w:szCs w:val="24"/>
        </w:rPr>
        <w:fldChar w:fldCharType="end"/>
      </w:r>
      <w:r w:rsidR="00AC39C7" w:rsidRPr="00015CFF">
        <w:rPr>
          <w:rFonts w:ascii="Times New Roman" w:hAnsi="Times New Roman" w:cs="Times New Roman"/>
          <w:sz w:val="24"/>
          <w:szCs w:val="24"/>
        </w:rPr>
        <w:t xml:space="preserve">, with </w:t>
      </w:r>
      <w:r w:rsidR="00AC39C7" w:rsidRPr="00015CFF">
        <w:rPr>
          <w:rFonts w:ascii="Times New Roman" w:hAnsi="Times New Roman" w:cs="Times New Roman"/>
          <w:sz w:val="24"/>
          <w:szCs w:val="24"/>
        </w:rPr>
        <w:fldChar w:fldCharType="begin"/>
      </w:r>
      <w:r w:rsidR="00B27487">
        <w:rPr>
          <w:rFonts w:ascii="Times New Roman" w:hAnsi="Times New Roman" w:cs="Times New Roman"/>
          <w:sz w:val="24"/>
          <w:szCs w:val="24"/>
        </w:rPr>
        <w:instrText xml:space="preserve"> ADDIN ZOTERO_ITEM CSL_CITATION {"citationID":"OQztQ6OY","properties":{"formattedCitation":"(Santos &amp; Passos, 2013)","plainCitation":"(Santos &amp; Passos, 2013)","dontUpdate":true,"noteIndex":0},"citationItems":[{"id":9801,"uris":["http://zotero.org/users/6864448/items/5SP9YFAZ"],"itemData":{"id":9801,"type":"article-journal","abstract":"Purpose - This study aims to evaluate the extent to which similar team mental models (TMMs) at the beginning of a team's lifecycle influence the level of relationship conflict within the team, TMM-similarity at the middle of the team lifecycle, and in turn team effectiveness. Thus far, no research has analysed the mediating role of a dysfunctional team process between TMM-similarity and effectiveness. Design/methodology/approach - The study was conducted in a strategy and management competition involving 414 individuals who comprised 92 teams (3-5 members). Data were collected at four moments in time. The questionnaires were developed based on validated scales and adapted for the specific context. Findings - The results provide support for the mediating role of conflict between the similarity of team-TMMs at the beginning of team lifecycle and effectiveness. The results also provide support for the mediating role of task-TMMs in the middle of team lifecycle between task-TMMs at the beginning of team lifecycle and effectiveness. Findings suggest that teams with more similar TMMs, experience less relationship conflict which in turn improves effectiveness. Research limitations/implications - In this study TMM-accuracy was not analysed. Future research should analyse the role of TMM similarity and accuracy. Further, future research should explore the optimal level of TMM-similarity and when the similarity of TMM is disruptive to teams. Originality/value - This paper sheds light on the role of conflict as a dysfunctional team process between TMM-similarity and effectiveness. Moreover, this paper shows that more research on TMM evolution is needed.","archive_location":"1439461759","container-title":"Team Performance Management","DOI":"10.1108/TPM-01-2013-0003","ISSN":"13527592","issue":"7/8","language":"English","note":"publisher-place: Bradford\npublisher: Emerald Group Publishing Limited","page":"363-385","title":"Team mental models, relationship conflict and effectiveness over time","volume":"19","author":[{"family":"Santos","given":"Catarina"},{"family":"Passos","given":"Ana Margarida"}],"issued":{"date-parts":[["2013"]]}}}],"schema":"https://github.com/citation-style-language/schema/raw/master/csl-citation.json"} </w:instrText>
      </w:r>
      <w:r w:rsidR="00AC39C7" w:rsidRPr="00015CFF">
        <w:rPr>
          <w:rFonts w:ascii="Times New Roman" w:hAnsi="Times New Roman" w:cs="Times New Roman"/>
          <w:sz w:val="24"/>
          <w:szCs w:val="24"/>
        </w:rPr>
        <w:fldChar w:fldCharType="separate"/>
      </w:r>
      <w:r w:rsidR="00AC39C7" w:rsidRPr="00015CFF">
        <w:rPr>
          <w:rFonts w:ascii="Times New Roman" w:hAnsi="Times New Roman" w:cs="Times New Roman"/>
          <w:sz w:val="24"/>
        </w:rPr>
        <w:t xml:space="preserve">Santos </w:t>
      </w:r>
      <w:r w:rsidR="00A76401" w:rsidRPr="00015CFF">
        <w:rPr>
          <w:rFonts w:ascii="Times New Roman" w:hAnsi="Times New Roman" w:cs="Times New Roman"/>
          <w:sz w:val="24"/>
        </w:rPr>
        <w:t>and</w:t>
      </w:r>
      <w:r w:rsidR="00AC39C7" w:rsidRPr="00015CFF">
        <w:rPr>
          <w:rFonts w:ascii="Times New Roman" w:hAnsi="Times New Roman" w:cs="Times New Roman"/>
          <w:sz w:val="24"/>
        </w:rPr>
        <w:t xml:space="preserve"> Passos (2013)</w:t>
      </w:r>
      <w:r w:rsidR="00AC39C7" w:rsidRPr="00015CFF">
        <w:rPr>
          <w:rFonts w:ascii="Times New Roman" w:hAnsi="Times New Roman" w:cs="Times New Roman"/>
          <w:sz w:val="24"/>
          <w:szCs w:val="24"/>
        </w:rPr>
        <w:fldChar w:fldCharType="end"/>
      </w:r>
      <w:r w:rsidR="00AC39C7" w:rsidRPr="00015CFF">
        <w:rPr>
          <w:rFonts w:ascii="Times New Roman" w:hAnsi="Times New Roman" w:cs="Times New Roman"/>
          <w:sz w:val="24"/>
          <w:szCs w:val="24"/>
        </w:rPr>
        <w:t xml:space="preserve"> reporting one small negative effect size (</w:t>
      </w:r>
      <w:r w:rsidR="00AC39C7" w:rsidRPr="00015CFF">
        <w:rPr>
          <w:rFonts w:ascii="Times New Roman" w:hAnsi="Times New Roman" w:cs="Times New Roman"/>
          <w:i/>
          <w:iCs/>
          <w:sz w:val="24"/>
          <w:szCs w:val="24"/>
        </w:rPr>
        <w:t>r</w:t>
      </w:r>
      <w:r w:rsidR="00AC39C7" w:rsidRPr="00015CFF">
        <w:rPr>
          <w:rFonts w:ascii="Times New Roman" w:hAnsi="Times New Roman" w:cs="Times New Roman"/>
          <w:sz w:val="24"/>
          <w:szCs w:val="24"/>
        </w:rPr>
        <w:t xml:space="preserve"> = </w:t>
      </w:r>
      <w:r w:rsidR="00D82629">
        <w:rPr>
          <w:rFonts w:ascii="Times New Roman" w:hAnsi="Times New Roman" w:cs="Times New Roman"/>
          <w:sz w:val="24"/>
          <w:szCs w:val="24"/>
        </w:rPr>
        <w:t>–</w:t>
      </w:r>
      <w:r w:rsidR="00AC39C7" w:rsidRPr="00015CFF">
        <w:rPr>
          <w:rFonts w:ascii="Times New Roman" w:hAnsi="Times New Roman" w:cs="Times New Roman"/>
          <w:sz w:val="24"/>
          <w:szCs w:val="24"/>
        </w:rPr>
        <w:t xml:space="preserve">.01). </w:t>
      </w:r>
      <w:r w:rsidRPr="00015CFF">
        <w:rPr>
          <w:rFonts w:ascii="Times New Roman" w:hAnsi="Times New Roman" w:cs="Times New Roman"/>
          <w:sz w:val="24"/>
          <w:szCs w:val="24"/>
        </w:rPr>
        <w:t xml:space="preserve">Well-developed team cognitive structures allow team members to predict each other’s actions, allocate tasks, and reference the team’s pool of information </w:t>
      </w:r>
      <w:r w:rsidR="007C55D1" w:rsidRPr="00015CFF">
        <w:rPr>
          <w:rFonts w:ascii="Times New Roman" w:hAnsi="Times New Roman" w:cs="Times New Roman"/>
          <w:sz w:val="24"/>
          <w:szCs w:val="24"/>
        </w:rPr>
        <w:fldChar w:fldCharType="begin"/>
      </w:r>
      <w:r w:rsidR="007C55D1" w:rsidRPr="00015CFF">
        <w:rPr>
          <w:rFonts w:ascii="Times New Roman" w:hAnsi="Times New Roman" w:cs="Times New Roman"/>
          <w:sz w:val="24"/>
          <w:szCs w:val="24"/>
        </w:rPr>
        <w:instrText xml:space="preserve"> ADDIN ZOTERO_ITEM CSL_CITATION {"citationID":"dDauuH5F","properties":{"formattedCitation":"(DeChurch &amp; Mesmer-Magnus, 2010)","plainCitation":"(DeChurch &amp; Mesmer-Magnus, 2010)","noteIndex":0},"citationItems":[{"id":82,"uris":["http://zotero.org/users/6864448/items/ZSAPBW7W"],"itemData":{"id":82,"type":"article-journal","abstract":"Major theories of team effectiveness position emergent collective cognitive processes as central drivers of team performance. We meta-analytically cumulated 231 correlations culled from 65 independent studies of team cognition and its relations to teamwork processes, motivational states, and performance outcomes. We examined both broad relationships among cognition, behavior, motivation, and performance, as well as 3 underpinnings of team cognition as potential moderators of these relationships. Findings reveal there is indeed a cognitive foundation to teamwork; team cognition has strong positive relationships to team behavioral process, motivational states, and team performance. Meta-analytic regressions further indicate that team cognition explains significant incremental variance in team performance after the effects of behavioral and motivational dynamics have been controlled. The nature of emergence, form of cognition, and content of cognition moderate relationships among cognition, process, and performance, as do task interdependence and team type. Taken together, these findings not only cumulate extant research on team cognition but also provide a new interpretation of the impact of underlying dimensions of cognition as a way to frame and extend future research.","container-title":"Journal of Applied Psychology","DOI":"10.1037/a0017328","ISSN":"1939-1854, 0021-9010","issue":"1","journalAbbreviation":"Journal of Applied Psychology","language":"en","page":"32-53","source":"DOI.org (Crossref)","title":"The cognitive underpinnings of effective teamwork: A meta-analysis","title-short":"The cognitive underpinnings of effective teamwork","volume":"95","author":[{"family":"DeChurch","given":"Leslie A."},{"family":"Mesmer-Magnus","given":"Jessica R."}],"issued":{"date-parts":[["2010"]]}}}],"schema":"https://github.com/citation-style-language/schema/raw/master/csl-citation.json"} </w:instrText>
      </w:r>
      <w:r w:rsidR="007C55D1" w:rsidRPr="00015CFF">
        <w:rPr>
          <w:rFonts w:ascii="Times New Roman" w:hAnsi="Times New Roman" w:cs="Times New Roman"/>
          <w:sz w:val="24"/>
          <w:szCs w:val="24"/>
        </w:rPr>
        <w:fldChar w:fldCharType="separate"/>
      </w:r>
      <w:r w:rsidR="007C55D1" w:rsidRPr="00015CFF">
        <w:rPr>
          <w:rFonts w:ascii="Times New Roman" w:hAnsi="Times New Roman" w:cs="Times New Roman"/>
          <w:sz w:val="24"/>
        </w:rPr>
        <w:t>(DeChurch &amp; Mesmer-Magnus, 2010)</w:t>
      </w:r>
      <w:r w:rsidR="007C55D1"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Team viability is particularly relevant to long-term teams or teams that will engage in multiple performance episodes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{"citationID":"TRJnOFHw","properties":{"formattedCitation":"(Bell &amp; Marentette, 2011)","plainCitation":"(Bell &amp; Marentette, 2011)","noteIndex":0},"citationItems":[{"id":3604,"uris":["http://zotero.org/users/6864448/items/EYGLPMI7"],"itemData":{"id":3604,"type":"article-journal","abstract":"Despite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(Bell &amp; Marentette, 2011)</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allowing these teams to build and maintain </w:t>
      </w:r>
      <w:r w:rsidR="00B43B86" w:rsidRPr="00015CFF">
        <w:rPr>
          <w:rFonts w:ascii="Times New Roman" w:hAnsi="Times New Roman" w:cs="Times New Roman"/>
          <w:sz w:val="24"/>
          <w:szCs w:val="24"/>
        </w:rPr>
        <w:t>shared knowledge structures</w:t>
      </w:r>
      <w:r w:rsidRPr="00015CFF">
        <w:rPr>
          <w:rFonts w:ascii="Times New Roman" w:hAnsi="Times New Roman" w:cs="Times New Roman"/>
          <w:sz w:val="24"/>
          <w:szCs w:val="24"/>
        </w:rPr>
        <w:t xml:space="preserve">.    </w:t>
      </w:r>
    </w:p>
    <w:p w14:paraId="1279230A" w14:textId="70E08116" w:rsidR="00DC4519" w:rsidRPr="00015CFF" w:rsidRDefault="00DC4519" w:rsidP="00DC4519">
      <w:pPr>
        <w:spacing w:after="0" w:line="480" w:lineRule="auto"/>
        <w:rPr>
          <w:rFonts w:ascii="Times New Roman" w:hAnsi="Times New Roman" w:cs="Times New Roman"/>
          <w:sz w:val="24"/>
          <w:szCs w:val="24"/>
        </w:rPr>
      </w:pPr>
      <w:r w:rsidRPr="00015CFF">
        <w:rPr>
          <w:rFonts w:ascii="Times New Roman" w:hAnsi="Times New Roman" w:cs="Times New Roman"/>
          <w:sz w:val="24"/>
          <w:szCs w:val="24"/>
        </w:rPr>
        <w:tab/>
        <w:t xml:space="preserve">Within this tripartite framework of </w:t>
      </w:r>
      <w:r w:rsidR="005035BB">
        <w:rPr>
          <w:rFonts w:ascii="Times New Roman" w:hAnsi="Times New Roman" w:cs="Times New Roman"/>
          <w:sz w:val="24"/>
          <w:szCs w:val="24"/>
        </w:rPr>
        <w:t>affective</w:t>
      </w:r>
      <w:r w:rsidR="005035BB" w:rsidRPr="00015CFF">
        <w:rPr>
          <w:rFonts w:ascii="Times New Roman" w:hAnsi="Times New Roman" w:cs="Times New Roman"/>
          <w:sz w:val="24"/>
          <w:szCs w:val="24"/>
        </w:rPr>
        <w:t xml:space="preserve"> states, behavioral processes</w:t>
      </w:r>
      <w:r w:rsidR="005035BB">
        <w:rPr>
          <w:rFonts w:ascii="Times New Roman" w:hAnsi="Times New Roman" w:cs="Times New Roman"/>
          <w:sz w:val="24"/>
          <w:szCs w:val="24"/>
        </w:rPr>
        <w:t>, and</w:t>
      </w:r>
      <w:r w:rsidR="005035BB" w:rsidRPr="00015CFF">
        <w:rPr>
          <w:rFonts w:ascii="Times New Roman" w:hAnsi="Times New Roman" w:cs="Times New Roman"/>
          <w:sz w:val="24"/>
          <w:szCs w:val="24"/>
        </w:rPr>
        <w:t xml:space="preserve"> </w:t>
      </w:r>
      <w:r w:rsidR="00781994" w:rsidRPr="00015CFF">
        <w:rPr>
          <w:rFonts w:ascii="Times New Roman" w:hAnsi="Times New Roman" w:cs="Times New Roman"/>
          <w:sz w:val="24"/>
          <w:szCs w:val="24"/>
        </w:rPr>
        <w:t xml:space="preserve">team cognition, </w:t>
      </w:r>
      <w:r w:rsidRPr="00015CFF">
        <w:rPr>
          <w:rFonts w:ascii="Times New Roman" w:hAnsi="Times New Roman" w:cs="Times New Roman"/>
          <w:sz w:val="24"/>
          <w:szCs w:val="24"/>
        </w:rPr>
        <w:t>discern</w:t>
      </w:r>
      <w:r w:rsidR="007F701E" w:rsidRPr="00015CFF">
        <w:rPr>
          <w:rFonts w:ascii="Times New Roman" w:hAnsi="Times New Roman" w:cs="Times New Roman"/>
          <w:sz w:val="24"/>
          <w:szCs w:val="24"/>
        </w:rPr>
        <w:t>ing</w:t>
      </w:r>
      <w:r w:rsidRPr="00015CFF">
        <w:rPr>
          <w:rFonts w:ascii="Times New Roman" w:hAnsi="Times New Roman" w:cs="Times New Roman"/>
          <w:sz w:val="24"/>
          <w:szCs w:val="24"/>
        </w:rPr>
        <w:t xml:space="preserve"> which states and processes influence the future viability of team</w:t>
      </w:r>
      <w:r w:rsidR="00F20615">
        <w:rPr>
          <w:rFonts w:ascii="Times New Roman" w:hAnsi="Times New Roman" w:cs="Times New Roman"/>
          <w:sz w:val="24"/>
          <w:szCs w:val="24"/>
        </w:rPr>
        <w:t>s</w:t>
      </w:r>
      <w:r w:rsidRPr="00015CFF">
        <w:rPr>
          <w:rFonts w:ascii="Times New Roman" w:hAnsi="Times New Roman" w:cs="Times New Roman"/>
          <w:sz w:val="24"/>
          <w:szCs w:val="24"/>
        </w:rPr>
        <w:t xml:space="preserve"> </w:t>
      </w:r>
      <w:r w:rsidR="007F701E" w:rsidRPr="00015CFF">
        <w:rPr>
          <w:rFonts w:ascii="Times New Roman" w:hAnsi="Times New Roman" w:cs="Times New Roman"/>
          <w:sz w:val="24"/>
          <w:szCs w:val="24"/>
        </w:rPr>
        <w:t xml:space="preserve">will delineate if viability </w:t>
      </w:r>
      <w:r w:rsidR="000439FA" w:rsidRPr="00015CFF">
        <w:rPr>
          <w:rFonts w:ascii="Times New Roman" w:hAnsi="Times New Roman" w:cs="Times New Roman"/>
          <w:sz w:val="24"/>
          <w:szCs w:val="24"/>
        </w:rPr>
        <w:t>is</w:t>
      </w:r>
      <w:r w:rsidR="007F701E" w:rsidRPr="00015CFF">
        <w:rPr>
          <w:rFonts w:ascii="Times New Roman" w:hAnsi="Times New Roman" w:cs="Times New Roman"/>
          <w:sz w:val="24"/>
          <w:szCs w:val="24"/>
        </w:rPr>
        <w:t xml:space="preserve"> </w:t>
      </w:r>
      <w:r w:rsidR="000439FA" w:rsidRPr="00015CFF">
        <w:rPr>
          <w:rFonts w:ascii="Times New Roman" w:hAnsi="Times New Roman" w:cs="Times New Roman"/>
          <w:sz w:val="24"/>
          <w:szCs w:val="24"/>
        </w:rPr>
        <w:t xml:space="preserve">predicted by factors in a way this is distinct from predictors of </w:t>
      </w:r>
      <w:r w:rsidR="007F701E" w:rsidRPr="00015CFF">
        <w:rPr>
          <w:rFonts w:ascii="Times New Roman" w:hAnsi="Times New Roman" w:cs="Times New Roman"/>
          <w:sz w:val="24"/>
          <w:szCs w:val="24"/>
        </w:rPr>
        <w:lastRenderedPageBreak/>
        <w:t>performance</w:t>
      </w:r>
      <w:r w:rsidRPr="00015CFF">
        <w:rPr>
          <w:rFonts w:ascii="Times New Roman" w:hAnsi="Times New Roman" w:cs="Times New Roman"/>
          <w:sz w:val="24"/>
          <w:szCs w:val="24"/>
        </w:rPr>
        <w:t xml:space="preserve">. Team viability has often been conceptualized as a </w:t>
      </w:r>
      <w:r w:rsidR="00A87303" w:rsidRPr="00015CFF">
        <w:rPr>
          <w:rFonts w:ascii="Times New Roman" w:hAnsi="Times New Roman" w:cs="Times New Roman"/>
          <w:sz w:val="24"/>
          <w:szCs w:val="24"/>
        </w:rPr>
        <w:t xml:space="preserve">predominantly </w:t>
      </w:r>
      <w:r w:rsidRPr="00015CFF">
        <w:rPr>
          <w:rFonts w:ascii="Times New Roman" w:hAnsi="Times New Roman" w:cs="Times New Roman"/>
          <w:sz w:val="24"/>
          <w:szCs w:val="24"/>
        </w:rPr>
        <w:t>affective construct</w:t>
      </w:r>
      <w:r w:rsidR="00C92759" w:rsidRPr="00015CFF">
        <w:rPr>
          <w:rFonts w:ascii="Times New Roman" w:hAnsi="Times New Roman" w:cs="Times New Roman"/>
          <w:sz w:val="24"/>
          <w:szCs w:val="24"/>
        </w:rPr>
        <w:t xml:space="preserve"> </w:t>
      </w:r>
      <w:r w:rsidR="009D14ED" w:rsidRPr="00015CFF">
        <w:rPr>
          <w:rFonts w:ascii="Times New Roman" w:hAnsi="Times New Roman" w:cs="Times New Roman"/>
          <w:sz w:val="24"/>
          <w:szCs w:val="24"/>
        </w:rPr>
        <w:t xml:space="preserve">related to yet </w:t>
      </w:r>
      <w:r w:rsidR="00C92759" w:rsidRPr="00015CFF">
        <w:rPr>
          <w:rFonts w:ascii="Times New Roman" w:hAnsi="Times New Roman" w:cs="Times New Roman"/>
          <w:sz w:val="24"/>
          <w:szCs w:val="24"/>
        </w:rPr>
        <w:t xml:space="preserve">meaningfully distinct from performance-based </w:t>
      </w:r>
      <w:r w:rsidR="00A87303" w:rsidRPr="00015CFF">
        <w:rPr>
          <w:rFonts w:ascii="Times New Roman" w:hAnsi="Times New Roman" w:cs="Times New Roman"/>
          <w:sz w:val="24"/>
          <w:szCs w:val="24"/>
        </w:rPr>
        <w:t>outcomes</w:t>
      </w:r>
      <w:r w:rsidR="00E21E42" w:rsidRPr="00015CFF">
        <w:rPr>
          <w:rFonts w:ascii="Times New Roman" w:hAnsi="Times New Roman" w:cs="Times New Roman"/>
          <w:sz w:val="24"/>
          <w:szCs w:val="24"/>
        </w:rPr>
        <w:t>,</w:t>
      </w:r>
      <w:r w:rsidRPr="00015CFF">
        <w:rPr>
          <w:rFonts w:ascii="Times New Roman" w:hAnsi="Times New Roman" w:cs="Times New Roman"/>
          <w:sz w:val="24"/>
          <w:szCs w:val="24"/>
        </w:rPr>
        <w:t xml:space="preserve"> but Bell and Marentette (2011) provide a theoretical basis for considering team cognition and behavioral processes as antecedents </w:t>
      </w:r>
      <w:r w:rsidR="00E21E42" w:rsidRPr="00015CFF">
        <w:rPr>
          <w:rFonts w:ascii="Times New Roman" w:hAnsi="Times New Roman" w:cs="Times New Roman"/>
          <w:sz w:val="24"/>
          <w:szCs w:val="24"/>
        </w:rPr>
        <w:t xml:space="preserve">to </w:t>
      </w:r>
      <w:r w:rsidRPr="00015CFF">
        <w:rPr>
          <w:rFonts w:ascii="Times New Roman" w:hAnsi="Times New Roman" w:cs="Times New Roman"/>
          <w:sz w:val="24"/>
          <w:szCs w:val="24"/>
        </w:rPr>
        <w:t xml:space="preserve">viability as well. </w:t>
      </w:r>
      <w:r w:rsidR="003B44B9" w:rsidRPr="00015CFF">
        <w:rPr>
          <w:rFonts w:ascii="Times New Roman" w:hAnsi="Times New Roman" w:cs="Times New Roman"/>
          <w:sz w:val="24"/>
          <w:szCs w:val="24"/>
        </w:rPr>
        <w:t>If scores on measure</w:t>
      </w:r>
      <w:r w:rsidR="00CC5691" w:rsidRPr="00015CFF">
        <w:rPr>
          <w:rFonts w:ascii="Times New Roman" w:hAnsi="Times New Roman" w:cs="Times New Roman"/>
          <w:sz w:val="24"/>
          <w:szCs w:val="24"/>
        </w:rPr>
        <w:t>s</w:t>
      </w:r>
      <w:r w:rsidR="003B44B9" w:rsidRPr="00015CFF">
        <w:rPr>
          <w:rFonts w:ascii="Times New Roman" w:hAnsi="Times New Roman" w:cs="Times New Roman"/>
          <w:sz w:val="24"/>
          <w:szCs w:val="24"/>
        </w:rPr>
        <w:t xml:space="preserve"> of team viability in fact represent an outcome</w:t>
      </w:r>
      <w:r w:rsidR="00DE60BA" w:rsidRPr="00015CFF">
        <w:rPr>
          <w:rFonts w:ascii="Times New Roman" w:hAnsi="Times New Roman" w:cs="Times New Roman"/>
          <w:sz w:val="24"/>
          <w:szCs w:val="24"/>
        </w:rPr>
        <w:t xml:space="preserve"> that is </w:t>
      </w:r>
      <w:r w:rsidR="009D14ED" w:rsidRPr="00015CFF">
        <w:rPr>
          <w:rFonts w:ascii="Times New Roman" w:hAnsi="Times New Roman" w:cs="Times New Roman"/>
          <w:sz w:val="24"/>
          <w:szCs w:val="24"/>
        </w:rPr>
        <w:t xml:space="preserve">related to yet </w:t>
      </w:r>
      <w:r w:rsidR="00DE60BA" w:rsidRPr="00015CFF">
        <w:rPr>
          <w:rFonts w:ascii="Times New Roman" w:hAnsi="Times New Roman" w:cs="Times New Roman"/>
          <w:sz w:val="24"/>
          <w:szCs w:val="24"/>
        </w:rPr>
        <w:t>meaningfully distinct from performance-based outcomes</w:t>
      </w:r>
      <w:r w:rsidR="009D14ED" w:rsidRPr="00015CFF">
        <w:rPr>
          <w:rFonts w:ascii="Times New Roman" w:hAnsi="Times New Roman" w:cs="Times New Roman"/>
          <w:sz w:val="24"/>
          <w:szCs w:val="24"/>
        </w:rPr>
        <w:t xml:space="preserve">, then </w:t>
      </w:r>
      <w:r w:rsidR="00AC4C54" w:rsidRPr="00015CFF">
        <w:rPr>
          <w:rFonts w:ascii="Times New Roman" w:hAnsi="Times New Roman" w:cs="Times New Roman"/>
          <w:sz w:val="24"/>
          <w:szCs w:val="24"/>
        </w:rPr>
        <w:t>examining the relative contributions of each type of mediator</w:t>
      </w:r>
      <w:r w:rsidR="006C72AE" w:rsidRPr="00015CFF">
        <w:rPr>
          <w:rFonts w:ascii="Times New Roman" w:hAnsi="Times New Roman" w:cs="Times New Roman"/>
          <w:sz w:val="24"/>
          <w:szCs w:val="24"/>
        </w:rPr>
        <w:t xml:space="preserve"> </w:t>
      </w:r>
      <w:r w:rsidR="00AA3336" w:rsidRPr="00015CFF">
        <w:rPr>
          <w:rFonts w:ascii="Times New Roman" w:hAnsi="Times New Roman" w:cs="Times New Roman"/>
          <w:sz w:val="24"/>
          <w:szCs w:val="24"/>
        </w:rPr>
        <w:t xml:space="preserve">could </w:t>
      </w:r>
      <w:r w:rsidR="00F50650" w:rsidRPr="00015CFF">
        <w:rPr>
          <w:rFonts w:ascii="Times New Roman" w:hAnsi="Times New Roman" w:cs="Times New Roman"/>
          <w:sz w:val="24"/>
          <w:szCs w:val="24"/>
        </w:rPr>
        <w:t>shed light on its distinctiveness</w:t>
      </w:r>
      <w:r w:rsidR="00C53A72" w:rsidRPr="00015CFF">
        <w:rPr>
          <w:rFonts w:ascii="Times New Roman" w:hAnsi="Times New Roman" w:cs="Times New Roman"/>
          <w:sz w:val="24"/>
          <w:szCs w:val="24"/>
        </w:rPr>
        <w:t xml:space="preserve">. For instance, </w:t>
      </w:r>
      <w:r w:rsidR="00AA06F1" w:rsidRPr="00015CFF">
        <w:rPr>
          <w:rFonts w:ascii="Times New Roman" w:hAnsi="Times New Roman" w:cs="Times New Roman"/>
          <w:sz w:val="24"/>
          <w:szCs w:val="24"/>
        </w:rPr>
        <w:t xml:space="preserve">if </w:t>
      </w:r>
      <w:r w:rsidR="002B3CDF" w:rsidRPr="00015CFF">
        <w:rPr>
          <w:rFonts w:ascii="Times New Roman" w:hAnsi="Times New Roman" w:cs="Times New Roman"/>
          <w:sz w:val="24"/>
          <w:szCs w:val="24"/>
        </w:rPr>
        <w:t>the</w:t>
      </w:r>
      <w:r w:rsidR="000D0A20" w:rsidRPr="00015CFF">
        <w:rPr>
          <w:rFonts w:ascii="Times New Roman" w:hAnsi="Times New Roman" w:cs="Times New Roman"/>
          <w:sz w:val="24"/>
          <w:szCs w:val="24"/>
        </w:rPr>
        <w:t xml:space="preserve"> magnitude of the relationships as well as the rank order of </w:t>
      </w:r>
      <w:r w:rsidR="00D66980" w:rsidRPr="00015CFF">
        <w:rPr>
          <w:rFonts w:ascii="Times New Roman" w:hAnsi="Times New Roman" w:cs="Times New Roman"/>
          <w:sz w:val="24"/>
          <w:szCs w:val="24"/>
        </w:rPr>
        <w:t xml:space="preserve">contributions to explaining variance </w:t>
      </w:r>
      <w:r w:rsidR="003F7542" w:rsidRPr="00015CFF">
        <w:rPr>
          <w:rFonts w:ascii="Times New Roman" w:hAnsi="Times New Roman" w:cs="Times New Roman"/>
          <w:sz w:val="24"/>
          <w:szCs w:val="24"/>
        </w:rPr>
        <w:t>is different for viability scores compared to performance-based outcomes, then such findings would lend support for the distinctiveness of viability as an ind</w:t>
      </w:r>
      <w:r w:rsidR="00A774F8" w:rsidRPr="00015CFF">
        <w:rPr>
          <w:rFonts w:ascii="Times New Roman" w:hAnsi="Times New Roman" w:cs="Times New Roman"/>
          <w:sz w:val="24"/>
          <w:szCs w:val="24"/>
        </w:rPr>
        <w:t xml:space="preserve">icator of team effectiveness. If the relationships and rank order of contributions are similar, then </w:t>
      </w:r>
      <w:r w:rsidR="00F84844" w:rsidRPr="00015CFF">
        <w:rPr>
          <w:rFonts w:ascii="Times New Roman" w:hAnsi="Times New Roman" w:cs="Times New Roman"/>
          <w:sz w:val="24"/>
          <w:szCs w:val="24"/>
        </w:rPr>
        <w:t xml:space="preserve">such a pattern of results </w:t>
      </w:r>
      <w:r w:rsidR="002A0721">
        <w:rPr>
          <w:rFonts w:ascii="Times New Roman" w:hAnsi="Times New Roman" w:cs="Times New Roman"/>
          <w:sz w:val="24"/>
          <w:szCs w:val="24"/>
        </w:rPr>
        <w:t>might</w:t>
      </w:r>
      <w:r w:rsidR="002A0721" w:rsidRPr="00015CFF">
        <w:rPr>
          <w:rFonts w:ascii="Times New Roman" w:hAnsi="Times New Roman" w:cs="Times New Roman"/>
          <w:sz w:val="24"/>
          <w:szCs w:val="24"/>
        </w:rPr>
        <w:t xml:space="preserve"> </w:t>
      </w:r>
      <w:r w:rsidR="00F84844" w:rsidRPr="00015CFF">
        <w:rPr>
          <w:rFonts w:ascii="Times New Roman" w:hAnsi="Times New Roman" w:cs="Times New Roman"/>
          <w:sz w:val="24"/>
          <w:szCs w:val="24"/>
        </w:rPr>
        <w:t>suggest that</w:t>
      </w:r>
      <w:r w:rsidR="000228E1" w:rsidRPr="00015CFF">
        <w:rPr>
          <w:rFonts w:ascii="Times New Roman" w:hAnsi="Times New Roman" w:cs="Times New Roman"/>
          <w:sz w:val="24"/>
          <w:szCs w:val="24"/>
        </w:rPr>
        <w:t xml:space="preserve"> viability is </w:t>
      </w:r>
      <w:r w:rsidR="00753222" w:rsidRPr="00015CFF">
        <w:rPr>
          <w:rFonts w:ascii="Times New Roman" w:hAnsi="Times New Roman" w:cs="Times New Roman"/>
          <w:sz w:val="24"/>
          <w:szCs w:val="24"/>
        </w:rPr>
        <w:t xml:space="preserve">simply </w:t>
      </w:r>
      <w:r w:rsidR="000228E1" w:rsidRPr="00015CFF">
        <w:rPr>
          <w:rFonts w:ascii="Times New Roman" w:hAnsi="Times New Roman" w:cs="Times New Roman"/>
          <w:sz w:val="24"/>
          <w:szCs w:val="24"/>
        </w:rPr>
        <w:t>an epiphenomenon</w:t>
      </w:r>
      <w:r w:rsidR="00753222" w:rsidRPr="00015CFF">
        <w:rPr>
          <w:rFonts w:ascii="Times New Roman" w:hAnsi="Times New Roman" w:cs="Times New Roman"/>
          <w:sz w:val="24"/>
          <w:szCs w:val="24"/>
        </w:rPr>
        <w:t xml:space="preserve"> or by-product of</w:t>
      </w:r>
      <w:r w:rsidR="001D4BC6" w:rsidRPr="00015CFF">
        <w:rPr>
          <w:rFonts w:ascii="Times New Roman" w:hAnsi="Times New Roman" w:cs="Times New Roman"/>
          <w:sz w:val="24"/>
          <w:szCs w:val="24"/>
        </w:rPr>
        <w:t xml:space="preserve"> the causal </w:t>
      </w:r>
      <w:r w:rsidR="00627273" w:rsidRPr="00015CFF">
        <w:rPr>
          <w:rFonts w:ascii="Times New Roman" w:hAnsi="Times New Roman" w:cs="Times New Roman"/>
          <w:sz w:val="24"/>
          <w:szCs w:val="24"/>
        </w:rPr>
        <w:t>connection</w:t>
      </w:r>
      <w:r w:rsidR="001B1CD4" w:rsidRPr="00015CFF">
        <w:rPr>
          <w:rFonts w:ascii="Times New Roman" w:hAnsi="Times New Roman" w:cs="Times New Roman"/>
          <w:sz w:val="24"/>
          <w:szCs w:val="24"/>
        </w:rPr>
        <w:t>s</w:t>
      </w:r>
      <w:r w:rsidR="001D4BC6" w:rsidRPr="00015CFF">
        <w:rPr>
          <w:rFonts w:ascii="Times New Roman" w:hAnsi="Times New Roman" w:cs="Times New Roman"/>
          <w:sz w:val="24"/>
          <w:szCs w:val="24"/>
        </w:rPr>
        <w:t xml:space="preserve"> between</w:t>
      </w:r>
      <w:r w:rsidR="00627273" w:rsidRPr="00015CFF">
        <w:rPr>
          <w:rFonts w:ascii="Times New Roman" w:hAnsi="Times New Roman" w:cs="Times New Roman"/>
          <w:sz w:val="24"/>
          <w:szCs w:val="24"/>
        </w:rPr>
        <w:t xml:space="preserve"> established</w:t>
      </w:r>
      <w:r w:rsidR="001D4BC6" w:rsidRPr="00015CFF">
        <w:rPr>
          <w:rFonts w:ascii="Times New Roman" w:hAnsi="Times New Roman" w:cs="Times New Roman"/>
          <w:sz w:val="24"/>
          <w:szCs w:val="24"/>
        </w:rPr>
        <w:t xml:space="preserve"> </w:t>
      </w:r>
      <w:r w:rsidR="00085A89" w:rsidRPr="00015CFF">
        <w:rPr>
          <w:rFonts w:ascii="Times New Roman" w:hAnsi="Times New Roman" w:cs="Times New Roman"/>
          <w:sz w:val="24"/>
          <w:szCs w:val="24"/>
        </w:rPr>
        <w:t xml:space="preserve">mediators </w:t>
      </w:r>
      <w:r w:rsidR="004A4797" w:rsidRPr="00015CFF">
        <w:rPr>
          <w:rFonts w:ascii="Times New Roman" w:hAnsi="Times New Roman" w:cs="Times New Roman"/>
          <w:sz w:val="24"/>
          <w:szCs w:val="24"/>
        </w:rPr>
        <w:t>and performance-based outcomes</w:t>
      </w:r>
      <w:r w:rsidR="000228E1" w:rsidRPr="00015CFF">
        <w:rPr>
          <w:rFonts w:ascii="Times New Roman" w:hAnsi="Times New Roman" w:cs="Times New Roman"/>
          <w:sz w:val="24"/>
          <w:szCs w:val="24"/>
        </w:rPr>
        <w:t xml:space="preserve">. </w:t>
      </w:r>
      <w:r w:rsidRPr="00015CFF">
        <w:rPr>
          <w:rFonts w:ascii="Times New Roman" w:hAnsi="Times New Roman" w:cs="Times New Roman"/>
          <w:sz w:val="24"/>
          <w:szCs w:val="24"/>
        </w:rPr>
        <w:t xml:space="preserve">Consequently, </w:t>
      </w:r>
      <w:r w:rsidR="0020019A" w:rsidRPr="00015CFF">
        <w:rPr>
          <w:rFonts w:ascii="Times New Roman" w:hAnsi="Times New Roman" w:cs="Times New Roman"/>
          <w:sz w:val="24"/>
          <w:szCs w:val="24"/>
        </w:rPr>
        <w:t>it is important to examine</w:t>
      </w:r>
      <w:r w:rsidRPr="00015CFF">
        <w:rPr>
          <w:rFonts w:ascii="Times New Roman" w:hAnsi="Times New Roman" w:cs="Times New Roman"/>
          <w:sz w:val="24"/>
          <w:szCs w:val="24"/>
        </w:rPr>
        <w:t xml:space="preserve"> the </w:t>
      </w:r>
      <w:r w:rsidR="00085A89" w:rsidRPr="00015CFF">
        <w:rPr>
          <w:rFonts w:ascii="Times New Roman" w:hAnsi="Times New Roman" w:cs="Times New Roman"/>
          <w:sz w:val="24"/>
          <w:szCs w:val="24"/>
        </w:rPr>
        <w:t>relationships</w:t>
      </w:r>
      <w:r w:rsidR="00A14739" w:rsidRPr="00015CFF">
        <w:rPr>
          <w:rFonts w:ascii="Times New Roman" w:hAnsi="Times New Roman" w:cs="Times New Roman"/>
          <w:sz w:val="24"/>
          <w:szCs w:val="24"/>
        </w:rPr>
        <w:t xml:space="preserve"> each of these types of mediators has with viability</w:t>
      </w:r>
      <w:r w:rsidR="00FD4436" w:rsidRPr="00015CFF">
        <w:rPr>
          <w:rFonts w:ascii="Times New Roman" w:hAnsi="Times New Roman" w:cs="Times New Roman"/>
          <w:sz w:val="24"/>
          <w:szCs w:val="24"/>
        </w:rPr>
        <w:t xml:space="preserve"> as well as their</w:t>
      </w:r>
      <w:r w:rsidR="00085A89" w:rsidRPr="00015CFF">
        <w:rPr>
          <w:rFonts w:ascii="Times New Roman" w:hAnsi="Times New Roman" w:cs="Times New Roman"/>
          <w:sz w:val="24"/>
          <w:szCs w:val="24"/>
        </w:rPr>
        <w:t xml:space="preserve"> </w:t>
      </w:r>
      <w:r w:rsidRPr="00015CFF">
        <w:rPr>
          <w:rFonts w:ascii="Times New Roman" w:hAnsi="Times New Roman" w:cs="Times New Roman"/>
          <w:sz w:val="24"/>
          <w:szCs w:val="24"/>
        </w:rPr>
        <w:t xml:space="preserve">relative contributions. Therefore, </w:t>
      </w:r>
      <w:r w:rsidR="00EE5F26" w:rsidRPr="00015CFF">
        <w:rPr>
          <w:rFonts w:ascii="Times New Roman" w:hAnsi="Times New Roman" w:cs="Times New Roman"/>
          <w:sz w:val="24"/>
          <w:szCs w:val="24"/>
        </w:rPr>
        <w:t>I</w:t>
      </w:r>
      <w:r w:rsidRPr="00015CFF">
        <w:rPr>
          <w:rFonts w:ascii="Times New Roman" w:hAnsi="Times New Roman" w:cs="Times New Roman"/>
          <w:sz w:val="24"/>
          <w:szCs w:val="24"/>
        </w:rPr>
        <w:t xml:space="preserve"> advance the following research question</w:t>
      </w:r>
      <w:r w:rsidR="002128E1" w:rsidRPr="00015CFF">
        <w:rPr>
          <w:rFonts w:ascii="Times New Roman" w:hAnsi="Times New Roman" w:cs="Times New Roman"/>
          <w:sz w:val="24"/>
          <w:szCs w:val="24"/>
        </w:rPr>
        <w:t>s</w:t>
      </w:r>
      <w:r w:rsidRPr="00015CFF">
        <w:rPr>
          <w:rFonts w:ascii="Times New Roman" w:hAnsi="Times New Roman" w:cs="Times New Roman"/>
          <w:sz w:val="24"/>
          <w:szCs w:val="24"/>
        </w:rPr>
        <w:t xml:space="preserve">:  </w:t>
      </w:r>
    </w:p>
    <w:p w14:paraId="716E0FE0" w14:textId="2D147200" w:rsidR="007C6DB5" w:rsidRPr="00015CFF" w:rsidRDefault="00C55B98" w:rsidP="00DC4519">
      <w:pPr>
        <w:spacing w:after="0" w:line="240" w:lineRule="auto"/>
        <w:ind w:left="720"/>
        <w:rPr>
          <w:rFonts w:ascii="Times New Roman" w:hAnsi="Times New Roman" w:cs="Times New Roman"/>
          <w:sz w:val="24"/>
          <w:szCs w:val="24"/>
        </w:rPr>
      </w:pPr>
      <w:bookmarkStart w:id="0" w:name="_Hlk147903329"/>
      <w:r w:rsidRPr="00015CFF">
        <w:rPr>
          <w:rFonts w:ascii="Times New Roman" w:hAnsi="Times New Roman" w:cs="Times New Roman"/>
          <w:i/>
          <w:iCs/>
          <w:sz w:val="24"/>
          <w:szCs w:val="24"/>
        </w:rPr>
        <w:t xml:space="preserve">Research Question 1: </w:t>
      </w:r>
      <w:r w:rsidRPr="00015CFF">
        <w:rPr>
          <w:rFonts w:ascii="Times New Roman" w:hAnsi="Times New Roman" w:cs="Times New Roman"/>
          <w:sz w:val="24"/>
          <w:szCs w:val="24"/>
        </w:rPr>
        <w:t xml:space="preserve">To what extent do </w:t>
      </w:r>
      <w:r w:rsidR="0029094F">
        <w:rPr>
          <w:rFonts w:ascii="Times New Roman" w:hAnsi="Times New Roman" w:cs="Times New Roman"/>
          <w:sz w:val="24"/>
          <w:szCs w:val="24"/>
        </w:rPr>
        <w:t>(a)</w:t>
      </w:r>
      <w:r w:rsidR="005035BB">
        <w:rPr>
          <w:rFonts w:ascii="Times New Roman" w:hAnsi="Times New Roman" w:cs="Times New Roman"/>
          <w:sz w:val="24"/>
          <w:szCs w:val="24"/>
        </w:rPr>
        <w:t xml:space="preserve"> affective</w:t>
      </w:r>
      <w:r w:rsidR="005035BB" w:rsidRPr="00015CFF">
        <w:rPr>
          <w:rFonts w:ascii="Times New Roman" w:hAnsi="Times New Roman" w:cs="Times New Roman"/>
          <w:sz w:val="24"/>
          <w:szCs w:val="24"/>
        </w:rPr>
        <w:t xml:space="preserve"> emergent states</w:t>
      </w:r>
      <w:r w:rsidRPr="00015CFF">
        <w:rPr>
          <w:rFonts w:ascii="Times New Roman" w:hAnsi="Times New Roman" w:cs="Times New Roman"/>
          <w:sz w:val="24"/>
          <w:szCs w:val="24"/>
        </w:rPr>
        <w:t xml:space="preserve">, </w:t>
      </w:r>
      <w:r w:rsidR="0029094F">
        <w:rPr>
          <w:rFonts w:ascii="Times New Roman" w:hAnsi="Times New Roman" w:cs="Times New Roman"/>
          <w:sz w:val="24"/>
          <w:szCs w:val="24"/>
        </w:rPr>
        <w:t>(b)</w:t>
      </w:r>
      <w:r w:rsidR="005035BB">
        <w:rPr>
          <w:rFonts w:ascii="Times New Roman" w:hAnsi="Times New Roman" w:cs="Times New Roman"/>
          <w:sz w:val="24"/>
          <w:szCs w:val="24"/>
        </w:rPr>
        <w:t xml:space="preserve"> </w:t>
      </w:r>
      <w:r w:rsidR="005035BB" w:rsidRPr="00015CFF">
        <w:rPr>
          <w:rFonts w:ascii="Times New Roman" w:hAnsi="Times New Roman" w:cs="Times New Roman"/>
          <w:sz w:val="24"/>
          <w:szCs w:val="24"/>
        </w:rPr>
        <w:t>behavioral processes</w:t>
      </w:r>
      <w:r w:rsidRPr="00015CFF">
        <w:rPr>
          <w:rFonts w:ascii="Times New Roman" w:hAnsi="Times New Roman" w:cs="Times New Roman"/>
          <w:sz w:val="24"/>
          <w:szCs w:val="24"/>
        </w:rPr>
        <w:t xml:space="preserve">, and </w:t>
      </w:r>
      <w:r w:rsidR="0029094F">
        <w:rPr>
          <w:rFonts w:ascii="Times New Roman" w:hAnsi="Times New Roman" w:cs="Times New Roman"/>
          <w:sz w:val="24"/>
          <w:szCs w:val="24"/>
        </w:rPr>
        <w:t>(c)</w:t>
      </w:r>
      <w:r w:rsidR="005035BB">
        <w:rPr>
          <w:rFonts w:ascii="Times New Roman" w:hAnsi="Times New Roman" w:cs="Times New Roman"/>
          <w:sz w:val="24"/>
          <w:szCs w:val="24"/>
        </w:rPr>
        <w:t xml:space="preserve"> </w:t>
      </w:r>
      <w:r w:rsidR="005035BB" w:rsidRPr="00015CFF">
        <w:rPr>
          <w:rFonts w:ascii="Times New Roman" w:hAnsi="Times New Roman" w:cs="Times New Roman"/>
          <w:sz w:val="24"/>
          <w:szCs w:val="24"/>
        </w:rPr>
        <w:t>team cognition</w:t>
      </w:r>
      <w:r w:rsidR="0029094F">
        <w:rPr>
          <w:rFonts w:ascii="Times New Roman" w:hAnsi="Times New Roman" w:cs="Times New Roman"/>
          <w:sz w:val="24"/>
          <w:szCs w:val="24"/>
        </w:rPr>
        <w:t xml:space="preserve"> </w:t>
      </w:r>
      <w:r w:rsidRPr="00015CFF">
        <w:rPr>
          <w:rFonts w:ascii="Times New Roman" w:hAnsi="Times New Roman" w:cs="Times New Roman"/>
          <w:sz w:val="24"/>
          <w:szCs w:val="24"/>
        </w:rPr>
        <w:t>account for variance in viability scores</w:t>
      </w:r>
      <w:r w:rsidR="007C6DB5" w:rsidRPr="00015CFF">
        <w:rPr>
          <w:rFonts w:ascii="Times New Roman" w:hAnsi="Times New Roman" w:cs="Times New Roman"/>
          <w:sz w:val="24"/>
          <w:szCs w:val="24"/>
        </w:rPr>
        <w:t>?</w:t>
      </w:r>
    </w:p>
    <w:p w14:paraId="65781A71" w14:textId="77777777" w:rsidR="007C6DB5" w:rsidRPr="00015CFF" w:rsidRDefault="007C6DB5" w:rsidP="00DC4519">
      <w:pPr>
        <w:spacing w:after="0" w:line="240" w:lineRule="auto"/>
        <w:ind w:left="720"/>
        <w:rPr>
          <w:rFonts w:ascii="Times New Roman" w:hAnsi="Times New Roman" w:cs="Times New Roman"/>
          <w:sz w:val="24"/>
          <w:szCs w:val="24"/>
        </w:rPr>
      </w:pPr>
    </w:p>
    <w:p w14:paraId="37ABAF4A" w14:textId="1D3AFE0F" w:rsidR="00C55B98" w:rsidRPr="00015CFF" w:rsidRDefault="007C6DB5" w:rsidP="007C6DB5">
      <w:pPr>
        <w:spacing w:after="0" w:line="240" w:lineRule="auto"/>
        <w:ind w:left="720"/>
        <w:rPr>
          <w:rFonts w:ascii="Times New Roman" w:hAnsi="Times New Roman" w:cs="Times New Roman"/>
          <w:sz w:val="24"/>
          <w:szCs w:val="24"/>
        </w:rPr>
      </w:pPr>
      <w:r w:rsidRPr="00015CFF">
        <w:rPr>
          <w:rFonts w:ascii="Times New Roman" w:hAnsi="Times New Roman" w:cs="Times New Roman"/>
          <w:i/>
          <w:iCs/>
          <w:sz w:val="24"/>
          <w:szCs w:val="24"/>
        </w:rPr>
        <w:t xml:space="preserve">Research Question </w:t>
      </w:r>
      <w:r w:rsidR="000439FA" w:rsidRPr="00015CFF">
        <w:rPr>
          <w:rFonts w:ascii="Times New Roman" w:hAnsi="Times New Roman" w:cs="Times New Roman"/>
          <w:i/>
          <w:iCs/>
          <w:sz w:val="24"/>
          <w:szCs w:val="24"/>
        </w:rPr>
        <w:t>2</w:t>
      </w:r>
      <w:r w:rsidRPr="00015CFF">
        <w:rPr>
          <w:rFonts w:ascii="Times New Roman" w:hAnsi="Times New Roman" w:cs="Times New Roman"/>
          <w:i/>
          <w:iCs/>
          <w:sz w:val="24"/>
          <w:szCs w:val="24"/>
        </w:rPr>
        <w:t xml:space="preserve">: </w:t>
      </w:r>
      <w:r w:rsidRPr="00015CFF">
        <w:rPr>
          <w:rFonts w:ascii="Times New Roman" w:hAnsi="Times New Roman" w:cs="Times New Roman"/>
          <w:sz w:val="24"/>
          <w:szCs w:val="24"/>
        </w:rPr>
        <w:t xml:space="preserve">What is the relative importance of </w:t>
      </w:r>
      <w:r w:rsidR="00A312D2">
        <w:rPr>
          <w:rFonts w:ascii="Times New Roman" w:hAnsi="Times New Roman" w:cs="Times New Roman"/>
          <w:sz w:val="24"/>
          <w:szCs w:val="24"/>
        </w:rPr>
        <w:t>affective</w:t>
      </w:r>
      <w:r w:rsidRPr="00015CFF">
        <w:rPr>
          <w:rFonts w:ascii="Times New Roman" w:hAnsi="Times New Roman" w:cs="Times New Roman"/>
          <w:sz w:val="24"/>
          <w:szCs w:val="24"/>
        </w:rPr>
        <w:t xml:space="preserve"> emergent states, behavioral processes</w:t>
      </w:r>
      <w:r w:rsidR="005035BB">
        <w:rPr>
          <w:rFonts w:ascii="Times New Roman" w:hAnsi="Times New Roman" w:cs="Times New Roman"/>
          <w:sz w:val="24"/>
          <w:szCs w:val="24"/>
        </w:rPr>
        <w:t xml:space="preserve">, and </w:t>
      </w:r>
      <w:r w:rsidR="005035BB" w:rsidRPr="00015CFF">
        <w:rPr>
          <w:rFonts w:ascii="Times New Roman" w:hAnsi="Times New Roman" w:cs="Times New Roman"/>
          <w:sz w:val="24"/>
          <w:szCs w:val="24"/>
        </w:rPr>
        <w:t>team cognition</w:t>
      </w:r>
      <w:r w:rsidRPr="00015CFF">
        <w:rPr>
          <w:rFonts w:ascii="Times New Roman" w:hAnsi="Times New Roman" w:cs="Times New Roman"/>
          <w:sz w:val="24"/>
          <w:szCs w:val="24"/>
        </w:rPr>
        <w:t xml:space="preserve"> in</w:t>
      </w:r>
      <w:r w:rsidR="00DF34EB">
        <w:rPr>
          <w:rFonts w:ascii="Times New Roman" w:hAnsi="Times New Roman" w:cs="Times New Roman"/>
          <w:sz w:val="24"/>
          <w:szCs w:val="24"/>
        </w:rPr>
        <w:t xml:space="preserve"> explaining variance in</w:t>
      </w:r>
      <w:r w:rsidRPr="00015CFF">
        <w:rPr>
          <w:rFonts w:ascii="Times New Roman" w:hAnsi="Times New Roman" w:cs="Times New Roman"/>
          <w:sz w:val="24"/>
          <w:szCs w:val="24"/>
        </w:rPr>
        <w:t xml:space="preserve"> team viability</w:t>
      </w:r>
      <w:r w:rsidR="00C55B98" w:rsidRPr="00015CFF">
        <w:rPr>
          <w:rFonts w:ascii="Times New Roman" w:hAnsi="Times New Roman" w:cs="Times New Roman"/>
          <w:sz w:val="24"/>
          <w:szCs w:val="24"/>
        </w:rPr>
        <w:t xml:space="preserve">? </w:t>
      </w:r>
    </w:p>
    <w:p w14:paraId="49B31FFE" w14:textId="77777777" w:rsidR="007C6DB5" w:rsidRPr="00015CFF" w:rsidRDefault="007C6DB5" w:rsidP="007C6DB5">
      <w:pPr>
        <w:spacing w:after="0" w:line="240" w:lineRule="auto"/>
        <w:ind w:left="720"/>
        <w:rPr>
          <w:rFonts w:ascii="Times New Roman" w:hAnsi="Times New Roman" w:cs="Times New Roman"/>
          <w:sz w:val="24"/>
          <w:szCs w:val="24"/>
        </w:rPr>
      </w:pPr>
    </w:p>
    <w:p w14:paraId="3E9B666C" w14:textId="31C1B627" w:rsidR="007C6DB5" w:rsidRPr="00015CFF" w:rsidRDefault="007C6DB5" w:rsidP="007C6DB5">
      <w:pPr>
        <w:spacing w:after="0" w:line="240" w:lineRule="auto"/>
        <w:ind w:left="720"/>
        <w:rPr>
          <w:rFonts w:ascii="Times New Roman" w:hAnsi="Times New Roman" w:cs="Times New Roman"/>
          <w:sz w:val="24"/>
          <w:szCs w:val="24"/>
        </w:rPr>
      </w:pPr>
      <w:r w:rsidRPr="00015CFF">
        <w:rPr>
          <w:rFonts w:ascii="Times New Roman" w:hAnsi="Times New Roman" w:cs="Times New Roman"/>
          <w:i/>
          <w:iCs/>
          <w:sz w:val="24"/>
          <w:szCs w:val="24"/>
        </w:rPr>
        <w:t xml:space="preserve">Research Question </w:t>
      </w:r>
      <w:r w:rsidR="000439FA" w:rsidRPr="00015CFF">
        <w:rPr>
          <w:rFonts w:ascii="Times New Roman" w:hAnsi="Times New Roman" w:cs="Times New Roman"/>
          <w:i/>
          <w:iCs/>
          <w:sz w:val="24"/>
          <w:szCs w:val="24"/>
        </w:rPr>
        <w:t>3</w:t>
      </w:r>
      <w:r w:rsidRPr="00015CFF">
        <w:rPr>
          <w:rFonts w:ascii="Times New Roman" w:hAnsi="Times New Roman" w:cs="Times New Roman"/>
          <w:i/>
          <w:iCs/>
          <w:sz w:val="24"/>
          <w:szCs w:val="24"/>
        </w:rPr>
        <w:t xml:space="preserve">: </w:t>
      </w:r>
      <w:r w:rsidRPr="00015CFF">
        <w:rPr>
          <w:rFonts w:ascii="Times New Roman" w:hAnsi="Times New Roman" w:cs="Times New Roman"/>
          <w:sz w:val="24"/>
          <w:szCs w:val="24"/>
        </w:rPr>
        <w:t xml:space="preserve">Is the </w:t>
      </w:r>
      <w:r w:rsidR="00AB61A5" w:rsidRPr="00015CFF">
        <w:rPr>
          <w:rFonts w:ascii="Times New Roman" w:hAnsi="Times New Roman" w:cs="Times New Roman"/>
          <w:sz w:val="24"/>
          <w:szCs w:val="24"/>
        </w:rPr>
        <w:t xml:space="preserve">relative </w:t>
      </w:r>
      <w:r w:rsidRPr="00015CFF">
        <w:rPr>
          <w:rFonts w:ascii="Times New Roman" w:hAnsi="Times New Roman" w:cs="Times New Roman"/>
          <w:sz w:val="24"/>
          <w:szCs w:val="24"/>
        </w:rPr>
        <w:t xml:space="preserve">importance of </w:t>
      </w:r>
      <w:r w:rsidR="005035BB">
        <w:rPr>
          <w:rFonts w:ascii="Times New Roman" w:hAnsi="Times New Roman" w:cs="Times New Roman"/>
          <w:sz w:val="24"/>
          <w:szCs w:val="24"/>
        </w:rPr>
        <w:t>affective</w:t>
      </w:r>
      <w:r w:rsidR="005035BB" w:rsidRPr="00015CFF">
        <w:rPr>
          <w:rFonts w:ascii="Times New Roman" w:hAnsi="Times New Roman" w:cs="Times New Roman"/>
          <w:sz w:val="24"/>
          <w:szCs w:val="24"/>
        </w:rPr>
        <w:t xml:space="preserve"> emergent states, behavioral processes</w:t>
      </w:r>
      <w:r w:rsidR="005035BB">
        <w:rPr>
          <w:rFonts w:ascii="Times New Roman" w:hAnsi="Times New Roman" w:cs="Times New Roman"/>
          <w:sz w:val="24"/>
          <w:szCs w:val="24"/>
        </w:rPr>
        <w:t xml:space="preserve">, and </w:t>
      </w:r>
      <w:r w:rsidR="005035BB" w:rsidRPr="00015CFF">
        <w:rPr>
          <w:rFonts w:ascii="Times New Roman" w:hAnsi="Times New Roman" w:cs="Times New Roman"/>
          <w:sz w:val="24"/>
          <w:szCs w:val="24"/>
        </w:rPr>
        <w:t xml:space="preserve">team cognition </w:t>
      </w:r>
      <w:r w:rsidRPr="00015CFF">
        <w:rPr>
          <w:rFonts w:ascii="Times New Roman" w:hAnsi="Times New Roman" w:cs="Times New Roman"/>
          <w:sz w:val="24"/>
          <w:szCs w:val="24"/>
        </w:rPr>
        <w:t>in</w:t>
      </w:r>
      <w:r w:rsidR="00DF34EB">
        <w:rPr>
          <w:rFonts w:ascii="Times New Roman" w:hAnsi="Times New Roman" w:cs="Times New Roman"/>
          <w:sz w:val="24"/>
          <w:szCs w:val="24"/>
        </w:rPr>
        <w:t xml:space="preserve"> explaining variance in</w:t>
      </w:r>
      <w:r w:rsidRPr="00015CFF">
        <w:rPr>
          <w:rFonts w:ascii="Times New Roman" w:hAnsi="Times New Roman" w:cs="Times New Roman"/>
          <w:sz w:val="24"/>
          <w:szCs w:val="24"/>
        </w:rPr>
        <w:t xml:space="preserve"> team viability</w:t>
      </w:r>
      <w:r w:rsidR="002931B7" w:rsidRPr="00015CFF">
        <w:rPr>
          <w:rFonts w:ascii="Times New Roman" w:hAnsi="Times New Roman" w:cs="Times New Roman"/>
          <w:sz w:val="24"/>
          <w:szCs w:val="24"/>
        </w:rPr>
        <w:t xml:space="preserve"> different from </w:t>
      </w:r>
      <w:r w:rsidR="00C1714F">
        <w:rPr>
          <w:rFonts w:ascii="Times New Roman" w:hAnsi="Times New Roman" w:cs="Times New Roman"/>
          <w:sz w:val="24"/>
          <w:szCs w:val="24"/>
        </w:rPr>
        <w:t xml:space="preserve">the relationships already evidenced for </w:t>
      </w:r>
      <w:r w:rsidR="002931B7" w:rsidRPr="00015CFF">
        <w:rPr>
          <w:rFonts w:ascii="Times New Roman" w:hAnsi="Times New Roman" w:cs="Times New Roman"/>
          <w:sz w:val="24"/>
          <w:szCs w:val="24"/>
        </w:rPr>
        <w:t>team performance</w:t>
      </w:r>
      <w:r w:rsidRPr="00015CFF">
        <w:rPr>
          <w:rFonts w:ascii="Times New Roman" w:hAnsi="Times New Roman" w:cs="Times New Roman"/>
          <w:sz w:val="24"/>
          <w:szCs w:val="24"/>
        </w:rPr>
        <w:t xml:space="preserve">? </w:t>
      </w:r>
    </w:p>
    <w:p w14:paraId="48FD75C2" w14:textId="77777777" w:rsidR="007C6DB5" w:rsidRPr="00015CFF" w:rsidRDefault="007C6DB5" w:rsidP="007C6DB5">
      <w:pPr>
        <w:spacing w:after="0" w:line="240" w:lineRule="auto"/>
        <w:ind w:left="720"/>
        <w:rPr>
          <w:rFonts w:ascii="Times New Roman" w:hAnsi="Times New Roman" w:cs="Times New Roman"/>
          <w:sz w:val="24"/>
          <w:szCs w:val="24"/>
        </w:rPr>
      </w:pPr>
    </w:p>
    <w:p w14:paraId="36E01D78" w14:textId="0A9C1761" w:rsidR="00C55B98" w:rsidRPr="00015CFF" w:rsidRDefault="006333C6" w:rsidP="00126BF4">
      <w:pPr>
        <w:spacing w:after="0" w:line="480" w:lineRule="auto"/>
        <w:rPr>
          <w:rFonts w:ascii="Times New Roman" w:hAnsi="Times New Roman" w:cs="Times New Roman"/>
          <w:sz w:val="24"/>
          <w:szCs w:val="24"/>
        </w:rPr>
      </w:pPr>
      <w:r w:rsidRPr="00015CFF">
        <w:rPr>
          <w:rFonts w:ascii="Times New Roman" w:hAnsi="Times New Roman" w:cs="Times New Roman"/>
          <w:sz w:val="24"/>
          <w:szCs w:val="24"/>
        </w:rPr>
        <w:tab/>
        <w:t xml:space="preserve">Within the recursive IMOI framework, </w:t>
      </w:r>
      <w:r w:rsidR="007F701E" w:rsidRPr="00015CFF">
        <w:rPr>
          <w:rFonts w:ascii="Times New Roman" w:hAnsi="Times New Roman" w:cs="Times New Roman"/>
          <w:sz w:val="24"/>
          <w:szCs w:val="24"/>
        </w:rPr>
        <w:t xml:space="preserve">outcomes from past performance episodes feed into future performance episodes. Theoretically, then, </w:t>
      </w:r>
      <w:r w:rsidRPr="00015CFF">
        <w:rPr>
          <w:rFonts w:ascii="Times New Roman" w:hAnsi="Times New Roman" w:cs="Times New Roman"/>
          <w:sz w:val="24"/>
          <w:szCs w:val="24"/>
        </w:rPr>
        <w:t xml:space="preserve">viability should serve as an input </w:t>
      </w:r>
      <w:r w:rsidR="007F701E" w:rsidRPr="00015CFF">
        <w:rPr>
          <w:rFonts w:ascii="Times New Roman" w:hAnsi="Times New Roman" w:cs="Times New Roman"/>
          <w:sz w:val="24"/>
          <w:szCs w:val="24"/>
        </w:rPr>
        <w:t>for</w:t>
      </w:r>
      <w:r w:rsidRPr="00015CFF">
        <w:rPr>
          <w:rFonts w:ascii="Times New Roman" w:hAnsi="Times New Roman" w:cs="Times New Roman"/>
          <w:sz w:val="24"/>
          <w:szCs w:val="24"/>
        </w:rPr>
        <w:t xml:space="preserve"> future performance episodes</w:t>
      </w:r>
      <w:r w:rsidR="00126BF4" w:rsidRPr="00015CFF">
        <w:rPr>
          <w:rFonts w:ascii="Times New Roman" w:hAnsi="Times New Roman" w:cs="Times New Roman"/>
          <w:sz w:val="24"/>
          <w:szCs w:val="24"/>
        </w:rPr>
        <w:t xml:space="preserve">. Indeed, the future focus of team viability suggests that team viability </w:t>
      </w:r>
      <w:r w:rsidR="00126BF4" w:rsidRPr="00015CFF">
        <w:rPr>
          <w:rFonts w:ascii="Times New Roman" w:hAnsi="Times New Roman" w:cs="Times New Roman"/>
          <w:sz w:val="24"/>
          <w:szCs w:val="24"/>
        </w:rPr>
        <w:lastRenderedPageBreak/>
        <w:t xml:space="preserve">scores should speak strongly to a team’s future performance episodes. Scores should therefore incrementally predict future levels of </w:t>
      </w:r>
      <w:r w:rsidR="00A312D2">
        <w:rPr>
          <w:rFonts w:ascii="Times New Roman" w:hAnsi="Times New Roman" w:cs="Times New Roman"/>
          <w:sz w:val="24"/>
          <w:szCs w:val="24"/>
        </w:rPr>
        <w:t>affective</w:t>
      </w:r>
      <w:r w:rsidR="00126BF4" w:rsidRPr="00015CFF">
        <w:rPr>
          <w:rFonts w:ascii="Times New Roman" w:hAnsi="Times New Roman" w:cs="Times New Roman"/>
          <w:sz w:val="24"/>
          <w:szCs w:val="24"/>
        </w:rPr>
        <w:t xml:space="preserve"> states, behavioral processes</w:t>
      </w:r>
      <w:r w:rsidR="005035BB">
        <w:rPr>
          <w:rFonts w:ascii="Times New Roman" w:hAnsi="Times New Roman" w:cs="Times New Roman"/>
          <w:sz w:val="24"/>
          <w:szCs w:val="24"/>
        </w:rPr>
        <w:t xml:space="preserve">, and </w:t>
      </w:r>
      <w:r w:rsidR="005035BB" w:rsidRPr="00015CFF">
        <w:rPr>
          <w:rFonts w:ascii="Times New Roman" w:hAnsi="Times New Roman" w:cs="Times New Roman"/>
          <w:sz w:val="24"/>
          <w:szCs w:val="24"/>
        </w:rPr>
        <w:t>team cognition</w:t>
      </w:r>
      <w:r w:rsidRPr="00015CFF">
        <w:rPr>
          <w:rFonts w:ascii="Times New Roman" w:hAnsi="Times New Roman" w:cs="Times New Roman"/>
          <w:sz w:val="24"/>
          <w:szCs w:val="24"/>
        </w:rPr>
        <w:t>.</w:t>
      </w:r>
      <w:r w:rsidR="00126BF4" w:rsidRPr="00015CFF">
        <w:rPr>
          <w:rFonts w:ascii="Times New Roman" w:hAnsi="Times New Roman" w:cs="Times New Roman"/>
          <w:sz w:val="24"/>
          <w:szCs w:val="24"/>
        </w:rPr>
        <w:t xml:space="preserve"> Accordingly, I advance the following research question: </w:t>
      </w:r>
      <w:r w:rsidRPr="00015CFF">
        <w:rPr>
          <w:rFonts w:ascii="Times New Roman" w:hAnsi="Times New Roman" w:cs="Times New Roman"/>
          <w:sz w:val="24"/>
          <w:szCs w:val="24"/>
        </w:rPr>
        <w:t xml:space="preserve"> </w:t>
      </w:r>
    </w:p>
    <w:p w14:paraId="33B6C362" w14:textId="5568DF66" w:rsidR="00C55B98" w:rsidRPr="00015CFF" w:rsidRDefault="00C55B98" w:rsidP="00DC4519">
      <w:pPr>
        <w:spacing w:after="0" w:line="240" w:lineRule="auto"/>
        <w:ind w:left="720"/>
        <w:rPr>
          <w:rFonts w:ascii="Times New Roman" w:hAnsi="Times New Roman" w:cs="Times New Roman"/>
          <w:sz w:val="24"/>
          <w:szCs w:val="24"/>
        </w:rPr>
      </w:pPr>
      <w:r w:rsidRPr="00015CFF">
        <w:rPr>
          <w:rFonts w:ascii="Times New Roman" w:hAnsi="Times New Roman" w:cs="Times New Roman"/>
          <w:i/>
          <w:iCs/>
          <w:sz w:val="24"/>
          <w:szCs w:val="24"/>
        </w:rPr>
        <w:t xml:space="preserve">Research Question </w:t>
      </w:r>
      <w:r w:rsidR="000439FA" w:rsidRPr="00015CFF">
        <w:rPr>
          <w:rFonts w:ascii="Times New Roman" w:hAnsi="Times New Roman" w:cs="Times New Roman"/>
          <w:i/>
          <w:iCs/>
          <w:sz w:val="24"/>
          <w:szCs w:val="24"/>
        </w:rPr>
        <w:t>4</w:t>
      </w:r>
      <w:r w:rsidRPr="00015CFF">
        <w:rPr>
          <w:rFonts w:ascii="Times New Roman" w:hAnsi="Times New Roman" w:cs="Times New Roman"/>
          <w:i/>
          <w:iCs/>
          <w:sz w:val="24"/>
          <w:szCs w:val="24"/>
        </w:rPr>
        <w:t xml:space="preserve">: </w:t>
      </w:r>
      <w:r w:rsidRPr="00015CFF">
        <w:rPr>
          <w:rFonts w:ascii="Times New Roman" w:hAnsi="Times New Roman" w:cs="Times New Roman"/>
          <w:sz w:val="24"/>
          <w:szCs w:val="24"/>
        </w:rPr>
        <w:t xml:space="preserve">To what extent do scores on measures of viability predict future </w:t>
      </w:r>
      <w:r w:rsidR="00D22E8F">
        <w:rPr>
          <w:rFonts w:ascii="Times New Roman" w:hAnsi="Times New Roman" w:cs="Times New Roman"/>
          <w:sz w:val="24"/>
          <w:szCs w:val="24"/>
        </w:rPr>
        <w:t xml:space="preserve">(a) </w:t>
      </w:r>
      <w:r w:rsidR="005035BB">
        <w:rPr>
          <w:rFonts w:ascii="Times New Roman" w:hAnsi="Times New Roman" w:cs="Times New Roman"/>
          <w:sz w:val="24"/>
          <w:szCs w:val="24"/>
        </w:rPr>
        <w:t>affective</w:t>
      </w:r>
      <w:r w:rsidR="005035BB" w:rsidRPr="00015CFF">
        <w:rPr>
          <w:rFonts w:ascii="Times New Roman" w:hAnsi="Times New Roman" w:cs="Times New Roman"/>
          <w:sz w:val="24"/>
          <w:szCs w:val="24"/>
        </w:rPr>
        <w:t xml:space="preserve"> emergent states</w:t>
      </w:r>
      <w:r w:rsidRPr="00015CFF">
        <w:rPr>
          <w:rFonts w:ascii="Times New Roman" w:hAnsi="Times New Roman" w:cs="Times New Roman"/>
          <w:sz w:val="24"/>
          <w:szCs w:val="24"/>
        </w:rPr>
        <w:t xml:space="preserve">, </w:t>
      </w:r>
      <w:r w:rsidR="00D22E8F">
        <w:rPr>
          <w:rFonts w:ascii="Times New Roman" w:hAnsi="Times New Roman" w:cs="Times New Roman"/>
          <w:sz w:val="24"/>
          <w:szCs w:val="24"/>
        </w:rPr>
        <w:t>(b)</w:t>
      </w:r>
      <w:r w:rsidR="005035BB">
        <w:rPr>
          <w:rFonts w:ascii="Times New Roman" w:hAnsi="Times New Roman" w:cs="Times New Roman"/>
          <w:sz w:val="24"/>
          <w:szCs w:val="24"/>
        </w:rPr>
        <w:t xml:space="preserve"> </w:t>
      </w:r>
      <w:r w:rsidR="005035BB" w:rsidRPr="00015CFF">
        <w:rPr>
          <w:rFonts w:ascii="Times New Roman" w:hAnsi="Times New Roman" w:cs="Times New Roman"/>
          <w:sz w:val="24"/>
          <w:szCs w:val="24"/>
        </w:rPr>
        <w:t>behavioral processes</w:t>
      </w:r>
      <w:r w:rsidRPr="00015CFF">
        <w:rPr>
          <w:rFonts w:ascii="Times New Roman" w:hAnsi="Times New Roman" w:cs="Times New Roman"/>
          <w:sz w:val="24"/>
          <w:szCs w:val="24"/>
        </w:rPr>
        <w:t xml:space="preserve">, </w:t>
      </w:r>
      <w:r w:rsidR="00D22E8F">
        <w:rPr>
          <w:rFonts w:ascii="Times New Roman" w:hAnsi="Times New Roman" w:cs="Times New Roman"/>
          <w:sz w:val="24"/>
          <w:szCs w:val="24"/>
        </w:rPr>
        <w:t>and (c)</w:t>
      </w:r>
      <w:r w:rsidR="005035BB">
        <w:rPr>
          <w:rFonts w:ascii="Times New Roman" w:hAnsi="Times New Roman" w:cs="Times New Roman"/>
          <w:sz w:val="24"/>
          <w:szCs w:val="24"/>
        </w:rPr>
        <w:t xml:space="preserve"> </w:t>
      </w:r>
      <w:r w:rsidR="005035BB" w:rsidRPr="00015CFF">
        <w:rPr>
          <w:rFonts w:ascii="Times New Roman" w:hAnsi="Times New Roman" w:cs="Times New Roman"/>
          <w:sz w:val="24"/>
          <w:szCs w:val="24"/>
        </w:rPr>
        <w:t>team cognition</w:t>
      </w:r>
      <w:r w:rsidR="00126BF4" w:rsidRPr="00015CFF">
        <w:rPr>
          <w:rFonts w:ascii="Times New Roman" w:hAnsi="Times New Roman" w:cs="Times New Roman"/>
          <w:sz w:val="24"/>
          <w:szCs w:val="24"/>
        </w:rPr>
        <w:t xml:space="preserve">? </w:t>
      </w:r>
    </w:p>
    <w:p w14:paraId="709A7706" w14:textId="77777777" w:rsidR="00D42E40" w:rsidRPr="00015CFF" w:rsidRDefault="00D42E40" w:rsidP="00DC4519">
      <w:pPr>
        <w:spacing w:after="0" w:line="240" w:lineRule="auto"/>
        <w:ind w:left="720"/>
        <w:rPr>
          <w:rFonts w:ascii="Times New Roman" w:hAnsi="Times New Roman" w:cs="Times New Roman"/>
          <w:sz w:val="24"/>
          <w:szCs w:val="24"/>
        </w:rPr>
      </w:pPr>
    </w:p>
    <w:p w14:paraId="1D4F4E9B" w14:textId="6B0AE464" w:rsidR="00D42E40" w:rsidRPr="00015CFF" w:rsidRDefault="00D42E40" w:rsidP="00DC4519">
      <w:pPr>
        <w:spacing w:after="0" w:line="240" w:lineRule="auto"/>
        <w:ind w:left="720"/>
        <w:rPr>
          <w:rFonts w:ascii="Times New Roman" w:hAnsi="Times New Roman" w:cs="Times New Roman"/>
          <w:sz w:val="24"/>
          <w:szCs w:val="24"/>
        </w:rPr>
      </w:pPr>
      <w:r w:rsidRPr="00015CFF">
        <w:rPr>
          <w:rFonts w:ascii="Times New Roman" w:hAnsi="Times New Roman" w:cs="Times New Roman"/>
          <w:i/>
          <w:iCs/>
          <w:sz w:val="24"/>
          <w:szCs w:val="24"/>
        </w:rPr>
        <w:t xml:space="preserve">Research Question </w:t>
      </w:r>
      <w:r w:rsidR="000439FA" w:rsidRPr="00015CFF">
        <w:rPr>
          <w:rFonts w:ascii="Times New Roman" w:hAnsi="Times New Roman" w:cs="Times New Roman"/>
          <w:i/>
          <w:iCs/>
          <w:sz w:val="24"/>
          <w:szCs w:val="24"/>
        </w:rPr>
        <w:t>5</w:t>
      </w:r>
      <w:r w:rsidRPr="00015CFF">
        <w:rPr>
          <w:rFonts w:ascii="Times New Roman" w:hAnsi="Times New Roman" w:cs="Times New Roman"/>
          <w:i/>
          <w:iCs/>
          <w:sz w:val="24"/>
          <w:szCs w:val="24"/>
        </w:rPr>
        <w:t xml:space="preserve">: </w:t>
      </w:r>
      <w:r w:rsidRPr="00015CFF">
        <w:rPr>
          <w:rFonts w:ascii="Times New Roman" w:hAnsi="Times New Roman" w:cs="Times New Roman"/>
          <w:sz w:val="24"/>
          <w:szCs w:val="24"/>
        </w:rPr>
        <w:t xml:space="preserve">Do viability scores incrementally predict future </w:t>
      </w:r>
      <w:r w:rsidR="005035BB">
        <w:rPr>
          <w:rFonts w:ascii="Times New Roman" w:hAnsi="Times New Roman" w:cs="Times New Roman"/>
          <w:sz w:val="24"/>
          <w:szCs w:val="24"/>
        </w:rPr>
        <w:t>(a) affective</w:t>
      </w:r>
      <w:r w:rsidR="005035BB" w:rsidRPr="00015CFF">
        <w:rPr>
          <w:rFonts w:ascii="Times New Roman" w:hAnsi="Times New Roman" w:cs="Times New Roman"/>
          <w:sz w:val="24"/>
          <w:szCs w:val="24"/>
        </w:rPr>
        <w:t xml:space="preserve"> emergent states, </w:t>
      </w:r>
      <w:r w:rsidR="005035BB">
        <w:rPr>
          <w:rFonts w:ascii="Times New Roman" w:hAnsi="Times New Roman" w:cs="Times New Roman"/>
          <w:sz w:val="24"/>
          <w:szCs w:val="24"/>
        </w:rPr>
        <w:t xml:space="preserve">(b) </w:t>
      </w:r>
      <w:r w:rsidR="005035BB" w:rsidRPr="00015CFF">
        <w:rPr>
          <w:rFonts w:ascii="Times New Roman" w:hAnsi="Times New Roman" w:cs="Times New Roman"/>
          <w:sz w:val="24"/>
          <w:szCs w:val="24"/>
        </w:rPr>
        <w:t xml:space="preserve">behavioral processes, </w:t>
      </w:r>
      <w:r w:rsidR="005035BB">
        <w:rPr>
          <w:rFonts w:ascii="Times New Roman" w:hAnsi="Times New Roman" w:cs="Times New Roman"/>
          <w:sz w:val="24"/>
          <w:szCs w:val="24"/>
        </w:rPr>
        <w:t xml:space="preserve">and (c) </w:t>
      </w:r>
      <w:r w:rsidR="005035BB" w:rsidRPr="00015CFF">
        <w:rPr>
          <w:rFonts w:ascii="Times New Roman" w:hAnsi="Times New Roman" w:cs="Times New Roman"/>
          <w:sz w:val="24"/>
          <w:szCs w:val="24"/>
        </w:rPr>
        <w:t>team cognition</w:t>
      </w:r>
      <w:r w:rsidR="00126BF4" w:rsidRPr="00015CFF">
        <w:rPr>
          <w:rFonts w:ascii="Times New Roman" w:hAnsi="Times New Roman" w:cs="Times New Roman"/>
          <w:sz w:val="24"/>
          <w:szCs w:val="24"/>
        </w:rPr>
        <w:t xml:space="preserve"> </w:t>
      </w:r>
      <w:r w:rsidRPr="00015CFF">
        <w:rPr>
          <w:rFonts w:ascii="Times New Roman" w:hAnsi="Times New Roman" w:cs="Times New Roman"/>
          <w:sz w:val="24"/>
          <w:szCs w:val="24"/>
        </w:rPr>
        <w:t>beyond past scores for such variables?</w:t>
      </w:r>
    </w:p>
    <w:bookmarkEnd w:id="0"/>
    <w:p w14:paraId="1AD86227" w14:textId="77777777" w:rsidR="00DC4519" w:rsidRPr="00015CFF" w:rsidRDefault="00DC4519" w:rsidP="00DC4519">
      <w:pPr>
        <w:spacing w:after="0" w:line="240" w:lineRule="auto"/>
        <w:rPr>
          <w:rFonts w:ascii="Times New Roman" w:hAnsi="Times New Roman" w:cs="Times New Roman"/>
          <w:sz w:val="24"/>
          <w:szCs w:val="24"/>
        </w:rPr>
      </w:pPr>
    </w:p>
    <w:p w14:paraId="7A3A32AE" w14:textId="5B3CCA21" w:rsidR="00DC4519" w:rsidRPr="00015CFF" w:rsidRDefault="00DC4519" w:rsidP="00DC4519">
      <w:pPr>
        <w:spacing w:after="0" w:line="480" w:lineRule="auto"/>
        <w:rPr>
          <w:rFonts w:ascii="Times New Roman" w:hAnsi="Times New Roman" w:cs="Times New Roman"/>
          <w:b/>
          <w:bCs/>
          <w:sz w:val="24"/>
          <w:szCs w:val="24"/>
        </w:rPr>
      </w:pPr>
      <w:r w:rsidRPr="00015CFF">
        <w:rPr>
          <w:rFonts w:ascii="Times New Roman" w:hAnsi="Times New Roman" w:cs="Times New Roman"/>
          <w:b/>
          <w:bCs/>
          <w:sz w:val="24"/>
          <w:szCs w:val="24"/>
        </w:rPr>
        <w:t xml:space="preserve">Team Viability and Team </w:t>
      </w:r>
      <w:r w:rsidR="003D12B8">
        <w:rPr>
          <w:rFonts w:ascii="Times New Roman" w:hAnsi="Times New Roman" w:cs="Times New Roman"/>
          <w:b/>
          <w:bCs/>
          <w:sz w:val="24"/>
          <w:szCs w:val="24"/>
        </w:rPr>
        <w:t>Performance</w:t>
      </w:r>
      <w:r w:rsidR="003D12B8" w:rsidRPr="00015CFF">
        <w:rPr>
          <w:rFonts w:ascii="Times New Roman" w:hAnsi="Times New Roman" w:cs="Times New Roman"/>
          <w:b/>
          <w:bCs/>
          <w:sz w:val="24"/>
          <w:szCs w:val="24"/>
        </w:rPr>
        <w:t xml:space="preserve"> </w:t>
      </w:r>
    </w:p>
    <w:p w14:paraId="3CB5E7CB" w14:textId="3F497A4D" w:rsidR="00901797" w:rsidRPr="005F1612" w:rsidRDefault="00CA6D15" w:rsidP="007A64BE">
      <w:pPr>
        <w:spacing w:after="0" w:line="480" w:lineRule="auto"/>
        <w:rPr>
          <w:rFonts w:ascii="Times New Roman" w:hAnsi="Times New Roman" w:cs="Times New Roman"/>
          <w:sz w:val="24"/>
          <w:szCs w:val="24"/>
          <w:highlight w:val="yellow"/>
        </w:rPr>
      </w:pPr>
      <w:r w:rsidRPr="00015CFF">
        <w:rPr>
          <w:rFonts w:ascii="Times New Roman" w:hAnsi="Times New Roman" w:cs="Times New Roman"/>
          <w:sz w:val="24"/>
          <w:szCs w:val="24"/>
        </w:rPr>
        <w:tab/>
      </w:r>
      <w:r w:rsidR="00A23E6E" w:rsidRPr="00015CFF">
        <w:rPr>
          <w:rFonts w:ascii="Times New Roman" w:hAnsi="Times New Roman" w:cs="Times New Roman"/>
          <w:sz w:val="24"/>
          <w:szCs w:val="24"/>
        </w:rPr>
        <w:t>Team viability</w:t>
      </w:r>
      <w:r w:rsidR="00846E91" w:rsidRPr="00015CFF">
        <w:rPr>
          <w:rFonts w:ascii="Times New Roman" w:hAnsi="Times New Roman" w:cs="Times New Roman"/>
          <w:sz w:val="24"/>
          <w:szCs w:val="24"/>
        </w:rPr>
        <w:t xml:space="preserve"> is also thought to be related to </w:t>
      </w:r>
      <w:r w:rsidR="0088284F">
        <w:rPr>
          <w:rFonts w:ascii="Times New Roman" w:hAnsi="Times New Roman" w:cs="Times New Roman"/>
          <w:sz w:val="24"/>
          <w:szCs w:val="24"/>
        </w:rPr>
        <w:t>a variety of</w:t>
      </w:r>
      <w:r w:rsidR="0088284F" w:rsidRPr="00015CFF">
        <w:rPr>
          <w:rFonts w:ascii="Times New Roman" w:hAnsi="Times New Roman" w:cs="Times New Roman"/>
          <w:sz w:val="24"/>
          <w:szCs w:val="24"/>
        </w:rPr>
        <w:t xml:space="preserve"> </w:t>
      </w:r>
      <w:r w:rsidR="00A23E6E" w:rsidRPr="00015CFF">
        <w:rPr>
          <w:rFonts w:ascii="Times New Roman" w:hAnsi="Times New Roman" w:cs="Times New Roman"/>
          <w:sz w:val="24"/>
          <w:szCs w:val="24"/>
        </w:rPr>
        <w:t>team</w:t>
      </w:r>
      <w:r w:rsidR="00846E91" w:rsidRPr="00015CFF">
        <w:rPr>
          <w:rFonts w:ascii="Times New Roman" w:hAnsi="Times New Roman" w:cs="Times New Roman"/>
          <w:sz w:val="24"/>
          <w:szCs w:val="24"/>
        </w:rPr>
        <w:t xml:space="preserve"> effectiveness</w:t>
      </w:r>
      <w:r w:rsidR="00A23E6E" w:rsidRPr="00015CFF">
        <w:rPr>
          <w:rFonts w:ascii="Times New Roman" w:hAnsi="Times New Roman" w:cs="Times New Roman"/>
          <w:sz w:val="24"/>
          <w:szCs w:val="24"/>
        </w:rPr>
        <w:t xml:space="preserve"> outcomes</w:t>
      </w:r>
      <w:r w:rsidR="0088284F">
        <w:rPr>
          <w:rFonts w:ascii="Times New Roman" w:hAnsi="Times New Roman" w:cs="Times New Roman"/>
          <w:sz w:val="24"/>
          <w:szCs w:val="24"/>
        </w:rPr>
        <w:t xml:space="preserve">, performance </w:t>
      </w:r>
      <w:r w:rsidR="00721691">
        <w:rPr>
          <w:rFonts w:ascii="Times New Roman" w:hAnsi="Times New Roman" w:cs="Times New Roman"/>
          <w:sz w:val="24"/>
          <w:szCs w:val="24"/>
        </w:rPr>
        <w:t>in particular</w:t>
      </w:r>
      <w:r w:rsidR="00846E91" w:rsidRPr="00015CFF">
        <w:rPr>
          <w:rFonts w:ascii="Times New Roman" w:hAnsi="Times New Roman" w:cs="Times New Roman"/>
          <w:sz w:val="24"/>
          <w:szCs w:val="24"/>
        </w:rPr>
        <w:t xml:space="preserve"> </w:t>
      </w:r>
      <w:r w:rsidR="00846E91" w:rsidRPr="00015CFF">
        <w:rPr>
          <w:rFonts w:ascii="Times New Roman" w:hAnsi="Times New Roman" w:cs="Times New Roman"/>
          <w:sz w:val="24"/>
          <w:szCs w:val="24"/>
        </w:rPr>
        <w:fldChar w:fldCharType="begin"/>
      </w:r>
      <w:r w:rsidR="00846E91" w:rsidRPr="00015CFF">
        <w:rPr>
          <w:rFonts w:ascii="Times New Roman" w:hAnsi="Times New Roman" w:cs="Times New Roman"/>
          <w:sz w:val="24"/>
          <w:szCs w:val="24"/>
        </w:rPr>
        <w:instrText xml:space="preserve"> ADDIN ZOTERO_ITEM CSL_CITATION {"citationID":"kqURXEzJ","properties":{"formattedCitation":"(Bell &amp; Marentette, 2011)","plainCitation":"(Bell &amp; Marentette, 2011)","noteIndex":0},"citationItems":[{"id":3604,"uris":["http://zotero.org/users/6864448/items/EYGLPMI7"],"itemData":{"id":3604,"type":"article-journal","abstract":"Despite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00846E91" w:rsidRPr="00015CFF">
        <w:rPr>
          <w:rFonts w:ascii="Times New Roman" w:hAnsi="Times New Roman" w:cs="Times New Roman"/>
          <w:sz w:val="24"/>
          <w:szCs w:val="24"/>
        </w:rPr>
        <w:fldChar w:fldCharType="separate"/>
      </w:r>
      <w:r w:rsidR="00846E91" w:rsidRPr="00015CFF">
        <w:rPr>
          <w:rFonts w:ascii="Times New Roman" w:hAnsi="Times New Roman" w:cs="Times New Roman"/>
          <w:sz w:val="24"/>
        </w:rPr>
        <w:t>(Bell &amp; Marentette, 2011)</w:t>
      </w:r>
      <w:r w:rsidR="00846E91" w:rsidRPr="00015CFF">
        <w:rPr>
          <w:rFonts w:ascii="Times New Roman" w:hAnsi="Times New Roman" w:cs="Times New Roman"/>
          <w:sz w:val="24"/>
          <w:szCs w:val="24"/>
        </w:rPr>
        <w:fldChar w:fldCharType="end"/>
      </w:r>
      <w:r w:rsidR="00A23E6E" w:rsidRPr="00015CFF">
        <w:rPr>
          <w:rFonts w:ascii="Times New Roman" w:hAnsi="Times New Roman" w:cs="Times New Roman"/>
          <w:sz w:val="24"/>
          <w:szCs w:val="24"/>
        </w:rPr>
        <w:t xml:space="preserve">. </w:t>
      </w:r>
      <w:r w:rsidR="0035216C" w:rsidRPr="00015CFF">
        <w:rPr>
          <w:rFonts w:ascii="Times New Roman" w:hAnsi="Times New Roman" w:cs="Times New Roman"/>
          <w:sz w:val="24"/>
          <w:szCs w:val="24"/>
        </w:rPr>
        <w:t xml:space="preserve">The viability-performance relationship is perhaps one of the </w:t>
      </w:r>
      <w:r w:rsidR="00AF3808">
        <w:rPr>
          <w:rFonts w:ascii="Times New Roman" w:hAnsi="Times New Roman" w:cs="Times New Roman"/>
          <w:sz w:val="24"/>
          <w:szCs w:val="24"/>
        </w:rPr>
        <w:t>most</w:t>
      </w:r>
      <w:r w:rsidR="00AF3808" w:rsidRPr="00015CFF">
        <w:rPr>
          <w:rFonts w:ascii="Times New Roman" w:hAnsi="Times New Roman" w:cs="Times New Roman"/>
          <w:sz w:val="24"/>
          <w:szCs w:val="24"/>
        </w:rPr>
        <w:t xml:space="preserve"> </w:t>
      </w:r>
      <w:r w:rsidR="0035216C" w:rsidRPr="00015CFF">
        <w:rPr>
          <w:rFonts w:ascii="Times New Roman" w:hAnsi="Times New Roman" w:cs="Times New Roman"/>
          <w:sz w:val="24"/>
          <w:szCs w:val="24"/>
        </w:rPr>
        <w:t xml:space="preserve">studied. </w:t>
      </w:r>
      <w:r w:rsidR="006333C6" w:rsidRPr="00015CFF">
        <w:rPr>
          <w:rFonts w:ascii="Times New Roman" w:hAnsi="Times New Roman" w:cs="Times New Roman"/>
          <w:sz w:val="24"/>
          <w:szCs w:val="24"/>
        </w:rPr>
        <w:t>Observed correlations</w:t>
      </w:r>
      <w:r w:rsidR="0035216C" w:rsidRPr="00015CFF">
        <w:rPr>
          <w:rFonts w:ascii="Times New Roman" w:hAnsi="Times New Roman" w:cs="Times New Roman"/>
          <w:sz w:val="24"/>
          <w:szCs w:val="24"/>
        </w:rPr>
        <w:t xml:space="preserve"> for this relationship are generally positive </w:t>
      </w:r>
      <w:r w:rsidR="00C15EC3" w:rsidRPr="00015CFF">
        <w:rPr>
          <w:rFonts w:ascii="Times New Roman" w:hAnsi="Times New Roman" w:cs="Times New Roman"/>
          <w:sz w:val="24"/>
          <w:szCs w:val="24"/>
        </w:rPr>
        <w:fldChar w:fldCharType="begin"/>
      </w:r>
      <w:r w:rsidR="00CA0FE5">
        <w:rPr>
          <w:rFonts w:ascii="Times New Roman" w:hAnsi="Times New Roman" w:cs="Times New Roman"/>
          <w:sz w:val="24"/>
          <w:szCs w:val="24"/>
        </w:rPr>
        <w:instrText xml:space="preserve"> ADDIN ZOTERO_ITEM CSL_CITATION {"citationID":"aT6DgcX1","properties":{"formattedCitation":"(Aub\\uc0\\u233{} &amp; Rousseau, 2011; Barrick et al., 1998; Bayazit &amp; Mannix, 2003)","plainCitation":"(Aubé &amp; Rousseau, 2011; Barrick et al., 1998; Bayazit &amp; Mannix, 2003)","dontUpdate":true,"noteIndex":0},"citationItems":[{"id":8067,"uris":["http://zotero.org/users/6864448/items/C58CQHZW"],"itemData":{"id":8067,"type":"article-journal","abstract":"This study examines the detrimental effect that interpersonal aggressive behaviours may have on two dimensions of team effectiveness, namely team performance and team viability. Moreover, this study investigates the mediating role of team goal commitment in these relationships. Data were collected from 97 work teams (341 members and 97 immediate supervisors) working in a public safety organization. The results indicate that interpersonal aggression is negatively related to team performance and team viability. The results also show that team goal commitment exercises a complete mediating role with regard to these relationships. Overall, this study highlights potential negative consequences of interpersonal aggression at the team level. (PsycINFO Database Record (c) 2016 APA, all rights reserved)\n(Source: journal abstract)","archive_location":"897336538; 2011-19969-008","container-title":"Journal of Occupational and Organizational Psychology","DOI":"10.1348/096317910X492568","ISSN":"0963-1798, 0963-1798","issue":"3","language":"English","note":"publisher: Wiley-Blackwell Publishing Ltd. British Psychological Society","page":"565-580","title":"Interpersonal aggression and team effectiveness: The mediating role of team goal commitment","volume":"84","author":[{"family":"Aubé","given":"Caroline"},{"family":"Rousseau","given":"Vincent"}],"issued":{"date-parts":[["2011",9]]}}},{"id":38622,"uris":["http://zotero.org/users/6864448/items/Z9ZCXLH9","http://zotero.org/users/6864448/items/E7TY5BFX"],"itemData":{"id":38622,"type":"article-journal","abstract":"Six hundred fifty-two employees composing 51 work teams participated in a study examining relationships among team composition (ability and personality), team process (social cohesion), and team outcomes (team viability and team performance). Mean, variance, minimum, and maximum were 4 scoring methods used to operationalize the team composition variables to capture the team members' characteristics. With respect to composition variables, teams higher in general mental ability (GMA), conscientiousness, agreeableness, extraversion, and emotional stability received higher supervisor ratings for team performance. Teams higher in GMA, extraversion, and emotional stability received higher supervisor ratings for team viability. Results also show that extraversion and emotional stability were associated with team viability through social cohesion. Implications and future research needs are discussed. (PsycINFO Database Record (c) 2016 APA, all rights reserved)\n(Source: journal abstract)","archive_location":"619335649; 1998-02893-003","container-title":"Journal of Applied Psychology","DOI":"10.1037/0021-9010.83.3.377","ISSN":"0021-9010, 0021-9010","issue":"3","language":"English","note":"publisher: American Psychological Association","page":"377-391","title":"Relating member ability and personality to work-team processes and team effectiveness","volume":"83","author":[{"family":"Barrick","given":"Murray R."},{"family":"Stewart","given":"Greg L."},{"family":"Neubert","given":"Mitchell J."},{"family":"Mount","given":"Michael K."}],"issued":{"date-parts":[["1998",6]]}}},{"id":36144,"uris":["http://zotero.org/users/6864448/items/MB3ZX2WD"],"itemData":{"id":36144,"type":"article-journal","abstract":"The authors examined team demographic diversity, perceived team efficacy, intrateam conflict, and perceived team performance as predictors of members' intentions to remain in their team, a form of behavioral commitment. Eighty-three second-year MBA students randomly assigned to 28 three-person teams participated in a negotiation simulation. As hypothesized, results from HLM analysis showed team relationship conflict but not task conflict mediated the relationship of age and national diversity with members' intent to remain. Individual members' initial perceptions of their team's negotiation efficacy and negotiation performance were also found to predict their intent to remain as a team member, but team performance did not mediate the team efficacy-intent-to-remain relationship. Hypotheses predicting that team relationship conflict moderates the relationship of team efficacy with intent to remain and team performance were not supported.","container-title":"Small Group Research","DOI":"10.1177/1046496403034003002","ISSN":"1046-4964","issue":"3","journalAbbreviation":"Small Group Research","note":"publisher: SAGE Publications Inc","page":"290-321","source":"SAGE Journals","title":"Should I stay or should I go?: Predicting team members' intent to remain in the team","title-short":"Should I Stay or Should I Go?","volume":"34","author":[{"family":"Bayazit","given":"Mahmut"},{"family":"Mannix","given":"Elizabeth A."}],"issued":{"date-parts":[["2003",6,1]]}}}],"schema":"https://github.com/citation-style-language/schema/raw/master/csl-citation.json"} </w:instrText>
      </w:r>
      <w:r w:rsidR="00C15EC3" w:rsidRPr="00015CFF">
        <w:rPr>
          <w:rFonts w:ascii="Times New Roman" w:hAnsi="Times New Roman" w:cs="Times New Roman"/>
          <w:sz w:val="24"/>
          <w:szCs w:val="24"/>
        </w:rPr>
        <w:fldChar w:fldCharType="separate"/>
      </w:r>
      <w:r w:rsidR="00C15EC3" w:rsidRPr="00015CFF">
        <w:rPr>
          <w:rFonts w:ascii="Times New Roman" w:hAnsi="Times New Roman" w:cs="Times New Roman"/>
          <w:sz w:val="24"/>
          <w:szCs w:val="24"/>
        </w:rPr>
        <w:t>(e.g., Aubé &amp; Rousseau, 2011; Barrick et al., 1998; Bayazit &amp; Mannix, 2003)</w:t>
      </w:r>
      <w:r w:rsidR="00C15EC3" w:rsidRPr="00015CFF">
        <w:rPr>
          <w:rFonts w:ascii="Times New Roman" w:hAnsi="Times New Roman" w:cs="Times New Roman"/>
          <w:sz w:val="24"/>
          <w:szCs w:val="24"/>
        </w:rPr>
        <w:fldChar w:fldCharType="end"/>
      </w:r>
      <w:r w:rsidR="00C15EC3" w:rsidRPr="00015CFF">
        <w:rPr>
          <w:rFonts w:ascii="Times New Roman" w:hAnsi="Times New Roman" w:cs="Times New Roman"/>
          <w:sz w:val="24"/>
          <w:szCs w:val="24"/>
        </w:rPr>
        <w:t xml:space="preserve">, though negative correlations have also been observed </w:t>
      </w:r>
      <w:r w:rsidR="00C15EC3" w:rsidRPr="00015CFF">
        <w:rPr>
          <w:rFonts w:ascii="Times New Roman" w:hAnsi="Times New Roman" w:cs="Times New Roman"/>
          <w:sz w:val="24"/>
          <w:szCs w:val="24"/>
        </w:rPr>
        <w:fldChar w:fldCharType="begin"/>
      </w:r>
      <w:r w:rsidR="00E92CB0">
        <w:rPr>
          <w:rFonts w:ascii="Times New Roman" w:hAnsi="Times New Roman" w:cs="Times New Roman"/>
          <w:sz w:val="24"/>
          <w:szCs w:val="24"/>
        </w:rPr>
        <w:instrText xml:space="preserve"> ADDIN ZOTERO_ITEM CSL_CITATION {"citationID":"DPoJjmZJ","properties":{"formattedCitation":"(Foo et al., 2006; Lehmann-Willenbrock &amp; Chiu, 2017; Mello &amp; Delise, 2015; Ortega et al., 2010)","plainCitation":"(Foo et al., 2006; Lehmann-Willenbrock &amp; Chiu, 2017; Mello &amp; Delise, 2015; Ortega et al., 2010)","dontUpdate":true,"noteIndex":0},"citationItems":[{"id":3469,"uris":["http://zotero.org/users/6864448/items/HLIFH7IQ"],"itemData":{"id":3469,"type":"article-journal","abstract":"A new venture team is a particular type of top management team neglected by the literature. This study investigated the effects of team inputs and processes on team members' perceptions of team viability and satisfaction in nascent ventures. These outcomes are important as they may be antecedents of team perseverance. The study of 51 new venture teams showed that the presence of a distinct leader was positively related to team satisfaction, while member diversity in educational backgrounds was positively related to perceived team viability. Intrateam processes of social integration and open communication were positively related to both perceived team viability and member satisfaction. Copyright © 2006 John Wiley &amp; Sons, Ltd.","container-title":"Strategic Management Journal","DOI":"10.1002/smj.514","ISSN":"1097-0266","issue":"4","language":"en","note":"_eprint: https://onlinelibrary.wiley.com/doi/pdf/10.1002/smj.514","page":"389-399","source":"Wiley Online Library","title":"Effects of team inputs and intrateam processes on perceptions of team viability and member satisfaction in nascent ventures","volume":"27","author":[{"family":"Foo","given":"Maw-Der"},{"family":"Sin","given":"Hock-Peng"},{"family":"Yiong","given":"Lee-Pen"}],"issued":{"date-parts":[["2006"]]}}},{"id":7918,"uris":["http://zotero.org/users/6864448/items/KJ2VZE77","http://zotero.org/users/6864448/items/YWITLD34"],"itemData":{"id":7918,"type":"article-journal","abstract":"Disagreements are integral to fruitful team collaboration but have rarely been studied within actual team interactions. We develop a temporal account of how disagreement episodes begin and are resolved during team interactions, testing explanatory factors at multiple levels: team context (team conflict states and team productivity), individual characteristics and perceptions (individual status and perceptions of team viability), and behavioral patterns (problem solving versus off‐task communication) with a statistical discourse analysis of 32,448 turns of talk by 259 employees during 43 team meetings. As hypothesized, problem‐solving behaviors (e.g., describing problems and proposing solutions) ignited content disagreements, often by participants who perceived greater team viability. In contrast, after off‐task behaviors or talk by higher status team members, participants started fewer content disagreements. Moreover, content disagreements started by higher status individuals were more likely than those started by others to be resolved with agreements, especially via agreements with higher status individuals. Also, problem‐solving behaviors facilitated the resolution of disagreement episodes with agreement, whereas off‐task behaviors hindered them. Contrary to our hypotheses, team conflict states and productivity were not linked to starting or ending disagreements. We discuss the conceptual and methodological importance of capturing team interaction dynamics at work and derive practical implications for managing content disagreement.","archive_location":"2129473622","container-title":"Journal of Organizational Behavior","DOI":"10.1002/job.2256","ISSN":"08943796","issue":"9","language":"English","page":"1142-1162","title":"Igniting and resolving content disagreements during team interactions: A statistical discourse analysis of team dynamics at work","volume":"39","author":[{"family":"Lehmann‐Willenbrock","given":"Nale"},{"family":"Chiu","given":"Ming Ming"}],"issued":{"date-parts":[["2017",11]]}}},{"id":18287,"uris":["http://zotero.org/users/6864448/items/MRMZQZUP"],"itemData":{"id":18287,"type":"article-journal","abstract":"Effects of diversity in team members’ rational and intuitive cognitive styles on team outcomes were investigated in a moderated-mediation model, exploring conflict management as a moderator and cohesion as a mediator. The negative effects of diversity on cohesion were moderated by conflict management, such that diversity harmed cohesion when conflict management was low but had no effect when conflict management was high. Cohesion mediated the relationship between the interaction of cognitive diversity and conflict management on team viability but not task performance. Implications for practice include promoting cognitive diversity and conflict management training in diverse teams. Suggestions for future research include expanding the sample and utilizing causal research designs. (PsycINFO Database Record (c) 2016 APA, all rights reserved)\n(Source: journal abstract)","archive_location":"1671635159; 2015-11132-004","container-title":"Small Group Research","DOI":"10.1177/1046496415570916","ISSN":"1046-4964, 1046-4964","issue":"2","language":"English","note":"publisher: Sage Publications","page":"204-226","title":"Cognitive diversity to team outcomes: The roles of cohesion and conflict management","volume":"46","author":[{"family":"Mello","given":"Abby L."},{"family":"Delise","given":"Lisa A."}],"issued":{"date-parts":[["2015",4]]}}},{"id":43936,"uris":["http://zotero.org/users/6864448/items/6H4HEZW4"],"itemData":{"id":43936,"type":"article-journal","abstract":"There has been increasing interest in team learning processes in recent years. Researchers have investigated the impact of team learning on team effectiveness and analyzed the enabling conditions for the process, but team learning in virtual teams has been largely ignored. This study examined the relationship between team learning and effectiveness in virtual teams, as well as the role of team beliefs about interpersonal context. Data from 48 teams performing a virtual consulting project over 4 weeks indicate a mediating effect of team learning on the relationship between beliefs about the interpersonal context (psychological safety, task interdependence) and team effectiveness (satisfaction, viability). These findings suggest the importance of team learning for developing effective virtual teams.\n          , \n            En los últimos años, se ha producido un creciente interés por los procesos de aprendizaje grupal en equipos de trabajo. Se ha investigado la influencia del aprendizaje de equipo en la efectividad grupal, así como las condiciones que facilitan dicho aprendizaje. Sin embargo, pocos trabajos han analizado los procesos de aprendizaje en equipos virtuales. Este estudio examina la relación entre aprendizaje de equipo y efectividad en equipos virtuales, así como el papel de las creencias compartidas sobre el contexto interpersonal en esta relación. 48 equipos desarrollaron un proyecto de consultoría de manera virtual durante cuatro semanas. Los resultados mostraron un efecto de mediación del aprendizaje de equipo en la relación entre las creencias sobre el contexto interpersonal (seguridad psicológica, interdependencia de tarea) y la efectividad grupal (satisfacción, viabilidad). Estos hallazgos sugieren la importancia del aprendizaje de equipo para desarrollar equipos virtuales efectivos.","container-title":"The Spanish Journal of Psychology","DOI":"10.1017/S113874160000384X","ISSN":"1138-7416, 1988-2904","issue":"1","journalAbbreviation":"Span. j. psychol.","language":"en","page":"267-276","source":"DOI.org (Crossref)","title":"Team learning and effectiveness in virtual project teams: The role of beliefs about interpersonal context","title-short":"Team Learning and Effectiveness in Virtual Project Teams","volume":"13","author":[{"family":"Ortega","given":"Aída"},{"family":"Sánchez-Manzanares","given":"Miriam"},{"family":"Gil","given":"Francisco"},{"family":"Rico","given":"Ramón"}],"issued":{"date-parts":[["2010",5]]}}}],"schema":"https://github.com/citation-style-language/schema/raw/master/csl-citation.json"} </w:instrText>
      </w:r>
      <w:r w:rsidR="00C15EC3" w:rsidRPr="00015CFF">
        <w:rPr>
          <w:rFonts w:ascii="Times New Roman" w:hAnsi="Times New Roman" w:cs="Times New Roman"/>
          <w:sz w:val="24"/>
          <w:szCs w:val="24"/>
        </w:rPr>
        <w:fldChar w:fldCharType="separate"/>
      </w:r>
      <w:r w:rsidR="00C15EC3" w:rsidRPr="00015CFF">
        <w:rPr>
          <w:rFonts w:ascii="Times New Roman" w:hAnsi="Times New Roman" w:cs="Times New Roman"/>
          <w:sz w:val="24"/>
        </w:rPr>
        <w:t>(e.g., Foo et al., 2006; Lehmann-Willenbrock &amp; Chiu, 2017; Mello &amp; Delise, 2015; Ortega et al., 2010)</w:t>
      </w:r>
      <w:r w:rsidR="00C15EC3" w:rsidRPr="00015CFF">
        <w:rPr>
          <w:rFonts w:ascii="Times New Roman" w:hAnsi="Times New Roman" w:cs="Times New Roman"/>
          <w:sz w:val="24"/>
          <w:szCs w:val="24"/>
        </w:rPr>
        <w:fldChar w:fldCharType="end"/>
      </w:r>
      <w:r w:rsidR="00C15EC3" w:rsidRPr="00015CFF">
        <w:rPr>
          <w:rFonts w:ascii="Times New Roman" w:hAnsi="Times New Roman" w:cs="Times New Roman"/>
          <w:sz w:val="24"/>
          <w:szCs w:val="24"/>
        </w:rPr>
        <w:t xml:space="preserve">. The magnitude of these correlations </w:t>
      </w:r>
      <w:r w:rsidR="00E82B19">
        <w:rPr>
          <w:rFonts w:ascii="Times New Roman" w:hAnsi="Times New Roman" w:cs="Times New Roman"/>
          <w:sz w:val="24"/>
          <w:szCs w:val="24"/>
        </w:rPr>
        <w:t xml:space="preserve">generally </w:t>
      </w:r>
      <w:r w:rsidR="00C15EC3" w:rsidRPr="00015CFF">
        <w:rPr>
          <w:rFonts w:ascii="Times New Roman" w:hAnsi="Times New Roman" w:cs="Times New Roman"/>
          <w:sz w:val="24"/>
          <w:szCs w:val="24"/>
        </w:rPr>
        <w:t xml:space="preserve">ranges </w:t>
      </w:r>
      <w:r w:rsidR="00126BF4" w:rsidRPr="00015CFF">
        <w:rPr>
          <w:rFonts w:ascii="Times New Roman" w:hAnsi="Times New Roman" w:cs="Times New Roman"/>
          <w:sz w:val="24"/>
          <w:szCs w:val="24"/>
        </w:rPr>
        <w:t>from small</w:t>
      </w:r>
      <w:r w:rsidR="00C15EC3" w:rsidRPr="00015CFF">
        <w:rPr>
          <w:rFonts w:ascii="Times New Roman" w:hAnsi="Times New Roman" w:cs="Times New Roman"/>
          <w:sz w:val="24"/>
          <w:szCs w:val="24"/>
        </w:rPr>
        <w:t xml:space="preserve"> </w:t>
      </w:r>
      <w:r w:rsidR="00846E91" w:rsidRPr="00015CFF">
        <w:rPr>
          <w:rFonts w:ascii="Times New Roman" w:hAnsi="Times New Roman" w:cs="Times New Roman"/>
          <w:sz w:val="24"/>
          <w:szCs w:val="24"/>
        </w:rPr>
        <w:t>near</w:t>
      </w:r>
      <w:r w:rsidR="00126BF4" w:rsidRPr="00015CFF">
        <w:rPr>
          <w:rFonts w:ascii="Times New Roman" w:hAnsi="Times New Roman" w:cs="Times New Roman"/>
          <w:sz w:val="24"/>
          <w:szCs w:val="24"/>
        </w:rPr>
        <w:t>-</w:t>
      </w:r>
      <w:r w:rsidR="00C15EC3" w:rsidRPr="00015CFF">
        <w:rPr>
          <w:rFonts w:ascii="Times New Roman" w:hAnsi="Times New Roman" w:cs="Times New Roman"/>
          <w:sz w:val="24"/>
          <w:szCs w:val="24"/>
        </w:rPr>
        <w:t>zero</w:t>
      </w:r>
      <w:r w:rsidR="00126BF4" w:rsidRPr="00015CFF">
        <w:rPr>
          <w:rFonts w:ascii="Times New Roman" w:hAnsi="Times New Roman" w:cs="Times New Roman"/>
          <w:sz w:val="24"/>
          <w:szCs w:val="24"/>
        </w:rPr>
        <w:t xml:space="preserve"> effects</w:t>
      </w:r>
      <w:r w:rsidR="00C15EC3" w:rsidRPr="00015CFF">
        <w:rPr>
          <w:rFonts w:ascii="Times New Roman" w:hAnsi="Times New Roman" w:cs="Times New Roman"/>
          <w:sz w:val="24"/>
          <w:szCs w:val="24"/>
        </w:rPr>
        <w:t xml:space="preserve"> </w:t>
      </w:r>
      <w:r w:rsidR="00C15EC3" w:rsidRPr="00015CFF">
        <w:rPr>
          <w:rFonts w:ascii="Times New Roman" w:hAnsi="Times New Roman" w:cs="Times New Roman"/>
          <w:sz w:val="24"/>
          <w:szCs w:val="24"/>
        </w:rPr>
        <w:fldChar w:fldCharType="begin"/>
      </w:r>
      <w:r w:rsidR="00FA7331">
        <w:rPr>
          <w:rFonts w:ascii="Times New Roman" w:hAnsi="Times New Roman" w:cs="Times New Roman"/>
          <w:sz w:val="24"/>
          <w:szCs w:val="24"/>
        </w:rPr>
        <w:instrText xml:space="preserve"> ADDIN ZOTERO_ITEM CSL_CITATION {"citationID":"8z86GkXi","properties":{"formattedCitation":"(Sinclair, 2003; Tesluk &amp; Mathieu, 1999)","plainCitation":"(Sinclair, 2003; Tesluk &amp; Mathieu, 1999)","noteIndex":0},"citationItems":[{"id":18536,"uris":["http://zotero.org/users/6864448/items/JJJH5RA5"],"itemData":{"id":18536,"type":"article-journal","abstract":"This study investigates the relation between two distributive justice rules (equity and equality) and team effectiveness, and the relation between procedural justice (PJ) and team effectiveness. The extent to which cooperation mediates these relations is examined. Results from 132 teams working on an interdependent task indicate that teams operating under equality rules were more cooperative, which led to fewer errors and better quality. Results also indicate that teams exposed to higher PJ were more cooperative. The increased cooperation in teams exposed to higher PJ led to better quality and higher ratings of team viability; these effects occurred regardless of whether an equity rule or an equality rule was used to allocate rewards. Areas for future research and implications for team rewards are discussed. (PsycINFO Database Record (c) 2016 APA, all rights reserved)\n(Source: journal abstract)","archive_location":"620200273; 2003-10041-004","container-title":"Small Group Research","DOI":"10.1177/1046496402239578","ISSN":"1046-4964, 1046-4964","issue":"1","language":"English","note":"publisher: Sage Publications","page":"74-100","title":"The effects of justice and cooperation on team effectiveness","volume":"34","author":[{"family":"Sinclair","given":"Andrea L."}],"issued":{"date-parts":[["2003",2]]}}},{"id":3503,"uris":["http://zotero.org/users/6864448/items/WUP6RGXZ","http://zotero.org/users/6864448/items/MQJU93KZ"],"itemData":{"id":3503,"type":"article-journal","abstract":"This study investigated how work groups manage performance barriers in their immediate environment to achieve effectiveness. Relationships were tested using data collected from 473 group members, 88 foremen, and 21 managers pertaining to 88 maintenance and construction road crews in a state department of transportation. Performance constraints were found to have a direct negative relationship with performance. Through problem-management strategies, crews were able to minimize these effects both directly and indirectly by maintaining crew cohesion under more frequent and severe performance problems. In turn, self-management, leadership, and teamwork processes were found to be related to crew use of problem-management actions and strategies. Areas for future research and research designs that can allow for capturing the dynamic and reciprocal nature of this relationship are suggested. (PsycINFO Database Record (c) 2016 APA, all rights reserved)","container-title":"Journal of Applied Psychology","DOI":"http://doi.org/10.1037/0021-9010.84.2.200","ISSN":"0021-9010","issue":"2","language":"English","license":"© 1999, American Psychological Association","note":"number-of-pages: 200-217\npublisher-place: Washington, US\npublisher: American Psychological Association\n(US)","page":"200-217","source":"ProQuest","title":"Overcoming roadblocks to effectiveness: Incorporating management of performance barriers into models of work group effectiveness","title-short":"Overcoming roadblocks to effectiveness","volume":"84","author":[{"family":"Tesluk","given":"Paul E."},{"family":"Mathieu","given":"John E."}],"issued":{"date-parts":[["1999",4]]}}}],"schema":"https://github.com/citation-style-language/schema/raw/master/csl-citation.json"} </w:instrText>
      </w:r>
      <w:r w:rsidR="00C15EC3" w:rsidRPr="00015CFF">
        <w:rPr>
          <w:rFonts w:ascii="Times New Roman" w:hAnsi="Times New Roman" w:cs="Times New Roman"/>
          <w:sz w:val="24"/>
          <w:szCs w:val="24"/>
        </w:rPr>
        <w:fldChar w:fldCharType="separate"/>
      </w:r>
      <w:r w:rsidR="00C15EC3" w:rsidRPr="00015CFF">
        <w:rPr>
          <w:rFonts w:ascii="Times New Roman" w:hAnsi="Times New Roman" w:cs="Times New Roman"/>
          <w:sz w:val="24"/>
        </w:rPr>
        <w:t>(Sinclair, 2003; Tesluk &amp; Mathieu, 1999)</w:t>
      </w:r>
      <w:r w:rsidR="00C15EC3" w:rsidRPr="00015CFF">
        <w:rPr>
          <w:rFonts w:ascii="Times New Roman" w:hAnsi="Times New Roman" w:cs="Times New Roman"/>
          <w:sz w:val="24"/>
          <w:szCs w:val="24"/>
        </w:rPr>
        <w:fldChar w:fldCharType="end"/>
      </w:r>
      <w:r w:rsidR="00C15EC3" w:rsidRPr="00015CFF">
        <w:rPr>
          <w:rFonts w:ascii="Times New Roman" w:hAnsi="Times New Roman" w:cs="Times New Roman"/>
          <w:sz w:val="24"/>
          <w:szCs w:val="24"/>
        </w:rPr>
        <w:t xml:space="preserve"> </w:t>
      </w:r>
      <w:r w:rsidR="001D5852" w:rsidRPr="00015CFF">
        <w:rPr>
          <w:rFonts w:ascii="Times New Roman" w:hAnsi="Times New Roman" w:cs="Times New Roman"/>
          <w:sz w:val="24"/>
          <w:szCs w:val="24"/>
        </w:rPr>
        <w:t>to</w:t>
      </w:r>
      <w:r w:rsidR="00C15EC3" w:rsidRPr="00015CFF">
        <w:rPr>
          <w:rFonts w:ascii="Times New Roman" w:hAnsi="Times New Roman" w:cs="Times New Roman"/>
          <w:sz w:val="24"/>
          <w:szCs w:val="24"/>
        </w:rPr>
        <w:t xml:space="preserve"> </w:t>
      </w:r>
      <w:r w:rsidR="00736325">
        <w:rPr>
          <w:rFonts w:ascii="Times New Roman" w:hAnsi="Times New Roman" w:cs="Times New Roman"/>
          <w:sz w:val="24"/>
          <w:szCs w:val="24"/>
        </w:rPr>
        <w:t xml:space="preserve">very </w:t>
      </w:r>
      <w:r w:rsidR="00C15EC3" w:rsidRPr="00015CFF">
        <w:rPr>
          <w:rFonts w:ascii="Times New Roman" w:hAnsi="Times New Roman" w:cs="Times New Roman"/>
          <w:sz w:val="24"/>
          <w:szCs w:val="24"/>
        </w:rPr>
        <w:t xml:space="preserve">large effects </w:t>
      </w:r>
      <w:r w:rsidR="00C15EC3" w:rsidRPr="00015CFF">
        <w:rPr>
          <w:rFonts w:ascii="Times New Roman" w:hAnsi="Times New Roman" w:cs="Times New Roman"/>
          <w:sz w:val="24"/>
          <w:szCs w:val="24"/>
        </w:rPr>
        <w:fldChar w:fldCharType="begin"/>
      </w:r>
      <w:r w:rsidR="00177BF6">
        <w:rPr>
          <w:rFonts w:ascii="Times New Roman" w:hAnsi="Times New Roman" w:cs="Times New Roman"/>
          <w:sz w:val="24"/>
          <w:szCs w:val="24"/>
        </w:rPr>
        <w:instrText xml:space="preserve"> ADDIN ZOTERO_ITEM CSL_CITATION {"citationID":"PaJkhgQs","properties":{"formattedCitation":"(Aub\\uc0\\u233{} &amp; Rousseau, 2005; Brodbeck, 2001; Lewis, 2004)","plainCitation":"(Aubé &amp; Rousseau, 2005; Brodbeck, 2001; Lewis, 2004)","noteIndex":0},"citationItems":[{"id":4329,"uris":["http://zotero.org/users/6864448/items/NEZSU6MV"],"itemData":{"id":4329,"type":"article-journal","abstract":"The objectives of this study were to test the relationships between team goal commitment and 3 criteria of team effectiveness (i.e., team performance, quality of group experience, and team viability) as well as to examine the moderating effect of task interdependence and the mediating role of supportive behaviors. Data were gathered from a sample of 74 teams working in 13 Canadian organizations. Results indicated that team goal commitment is positively related to all 3 criteria of team effectiveness. In addition, task interdependence moderates the relationship between team goal commitment and team performance. Furthermore, supportive behaviors mediate the relationships that team goal commitment has with team performance and the quality of group experience. Implications of these findings and future research needs are discussed. (PsycINFO Database Record (c) 2016 APA, all rights reserved)\n(Source: journal abstract)","archive_location":"614423396; 2005-11262-004","container-title":"Group Dynamics: Theory, Research, and Practice","DOI":"10.1037/1089-2699.9.3.189","ISSN":"1089-2699, 1089-2699","issue":"3","language":"English","note":"publisher: Educational Publishing Foundation, Educational Publishing Foundation","page":"189-204","title":"Team goal commitment and team effectiveness: The role of task interdependence and supportive behaviors","volume":"9","author":[{"family":"Aubé","given":"Caroline"},{"family":"Rousseau","given":"Vincent"}],"issued":{"date-parts":[["2005",9]]}}},{"id":18658,"uris":["http://zotero.org/users/6864448/items/LUFMXQGL"],"itemData":{"id":18658,"type":"article-journal","container-title":"European Journal of Work and Organizational Psychology","DOI":"10.1080/13594320042000043","ISSN":"1359-432X, 1464-0643","issue":"1","journalAbbreviation":"European Journal of Work and Organizational Psychology","language":"en","page":"73-94","source":"DOI.org (Crossref)","title":"Communication and performance in software development projects","volume":"10","author":[{"family":"Brodbeck","given":"Felix C."}],"issued":{"date-parts":[["2001",3]]}}},{"id":8300,"uris":["http://zotero.org/users/6864448/items/3E7UCVMF"],"itemData":{"id":8300,"type":"article-journal","abstract":"This study examined how transactive memory systems (TMSs) emerge and develop to affect the performance of knowledge-worker teams. Sixty-four MBA consulting teams (261 members) participated in the study. I proposed that the role and function of TMSs change to meet different task and knowledge demands during a project. Hypotheses predicting that TMSs emerge during a project-planning phase as a function of a team's initial conditions, and later develop and mature as a function of the nature and frequency of communication were generally supported, as were hypothesized relationships between TMSs and team performance and viability. Findings suggest that teams with initially distributed expertise and familiar members are more likely to develop a TMS. Frequent face-to-face communication also led to TMS emergence, but communication via other means had no effect. Teams with more established TMSs later benefited from face-to-face communication, but they were less helped by frequent communication via other means, suggesting that transactive retrieval processes may have been triggered during face-to-face communication and suppressed during other types of communication. TMSs were positively related to team viability and team performance, suggesting that developing a TMS is critical to the effectiveness of knowledge-worker teams. (PsycINFO Database Record (c) 2016 APA, all rights reserved)\n(Source: journal abstract)","archive_location":"620576491; 2004-20980-005","container-title":"Management Science","DOI":"10.1287/mnsc.1040.0257","ISSN":"0025-1909, 0025-1909","issue":"11","language":"English","note":"publisher: Institute for Operations Research &amp; the Management Sciences (INFORMS)","page":"1519-1533","title":"Knowledge and performance in knowledge-worker teams: A longitudinal study of transactive memory systems","volume":"50","author":[{"family":"Lewis","given":"Kyle"}],"issued":{"date-parts":[["2004",11]]}}}],"schema":"https://github.com/citation-style-language/schema/raw/master/csl-citation.json"} </w:instrText>
      </w:r>
      <w:r w:rsidR="00C15EC3" w:rsidRPr="00015CFF">
        <w:rPr>
          <w:rFonts w:ascii="Times New Roman" w:hAnsi="Times New Roman" w:cs="Times New Roman"/>
          <w:sz w:val="24"/>
          <w:szCs w:val="24"/>
        </w:rPr>
        <w:fldChar w:fldCharType="separate"/>
      </w:r>
      <w:r w:rsidR="00C15EC3" w:rsidRPr="00015CFF">
        <w:rPr>
          <w:rFonts w:ascii="Times New Roman" w:hAnsi="Times New Roman" w:cs="Times New Roman"/>
          <w:sz w:val="24"/>
          <w:szCs w:val="24"/>
        </w:rPr>
        <w:t>(Aubé &amp; Rousseau, 2005; Brodbeck, 2001; Lewis, 2004)</w:t>
      </w:r>
      <w:r w:rsidR="00C15EC3" w:rsidRPr="00015CFF">
        <w:rPr>
          <w:rFonts w:ascii="Times New Roman" w:hAnsi="Times New Roman" w:cs="Times New Roman"/>
          <w:sz w:val="24"/>
          <w:szCs w:val="24"/>
        </w:rPr>
        <w:fldChar w:fldCharType="end"/>
      </w:r>
      <w:r w:rsidR="00C15EC3" w:rsidRPr="00015CFF">
        <w:rPr>
          <w:rFonts w:ascii="Times New Roman" w:hAnsi="Times New Roman" w:cs="Times New Roman"/>
          <w:sz w:val="24"/>
          <w:szCs w:val="24"/>
        </w:rPr>
        <w:t xml:space="preserve">, </w:t>
      </w:r>
      <w:r w:rsidR="007C55D1" w:rsidRPr="00015CFF">
        <w:rPr>
          <w:rFonts w:ascii="Times New Roman" w:hAnsi="Times New Roman" w:cs="Times New Roman"/>
          <w:sz w:val="24"/>
          <w:szCs w:val="24"/>
        </w:rPr>
        <w:t>with</w:t>
      </w:r>
      <w:r w:rsidR="00C15EC3" w:rsidRPr="00015CFF">
        <w:rPr>
          <w:rFonts w:ascii="Times New Roman" w:hAnsi="Times New Roman" w:cs="Times New Roman"/>
          <w:sz w:val="24"/>
          <w:szCs w:val="24"/>
        </w:rPr>
        <w:t xml:space="preserve"> Lewis (2004) reporting a</w:t>
      </w:r>
      <w:r w:rsidR="00846E91" w:rsidRPr="00015CFF">
        <w:rPr>
          <w:rFonts w:ascii="Times New Roman" w:hAnsi="Times New Roman" w:cs="Times New Roman"/>
          <w:sz w:val="24"/>
          <w:szCs w:val="24"/>
        </w:rPr>
        <w:t xml:space="preserve"> substantial</w:t>
      </w:r>
      <w:r w:rsidR="00C15EC3" w:rsidRPr="00015CFF">
        <w:rPr>
          <w:rFonts w:ascii="Times New Roman" w:hAnsi="Times New Roman" w:cs="Times New Roman"/>
          <w:sz w:val="24"/>
          <w:szCs w:val="24"/>
        </w:rPr>
        <w:t xml:space="preserve"> correlation of </w:t>
      </w:r>
      <w:r w:rsidR="00846E91" w:rsidRPr="00015CFF">
        <w:rPr>
          <w:rFonts w:ascii="Times New Roman" w:hAnsi="Times New Roman" w:cs="Times New Roman"/>
          <w:i/>
          <w:iCs/>
          <w:sz w:val="24"/>
          <w:szCs w:val="24"/>
        </w:rPr>
        <w:t xml:space="preserve">r </w:t>
      </w:r>
      <w:r w:rsidR="00846E91" w:rsidRPr="00015CFF">
        <w:rPr>
          <w:rFonts w:ascii="Times New Roman" w:hAnsi="Times New Roman" w:cs="Times New Roman"/>
          <w:sz w:val="24"/>
          <w:szCs w:val="24"/>
        </w:rPr>
        <w:t xml:space="preserve">= </w:t>
      </w:r>
      <w:r w:rsidR="00C15EC3" w:rsidRPr="00015CFF">
        <w:rPr>
          <w:rFonts w:ascii="Times New Roman" w:hAnsi="Times New Roman" w:cs="Times New Roman"/>
          <w:sz w:val="24"/>
          <w:szCs w:val="24"/>
        </w:rPr>
        <w:t>.80.</w:t>
      </w:r>
      <w:r w:rsidR="007A64BE" w:rsidRPr="00015CFF">
        <w:rPr>
          <w:rFonts w:ascii="Times New Roman" w:hAnsi="Times New Roman" w:cs="Times New Roman"/>
          <w:sz w:val="24"/>
          <w:szCs w:val="24"/>
        </w:rPr>
        <w:t xml:space="preserve"> </w:t>
      </w:r>
      <w:r w:rsidR="001D5852" w:rsidRPr="00015CFF">
        <w:rPr>
          <w:rFonts w:ascii="Times New Roman" w:hAnsi="Times New Roman" w:cs="Times New Roman"/>
          <w:sz w:val="24"/>
          <w:szCs w:val="24"/>
        </w:rPr>
        <w:t xml:space="preserve">Importantly, </w:t>
      </w:r>
      <w:r w:rsidR="002528C0">
        <w:rPr>
          <w:rFonts w:ascii="Times New Roman" w:hAnsi="Times New Roman" w:cs="Times New Roman"/>
          <w:sz w:val="24"/>
          <w:szCs w:val="24"/>
        </w:rPr>
        <w:t xml:space="preserve">for </w:t>
      </w:r>
      <w:r w:rsidR="0053775E" w:rsidRPr="00015CFF">
        <w:rPr>
          <w:rFonts w:ascii="Times New Roman" w:hAnsi="Times New Roman" w:cs="Times New Roman"/>
          <w:sz w:val="24"/>
          <w:szCs w:val="24"/>
        </w:rPr>
        <w:t>team viability</w:t>
      </w:r>
      <w:r w:rsidR="002528C0">
        <w:rPr>
          <w:rFonts w:ascii="Times New Roman" w:hAnsi="Times New Roman" w:cs="Times New Roman"/>
          <w:sz w:val="24"/>
          <w:szCs w:val="24"/>
        </w:rPr>
        <w:t xml:space="preserve"> to have theoretical and practical value, scores on team viability measures</w:t>
      </w:r>
      <w:r w:rsidR="0053775E" w:rsidRPr="00015CFF">
        <w:rPr>
          <w:rFonts w:ascii="Times New Roman" w:hAnsi="Times New Roman" w:cs="Times New Roman"/>
          <w:sz w:val="24"/>
          <w:szCs w:val="24"/>
        </w:rPr>
        <w:t xml:space="preserve"> should </w:t>
      </w:r>
      <w:r w:rsidR="00571583" w:rsidRPr="00015CFF">
        <w:rPr>
          <w:rFonts w:ascii="Times New Roman" w:hAnsi="Times New Roman" w:cs="Times New Roman"/>
          <w:sz w:val="24"/>
          <w:szCs w:val="24"/>
        </w:rPr>
        <w:t>provide incremental</w:t>
      </w:r>
      <w:r w:rsidR="0053775E" w:rsidRPr="00015CFF">
        <w:rPr>
          <w:rFonts w:ascii="Times New Roman" w:hAnsi="Times New Roman" w:cs="Times New Roman"/>
          <w:sz w:val="24"/>
          <w:szCs w:val="24"/>
        </w:rPr>
        <w:t xml:space="preserve"> predictive </w:t>
      </w:r>
      <w:r w:rsidR="00117FA4">
        <w:rPr>
          <w:rFonts w:ascii="Times New Roman" w:hAnsi="Times New Roman" w:cs="Times New Roman"/>
          <w:sz w:val="24"/>
          <w:szCs w:val="24"/>
        </w:rPr>
        <w:t>validity</w:t>
      </w:r>
      <w:r w:rsidR="00117FA4" w:rsidRPr="00015CFF">
        <w:rPr>
          <w:rFonts w:ascii="Times New Roman" w:hAnsi="Times New Roman" w:cs="Times New Roman"/>
          <w:sz w:val="24"/>
          <w:szCs w:val="24"/>
        </w:rPr>
        <w:t xml:space="preserve"> </w:t>
      </w:r>
      <w:r w:rsidR="0053775E" w:rsidRPr="00015CFF">
        <w:rPr>
          <w:rFonts w:ascii="Times New Roman" w:hAnsi="Times New Roman" w:cs="Times New Roman"/>
          <w:sz w:val="24"/>
          <w:szCs w:val="24"/>
        </w:rPr>
        <w:t xml:space="preserve">over </w:t>
      </w:r>
      <w:r w:rsidR="00117FA4">
        <w:rPr>
          <w:rFonts w:ascii="Times New Roman" w:hAnsi="Times New Roman" w:cs="Times New Roman"/>
          <w:sz w:val="24"/>
          <w:szCs w:val="24"/>
        </w:rPr>
        <w:t xml:space="preserve">established and </w:t>
      </w:r>
      <w:r w:rsidR="0053775E" w:rsidRPr="00015CFF">
        <w:rPr>
          <w:rFonts w:ascii="Times New Roman" w:hAnsi="Times New Roman" w:cs="Times New Roman"/>
          <w:sz w:val="24"/>
          <w:szCs w:val="24"/>
        </w:rPr>
        <w:t>frequently used predictors of team performance</w:t>
      </w:r>
      <w:r w:rsidR="007A64BE" w:rsidRPr="00015CFF">
        <w:rPr>
          <w:rFonts w:ascii="Times New Roman" w:hAnsi="Times New Roman" w:cs="Times New Roman"/>
          <w:sz w:val="24"/>
          <w:szCs w:val="24"/>
        </w:rPr>
        <w:t xml:space="preserve">, including a team’s past performance </w:t>
      </w:r>
      <w:r w:rsidR="0053775E" w:rsidRPr="00015CFF">
        <w:rPr>
          <w:rFonts w:ascii="Times New Roman" w:hAnsi="Times New Roman" w:cs="Times New Roman"/>
          <w:sz w:val="24"/>
          <w:szCs w:val="24"/>
        </w:rPr>
        <w:fldChar w:fldCharType="begin"/>
      </w:r>
      <w:r w:rsidR="0053775E" w:rsidRPr="00015CFF">
        <w:rPr>
          <w:rFonts w:ascii="Times New Roman" w:hAnsi="Times New Roman" w:cs="Times New Roman"/>
          <w:sz w:val="24"/>
          <w:szCs w:val="24"/>
        </w:rPr>
        <w:instrText xml:space="preserve"> ADDIN ZOTERO_ITEM CSL_CITATION {"citationID":"nOmZmiEy","properties":{"formattedCitation":"(Bell &amp; Marentette, 2011)","plainCitation":"(Bell &amp; Marentette, 2011)","noteIndex":0},"citationItems":[{"id":3604,"uris":["http://zotero.org/users/6864448/items/EYGLPMI7"],"itemData":{"id":3604,"type":"article-journal","abstract":"Despite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0053775E" w:rsidRPr="00015CFF">
        <w:rPr>
          <w:rFonts w:ascii="Times New Roman" w:hAnsi="Times New Roman" w:cs="Times New Roman"/>
          <w:sz w:val="24"/>
          <w:szCs w:val="24"/>
        </w:rPr>
        <w:fldChar w:fldCharType="separate"/>
      </w:r>
      <w:r w:rsidR="0053775E" w:rsidRPr="00015CFF">
        <w:rPr>
          <w:rFonts w:ascii="Times New Roman" w:hAnsi="Times New Roman" w:cs="Times New Roman"/>
          <w:sz w:val="24"/>
          <w:szCs w:val="24"/>
        </w:rPr>
        <w:t>(Bell &amp; Marentette, 2011)</w:t>
      </w:r>
      <w:r w:rsidR="0053775E" w:rsidRPr="00015CFF">
        <w:rPr>
          <w:rFonts w:ascii="Times New Roman" w:hAnsi="Times New Roman" w:cs="Times New Roman"/>
          <w:sz w:val="24"/>
          <w:szCs w:val="24"/>
        </w:rPr>
        <w:fldChar w:fldCharType="end"/>
      </w:r>
      <w:r w:rsidR="0053775E" w:rsidRPr="00015CFF">
        <w:rPr>
          <w:rFonts w:ascii="Times New Roman" w:hAnsi="Times New Roman" w:cs="Times New Roman"/>
          <w:sz w:val="24"/>
          <w:szCs w:val="24"/>
        </w:rPr>
        <w:t xml:space="preserve">. Therefore, </w:t>
      </w:r>
      <w:r w:rsidR="007A64BE" w:rsidRPr="00015CFF">
        <w:rPr>
          <w:rFonts w:ascii="Times New Roman" w:hAnsi="Times New Roman" w:cs="Times New Roman"/>
          <w:sz w:val="24"/>
          <w:szCs w:val="24"/>
        </w:rPr>
        <w:t>viability</w:t>
      </w:r>
      <w:r w:rsidR="0053775E" w:rsidRPr="00015CFF">
        <w:rPr>
          <w:rFonts w:ascii="Times New Roman" w:hAnsi="Times New Roman" w:cs="Times New Roman"/>
          <w:sz w:val="24"/>
          <w:szCs w:val="24"/>
        </w:rPr>
        <w:t xml:space="preserve"> should </w:t>
      </w:r>
      <w:r w:rsidR="0076033E">
        <w:rPr>
          <w:rFonts w:ascii="Times New Roman" w:hAnsi="Times New Roman" w:cs="Times New Roman"/>
          <w:sz w:val="24"/>
          <w:szCs w:val="24"/>
        </w:rPr>
        <w:t>account for</w:t>
      </w:r>
      <w:r w:rsidR="0076033E" w:rsidRPr="00015CFF">
        <w:rPr>
          <w:rFonts w:ascii="Times New Roman" w:hAnsi="Times New Roman" w:cs="Times New Roman"/>
          <w:sz w:val="24"/>
          <w:szCs w:val="24"/>
        </w:rPr>
        <w:t xml:space="preserve"> </w:t>
      </w:r>
      <w:r w:rsidR="0053775E" w:rsidRPr="00015CFF">
        <w:rPr>
          <w:rFonts w:ascii="Times New Roman" w:hAnsi="Times New Roman" w:cs="Times New Roman"/>
          <w:sz w:val="24"/>
          <w:szCs w:val="24"/>
        </w:rPr>
        <w:t xml:space="preserve">unique </w:t>
      </w:r>
      <w:r w:rsidR="0076033E">
        <w:rPr>
          <w:rFonts w:ascii="Times New Roman" w:hAnsi="Times New Roman" w:cs="Times New Roman"/>
          <w:sz w:val="24"/>
          <w:szCs w:val="24"/>
        </w:rPr>
        <w:t>variance</w:t>
      </w:r>
      <w:r w:rsidR="0053775E" w:rsidRPr="00015CFF">
        <w:rPr>
          <w:rFonts w:ascii="Times New Roman" w:hAnsi="Times New Roman" w:cs="Times New Roman"/>
          <w:sz w:val="24"/>
          <w:szCs w:val="24"/>
        </w:rPr>
        <w:t xml:space="preserve"> in the prediction of future team performance over and above past performance. </w:t>
      </w:r>
      <w:r w:rsidR="00901797" w:rsidRPr="00015CFF">
        <w:rPr>
          <w:rFonts w:ascii="Times New Roman" w:hAnsi="Times New Roman" w:cs="Times New Roman"/>
          <w:sz w:val="24"/>
          <w:szCs w:val="24"/>
        </w:rPr>
        <w:t xml:space="preserve">Consequently, </w:t>
      </w:r>
      <w:r w:rsidR="00EE5F26" w:rsidRPr="00015CFF">
        <w:rPr>
          <w:rFonts w:ascii="Times New Roman" w:hAnsi="Times New Roman" w:cs="Times New Roman"/>
          <w:sz w:val="24"/>
          <w:szCs w:val="24"/>
        </w:rPr>
        <w:t>I</w:t>
      </w:r>
      <w:r w:rsidR="00901797" w:rsidRPr="00015CFF">
        <w:rPr>
          <w:rFonts w:ascii="Times New Roman" w:hAnsi="Times New Roman" w:cs="Times New Roman"/>
          <w:sz w:val="24"/>
          <w:szCs w:val="24"/>
        </w:rPr>
        <w:t xml:space="preserve"> advance the following research question</w:t>
      </w:r>
      <w:r w:rsidR="00901797" w:rsidRPr="005F1612">
        <w:rPr>
          <w:rFonts w:ascii="Times New Roman" w:hAnsi="Times New Roman" w:cs="Times New Roman"/>
          <w:sz w:val="24"/>
          <w:szCs w:val="24"/>
        </w:rPr>
        <w:t xml:space="preserve">:    </w:t>
      </w:r>
    </w:p>
    <w:p w14:paraId="5B9004EF" w14:textId="52B9ABC0" w:rsidR="002A489E" w:rsidRDefault="002A489E" w:rsidP="00901797">
      <w:pPr>
        <w:spacing w:after="0" w:line="240" w:lineRule="auto"/>
        <w:ind w:left="720"/>
        <w:rPr>
          <w:rFonts w:ascii="Times New Roman" w:hAnsi="Times New Roman" w:cs="Times New Roman"/>
          <w:sz w:val="24"/>
          <w:szCs w:val="24"/>
        </w:rPr>
      </w:pPr>
      <w:r w:rsidRPr="005F1612">
        <w:rPr>
          <w:rFonts w:ascii="Times New Roman" w:hAnsi="Times New Roman" w:cs="Times New Roman"/>
          <w:i/>
          <w:iCs/>
          <w:sz w:val="24"/>
          <w:szCs w:val="24"/>
        </w:rPr>
        <w:t xml:space="preserve">Research Question </w:t>
      </w:r>
      <w:r w:rsidR="005F1612" w:rsidRPr="005F1612">
        <w:rPr>
          <w:rFonts w:ascii="Times New Roman" w:hAnsi="Times New Roman" w:cs="Times New Roman"/>
          <w:i/>
          <w:iCs/>
          <w:sz w:val="24"/>
          <w:szCs w:val="24"/>
        </w:rPr>
        <w:t>6</w:t>
      </w:r>
      <w:r w:rsidRPr="005F1612">
        <w:rPr>
          <w:rFonts w:ascii="Times New Roman" w:hAnsi="Times New Roman" w:cs="Times New Roman"/>
          <w:i/>
          <w:iCs/>
          <w:sz w:val="24"/>
          <w:szCs w:val="24"/>
        </w:rPr>
        <w:t xml:space="preserve">: </w:t>
      </w:r>
      <w:r w:rsidRPr="005F1612">
        <w:rPr>
          <w:rFonts w:ascii="Times New Roman" w:hAnsi="Times New Roman" w:cs="Times New Roman"/>
          <w:sz w:val="24"/>
          <w:szCs w:val="24"/>
        </w:rPr>
        <w:t xml:space="preserve">To what extent do scores on measures of viability </w:t>
      </w:r>
      <w:r w:rsidR="00B42388">
        <w:rPr>
          <w:rFonts w:ascii="Times New Roman" w:hAnsi="Times New Roman" w:cs="Times New Roman"/>
          <w:sz w:val="24"/>
          <w:szCs w:val="24"/>
        </w:rPr>
        <w:t>correlate with</w:t>
      </w:r>
      <w:r w:rsidR="00B42388" w:rsidRPr="005F1612">
        <w:rPr>
          <w:rFonts w:ascii="Times New Roman" w:hAnsi="Times New Roman" w:cs="Times New Roman"/>
          <w:sz w:val="24"/>
          <w:szCs w:val="24"/>
        </w:rPr>
        <w:t xml:space="preserve"> </w:t>
      </w:r>
      <w:r w:rsidRPr="005F1612">
        <w:rPr>
          <w:rFonts w:ascii="Times New Roman" w:hAnsi="Times New Roman" w:cs="Times New Roman"/>
          <w:sz w:val="24"/>
          <w:szCs w:val="24"/>
        </w:rPr>
        <w:t xml:space="preserve">team performance within the same performance episode? </w:t>
      </w:r>
    </w:p>
    <w:p w14:paraId="0D64AA4E" w14:textId="77777777" w:rsidR="005F1612" w:rsidRPr="005F1612" w:rsidRDefault="005F1612" w:rsidP="00901797">
      <w:pPr>
        <w:spacing w:after="0" w:line="240" w:lineRule="auto"/>
        <w:ind w:left="720"/>
        <w:rPr>
          <w:rFonts w:ascii="Times New Roman" w:hAnsi="Times New Roman" w:cs="Times New Roman"/>
          <w:sz w:val="24"/>
          <w:szCs w:val="24"/>
        </w:rPr>
      </w:pPr>
    </w:p>
    <w:p w14:paraId="340970E0" w14:textId="22956FC2" w:rsidR="00901797" w:rsidRPr="005F1612" w:rsidRDefault="00901797" w:rsidP="00901797">
      <w:pPr>
        <w:spacing w:after="0" w:line="240" w:lineRule="auto"/>
        <w:ind w:left="720"/>
        <w:rPr>
          <w:rFonts w:ascii="Times New Roman" w:hAnsi="Times New Roman" w:cs="Times New Roman"/>
          <w:sz w:val="24"/>
          <w:szCs w:val="24"/>
        </w:rPr>
      </w:pPr>
      <w:r w:rsidRPr="005F1612">
        <w:rPr>
          <w:rFonts w:ascii="Times New Roman" w:hAnsi="Times New Roman" w:cs="Times New Roman"/>
          <w:i/>
          <w:iCs/>
          <w:sz w:val="24"/>
          <w:szCs w:val="24"/>
        </w:rPr>
        <w:lastRenderedPageBreak/>
        <w:t xml:space="preserve">Research Question </w:t>
      </w:r>
      <w:r w:rsidR="005F1612" w:rsidRPr="005F1612">
        <w:rPr>
          <w:rFonts w:ascii="Times New Roman" w:hAnsi="Times New Roman" w:cs="Times New Roman"/>
          <w:i/>
          <w:iCs/>
          <w:sz w:val="24"/>
          <w:szCs w:val="24"/>
        </w:rPr>
        <w:t>7</w:t>
      </w:r>
      <w:r w:rsidRPr="005F1612">
        <w:rPr>
          <w:rFonts w:ascii="Times New Roman" w:hAnsi="Times New Roman" w:cs="Times New Roman"/>
          <w:i/>
          <w:iCs/>
          <w:sz w:val="24"/>
          <w:szCs w:val="24"/>
        </w:rPr>
        <w:t xml:space="preserve">: </w:t>
      </w:r>
      <w:r w:rsidRPr="005F1612">
        <w:rPr>
          <w:rFonts w:ascii="Times New Roman" w:hAnsi="Times New Roman" w:cs="Times New Roman"/>
          <w:sz w:val="24"/>
          <w:szCs w:val="24"/>
        </w:rPr>
        <w:t xml:space="preserve">To what extent do scores on measures of viability </w:t>
      </w:r>
      <w:r w:rsidR="000439FA" w:rsidRPr="005F1612">
        <w:rPr>
          <w:rFonts w:ascii="Times New Roman" w:hAnsi="Times New Roman" w:cs="Times New Roman"/>
          <w:sz w:val="24"/>
          <w:szCs w:val="24"/>
        </w:rPr>
        <w:t>predict future</w:t>
      </w:r>
      <w:r w:rsidRPr="005F1612">
        <w:rPr>
          <w:rFonts w:ascii="Times New Roman" w:hAnsi="Times New Roman" w:cs="Times New Roman"/>
          <w:sz w:val="24"/>
          <w:szCs w:val="24"/>
        </w:rPr>
        <w:t xml:space="preserve"> performance? </w:t>
      </w:r>
    </w:p>
    <w:p w14:paraId="53E6E16D" w14:textId="77777777" w:rsidR="008F5B49" w:rsidRPr="005F1612" w:rsidRDefault="008F5B49" w:rsidP="00901797">
      <w:pPr>
        <w:spacing w:after="0" w:line="240" w:lineRule="auto"/>
        <w:ind w:left="720"/>
        <w:rPr>
          <w:rFonts w:ascii="Times New Roman" w:hAnsi="Times New Roman" w:cs="Times New Roman"/>
          <w:sz w:val="24"/>
          <w:szCs w:val="24"/>
        </w:rPr>
      </w:pPr>
    </w:p>
    <w:p w14:paraId="0111C874" w14:textId="2FBFA645" w:rsidR="008F5B49" w:rsidRPr="005F1612" w:rsidRDefault="008F5B49" w:rsidP="008F5B49">
      <w:pPr>
        <w:spacing w:after="0" w:line="240" w:lineRule="auto"/>
        <w:ind w:left="720"/>
        <w:rPr>
          <w:rFonts w:ascii="Times New Roman" w:hAnsi="Times New Roman" w:cs="Times New Roman"/>
          <w:sz w:val="24"/>
          <w:szCs w:val="24"/>
        </w:rPr>
      </w:pPr>
      <w:r w:rsidRPr="005F1612">
        <w:rPr>
          <w:rFonts w:ascii="Times New Roman" w:hAnsi="Times New Roman" w:cs="Times New Roman"/>
          <w:i/>
          <w:iCs/>
          <w:sz w:val="24"/>
          <w:szCs w:val="24"/>
        </w:rPr>
        <w:t xml:space="preserve">Research Question </w:t>
      </w:r>
      <w:r w:rsidR="005F1612" w:rsidRPr="005F1612">
        <w:rPr>
          <w:rFonts w:ascii="Times New Roman" w:hAnsi="Times New Roman" w:cs="Times New Roman"/>
          <w:i/>
          <w:iCs/>
          <w:sz w:val="24"/>
          <w:szCs w:val="24"/>
        </w:rPr>
        <w:t>8</w:t>
      </w:r>
      <w:r w:rsidRPr="005F1612">
        <w:rPr>
          <w:rFonts w:ascii="Times New Roman" w:hAnsi="Times New Roman" w:cs="Times New Roman"/>
          <w:sz w:val="24"/>
          <w:szCs w:val="24"/>
        </w:rPr>
        <w:t xml:space="preserve">: Do viability scores incrementally account for variance in </w:t>
      </w:r>
      <w:r w:rsidR="000439FA" w:rsidRPr="005F1612">
        <w:rPr>
          <w:rFonts w:ascii="Times New Roman" w:hAnsi="Times New Roman" w:cs="Times New Roman"/>
          <w:sz w:val="24"/>
          <w:szCs w:val="24"/>
        </w:rPr>
        <w:t xml:space="preserve">future </w:t>
      </w:r>
      <w:r w:rsidRPr="005F1612">
        <w:rPr>
          <w:rFonts w:ascii="Times New Roman" w:hAnsi="Times New Roman" w:cs="Times New Roman"/>
          <w:sz w:val="24"/>
          <w:szCs w:val="24"/>
        </w:rPr>
        <w:t xml:space="preserve">performance scores beyond </w:t>
      </w:r>
      <w:r w:rsidR="000439FA" w:rsidRPr="005F1612">
        <w:rPr>
          <w:rFonts w:ascii="Times New Roman" w:hAnsi="Times New Roman" w:cs="Times New Roman"/>
          <w:sz w:val="24"/>
          <w:szCs w:val="24"/>
        </w:rPr>
        <w:t xml:space="preserve">past scores for </w:t>
      </w:r>
      <w:r w:rsidR="00A312D2">
        <w:rPr>
          <w:rFonts w:ascii="Times New Roman" w:hAnsi="Times New Roman" w:cs="Times New Roman"/>
          <w:sz w:val="24"/>
          <w:szCs w:val="24"/>
        </w:rPr>
        <w:t>affective</w:t>
      </w:r>
      <w:r w:rsidR="000439FA" w:rsidRPr="005F1612">
        <w:rPr>
          <w:rFonts w:ascii="Times New Roman" w:hAnsi="Times New Roman" w:cs="Times New Roman"/>
          <w:sz w:val="24"/>
          <w:szCs w:val="24"/>
        </w:rPr>
        <w:t xml:space="preserve"> states</w:t>
      </w:r>
      <w:r w:rsidRPr="005F1612">
        <w:rPr>
          <w:rFonts w:ascii="Times New Roman" w:hAnsi="Times New Roman" w:cs="Times New Roman"/>
          <w:sz w:val="24"/>
          <w:szCs w:val="24"/>
        </w:rPr>
        <w:t xml:space="preserve">, </w:t>
      </w:r>
      <w:r w:rsidR="000439FA" w:rsidRPr="005F1612">
        <w:rPr>
          <w:rFonts w:ascii="Times New Roman" w:hAnsi="Times New Roman" w:cs="Times New Roman"/>
          <w:sz w:val="24"/>
          <w:szCs w:val="24"/>
        </w:rPr>
        <w:t>behavioral processes</w:t>
      </w:r>
      <w:r w:rsidR="005035BB">
        <w:rPr>
          <w:rFonts w:ascii="Times New Roman" w:hAnsi="Times New Roman" w:cs="Times New Roman"/>
          <w:sz w:val="24"/>
          <w:szCs w:val="24"/>
        </w:rPr>
        <w:t xml:space="preserve">, and </w:t>
      </w:r>
      <w:r w:rsidR="005035BB" w:rsidRPr="005F1612">
        <w:rPr>
          <w:rFonts w:ascii="Times New Roman" w:hAnsi="Times New Roman" w:cs="Times New Roman"/>
          <w:sz w:val="24"/>
          <w:szCs w:val="24"/>
        </w:rPr>
        <w:t>team cognition</w:t>
      </w:r>
      <w:r w:rsidRPr="005F1612">
        <w:rPr>
          <w:rFonts w:ascii="Times New Roman" w:hAnsi="Times New Roman" w:cs="Times New Roman"/>
          <w:sz w:val="24"/>
          <w:szCs w:val="24"/>
        </w:rPr>
        <w:t>?</w:t>
      </w:r>
    </w:p>
    <w:p w14:paraId="7C2D0115" w14:textId="77777777" w:rsidR="00901797" w:rsidRPr="00015CFF" w:rsidRDefault="00901797" w:rsidP="00901797">
      <w:pPr>
        <w:spacing w:after="0" w:line="240" w:lineRule="auto"/>
        <w:ind w:left="720"/>
        <w:rPr>
          <w:rFonts w:ascii="Times New Roman" w:hAnsi="Times New Roman" w:cs="Times New Roman"/>
          <w:sz w:val="24"/>
          <w:szCs w:val="24"/>
        </w:rPr>
      </w:pPr>
    </w:p>
    <w:p w14:paraId="3BAF655D" w14:textId="3190F3F5" w:rsidR="00BB614B" w:rsidRDefault="0086052E" w:rsidP="00177D59">
      <w:pPr>
        <w:spacing w:after="0" w:line="480" w:lineRule="auto"/>
        <w:rPr>
          <w:rFonts w:ascii="Times New Roman" w:hAnsi="Times New Roman" w:cs="Times New Roman"/>
          <w:sz w:val="24"/>
          <w:szCs w:val="24"/>
        </w:rPr>
      </w:pPr>
      <w:r w:rsidRPr="00015CFF">
        <w:rPr>
          <w:rFonts w:ascii="Times New Roman" w:hAnsi="Times New Roman" w:cs="Times New Roman"/>
          <w:sz w:val="24"/>
          <w:szCs w:val="24"/>
        </w:rPr>
        <w:tab/>
      </w:r>
      <w:r w:rsidR="00AB61A5" w:rsidRPr="00015CFF">
        <w:rPr>
          <w:rFonts w:ascii="Times New Roman" w:hAnsi="Times New Roman" w:cs="Times New Roman"/>
          <w:sz w:val="24"/>
          <w:szCs w:val="24"/>
        </w:rPr>
        <w:t>R</w:t>
      </w:r>
      <w:r w:rsidR="001D5852" w:rsidRPr="00015CFF">
        <w:rPr>
          <w:rFonts w:ascii="Times New Roman" w:hAnsi="Times New Roman" w:cs="Times New Roman"/>
          <w:sz w:val="24"/>
          <w:szCs w:val="24"/>
        </w:rPr>
        <w:t xml:space="preserve">elationships between team viability and affective team outcomes have also been studied. </w:t>
      </w:r>
      <w:r w:rsidRPr="00015CFF">
        <w:rPr>
          <w:rFonts w:ascii="Times New Roman" w:hAnsi="Times New Roman" w:cs="Times New Roman"/>
          <w:sz w:val="24"/>
          <w:szCs w:val="24"/>
        </w:rPr>
        <w:t xml:space="preserve">Team viability has evinced strong positive relationships with </w:t>
      </w:r>
      <w:r w:rsidR="0055715B" w:rsidRPr="00015CFF">
        <w:rPr>
          <w:rFonts w:ascii="Times New Roman" w:hAnsi="Times New Roman" w:cs="Times New Roman"/>
          <w:sz w:val="24"/>
          <w:szCs w:val="24"/>
        </w:rPr>
        <w:t>team satisfaction, falling</w:t>
      </w:r>
      <w:r w:rsidRPr="00015CFF">
        <w:rPr>
          <w:rFonts w:ascii="Times New Roman" w:hAnsi="Times New Roman" w:cs="Times New Roman"/>
          <w:sz w:val="24"/>
          <w:szCs w:val="24"/>
        </w:rPr>
        <w:t xml:space="preserve"> between </w:t>
      </w:r>
      <w:r w:rsidR="00311BD1" w:rsidRPr="00015CFF">
        <w:rPr>
          <w:rFonts w:ascii="Times New Roman" w:hAnsi="Times New Roman" w:cs="Times New Roman"/>
          <w:i/>
          <w:iCs/>
          <w:sz w:val="24"/>
          <w:szCs w:val="24"/>
        </w:rPr>
        <w:t xml:space="preserve">r </w:t>
      </w:r>
      <w:r w:rsidR="00311BD1" w:rsidRPr="00015CFF">
        <w:rPr>
          <w:rFonts w:ascii="Times New Roman" w:hAnsi="Times New Roman" w:cs="Times New Roman"/>
          <w:sz w:val="24"/>
          <w:szCs w:val="24"/>
        </w:rPr>
        <w:t xml:space="preserve">= </w:t>
      </w:r>
      <w:r w:rsidRPr="00015CFF">
        <w:rPr>
          <w:rFonts w:ascii="Times New Roman" w:hAnsi="Times New Roman" w:cs="Times New Roman"/>
          <w:sz w:val="24"/>
          <w:szCs w:val="24"/>
        </w:rPr>
        <w:t xml:space="preserve">.60 </w:t>
      </w:r>
      <w:r w:rsidRPr="00015CFF">
        <w:rPr>
          <w:rFonts w:ascii="Times New Roman" w:hAnsi="Times New Roman" w:cs="Times New Roman"/>
          <w:sz w:val="24"/>
          <w:szCs w:val="24"/>
        </w:rPr>
        <w:fldChar w:fldCharType="begin"/>
      </w:r>
      <w:r w:rsidR="00FA7331">
        <w:rPr>
          <w:rFonts w:ascii="Times New Roman" w:hAnsi="Times New Roman" w:cs="Times New Roman"/>
          <w:sz w:val="24"/>
          <w:szCs w:val="24"/>
        </w:rPr>
        <w:instrText xml:space="preserve"> ADDIN ZOTERO_ITEM CSL_CITATION {"citationID":"Knd74jUJ","properties":{"formattedCitation":"(Tesluk &amp; Mathieu, 1999)","plainCitation":"(Tesluk &amp; Mathieu, 1999)","noteIndex":0},"citationItems":[{"id":3503,"uris":["http://zotero.org/users/6864448/items/WUP6RGXZ","http://zotero.org/users/6864448/items/MQJU93KZ"],"itemData":{"id":3503,"type":"article-journal","abstract":"This study investigated how work groups manage performance barriers in their immediate environment to achieve effectiveness. Relationships were tested using data collected from 473 group members, 88 foremen, and 21 managers pertaining to 88 maintenance and construction road crews in a state department of transportation. Performance constraints were found to have a direct negative relationship with performance. Through problem-management strategies, crews were able to minimize these effects both directly and indirectly by maintaining crew cohesion under more frequent and severe performance problems. In turn, self-management, leadership, and teamwork processes were found to be related to crew use of problem-management actions and strategies. Areas for future research and research designs that can allow for capturing the dynamic and reciprocal nature of this relationship are suggested. (PsycINFO Database Record (c) 2016 APA, all rights reserved)","container-title":"Journal of Applied Psychology","DOI":"http://doi.org/10.1037/0021-9010.84.2.200","ISSN":"0021-9010","issue":"2","language":"English","license":"© 1999, American Psychological Association","note":"number-of-pages: 200-217\npublisher-place: Washington, US\npublisher: American Psychological Association\n(US)","page":"200-217","source":"ProQuest","title":"Overcoming roadblocks to effectiveness: Incorporating management of performance barriers into models of work group effectiveness","title-short":"Overcoming roadblocks to effectiveness","volume":"84","author":[{"family":"Tesluk","given":"Paul E."},{"family":"Mathieu","given":"John E."}],"issued":{"date-parts":[["1999",4]]}}}],"schema":"https://github.com/citation-style-language/schema/raw/master/csl-citation.json"}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(Tesluk &amp; Mathieu, 1999)</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and </w:t>
      </w:r>
      <w:r w:rsidR="00311BD1" w:rsidRPr="00015CFF">
        <w:rPr>
          <w:rFonts w:ascii="Times New Roman" w:hAnsi="Times New Roman" w:cs="Times New Roman"/>
          <w:i/>
          <w:iCs/>
          <w:sz w:val="24"/>
          <w:szCs w:val="24"/>
        </w:rPr>
        <w:t xml:space="preserve">r </w:t>
      </w:r>
      <w:r w:rsidR="00311BD1" w:rsidRPr="00015CFF">
        <w:rPr>
          <w:rFonts w:ascii="Times New Roman" w:hAnsi="Times New Roman" w:cs="Times New Roman"/>
          <w:sz w:val="24"/>
          <w:szCs w:val="24"/>
        </w:rPr>
        <w:t xml:space="preserve">= </w:t>
      </w:r>
      <w:r w:rsidRPr="00015CFF">
        <w:rPr>
          <w:rFonts w:ascii="Times New Roman" w:hAnsi="Times New Roman" w:cs="Times New Roman"/>
          <w:sz w:val="24"/>
          <w:szCs w:val="24"/>
        </w:rPr>
        <w:t xml:space="preserve">.92 </w:t>
      </w:r>
      <w:r w:rsidRPr="00015CFF">
        <w:rPr>
          <w:rFonts w:ascii="Times New Roman" w:hAnsi="Times New Roman" w:cs="Times New Roman"/>
          <w:sz w:val="24"/>
          <w:szCs w:val="24"/>
        </w:rPr>
        <w:fldChar w:fldCharType="begin"/>
      </w:r>
      <w:r w:rsidR="00B27487">
        <w:rPr>
          <w:rFonts w:ascii="Times New Roman" w:hAnsi="Times New Roman" w:cs="Times New Roman"/>
          <w:sz w:val="24"/>
          <w:szCs w:val="24"/>
        </w:rPr>
        <w:instrText xml:space="preserve"> ADDIN ZOTERO_ITEM CSL_CITATION {"citationID":"DotDsBMb","properties":{"formattedCitation":"(Sackett &amp; Fitzsimons, 2021)","plainCitation":"(Sackett &amp; Fitzsimons, 2021)","noteIndex":0},"citationItems":[{"id":7848,"uris":["http://zotero.org/users/6864448/items/LEGRXIAX"],"itemData":{"id":7848,"type":"article-journal","abstract":"In addition to the team’s shared goals, team members also often hold goals unrelated to the team. Research about such goals, which we call “extra-team goals” (ETGs), has been limited. In the current research, we examine how awareness of a team member’s ETGs affects team outcomes. A laboratory experiment examines the effects of disclosure of different types of ETGs by one team member (target) on team performance, team viability, and team satisfaction while engaging in a brainstorming task. Our findings suggest that there are significant positive effects of ETG disclosure on team performance, team viability, and team satisfaction, and that these effects are mediated by perceptions of the target’s commitment to the team’s goal. (PsycInfo Database Record (c) 2022 APA, all rights reserved)\n(Source: journal abstract)","archive_location":"2637634092; 2021-12193-001","container-title":"Frontiers in Psychology","DOI":"10.3389/fpsyg.2020.548842","language":"English","note":"publisher: Frontiers Media S.A. Frontiers Research Foundation","page":"14","title":"The effects of extra-team goal disclosure on team performance, viability, and satisfaction","volume":"11","author":[{"family":"Sackett","given":"Esther"},{"family":"Fitzsimons","given":"Gráinne M."}],"issued":{"date-parts":[["2021",1,12]]}}}],"schema":"https://github.com/citation-style-language/schema/raw/master/csl-citation.json"}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(Sackett &amp; Fitzsimons, 2021)</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w:t>
      </w:r>
      <w:r w:rsidR="0055715B" w:rsidRPr="00015CFF">
        <w:rPr>
          <w:rFonts w:ascii="Times New Roman" w:hAnsi="Times New Roman" w:cs="Times New Roman"/>
          <w:sz w:val="24"/>
          <w:szCs w:val="24"/>
        </w:rPr>
        <w:t xml:space="preserve"> The magnitude of these observed relationships suggests that these two constructs are highly correlated </w:t>
      </w:r>
      <w:r w:rsidR="00360A81">
        <w:rPr>
          <w:rFonts w:ascii="Times New Roman" w:hAnsi="Times New Roman" w:cs="Times New Roman"/>
          <w:sz w:val="24"/>
          <w:szCs w:val="24"/>
        </w:rPr>
        <w:t>or</w:t>
      </w:r>
      <w:r w:rsidR="00360A81" w:rsidRPr="00015CFF">
        <w:rPr>
          <w:rFonts w:ascii="Times New Roman" w:hAnsi="Times New Roman" w:cs="Times New Roman"/>
          <w:sz w:val="24"/>
          <w:szCs w:val="24"/>
        </w:rPr>
        <w:t xml:space="preserve"> </w:t>
      </w:r>
      <w:r w:rsidR="0055715B" w:rsidRPr="00015CFF">
        <w:rPr>
          <w:rFonts w:ascii="Times New Roman" w:hAnsi="Times New Roman" w:cs="Times New Roman"/>
          <w:sz w:val="24"/>
          <w:szCs w:val="24"/>
        </w:rPr>
        <w:t xml:space="preserve">possibly </w:t>
      </w:r>
      <w:r w:rsidR="00360A81">
        <w:rPr>
          <w:rFonts w:ascii="Times New Roman" w:hAnsi="Times New Roman" w:cs="Times New Roman"/>
          <w:sz w:val="24"/>
          <w:szCs w:val="24"/>
        </w:rPr>
        <w:t xml:space="preserve">that the content of such measures </w:t>
      </w:r>
      <w:r w:rsidR="000068B6">
        <w:rPr>
          <w:rFonts w:ascii="Times New Roman" w:hAnsi="Times New Roman" w:cs="Times New Roman"/>
          <w:sz w:val="24"/>
          <w:szCs w:val="24"/>
        </w:rPr>
        <w:t>is</w:t>
      </w:r>
      <w:r w:rsidR="00360A81">
        <w:rPr>
          <w:rFonts w:ascii="Times New Roman" w:hAnsi="Times New Roman" w:cs="Times New Roman"/>
          <w:sz w:val="24"/>
          <w:szCs w:val="24"/>
        </w:rPr>
        <w:t xml:space="preserve"> very similar</w:t>
      </w:r>
      <w:r w:rsidR="005B10A7" w:rsidRPr="00015CFF">
        <w:rPr>
          <w:rFonts w:ascii="Times New Roman" w:hAnsi="Times New Roman" w:cs="Times New Roman"/>
          <w:sz w:val="24"/>
          <w:szCs w:val="24"/>
        </w:rPr>
        <w:t xml:space="preserve">. </w:t>
      </w:r>
      <w:r w:rsidR="0055715B" w:rsidRPr="00015CFF">
        <w:rPr>
          <w:rFonts w:ascii="Times New Roman" w:hAnsi="Times New Roman" w:cs="Times New Roman"/>
          <w:sz w:val="24"/>
          <w:szCs w:val="24"/>
        </w:rPr>
        <w:t>The relationship between team viability and team commitment is somewhat less studied</w:t>
      </w:r>
      <w:r w:rsidR="00846E91" w:rsidRPr="00015CFF">
        <w:rPr>
          <w:rFonts w:ascii="Times New Roman" w:hAnsi="Times New Roman" w:cs="Times New Roman"/>
          <w:sz w:val="24"/>
          <w:szCs w:val="24"/>
        </w:rPr>
        <w:t xml:space="preserve">, though </w:t>
      </w:r>
      <w:r w:rsidR="0055715B" w:rsidRPr="00015CFF">
        <w:rPr>
          <w:rFonts w:ascii="Times New Roman" w:hAnsi="Times New Roman" w:cs="Times New Roman"/>
          <w:sz w:val="24"/>
          <w:szCs w:val="24"/>
        </w:rPr>
        <w:t xml:space="preserve">investigations have shown moderate positive effects </w:t>
      </w:r>
      <w:r w:rsidR="0055715B" w:rsidRPr="00015CFF">
        <w:rPr>
          <w:rFonts w:ascii="Times New Roman" w:hAnsi="Times New Roman" w:cs="Times New Roman"/>
          <w:sz w:val="24"/>
          <w:szCs w:val="24"/>
        </w:rPr>
        <w:fldChar w:fldCharType="begin"/>
      </w:r>
      <w:r w:rsidR="00E92CB0">
        <w:rPr>
          <w:rFonts w:ascii="Times New Roman" w:hAnsi="Times New Roman" w:cs="Times New Roman"/>
          <w:sz w:val="24"/>
          <w:szCs w:val="24"/>
        </w:rPr>
        <w:instrText xml:space="preserve"> ADDIN ZOTERO_ITEM CSL_CITATION {"citationID":"4XUDbiid","properties":{"formattedCitation":"(Paolucci et al., 2018)","plainCitation":"(Paolucci et al., 2018)","dontUpdate":true,"noteIndex":0},"citationItems":[{"id":38770,"uris":["http://zotero.org/users/6864448/items/FPLIKRIN"],"itemData":{"id":38770,"type":"article-journal","abstract":"This paper investigates the effects of transformational leadership on team effectiveness. In particular, we studied the effects of transformational leadership on three criteria of team effectiveness: viability, team process improvement, and quality of group experience. In addition, we examined the indirect effect of transformational leadership on team effectiveness via affective team commitment. Ninety teams working in different organizational contexts in Portugal were surveyed. Two different questionnaires were administrated, respectively, to team members and team leaders. Team members (\nN = 445) were surveyed about leadership, team commitment, and quality of the group experience, whereas team leaders (\nN = 90) were asked to assess team viability and team process improvement. Hypotheses were tested through structural equation modelling. Results revealed that affective team commitment partially mediates the relationship between transformational leadership and quality of the group experience. The mediational role of affective team commitment between transformational leadership and both team viability and team process improvement was not supported. Implications for practice and suggestions for further research are provided. (PsycINFO Database Record (c) 2019 APA, all rights reserved)\n(Source: journal abstract)  Original language abstractEl objetivo de esta investigación fue contribuir a aclarar los efectos del liderazgo transformacional en la eficacia de los equipos. Hemos estudiado los efectos directos e indirectos del liderazgo transformacional en tres criterios de eficacia del equipo: la viabilidad, la mejora del proceso en equipo y la calidad de la experiencia grupal. Además, analizamos el efecto indirecto del liderazgo transformacional en la eficacia grupal a través del compromiso afectivo con el equipo. Se encuestó a 90 equipos que trabajaban en diferentes contextos organizacionales en Portugal. Se administraron dos cuestionarios diferentes respectivamente a los miembros del equipo y a los líderes. Los miembros del equipo (\nN = 445) fueron encuestados sobre el liderazgo, el compromiso con el equipo y la calidad de la experiencia grupal, mientras que a los líderes (\nN = 90) se les pidió que evaluasen la viabilidad del equipo y la mejora del proceso en equipo. Las hipótesis se examinaron mediante modelos de ecuaciones estructurales. Los resultados revelaron que el compromiso afectivo con el equipo media parcialmente la relación entre el li-derazgo transformacional y la calidad de la experiencia grupal. El rol de mediación del compromiso afectivo del equipo entre el liderazgo transformacional, la viabilidad de éste y la mejora del proceso en equipo, no ha sido sustentado empíricamente. Además, presentamos implicaciones para la práctica y sugerencias para futuras investigaciones. (PsycINFO Database Record (c) 2019 APA, all rights reserved)\n(Source: journal abstract)","archive_location":"2193372104; 2019-02875-002","container-title":"Journal of Work and Organizational Psychology","DOI":"10.5093/jwop2018a16","ISSN":"1576-5962, 1576-5962","issue":"3","language":"English","note":"publisher: Colegio Oficial de Psicólogos de Madrid Elsevier Science","page":"135-144","title":"Transformational leadership and team effectiveness: The mediating role of affective team commitment","volume":"34","author":[{"family":"Paolucci","given":"Nicola"},{"family":"Dimas","given":"Isabel Dórdio"},{"family":"Zappalà","given":"Salvatore"},{"family":"Lourenço","given":"Paulo Renato"},{"family":"Rebelo","given":"Teresa"}],"issued":{"date-parts":[["2018",12]]}}}],"schema":"https://github.com/citation-style-language/schema/raw/master/csl-citation.json"} </w:instrText>
      </w:r>
      <w:r w:rsidR="0055715B" w:rsidRPr="00015CFF">
        <w:rPr>
          <w:rFonts w:ascii="Times New Roman" w:hAnsi="Times New Roman" w:cs="Times New Roman"/>
          <w:sz w:val="24"/>
          <w:szCs w:val="24"/>
        </w:rPr>
        <w:fldChar w:fldCharType="separate"/>
      </w:r>
      <w:r w:rsidR="0055715B" w:rsidRPr="00015CFF">
        <w:rPr>
          <w:rFonts w:ascii="Times New Roman" w:hAnsi="Times New Roman" w:cs="Times New Roman"/>
          <w:sz w:val="24"/>
        </w:rPr>
        <w:t>(</w:t>
      </w:r>
      <w:r w:rsidR="000439FA" w:rsidRPr="00015CFF">
        <w:rPr>
          <w:rFonts w:ascii="Times New Roman" w:hAnsi="Times New Roman" w:cs="Times New Roman"/>
          <w:i/>
          <w:iCs/>
          <w:sz w:val="24"/>
        </w:rPr>
        <w:t xml:space="preserve">r </w:t>
      </w:r>
      <w:r w:rsidR="000439FA" w:rsidRPr="00015CFF">
        <w:rPr>
          <w:rFonts w:ascii="Times New Roman" w:hAnsi="Times New Roman" w:cs="Times New Roman"/>
          <w:sz w:val="24"/>
        </w:rPr>
        <w:t xml:space="preserve">= .33, </w:t>
      </w:r>
      <w:r w:rsidR="0055715B" w:rsidRPr="00015CFF">
        <w:rPr>
          <w:rFonts w:ascii="Times New Roman" w:hAnsi="Times New Roman" w:cs="Times New Roman"/>
          <w:sz w:val="24"/>
        </w:rPr>
        <w:t>Paolucci et al., 2018)</w:t>
      </w:r>
      <w:r w:rsidR="0055715B" w:rsidRPr="00015CFF">
        <w:rPr>
          <w:rFonts w:ascii="Times New Roman" w:hAnsi="Times New Roman" w:cs="Times New Roman"/>
          <w:sz w:val="24"/>
          <w:szCs w:val="24"/>
        </w:rPr>
        <w:fldChar w:fldCharType="end"/>
      </w:r>
      <w:r w:rsidR="0055715B" w:rsidRPr="00015CFF">
        <w:rPr>
          <w:rFonts w:ascii="Times New Roman" w:hAnsi="Times New Roman" w:cs="Times New Roman"/>
          <w:sz w:val="24"/>
          <w:szCs w:val="24"/>
        </w:rPr>
        <w:t xml:space="preserve">. </w:t>
      </w:r>
      <w:r w:rsidR="00846E91" w:rsidRPr="00015CFF">
        <w:rPr>
          <w:rFonts w:ascii="Times New Roman" w:hAnsi="Times New Roman" w:cs="Times New Roman"/>
          <w:sz w:val="24"/>
          <w:szCs w:val="24"/>
        </w:rPr>
        <w:t xml:space="preserve">Similarly, only </w:t>
      </w:r>
      <w:r w:rsidR="00901797" w:rsidRPr="00015CFF">
        <w:rPr>
          <w:rFonts w:ascii="Times New Roman" w:hAnsi="Times New Roman" w:cs="Times New Roman"/>
          <w:sz w:val="24"/>
          <w:szCs w:val="24"/>
        </w:rPr>
        <w:fldChar w:fldCharType="begin"/>
      </w:r>
      <w:r w:rsidR="00F476A1">
        <w:rPr>
          <w:rFonts w:ascii="Times New Roman" w:hAnsi="Times New Roman" w:cs="Times New Roman"/>
          <w:sz w:val="24"/>
          <w:szCs w:val="24"/>
        </w:rPr>
        <w:instrText xml:space="preserve"> ADDIN ZOTERO_ITEM CSL_CITATION {"citationID":"MafTowlh","properties":{"formattedCitation":"(Hu &amp; Liden, 2015)","plainCitation":"(Hu &amp; Liden, 2015)","dontUpdate":true,"noteIndex":0},"citationItems":[{"id":7991,"uris":["http://zotero.org/users/6864448/items/RUIS3MV8"],"itemData":{"id":7991,"type":"article-journal","abstract":"Although the importance of team motivation has been increasingly emphasized, few studies have focused on prosocial motivation. Integrating theories on team effectiveness with prosocial motivation, we propose a theoretical model that links team prosocial motivation to team effectiveness as mediated by team processes. Team process is captured through the task-driven process of team cooperation and the affect-based team viability, and team effectiveness is operationalized as team performance, team organizational citizenship behavior (OCB), and team voluntary turnover. The model is tested in Study 1, a field study with three-source data collected from 310 members of 67 work teams over four time periods, and Study 2, a laboratory experiment with 124 four-person teams in which team prosocial motivation is manipulated. In Studies 1 and 2, we find support for indirect effects of team prosocial motivation on team performance and team OCB through the mediating role of team cooperation. Team voluntary turnover is indirectly affected by team prosocial motivation through team viability. Furthermore, in both studies the indirect effects of team prosocial motivation on team performance and team OCB through team cooperation and on team voluntary turnover through team viability are stronger when the nature of the teams' work requires greater task interdependence.","archive_location":"1709998907","container-title":"Academy of Management Journal","ISSN":"00014273","issue":"4","language":"English","note":"publisher-place: Briarcliff Manor\npublisher: Academy of Management","page":"1102","title":"Making a difference in the teamwork: Linking team prosocial motivation to team processes and effectiveness","volume":"58","author":[{"family":"Hu","given":"Jia"},{"family":"Liden","given":"Robert C"}],"issued":{"date-parts":[["2015",8]]}}}],"schema":"https://github.com/citation-style-language/schema/raw/master/csl-citation.json"} </w:instrText>
      </w:r>
      <w:r w:rsidR="00901797" w:rsidRPr="00015CFF">
        <w:rPr>
          <w:rFonts w:ascii="Times New Roman" w:hAnsi="Times New Roman" w:cs="Times New Roman"/>
          <w:sz w:val="24"/>
          <w:szCs w:val="24"/>
        </w:rPr>
        <w:fldChar w:fldCharType="separate"/>
      </w:r>
      <w:r w:rsidR="00901797" w:rsidRPr="00015CFF">
        <w:rPr>
          <w:rFonts w:ascii="Times New Roman" w:hAnsi="Times New Roman" w:cs="Times New Roman"/>
          <w:sz w:val="24"/>
        </w:rPr>
        <w:t xml:space="preserve">Hu </w:t>
      </w:r>
      <w:r w:rsidR="00CB44AB" w:rsidRPr="00015CFF">
        <w:rPr>
          <w:rFonts w:ascii="Times New Roman" w:hAnsi="Times New Roman" w:cs="Times New Roman"/>
          <w:sz w:val="24"/>
        </w:rPr>
        <w:t>and</w:t>
      </w:r>
      <w:r w:rsidR="00901797" w:rsidRPr="00015CFF">
        <w:rPr>
          <w:rFonts w:ascii="Times New Roman" w:hAnsi="Times New Roman" w:cs="Times New Roman"/>
          <w:sz w:val="24"/>
        </w:rPr>
        <w:t xml:space="preserve"> Liden (2015)</w:t>
      </w:r>
      <w:r w:rsidR="00901797" w:rsidRPr="00015CFF">
        <w:rPr>
          <w:rFonts w:ascii="Times New Roman" w:hAnsi="Times New Roman" w:cs="Times New Roman"/>
          <w:sz w:val="24"/>
          <w:szCs w:val="24"/>
        </w:rPr>
        <w:fldChar w:fldCharType="end"/>
      </w:r>
      <w:r w:rsidR="00901797" w:rsidRPr="00015CFF">
        <w:rPr>
          <w:rFonts w:ascii="Times New Roman" w:hAnsi="Times New Roman" w:cs="Times New Roman"/>
          <w:sz w:val="24"/>
          <w:szCs w:val="24"/>
        </w:rPr>
        <w:t xml:space="preserve"> have</w:t>
      </w:r>
      <w:r w:rsidR="005B10A7" w:rsidRPr="00015CFF">
        <w:rPr>
          <w:rFonts w:ascii="Times New Roman" w:hAnsi="Times New Roman" w:cs="Times New Roman"/>
          <w:sz w:val="24"/>
          <w:szCs w:val="24"/>
        </w:rPr>
        <w:t xml:space="preserve"> examined the relationship between team viability and turnover</w:t>
      </w:r>
      <w:r w:rsidR="00901797" w:rsidRPr="00015CFF">
        <w:rPr>
          <w:rFonts w:ascii="Times New Roman" w:hAnsi="Times New Roman" w:cs="Times New Roman"/>
          <w:sz w:val="24"/>
          <w:szCs w:val="24"/>
        </w:rPr>
        <w:t xml:space="preserve">, finding </w:t>
      </w:r>
      <w:r w:rsidR="000439FA" w:rsidRPr="00015CFF">
        <w:rPr>
          <w:rFonts w:ascii="Times New Roman" w:hAnsi="Times New Roman" w:cs="Times New Roman"/>
          <w:sz w:val="24"/>
          <w:szCs w:val="24"/>
        </w:rPr>
        <w:t>moderate (</w:t>
      </w:r>
      <w:r w:rsidR="000439FA" w:rsidRPr="00015CFF">
        <w:rPr>
          <w:rFonts w:ascii="Times New Roman" w:hAnsi="Times New Roman" w:cs="Times New Roman"/>
          <w:i/>
          <w:iCs/>
          <w:sz w:val="24"/>
          <w:szCs w:val="24"/>
        </w:rPr>
        <w:t xml:space="preserve">r </w:t>
      </w:r>
      <w:r w:rsidR="000439FA" w:rsidRPr="00015CFF">
        <w:rPr>
          <w:rFonts w:ascii="Times New Roman" w:hAnsi="Times New Roman" w:cs="Times New Roman"/>
          <w:sz w:val="24"/>
          <w:szCs w:val="24"/>
        </w:rPr>
        <w:t xml:space="preserve">= </w:t>
      </w:r>
      <w:r w:rsidR="00292404">
        <w:rPr>
          <w:rFonts w:ascii="Times New Roman" w:hAnsi="Times New Roman" w:cs="Times New Roman"/>
          <w:sz w:val="24"/>
          <w:szCs w:val="24"/>
        </w:rPr>
        <w:t>–</w:t>
      </w:r>
      <w:r w:rsidR="000439FA" w:rsidRPr="00015CFF">
        <w:rPr>
          <w:rFonts w:ascii="Times New Roman" w:hAnsi="Times New Roman" w:cs="Times New Roman"/>
          <w:sz w:val="24"/>
          <w:szCs w:val="24"/>
        </w:rPr>
        <w:t>.40)</w:t>
      </w:r>
      <w:r w:rsidR="00901797" w:rsidRPr="00015CFF">
        <w:rPr>
          <w:rFonts w:ascii="Times New Roman" w:hAnsi="Times New Roman" w:cs="Times New Roman"/>
          <w:sz w:val="24"/>
          <w:szCs w:val="24"/>
        </w:rPr>
        <w:t xml:space="preserve"> to </w:t>
      </w:r>
      <w:r w:rsidR="000439FA" w:rsidRPr="00015CFF">
        <w:rPr>
          <w:rFonts w:ascii="Times New Roman" w:hAnsi="Times New Roman" w:cs="Times New Roman"/>
          <w:sz w:val="24"/>
          <w:szCs w:val="24"/>
        </w:rPr>
        <w:t>large (</w:t>
      </w:r>
      <w:r w:rsidR="000439FA" w:rsidRPr="00015CFF">
        <w:rPr>
          <w:rFonts w:ascii="Times New Roman" w:hAnsi="Times New Roman" w:cs="Times New Roman"/>
          <w:i/>
          <w:iCs/>
          <w:sz w:val="24"/>
          <w:szCs w:val="24"/>
        </w:rPr>
        <w:t xml:space="preserve">r </w:t>
      </w:r>
      <w:r w:rsidR="000439FA" w:rsidRPr="00015CFF">
        <w:rPr>
          <w:rFonts w:ascii="Times New Roman" w:hAnsi="Times New Roman" w:cs="Times New Roman"/>
          <w:sz w:val="24"/>
          <w:szCs w:val="24"/>
        </w:rPr>
        <w:t xml:space="preserve">= </w:t>
      </w:r>
      <w:r w:rsidR="00292404">
        <w:rPr>
          <w:rFonts w:ascii="Times New Roman" w:hAnsi="Times New Roman" w:cs="Times New Roman"/>
          <w:sz w:val="24"/>
          <w:szCs w:val="24"/>
        </w:rPr>
        <w:t>–</w:t>
      </w:r>
      <w:r w:rsidR="008D450F">
        <w:rPr>
          <w:rFonts w:ascii="Times New Roman" w:hAnsi="Times New Roman" w:cs="Times New Roman"/>
          <w:sz w:val="24"/>
          <w:szCs w:val="24"/>
        </w:rPr>
        <w:t>.</w:t>
      </w:r>
      <w:r w:rsidR="000439FA" w:rsidRPr="00015CFF">
        <w:rPr>
          <w:rFonts w:ascii="Times New Roman" w:hAnsi="Times New Roman" w:cs="Times New Roman"/>
          <w:sz w:val="24"/>
          <w:szCs w:val="24"/>
        </w:rPr>
        <w:t>54)</w:t>
      </w:r>
      <w:r w:rsidR="00901797" w:rsidRPr="00015CFF">
        <w:rPr>
          <w:rFonts w:ascii="Times New Roman" w:hAnsi="Times New Roman" w:cs="Times New Roman"/>
          <w:sz w:val="24"/>
          <w:szCs w:val="24"/>
        </w:rPr>
        <w:t xml:space="preserve"> negative relationships </w:t>
      </w:r>
      <w:r w:rsidR="005B10A7" w:rsidRPr="00015CFF">
        <w:rPr>
          <w:rFonts w:ascii="Times New Roman" w:hAnsi="Times New Roman" w:cs="Times New Roman"/>
          <w:sz w:val="24"/>
          <w:szCs w:val="24"/>
        </w:rPr>
        <w:t xml:space="preserve">in two studies. </w:t>
      </w:r>
    </w:p>
    <w:p w14:paraId="6507D258" w14:textId="2205AF5B" w:rsidR="00901797" w:rsidRDefault="00D22420" w:rsidP="00BB61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Relationships between team viability and these effectiveness criteria are critical</w:t>
      </w:r>
      <w:r w:rsidR="00BB614B">
        <w:rPr>
          <w:rFonts w:ascii="Times New Roman" w:hAnsi="Times New Roman" w:cs="Times New Roman"/>
          <w:sz w:val="24"/>
          <w:szCs w:val="24"/>
        </w:rPr>
        <w:t>, especially as viability is frequently confused with satisfaction and commitment. However,</w:t>
      </w:r>
      <w:r w:rsidR="009D1FD7">
        <w:rPr>
          <w:rFonts w:ascii="Times New Roman" w:hAnsi="Times New Roman" w:cs="Times New Roman"/>
          <w:sz w:val="24"/>
          <w:szCs w:val="24"/>
        </w:rPr>
        <w:t xml:space="preserve"> much like team viability,</w:t>
      </w:r>
      <w:r w:rsidR="00BB614B">
        <w:rPr>
          <w:rFonts w:ascii="Times New Roman" w:hAnsi="Times New Roman" w:cs="Times New Roman"/>
          <w:sz w:val="24"/>
          <w:szCs w:val="24"/>
        </w:rPr>
        <w:t xml:space="preserve"> both the team satisfaction literature and the team commitment literature lack theoretical development and consistent study. Therefore, I primarily contrast viability with team performance to provide a robust test of viability’s unique role within recursive team effectiveness models. </w:t>
      </w:r>
    </w:p>
    <w:p w14:paraId="7DD4E3E9" w14:textId="7E3D87FE" w:rsidR="008F5B49" w:rsidRDefault="00C1714F" w:rsidP="00AB61A5">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Measurement</w:t>
      </w:r>
      <w:r w:rsidR="008F5B49" w:rsidRPr="00015CFF">
        <w:rPr>
          <w:rFonts w:ascii="Times New Roman" w:hAnsi="Times New Roman" w:cs="Times New Roman"/>
          <w:b/>
          <w:bCs/>
          <w:sz w:val="24"/>
          <w:szCs w:val="24"/>
        </w:rPr>
        <w:t xml:space="preserve"> as</w:t>
      </w:r>
      <w:r w:rsidR="00FA75FC" w:rsidRPr="00015CFF">
        <w:rPr>
          <w:rFonts w:ascii="Times New Roman" w:hAnsi="Times New Roman" w:cs="Times New Roman"/>
          <w:b/>
          <w:bCs/>
          <w:sz w:val="24"/>
          <w:szCs w:val="24"/>
        </w:rPr>
        <w:t xml:space="preserve"> a</w:t>
      </w:r>
      <w:r w:rsidR="008F5B49" w:rsidRPr="00015CFF">
        <w:rPr>
          <w:rFonts w:ascii="Times New Roman" w:hAnsi="Times New Roman" w:cs="Times New Roman"/>
          <w:b/>
          <w:bCs/>
          <w:sz w:val="24"/>
          <w:szCs w:val="24"/>
        </w:rPr>
        <w:t xml:space="preserve"> Moderator</w:t>
      </w:r>
    </w:p>
    <w:p w14:paraId="74E235E4" w14:textId="3357EFF6" w:rsidR="00C1714F" w:rsidRPr="00015CFF" w:rsidRDefault="00C1714F" w:rsidP="00C1714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Content of Viability Measure</w:t>
      </w:r>
    </w:p>
    <w:p w14:paraId="0BAFB6AC" w14:textId="7BB202D1" w:rsidR="001C33F5" w:rsidRPr="00015CFF" w:rsidRDefault="001C33F5" w:rsidP="001C33F5">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As previously mentioned, substantial confusion has surrounded the conceptualization and measurement of team viability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{"citationID":"gvbBHq1t","properties":{"formattedCitation":"(Bell &amp; Marentette, 2011)","plainCitation":"(Bell &amp; Marentette, 2011)","noteIndex":0},"citationItems":[{"id":3604,"uris":["http://zotero.org/users/6864448/items/EYGLPMI7"],"itemData":{"id":3604,"type":"article-journal","abstract":"Despite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(Bell &amp; Marentette, 2011)</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Conceptualizations of team viability generally fall into one of three categories: (1) a team’s </w:t>
      </w:r>
      <w:r w:rsidRPr="00015CFF">
        <w:rPr>
          <w:rFonts w:ascii="Times New Roman" w:hAnsi="Times New Roman" w:cs="Times New Roman"/>
          <w:i/>
          <w:iCs/>
          <w:sz w:val="24"/>
          <w:szCs w:val="24"/>
        </w:rPr>
        <w:t>future capabilities</w:t>
      </w:r>
      <w:r w:rsidRPr="00015CFF">
        <w:rPr>
          <w:rFonts w:ascii="Times New Roman" w:hAnsi="Times New Roman" w:cs="Times New Roman"/>
          <w:sz w:val="24"/>
          <w:szCs w:val="24"/>
        </w:rPr>
        <w:t xml:space="preserve">, (2) team members’ </w:t>
      </w:r>
      <w:r w:rsidRPr="00015CFF">
        <w:rPr>
          <w:rFonts w:ascii="Times New Roman" w:hAnsi="Times New Roman" w:cs="Times New Roman"/>
          <w:i/>
          <w:iCs/>
          <w:sz w:val="24"/>
          <w:szCs w:val="24"/>
        </w:rPr>
        <w:lastRenderedPageBreak/>
        <w:t>intent or desire to stay</w:t>
      </w:r>
      <w:r w:rsidRPr="00015CFF">
        <w:rPr>
          <w:rFonts w:ascii="Times New Roman" w:hAnsi="Times New Roman" w:cs="Times New Roman"/>
          <w:sz w:val="24"/>
          <w:szCs w:val="24"/>
        </w:rPr>
        <w:t xml:space="preserve"> on a team, and/or (3) team members’ </w:t>
      </w:r>
      <w:r w:rsidRPr="00015CFF">
        <w:rPr>
          <w:rFonts w:ascii="Times New Roman" w:hAnsi="Times New Roman" w:cs="Times New Roman"/>
          <w:i/>
          <w:iCs/>
          <w:sz w:val="24"/>
          <w:szCs w:val="24"/>
        </w:rPr>
        <w:t>satisfaction</w:t>
      </w:r>
      <w:r w:rsidRPr="00015CFF">
        <w:rPr>
          <w:rFonts w:ascii="Times New Roman" w:hAnsi="Times New Roman" w:cs="Times New Roman"/>
          <w:sz w:val="24"/>
          <w:szCs w:val="24"/>
        </w:rPr>
        <w:t xml:space="preserve"> with membership on the team. Some conceptual definitions only </w:t>
      </w:r>
      <w:r w:rsidR="00C65D6F" w:rsidRPr="00015CFF">
        <w:rPr>
          <w:rFonts w:ascii="Times New Roman" w:hAnsi="Times New Roman" w:cs="Times New Roman"/>
          <w:sz w:val="24"/>
          <w:szCs w:val="24"/>
        </w:rPr>
        <w:t>touch on</w:t>
      </w:r>
      <w:r w:rsidRPr="00015CFF">
        <w:rPr>
          <w:rFonts w:ascii="Times New Roman" w:hAnsi="Times New Roman" w:cs="Times New Roman"/>
          <w:sz w:val="24"/>
          <w:szCs w:val="24"/>
        </w:rPr>
        <w:t xml:space="preserve"> one of these categories, whereas others include multiple. Frequently cited conceptual definitions of team viability are outlined </w:t>
      </w:r>
      <w:r w:rsidRPr="006F1C5B">
        <w:rPr>
          <w:rFonts w:ascii="Times New Roman" w:hAnsi="Times New Roman" w:cs="Times New Roman"/>
          <w:sz w:val="24"/>
          <w:szCs w:val="24"/>
        </w:rPr>
        <w:t>in Table 1.</w:t>
      </w:r>
      <w:r w:rsidR="00B736BB">
        <w:rPr>
          <w:rFonts w:ascii="Times New Roman" w:hAnsi="Times New Roman" w:cs="Times New Roman"/>
          <w:sz w:val="24"/>
          <w:szCs w:val="24"/>
        </w:rPr>
        <w:t xml:space="preserve"> Appendix </w:t>
      </w:r>
      <w:r w:rsidR="00415C75">
        <w:rPr>
          <w:rFonts w:ascii="Times New Roman" w:hAnsi="Times New Roman" w:cs="Times New Roman"/>
          <w:sz w:val="24"/>
          <w:szCs w:val="24"/>
        </w:rPr>
        <w:t>A</w:t>
      </w:r>
      <w:r w:rsidR="00B736BB">
        <w:rPr>
          <w:rFonts w:ascii="Times New Roman" w:hAnsi="Times New Roman" w:cs="Times New Roman"/>
          <w:sz w:val="24"/>
          <w:szCs w:val="24"/>
        </w:rPr>
        <w:t xml:space="preserve"> presents a complete list of team viability scales and their items. </w:t>
      </w:r>
      <w:r w:rsidRPr="00015CFF">
        <w:rPr>
          <w:rFonts w:ascii="Times New Roman" w:hAnsi="Times New Roman" w:cs="Times New Roman"/>
          <w:sz w:val="24"/>
          <w:szCs w:val="24"/>
        </w:rPr>
        <w:t xml:space="preserve"> </w:t>
      </w:r>
    </w:p>
    <w:p w14:paraId="54214C6B" w14:textId="77777777" w:rsidR="0086259E" w:rsidRDefault="001C33F5" w:rsidP="001C33F5">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Each of these definitions has implications for the conceptualization and measurement of team viability. The first conceptualization, that of a team’s future capabilities, suggests a focus on the team’s skills and abilities needed in subsequent performance episodes. In contrast, the latter two conceptualizations of team viability, that of intent to remain and member satisfaction, evoke an affective or attitudinal focus of team viability. Indeed, viability is often defined as an affective outcome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{"citationID":"zkG9I1vo","properties":{"formattedCitation":"(J. Mathieu et al., 2008)","plainCitation":"(J. Mathieu et al., 2008)","dontUpdate":true,"noteIndex":0},"citationItems":[{"id":2940,"uris":["http://zotero.org/users/6864448/items/MEY9PKXL"],"itemData":{"id":2940,"type":"article-journal","abstract":"The authors review team research that has been conducted over the past 10 years. They discuss the nature of work teams in context and note the substantive differences underlying different types of teams. They then review representative studies that have appeared in the past decade in the context of an enhanced input-process-outcome framework that has evolved into an inputs-mediators-outcome time-sensitive approach. They note what has been learned along the way and identify fruitful directions for future research. They close with a reconsideration of the typical team research investigation and call for scholars to embrace the complexity that surrounds modern team-based organizational designs as we move forward.","container-title":"Journal of Management","DOI":"10.1177/0149206308316061","ISSN":"0149-2063","issue":"3","journalAbbreviation":"Journal of Management","note":"publisher: SAGE Publications Inc","page":"410-476","source":"SAGE Journals","title":"Team effectiveness 1997-2007: A review of recent advancements and a glimpse into the future","title-short":"Team Effectiveness 1997-2007","volume":"34","author":[{"family":"Mathieu","given":"John"},{"family":"Maynard","given":"M. Travis"},{"family":"Rapp","given":"Tammy"},{"family":"Gilson","given":"Lucy"}],"issued":{"date-parts":[["2008",6,1]]}}}],"schema":"https://github.com/citation-style-language/schema/raw/master/csl-citation.json"}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(Mathieu et al., 2008)</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Therefore, the capability conceptualization is more task </w:t>
      </w:r>
      <w:r w:rsidR="00B73725">
        <w:rPr>
          <w:rFonts w:ascii="Times New Roman" w:hAnsi="Times New Roman" w:cs="Times New Roman"/>
          <w:sz w:val="24"/>
          <w:szCs w:val="24"/>
        </w:rPr>
        <w:t xml:space="preserve">and capability </w:t>
      </w:r>
      <w:r w:rsidRPr="00015CFF">
        <w:rPr>
          <w:rFonts w:ascii="Times New Roman" w:hAnsi="Times New Roman" w:cs="Times New Roman"/>
          <w:sz w:val="24"/>
          <w:szCs w:val="24"/>
        </w:rPr>
        <w:t xml:space="preserve">based, though </w:t>
      </w:r>
      <w:r w:rsidR="00B463CD">
        <w:rPr>
          <w:rFonts w:ascii="Times New Roman" w:hAnsi="Times New Roman" w:cs="Times New Roman"/>
          <w:sz w:val="24"/>
          <w:szCs w:val="24"/>
        </w:rPr>
        <w:t xml:space="preserve">it </w:t>
      </w:r>
      <w:r w:rsidRPr="00015CFF">
        <w:rPr>
          <w:rFonts w:ascii="Times New Roman" w:hAnsi="Times New Roman" w:cs="Times New Roman"/>
          <w:sz w:val="24"/>
          <w:szCs w:val="24"/>
        </w:rPr>
        <w:t xml:space="preserve">may have an affective component, and the intent to remain and satisfaction conceptualization are strictly affective. Consequently, these three conceptualizations evoke theoretically different psychological phenomena and are therefore likely to be tapping distinct latent constructs. </w:t>
      </w:r>
    </w:p>
    <w:p w14:paraId="1C7D920B" w14:textId="51772855" w:rsidR="0086259E" w:rsidRPr="00015CFF" w:rsidRDefault="0086259E" w:rsidP="0086259E">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Further confusing matters, these three conceptualizations of team viability overlap substantially or are simply different names for other variables used in the literature. The conceptualization of team viability as a team’s future capabilities mirrors conceptualizations of team potency. Team potency is defined as “perceptions of team capability spanning tasks and situations”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{"citationID":"Ip3LtBmC","properties":{"formattedCitation":"(Gully et al., 2002, p. 819)","plainCitation":"(Gully et al., 2002, p. 819)","noteIndex":0},"citationItems":[{"id":832,"uris":["http://zotero.org/users/6864448/items/QUYHAWUA"],"itemData":{"id":832,"type":"article-journal","container-title":"Journal of Applied Psychology","DOI":"10.1037/0021-9010.87.5.819","ISSN":"1939-1854, 0021-9010","issue":"5","journalAbbreviation":"Journal of Applied Psychology","language":"en","page":"819-832","source":"DOI.org (Crossref)","title":"A meta-analysis of team-efficacy, potency, and performance: Interdependence and level of analysis as moderators of observed relationships.","title-short":"A meta-analysis of team-efficacy, potency, and performance","volume":"87","author":[{"family":"Gully","given":"Stanley M."},{"family":"Incalcaterra","given":"Kara A."},{"family":"Joshi","given":"Aparna"},{"family":"Beaubien","given":"J. Matthew"}],"issued":{"date-parts":[["2002"]]}},"locator":"819","label":"page"}],"schema":"https://github.com/citation-style-language/schema/raw/master/csl-citation.json"}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(Gully et al., 2002, p. 819)</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This is markedly similar to capability conceptualizations of team viability with two distinctions. First, definitions of team potency are based on team member’s perceptions of the team’s capability whereas </w:t>
      </w:r>
      <w:r w:rsidR="00485A8A">
        <w:rPr>
          <w:rFonts w:ascii="Times New Roman" w:hAnsi="Times New Roman" w:cs="Times New Roman"/>
          <w:sz w:val="24"/>
          <w:szCs w:val="24"/>
        </w:rPr>
        <w:t xml:space="preserve">some </w:t>
      </w:r>
      <w:r w:rsidRPr="00015CFF">
        <w:rPr>
          <w:rFonts w:ascii="Times New Roman" w:hAnsi="Times New Roman" w:cs="Times New Roman"/>
          <w:sz w:val="24"/>
          <w:szCs w:val="24"/>
        </w:rPr>
        <w:t xml:space="preserve">definitions of team viability seek to assess the team’s capabilities directly (though in practice the two are often operationalized in the same way). Second, team potency is conceptualized </w:t>
      </w:r>
      <w:r w:rsidR="00485A8A">
        <w:rPr>
          <w:rFonts w:ascii="Times New Roman" w:hAnsi="Times New Roman" w:cs="Times New Roman"/>
          <w:sz w:val="24"/>
          <w:szCs w:val="24"/>
        </w:rPr>
        <w:t xml:space="preserve">quite generally as a global evaluation </w:t>
      </w:r>
      <w:r w:rsidR="00485A8A">
        <w:rPr>
          <w:rFonts w:ascii="Times New Roman" w:hAnsi="Times New Roman" w:cs="Times New Roman"/>
          <w:sz w:val="24"/>
          <w:szCs w:val="24"/>
        </w:rPr>
        <w:lastRenderedPageBreak/>
        <w:fldChar w:fldCharType="begin"/>
      </w:r>
      <w:r w:rsidR="00485A8A">
        <w:rPr>
          <w:rFonts w:ascii="Times New Roman" w:hAnsi="Times New Roman" w:cs="Times New Roman"/>
          <w:sz w:val="24"/>
          <w:szCs w:val="24"/>
        </w:rPr>
        <w:instrText xml:space="preserve"> ADDIN ZOTERO_ITEM CSL_CITATION {"citationID":"FxZ4Vf1a","properties":{"formattedCitation":"(Collins &amp; Parker, 2010)","plainCitation":"(Collins &amp; Parker, 2010)","noteIndex":0},"citationItems":[{"id":56662,"uris":["http://zotero.org/users/6864448/items/USE5DJ29"],"itemData":{"id":56662,"type":"article-journal","abstract":"Teams that have positive beliefs about their capability tend to perform more effectively. However, relatively little is known about the nature and change of different types of team capability beliefs. Team potency and team efficacy are two approaches to understanding team capability beliefs, but few studies have considered these beliefs simultaneously. We investigate their distinctiveness and relative predictive power. Additionally, we propose two types of team efficacy: team outcome efficacy and team process efficacy. In two longitudinal samples of executive MBA study teams (sample 1,\n              N\n              =213 individuals in 41 teams; sample 2,\n              N\n              =360 individuals in 89 teams), we showed that team potency, team outcome efficacy, and team process efficacy are factorially distinct and measure invariant at four time points over 7 months (except for high levels of team outcome efficacy for which factorial invariance emerged). We also show differential predictive validity. Team outcome efficacy was the strongest predictor of objective team performance, whereas team process efficacy was the best predictor of citizenship behaviours. Team potency predicted both outcomes, albeit more weakly. Collectively, the findings show the value of a more fine‐grained approach to teams' capability beliefs, including a new validated measure of team process efficacy.","container-title":"Journal of Occupational and Organizational Psychology","DOI":"10.1348/096317909X484271","ISSN":"0963-1798, 2044-8325","issue":"4","journalAbbreviation":"J Occupat &amp; Organ Psyc","language":"en","page":"1003-1023","source":"DOI.org (Crossref)","title":"Team capability beliefs over time: Distinguishing between team potency, team outcome efficacy, and team process efficacy","title-short":"Team capability beliefs over time","volume":"83","author":[{"family":"Collins","given":"Catherine G."},{"family":"Parker","given":"Sharon K."}],"issued":{"date-parts":[["2010",12]]}}}],"schema":"https://github.com/citation-style-language/schema/raw/master/csl-citation.json"} </w:instrText>
      </w:r>
      <w:r w:rsidR="00485A8A">
        <w:rPr>
          <w:rFonts w:ascii="Times New Roman" w:hAnsi="Times New Roman" w:cs="Times New Roman"/>
          <w:sz w:val="24"/>
          <w:szCs w:val="24"/>
        </w:rPr>
        <w:fldChar w:fldCharType="separate"/>
      </w:r>
      <w:r w:rsidR="00485A8A" w:rsidRPr="00485A8A">
        <w:rPr>
          <w:rFonts w:ascii="Times New Roman" w:hAnsi="Times New Roman" w:cs="Times New Roman"/>
          <w:sz w:val="24"/>
        </w:rPr>
        <w:t>(Collins &amp; Parker, 2010)</w:t>
      </w:r>
      <w:r w:rsidR="00485A8A">
        <w:rPr>
          <w:rFonts w:ascii="Times New Roman" w:hAnsi="Times New Roman" w:cs="Times New Roman"/>
          <w:sz w:val="24"/>
          <w:szCs w:val="24"/>
        </w:rPr>
        <w:fldChar w:fldCharType="end"/>
      </w:r>
      <w:r w:rsidR="0036153F">
        <w:rPr>
          <w:rFonts w:ascii="Times New Roman" w:hAnsi="Times New Roman" w:cs="Times New Roman"/>
          <w:sz w:val="24"/>
          <w:szCs w:val="24"/>
        </w:rPr>
        <w:t xml:space="preserve"> often without reference to a specific performance episode </w:t>
      </w:r>
      <w:r w:rsidR="0036153F">
        <w:rPr>
          <w:rFonts w:ascii="Times New Roman" w:hAnsi="Times New Roman" w:cs="Times New Roman"/>
          <w:sz w:val="24"/>
          <w:szCs w:val="24"/>
        </w:rPr>
        <w:fldChar w:fldCharType="begin"/>
      </w:r>
      <w:r w:rsidR="0036153F">
        <w:rPr>
          <w:rFonts w:ascii="Times New Roman" w:hAnsi="Times New Roman" w:cs="Times New Roman"/>
          <w:sz w:val="24"/>
          <w:szCs w:val="24"/>
        </w:rPr>
        <w:instrText xml:space="preserve"> ADDIN ZOTERO_ITEM CSL_CITATION {"citationID":"daA7T1TS","properties":{"formattedCitation":"(Guzzo et al., 1993)","plainCitation":"(Guzzo et al., 1993)","noteIndex":0},"citationItems":[{"id":36149,"uris":["http://zotero.org/users/6864448/items/SY4GBZIS"],"itemData":{"id":36149,"type":"article-journal","abstract":"This paper examines potency, defined as the collective belief in a group that it can be effective, and its tole in determining group effectiveness. The paper illustrates the construct and reviews its origins. The distinctiveness of potency from efficacy and from other collective and motivational constructs is described. The measurement of potency is also examined. The paper concludes with a presentation of a conceptual framework for understanding the determinants of potency and with a discussion of future theory, research and practice.","container-title":"British Journal of Social Psychology","DOI":"10.1111/j.2044-8309.1993.tb00987.x","ISSN":"2044-8309","issue":"1","language":"en","note":"_eprint: https://bpspsychub.onlinelibrary.wiley.com/doi/pdf/10.1111/j.2044-8309.1993.tb00987.x","page":"87-106","source":"Wiley Online Library","title":"Potency in groups: Articulating a construct","title-short":"Potency in groups","volume":"32","author":[{"family":"Guzzo","given":"Richard A."},{"family":"Yost","given":"Paul R."},{"family":"Campbell","given":"Richard J."},{"family":"Shea","given":"Gregory P."}],"issued":{"date-parts":[["1993"]]}}}],"schema":"https://github.com/citation-style-language/schema/raw/master/csl-citation.json"} </w:instrText>
      </w:r>
      <w:r w:rsidR="0036153F">
        <w:rPr>
          <w:rFonts w:ascii="Times New Roman" w:hAnsi="Times New Roman" w:cs="Times New Roman"/>
          <w:sz w:val="24"/>
          <w:szCs w:val="24"/>
        </w:rPr>
        <w:fldChar w:fldCharType="separate"/>
      </w:r>
      <w:r w:rsidR="0036153F" w:rsidRPr="0036153F">
        <w:rPr>
          <w:rFonts w:ascii="Times New Roman" w:hAnsi="Times New Roman" w:cs="Times New Roman"/>
          <w:sz w:val="24"/>
        </w:rPr>
        <w:t>(Guzzo et al., 1993)</w:t>
      </w:r>
      <w:r w:rsidR="0036153F">
        <w:rPr>
          <w:rFonts w:ascii="Times New Roman" w:hAnsi="Times New Roman" w:cs="Times New Roman"/>
          <w:sz w:val="24"/>
          <w:szCs w:val="24"/>
        </w:rPr>
        <w:fldChar w:fldCharType="end"/>
      </w:r>
      <w:r w:rsidRPr="00015CFF">
        <w:rPr>
          <w:rFonts w:ascii="Times New Roman" w:hAnsi="Times New Roman" w:cs="Times New Roman"/>
          <w:sz w:val="24"/>
          <w:szCs w:val="24"/>
        </w:rPr>
        <w:t>, whereas team viability is conceptualized</w:t>
      </w:r>
      <w:r w:rsidR="00485A8A">
        <w:rPr>
          <w:rFonts w:ascii="Times New Roman" w:hAnsi="Times New Roman" w:cs="Times New Roman"/>
          <w:sz w:val="24"/>
          <w:szCs w:val="24"/>
        </w:rPr>
        <w:t xml:space="preserve"> with explicit</w:t>
      </w:r>
      <w:r w:rsidRPr="00015CFF">
        <w:rPr>
          <w:rFonts w:ascii="Times New Roman" w:hAnsi="Times New Roman" w:cs="Times New Roman"/>
          <w:sz w:val="24"/>
          <w:szCs w:val="24"/>
        </w:rPr>
        <w:t xml:space="preserve"> reference to a future performance episode. These differences are slight, and it is difficult to say if respondents to self-report scales can distinguish between these constructs. Likewise, it is difficult to say if scores on measures of potency and viability are empirically distinct.   </w:t>
      </w:r>
    </w:p>
    <w:p w14:paraId="18587C6D" w14:textId="77777777" w:rsidR="0086259E" w:rsidRPr="00015CFF" w:rsidRDefault="0086259E" w:rsidP="0086259E">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  Similarly, the intent to remain conceptualization of team viability overlaps with conceptualizations of team commitment. Like viability, team commitment has been sporadically studied, often as a parallel to the substantially more developed literature on organizational commitment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{"citationID":"nSAYqIYI","properties":{"formattedCitation":"(J. E. Mathieu &amp; Zajac, 1990)","plainCitation":"(J. E. Mathieu &amp; Zajac, 1990)","dontUpdate":true,"noteIndex":0},"citationItems":[{"id":55948,"uris":["http://zotero.org/users/6864448/items/XEBFCTLT"],"itemData":{"id":55948,"type":"article-journal","abstract":"In this article, we summarize previous empirical studies that examined antecedents, correlates, and/or consequences of organizational commitment using meta-analysis. In total, 48 meta-analyses were conducted, including 26 variables classified as antecedents, 8 as consequences, and 14 as correlates. Statistical artifacts were found to account for the variance between studies in only one meta-analysis that used attendance. Type of organizational commitment (attitudinal vs. calculative) was proposed as a moderator variable and was found to account for significant between-study variance in 9 of 18 comparisons. Theoretical and methodological issues pertaining to the measurement of various forms of organizational commitment, its interrelations with other forms of attachments, and its role in causal models of behavior in organizations are reviewed. Directions for future research are highlighted. (PsycINFO Database Record (c) 2016 APA, all rights reserved)","container-title":"Psychological Bulletin","DOI":"10.1037/0033-2909.108.2.171","ISSN":"0033-2909","issue":"2","language":"English","license":"© 1990, American Psychological Association","note":"number-of-pages: 171-194\npublisher: American Psychological Association\n(US)","page":"171-194","source":"ProQuest","title":"A review and meta-analysis of the antecedents, correlates, and consequences of organizational commitment","volume":"108","author":[{"family":"Mathieu","given":"John E."},{"family":"Zajac","given":"Dennis M."}],"issued":{"date-parts":[["1990",9]]}}}],"schema":"https://github.com/citation-style-language/schema/raw/master/csl-citation.json"}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(Mathieu &amp; Zajac, 1990)</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What literature does </w:t>
      </w:r>
      <w:r>
        <w:rPr>
          <w:rFonts w:ascii="Times New Roman" w:hAnsi="Times New Roman" w:cs="Times New Roman"/>
          <w:sz w:val="24"/>
          <w:szCs w:val="24"/>
        </w:rPr>
        <w:t>examine</w:t>
      </w:r>
      <w:r w:rsidRPr="00015CFF">
        <w:rPr>
          <w:rFonts w:ascii="Times New Roman" w:hAnsi="Times New Roman" w:cs="Times New Roman"/>
          <w:sz w:val="24"/>
          <w:szCs w:val="24"/>
        </w:rPr>
        <w:t xml:space="preserve"> team commitment conceptualizes the construct in a way that is similar to organizational commitment, with three dimensions: (1) a belief in the team’s goals, (2) a willingness to exert effort for the team, and (3) a desire to remain a part of the team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{"citationID":"DiDMdD7b","properties":{"formattedCitation":"(Bishop &amp; Scott, 2000; Paill\\uc0\\u233{}, 2009; Pearce &amp; Herbik, 2004)","plainCitation":"(Bishop &amp; Scott, 2000; Paillé, 2009; Pearce &amp; Herbik, 2004)","dontUpdate":true,"noteIndex":0},"citationItems":[{"id":3015,"uris":["http://zotero.org/users/6864448/items/FKT33WEU"],"itemData":{"id":3015,"type":"article-journal","container-title":"Journal of applied Psychology","issue":"3","note":"ISBN: 1939-1854\npublisher: American Psychological Association","page":"439","title":"An examination of organizational and team commitment in a self-directed team environment.","volume":"85","author":[{"family":"Bishop","given":"James W."},{"family":"Scott","given":"K. Dow"}],"issued":{"date-parts":[["2000"]]}}},{"id":55956,"uris":["http://zotero.org/users/6864448/items/STIHC9GK"],"itemData":{"id":55956,"type":"article-journal","abstract":"Purpose – The purpose of this paper is to address and gain a more complete understanding of the effects on relationships between perceived team support (PTS), team commitment and intent to leave the team.","container-title":"Team Performance Management: An International Journal","DOI":"10.1108/13527590910937711","ISSN":"1352-7592","issue":"1/2","language":"en","page":"49-62","source":"DOI.org (Crossref)","title":"The relationship between support, commitment and intent to leave team: A social exchange perspective","title-short":"The relationship between support, commitment and intent to leave team","volume":"15","author":[{"family":"Paillé","given":"Pascal"}],"issued":{"date-parts":[["2009",3,6]]}}},{"id":55949,"uris":["http://zotero.org/users/6864448/items/4R7BHAS4"],"itemData":{"id":55949,"type":"article-journal","container-title":"The Journal of Social Psychology","issue":"3","note":"publisher: Taylor &amp; Francis","page":"293–310","source":"Google Scholar","title":"Citizenship behavior at the team level of analysis: The effects of team leadership, team commitment, perceived team support, and team size","title-short":"Citizenship behavior at the team level of analysis","volume":"144","author":[{"family":"Pearce","given":"Craig L."},{"family":"Herbik","given":"Pamela A."}],"issued":{"date-parts":[["2004"]]}}}],"schema":"https://github.com/citation-style-language/schema/raw/master/csl-citation.json"}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(see Bishop &amp; Scott, 2000; Paillé, 2009; Pearce &amp; Herbik, 2004)</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Here, the intent or desire to remain conceptualization of team viability is conflated with the third dimension of team commitment. </w:t>
      </w:r>
    </w:p>
    <w:p w14:paraId="562A0AB2" w14:textId="283C43A7" w:rsidR="00D15DFD" w:rsidRDefault="0086259E" w:rsidP="00D15DFD">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Lastly, the </w:t>
      </w:r>
      <w:r w:rsidRPr="00D15DFD">
        <w:rPr>
          <w:rFonts w:ascii="Times New Roman" w:hAnsi="Times New Roman" w:cs="Times New Roman"/>
          <w:sz w:val="24"/>
          <w:szCs w:val="24"/>
        </w:rPr>
        <w:t xml:space="preserve">conceptualization of team viability as team satisfaction conflates team viability with team satisfaction. Team satisfaction is often included in reviews of team effectiveness as an affective outcome </w:t>
      </w:r>
      <w:r w:rsidRPr="00D15DFD">
        <w:rPr>
          <w:rFonts w:ascii="Times New Roman" w:hAnsi="Times New Roman" w:cs="Times New Roman"/>
          <w:sz w:val="24"/>
          <w:szCs w:val="24"/>
        </w:rPr>
        <w:fldChar w:fldCharType="begin"/>
      </w:r>
      <w:r w:rsidRPr="00D15DFD">
        <w:rPr>
          <w:rFonts w:ascii="Times New Roman" w:hAnsi="Times New Roman" w:cs="Times New Roman"/>
          <w:sz w:val="24"/>
          <w:szCs w:val="24"/>
        </w:rPr>
        <w:instrText xml:space="preserve"> ADDIN ZOTERO_ITEM CSL_CITATION {"citationID":"QkqwVeJc","properties":{"formattedCitation":"(J. Mathieu et al., 2008)","plainCitation":"(J. Mathieu et al., 2008)","dontUpdate":true,"noteIndex":0},"citationItems":[{"id":2940,"uris":["http://zotero.org/users/6864448/items/MEY9PKXL"],"itemData":{"id":2940,"type":"article-journal","abstract":"The authors review team research that has been conducted over the past 10 years. They discuss the nature of work teams in context and note the substantive differences underlying different types of teams. They then review representative studies that have appeared in the past decade in the context of an enhanced input-process-outcome framework that has evolved into an inputs-mediators-outcome time-sensitive approach. They note what has been learned along the way and identify fruitful directions for future research. They close with a reconsideration of the typical team research investigation and call for scholars to embrace the complexity that surrounds modern team-based organizational designs as we move forward.","container-title":"Journal of Management","DOI":"10.1177/0149206308316061","ISSN":"0149-2063","issue":"3","journalAbbreviation":"Journal of Management","note":"publisher: SAGE Publications Inc","page":"410-476","source":"SAGE Journals","title":"Team effectiveness 1997-2007: A review of recent advancements and a glimpse into the future","title-short":"Team Effectiveness 1997-2007","volume":"34","author":[{"family":"Mathieu","given":"John"},{"family":"Maynard","given":"M. Travis"},{"family":"Rapp","given":"Tammy"},{"family":"Gilson","given":"Lucy"}],"issued":{"date-parts":[["2008",6,1]]}}}],"schema":"https://github.com/citation-style-language/schema/raw/master/csl-citation.json"} </w:instrText>
      </w:r>
      <w:r w:rsidRPr="00D15DFD">
        <w:rPr>
          <w:rFonts w:ascii="Times New Roman" w:hAnsi="Times New Roman" w:cs="Times New Roman"/>
          <w:sz w:val="24"/>
          <w:szCs w:val="24"/>
        </w:rPr>
        <w:fldChar w:fldCharType="separate"/>
      </w:r>
      <w:r w:rsidRPr="00D15DFD">
        <w:rPr>
          <w:rFonts w:ascii="Times New Roman" w:hAnsi="Times New Roman" w:cs="Times New Roman"/>
          <w:sz w:val="24"/>
        </w:rPr>
        <w:t>(Mathieu et al., 2008)</w:t>
      </w:r>
      <w:r w:rsidRPr="00D15DFD">
        <w:rPr>
          <w:rFonts w:ascii="Times New Roman" w:hAnsi="Times New Roman" w:cs="Times New Roman"/>
          <w:sz w:val="24"/>
          <w:szCs w:val="24"/>
        </w:rPr>
        <w:fldChar w:fldCharType="end"/>
      </w:r>
      <w:r w:rsidRPr="00D15DFD">
        <w:rPr>
          <w:rFonts w:ascii="Times New Roman" w:hAnsi="Times New Roman" w:cs="Times New Roman"/>
          <w:sz w:val="24"/>
          <w:szCs w:val="24"/>
        </w:rPr>
        <w:t xml:space="preserve"> and has a substantial literature base</w:t>
      </w:r>
      <w:r w:rsidR="00716D0D" w:rsidRPr="00D15DFD">
        <w:rPr>
          <w:rFonts w:ascii="Times New Roman" w:hAnsi="Times New Roman" w:cs="Times New Roman"/>
          <w:sz w:val="24"/>
          <w:szCs w:val="24"/>
        </w:rPr>
        <w:t xml:space="preserve">, though this literature has yet to be synthesized. </w:t>
      </w:r>
      <w:r w:rsidR="00D15DFD" w:rsidRPr="00D15DFD">
        <w:rPr>
          <w:rFonts w:ascii="Times New Roman" w:hAnsi="Times New Roman" w:cs="Times New Roman"/>
          <w:sz w:val="24"/>
          <w:szCs w:val="24"/>
        </w:rPr>
        <w:t>Like</w:t>
      </w:r>
      <w:r w:rsidR="00716D0D" w:rsidRPr="00D15DFD">
        <w:rPr>
          <w:rFonts w:ascii="Times New Roman" w:hAnsi="Times New Roman" w:cs="Times New Roman"/>
          <w:sz w:val="24"/>
          <w:szCs w:val="24"/>
        </w:rPr>
        <w:t xml:space="preserve"> team viability, team satisfaction is sporadically used in the literature and the theoretical development of the construct is minimal.</w:t>
      </w:r>
      <w:r w:rsidR="00D15DFD" w:rsidRPr="00D15DFD">
        <w:rPr>
          <w:rFonts w:ascii="Times New Roman" w:hAnsi="Times New Roman" w:cs="Times New Roman"/>
          <w:sz w:val="24"/>
          <w:szCs w:val="24"/>
        </w:rPr>
        <w:t xml:space="preserve"> </w:t>
      </w:r>
      <w:r w:rsidR="00716D0D" w:rsidRPr="00D15DFD">
        <w:rPr>
          <w:rFonts w:ascii="Times New Roman" w:hAnsi="Times New Roman" w:cs="Times New Roman"/>
          <w:sz w:val="24"/>
          <w:szCs w:val="24"/>
        </w:rPr>
        <w:t>Some research has examined job satisfaction at a collective or unit level, which includes teams</w:t>
      </w:r>
      <w:r w:rsidRPr="00D15DFD">
        <w:rPr>
          <w:rFonts w:ascii="Times New Roman" w:hAnsi="Times New Roman" w:cs="Times New Roman"/>
          <w:sz w:val="24"/>
          <w:szCs w:val="24"/>
        </w:rPr>
        <w:t xml:space="preserve"> </w:t>
      </w:r>
      <w:r w:rsidRPr="00D15DFD">
        <w:rPr>
          <w:rFonts w:ascii="Times New Roman" w:hAnsi="Times New Roman" w:cs="Times New Roman"/>
          <w:sz w:val="24"/>
          <w:szCs w:val="24"/>
        </w:rPr>
        <w:fldChar w:fldCharType="begin"/>
      </w:r>
      <w:r w:rsidR="00FA7331">
        <w:rPr>
          <w:rFonts w:ascii="Times New Roman" w:hAnsi="Times New Roman" w:cs="Times New Roman"/>
          <w:sz w:val="24"/>
          <w:szCs w:val="24"/>
        </w:rPr>
        <w:instrText xml:space="preserve"> ADDIN ZOTERO_ITEM CSL_CITATION {"citationID":"JvkvtHPx","properties":{"formattedCitation":"(Harter et al., 2002; Whitman et al., 2010)","plainCitation":"(Harter et al., 2002; Whitman et al., 2010)","noteIndex":0},"citationItems":[{"id":56635,"uris":["http://zotero.org/users/6864448/items/MH8RIGS5"],"itemData":{"id":56635,"type":"article-journal","container-title":"Journal of applied psychology","issue":"2","note":"publisher: American Psychological Association","page":"268","source":"Google Scholar","title":"Business-unit-level relationship between employee satisfaction, employee engagement, and business outcomes: a meta-analysis.","title-short":"Business-unit-level relationship between employee satisfaction, employee engagement, and business outcomes","volume":"87","author":[{"family":"Harter","given":"James K."},{"family":"Schmidt","given":"Frank L."},{"family":"Hayes","given":"Theodore L."}],"issued":{"date-parts":[["2002"]]}}},{"id":56469,"uris":["http://zotero.org/users/6864448/items/8TC7GRK9"],"itemData":{"id":56469,"type":"article-journal","abstract":"This paper offers theoretical development clarifying the structure and function of collective job satisfaction and uses meta-analytic methods (k = 73) to examine the satisfaction–performance relationship when both constructs are construed at the work unit level. Overall, our results suggest that the relationship between unit-level job satisfaction and unit-level performance is significant (ρ= .34). Specifically, significant relationships were found between unit-level job satisfaction and unit-level criteria, including productivity, customer satisfaction, withdrawal, and organizational citizenship behaviors (OCB). Furthermore, the satisfaction-performance relationship was moderated by the strength of unit consensus, performance criteria, industry type, and whether the sample was U.S. based. Although these moderators were identified, collective satisfaction positively predicted performance across all levels of moderators. In addition, results indicate that unit-level OCB has a moderately strong relationship with unit-level performance. Only limited support was found for the notion that OCB is a route through which satisfaction has an impact on performance. We elaborate on these findings and attempt to provide a more clear direction for future research in this area.","container-title":"Personnel Psychology","DOI":"10.1111/j.1744-6570.2009.01162.x","ISSN":"1744-6570","issue":"1","language":"en","note":"_eprint: https://onlinelibrary.wiley.com/doi/pdf/10.1111/j.1744-6570.2009.01162.x","page":"41-81","source":"Wiley Online Library","title":"Satisfaction, citizenship behaviors, and performance in work units: A meta-analysis of collective construct relations","title-short":"Satisfaction, Citizenship Behaviors, and Performance in Work Units","volume":"63","author":[{"family":"Whitman","given":"Daniel S."},{"family":"Van Rooy","given":"David L."},{"family":"Viswesvaran","given":"Chockalingam"}],"issued":{"date-parts":[["2010"]]}},"label":"page"}],"schema":"https://github.com/citation-style-language/schema/raw/master/csl-citation.json"} </w:instrText>
      </w:r>
      <w:r w:rsidRPr="00D15DFD">
        <w:rPr>
          <w:rFonts w:ascii="Times New Roman" w:hAnsi="Times New Roman" w:cs="Times New Roman"/>
          <w:sz w:val="24"/>
          <w:szCs w:val="24"/>
        </w:rPr>
        <w:fldChar w:fldCharType="separate"/>
      </w:r>
      <w:r w:rsidR="00880FBF" w:rsidRPr="00D15DFD">
        <w:rPr>
          <w:rFonts w:ascii="Times New Roman" w:hAnsi="Times New Roman" w:cs="Times New Roman"/>
          <w:sz w:val="24"/>
        </w:rPr>
        <w:t>(Harter et al., 2002; Whitman et al., 2010)</w:t>
      </w:r>
      <w:r w:rsidRPr="00D15DFD">
        <w:rPr>
          <w:rFonts w:ascii="Times New Roman" w:hAnsi="Times New Roman" w:cs="Times New Roman"/>
          <w:sz w:val="24"/>
          <w:szCs w:val="24"/>
        </w:rPr>
        <w:fldChar w:fldCharType="end"/>
      </w:r>
      <w:r w:rsidR="00716D0D" w:rsidRPr="00D15DFD">
        <w:rPr>
          <w:rFonts w:ascii="Times New Roman" w:hAnsi="Times New Roman" w:cs="Times New Roman"/>
          <w:sz w:val="24"/>
          <w:szCs w:val="24"/>
        </w:rPr>
        <w:t>. However</w:t>
      </w:r>
      <w:r w:rsidR="00716D0D">
        <w:rPr>
          <w:rFonts w:ascii="Times New Roman" w:hAnsi="Times New Roman" w:cs="Times New Roman"/>
          <w:sz w:val="24"/>
          <w:szCs w:val="24"/>
        </w:rPr>
        <w:t xml:space="preserve">, team satisfaction is conceptualized as satisfaction with the team specifically </w:t>
      </w:r>
      <w:r w:rsidR="00716D0D">
        <w:rPr>
          <w:rFonts w:ascii="Times New Roman" w:hAnsi="Times New Roman" w:cs="Times New Roman"/>
          <w:sz w:val="24"/>
          <w:szCs w:val="24"/>
        </w:rPr>
        <w:fldChar w:fldCharType="begin"/>
      </w:r>
      <w:r w:rsidR="00FA7331">
        <w:rPr>
          <w:rFonts w:ascii="Times New Roman" w:hAnsi="Times New Roman" w:cs="Times New Roman"/>
          <w:sz w:val="24"/>
          <w:szCs w:val="24"/>
        </w:rPr>
        <w:instrText xml:space="preserve"> ADDIN ZOTERO_ITEM CSL_CITATION {"citationID":"PICFOWS5","properties":{"formattedCitation":"(Tesluk &amp; Mathieu, 1999)","plainCitation":"(Tesluk &amp; Mathieu, 1999)","dontUpdate":true,"noteIndex":0},"citationItems":[{"id":3503,"uris":["http://zotero.org/users/6864448/items/WUP6RGXZ","http://zotero.org/users/6864448/items/MQJU93KZ"],"itemData":{"id":3503,"type":"article-journal","abstract":"This study investigated how work groups manage performance barriers in their immediate environment to achieve effectiveness. Relationships were tested using data collected from 473 group members, 88 foremen, and 21 managers pertaining to 88 maintenance and construction road crews in a state department of transportation. Performance constraints were found to have a direct negative relationship with performance. Through problem-management strategies, crews were able to minimize these effects both directly and indirectly by maintaining crew cohesion under more frequent and severe performance problems. In turn, self-management, leadership, and teamwork processes were found to be related to crew use of problem-management actions and strategies. Areas for future research and research designs that can allow for capturing the dynamic and reciprocal nature of this relationship are suggested. (PsycINFO Database Record (c) 2016 APA, all rights reserved)","container-title":"Journal of Applied Psychology","DOI":"http://doi.org/10.1037/0021-9010.84.2.200","ISSN":"0021-9010","issue":"2","language":"English","license":"© 1999, American Psychological Association","note":"number-of-pages: 200-217\npublisher-place: Washington, US\npublisher: American Psychological Association\n(US)","page":"200-217","source":"ProQuest","title":"Overcoming roadblocks to effectiveness: Incorporating management of performance barriers into models of work group effectiveness","title-short":"Overcoming roadblocks to effectiveness","volume":"84","author":[{"family":"Tesluk","given":"Paul E."},{"family":"Mathieu","given":"John E."}],"issued":{"date-parts":[["1999",4]]}}}],"schema":"https://github.com/citation-style-language/schema/raw/master/csl-citation.json"} </w:instrText>
      </w:r>
      <w:r w:rsidR="00716D0D">
        <w:rPr>
          <w:rFonts w:ascii="Times New Roman" w:hAnsi="Times New Roman" w:cs="Times New Roman"/>
          <w:sz w:val="24"/>
          <w:szCs w:val="24"/>
        </w:rPr>
        <w:fldChar w:fldCharType="separate"/>
      </w:r>
      <w:r w:rsidR="00716D0D" w:rsidRPr="00716D0D">
        <w:rPr>
          <w:rFonts w:ascii="Times New Roman" w:hAnsi="Times New Roman" w:cs="Times New Roman"/>
          <w:sz w:val="24"/>
        </w:rPr>
        <w:t>(</w:t>
      </w:r>
      <w:r w:rsidR="00716D0D">
        <w:rPr>
          <w:rFonts w:ascii="Times New Roman" w:hAnsi="Times New Roman" w:cs="Times New Roman"/>
          <w:sz w:val="24"/>
        </w:rPr>
        <w:t xml:space="preserve">e.g., </w:t>
      </w:r>
      <w:r w:rsidR="00716D0D" w:rsidRPr="00716D0D">
        <w:rPr>
          <w:rFonts w:ascii="Times New Roman" w:hAnsi="Times New Roman" w:cs="Times New Roman"/>
          <w:sz w:val="24"/>
        </w:rPr>
        <w:t>Tesluk &amp; Mathieu, 1999)</w:t>
      </w:r>
      <w:r w:rsidR="00716D0D">
        <w:rPr>
          <w:rFonts w:ascii="Times New Roman" w:hAnsi="Times New Roman" w:cs="Times New Roman"/>
          <w:sz w:val="24"/>
          <w:szCs w:val="24"/>
        </w:rPr>
        <w:fldChar w:fldCharType="end"/>
      </w:r>
      <w:r w:rsidR="00716D0D">
        <w:rPr>
          <w:rFonts w:ascii="Times New Roman" w:hAnsi="Times New Roman" w:cs="Times New Roman"/>
          <w:sz w:val="24"/>
          <w:szCs w:val="24"/>
        </w:rPr>
        <w:t xml:space="preserve">, and not as collective job satisfaction, therefore team satisfaction is </w:t>
      </w:r>
      <w:r w:rsidR="00E4287E">
        <w:rPr>
          <w:rFonts w:ascii="Times New Roman" w:hAnsi="Times New Roman" w:cs="Times New Roman"/>
          <w:sz w:val="24"/>
          <w:szCs w:val="24"/>
        </w:rPr>
        <w:t xml:space="preserve">theoretically </w:t>
      </w:r>
      <w:r w:rsidR="00716D0D">
        <w:rPr>
          <w:rFonts w:ascii="Times New Roman" w:hAnsi="Times New Roman" w:cs="Times New Roman"/>
          <w:sz w:val="24"/>
          <w:szCs w:val="24"/>
        </w:rPr>
        <w:t>distinct from collective job satisfaction</w:t>
      </w:r>
      <w:r w:rsidRPr="00015CFF">
        <w:rPr>
          <w:rFonts w:ascii="Times New Roman" w:hAnsi="Times New Roman" w:cs="Times New Roman"/>
          <w:sz w:val="24"/>
          <w:szCs w:val="24"/>
        </w:rPr>
        <w:t xml:space="preserve">. </w:t>
      </w:r>
      <w:r w:rsidRPr="00015CFF">
        <w:rPr>
          <w:rFonts w:ascii="Times New Roman" w:hAnsi="Times New Roman" w:cs="Times New Roman"/>
          <w:sz w:val="24"/>
          <w:szCs w:val="24"/>
        </w:rPr>
        <w:lastRenderedPageBreak/>
        <w:t xml:space="preserve">Research on </w:t>
      </w:r>
      <w:r w:rsidR="00716D0D">
        <w:rPr>
          <w:rFonts w:ascii="Times New Roman" w:hAnsi="Times New Roman" w:cs="Times New Roman"/>
          <w:sz w:val="24"/>
          <w:szCs w:val="24"/>
        </w:rPr>
        <w:t>team satisfaction and team viability</w:t>
      </w:r>
      <w:r w:rsidRPr="00015CFF">
        <w:rPr>
          <w:rFonts w:ascii="Times New Roman" w:hAnsi="Times New Roman" w:cs="Times New Roman"/>
          <w:sz w:val="24"/>
          <w:szCs w:val="24"/>
        </w:rPr>
        <w:t xml:space="preserve"> has progressed largely siloed under these two different </w:t>
      </w:r>
      <w:r w:rsidR="00716D0D">
        <w:rPr>
          <w:rFonts w:ascii="Times New Roman" w:hAnsi="Times New Roman" w:cs="Times New Roman"/>
          <w:sz w:val="24"/>
          <w:szCs w:val="24"/>
        </w:rPr>
        <w:t>construct labels</w:t>
      </w:r>
      <w:r w:rsidRPr="00015CFF">
        <w:rPr>
          <w:rFonts w:ascii="Times New Roman" w:hAnsi="Times New Roman" w:cs="Times New Roman"/>
          <w:sz w:val="24"/>
          <w:szCs w:val="24"/>
        </w:rPr>
        <w:t xml:space="preserve"> and conflating them in this way results in construct proliferation </w:t>
      </w:r>
      <w:r w:rsidRPr="00015CFF">
        <w:rPr>
          <w:rFonts w:ascii="Times New Roman" w:hAnsi="Times New Roman" w:cs="Times New Roman"/>
          <w:sz w:val="24"/>
          <w:szCs w:val="24"/>
        </w:rPr>
        <w:fldChar w:fldCharType="begin"/>
      </w:r>
      <w:r w:rsidR="00A63E17">
        <w:rPr>
          <w:rFonts w:ascii="Times New Roman" w:hAnsi="Times New Roman" w:cs="Times New Roman"/>
          <w:sz w:val="24"/>
          <w:szCs w:val="24"/>
        </w:rPr>
        <w:instrText xml:space="preserve"> ADDIN ZOTERO_ITEM CSL_CITATION {"citationID":"XbFqgVe3","properties":{"formattedCitation":"(Shaffer et al., 2016)","plainCitation":"(Shaffer et al., 2016)","noteIndex":0},"citationItems":[{"id":3138,"uris":["http://zotero.org/users/6864448/items/5UQR4KAQ"],"itemData":{"id":3138,"type":"article-journal","abstract":"Construct proliferation?the accumulation of ostensibly different but potentially identical constructs representing organizational phenomena?is a salient problem in contemporary research. While a number of construct validation procedures exist, relatively few validation studies conduct comprehensive assessments of the discriminant validity of theoretically distinct constructs. In this article, we outline the key considerations a researcher must take into account when attempting to establish the empirical distinctness of new or existing constructs and provide a step-by-step guide on how to assess the discriminant validity of constructs while accounting for three major sources of measurement error: random error, specific factor error, and transient error. Using a number of popular measures from the leadership literature, we provide an illustrative example of how to conduct a study of discriminant validity. We include several analytic strategies in our study and discuss the similarities and differences between the results they yield. We also discuss several additional issues related to this type of research and make recommendations for conducting discriminant validity analyses.","container-title":"Organizational Research Methods","DOI":"10.1177/1094428115598239","ISSN":"1094-4281","issue":"1","journalAbbreviation":"Organizational Research Methods","note":"publisher: SAGE Publications Inc","page":"80-110","source":"SAGE Journals","title":"Tackling the problem of construct proliferation: A guide to assessing the discriminant validity of conceptually related constructs","title-short":"Tackling the Problem of Construct Proliferation","volume":"19","author":[{"family":"Shaffer","given":"Jonathan A."},{"family":"DeGeest","given":"David"},{"family":"Li","given":"Andrew"}],"issued":{"date-parts":[["2016",1,1]]}}}],"schema":"https://github.com/citation-style-language/schema/raw/master/csl-citation.json"}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(Shaffer et al., 2016)</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w:t>
      </w:r>
    </w:p>
    <w:p w14:paraId="2352C785" w14:textId="708EDA35" w:rsidR="00C1714F" w:rsidRPr="00D15DFD" w:rsidRDefault="0086259E" w:rsidP="00D15DFD">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Given the substantial overlaps between intent to remain and satisfaction conceptualizations with other constructs, the capability-based definition of team viability provides the clearest conceptualization of team viability and is likely the most theoretically useful. Different conceptualizations of team viability </w:t>
      </w:r>
      <w:r w:rsidR="00E4287E">
        <w:rPr>
          <w:rFonts w:ascii="Times New Roman" w:hAnsi="Times New Roman" w:cs="Times New Roman"/>
          <w:sz w:val="24"/>
          <w:szCs w:val="24"/>
        </w:rPr>
        <w:t>are</w:t>
      </w:r>
      <w:r w:rsidR="00E4287E" w:rsidRPr="00015CFF">
        <w:rPr>
          <w:rFonts w:ascii="Times New Roman" w:hAnsi="Times New Roman" w:cs="Times New Roman"/>
          <w:sz w:val="24"/>
          <w:szCs w:val="24"/>
        </w:rPr>
        <w:t xml:space="preserve"> </w:t>
      </w:r>
      <w:r w:rsidRPr="00015CFF">
        <w:rPr>
          <w:rFonts w:ascii="Times New Roman" w:hAnsi="Times New Roman" w:cs="Times New Roman"/>
          <w:sz w:val="24"/>
          <w:szCs w:val="24"/>
        </w:rPr>
        <w:t>likely</w:t>
      </w:r>
      <w:r w:rsidR="00E4287E">
        <w:rPr>
          <w:rFonts w:ascii="Times New Roman" w:hAnsi="Times New Roman" w:cs="Times New Roman"/>
          <w:sz w:val="24"/>
          <w:szCs w:val="24"/>
        </w:rPr>
        <w:t xml:space="preserve"> to</w:t>
      </w:r>
      <w:r w:rsidRPr="00015CFF">
        <w:rPr>
          <w:rFonts w:ascii="Times New Roman" w:hAnsi="Times New Roman" w:cs="Times New Roman"/>
          <w:sz w:val="24"/>
          <w:szCs w:val="24"/>
        </w:rPr>
        <w:t xml:space="preserve"> influence the relationship between team viability and other variables.</w:t>
      </w:r>
      <w:r w:rsidR="00D15DFD">
        <w:rPr>
          <w:rFonts w:ascii="Times New Roman" w:hAnsi="Times New Roman" w:cs="Times New Roman"/>
          <w:sz w:val="24"/>
          <w:szCs w:val="24"/>
        </w:rPr>
        <w:t xml:space="preserve"> Therefore</w:t>
      </w:r>
      <w:r w:rsidR="00D15DFD" w:rsidRPr="00015CFF">
        <w:rPr>
          <w:rFonts w:ascii="Times New Roman" w:hAnsi="Times New Roman" w:cs="Times New Roman"/>
          <w:sz w:val="24"/>
          <w:szCs w:val="24"/>
        </w:rPr>
        <w:t xml:space="preserve">, I ask the following research question:    </w:t>
      </w:r>
    </w:p>
    <w:p w14:paraId="780397DF" w14:textId="5D9BC320" w:rsidR="005F1612" w:rsidRDefault="00C1714F" w:rsidP="005F1612">
      <w:pPr>
        <w:spacing w:after="0" w:line="240" w:lineRule="auto"/>
        <w:ind w:left="720"/>
        <w:rPr>
          <w:rFonts w:ascii="Times New Roman" w:hAnsi="Times New Roman" w:cs="Times New Roman"/>
          <w:sz w:val="24"/>
          <w:szCs w:val="24"/>
        </w:rPr>
      </w:pPr>
      <w:r w:rsidRPr="00C1714F">
        <w:rPr>
          <w:rFonts w:ascii="Times New Roman" w:hAnsi="Times New Roman" w:cs="Times New Roman"/>
          <w:i/>
          <w:iCs/>
          <w:sz w:val="24"/>
          <w:szCs w:val="24"/>
        </w:rPr>
        <w:t xml:space="preserve">Research Question </w:t>
      </w:r>
      <w:r w:rsidR="005F1612">
        <w:rPr>
          <w:rFonts w:ascii="Times New Roman" w:hAnsi="Times New Roman" w:cs="Times New Roman"/>
          <w:i/>
          <w:iCs/>
          <w:sz w:val="24"/>
          <w:szCs w:val="24"/>
        </w:rPr>
        <w:t>9</w:t>
      </w:r>
      <w:r w:rsidRPr="00C1714F">
        <w:rPr>
          <w:rFonts w:ascii="Times New Roman" w:hAnsi="Times New Roman" w:cs="Times New Roman"/>
          <w:sz w:val="24"/>
          <w:szCs w:val="24"/>
        </w:rPr>
        <w:t xml:space="preserve">: How does the content of the viability measure moderate the relationships between team viability and </w:t>
      </w:r>
      <w:r w:rsidR="00A312D2">
        <w:rPr>
          <w:rFonts w:ascii="Times New Roman" w:hAnsi="Times New Roman" w:cs="Times New Roman"/>
          <w:sz w:val="24"/>
          <w:szCs w:val="24"/>
        </w:rPr>
        <w:t>affective</w:t>
      </w:r>
      <w:r w:rsidRPr="00C1714F">
        <w:rPr>
          <w:rFonts w:ascii="Times New Roman" w:hAnsi="Times New Roman" w:cs="Times New Roman"/>
          <w:sz w:val="24"/>
          <w:szCs w:val="24"/>
        </w:rPr>
        <w:t xml:space="preserve"> emergent states, behavioral processes,</w:t>
      </w:r>
      <w:r w:rsidR="005035BB">
        <w:rPr>
          <w:rFonts w:ascii="Times New Roman" w:hAnsi="Times New Roman" w:cs="Times New Roman"/>
          <w:sz w:val="24"/>
          <w:szCs w:val="24"/>
        </w:rPr>
        <w:t xml:space="preserve"> </w:t>
      </w:r>
      <w:r w:rsidR="005035BB" w:rsidRPr="00C1714F">
        <w:rPr>
          <w:rFonts w:ascii="Times New Roman" w:hAnsi="Times New Roman" w:cs="Times New Roman"/>
          <w:sz w:val="24"/>
          <w:szCs w:val="24"/>
        </w:rPr>
        <w:t>team cognition,</w:t>
      </w:r>
      <w:r w:rsidRPr="00C1714F">
        <w:rPr>
          <w:rFonts w:ascii="Times New Roman" w:hAnsi="Times New Roman" w:cs="Times New Roman"/>
          <w:sz w:val="24"/>
          <w:szCs w:val="24"/>
        </w:rPr>
        <w:t xml:space="preserve"> and team performance</w:t>
      </w:r>
      <w:r w:rsidRPr="00015CFF">
        <w:rPr>
          <w:rFonts w:ascii="Times New Roman" w:hAnsi="Times New Roman" w:cs="Times New Roman"/>
          <w:sz w:val="24"/>
          <w:szCs w:val="24"/>
        </w:rPr>
        <w:t xml:space="preserve">? </w:t>
      </w:r>
    </w:p>
    <w:p w14:paraId="5A5095DC" w14:textId="21CAB161" w:rsidR="001C33F5" w:rsidRDefault="001C33F5" w:rsidP="005F1612">
      <w:pPr>
        <w:spacing w:after="0" w:line="240" w:lineRule="auto"/>
        <w:ind w:left="720"/>
        <w:rPr>
          <w:rFonts w:ascii="Times New Roman" w:hAnsi="Times New Roman" w:cs="Times New Roman"/>
          <w:sz w:val="24"/>
          <w:szCs w:val="24"/>
        </w:rPr>
      </w:pPr>
      <w:r w:rsidRPr="00015CFF">
        <w:rPr>
          <w:rFonts w:ascii="Times New Roman" w:hAnsi="Times New Roman" w:cs="Times New Roman"/>
          <w:sz w:val="24"/>
          <w:szCs w:val="24"/>
        </w:rPr>
        <w:t xml:space="preserve">   </w:t>
      </w:r>
    </w:p>
    <w:p w14:paraId="536ADB7C" w14:textId="4EA13F1E" w:rsidR="00C1714F" w:rsidRDefault="00573473" w:rsidP="00C1714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Level of Analysis</w:t>
      </w:r>
      <w:r w:rsidR="003A3AF8">
        <w:rPr>
          <w:rFonts w:ascii="Times New Roman" w:hAnsi="Times New Roman" w:cs="Times New Roman"/>
          <w:b/>
          <w:bCs/>
          <w:sz w:val="24"/>
          <w:szCs w:val="24"/>
        </w:rPr>
        <w:t>:</w:t>
      </w:r>
      <w:r>
        <w:rPr>
          <w:rFonts w:ascii="Times New Roman" w:hAnsi="Times New Roman" w:cs="Times New Roman"/>
          <w:b/>
          <w:bCs/>
          <w:sz w:val="24"/>
          <w:szCs w:val="24"/>
        </w:rPr>
        <w:t xml:space="preserve"> </w:t>
      </w:r>
      <w:r w:rsidR="00BA614B">
        <w:rPr>
          <w:rFonts w:ascii="Times New Roman" w:hAnsi="Times New Roman" w:cs="Times New Roman"/>
          <w:b/>
          <w:bCs/>
          <w:sz w:val="24"/>
          <w:szCs w:val="24"/>
        </w:rPr>
        <w:t>Measurement Referent</w:t>
      </w:r>
      <w:r>
        <w:rPr>
          <w:rFonts w:ascii="Times New Roman" w:hAnsi="Times New Roman" w:cs="Times New Roman"/>
          <w:b/>
          <w:bCs/>
          <w:sz w:val="24"/>
          <w:szCs w:val="24"/>
        </w:rPr>
        <w:t xml:space="preserve"> and Measurement </w:t>
      </w:r>
      <w:r w:rsidR="00BA614B">
        <w:rPr>
          <w:rFonts w:ascii="Times New Roman" w:hAnsi="Times New Roman" w:cs="Times New Roman"/>
          <w:b/>
          <w:bCs/>
          <w:sz w:val="24"/>
          <w:szCs w:val="24"/>
        </w:rPr>
        <w:t>Source</w:t>
      </w:r>
      <w:r w:rsidR="00C1714F">
        <w:rPr>
          <w:rFonts w:ascii="Times New Roman" w:hAnsi="Times New Roman" w:cs="Times New Roman"/>
          <w:b/>
          <w:bCs/>
          <w:sz w:val="24"/>
          <w:szCs w:val="24"/>
        </w:rPr>
        <w:t xml:space="preserve"> </w:t>
      </w:r>
    </w:p>
    <w:p w14:paraId="63B35815" w14:textId="00071557" w:rsidR="008E413E" w:rsidRDefault="00573473" w:rsidP="008E41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referent and source of the measure of viability also has implications for the conceptualization of team viability. Following the compatibility principle </w:t>
      </w:r>
      <w:r>
        <w:rPr>
          <w:rFonts w:ascii="Times New Roman" w:hAnsi="Times New Roman" w:cs="Times New Roman"/>
          <w:sz w:val="24"/>
          <w:szCs w:val="24"/>
        </w:rPr>
        <w:fldChar w:fldCharType="begin"/>
      </w:r>
      <w:r w:rsidR="00B03767">
        <w:rPr>
          <w:rFonts w:ascii="Times New Roman" w:hAnsi="Times New Roman" w:cs="Times New Roman"/>
          <w:sz w:val="24"/>
          <w:szCs w:val="24"/>
        </w:rPr>
        <w:instrText xml:space="preserve"> ADDIN ZOTERO_ITEM CSL_CITATION {"citationID":"cIvt2Nzl","properties":{"formattedCitation":"(Ajzen, 1985)","plainCitation":"(Ajzen, 1985)","noteIndex":0},"citationItems":[{"id":56708,"uris":["http://zotero.org/users/6864448/items/3STVPLKF"],"itemData":{"id":56708,"type":"chapter","container-title":"Action Control","event-place":"Berlin, Heidelberg","ISBN":"978-3-642-69748-7","language":"en","note":"DOI: 10.1007/978-3-642-69746-3_2","page":"11-39","publisher":"Springer Berlin Heidelberg","publisher-place":"Berlin, Heidelberg","source":"DOI.org (Crossref)","title":"From intentions to actions: A theory of planned behavior","title-short":"From Intentions to Actions","URL":"http://link.springer.com/10.1007/978-3-642-69746-3_2","editor":[{"family":"Kuhl","given":"Julius"},{"family":"Beckmann","given":"Jürgen"}],"author":[{"family":"Ajzen","given":"Icek"}],"accessed":{"date-parts":[["2023",11,27]]},"issued":{"date-parts":[["1985"]]}}}],"schema":"https://github.com/citation-style-language/schema/raw/master/csl-citation.json"} </w:instrText>
      </w:r>
      <w:r>
        <w:rPr>
          <w:rFonts w:ascii="Times New Roman" w:hAnsi="Times New Roman" w:cs="Times New Roman"/>
          <w:sz w:val="24"/>
          <w:szCs w:val="24"/>
        </w:rPr>
        <w:fldChar w:fldCharType="separate"/>
      </w:r>
      <w:r w:rsidRPr="00573473">
        <w:rPr>
          <w:rFonts w:ascii="Times New Roman" w:hAnsi="Times New Roman" w:cs="Times New Roman"/>
          <w:sz w:val="24"/>
        </w:rPr>
        <w:t>(Ajzen, 1985)</w:t>
      </w:r>
      <w:r>
        <w:rPr>
          <w:rFonts w:ascii="Times New Roman" w:hAnsi="Times New Roman" w:cs="Times New Roman"/>
          <w:sz w:val="24"/>
          <w:szCs w:val="24"/>
        </w:rPr>
        <w:fldChar w:fldCharType="end"/>
      </w:r>
      <w:r>
        <w:rPr>
          <w:rFonts w:ascii="Times New Roman" w:hAnsi="Times New Roman" w:cs="Times New Roman"/>
          <w:sz w:val="24"/>
          <w:szCs w:val="24"/>
        </w:rPr>
        <w:t>, the measurement</w:t>
      </w:r>
      <w:r w:rsidR="00E4287E">
        <w:rPr>
          <w:rFonts w:ascii="Times New Roman" w:hAnsi="Times New Roman" w:cs="Times New Roman"/>
          <w:sz w:val="24"/>
          <w:szCs w:val="24"/>
        </w:rPr>
        <w:t xml:space="preserve"> of a construct</w:t>
      </w:r>
      <w:r>
        <w:rPr>
          <w:rFonts w:ascii="Times New Roman" w:hAnsi="Times New Roman" w:cs="Times New Roman"/>
          <w:sz w:val="24"/>
          <w:szCs w:val="24"/>
        </w:rPr>
        <w:t xml:space="preserve"> should match the level of conceptualization.</w:t>
      </w:r>
      <w:r w:rsidR="005F1612">
        <w:rPr>
          <w:rFonts w:ascii="Times New Roman" w:hAnsi="Times New Roman" w:cs="Times New Roman"/>
          <w:sz w:val="24"/>
          <w:szCs w:val="24"/>
        </w:rPr>
        <w:t xml:space="preserve"> </w:t>
      </w:r>
      <w:r w:rsidR="00BA614B">
        <w:rPr>
          <w:rFonts w:ascii="Times New Roman" w:hAnsi="Times New Roman" w:cs="Times New Roman"/>
          <w:sz w:val="24"/>
          <w:szCs w:val="24"/>
        </w:rPr>
        <w:fldChar w:fldCharType="begin"/>
      </w:r>
      <w:r w:rsidR="006F39D5">
        <w:rPr>
          <w:rFonts w:ascii="Times New Roman" w:hAnsi="Times New Roman" w:cs="Times New Roman"/>
          <w:sz w:val="24"/>
          <w:szCs w:val="24"/>
        </w:rPr>
        <w:instrText xml:space="preserve"> ADDIN ZOTERO_ITEM CSL_CITATION {"citationID":"umBawoav","properties":{"formattedCitation":"(Chan, 1998)","plainCitation":"(Chan, 1998)","dontUpdate":true,"noteIndex":0},"citationItems":[{"id":2961,"uris":["http://zotero.org/users/6864448/items/USJ3A7Q2"],"itemData":{"id":2961,"type":"article-journal","container-title":"Journal of Applied Psychology","language":"en","page":"234-246","source":"Zotero","title":"Functional relations among constructs in the same content domain at different levels of analysis: A typology of composition models","author":[{"family":"Chan","given":"David"}],"issued":{"date-parts":[["1998"]]}}}],"schema":"https://github.com/citation-style-language/schema/raw/master/csl-citation.json"} </w:instrText>
      </w:r>
      <w:r w:rsidR="00BA614B">
        <w:rPr>
          <w:rFonts w:ascii="Times New Roman" w:hAnsi="Times New Roman" w:cs="Times New Roman"/>
          <w:sz w:val="24"/>
          <w:szCs w:val="24"/>
        </w:rPr>
        <w:fldChar w:fldCharType="separate"/>
      </w:r>
      <w:r w:rsidR="00BA614B" w:rsidRPr="00C77C8F">
        <w:rPr>
          <w:rFonts w:ascii="Times New Roman" w:hAnsi="Times New Roman" w:cs="Times New Roman"/>
          <w:sz w:val="24"/>
        </w:rPr>
        <w:t>Chan</w:t>
      </w:r>
      <w:r w:rsidR="00BA614B">
        <w:rPr>
          <w:rFonts w:ascii="Times New Roman" w:hAnsi="Times New Roman" w:cs="Times New Roman"/>
          <w:sz w:val="24"/>
        </w:rPr>
        <w:t>'s (</w:t>
      </w:r>
      <w:r w:rsidR="00BA614B" w:rsidRPr="00C77C8F">
        <w:rPr>
          <w:rFonts w:ascii="Times New Roman" w:hAnsi="Times New Roman" w:cs="Times New Roman"/>
          <w:sz w:val="24"/>
        </w:rPr>
        <w:t>1998)</w:t>
      </w:r>
      <w:r w:rsidR="00BA614B">
        <w:rPr>
          <w:rFonts w:ascii="Times New Roman" w:hAnsi="Times New Roman" w:cs="Times New Roman"/>
          <w:sz w:val="24"/>
          <w:szCs w:val="24"/>
        </w:rPr>
        <w:fldChar w:fldCharType="end"/>
      </w:r>
      <w:r w:rsidR="00BA614B">
        <w:rPr>
          <w:rFonts w:ascii="Times New Roman" w:hAnsi="Times New Roman" w:cs="Times New Roman"/>
          <w:sz w:val="24"/>
          <w:szCs w:val="24"/>
        </w:rPr>
        <w:t xml:space="preserve"> composition models suggest that measures may use a direct consensus model (“I” as a referent) or a referent shift model (“we” or “team” as a referent).</w:t>
      </w:r>
      <w:r w:rsidR="008534AB">
        <w:rPr>
          <w:rFonts w:ascii="Times New Roman" w:hAnsi="Times New Roman" w:cs="Times New Roman"/>
          <w:sz w:val="24"/>
          <w:szCs w:val="24"/>
        </w:rPr>
        <w:t xml:space="preserve"> A</w:t>
      </w:r>
      <w:r w:rsidR="008534AB" w:rsidRPr="00015CFF">
        <w:rPr>
          <w:rFonts w:ascii="Times New Roman" w:hAnsi="Times New Roman" w:cs="Times New Roman"/>
          <w:sz w:val="24"/>
          <w:szCs w:val="24"/>
        </w:rPr>
        <w:t>ffective definitions</w:t>
      </w:r>
      <w:r w:rsidR="008534AB">
        <w:rPr>
          <w:rFonts w:ascii="Times New Roman" w:hAnsi="Times New Roman" w:cs="Times New Roman"/>
          <w:sz w:val="24"/>
          <w:szCs w:val="24"/>
        </w:rPr>
        <w:t xml:space="preserve"> of team viability</w:t>
      </w:r>
      <w:r w:rsidR="008534AB" w:rsidRPr="00015CFF">
        <w:rPr>
          <w:rFonts w:ascii="Times New Roman" w:hAnsi="Times New Roman" w:cs="Times New Roman"/>
          <w:sz w:val="24"/>
          <w:szCs w:val="24"/>
        </w:rPr>
        <w:t xml:space="preserve"> are conceptualized at the individual level of member’s perceptions of the team. These definitions suggest that to examine viability as a shared team property, team member perceptions must be aggregated and evince some degree of agreement between team members. </w:t>
      </w:r>
      <w:r w:rsidR="008534AB">
        <w:rPr>
          <w:rFonts w:ascii="Times New Roman" w:hAnsi="Times New Roman" w:cs="Times New Roman"/>
          <w:sz w:val="24"/>
          <w:szCs w:val="24"/>
        </w:rPr>
        <w:t xml:space="preserve">Commonly used measures of team viability use both direct consensus and referent shift models (Table </w:t>
      </w:r>
      <w:r w:rsidR="004D1041">
        <w:rPr>
          <w:rFonts w:ascii="Times New Roman" w:hAnsi="Times New Roman" w:cs="Times New Roman"/>
          <w:sz w:val="24"/>
          <w:szCs w:val="24"/>
        </w:rPr>
        <w:t>2</w:t>
      </w:r>
      <w:r w:rsidR="008534AB">
        <w:rPr>
          <w:rFonts w:ascii="Times New Roman" w:hAnsi="Times New Roman" w:cs="Times New Roman"/>
          <w:sz w:val="24"/>
          <w:szCs w:val="24"/>
        </w:rPr>
        <w:t>).</w:t>
      </w:r>
      <w:r w:rsidR="00BA614B">
        <w:rPr>
          <w:rFonts w:ascii="Times New Roman" w:hAnsi="Times New Roman" w:cs="Times New Roman"/>
          <w:sz w:val="24"/>
          <w:szCs w:val="24"/>
        </w:rPr>
        <w:t xml:space="preserve"> </w:t>
      </w:r>
    </w:p>
    <w:p w14:paraId="4F64CFC2" w14:textId="1BB00E6E" w:rsidR="00DC4519" w:rsidRPr="00015CFF" w:rsidRDefault="008534AB" w:rsidP="008E41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573473" w:rsidRPr="00C77C8F">
        <w:rPr>
          <w:rFonts w:ascii="Times New Roman" w:hAnsi="Times New Roman" w:cs="Times New Roman"/>
          <w:sz w:val="24"/>
          <w:szCs w:val="24"/>
        </w:rPr>
        <w:t>n their theoretical development of team viability,</w:t>
      </w:r>
      <w:r>
        <w:rPr>
          <w:rFonts w:ascii="Times New Roman" w:hAnsi="Times New Roman" w:cs="Times New Roman"/>
          <w:sz w:val="24"/>
          <w:szCs w:val="24"/>
        </w:rPr>
        <w:t xml:space="preserve"> however,</w:t>
      </w:r>
      <w:r w:rsidR="00573473" w:rsidRPr="00C77C8F">
        <w:rPr>
          <w:rFonts w:ascii="Times New Roman" w:hAnsi="Times New Roman" w:cs="Times New Roman"/>
          <w:sz w:val="24"/>
          <w:szCs w:val="24"/>
        </w:rPr>
        <w:t xml:space="preserve"> </w:t>
      </w:r>
      <w:r w:rsidR="00573473" w:rsidRPr="00C77C8F">
        <w:rPr>
          <w:rFonts w:ascii="Times New Roman" w:hAnsi="Times New Roman" w:cs="Times New Roman"/>
          <w:sz w:val="24"/>
          <w:szCs w:val="24"/>
        </w:rPr>
        <w:fldChar w:fldCharType="begin"/>
      </w:r>
      <w:r w:rsidR="007B6768">
        <w:rPr>
          <w:rFonts w:ascii="Times New Roman" w:hAnsi="Times New Roman" w:cs="Times New Roman"/>
          <w:sz w:val="24"/>
          <w:szCs w:val="24"/>
        </w:rPr>
        <w:instrText xml:space="preserve"> ADDIN ZOTERO_ITEM CSL_CITATION {"citationID":"XZkiXCFp","properties":{"formattedCitation":"(Bell &amp; Marentette, 2011)","plainCitation":"(Bell &amp; Marentette, 2011)","dontUpdate":true,"noteIndex":0},"citationItems":[{"id":3604,"uris":["http://zotero.org/users/6864448/items/EYGLPMI7"],"itemData":{"id":3604,"type":"article-journal","abstract":"Despite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00573473" w:rsidRPr="00C77C8F">
        <w:rPr>
          <w:rFonts w:ascii="Times New Roman" w:hAnsi="Times New Roman" w:cs="Times New Roman"/>
          <w:sz w:val="24"/>
          <w:szCs w:val="24"/>
        </w:rPr>
        <w:fldChar w:fldCharType="separate"/>
      </w:r>
      <w:r w:rsidR="00573473" w:rsidRPr="00C77C8F">
        <w:rPr>
          <w:rFonts w:ascii="Times New Roman" w:hAnsi="Times New Roman" w:cs="Times New Roman"/>
          <w:sz w:val="24"/>
        </w:rPr>
        <w:t>Bell and Marentette (2011)</w:t>
      </w:r>
      <w:r w:rsidR="00573473" w:rsidRPr="00C77C8F">
        <w:rPr>
          <w:rFonts w:ascii="Times New Roman" w:hAnsi="Times New Roman" w:cs="Times New Roman"/>
          <w:sz w:val="24"/>
          <w:szCs w:val="24"/>
        </w:rPr>
        <w:fldChar w:fldCharType="end"/>
      </w:r>
      <w:r w:rsidR="00573473" w:rsidRPr="00C77C8F">
        <w:rPr>
          <w:rFonts w:ascii="Times New Roman" w:hAnsi="Times New Roman" w:cs="Times New Roman"/>
          <w:sz w:val="24"/>
          <w:szCs w:val="24"/>
        </w:rPr>
        <w:t xml:space="preserve"> suggest that viability should be considered</w:t>
      </w:r>
      <w:r w:rsidR="00573473">
        <w:rPr>
          <w:rFonts w:ascii="Times New Roman" w:hAnsi="Times New Roman" w:cs="Times New Roman"/>
          <w:sz w:val="24"/>
          <w:szCs w:val="24"/>
        </w:rPr>
        <w:t xml:space="preserve"> a global team property </w:t>
      </w:r>
      <w:r w:rsidR="00573473">
        <w:rPr>
          <w:rFonts w:ascii="Times New Roman" w:hAnsi="Times New Roman" w:cs="Times New Roman"/>
          <w:sz w:val="24"/>
          <w:szCs w:val="24"/>
        </w:rPr>
        <w:fldChar w:fldCharType="begin"/>
      </w:r>
      <w:r w:rsidR="00573473">
        <w:rPr>
          <w:rFonts w:ascii="Times New Roman" w:hAnsi="Times New Roman" w:cs="Times New Roman"/>
          <w:sz w:val="24"/>
          <w:szCs w:val="24"/>
        </w:rPr>
        <w:instrText xml:space="preserve"> ADDIN ZOTERO_ITEM CSL_CITATION {"citationID":"peV3801q","properties":{"formattedCitation":"(Klein &amp; Kozlowski, 2000)","plainCitation":"(Klein &amp; Kozlowski, 2000)","noteIndex":0},"citationItems":[{"id":744,"uris":["http://zotero.org/users/6864448/items/U8LWL5YI"],"itemData":{"id":744,"type":"article-journal","container-title":"Organizational Research Methods","DOI":"10.1177/109442810033001","ISSN":"1094-4281, 1552-7425","issue":"3","journalAbbreviation":"Organizational Research Methods","language":"en","page":"211-236","source":"DOI.org (Crossref)","title":"From micro to meso: Critical steps in conceptualizing and conducting multilevel research","title-short":"From Micro to Meso","volume":"3","author":[{"family":"Klein","given":"Katherine J."},{"family":"Kozlowski","given":"Steve W. J."}],"issued":{"date-parts":[["2000",7]]}}}],"schema":"https://github.com/citation-style-language/schema/raw/master/csl-citation.json"} </w:instrText>
      </w:r>
      <w:r w:rsidR="00573473">
        <w:rPr>
          <w:rFonts w:ascii="Times New Roman" w:hAnsi="Times New Roman" w:cs="Times New Roman"/>
          <w:sz w:val="24"/>
          <w:szCs w:val="24"/>
        </w:rPr>
        <w:fldChar w:fldCharType="separate"/>
      </w:r>
      <w:r w:rsidR="00573473" w:rsidRPr="00C77C8F">
        <w:rPr>
          <w:rFonts w:ascii="Times New Roman" w:hAnsi="Times New Roman" w:cs="Times New Roman"/>
          <w:sz w:val="24"/>
        </w:rPr>
        <w:t>(Klein &amp; Kozlowski, 2000)</w:t>
      </w:r>
      <w:r w:rsidR="00573473">
        <w:rPr>
          <w:rFonts w:ascii="Times New Roman" w:hAnsi="Times New Roman" w:cs="Times New Roman"/>
          <w:sz w:val="24"/>
          <w:szCs w:val="24"/>
        </w:rPr>
        <w:fldChar w:fldCharType="end"/>
      </w:r>
      <w:r w:rsidR="00573473">
        <w:rPr>
          <w:rFonts w:ascii="Times New Roman" w:hAnsi="Times New Roman" w:cs="Times New Roman"/>
          <w:sz w:val="24"/>
          <w:szCs w:val="24"/>
        </w:rPr>
        <w:t xml:space="preserve"> that captures the capabilities of the team as a whole and </w:t>
      </w:r>
      <w:r w:rsidR="008E413E">
        <w:rPr>
          <w:rFonts w:ascii="Times New Roman" w:hAnsi="Times New Roman" w:cs="Times New Roman"/>
          <w:sz w:val="24"/>
          <w:szCs w:val="24"/>
        </w:rPr>
        <w:t xml:space="preserve">consequently </w:t>
      </w:r>
      <w:r w:rsidR="00573473">
        <w:rPr>
          <w:rFonts w:ascii="Times New Roman" w:hAnsi="Times New Roman" w:cs="Times New Roman"/>
          <w:sz w:val="24"/>
          <w:szCs w:val="24"/>
        </w:rPr>
        <w:t xml:space="preserve">can be </w:t>
      </w:r>
      <w:r>
        <w:rPr>
          <w:rFonts w:ascii="Times New Roman" w:hAnsi="Times New Roman" w:cs="Times New Roman"/>
          <w:sz w:val="24"/>
          <w:szCs w:val="24"/>
        </w:rPr>
        <w:t xml:space="preserve">rated by the team </w:t>
      </w:r>
      <w:r>
        <w:rPr>
          <w:rFonts w:ascii="Times New Roman" w:hAnsi="Times New Roman" w:cs="Times New Roman"/>
          <w:sz w:val="24"/>
          <w:szCs w:val="24"/>
        </w:rPr>
        <w:lastRenderedPageBreak/>
        <w:t>leader</w:t>
      </w:r>
      <w:r w:rsidR="00573473">
        <w:rPr>
          <w:rFonts w:ascii="Times New Roman" w:hAnsi="Times New Roman" w:cs="Times New Roman"/>
          <w:sz w:val="24"/>
          <w:szCs w:val="24"/>
        </w:rPr>
        <w:t>.</w:t>
      </w:r>
      <w:r w:rsidR="008E413E">
        <w:rPr>
          <w:rFonts w:ascii="Times New Roman" w:hAnsi="Times New Roman" w:cs="Times New Roman"/>
          <w:sz w:val="24"/>
          <w:szCs w:val="24"/>
        </w:rPr>
        <w:t xml:space="preserve"> </w:t>
      </w:r>
      <w:r w:rsidR="00573473">
        <w:rPr>
          <w:rFonts w:ascii="Times New Roman" w:hAnsi="Times New Roman" w:cs="Times New Roman"/>
          <w:sz w:val="24"/>
          <w:szCs w:val="24"/>
        </w:rPr>
        <w:t>T</w:t>
      </w:r>
      <w:r>
        <w:rPr>
          <w:rFonts w:ascii="Times New Roman" w:hAnsi="Times New Roman" w:cs="Times New Roman"/>
          <w:sz w:val="24"/>
          <w:szCs w:val="24"/>
        </w:rPr>
        <w:t>herefore, both the measurement referent and measurement source may capture unique sources of variance related to the level of analysis of the measurement.</w:t>
      </w:r>
      <w:r w:rsidR="008E413E">
        <w:rPr>
          <w:rFonts w:ascii="Times New Roman" w:hAnsi="Times New Roman" w:cs="Times New Roman"/>
          <w:sz w:val="24"/>
          <w:szCs w:val="24"/>
        </w:rPr>
        <w:t xml:space="preserve"> To examine the influence of these aspects of measurement on relationships between team viability and key variables,</w:t>
      </w:r>
      <w:r w:rsidR="00DC4519" w:rsidRPr="00015CFF">
        <w:rPr>
          <w:rFonts w:ascii="Times New Roman" w:hAnsi="Times New Roman" w:cs="Times New Roman"/>
          <w:sz w:val="24"/>
          <w:szCs w:val="24"/>
        </w:rPr>
        <w:t xml:space="preserve"> </w:t>
      </w:r>
      <w:r w:rsidR="00EE5F26" w:rsidRPr="00015CFF">
        <w:rPr>
          <w:rFonts w:ascii="Times New Roman" w:hAnsi="Times New Roman" w:cs="Times New Roman"/>
          <w:sz w:val="24"/>
          <w:szCs w:val="24"/>
        </w:rPr>
        <w:t>I</w:t>
      </w:r>
      <w:r w:rsidR="00DC4519" w:rsidRPr="00015CFF">
        <w:rPr>
          <w:rFonts w:ascii="Times New Roman" w:hAnsi="Times New Roman" w:cs="Times New Roman"/>
          <w:sz w:val="24"/>
          <w:szCs w:val="24"/>
        </w:rPr>
        <w:t xml:space="preserve"> </w:t>
      </w:r>
      <w:r w:rsidR="008E413E">
        <w:rPr>
          <w:rFonts w:ascii="Times New Roman" w:hAnsi="Times New Roman" w:cs="Times New Roman"/>
          <w:sz w:val="24"/>
          <w:szCs w:val="24"/>
        </w:rPr>
        <w:t>advance</w:t>
      </w:r>
      <w:r w:rsidR="00FA75FC" w:rsidRPr="00015CFF">
        <w:rPr>
          <w:rFonts w:ascii="Times New Roman" w:hAnsi="Times New Roman" w:cs="Times New Roman"/>
          <w:sz w:val="24"/>
          <w:szCs w:val="24"/>
        </w:rPr>
        <w:t xml:space="preserve"> the following research question</w:t>
      </w:r>
      <w:r w:rsidR="008E413E">
        <w:rPr>
          <w:rFonts w:ascii="Times New Roman" w:hAnsi="Times New Roman" w:cs="Times New Roman"/>
          <w:sz w:val="24"/>
          <w:szCs w:val="24"/>
        </w:rPr>
        <w:t>s</w:t>
      </w:r>
      <w:r w:rsidR="00DC4519" w:rsidRPr="00015CFF">
        <w:rPr>
          <w:rFonts w:ascii="Times New Roman" w:hAnsi="Times New Roman" w:cs="Times New Roman"/>
          <w:sz w:val="24"/>
          <w:szCs w:val="24"/>
        </w:rPr>
        <w:t xml:space="preserve">:    </w:t>
      </w:r>
    </w:p>
    <w:p w14:paraId="78CBD49D" w14:textId="5ACD1691" w:rsidR="00C77C8F" w:rsidRDefault="00FA75FC" w:rsidP="008E413E">
      <w:pPr>
        <w:spacing w:after="0" w:line="240" w:lineRule="auto"/>
        <w:ind w:left="720"/>
        <w:rPr>
          <w:rFonts w:ascii="Times New Roman" w:hAnsi="Times New Roman" w:cs="Times New Roman"/>
          <w:sz w:val="24"/>
          <w:szCs w:val="24"/>
        </w:rPr>
      </w:pPr>
      <w:r w:rsidRPr="00015CFF">
        <w:rPr>
          <w:rFonts w:ascii="Times New Roman" w:hAnsi="Times New Roman" w:cs="Times New Roman"/>
          <w:i/>
          <w:iCs/>
          <w:sz w:val="24"/>
          <w:szCs w:val="24"/>
        </w:rPr>
        <w:t>Research Question</w:t>
      </w:r>
      <w:r w:rsidR="007C6DB5" w:rsidRPr="00015CFF">
        <w:rPr>
          <w:rFonts w:ascii="Times New Roman" w:hAnsi="Times New Roman" w:cs="Times New Roman"/>
          <w:i/>
          <w:iCs/>
          <w:sz w:val="24"/>
          <w:szCs w:val="24"/>
        </w:rPr>
        <w:t xml:space="preserve"> </w:t>
      </w:r>
      <w:r w:rsidR="005F1612">
        <w:rPr>
          <w:rFonts w:ascii="Times New Roman" w:hAnsi="Times New Roman" w:cs="Times New Roman"/>
          <w:i/>
          <w:iCs/>
          <w:sz w:val="24"/>
          <w:szCs w:val="24"/>
        </w:rPr>
        <w:t>10</w:t>
      </w:r>
      <w:r w:rsidR="007C6DB5" w:rsidRPr="00015CFF">
        <w:rPr>
          <w:rFonts w:ascii="Times New Roman" w:hAnsi="Times New Roman" w:cs="Times New Roman"/>
          <w:sz w:val="24"/>
          <w:szCs w:val="24"/>
        </w:rPr>
        <w:t xml:space="preserve">: </w:t>
      </w:r>
      <w:r w:rsidRPr="00015CFF">
        <w:rPr>
          <w:rFonts w:ascii="Times New Roman" w:hAnsi="Times New Roman" w:cs="Times New Roman"/>
          <w:sz w:val="24"/>
          <w:szCs w:val="24"/>
        </w:rPr>
        <w:t xml:space="preserve">How does the </w:t>
      </w:r>
      <w:r w:rsidR="00573473">
        <w:rPr>
          <w:rFonts w:ascii="Times New Roman" w:hAnsi="Times New Roman" w:cs="Times New Roman"/>
          <w:sz w:val="24"/>
          <w:szCs w:val="24"/>
        </w:rPr>
        <w:t>referent</w:t>
      </w:r>
      <w:r w:rsidRPr="00015CFF">
        <w:rPr>
          <w:rFonts w:ascii="Times New Roman" w:hAnsi="Times New Roman" w:cs="Times New Roman"/>
          <w:sz w:val="24"/>
          <w:szCs w:val="24"/>
        </w:rPr>
        <w:t xml:space="preserve"> of the viability measure moderate the relationships between team viability and </w:t>
      </w:r>
      <w:r w:rsidR="00A312D2">
        <w:rPr>
          <w:rFonts w:ascii="Times New Roman" w:hAnsi="Times New Roman" w:cs="Times New Roman"/>
          <w:sz w:val="24"/>
          <w:szCs w:val="24"/>
        </w:rPr>
        <w:t>affective</w:t>
      </w:r>
      <w:r w:rsidRPr="00015CFF">
        <w:rPr>
          <w:rFonts w:ascii="Times New Roman" w:hAnsi="Times New Roman" w:cs="Times New Roman"/>
          <w:sz w:val="24"/>
          <w:szCs w:val="24"/>
        </w:rPr>
        <w:t xml:space="preserve"> emergent states, behavioral processes, </w:t>
      </w:r>
      <w:r w:rsidR="005035BB" w:rsidRPr="00015CFF">
        <w:rPr>
          <w:rFonts w:ascii="Times New Roman" w:hAnsi="Times New Roman" w:cs="Times New Roman"/>
          <w:sz w:val="24"/>
          <w:szCs w:val="24"/>
        </w:rPr>
        <w:t xml:space="preserve">team cognition, </w:t>
      </w:r>
      <w:r w:rsidRPr="00015CFF">
        <w:rPr>
          <w:rFonts w:ascii="Times New Roman" w:hAnsi="Times New Roman" w:cs="Times New Roman"/>
          <w:sz w:val="24"/>
          <w:szCs w:val="24"/>
        </w:rPr>
        <w:t xml:space="preserve">and team performance? </w:t>
      </w:r>
    </w:p>
    <w:p w14:paraId="2FE02D93" w14:textId="77777777" w:rsidR="008E413E" w:rsidRDefault="008E413E" w:rsidP="008E413E">
      <w:pPr>
        <w:spacing w:after="0" w:line="240" w:lineRule="auto"/>
        <w:ind w:left="720"/>
        <w:rPr>
          <w:rFonts w:ascii="Times New Roman" w:hAnsi="Times New Roman" w:cs="Times New Roman"/>
          <w:sz w:val="24"/>
          <w:szCs w:val="24"/>
        </w:rPr>
      </w:pPr>
    </w:p>
    <w:p w14:paraId="1FB0B52E" w14:textId="36214E71" w:rsidR="005F1612" w:rsidRPr="00015CFF" w:rsidRDefault="005F1612" w:rsidP="008E413E">
      <w:pPr>
        <w:spacing w:after="0" w:line="240" w:lineRule="auto"/>
        <w:ind w:left="720"/>
        <w:rPr>
          <w:rFonts w:ascii="Times New Roman" w:hAnsi="Times New Roman" w:cs="Times New Roman"/>
          <w:sz w:val="24"/>
          <w:szCs w:val="24"/>
        </w:rPr>
      </w:pPr>
      <w:r w:rsidRPr="00C1714F">
        <w:rPr>
          <w:rFonts w:ascii="Times New Roman" w:hAnsi="Times New Roman" w:cs="Times New Roman"/>
          <w:i/>
          <w:iCs/>
          <w:sz w:val="24"/>
          <w:szCs w:val="24"/>
        </w:rPr>
        <w:t xml:space="preserve">Research Question </w:t>
      </w:r>
      <w:r>
        <w:rPr>
          <w:rFonts w:ascii="Times New Roman" w:hAnsi="Times New Roman" w:cs="Times New Roman"/>
          <w:i/>
          <w:iCs/>
          <w:sz w:val="24"/>
          <w:szCs w:val="24"/>
        </w:rPr>
        <w:t>11</w:t>
      </w:r>
      <w:r w:rsidRPr="00C1714F">
        <w:rPr>
          <w:rFonts w:ascii="Times New Roman" w:hAnsi="Times New Roman" w:cs="Times New Roman"/>
          <w:sz w:val="24"/>
          <w:szCs w:val="24"/>
        </w:rPr>
        <w:t xml:space="preserve">: How does the source of the viability measure moderate the relationships between team viability and </w:t>
      </w:r>
      <w:r w:rsidR="00A312D2">
        <w:rPr>
          <w:rFonts w:ascii="Times New Roman" w:hAnsi="Times New Roman" w:cs="Times New Roman"/>
          <w:sz w:val="24"/>
          <w:szCs w:val="24"/>
        </w:rPr>
        <w:t>affective</w:t>
      </w:r>
      <w:r w:rsidRPr="00015CFF">
        <w:rPr>
          <w:rFonts w:ascii="Times New Roman" w:hAnsi="Times New Roman" w:cs="Times New Roman"/>
          <w:sz w:val="24"/>
          <w:szCs w:val="24"/>
        </w:rPr>
        <w:t xml:space="preserve"> emergent states, behavioral processes,</w:t>
      </w:r>
      <w:r w:rsidR="005035BB">
        <w:rPr>
          <w:rFonts w:ascii="Times New Roman" w:hAnsi="Times New Roman" w:cs="Times New Roman"/>
          <w:sz w:val="24"/>
          <w:szCs w:val="24"/>
        </w:rPr>
        <w:t xml:space="preserve"> </w:t>
      </w:r>
      <w:r w:rsidR="005035BB" w:rsidRPr="00C1714F">
        <w:rPr>
          <w:rFonts w:ascii="Times New Roman" w:hAnsi="Times New Roman" w:cs="Times New Roman"/>
          <w:sz w:val="24"/>
          <w:szCs w:val="24"/>
        </w:rPr>
        <w:t>team cognition</w:t>
      </w:r>
      <w:r w:rsidR="005035BB" w:rsidRPr="00015CFF">
        <w:rPr>
          <w:rFonts w:ascii="Times New Roman" w:hAnsi="Times New Roman" w:cs="Times New Roman"/>
          <w:sz w:val="24"/>
          <w:szCs w:val="24"/>
        </w:rPr>
        <w:t>,</w:t>
      </w:r>
      <w:r w:rsidRPr="00015CFF">
        <w:rPr>
          <w:rFonts w:ascii="Times New Roman" w:hAnsi="Times New Roman" w:cs="Times New Roman"/>
          <w:sz w:val="24"/>
          <w:szCs w:val="24"/>
        </w:rPr>
        <w:t xml:space="preserve"> and team performance? </w:t>
      </w:r>
    </w:p>
    <w:p w14:paraId="6C8CB3C1" w14:textId="77777777" w:rsidR="00177D59" w:rsidRDefault="00177D59" w:rsidP="00C1714F">
      <w:pPr>
        <w:spacing w:after="0" w:line="240" w:lineRule="auto"/>
        <w:rPr>
          <w:rFonts w:ascii="Times New Roman" w:hAnsi="Times New Roman" w:cs="Times New Roman"/>
          <w:strike/>
          <w:sz w:val="24"/>
          <w:szCs w:val="24"/>
        </w:rPr>
      </w:pPr>
    </w:p>
    <w:p w14:paraId="0E216C41" w14:textId="77777777" w:rsidR="006A5077" w:rsidRPr="00015CFF" w:rsidRDefault="006A5077" w:rsidP="006A5077">
      <w:pPr>
        <w:spacing w:after="0" w:line="480" w:lineRule="auto"/>
        <w:jc w:val="center"/>
        <w:rPr>
          <w:rFonts w:ascii="Times New Roman" w:hAnsi="Times New Roman" w:cs="Times New Roman"/>
          <w:b/>
          <w:bCs/>
          <w:sz w:val="24"/>
          <w:szCs w:val="24"/>
        </w:rPr>
      </w:pPr>
      <w:r w:rsidRPr="00015CFF">
        <w:rPr>
          <w:rFonts w:ascii="Times New Roman" w:hAnsi="Times New Roman" w:cs="Times New Roman"/>
          <w:b/>
          <w:bCs/>
          <w:sz w:val="24"/>
          <w:szCs w:val="24"/>
        </w:rPr>
        <w:t>Method</w:t>
      </w:r>
      <w:r w:rsidRPr="00015CFF">
        <w:rPr>
          <w:rFonts w:ascii="Times New Roman" w:hAnsi="Times New Roman" w:cs="Times New Roman"/>
          <w:sz w:val="24"/>
          <w:szCs w:val="24"/>
        </w:rPr>
        <w:t xml:space="preserve"> </w:t>
      </w:r>
    </w:p>
    <w:p w14:paraId="3342A440" w14:textId="77777777" w:rsidR="006A5077" w:rsidRPr="00015CFF" w:rsidRDefault="006A5077" w:rsidP="006A5077">
      <w:pPr>
        <w:spacing w:after="0" w:line="480" w:lineRule="auto"/>
        <w:rPr>
          <w:rFonts w:ascii="Times New Roman" w:hAnsi="Times New Roman" w:cs="Times New Roman"/>
          <w:b/>
          <w:bCs/>
          <w:sz w:val="24"/>
          <w:szCs w:val="24"/>
        </w:rPr>
      </w:pPr>
      <w:r w:rsidRPr="00015CFF">
        <w:rPr>
          <w:rFonts w:ascii="Times New Roman" w:hAnsi="Times New Roman" w:cs="Times New Roman"/>
          <w:b/>
          <w:bCs/>
          <w:sz w:val="24"/>
          <w:szCs w:val="24"/>
        </w:rPr>
        <w:t xml:space="preserve">Literature Search </w:t>
      </w:r>
    </w:p>
    <w:p w14:paraId="1EA3EC4A" w14:textId="3350E051" w:rsidR="006A5077" w:rsidRPr="00015CFF" w:rsidRDefault="006A5077" w:rsidP="006A5077">
      <w:pPr>
        <w:spacing w:after="0" w:line="480" w:lineRule="auto"/>
        <w:ind w:firstLine="720"/>
        <w:rPr>
          <w:rFonts w:ascii="Times New Roman" w:hAnsi="Times New Roman" w:cs="Times New Roman"/>
          <w:bCs/>
          <w:sz w:val="24"/>
          <w:szCs w:val="24"/>
        </w:rPr>
      </w:pPr>
      <w:r w:rsidRPr="00015CFF">
        <w:rPr>
          <w:rFonts w:ascii="Times New Roman" w:hAnsi="Times New Roman" w:cs="Times New Roman"/>
          <w:bCs/>
          <w:sz w:val="24"/>
          <w:szCs w:val="24"/>
        </w:rPr>
        <w:t>Seven strategies w</w:t>
      </w:r>
      <w:r>
        <w:rPr>
          <w:rFonts w:ascii="Times New Roman" w:hAnsi="Times New Roman" w:cs="Times New Roman"/>
          <w:bCs/>
          <w:sz w:val="24"/>
          <w:szCs w:val="24"/>
        </w:rPr>
        <w:t>ere</w:t>
      </w:r>
      <w:r w:rsidRPr="00015CFF">
        <w:rPr>
          <w:rFonts w:ascii="Times New Roman" w:hAnsi="Times New Roman" w:cs="Times New Roman"/>
          <w:bCs/>
          <w:sz w:val="24"/>
          <w:szCs w:val="24"/>
        </w:rPr>
        <w:t xml:space="preserve"> employed to identify studies that contain useful effect size estimates for this meta-analysis. First, PsychInfo, ABI/Inform, and ProQuest Digital Dissertations and Theses databases w</w:t>
      </w:r>
      <w:r>
        <w:rPr>
          <w:rFonts w:ascii="Times New Roman" w:hAnsi="Times New Roman" w:cs="Times New Roman"/>
          <w:bCs/>
          <w:sz w:val="24"/>
          <w:szCs w:val="24"/>
        </w:rPr>
        <w:t>ere</w:t>
      </w:r>
      <w:r w:rsidRPr="00015CFF">
        <w:rPr>
          <w:rFonts w:ascii="Times New Roman" w:hAnsi="Times New Roman" w:cs="Times New Roman"/>
          <w:bCs/>
          <w:sz w:val="24"/>
          <w:szCs w:val="24"/>
        </w:rPr>
        <w:t xml:space="preserve"> searched for published and unpublished studies using the keyword “team viability.” Second, relevant academic journals (i.e., </w:t>
      </w:r>
      <w:r w:rsidRPr="00015CFF">
        <w:rPr>
          <w:rFonts w:ascii="Times New Roman" w:hAnsi="Times New Roman" w:cs="Times New Roman"/>
          <w:bCs/>
          <w:i/>
          <w:iCs/>
          <w:sz w:val="24"/>
          <w:szCs w:val="24"/>
        </w:rPr>
        <w:t xml:space="preserve">Journal of Applied Psychology, Personnel Psychology, Academy of Management Journal, Journal of Management, Administrative Science Quarterly, Journal of Organizational Behavior, Organizational Behavior and Human Decision Processes, The Leadership Quarterly, Journal of Occupational and Organizational Psychology, Human Performance, Small Group Research, and Group </w:t>
      </w:r>
      <w:r w:rsidRPr="00015CFF">
        <w:rPr>
          <w:rFonts w:ascii="Times New Roman" w:hAnsi="Times New Roman" w:cs="Times New Roman"/>
          <w:bCs/>
          <w:sz w:val="24"/>
          <w:szCs w:val="24"/>
        </w:rPr>
        <w:t>and</w:t>
      </w:r>
      <w:r w:rsidRPr="00015CFF">
        <w:rPr>
          <w:rFonts w:ascii="Times New Roman" w:hAnsi="Times New Roman" w:cs="Times New Roman"/>
          <w:bCs/>
          <w:i/>
          <w:iCs/>
          <w:sz w:val="24"/>
          <w:szCs w:val="24"/>
        </w:rPr>
        <w:t xml:space="preserve"> Organization Management</w:t>
      </w:r>
      <w:r w:rsidRPr="00015CFF">
        <w:rPr>
          <w:rFonts w:ascii="Times New Roman" w:hAnsi="Times New Roman" w:cs="Times New Roman"/>
          <w:bCs/>
          <w:sz w:val="24"/>
          <w:szCs w:val="24"/>
        </w:rPr>
        <w:t>) w</w:t>
      </w:r>
      <w:r>
        <w:rPr>
          <w:rFonts w:ascii="Times New Roman" w:hAnsi="Times New Roman" w:cs="Times New Roman"/>
          <w:bCs/>
          <w:sz w:val="24"/>
          <w:szCs w:val="24"/>
        </w:rPr>
        <w:t>ere</w:t>
      </w:r>
      <w:r w:rsidRPr="00015CFF">
        <w:rPr>
          <w:rFonts w:ascii="Times New Roman" w:hAnsi="Times New Roman" w:cs="Times New Roman"/>
          <w:bCs/>
          <w:sz w:val="24"/>
          <w:szCs w:val="24"/>
        </w:rPr>
        <w:t xml:space="preserve"> manually searched for relevant articles. Third, the </w:t>
      </w:r>
      <w:r w:rsidRPr="00015CFF">
        <w:rPr>
          <w:rFonts w:ascii="Times New Roman" w:hAnsi="Times New Roman" w:cs="Times New Roman"/>
          <w:bCs/>
          <w:i/>
          <w:iCs/>
          <w:sz w:val="24"/>
          <w:szCs w:val="24"/>
        </w:rPr>
        <w:t>Online First</w:t>
      </w:r>
      <w:r w:rsidRPr="00015CFF">
        <w:rPr>
          <w:rFonts w:ascii="Times New Roman" w:hAnsi="Times New Roman" w:cs="Times New Roman"/>
          <w:bCs/>
          <w:sz w:val="24"/>
          <w:szCs w:val="24"/>
        </w:rPr>
        <w:t xml:space="preserve">, </w:t>
      </w:r>
      <w:r w:rsidRPr="00015CFF">
        <w:rPr>
          <w:rFonts w:ascii="Times New Roman" w:hAnsi="Times New Roman" w:cs="Times New Roman"/>
          <w:bCs/>
          <w:i/>
          <w:iCs/>
          <w:sz w:val="24"/>
          <w:szCs w:val="24"/>
        </w:rPr>
        <w:t>In Press</w:t>
      </w:r>
      <w:r w:rsidRPr="00015CFF">
        <w:rPr>
          <w:rFonts w:ascii="Times New Roman" w:hAnsi="Times New Roman" w:cs="Times New Roman"/>
          <w:bCs/>
          <w:sz w:val="24"/>
          <w:szCs w:val="24"/>
        </w:rPr>
        <w:t xml:space="preserve">, and </w:t>
      </w:r>
      <w:r w:rsidRPr="00015CFF">
        <w:rPr>
          <w:rFonts w:ascii="Times New Roman" w:hAnsi="Times New Roman" w:cs="Times New Roman"/>
          <w:bCs/>
          <w:i/>
          <w:iCs/>
          <w:sz w:val="24"/>
          <w:szCs w:val="24"/>
        </w:rPr>
        <w:t>Articles in Advance</w:t>
      </w:r>
      <w:r w:rsidRPr="00015CFF">
        <w:rPr>
          <w:rFonts w:ascii="Times New Roman" w:hAnsi="Times New Roman" w:cs="Times New Roman"/>
          <w:bCs/>
          <w:sz w:val="24"/>
          <w:szCs w:val="24"/>
        </w:rPr>
        <w:t xml:space="preserve"> sections of relevant academic journals (i.e., </w:t>
      </w:r>
      <w:r w:rsidRPr="00015CFF">
        <w:rPr>
          <w:rFonts w:ascii="Times New Roman" w:hAnsi="Times New Roman" w:cs="Times New Roman"/>
          <w:bCs/>
          <w:i/>
          <w:iCs/>
          <w:sz w:val="24"/>
          <w:szCs w:val="24"/>
        </w:rPr>
        <w:t xml:space="preserve">Academy of Management Journal, Journal of Management, Administrative Science Quarterly, Journal of Organizational Behavior, Organizational Behavior and Human Decision Processes, Small Group Research, </w:t>
      </w:r>
      <w:r w:rsidRPr="00015CFF">
        <w:rPr>
          <w:rFonts w:ascii="Times New Roman" w:hAnsi="Times New Roman" w:cs="Times New Roman"/>
          <w:bCs/>
          <w:sz w:val="24"/>
          <w:szCs w:val="24"/>
        </w:rPr>
        <w:t>and</w:t>
      </w:r>
      <w:r w:rsidRPr="00015CFF">
        <w:rPr>
          <w:rFonts w:ascii="Times New Roman" w:hAnsi="Times New Roman" w:cs="Times New Roman"/>
          <w:bCs/>
          <w:i/>
          <w:iCs/>
          <w:sz w:val="24"/>
          <w:szCs w:val="24"/>
        </w:rPr>
        <w:t xml:space="preserve"> Group and Organization Management</w:t>
      </w:r>
      <w:r w:rsidRPr="00015CFF">
        <w:rPr>
          <w:rFonts w:ascii="Times New Roman" w:hAnsi="Times New Roman" w:cs="Times New Roman"/>
          <w:bCs/>
          <w:sz w:val="24"/>
          <w:szCs w:val="24"/>
        </w:rPr>
        <w:t>)</w:t>
      </w:r>
      <w:r w:rsidRPr="00015CFF">
        <w:rPr>
          <w:rFonts w:ascii="Times New Roman" w:hAnsi="Times New Roman" w:cs="Times New Roman"/>
          <w:bCs/>
          <w:i/>
          <w:iCs/>
          <w:sz w:val="24"/>
          <w:szCs w:val="24"/>
        </w:rPr>
        <w:t xml:space="preserve"> </w:t>
      </w:r>
      <w:r w:rsidRPr="00015CFF">
        <w:rPr>
          <w:rFonts w:ascii="Times New Roman" w:hAnsi="Times New Roman" w:cs="Times New Roman"/>
          <w:bCs/>
          <w:sz w:val="24"/>
          <w:szCs w:val="24"/>
        </w:rPr>
        <w:t>w</w:t>
      </w:r>
      <w:r>
        <w:rPr>
          <w:rFonts w:ascii="Times New Roman" w:hAnsi="Times New Roman" w:cs="Times New Roman"/>
          <w:bCs/>
          <w:sz w:val="24"/>
          <w:szCs w:val="24"/>
        </w:rPr>
        <w:t>ere</w:t>
      </w:r>
      <w:r w:rsidRPr="00015CFF">
        <w:rPr>
          <w:rFonts w:ascii="Times New Roman" w:hAnsi="Times New Roman" w:cs="Times New Roman"/>
          <w:bCs/>
          <w:sz w:val="24"/>
          <w:szCs w:val="24"/>
        </w:rPr>
        <w:t xml:space="preserve"> manually searched to identify </w:t>
      </w:r>
      <w:r w:rsidRPr="00015CFF">
        <w:rPr>
          <w:rFonts w:ascii="Times New Roman" w:hAnsi="Times New Roman" w:cs="Times New Roman"/>
          <w:bCs/>
          <w:sz w:val="24"/>
          <w:szCs w:val="24"/>
        </w:rPr>
        <w:lastRenderedPageBreak/>
        <w:t>any articles not yet included in online databases</w:t>
      </w:r>
      <w:r w:rsidRPr="0048470E">
        <w:rPr>
          <w:rFonts w:ascii="Times New Roman" w:hAnsi="Times New Roman" w:cs="Times New Roman"/>
          <w:bCs/>
          <w:sz w:val="24"/>
          <w:szCs w:val="24"/>
        </w:rPr>
        <w:t xml:space="preserve">. Fourth, requests were sent to authors of published papers on </w:t>
      </w:r>
      <w:r w:rsidR="0048470E" w:rsidRPr="0048470E">
        <w:rPr>
          <w:rFonts w:ascii="Times New Roman" w:hAnsi="Times New Roman" w:cs="Times New Roman"/>
          <w:bCs/>
          <w:sz w:val="24"/>
          <w:szCs w:val="24"/>
        </w:rPr>
        <w:t>team viability</w:t>
      </w:r>
      <w:r w:rsidRPr="0048470E">
        <w:rPr>
          <w:rFonts w:ascii="Times New Roman" w:hAnsi="Times New Roman" w:cs="Times New Roman"/>
          <w:bCs/>
          <w:sz w:val="24"/>
          <w:szCs w:val="24"/>
        </w:rPr>
        <w:t xml:space="preserve"> for any unpublished research</w:t>
      </w:r>
      <w:r w:rsidRPr="00015CFF">
        <w:rPr>
          <w:rFonts w:ascii="Times New Roman" w:hAnsi="Times New Roman" w:cs="Times New Roman"/>
          <w:bCs/>
          <w:sz w:val="24"/>
          <w:szCs w:val="24"/>
        </w:rPr>
        <w:t xml:space="preserve"> and/or conference proceedings </w:t>
      </w:r>
      <w:r w:rsidR="0048470E">
        <w:rPr>
          <w:rFonts w:ascii="Times New Roman" w:hAnsi="Times New Roman" w:cs="Times New Roman"/>
          <w:bCs/>
          <w:sz w:val="24"/>
          <w:szCs w:val="24"/>
        </w:rPr>
        <w:t>that included</w:t>
      </w:r>
      <w:r w:rsidRPr="00015CFF">
        <w:rPr>
          <w:rFonts w:ascii="Times New Roman" w:hAnsi="Times New Roman" w:cs="Times New Roman"/>
          <w:bCs/>
          <w:sz w:val="24"/>
          <w:szCs w:val="24"/>
        </w:rPr>
        <w:t xml:space="preserve"> team viability. Fifth, </w:t>
      </w:r>
      <w:r w:rsidR="00122CC1">
        <w:rPr>
          <w:rFonts w:ascii="Times New Roman" w:hAnsi="Times New Roman" w:cs="Times New Roman"/>
          <w:bCs/>
          <w:sz w:val="24"/>
          <w:szCs w:val="24"/>
        </w:rPr>
        <w:t xml:space="preserve">all available </w:t>
      </w:r>
      <w:r w:rsidRPr="00015CFF">
        <w:rPr>
          <w:rFonts w:ascii="Times New Roman" w:hAnsi="Times New Roman" w:cs="Times New Roman"/>
          <w:bCs/>
          <w:sz w:val="24"/>
          <w:szCs w:val="24"/>
        </w:rPr>
        <w:t xml:space="preserve">conference </w:t>
      </w:r>
      <w:r>
        <w:rPr>
          <w:rFonts w:ascii="Times New Roman" w:hAnsi="Times New Roman" w:cs="Times New Roman"/>
          <w:bCs/>
          <w:sz w:val="24"/>
          <w:szCs w:val="24"/>
        </w:rPr>
        <w:t>presentations</w:t>
      </w:r>
      <w:r w:rsidRPr="00015CFF">
        <w:rPr>
          <w:rFonts w:ascii="Times New Roman" w:hAnsi="Times New Roman" w:cs="Times New Roman"/>
          <w:bCs/>
          <w:sz w:val="24"/>
          <w:szCs w:val="24"/>
        </w:rPr>
        <w:t xml:space="preserve"> from the Society for Industrial and Organizational Psychology’s Annual Conference</w:t>
      </w:r>
      <w:r w:rsidR="00122CC1">
        <w:rPr>
          <w:rFonts w:ascii="Times New Roman" w:hAnsi="Times New Roman" w:cs="Times New Roman"/>
          <w:bCs/>
          <w:sz w:val="24"/>
          <w:szCs w:val="24"/>
        </w:rPr>
        <w:t xml:space="preserve"> (2004-202</w:t>
      </w:r>
      <w:r w:rsidR="0005735C">
        <w:rPr>
          <w:rFonts w:ascii="Times New Roman" w:hAnsi="Times New Roman" w:cs="Times New Roman"/>
          <w:bCs/>
          <w:sz w:val="24"/>
          <w:szCs w:val="24"/>
        </w:rPr>
        <w:t>3</w:t>
      </w:r>
      <w:r w:rsidR="00122CC1">
        <w:rPr>
          <w:rFonts w:ascii="Times New Roman" w:hAnsi="Times New Roman" w:cs="Times New Roman"/>
          <w:bCs/>
          <w:sz w:val="24"/>
          <w:szCs w:val="24"/>
        </w:rPr>
        <w:t>)</w:t>
      </w:r>
      <w:r w:rsidRPr="00015CFF">
        <w:rPr>
          <w:rFonts w:ascii="Times New Roman" w:hAnsi="Times New Roman" w:cs="Times New Roman"/>
          <w:bCs/>
          <w:sz w:val="24"/>
          <w:szCs w:val="24"/>
        </w:rPr>
        <w:t>, American Psychological Association Annual Conference</w:t>
      </w:r>
      <w:r w:rsidR="00122CC1">
        <w:rPr>
          <w:rFonts w:ascii="Times New Roman" w:hAnsi="Times New Roman" w:cs="Times New Roman"/>
          <w:bCs/>
          <w:sz w:val="24"/>
          <w:szCs w:val="24"/>
        </w:rPr>
        <w:t xml:space="preserve"> (2015-2021)</w:t>
      </w:r>
      <w:r w:rsidRPr="00015CFF">
        <w:rPr>
          <w:rFonts w:ascii="Times New Roman" w:hAnsi="Times New Roman" w:cs="Times New Roman"/>
          <w:bCs/>
          <w:sz w:val="24"/>
          <w:szCs w:val="24"/>
        </w:rPr>
        <w:t>, Academy of Management Annual Conference</w:t>
      </w:r>
      <w:r w:rsidR="00122CC1">
        <w:rPr>
          <w:rFonts w:ascii="Times New Roman" w:hAnsi="Times New Roman" w:cs="Times New Roman"/>
          <w:bCs/>
          <w:sz w:val="24"/>
          <w:szCs w:val="24"/>
        </w:rPr>
        <w:t xml:space="preserve"> (1998-2022)</w:t>
      </w:r>
      <w:r w:rsidRPr="00015CFF">
        <w:rPr>
          <w:rFonts w:ascii="Times New Roman" w:hAnsi="Times New Roman" w:cs="Times New Roman"/>
          <w:bCs/>
          <w:sz w:val="24"/>
          <w:szCs w:val="24"/>
        </w:rPr>
        <w:t xml:space="preserve">, </w:t>
      </w:r>
      <w:r w:rsidR="00122CC1" w:rsidRPr="00122CC1">
        <w:rPr>
          <w:rFonts w:ascii="Times New Roman" w:hAnsi="Times New Roman" w:cs="Times New Roman"/>
          <w:bCs/>
          <w:sz w:val="24"/>
          <w:szCs w:val="24"/>
        </w:rPr>
        <w:t xml:space="preserve">Association for Psychological Science (2013-2022, excluding 2020, cancelled due to COVID-19), </w:t>
      </w:r>
      <w:r w:rsidRPr="00015CFF">
        <w:rPr>
          <w:rFonts w:ascii="Times New Roman" w:hAnsi="Times New Roman" w:cs="Times New Roman"/>
          <w:bCs/>
          <w:sz w:val="24"/>
          <w:szCs w:val="24"/>
        </w:rPr>
        <w:t>and Human Factors and Ergonomics Annual Conference Proceedings</w:t>
      </w:r>
      <w:r w:rsidR="00122CC1">
        <w:rPr>
          <w:rFonts w:ascii="Times New Roman" w:hAnsi="Times New Roman" w:cs="Times New Roman"/>
          <w:bCs/>
          <w:sz w:val="24"/>
          <w:szCs w:val="24"/>
        </w:rPr>
        <w:t xml:space="preserve"> (1977-2021)</w:t>
      </w:r>
      <w:r w:rsidRPr="00015CFF">
        <w:rPr>
          <w:rFonts w:ascii="Times New Roman" w:hAnsi="Times New Roman" w:cs="Times New Roman"/>
          <w:bCs/>
          <w:sz w:val="24"/>
          <w:szCs w:val="24"/>
        </w:rPr>
        <w:t xml:space="preserve"> w</w:t>
      </w:r>
      <w:r>
        <w:rPr>
          <w:rFonts w:ascii="Times New Roman" w:hAnsi="Times New Roman" w:cs="Times New Roman"/>
          <w:bCs/>
          <w:sz w:val="24"/>
          <w:szCs w:val="24"/>
        </w:rPr>
        <w:t>ere</w:t>
      </w:r>
      <w:r w:rsidRPr="00015CFF">
        <w:rPr>
          <w:rFonts w:ascii="Times New Roman" w:hAnsi="Times New Roman" w:cs="Times New Roman"/>
          <w:bCs/>
          <w:sz w:val="24"/>
          <w:szCs w:val="24"/>
        </w:rPr>
        <w:t xml:space="preserve"> searched for the term “viab</w:t>
      </w:r>
      <w:r w:rsidR="005F1612">
        <w:rPr>
          <w:rFonts w:ascii="Times New Roman" w:hAnsi="Times New Roman" w:cs="Times New Roman"/>
          <w:bCs/>
          <w:sz w:val="24"/>
          <w:szCs w:val="24"/>
        </w:rPr>
        <w:t>*</w:t>
      </w:r>
      <w:r w:rsidRPr="00015CFF">
        <w:rPr>
          <w:rFonts w:ascii="Times New Roman" w:hAnsi="Times New Roman" w:cs="Times New Roman"/>
          <w:bCs/>
          <w:sz w:val="24"/>
          <w:szCs w:val="24"/>
        </w:rPr>
        <w:t>” or phrase “team viab</w:t>
      </w:r>
      <w:r w:rsidR="005F1612">
        <w:rPr>
          <w:rFonts w:ascii="Times New Roman" w:hAnsi="Times New Roman" w:cs="Times New Roman"/>
          <w:bCs/>
          <w:sz w:val="24"/>
          <w:szCs w:val="24"/>
        </w:rPr>
        <w:t>*</w:t>
      </w:r>
      <w:r w:rsidRPr="00015CFF">
        <w:rPr>
          <w:rFonts w:ascii="Times New Roman" w:hAnsi="Times New Roman" w:cs="Times New Roman"/>
          <w:bCs/>
          <w:sz w:val="24"/>
          <w:szCs w:val="24"/>
        </w:rPr>
        <w:t>” and authors emailed for relevant conference entries. Sixth, reference lists of relevant conceptual reviews (</w:t>
      </w:r>
      <w:r w:rsidR="005F3A6E">
        <w:rPr>
          <w:rFonts w:ascii="Times New Roman" w:hAnsi="Times New Roman" w:cs="Times New Roman"/>
          <w:bCs/>
          <w:sz w:val="24"/>
          <w:szCs w:val="24"/>
        </w:rPr>
        <w:t>i.e</w:t>
      </w:r>
      <w:r w:rsidRPr="00015CFF">
        <w:rPr>
          <w:rFonts w:ascii="Times New Roman" w:hAnsi="Times New Roman" w:cs="Times New Roman"/>
          <w:bCs/>
          <w:sz w:val="24"/>
          <w:szCs w:val="24"/>
        </w:rPr>
        <w:t xml:space="preserve">., </w:t>
      </w:r>
      <w:r w:rsidRPr="00015CFF">
        <w:rPr>
          <w:rFonts w:ascii="Times New Roman" w:hAnsi="Times New Roman" w:cs="Times New Roman"/>
          <w:bCs/>
          <w:sz w:val="24"/>
          <w:szCs w:val="24"/>
        </w:rPr>
        <w:fldChar w:fldCharType="begin"/>
      </w:r>
      <w:r w:rsidRPr="00015CFF">
        <w:rPr>
          <w:rFonts w:ascii="Times New Roman" w:hAnsi="Times New Roman" w:cs="Times New Roman"/>
          <w:bCs/>
          <w:sz w:val="24"/>
          <w:szCs w:val="24"/>
        </w:rPr>
        <w:instrText xml:space="preserve"> ADDIN ZOTERO_ITEM CSL_CITATION {"citationID":"dDeOjaKr","properties":{"formattedCitation":"(Bell &amp; Marentette, 2011)","plainCitation":"(Bell &amp; Marentette, 2011)","dontUpdate":true,"noteIndex":0},"citationItems":[{"id":3604,"uris":["http://zotero.org/users/6864448/items/EYGLPMI7"],"itemData":{"id":3604,"type":"article-journal","abstract":"Despite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Pr="00015CFF">
        <w:rPr>
          <w:rFonts w:ascii="Times New Roman" w:hAnsi="Times New Roman" w:cs="Times New Roman"/>
          <w:bCs/>
          <w:sz w:val="24"/>
          <w:szCs w:val="24"/>
        </w:rPr>
        <w:fldChar w:fldCharType="separate"/>
      </w:r>
      <w:r w:rsidRPr="00015CFF">
        <w:rPr>
          <w:rFonts w:ascii="Times New Roman" w:hAnsi="Times New Roman" w:cs="Times New Roman"/>
          <w:sz w:val="24"/>
          <w:szCs w:val="24"/>
        </w:rPr>
        <w:t>Bell &amp; Marentette, 2011</w:t>
      </w:r>
      <w:r w:rsidRPr="00015CFF">
        <w:rPr>
          <w:rFonts w:ascii="Times New Roman" w:hAnsi="Times New Roman" w:cs="Times New Roman"/>
          <w:bCs/>
          <w:sz w:val="24"/>
          <w:szCs w:val="24"/>
        </w:rPr>
        <w:fldChar w:fldCharType="end"/>
      </w:r>
      <w:r w:rsidRPr="00015CFF">
        <w:rPr>
          <w:rFonts w:ascii="Times New Roman" w:hAnsi="Times New Roman" w:cs="Times New Roman"/>
          <w:bCs/>
          <w:sz w:val="24"/>
          <w:szCs w:val="24"/>
        </w:rPr>
        <w:t>) and meta-analyses (</w:t>
      </w:r>
      <w:r w:rsidR="005F3A6E">
        <w:rPr>
          <w:rFonts w:ascii="Times New Roman" w:hAnsi="Times New Roman" w:cs="Times New Roman"/>
          <w:bCs/>
          <w:sz w:val="24"/>
          <w:szCs w:val="24"/>
        </w:rPr>
        <w:t>i.e</w:t>
      </w:r>
      <w:r w:rsidRPr="00015CFF">
        <w:rPr>
          <w:rFonts w:ascii="Times New Roman" w:hAnsi="Times New Roman" w:cs="Times New Roman"/>
          <w:bCs/>
          <w:sz w:val="24"/>
          <w:szCs w:val="24"/>
        </w:rPr>
        <w:t xml:space="preserve">., </w:t>
      </w:r>
      <w:r w:rsidRPr="00015CFF">
        <w:rPr>
          <w:rFonts w:ascii="Times New Roman" w:hAnsi="Times New Roman" w:cs="Times New Roman"/>
          <w:bCs/>
          <w:sz w:val="24"/>
          <w:szCs w:val="24"/>
        </w:rPr>
        <w:fldChar w:fldCharType="begin"/>
      </w:r>
      <w:r w:rsidR="00A63E17">
        <w:rPr>
          <w:rFonts w:ascii="Times New Roman" w:hAnsi="Times New Roman" w:cs="Times New Roman"/>
          <w:bCs/>
          <w:sz w:val="24"/>
          <w:szCs w:val="24"/>
        </w:rPr>
        <w:instrText xml:space="preserve"> ADDIN ZOTERO_ITEM CSL_CITATION {"citationID":"MHkW9CRq","properties":{"formattedCitation":"(Anderson, 2006; Balkundi &amp; Harrison, 2006; Bell, 2004; de Wit et al., 2012; Greer et al., 2018; Sottilare et al., 2018)","plainCitation":"(Anderson, 2006; Balkundi &amp; Harrison, 2006; Bell, 2004; de Wit et al., 2012; Greer et al., 2018; Sottilare et al., 2018)","dontUpdate":true,"noteIndex":0},"citationItems":[{"id":46642,"uris":["http://zotero.org/users/6864448/items/WX9GCQFG","http://zotero.org/users/6864448/items/JZGL64U4"],"itemData":{"id":46642,"type":"thesis","abstract":"The validity of personality as a predictor of individual effectiveness has been substantially documented (e.g., Barrick &amp; Mount, 1991; Hogan &amp; Holland, 2003; Tett et al., 1991); however, research on the role of team personality in team outcomes has yielded ambiguous, seemingly contradictory results. The goals of this study were to (a) integrate the team personality-outcomes research using meta-analytic techniques, (b) determine the team personality-outcomes relationship across samples, and (c) test selected moderators of these relationships.    Using Hackman and Oldham's (1980) model of team effectiveness, Driskell, Hogan, and Salas (1987) contend that team personality influences outcomes through three intermediate effectiveness criteria (i.e., effort, knowledge and skill, and task strategies); moreover, task type moderates these relationships. The current investigation tested Driskell et al.'s hypotheses by assessing the validity of the Big Five (Digman, 1990) personality dimensions in predicting important team outcomes (i.e., cohesion, attitudes, viability, and performance). Team tasks were categorized by Holland's (1985) RIASEC typology to determine if task type moderated the team personality-performance relationships. Analyses were conducted for each method of aggregating team personality (i.e., mean, variance, minimum, and maximum) independently. Consistent with Barrick, Stewart, Neubert, and Mount (1998), it was hypothesized that team personality-performance relationships would be strongest when the method of aggregation was appropriately aligned with Stiener's (1972) task type.    The results indicated that the Big Five personality characteristics were valid predictors of team cohesion, attitudes, and performance. Team Conscientiousness and Agreeableness were positively related to performance across tasks. The relationships between three of the Big Five personality characteristics and performance were moderated by task type. Specifically, Team Conscientiousness was positively related to performance in Realistic, Enterprising, and Conventional tasks; Team Agreeableness was positively related to performance in Realistic and Social tasks, and Team Openness to Experience was positively related to performance in Investigative tasks. Contrary to expectations, aligning aggregation methods by Stiener (1972) task type did not influence the strength of the team personality-performance relationships. Current results aid both scientists and practitioners by integrating the team personality-performance literature, guiding future research, and offering direction in the selection of team members.","event-place":"Ann Arbor","genre":"Ph.D.","language":"English","note":"ISBN: 978-0-542-57780-2\ncontainer-title: ProQuest Dissertations and Theses\n3209622","number-of-pages":"136","publisher":"The University of Tulsa","publisher-place":"Ann Arbor","title":"The team personality-outcomes relationship moderated by task type: A meta-analytic investigation","author":[{"family":"Anderson","given":"Michael G."}],"contributor":[{"family":"Tett","given":"R. P."}],"issued":{"date-parts":[["2006"]]}}},{"id":3602,"uris":["http://zotero.org/users/6864448/items/HL8QR33C"],"itemData":{"id":3602,"type":"article-journal","container-title":"Academy of Management Journal","DOI":"10.2307/20159745","ISSN":"0001-4273","issue":"1","note":"publisher: Academy of Management","page":"49-68","source":"JSTOR","title":"Ties, leaders, and time in teams: Strong inference about network structure's effects on team viability and performance","title-short":"Ties, Leaders, and Time in Teams","volume":"49","author":[{"family":"Balkundi","given":"Prasad"},{"family":"Harrison","given":"David A."}],"issued":{"date-parts":[["2006"]]}}},{"id":3613,"uris":["http://zotero.org/users/6864448/items/2TRL6BXS"],"itemData":{"id":3613,"type":"thesis","abstract":"Teams are pervasive in organizations and provide an important contribution to organizational productivity. Since Hackman's (1987) seminal work, the team research focus has shifted from describing teams to outlining how researchers might use points of leverage, such as team design, to increase team effectiveness. There has been a wealth of research on team design variables that relate to team effectiveness. However, more than 15 years later, the team design literature remains fragmented and is inconsistent, and conclusions regarding optimal team design are difficult to make. The present study sought to unify the team design research by proposing a conceptual model and testing hypothesized relationships between specified design variables and team effectiveness using meta-analytic techniques. Specifically, the objectives of this study were to: (a) identify team design variables over which researchers and practitioners have some degree of control, (b) summarize the literature related to each of these variables, (c) hypothesize how each of the design variables are related to team effectiveness, (d) assess the relationship between these variables and team effectiveness using meta-analysis, (e) assess the influence of specified moderator variables (e.g., study setting, team tenure) on the team design variable/team effectiveness relationships, (f) make theoretically- and empirically-based recommendations for the design of effective teams, and (g) highlight areas in need of additional research. Results indicated that several team design variables show promise as a means of increasing team effectiveness. The strength of the team composition variable/team performance relationships was dependent on the study setting (lab or field); however, the study setting had considerable overlap with the type of team assessed (intellectual or physical). For lab studies (intellectual teams), team general mental ability (GMA) and task-relevant expertise were strong predictors of team performance, while team personality variables were unrelated to team performance. In field studies (physical teams), team agreeableness and conscientiousness had stronger relationships with team performance than team GMA and team task-relevant expertise. Team task design variables (e.g., task significance) had consistent, positive relationships with team performance, and several team structure variables (e.g., degree of self-management) were also related to team performance.","event-place":"United States -- Texas","genre":"Ph.D.","language":"English","license":"Database copyright ProQuest LLC; ProQuest does not claim copyright in the individual underlying works.","note":"ISBN: 9780496885213","number-of-pages":"214","publisher":"Texas A&amp;M University","publisher-place":"United States -- Texas","source":"ProQuest","title":"Setting the stage for effective teams: A meta-analysis of team design variables and team effectiveness","title-short":"Setting the stage for effective teams","URL":"https://www.proquest.com/docview/305075555/abstract/D15BBAA6095944F6PQ/1","author":[{"family":"Bell","given":"Suzanne Tamara"}],"accessed":{"date-parts":[["2022",3,10]]},"issued":{"date-parts":[["2004"]]}}},{"id":2690,"uris":["http://zotero.org/users/6864448/items/HGTAQKB2"],"itemData":{"id":2690,"type":"article-journal","abstract":"Since the meta-analysis by De Dreu and Weingart (2003b) on the effects of intragroup conflict on group outcomes, more than 80 new empirical studies of conflict have been conducted, often investigating more complex, moderated relationships between conflict and group outcomes, as well as new types of intragroup conflict, such as process conflict. To explore the trends in this new body of literature, we conducted a meta-analysis of 116 empirical studies of intragroup conflict (n = 8,880 groups) and its relationship with group outcomes. To address the heterogeneity across the studies included in the meta-analysis, we also investigated a number of moderating variables. Stable negative relationships were found between relationship and process conflict and group outcomes. In contrast to the results of De Dreu and Weingart, we did not find a strong and negative association between task conflict and group performance. Analyses of main effects as well as moderator analyses revealed a more complex picture. Task conflict and group performance were more positively related among studies where the association between task and relationship conflict was relatively weak, in studies conducted among top management teams rather than non–top management teams, and in studies where performance was measured in terms of financial performance or decision quality rather than overall performance. (PsycINFO Database Record (c) 2016 APA, all rights reserved) (Source: journal abstract)","container-title":"Journal of Applied Psychology","DOI":"http://doi.org/10.1037/a0024844","ISSN":"0021-9010","issue":"2","language":"English","license":"© 2011, American Psychological Association","note":"number-of-pages: 360-390\npublisher: American Psychological Association\n(US)","page":"360-390","source":"ProQuest","title":"The paradox of intragroup conflict: A meta-analysis","title-short":"The paradox of intragroup conflict","volume":"97","author":[{"family":"Wit","given":"Frank R. C.","non-dropping-particle":"de"},{"family":"Greer","given":"Lindred L."},{"family":"Jehn","given":"Karen A."}],"issued":{"date-parts":[["2012",3]]}}},{"id":2156,"uris":["http://zotero.org/users/6864448/items/LIWSMC9E"],"itemData":{"id":2156,"type":"article-journal","abstract":"[Correction Notice: An Erratum for this article was reported in Vol 104(4) of Journal of Applied Psychology (see record 2019-16886-001). In this erratum, the hierarchical form value for the study by Cantimur et al. (2015a) was incorrectly coded as representing ‘acyclicity’ rather than ‘steepness’. Updating the coding for this study means that there is just one acyclicity study in our dataset (Bunderson et al., 2016) rather than two, and resulted in some changes to the coefficients in our moderator model presented in Table 3. The corrected Table 3 is presented in the erratum. The only substantive change to our conclusions is that Hypothesis 4a, regarding the effects of membership instability, is no longer supported at p &lt; .05. We also note a minor change to how Hypothesis 5b is tested—we can no longer test for the effects of acyclicity at the study level of analysis. However, we can still test this hypothesis using the ‘shifting unit of analysis’ approach. These analyses revealed that the population coefficient for acyclical hierarchies was unlikely to be different in magnitude from that of steep hierarchies or centralized hierarchies. Our original conclusion and interpretation—that Hypothesis 5b is not supported, but this interpretation is limited due to low sample size—remain intact. See erratum for full description.] Hierarchy has the potential to both benefit and harm team effectiveness. In this article, we meta-analytically investigate different explanations for why and when hierarchy helps or hurts team effectiveness, drawing on results from 54 prior studies (N = 13,914 teams). Our findings show that, on net, hierarchy negatively impacts team effectiveness (performance: ρ = −.08; viability: ρ = −.11), and that this effect is mediated by increased conflict-enabling states. Additionally, we show that the negative relationship between hierarchy and team performance is exacerbated by aspects of the team structure (i.e., membership instability, skill differentiation) and the hierarchy itself (i.e., mutability), which make hierarchical teams prone to conflict. The predictions regarding the positive effect of hierarchy on team performance as mediated by coordination-enabling processes, and the moderating roles of several aspects of team tasks (i.e., interdependence, complexity) and the hierarchy (i.e., form) were not supported, with the exception that task ambiguity enhanced the positive effects of hierarchy. Given that our findings largely support dysfunctional views on hierarchy, future research is needed to understand when and why hierarchy may be more likely to live up to its purported functional benefits. (PsycInfo Database Record (c) 2020 APA, all rights reserved) (Source: journal abstract)","container-title":"Journal of Applied Psychology","DOI":"http://doi.org/10.1037/apl0000291","ISSN":"0021-9010","issue":"6","language":"English","license":"© 2018, American Psychological Association","note":"number-of-pages: 591-613\npublisher-place: Washington, US\npublisher: American Psychological Association\n(US)","page":"591-613","source":"ProQuest","title":"Why and when hierarchy impacts team effectiveness: A meta-analytic integration","title-short":"Why and when hierarchy impacts team effectiveness","volume":"103","author":[{"family":"Greer","given":"Lindred L."},{"family":"Jong","given":"Bart A.","non-dropping-particle":"de"},{"family":"Schouten","given":"Maartje E."},{"family":"Dannals","given":"Jennifer E."}],"issued":{"date-parts":[["2018",6]]}}},{"id":7944,"uris":["http://zotero.org/users/6864448/items/2NY3NUER"],"itemData":{"id":7944,"type":"article-journal","abstract":"The goal of this research was the development of a practical architecture for the computer-based tutoring of teams. This article examines the relationship of team behaviors as antecedents to successful team performance and learning during adaptive instruction guided by Intelligent Tutoring Systems (ITSs). Adaptive instruction is a training or educational experience tailored by artificially-intelligent, computer-based tutors with the goal of optimizing learner outcomes (e.g., knowledge and skill acquisition, performance, enhanced retention, accelerated learning, or transfer of skills from instructional environments to work environments). The core contribution of this research was the identification of behavioral markers associated with the antecedents of team performance and learning thus enabling the development and refinement of teamwork models in ITS architectures. Teamwork focuses on the coordination, cooperation, and communication among individuals to achieve a shared goal. For ITSs to optimally tailor team instruction, tutors must have key insights about both the team and the learners on that team. To aid the modeling of teams, we examined the literature to evaluate the relationship of teamwork behaviors (e.g., communication, cooperation, coordination, cognition, leadership/coaching, and conflict) with team outcomes (learning, performance, satisfaction, and viability) as part of a large-scale meta-analysis of the ITS, team training, and team performance literature. While ITSs have been used infrequently to instruct teams, the goal of this meta-analysis make team tutoring more ubiquitous by: identifying significant relationships between team behaviors and effective performance and learning outcomes; developing instructional guidelines for team tutoring based on these relationships; and applying these team tutoring guidelines to the Generalized Intelligent Framework for Tutoring (GIFT), an open source architecture for authoring, delivering, managing, and evaluating adaptive instructional tools and methods. In doing this, we have designed a domain-independent framework for the adaptive instruction of teams. (PsycInfo Database Record (c) 2020 APA, all rights reserved)\n(Source: journal abstract)","archive_location":"2271947398; 2018-20904-004","container-title":"International Journal of Artificial Intelligence in Education","DOI":"10.1007/s40593-017-0146-z","ISSN":"1560-4292, 1560-4292","issue":"2","language":"English","note":"publisher: Springer IOS Press","page":"225-264","title":"Designing adaptive instruction for teams: A meta-analysis","volume":"28","author":[{"family":"Sottilare","given":"Robert A."},{"family":"Burke","given":"C. Shawn"},{"family":"Salas","given":"Eduardo"},{"family":"Sinatra","given":"Anne M."},{"family":"Johnston","given":"Joan H."},{"family":"Gilbert","given":"Stephen B."}],"issued":{"date-parts":[["2018",6]]}}}],"schema":"https://github.com/citation-style-language/schema/raw/master/csl-citation.json"} </w:instrText>
      </w:r>
      <w:r w:rsidRPr="00015CFF">
        <w:rPr>
          <w:rFonts w:ascii="Times New Roman" w:hAnsi="Times New Roman" w:cs="Times New Roman"/>
          <w:bCs/>
          <w:sz w:val="24"/>
          <w:szCs w:val="24"/>
        </w:rPr>
        <w:fldChar w:fldCharType="separate"/>
      </w:r>
      <w:r w:rsidR="005F3A6E" w:rsidRPr="005F3A6E">
        <w:rPr>
          <w:rFonts w:ascii="Times New Roman" w:hAnsi="Times New Roman" w:cs="Times New Roman"/>
          <w:sz w:val="24"/>
        </w:rPr>
        <w:t>Anderson, 2006; Balkundi &amp; Harrison, 2006; Bell, 2004; de Wit et al., 2012; Greer et al., 2018; Sottilare et al., 2018)</w:t>
      </w:r>
      <w:r w:rsidRPr="00015CFF">
        <w:rPr>
          <w:rFonts w:ascii="Times New Roman" w:hAnsi="Times New Roman" w:cs="Times New Roman"/>
          <w:bCs/>
          <w:sz w:val="24"/>
          <w:szCs w:val="24"/>
        </w:rPr>
        <w:fldChar w:fldCharType="end"/>
      </w:r>
      <w:r w:rsidRPr="00015CFF">
        <w:rPr>
          <w:rFonts w:ascii="Times New Roman" w:hAnsi="Times New Roman" w:cs="Times New Roman"/>
          <w:bCs/>
          <w:sz w:val="24"/>
          <w:szCs w:val="24"/>
        </w:rPr>
        <w:t xml:space="preserve"> </w:t>
      </w:r>
      <w:r w:rsidR="005F3A6E">
        <w:rPr>
          <w:rFonts w:ascii="Times New Roman" w:hAnsi="Times New Roman" w:cs="Times New Roman"/>
          <w:bCs/>
          <w:sz w:val="24"/>
          <w:szCs w:val="24"/>
        </w:rPr>
        <w:t xml:space="preserve">that included team viability </w:t>
      </w:r>
      <w:r w:rsidRPr="00015CFF">
        <w:rPr>
          <w:rFonts w:ascii="Times New Roman" w:hAnsi="Times New Roman" w:cs="Times New Roman"/>
          <w:bCs/>
          <w:sz w:val="24"/>
          <w:szCs w:val="24"/>
        </w:rPr>
        <w:t>w</w:t>
      </w:r>
      <w:r>
        <w:rPr>
          <w:rFonts w:ascii="Times New Roman" w:hAnsi="Times New Roman" w:cs="Times New Roman"/>
          <w:bCs/>
          <w:sz w:val="24"/>
          <w:szCs w:val="24"/>
        </w:rPr>
        <w:t>ere</w:t>
      </w:r>
      <w:r w:rsidRPr="00015CFF">
        <w:rPr>
          <w:rFonts w:ascii="Times New Roman" w:hAnsi="Times New Roman" w:cs="Times New Roman"/>
          <w:bCs/>
          <w:sz w:val="24"/>
          <w:szCs w:val="24"/>
        </w:rPr>
        <w:t xml:space="preserve"> reviewed for articles. Seventh and last, requests for unpublished work w</w:t>
      </w:r>
      <w:r>
        <w:rPr>
          <w:rFonts w:ascii="Times New Roman" w:hAnsi="Times New Roman" w:cs="Times New Roman"/>
          <w:bCs/>
          <w:sz w:val="24"/>
          <w:szCs w:val="24"/>
        </w:rPr>
        <w:t>ere</w:t>
      </w:r>
      <w:r w:rsidRPr="00015CFF">
        <w:rPr>
          <w:rFonts w:ascii="Times New Roman" w:hAnsi="Times New Roman" w:cs="Times New Roman"/>
          <w:bCs/>
          <w:sz w:val="24"/>
          <w:szCs w:val="24"/>
        </w:rPr>
        <w:t xml:space="preserve"> posted to the websites of the Society of Industrial and Organizational Psychology and the Academy of Management. </w:t>
      </w:r>
      <w:r w:rsidR="0005735C">
        <w:rPr>
          <w:rFonts w:ascii="Times New Roman" w:hAnsi="Times New Roman" w:cs="Times New Roman"/>
          <w:bCs/>
          <w:sz w:val="24"/>
          <w:szCs w:val="24"/>
        </w:rPr>
        <w:t xml:space="preserve">The </w:t>
      </w:r>
      <w:r w:rsidR="005A56AE">
        <w:rPr>
          <w:rFonts w:ascii="Times New Roman" w:hAnsi="Times New Roman" w:cs="Times New Roman"/>
          <w:bCs/>
          <w:sz w:val="24"/>
          <w:szCs w:val="24"/>
        </w:rPr>
        <w:t xml:space="preserve">literature </w:t>
      </w:r>
      <w:r w:rsidR="0005735C">
        <w:rPr>
          <w:rFonts w:ascii="Times New Roman" w:hAnsi="Times New Roman" w:cs="Times New Roman"/>
          <w:bCs/>
          <w:sz w:val="24"/>
          <w:szCs w:val="24"/>
        </w:rPr>
        <w:t xml:space="preserve">search </w:t>
      </w:r>
      <w:r w:rsidR="005A56AE">
        <w:rPr>
          <w:rFonts w:ascii="Times New Roman" w:hAnsi="Times New Roman" w:cs="Times New Roman"/>
          <w:bCs/>
          <w:sz w:val="24"/>
          <w:szCs w:val="24"/>
        </w:rPr>
        <w:t>concluded in</w:t>
      </w:r>
      <w:r w:rsidR="0005735C">
        <w:rPr>
          <w:rFonts w:ascii="Times New Roman" w:hAnsi="Times New Roman" w:cs="Times New Roman"/>
          <w:bCs/>
          <w:sz w:val="24"/>
          <w:szCs w:val="24"/>
        </w:rPr>
        <w:t xml:space="preserve"> May 2023</w:t>
      </w:r>
      <w:r w:rsidR="005A56AE">
        <w:rPr>
          <w:rFonts w:ascii="Times New Roman" w:hAnsi="Times New Roman" w:cs="Times New Roman"/>
          <w:bCs/>
          <w:sz w:val="24"/>
          <w:szCs w:val="24"/>
        </w:rPr>
        <w:t xml:space="preserve"> and studies published after this date </w:t>
      </w:r>
      <w:r w:rsidR="00952AA4">
        <w:rPr>
          <w:rFonts w:ascii="Times New Roman" w:hAnsi="Times New Roman" w:cs="Times New Roman"/>
          <w:bCs/>
          <w:sz w:val="24"/>
          <w:szCs w:val="24"/>
        </w:rPr>
        <w:t>were not considered for inclusion.</w:t>
      </w:r>
      <w:r w:rsidR="0005735C">
        <w:rPr>
          <w:rFonts w:ascii="Times New Roman" w:hAnsi="Times New Roman" w:cs="Times New Roman"/>
          <w:bCs/>
          <w:sz w:val="24"/>
          <w:szCs w:val="24"/>
        </w:rPr>
        <w:t xml:space="preserve"> </w:t>
      </w:r>
    </w:p>
    <w:p w14:paraId="11AC9FD6" w14:textId="77777777" w:rsidR="006A5077" w:rsidRPr="00015CFF" w:rsidRDefault="006A5077" w:rsidP="006A5077">
      <w:pPr>
        <w:spacing w:after="0" w:line="480" w:lineRule="auto"/>
        <w:rPr>
          <w:rFonts w:ascii="Times New Roman" w:hAnsi="Times New Roman" w:cs="Times New Roman"/>
          <w:bCs/>
          <w:sz w:val="24"/>
          <w:szCs w:val="24"/>
        </w:rPr>
      </w:pPr>
      <w:r w:rsidRPr="00015CFF">
        <w:rPr>
          <w:rFonts w:ascii="Times New Roman" w:hAnsi="Times New Roman" w:cs="Times New Roman"/>
          <w:b/>
          <w:bCs/>
          <w:sz w:val="24"/>
          <w:szCs w:val="24"/>
        </w:rPr>
        <w:t xml:space="preserve">Inclusion and Exclusion Criteria </w:t>
      </w:r>
    </w:p>
    <w:p w14:paraId="267C9D20" w14:textId="6ECFCF10" w:rsidR="006A5077" w:rsidRPr="00015CFF" w:rsidRDefault="006A5077" w:rsidP="006A5077">
      <w:pPr>
        <w:spacing w:after="0" w:line="480" w:lineRule="auto"/>
        <w:ind w:firstLine="720"/>
        <w:rPr>
          <w:rFonts w:ascii="Times New Roman" w:hAnsi="Times New Roman" w:cs="Times New Roman"/>
          <w:bCs/>
          <w:sz w:val="24"/>
          <w:szCs w:val="24"/>
        </w:rPr>
      </w:pPr>
      <w:r w:rsidRPr="00015CFF">
        <w:rPr>
          <w:rFonts w:ascii="Times New Roman" w:hAnsi="Times New Roman" w:cs="Times New Roman"/>
          <w:bCs/>
          <w:sz w:val="24"/>
          <w:szCs w:val="24"/>
        </w:rPr>
        <w:t>Criteria for inclusion in the meta-analysis w</w:t>
      </w:r>
      <w:r>
        <w:rPr>
          <w:rFonts w:ascii="Times New Roman" w:hAnsi="Times New Roman" w:cs="Times New Roman"/>
          <w:bCs/>
          <w:sz w:val="24"/>
          <w:szCs w:val="24"/>
        </w:rPr>
        <w:t>ere</w:t>
      </w:r>
      <w:r w:rsidRPr="00015CFF">
        <w:rPr>
          <w:rFonts w:ascii="Times New Roman" w:hAnsi="Times New Roman" w:cs="Times New Roman"/>
          <w:bCs/>
          <w:sz w:val="24"/>
          <w:szCs w:val="24"/>
        </w:rPr>
        <w:t xml:space="preserve"> as follows: 1) studies must be written in English, 2) studies must report statistical effect size estimates or all information necessary to compute a correlation between team viability and relevant </w:t>
      </w:r>
      <w:r>
        <w:rPr>
          <w:rFonts w:ascii="Times New Roman" w:hAnsi="Times New Roman" w:cs="Times New Roman"/>
          <w:bCs/>
          <w:sz w:val="24"/>
          <w:szCs w:val="24"/>
        </w:rPr>
        <w:t xml:space="preserve">behavioral </w:t>
      </w:r>
      <w:r w:rsidR="00463E4F" w:rsidRPr="00015CFF">
        <w:rPr>
          <w:rFonts w:ascii="Times New Roman" w:hAnsi="Times New Roman" w:cs="Times New Roman"/>
          <w:bCs/>
          <w:sz w:val="24"/>
          <w:szCs w:val="24"/>
        </w:rPr>
        <w:t>process</w:t>
      </w:r>
      <w:r w:rsidRPr="00015CFF">
        <w:rPr>
          <w:rFonts w:ascii="Times New Roman" w:hAnsi="Times New Roman" w:cs="Times New Roman"/>
          <w:bCs/>
          <w:sz w:val="24"/>
          <w:szCs w:val="24"/>
        </w:rPr>
        <w:t>, emergent state, and outcome</w:t>
      </w:r>
      <w:r>
        <w:rPr>
          <w:rFonts w:ascii="Times New Roman" w:hAnsi="Times New Roman" w:cs="Times New Roman"/>
          <w:bCs/>
          <w:sz w:val="24"/>
          <w:szCs w:val="24"/>
        </w:rPr>
        <w:t xml:space="preserve"> variables</w:t>
      </w:r>
      <w:r w:rsidRPr="00015CFF">
        <w:rPr>
          <w:rFonts w:ascii="Times New Roman" w:hAnsi="Times New Roman" w:cs="Times New Roman"/>
          <w:bCs/>
          <w:sz w:val="24"/>
          <w:szCs w:val="24"/>
        </w:rPr>
        <w:t>, 3) studies must sample multiple team members (studies that only sample one team member or those with only one member reacting to experimental stimuli that simulate a team w</w:t>
      </w:r>
      <w:r w:rsidR="00463E4F">
        <w:rPr>
          <w:rFonts w:ascii="Times New Roman" w:hAnsi="Times New Roman" w:cs="Times New Roman"/>
          <w:bCs/>
          <w:sz w:val="24"/>
          <w:szCs w:val="24"/>
        </w:rPr>
        <w:t>ere</w:t>
      </w:r>
      <w:r w:rsidRPr="00015CFF">
        <w:rPr>
          <w:rFonts w:ascii="Times New Roman" w:hAnsi="Times New Roman" w:cs="Times New Roman"/>
          <w:bCs/>
          <w:sz w:val="24"/>
          <w:szCs w:val="24"/>
        </w:rPr>
        <w:t xml:space="preserve"> excluded). Conceptual, review, or qualitative studies </w:t>
      </w:r>
      <w:r w:rsidR="00463E4F">
        <w:rPr>
          <w:rFonts w:ascii="Times New Roman" w:hAnsi="Times New Roman" w:cs="Times New Roman"/>
          <w:bCs/>
          <w:sz w:val="24"/>
          <w:szCs w:val="24"/>
        </w:rPr>
        <w:t>were</w:t>
      </w:r>
      <w:r w:rsidRPr="00015CFF">
        <w:rPr>
          <w:rFonts w:ascii="Times New Roman" w:hAnsi="Times New Roman" w:cs="Times New Roman"/>
          <w:bCs/>
          <w:sz w:val="24"/>
          <w:szCs w:val="24"/>
        </w:rPr>
        <w:t xml:space="preserve"> excluded. Additionally, as </w:t>
      </w:r>
      <w:r w:rsidRPr="00015CFF">
        <w:rPr>
          <w:rFonts w:ascii="Times New Roman" w:hAnsi="Times New Roman" w:cs="Times New Roman"/>
          <w:sz w:val="24"/>
          <w:szCs w:val="24"/>
        </w:rPr>
        <w:t xml:space="preserve">methods for discerning study quality are largely subjective </w:t>
      </w: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{"citationID":"xyAQy3ZQ","properties":{"formattedCitation":"(Siddaway et al., 2019)","plainCitation":"(Siddaway et al., 2019)","noteIndex":0},"citationItems":[{"id":34138,"uris":["http://zotero.org/users/6864448/items/TEXV3KFC"],"itemData":{"id":34138,"type":"article-journal","container-title":"Annual review of psychology","note":"ISBN: 0066-4308\npublisher: Annual Reviews","page":"747-770","title":"How to do a systematic review: a best practice guide for conducting and reporting narrative reviews, meta-analyses, and meta-syntheses","volume":"70","author":[{"family":"Siddaway","given":"Andy P."},{"family":"Wood","given":"Alex M."},{"family":"Hedges","given":"Larry V."}],"issued":{"date-parts":[["2019"]]}}}],"schema":"https://github.com/citation-style-language/schema/raw/master/csl-citation.json"}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(Siddaway et al., 2019)</w:t>
      </w:r>
      <w:r w:rsidRPr="00015CFF">
        <w:rPr>
          <w:rFonts w:ascii="Times New Roman" w:hAnsi="Times New Roman" w:cs="Times New Roman"/>
          <w:sz w:val="24"/>
          <w:szCs w:val="24"/>
        </w:rPr>
        <w:fldChar w:fldCharType="end"/>
      </w:r>
      <w:r w:rsidRPr="00015CFF">
        <w:rPr>
          <w:rFonts w:ascii="Times New Roman" w:hAnsi="Times New Roman" w:cs="Times New Roman"/>
          <w:sz w:val="24"/>
          <w:szCs w:val="24"/>
        </w:rPr>
        <w:t xml:space="preserve">, study quality </w:t>
      </w:r>
      <w:r w:rsidR="00463E4F">
        <w:rPr>
          <w:rFonts w:ascii="Times New Roman" w:hAnsi="Times New Roman" w:cs="Times New Roman"/>
          <w:sz w:val="24"/>
          <w:szCs w:val="24"/>
        </w:rPr>
        <w:lastRenderedPageBreak/>
        <w:t>was n</w:t>
      </w:r>
      <w:r w:rsidRPr="00015CFF">
        <w:rPr>
          <w:rFonts w:ascii="Times New Roman" w:hAnsi="Times New Roman" w:cs="Times New Roman"/>
          <w:sz w:val="24"/>
          <w:szCs w:val="24"/>
        </w:rPr>
        <w:t xml:space="preserve">ot assessed or used as inclusion/exclusion criteria in the present meta-analysis. </w:t>
      </w:r>
      <w:r w:rsidRPr="00015CFF">
        <w:rPr>
          <w:rFonts w:ascii="Times New Roman" w:hAnsi="Times New Roman" w:cs="Times New Roman"/>
          <w:bCs/>
          <w:sz w:val="24"/>
          <w:szCs w:val="24"/>
        </w:rPr>
        <w:t xml:space="preserve">These inclusion criteria resulted in a final sample of </w:t>
      </w:r>
      <w:r w:rsidR="00402E66">
        <w:rPr>
          <w:rFonts w:ascii="Times New Roman" w:hAnsi="Times New Roman" w:cs="Times New Roman"/>
          <w:bCs/>
          <w:sz w:val="24"/>
          <w:szCs w:val="24"/>
        </w:rPr>
        <w:t>11</w:t>
      </w:r>
      <w:r w:rsidR="006B1564">
        <w:rPr>
          <w:rFonts w:ascii="Times New Roman" w:hAnsi="Times New Roman" w:cs="Times New Roman"/>
          <w:bCs/>
          <w:sz w:val="24"/>
          <w:szCs w:val="24"/>
        </w:rPr>
        <w:t>2</w:t>
      </w:r>
      <w:r w:rsidRPr="00015CFF">
        <w:rPr>
          <w:rFonts w:ascii="Times New Roman" w:hAnsi="Times New Roman" w:cs="Times New Roman"/>
          <w:bCs/>
          <w:sz w:val="24"/>
          <w:szCs w:val="24"/>
        </w:rPr>
        <w:t xml:space="preserve"> articles, containing </w:t>
      </w:r>
      <w:r w:rsidR="004C0517">
        <w:rPr>
          <w:rFonts w:ascii="Times New Roman" w:hAnsi="Times New Roman" w:cs="Times New Roman"/>
          <w:bCs/>
          <w:sz w:val="24"/>
          <w:szCs w:val="24"/>
        </w:rPr>
        <w:t>11</w:t>
      </w:r>
      <w:r w:rsidR="006B1564">
        <w:rPr>
          <w:rFonts w:ascii="Times New Roman" w:hAnsi="Times New Roman" w:cs="Times New Roman"/>
          <w:bCs/>
          <w:sz w:val="24"/>
          <w:szCs w:val="24"/>
        </w:rPr>
        <w:t>7</w:t>
      </w:r>
      <w:r w:rsidRPr="00015CFF">
        <w:rPr>
          <w:rFonts w:ascii="Times New Roman" w:hAnsi="Times New Roman" w:cs="Times New Roman"/>
          <w:bCs/>
          <w:sz w:val="24"/>
          <w:szCs w:val="24"/>
        </w:rPr>
        <w:t xml:space="preserve"> individual studies, </w:t>
      </w:r>
      <w:r w:rsidR="00CE7996">
        <w:rPr>
          <w:rFonts w:ascii="Times New Roman" w:hAnsi="Times New Roman" w:cs="Times New Roman"/>
          <w:bCs/>
          <w:sz w:val="24"/>
          <w:szCs w:val="24"/>
        </w:rPr>
        <w:t>7,</w:t>
      </w:r>
      <w:r w:rsidR="00402E66">
        <w:rPr>
          <w:rFonts w:ascii="Times New Roman" w:hAnsi="Times New Roman" w:cs="Times New Roman"/>
          <w:bCs/>
          <w:sz w:val="24"/>
          <w:szCs w:val="24"/>
        </w:rPr>
        <w:t>7</w:t>
      </w:r>
      <w:r w:rsidR="006B1564">
        <w:rPr>
          <w:rFonts w:ascii="Times New Roman" w:hAnsi="Times New Roman" w:cs="Times New Roman"/>
          <w:bCs/>
          <w:sz w:val="24"/>
          <w:szCs w:val="24"/>
        </w:rPr>
        <w:t>92</w:t>
      </w:r>
      <w:r w:rsidRPr="00015CFF">
        <w:rPr>
          <w:rFonts w:ascii="Times New Roman" w:hAnsi="Times New Roman" w:cs="Times New Roman"/>
          <w:bCs/>
          <w:sz w:val="24"/>
          <w:szCs w:val="24"/>
        </w:rPr>
        <w:t xml:space="preserve"> teams, </w:t>
      </w:r>
      <w:r w:rsidR="00CE7996">
        <w:rPr>
          <w:rFonts w:ascii="Times New Roman" w:hAnsi="Times New Roman" w:cs="Times New Roman"/>
          <w:bCs/>
          <w:sz w:val="24"/>
          <w:szCs w:val="24"/>
        </w:rPr>
        <w:t>and 38,</w:t>
      </w:r>
      <w:r w:rsidR="006B1564">
        <w:rPr>
          <w:rFonts w:ascii="Times New Roman" w:hAnsi="Times New Roman" w:cs="Times New Roman"/>
          <w:bCs/>
          <w:sz w:val="24"/>
          <w:szCs w:val="24"/>
        </w:rPr>
        <w:t>642</w:t>
      </w:r>
      <w:r w:rsidRPr="00015CFF">
        <w:rPr>
          <w:rFonts w:ascii="Times New Roman" w:hAnsi="Times New Roman" w:cs="Times New Roman"/>
          <w:bCs/>
          <w:sz w:val="24"/>
          <w:szCs w:val="24"/>
        </w:rPr>
        <w:t xml:space="preserve"> individuals </w:t>
      </w:r>
      <w:r w:rsidRPr="00B473EC">
        <w:rPr>
          <w:rFonts w:ascii="Times New Roman" w:hAnsi="Times New Roman" w:cs="Times New Roman"/>
          <w:bCs/>
          <w:sz w:val="24"/>
          <w:szCs w:val="24"/>
        </w:rPr>
        <w:t xml:space="preserve">(Figure </w:t>
      </w:r>
      <w:r w:rsidR="00B473EC" w:rsidRPr="00B473EC">
        <w:rPr>
          <w:rFonts w:ascii="Times New Roman" w:hAnsi="Times New Roman" w:cs="Times New Roman"/>
          <w:bCs/>
          <w:sz w:val="24"/>
          <w:szCs w:val="24"/>
        </w:rPr>
        <w:t>2</w:t>
      </w:r>
      <w:r w:rsidRPr="00B473EC">
        <w:rPr>
          <w:rFonts w:ascii="Times New Roman" w:hAnsi="Times New Roman" w:cs="Times New Roman"/>
          <w:bCs/>
          <w:sz w:val="24"/>
          <w:szCs w:val="24"/>
        </w:rPr>
        <w:t>).</w:t>
      </w:r>
      <w:r w:rsidRPr="00015CFF">
        <w:rPr>
          <w:rFonts w:ascii="Times New Roman" w:hAnsi="Times New Roman" w:cs="Times New Roman"/>
          <w:bCs/>
          <w:sz w:val="24"/>
          <w:szCs w:val="24"/>
        </w:rPr>
        <w:t xml:space="preserve"> </w:t>
      </w:r>
    </w:p>
    <w:p w14:paraId="15A499F0" w14:textId="77777777" w:rsidR="006A5077" w:rsidRPr="00015CFF" w:rsidRDefault="006A5077" w:rsidP="006A5077">
      <w:pPr>
        <w:spacing w:after="0" w:line="480" w:lineRule="auto"/>
        <w:rPr>
          <w:rFonts w:ascii="Times New Roman" w:hAnsi="Times New Roman" w:cs="Times New Roman"/>
          <w:b/>
          <w:bCs/>
          <w:sz w:val="24"/>
          <w:szCs w:val="24"/>
        </w:rPr>
      </w:pPr>
      <w:bookmarkStart w:id="1" w:name="_Hlk84850841"/>
      <w:r w:rsidRPr="00015CFF">
        <w:rPr>
          <w:rFonts w:ascii="Times New Roman" w:hAnsi="Times New Roman" w:cs="Times New Roman"/>
          <w:b/>
          <w:bCs/>
          <w:sz w:val="24"/>
          <w:szCs w:val="24"/>
        </w:rPr>
        <w:t>Coding Procedures</w:t>
      </w:r>
    </w:p>
    <w:p w14:paraId="66B24056" w14:textId="161B8B98" w:rsidR="006A5077" w:rsidRDefault="006A5077" w:rsidP="006A5077">
      <w:pPr>
        <w:spacing w:after="0" w:line="480" w:lineRule="auto"/>
        <w:rPr>
          <w:rFonts w:ascii="Times New Roman" w:hAnsi="Times New Roman" w:cs="Times New Roman"/>
          <w:bCs/>
          <w:sz w:val="24"/>
          <w:szCs w:val="24"/>
        </w:rPr>
      </w:pPr>
      <w:r w:rsidRPr="00015CFF">
        <w:rPr>
          <w:rFonts w:ascii="Times New Roman" w:hAnsi="Times New Roman" w:cs="Times New Roman"/>
          <w:sz w:val="24"/>
          <w:szCs w:val="24"/>
        </w:rPr>
        <w:tab/>
        <w:t>For each primary study that met the inclusion criteria outlined above, an undergraduate research assistant and I independently code</w:t>
      </w:r>
      <w:r w:rsidR="00463E4F">
        <w:rPr>
          <w:rFonts w:ascii="Times New Roman" w:hAnsi="Times New Roman" w:cs="Times New Roman"/>
          <w:sz w:val="24"/>
          <w:szCs w:val="24"/>
        </w:rPr>
        <w:t>d</w:t>
      </w:r>
      <w:r w:rsidRPr="00015CFF">
        <w:rPr>
          <w:rFonts w:ascii="Times New Roman" w:hAnsi="Times New Roman" w:cs="Times New Roman"/>
          <w:sz w:val="24"/>
          <w:szCs w:val="24"/>
        </w:rPr>
        <w:t xml:space="preserve"> relevant information from primary studies. The following information w</w:t>
      </w:r>
      <w:r w:rsidR="00463E4F">
        <w:rPr>
          <w:rFonts w:ascii="Times New Roman" w:hAnsi="Times New Roman" w:cs="Times New Roman"/>
          <w:sz w:val="24"/>
          <w:szCs w:val="24"/>
        </w:rPr>
        <w:t>as</w:t>
      </w:r>
      <w:r w:rsidRPr="00015CFF">
        <w:rPr>
          <w:rFonts w:ascii="Times New Roman" w:hAnsi="Times New Roman" w:cs="Times New Roman"/>
          <w:sz w:val="24"/>
          <w:szCs w:val="24"/>
        </w:rPr>
        <w:t xml:space="preserve"> coded: (1) information for study identification including type of manuscript</w:t>
      </w:r>
      <w:r w:rsidR="00463E4F">
        <w:rPr>
          <w:rFonts w:ascii="Times New Roman" w:hAnsi="Times New Roman" w:cs="Times New Roman"/>
          <w:sz w:val="24"/>
          <w:szCs w:val="24"/>
        </w:rPr>
        <w:t xml:space="preserve"> (e.g., journal article, conference proceeding)</w:t>
      </w:r>
      <w:r w:rsidRPr="00015CFF">
        <w:rPr>
          <w:rFonts w:ascii="Times New Roman" w:hAnsi="Times New Roman" w:cs="Times New Roman"/>
          <w:sz w:val="24"/>
          <w:szCs w:val="24"/>
        </w:rPr>
        <w:t xml:space="preserve"> and publication status, (2) information regarding research design, (3) information regarding sample characteristics, (4) information and reliability for team viability measures, (5) information and reliability for relevant </w:t>
      </w:r>
      <w:r w:rsidR="00A312D2">
        <w:rPr>
          <w:rFonts w:ascii="Times New Roman" w:hAnsi="Times New Roman" w:cs="Times New Roman"/>
          <w:sz w:val="24"/>
          <w:szCs w:val="24"/>
        </w:rPr>
        <w:t>affective</w:t>
      </w:r>
      <w:r w:rsidRPr="00015CFF">
        <w:rPr>
          <w:rFonts w:ascii="Times New Roman" w:hAnsi="Times New Roman" w:cs="Times New Roman"/>
          <w:sz w:val="24"/>
          <w:szCs w:val="24"/>
        </w:rPr>
        <w:t xml:space="preserve"> states, behavioral processes,</w:t>
      </w:r>
      <w:r w:rsidR="005035BB">
        <w:rPr>
          <w:rFonts w:ascii="Times New Roman" w:hAnsi="Times New Roman" w:cs="Times New Roman"/>
          <w:sz w:val="24"/>
          <w:szCs w:val="24"/>
        </w:rPr>
        <w:t xml:space="preserve"> </w:t>
      </w:r>
      <w:r w:rsidR="005035BB" w:rsidRPr="00015CFF">
        <w:rPr>
          <w:rFonts w:ascii="Times New Roman" w:hAnsi="Times New Roman" w:cs="Times New Roman"/>
          <w:sz w:val="24"/>
          <w:szCs w:val="24"/>
        </w:rPr>
        <w:t>team cognition,</w:t>
      </w:r>
      <w:r w:rsidRPr="00015CFF">
        <w:rPr>
          <w:rFonts w:ascii="Times New Roman" w:hAnsi="Times New Roman" w:cs="Times New Roman"/>
          <w:sz w:val="24"/>
          <w:szCs w:val="24"/>
        </w:rPr>
        <w:t xml:space="preserve"> and moderator </w:t>
      </w:r>
      <w:r w:rsidR="00D22420">
        <w:rPr>
          <w:rFonts w:ascii="Times New Roman" w:hAnsi="Times New Roman" w:cs="Times New Roman"/>
          <w:sz w:val="24"/>
          <w:szCs w:val="24"/>
        </w:rPr>
        <w:t>variables</w:t>
      </w:r>
      <w:r w:rsidRPr="00015CFF">
        <w:rPr>
          <w:rFonts w:ascii="Times New Roman" w:hAnsi="Times New Roman" w:cs="Times New Roman"/>
          <w:sz w:val="24"/>
          <w:szCs w:val="24"/>
        </w:rPr>
        <w:t xml:space="preserve">, (6) effect size estimates for relationships between team viability and relevant </w:t>
      </w:r>
      <w:r w:rsidRPr="006F1C5B">
        <w:rPr>
          <w:rFonts w:ascii="Times New Roman" w:hAnsi="Times New Roman" w:cs="Times New Roman"/>
          <w:sz w:val="24"/>
          <w:szCs w:val="24"/>
        </w:rPr>
        <w:t xml:space="preserve">variables. </w:t>
      </w:r>
      <w:r w:rsidR="006002D7" w:rsidRPr="006002D7">
        <w:rPr>
          <w:rFonts w:ascii="Times New Roman" w:hAnsi="Times New Roman" w:cs="Times New Roman"/>
          <w:sz w:val="24"/>
          <w:szCs w:val="24"/>
        </w:rPr>
        <w:t xml:space="preserve">Appendix </w:t>
      </w:r>
      <w:r w:rsidR="00415C75">
        <w:rPr>
          <w:rFonts w:ascii="Times New Roman" w:hAnsi="Times New Roman" w:cs="Times New Roman"/>
          <w:sz w:val="24"/>
          <w:szCs w:val="24"/>
        </w:rPr>
        <w:t>B</w:t>
      </w:r>
      <w:r w:rsidRPr="00B736BB">
        <w:rPr>
          <w:rFonts w:ascii="Times New Roman" w:hAnsi="Times New Roman" w:cs="Times New Roman"/>
          <w:sz w:val="24"/>
          <w:szCs w:val="24"/>
        </w:rPr>
        <w:t xml:space="preserve"> presents a detailed coding manual. Variables included in the coding procedure are presented in Figure </w:t>
      </w:r>
      <w:r w:rsidR="00B473EC" w:rsidRPr="00B736BB">
        <w:rPr>
          <w:rFonts w:ascii="Times New Roman" w:hAnsi="Times New Roman" w:cs="Times New Roman"/>
          <w:sz w:val="24"/>
          <w:szCs w:val="24"/>
        </w:rPr>
        <w:t>1</w:t>
      </w:r>
      <w:r w:rsidRPr="00B736BB">
        <w:rPr>
          <w:rFonts w:ascii="Times New Roman" w:hAnsi="Times New Roman" w:cs="Times New Roman"/>
          <w:sz w:val="24"/>
          <w:szCs w:val="24"/>
        </w:rPr>
        <w:t>.</w:t>
      </w:r>
      <w:r w:rsidRPr="00015CFF">
        <w:rPr>
          <w:rFonts w:ascii="Times New Roman" w:hAnsi="Times New Roman" w:cs="Times New Roman"/>
          <w:sz w:val="24"/>
          <w:szCs w:val="24"/>
        </w:rPr>
        <w:t xml:space="preserve"> </w:t>
      </w:r>
      <w:r w:rsidRPr="00015CFF">
        <w:rPr>
          <w:rFonts w:ascii="Times New Roman" w:hAnsi="Times New Roman" w:cs="Times New Roman"/>
          <w:bCs/>
          <w:sz w:val="24"/>
          <w:szCs w:val="24"/>
        </w:rPr>
        <w:t>Authors of studies missing key information w</w:t>
      </w:r>
      <w:r w:rsidR="00463E4F">
        <w:rPr>
          <w:rFonts w:ascii="Times New Roman" w:hAnsi="Times New Roman" w:cs="Times New Roman"/>
          <w:bCs/>
          <w:sz w:val="24"/>
          <w:szCs w:val="24"/>
        </w:rPr>
        <w:t>ere</w:t>
      </w:r>
      <w:r w:rsidRPr="00015CFF">
        <w:rPr>
          <w:rFonts w:ascii="Times New Roman" w:hAnsi="Times New Roman" w:cs="Times New Roman"/>
          <w:bCs/>
          <w:sz w:val="24"/>
          <w:szCs w:val="24"/>
        </w:rPr>
        <w:t xml:space="preserve"> contacted to obtain missing information. </w:t>
      </w:r>
    </w:p>
    <w:p w14:paraId="2CCE67C2" w14:textId="3BFCDE20" w:rsidR="00D22420" w:rsidRDefault="00D22420" w:rsidP="006A5077">
      <w:pPr>
        <w:spacing w:after="0" w:line="480" w:lineRule="auto"/>
        <w:rPr>
          <w:rFonts w:ascii="Times New Roman" w:hAnsi="Times New Roman" w:cs="Times New Roman"/>
          <w:b/>
          <w:bCs/>
          <w:i/>
          <w:iCs/>
          <w:sz w:val="24"/>
          <w:szCs w:val="24"/>
        </w:rPr>
      </w:pPr>
      <w:r w:rsidRPr="00B81BD1">
        <w:rPr>
          <w:rFonts w:ascii="Times New Roman" w:hAnsi="Times New Roman" w:cs="Times New Roman"/>
          <w:b/>
          <w:bCs/>
          <w:i/>
          <w:iCs/>
          <w:sz w:val="24"/>
          <w:szCs w:val="24"/>
        </w:rPr>
        <w:t>Classification of Mediator and Performance Variables</w:t>
      </w:r>
    </w:p>
    <w:p w14:paraId="7B75BA64" w14:textId="083CB42E" w:rsidR="00D22420" w:rsidRPr="00D22420" w:rsidRDefault="00D22420" w:rsidP="00B81BD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51A4B">
        <w:rPr>
          <w:rFonts w:ascii="Times New Roman" w:hAnsi="Times New Roman" w:cs="Times New Roman"/>
          <w:sz w:val="24"/>
          <w:szCs w:val="24"/>
        </w:rPr>
        <w:t xml:space="preserve">Mediating mechanisms were coded </w:t>
      </w:r>
      <w:r w:rsidR="00B81BD1">
        <w:rPr>
          <w:rFonts w:ascii="Times New Roman" w:hAnsi="Times New Roman" w:cs="Times New Roman"/>
          <w:sz w:val="24"/>
          <w:szCs w:val="24"/>
        </w:rPr>
        <w:t xml:space="preserve">following the nomological network of team viability depicted in Figure 1. </w:t>
      </w:r>
      <w:r w:rsidR="00856DD4">
        <w:rPr>
          <w:rFonts w:ascii="Times New Roman" w:hAnsi="Times New Roman" w:cs="Times New Roman"/>
          <w:sz w:val="24"/>
          <w:szCs w:val="24"/>
        </w:rPr>
        <w:t>Performance measures were coded as either objective or subjective. Measures were coded as objective if the</w:t>
      </w:r>
      <w:r w:rsidR="00B81BD1">
        <w:rPr>
          <w:rFonts w:ascii="Times New Roman" w:hAnsi="Times New Roman" w:cs="Times New Roman"/>
          <w:sz w:val="24"/>
          <w:szCs w:val="24"/>
        </w:rPr>
        <w:t xml:space="preserve"> measure did not rely on individual judgements or ratings, including organizational records, results of experimental tasks, and simulation scores. </w:t>
      </w:r>
      <w:r w:rsidR="00856DD4">
        <w:rPr>
          <w:rFonts w:ascii="Times New Roman" w:hAnsi="Times New Roman" w:cs="Times New Roman"/>
          <w:sz w:val="24"/>
          <w:szCs w:val="24"/>
        </w:rPr>
        <w:t xml:space="preserve">Measures were coded as subjective if they relied on one or more individual’s ratings of a team’s performance, including self-report measures, leader reports, and graded projects or assignments. </w:t>
      </w:r>
    </w:p>
    <w:p w14:paraId="1F804209" w14:textId="77777777" w:rsidR="00D22420" w:rsidRPr="00D22420" w:rsidRDefault="00D22420" w:rsidP="00D22420">
      <w:pPr>
        <w:spacing w:after="0" w:line="480" w:lineRule="auto"/>
        <w:rPr>
          <w:rFonts w:ascii="Times New Roman" w:hAnsi="Times New Roman" w:cs="Times New Roman"/>
          <w:b/>
          <w:bCs/>
          <w:i/>
          <w:iCs/>
          <w:sz w:val="24"/>
          <w:szCs w:val="24"/>
        </w:rPr>
      </w:pPr>
      <w:r w:rsidRPr="00D22420">
        <w:rPr>
          <w:rFonts w:ascii="Times New Roman" w:hAnsi="Times New Roman" w:cs="Times New Roman"/>
          <w:b/>
          <w:bCs/>
          <w:i/>
          <w:iCs/>
          <w:sz w:val="24"/>
          <w:szCs w:val="24"/>
        </w:rPr>
        <w:t>Classification of Team Viability Measures</w:t>
      </w:r>
    </w:p>
    <w:p w14:paraId="4711F0F6" w14:textId="15BE7398" w:rsidR="000F091F" w:rsidRDefault="00D22420" w:rsidP="00D22420">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lastRenderedPageBreak/>
        <w:t xml:space="preserve">To assess the content tapped by extant measures of team viability, 18 raters completed a sorting task </w:t>
      </w:r>
      <w:r w:rsidRPr="008E3CF0">
        <w:rPr>
          <w:rFonts w:ascii="Times New Roman" w:hAnsi="Times New Roman" w:cs="Times New Roman"/>
          <w:sz w:val="24"/>
          <w:szCs w:val="24"/>
        </w:rPr>
        <w:t xml:space="preserve">similar to </w:t>
      </w:r>
      <w:r w:rsidRPr="008E3CF0">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{"citationID":"aDqnycv7","properties":{"formattedCitation":"(J. C. Anderson &amp; Gerbing, 1991)","plainCitation":"(J. C. Anderson &amp; Gerbing, 1991)","dontUpdate":true,"noteIndex":0},"citationItems":[{"id":56691,"uris":["http://zotero.org/users/6864448/items/IU5ZTLZP"],"itemData":{"id":56691,"type":"article-journal","abstract":"A pretest methodology for predicting the performance of measures in a confirmatory factor analysis is presented. A pretest item-sort task draws on the concept of substantive validity, and 2 indices of substantive validity in a theory-testing context are proposed: the proportion of substantive agreement, psa, and the substantive-validity coefficient, csv. The utility of this method is empirically illustrated with a postdictive study of impulsivity measures. Results from 2 pretest samples of 20 respondents provided significant support for the use of substantive-validity coefficient values to discriminate measures that would be retained in a subsequent confirmatory factor analysis from those that would not. In addition, significant evidence was found for the reproducibility of each substantive-validity index across the 2 samples. Issues to be considered when using the pretest methodology, and some benefits of assessing the substantive validity of measures for construct definitions and delineation of content domains, are discussed. (PsycINFO Database Record (c) 2019 APA, all rights reserved)","container-title":"Journal of Applied Psychology","DOI":"10.1037/0021-9010.76.5.732","ISSN":"1939-1854","issue":"5","note":"publisher-place: US\npublisher: American Psychological Association","page":"732-740","source":"APA PsycNet","title":"Predicting the performance of measures in a confirmatory factor analysis with a pretest assessment of their substantive validities","volume":"76","author":[{"family":"Anderson","given":"James C."},{"family":"Gerbing","given":"David W."}],"issued":{"date-parts":[["1991"]]}}}],"schema":"https://github.com/citation-style-language/schema/raw/master/csl-citation.json"} </w:instrText>
      </w:r>
      <w:r w:rsidRPr="008E3CF0">
        <w:rPr>
          <w:rFonts w:ascii="Times New Roman" w:hAnsi="Times New Roman" w:cs="Times New Roman"/>
          <w:sz w:val="24"/>
          <w:szCs w:val="24"/>
        </w:rPr>
        <w:fldChar w:fldCharType="separate"/>
      </w:r>
      <w:r w:rsidRPr="008E3CF0">
        <w:rPr>
          <w:rFonts w:ascii="Times New Roman" w:hAnsi="Times New Roman" w:cs="Times New Roman"/>
          <w:sz w:val="24"/>
        </w:rPr>
        <w:t>Anderson and Gerbing (1991)</w:t>
      </w:r>
      <w:r w:rsidRPr="008E3CF0">
        <w:rPr>
          <w:rFonts w:ascii="Times New Roman" w:hAnsi="Times New Roman" w:cs="Times New Roman"/>
          <w:sz w:val="24"/>
          <w:szCs w:val="24"/>
        </w:rPr>
        <w:fldChar w:fldCharType="end"/>
      </w:r>
      <w:r w:rsidRPr="008E3CF0">
        <w:rPr>
          <w:rFonts w:ascii="Times New Roman" w:hAnsi="Times New Roman" w:cs="Times New Roman"/>
          <w:sz w:val="24"/>
          <w:szCs w:val="24"/>
        </w:rPr>
        <w:t xml:space="preserve"> with</w:t>
      </w:r>
      <w:r w:rsidRPr="00015CFF">
        <w:rPr>
          <w:rFonts w:ascii="Times New Roman" w:hAnsi="Times New Roman" w:cs="Times New Roman"/>
          <w:sz w:val="24"/>
          <w:szCs w:val="24"/>
        </w:rPr>
        <w:t xml:space="preserve"> items from 17 measures of team viability</w:t>
      </w:r>
      <w:r>
        <w:rPr>
          <w:rFonts w:ascii="Times New Roman" w:hAnsi="Times New Roman" w:cs="Times New Roman"/>
          <w:sz w:val="24"/>
          <w:szCs w:val="24"/>
        </w:rPr>
        <w:t xml:space="preserve"> identified in a preliminary literature search</w:t>
      </w:r>
      <w:r w:rsidRPr="00015CFF">
        <w:rPr>
          <w:rFonts w:ascii="Times New Roman" w:hAnsi="Times New Roman" w:cs="Times New Roman"/>
          <w:sz w:val="24"/>
          <w:szCs w:val="24"/>
        </w:rPr>
        <w:t>. Participants were given definitions for each of the three broad conceptual categories of team viability (</w:t>
      </w:r>
      <w:r>
        <w:rPr>
          <w:rFonts w:ascii="Times New Roman" w:hAnsi="Times New Roman" w:cs="Times New Roman"/>
          <w:sz w:val="24"/>
          <w:szCs w:val="24"/>
        </w:rPr>
        <w:t xml:space="preserve">capability, commitment, and </w:t>
      </w:r>
      <w:r w:rsidRPr="00A5434A">
        <w:rPr>
          <w:rFonts w:ascii="Times New Roman" w:hAnsi="Times New Roman" w:cs="Times New Roman"/>
          <w:sz w:val="24"/>
          <w:szCs w:val="24"/>
        </w:rPr>
        <w:t xml:space="preserve">satisfaction; Table </w:t>
      </w:r>
      <w:r w:rsidR="004D1041">
        <w:rPr>
          <w:rFonts w:ascii="Times New Roman" w:hAnsi="Times New Roman" w:cs="Times New Roman"/>
          <w:sz w:val="24"/>
          <w:szCs w:val="24"/>
        </w:rPr>
        <w:t>3</w:t>
      </w:r>
      <w:r w:rsidRPr="00A5434A">
        <w:rPr>
          <w:rFonts w:ascii="Times New Roman" w:hAnsi="Times New Roman" w:cs="Times New Roman"/>
          <w:sz w:val="24"/>
          <w:szCs w:val="24"/>
        </w:rPr>
        <w:t>)</w:t>
      </w:r>
      <w:r w:rsidRPr="00015CFF">
        <w:rPr>
          <w:rFonts w:ascii="Times New Roman" w:hAnsi="Times New Roman" w:cs="Times New Roman"/>
          <w:sz w:val="24"/>
          <w:szCs w:val="24"/>
        </w:rPr>
        <w:t xml:space="preserve"> and asked to sort items into one of the three conceptual categories based on their intuitive understanding of the definition. Average agreement across items within a scale w</w:t>
      </w:r>
      <w:r>
        <w:rPr>
          <w:rFonts w:ascii="Times New Roman" w:hAnsi="Times New Roman" w:cs="Times New Roman"/>
          <w:sz w:val="24"/>
          <w:szCs w:val="24"/>
        </w:rPr>
        <w:t>as</w:t>
      </w:r>
      <w:r w:rsidRPr="00015CFF">
        <w:rPr>
          <w:rFonts w:ascii="Times New Roman" w:hAnsi="Times New Roman" w:cs="Times New Roman"/>
          <w:sz w:val="24"/>
          <w:szCs w:val="24"/>
        </w:rPr>
        <w:t xml:space="preserve"> used to classify each measure </w:t>
      </w:r>
      <w:r>
        <w:rPr>
          <w:rFonts w:ascii="Times New Roman" w:hAnsi="Times New Roman" w:cs="Times New Roman"/>
          <w:sz w:val="24"/>
          <w:szCs w:val="24"/>
        </w:rPr>
        <w:t xml:space="preserve">as </w:t>
      </w:r>
      <w:r w:rsidRPr="00015CFF">
        <w:rPr>
          <w:rFonts w:ascii="Times New Roman" w:hAnsi="Times New Roman" w:cs="Times New Roman"/>
          <w:sz w:val="24"/>
          <w:szCs w:val="24"/>
        </w:rPr>
        <w:t>one of the three conceptual categories</w:t>
      </w:r>
      <w:r>
        <w:rPr>
          <w:rFonts w:ascii="Times New Roman" w:hAnsi="Times New Roman" w:cs="Times New Roman"/>
          <w:sz w:val="24"/>
          <w:szCs w:val="24"/>
        </w:rPr>
        <w:t xml:space="preserve"> or a blend of the conceptual categories</w:t>
      </w:r>
      <w:r w:rsidRPr="00015CFF">
        <w:rPr>
          <w:rFonts w:ascii="Times New Roman" w:hAnsi="Times New Roman" w:cs="Times New Roman"/>
          <w:sz w:val="24"/>
          <w:szCs w:val="24"/>
        </w:rPr>
        <w:t>.</w:t>
      </w:r>
      <w:r>
        <w:rPr>
          <w:rFonts w:ascii="Times New Roman" w:hAnsi="Times New Roman" w:cs="Times New Roman"/>
          <w:sz w:val="24"/>
          <w:szCs w:val="24"/>
        </w:rPr>
        <w:t xml:space="preserve"> </w:t>
      </w:r>
    </w:p>
    <w:p w14:paraId="1F91BBCE" w14:textId="64965BB4" w:rsidR="000F091F" w:rsidRDefault="00D22420" w:rsidP="00D2242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following rules were applied to provide an overall categorization for each </w:t>
      </w:r>
      <w:bookmarkStart w:id="2" w:name="_Hlk151912409"/>
      <w:r>
        <w:rPr>
          <w:rFonts w:ascii="Times New Roman" w:hAnsi="Times New Roman" w:cs="Times New Roman"/>
          <w:sz w:val="24"/>
          <w:szCs w:val="24"/>
        </w:rPr>
        <w:t>measure: (1) i</w:t>
      </w:r>
      <w:r w:rsidRPr="00015CFF">
        <w:rPr>
          <w:rFonts w:ascii="Times New Roman" w:hAnsi="Times New Roman" w:cs="Times New Roman"/>
          <w:sz w:val="24"/>
          <w:szCs w:val="24"/>
        </w:rPr>
        <w:t xml:space="preserve">f agreement </w:t>
      </w:r>
      <w:r>
        <w:rPr>
          <w:rFonts w:ascii="Times New Roman" w:hAnsi="Times New Roman" w:cs="Times New Roman"/>
          <w:sz w:val="24"/>
          <w:szCs w:val="24"/>
        </w:rPr>
        <w:t>was</w:t>
      </w:r>
      <w:r w:rsidRPr="00015CFF">
        <w:rPr>
          <w:rFonts w:ascii="Times New Roman" w:hAnsi="Times New Roman" w:cs="Times New Roman"/>
          <w:sz w:val="24"/>
          <w:szCs w:val="24"/>
        </w:rPr>
        <w:t xml:space="preserve"> </w:t>
      </w:r>
      <w:r>
        <w:rPr>
          <w:rFonts w:ascii="Times New Roman" w:hAnsi="Times New Roman" w:cs="Times New Roman"/>
          <w:sz w:val="24"/>
          <w:szCs w:val="24"/>
        </w:rPr>
        <w:t>.</w:t>
      </w:r>
      <w:r w:rsidRPr="00015CFF">
        <w:rPr>
          <w:rFonts w:ascii="Times New Roman" w:hAnsi="Times New Roman" w:cs="Times New Roman"/>
          <w:sz w:val="24"/>
          <w:szCs w:val="24"/>
        </w:rPr>
        <w:t>50</w:t>
      </w:r>
      <w:r>
        <w:rPr>
          <w:rFonts w:ascii="Times New Roman" w:hAnsi="Times New Roman" w:cs="Times New Roman"/>
          <w:sz w:val="24"/>
          <w:szCs w:val="24"/>
        </w:rPr>
        <w:t xml:space="preserve"> or above for</w:t>
      </w:r>
      <w:r w:rsidRPr="00015CFF">
        <w:rPr>
          <w:rFonts w:ascii="Times New Roman" w:hAnsi="Times New Roman" w:cs="Times New Roman"/>
          <w:sz w:val="24"/>
          <w:szCs w:val="24"/>
        </w:rPr>
        <w:t xml:space="preserve"> one category,</w:t>
      </w:r>
      <w:r>
        <w:rPr>
          <w:rFonts w:ascii="Times New Roman" w:hAnsi="Times New Roman" w:cs="Times New Roman"/>
          <w:sz w:val="24"/>
          <w:szCs w:val="24"/>
        </w:rPr>
        <w:t xml:space="preserve"> the measure was classified within that category, (2) if agreement resulted in one category below .20 and none above .50, the measure was classified as a mixture of the two categories in which it scored the highest, and (3) if agreement resulted in all three categories greater than or equal to .20, the measure was classified as being a mixture of all three conceptual categories. These rules indicate how cleanly a measure reflects one or more conceptual categories by quantifying where raters had a good degree of agreement as well as how consistently items within a scale tapped one or more conceptual categories. </w:t>
      </w:r>
    </w:p>
    <w:bookmarkEnd w:id="2"/>
    <w:p w14:paraId="3A428E32" w14:textId="480D1DF3" w:rsidR="00D22420" w:rsidRPr="00D22420" w:rsidRDefault="000F091F" w:rsidP="00D22420">
      <w:pPr>
        <w:spacing w:after="0" w:line="480" w:lineRule="auto"/>
        <w:ind w:firstLine="720"/>
        <w:rPr>
          <w:rFonts w:ascii="Times New Roman" w:hAnsi="Times New Roman" w:cs="Times New Roman"/>
          <w:sz w:val="24"/>
          <w:szCs w:val="24"/>
        </w:rPr>
      </w:pPr>
      <w:r w:rsidRPr="00015CFF">
        <w:rPr>
          <w:rFonts w:ascii="Times New Roman" w:hAnsi="Times New Roman" w:cs="Times New Roman"/>
          <w:sz w:val="24"/>
          <w:szCs w:val="24"/>
        </w:rPr>
        <w:t xml:space="preserve">Results of the measure content coding are presented </w:t>
      </w:r>
      <w:r w:rsidRPr="00A5434A">
        <w:rPr>
          <w:rFonts w:ascii="Times New Roman" w:hAnsi="Times New Roman" w:cs="Times New Roman"/>
          <w:sz w:val="24"/>
          <w:szCs w:val="24"/>
        </w:rPr>
        <w:t xml:space="preserve">in </w:t>
      </w:r>
      <w:r w:rsidRPr="004D1041">
        <w:rPr>
          <w:rFonts w:ascii="Times New Roman" w:hAnsi="Times New Roman" w:cs="Times New Roman"/>
          <w:sz w:val="24"/>
          <w:szCs w:val="24"/>
        </w:rPr>
        <w:t xml:space="preserve">Table </w:t>
      </w:r>
      <w:r w:rsidR="004D1041">
        <w:rPr>
          <w:rFonts w:ascii="Times New Roman" w:hAnsi="Times New Roman" w:cs="Times New Roman"/>
          <w:sz w:val="24"/>
          <w:szCs w:val="24"/>
        </w:rPr>
        <w:t>4</w:t>
      </w:r>
      <w:r w:rsidRPr="00A5434A">
        <w:rPr>
          <w:rFonts w:ascii="Times New Roman" w:hAnsi="Times New Roman" w:cs="Times New Roman"/>
          <w:sz w:val="24"/>
          <w:szCs w:val="24"/>
        </w:rPr>
        <w:t>. Six</w:t>
      </w:r>
      <w:r w:rsidRPr="00015CFF">
        <w:rPr>
          <w:rFonts w:ascii="Times New Roman" w:hAnsi="Times New Roman" w:cs="Times New Roman"/>
          <w:sz w:val="24"/>
          <w:szCs w:val="24"/>
        </w:rPr>
        <w:t xml:space="preserve"> measures were classified as satisfaction-focused measures, four as commitment-focused measures, </w:t>
      </w:r>
      <w:r>
        <w:rPr>
          <w:rFonts w:ascii="Times New Roman" w:hAnsi="Times New Roman" w:cs="Times New Roman"/>
          <w:sz w:val="24"/>
          <w:szCs w:val="24"/>
        </w:rPr>
        <w:t>two</w:t>
      </w:r>
      <w:r w:rsidRPr="00015CFF">
        <w:rPr>
          <w:rFonts w:ascii="Times New Roman" w:hAnsi="Times New Roman" w:cs="Times New Roman"/>
          <w:sz w:val="24"/>
          <w:szCs w:val="24"/>
        </w:rPr>
        <w:t xml:space="preserve"> as capability-focused, </w:t>
      </w:r>
      <w:r w:rsidRPr="00B759FD">
        <w:rPr>
          <w:rFonts w:ascii="Times New Roman" w:hAnsi="Times New Roman" w:cs="Times New Roman"/>
          <w:sz w:val="24"/>
          <w:szCs w:val="24"/>
        </w:rPr>
        <w:t xml:space="preserve">and eight measures as a mix of two or more categories. </w:t>
      </w:r>
      <w:r w:rsidRPr="00015CFF">
        <w:rPr>
          <w:rFonts w:ascii="Times New Roman" w:hAnsi="Times New Roman" w:cs="Times New Roman"/>
          <w:sz w:val="24"/>
          <w:szCs w:val="24"/>
        </w:rPr>
        <w:t xml:space="preserve">This indicates that these </w:t>
      </w:r>
      <w:r>
        <w:rPr>
          <w:rFonts w:ascii="Times New Roman" w:hAnsi="Times New Roman" w:cs="Times New Roman"/>
          <w:sz w:val="24"/>
          <w:szCs w:val="24"/>
        </w:rPr>
        <w:t>eight</w:t>
      </w:r>
      <w:r w:rsidRPr="00015CFF">
        <w:rPr>
          <w:rFonts w:ascii="Times New Roman" w:hAnsi="Times New Roman" w:cs="Times New Roman"/>
          <w:sz w:val="24"/>
          <w:szCs w:val="24"/>
        </w:rPr>
        <w:t xml:space="preserve"> measures are either representative of two or more of the content categories or are contaminated with additional constructs. Item-level results are presented in Appendix </w:t>
      </w:r>
      <w:r>
        <w:rPr>
          <w:rFonts w:ascii="Times New Roman" w:hAnsi="Times New Roman" w:cs="Times New Roman"/>
          <w:sz w:val="24"/>
          <w:szCs w:val="24"/>
        </w:rPr>
        <w:t>C</w:t>
      </w:r>
      <w:r w:rsidRPr="00015CFF">
        <w:rPr>
          <w:rFonts w:ascii="Times New Roman" w:hAnsi="Times New Roman" w:cs="Times New Roman"/>
          <w:sz w:val="24"/>
          <w:szCs w:val="24"/>
        </w:rPr>
        <w:t xml:space="preserve">. </w:t>
      </w:r>
      <w:r w:rsidR="009C100C">
        <w:rPr>
          <w:rFonts w:ascii="Times New Roman" w:hAnsi="Times New Roman" w:cs="Times New Roman"/>
          <w:sz w:val="24"/>
          <w:szCs w:val="24"/>
        </w:rPr>
        <w:t xml:space="preserve">If a </w:t>
      </w:r>
      <w:r w:rsidR="009C100C">
        <w:rPr>
          <w:rFonts w:ascii="Times New Roman" w:hAnsi="Times New Roman" w:cs="Times New Roman"/>
          <w:sz w:val="24"/>
          <w:szCs w:val="24"/>
        </w:rPr>
        <w:lastRenderedPageBreak/>
        <w:t xml:space="preserve">study used a measure that was not included in the coding scheme and could not be coded, it was classified as indeterminate. </w:t>
      </w:r>
      <w:r w:rsidRPr="00015CFF">
        <w:rPr>
          <w:rFonts w:ascii="Times New Roman" w:hAnsi="Times New Roman" w:cs="Times New Roman"/>
          <w:sz w:val="24"/>
          <w:szCs w:val="24"/>
        </w:rPr>
        <w:t xml:space="preserve"> </w:t>
      </w:r>
    </w:p>
    <w:p w14:paraId="342806CA" w14:textId="5B0077B2" w:rsidR="00D22420" w:rsidRDefault="006A5077" w:rsidP="006A5077">
      <w:pPr>
        <w:spacing w:after="0" w:line="480" w:lineRule="auto"/>
        <w:rPr>
          <w:rFonts w:ascii="Times New Roman" w:hAnsi="Times New Roman" w:cs="Times New Roman"/>
          <w:b/>
          <w:i/>
          <w:iCs/>
          <w:sz w:val="24"/>
          <w:szCs w:val="24"/>
        </w:rPr>
      </w:pPr>
      <w:r w:rsidRPr="00015CFF">
        <w:rPr>
          <w:rFonts w:ascii="Times New Roman" w:hAnsi="Times New Roman" w:cs="Times New Roman"/>
          <w:b/>
          <w:i/>
          <w:iCs/>
          <w:sz w:val="24"/>
          <w:szCs w:val="24"/>
        </w:rPr>
        <w:t xml:space="preserve">Inter-Rater Agreement </w:t>
      </w:r>
    </w:p>
    <w:p w14:paraId="5F5B0D44" w14:textId="18673D49" w:rsidR="006A5077" w:rsidRPr="00015CFF" w:rsidRDefault="006A5077" w:rsidP="00D22420">
      <w:pPr>
        <w:spacing w:after="0" w:line="480" w:lineRule="auto"/>
        <w:ind w:firstLine="720"/>
        <w:rPr>
          <w:rFonts w:ascii="Times New Roman" w:hAnsi="Times New Roman" w:cs="Times New Roman"/>
          <w:bCs/>
          <w:sz w:val="24"/>
          <w:szCs w:val="24"/>
        </w:rPr>
      </w:pPr>
      <w:r w:rsidRPr="00015CFF">
        <w:rPr>
          <w:rFonts w:ascii="Times New Roman" w:hAnsi="Times New Roman" w:cs="Times New Roman"/>
          <w:bCs/>
          <w:sz w:val="24"/>
          <w:szCs w:val="24"/>
        </w:rPr>
        <w:t>To ensure the accuracy and reliability of the coding process, an initial 20 studies w</w:t>
      </w:r>
      <w:r w:rsidR="00463E4F">
        <w:rPr>
          <w:rFonts w:ascii="Times New Roman" w:hAnsi="Times New Roman" w:cs="Times New Roman"/>
          <w:bCs/>
          <w:sz w:val="24"/>
          <w:szCs w:val="24"/>
        </w:rPr>
        <w:t>ere</w:t>
      </w:r>
      <w:r w:rsidRPr="00015CFF">
        <w:rPr>
          <w:rFonts w:ascii="Times New Roman" w:hAnsi="Times New Roman" w:cs="Times New Roman"/>
          <w:bCs/>
          <w:sz w:val="24"/>
          <w:szCs w:val="24"/>
        </w:rPr>
        <w:t xml:space="preserve"> coded by all coders independently and discussed to ensure understanding and consistency in the application of coding procedures and to develop coding rules.</w:t>
      </w:r>
      <w:r w:rsidR="00463E4F">
        <w:rPr>
          <w:rFonts w:ascii="Times New Roman" w:hAnsi="Times New Roman" w:cs="Times New Roman"/>
          <w:bCs/>
          <w:sz w:val="24"/>
          <w:szCs w:val="24"/>
        </w:rPr>
        <w:t xml:space="preserve"> Following this initial calibration, all remaining articles were coded. E</w:t>
      </w:r>
      <w:r w:rsidRPr="00015CFF">
        <w:rPr>
          <w:rFonts w:ascii="Times New Roman" w:hAnsi="Times New Roman" w:cs="Times New Roman"/>
          <w:bCs/>
          <w:sz w:val="24"/>
          <w:szCs w:val="24"/>
        </w:rPr>
        <w:t xml:space="preserve">ach </w:t>
      </w:r>
      <w:r w:rsidR="00463E4F">
        <w:rPr>
          <w:rFonts w:ascii="Times New Roman" w:hAnsi="Times New Roman" w:cs="Times New Roman"/>
          <w:bCs/>
          <w:sz w:val="24"/>
          <w:szCs w:val="24"/>
        </w:rPr>
        <w:t>primary</w:t>
      </w:r>
      <w:r w:rsidRPr="00015CFF">
        <w:rPr>
          <w:rFonts w:ascii="Times New Roman" w:hAnsi="Times New Roman" w:cs="Times New Roman"/>
          <w:bCs/>
          <w:sz w:val="24"/>
          <w:szCs w:val="24"/>
        </w:rPr>
        <w:t xml:space="preserve"> article w</w:t>
      </w:r>
      <w:r w:rsidR="00463E4F">
        <w:rPr>
          <w:rFonts w:ascii="Times New Roman" w:hAnsi="Times New Roman" w:cs="Times New Roman"/>
          <w:bCs/>
          <w:sz w:val="24"/>
          <w:szCs w:val="24"/>
        </w:rPr>
        <w:t>as</w:t>
      </w:r>
      <w:r w:rsidRPr="00015CFF">
        <w:rPr>
          <w:rFonts w:ascii="Times New Roman" w:hAnsi="Times New Roman" w:cs="Times New Roman"/>
          <w:bCs/>
          <w:sz w:val="24"/>
          <w:szCs w:val="24"/>
        </w:rPr>
        <w:t xml:space="preserve"> coded</w:t>
      </w:r>
      <w:r w:rsidR="00463E4F">
        <w:rPr>
          <w:rFonts w:ascii="Times New Roman" w:hAnsi="Times New Roman" w:cs="Times New Roman"/>
          <w:bCs/>
          <w:sz w:val="24"/>
          <w:szCs w:val="24"/>
        </w:rPr>
        <w:t xml:space="preserve"> independently</w:t>
      </w:r>
      <w:r w:rsidRPr="00015CFF">
        <w:rPr>
          <w:rFonts w:ascii="Times New Roman" w:hAnsi="Times New Roman" w:cs="Times New Roman"/>
          <w:bCs/>
          <w:sz w:val="24"/>
          <w:szCs w:val="24"/>
        </w:rPr>
        <w:t xml:space="preserve"> by two coders. Disagreements between coders w</w:t>
      </w:r>
      <w:r w:rsidR="00463E4F">
        <w:rPr>
          <w:rFonts w:ascii="Times New Roman" w:hAnsi="Times New Roman" w:cs="Times New Roman"/>
          <w:bCs/>
          <w:sz w:val="24"/>
          <w:szCs w:val="24"/>
        </w:rPr>
        <w:t>ere</w:t>
      </w:r>
      <w:r w:rsidRPr="00015CFF">
        <w:rPr>
          <w:rFonts w:ascii="Times New Roman" w:hAnsi="Times New Roman" w:cs="Times New Roman"/>
          <w:bCs/>
          <w:sz w:val="24"/>
          <w:szCs w:val="24"/>
        </w:rPr>
        <w:t xml:space="preserve"> resolved via discussion until consensus </w:t>
      </w:r>
      <w:r w:rsidR="00463E4F">
        <w:rPr>
          <w:rFonts w:ascii="Times New Roman" w:hAnsi="Times New Roman" w:cs="Times New Roman"/>
          <w:bCs/>
          <w:sz w:val="24"/>
          <w:szCs w:val="24"/>
        </w:rPr>
        <w:t>was</w:t>
      </w:r>
      <w:r w:rsidRPr="00015CFF">
        <w:rPr>
          <w:rFonts w:ascii="Times New Roman" w:hAnsi="Times New Roman" w:cs="Times New Roman"/>
          <w:bCs/>
          <w:sz w:val="24"/>
          <w:szCs w:val="24"/>
        </w:rPr>
        <w:t xml:space="preserve"> reached. </w:t>
      </w:r>
      <w:r w:rsidR="00463E4F" w:rsidRPr="00B73A12">
        <w:rPr>
          <w:rFonts w:ascii="Times New Roman" w:hAnsi="Times New Roman" w:cs="Times New Roman"/>
          <w:bCs/>
          <w:sz w:val="24"/>
          <w:szCs w:val="24"/>
        </w:rPr>
        <w:t xml:space="preserve">A set of 20 randomly selected studies </w:t>
      </w:r>
      <w:r w:rsidR="007177C3">
        <w:rPr>
          <w:rFonts w:ascii="Times New Roman" w:hAnsi="Times New Roman" w:cs="Times New Roman"/>
          <w:bCs/>
          <w:sz w:val="24"/>
          <w:szCs w:val="24"/>
        </w:rPr>
        <w:t>was</w:t>
      </w:r>
      <w:r w:rsidR="00463E4F" w:rsidRPr="00B73A12">
        <w:rPr>
          <w:rFonts w:ascii="Times New Roman" w:hAnsi="Times New Roman" w:cs="Times New Roman"/>
          <w:bCs/>
          <w:sz w:val="24"/>
          <w:szCs w:val="24"/>
        </w:rPr>
        <w:t xml:space="preserve"> checked for agreement</w:t>
      </w:r>
      <w:r w:rsidR="00B73A12" w:rsidRPr="00B73A12">
        <w:rPr>
          <w:rFonts w:ascii="Times New Roman" w:hAnsi="Times New Roman" w:cs="Times New Roman"/>
          <w:bCs/>
          <w:sz w:val="24"/>
          <w:szCs w:val="24"/>
        </w:rPr>
        <w:t>.</w:t>
      </w:r>
      <w:r w:rsidR="007177C3">
        <w:rPr>
          <w:rFonts w:ascii="Times New Roman" w:hAnsi="Times New Roman" w:cs="Times New Roman"/>
          <w:bCs/>
          <w:sz w:val="24"/>
          <w:szCs w:val="24"/>
        </w:rPr>
        <w:t xml:space="preserve"> Average agreement was </w:t>
      </w:r>
      <w:r w:rsidR="000962E0">
        <w:rPr>
          <w:rFonts w:ascii="Times New Roman" w:hAnsi="Times New Roman" w:cs="Times New Roman"/>
          <w:bCs/>
          <w:sz w:val="24"/>
          <w:szCs w:val="24"/>
        </w:rPr>
        <w:t>83</w:t>
      </w:r>
      <w:r w:rsidR="007177C3">
        <w:rPr>
          <w:rFonts w:ascii="Times New Roman" w:hAnsi="Times New Roman" w:cs="Times New Roman"/>
          <w:bCs/>
          <w:sz w:val="24"/>
          <w:szCs w:val="24"/>
        </w:rPr>
        <w:t xml:space="preserve">%. </w:t>
      </w:r>
      <w:r w:rsidR="00463E4F" w:rsidRPr="00B73A12">
        <w:rPr>
          <w:rFonts w:ascii="Times New Roman" w:hAnsi="Times New Roman" w:cs="Times New Roman"/>
          <w:bCs/>
          <w:sz w:val="24"/>
          <w:szCs w:val="24"/>
        </w:rPr>
        <w:t xml:space="preserve"> </w:t>
      </w:r>
      <w:r w:rsidRPr="00B73A12">
        <w:rPr>
          <w:rFonts w:ascii="Times New Roman" w:hAnsi="Times New Roman" w:cs="Times New Roman"/>
          <w:bCs/>
          <w:sz w:val="24"/>
          <w:szCs w:val="24"/>
        </w:rPr>
        <w:t xml:space="preserve"> </w:t>
      </w:r>
    </w:p>
    <w:p w14:paraId="255F40CF" w14:textId="77777777" w:rsidR="006A5077" w:rsidRDefault="006A5077" w:rsidP="006A5077">
      <w:pPr>
        <w:spacing w:after="0" w:line="480" w:lineRule="auto"/>
        <w:rPr>
          <w:rFonts w:ascii="Times New Roman" w:hAnsi="Times New Roman" w:cs="Times New Roman"/>
          <w:b/>
          <w:bCs/>
          <w:sz w:val="24"/>
          <w:szCs w:val="24"/>
        </w:rPr>
      </w:pPr>
      <w:r w:rsidRPr="00015CFF">
        <w:rPr>
          <w:rFonts w:ascii="Times New Roman" w:hAnsi="Times New Roman" w:cs="Times New Roman"/>
          <w:b/>
          <w:bCs/>
          <w:sz w:val="24"/>
          <w:szCs w:val="24"/>
        </w:rPr>
        <w:t>Meta-Analytic Procedures</w:t>
      </w:r>
    </w:p>
    <w:p w14:paraId="60FEAFC6" w14:textId="1C335C31" w:rsidR="00B736BB" w:rsidRPr="00A71015" w:rsidRDefault="00B736BB" w:rsidP="006A5077">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Pr="00A71015">
        <w:rPr>
          <w:rFonts w:ascii="Times New Roman" w:hAnsi="Times New Roman" w:cs="Times New Roman"/>
          <w:sz w:val="24"/>
          <w:szCs w:val="24"/>
        </w:rPr>
        <w:t>M</w:t>
      </w:r>
      <w:r w:rsidRPr="007B04C4">
        <w:rPr>
          <w:rFonts w:ascii="Times New Roman" w:hAnsi="Times New Roman" w:cs="Times New Roman"/>
          <w:sz w:val="24"/>
          <w:szCs w:val="24"/>
        </w:rPr>
        <w:t xml:space="preserve">eta-analytic procedures followed </w:t>
      </w:r>
      <w:r w:rsidRPr="007B04C4">
        <w:rPr>
          <w:rFonts w:ascii="Times New Roman" w:hAnsi="Times New Roman" w:cs="Times New Roman"/>
          <w:sz w:val="24"/>
          <w:szCs w:val="24"/>
        </w:rPr>
        <w:fldChar w:fldCharType="begin"/>
      </w:r>
      <w:r w:rsidR="00F476A1">
        <w:rPr>
          <w:rFonts w:ascii="Times New Roman" w:hAnsi="Times New Roman" w:cs="Times New Roman"/>
          <w:sz w:val="24"/>
          <w:szCs w:val="24"/>
        </w:rPr>
        <w:instrText xml:space="preserve"> ADDIN ZOTERO_ITEM CSL_CITATION {"citationID":"nPdQGbyx","properties":{"formattedCitation":"(Hunter &amp; Schmidt, 2004)","plainCitation":"(Hunter &amp; Schmidt, 2004)","dontUpdate":true,"noteIndex":0},"citationItems":[{"id":2922,"uris":["http://zotero.org/users/6864448/items/ANLL87Y7"],"itemData":{"id":2922,"type":"book","abstract":"Researchers searching for an informative, well-written account of those methods that prove most useful in integrating research findings across studies can find no better resource than \"Methods of Meta-Analysis.\" . . . All meta-analytic methods proposed for cumulating knowledge across studies are reviewed, including the narrative review, significance counting, and the averaging of quantitative outcome measures. In addition, the authors examine two other major problems that create artifactual variation across studies: error of measurement and range variation. (PsycINFO Database Record (c) 2016 APA, all rights reserved) (Source: jacket) First, this is the only meta-analysis book focused specifically on the areas of Industrial-Organizational (I/O) Psychology and Organizational Behavior (OB). We will also present a historical review of cumulation methods after the current methods have been described. Finally, we have included information on meta-analysis computer programs (in IBM BASIC) in Appendix 1. (PsycINFO Database Record (c) 2016 APA, all rights reserved) (Source: preface)","event-place":"Thousand Oaks, CA","ISBN":"978-0-8039-3222-7","language":"English","publisher":"Sage Publications, Inc","publisher-place":"Thousand Oaks, CA","source":"ProQuest","title":"Methods of meta-analysis: Correcting error and bias in research findings","title-short":"Methods of meta-analysis","author":[{"family":"Hunter","given":"John E."},{"family":"Schmidt","given":"Frank L."}],"accessed":{"date-parts":[["2021",7,15]]},"issued":{"date-parts":[["2004"]]}}}],"schema":"https://github.com/citation-style-language/schema/raw/master/csl-citation.json"} </w:instrText>
      </w:r>
      <w:r w:rsidRPr="007B04C4">
        <w:rPr>
          <w:rFonts w:ascii="Times New Roman" w:hAnsi="Times New Roman" w:cs="Times New Roman"/>
          <w:sz w:val="24"/>
          <w:szCs w:val="24"/>
        </w:rPr>
        <w:fldChar w:fldCharType="separate"/>
      </w:r>
      <w:r w:rsidRPr="00A71015">
        <w:rPr>
          <w:rFonts w:ascii="Times New Roman" w:hAnsi="Times New Roman" w:cs="Times New Roman"/>
          <w:sz w:val="24"/>
        </w:rPr>
        <w:t>Hunter and Schmidt (2004)</w:t>
      </w:r>
      <w:r w:rsidRPr="007B04C4">
        <w:rPr>
          <w:rFonts w:ascii="Times New Roman" w:hAnsi="Times New Roman" w:cs="Times New Roman"/>
          <w:sz w:val="24"/>
          <w:szCs w:val="24"/>
        </w:rPr>
        <w:fldChar w:fldCharType="end"/>
      </w:r>
      <w:r w:rsidRPr="00A71015">
        <w:rPr>
          <w:rFonts w:ascii="Times New Roman" w:hAnsi="Times New Roman" w:cs="Times New Roman"/>
          <w:sz w:val="24"/>
          <w:szCs w:val="24"/>
        </w:rPr>
        <w:t>, and were implemented in R using the</w:t>
      </w:r>
      <w:r w:rsidRPr="0061446C">
        <w:rPr>
          <w:rFonts w:ascii="Times New Roman" w:hAnsi="Times New Roman" w:cs="Times New Roman"/>
          <w:i/>
          <w:iCs/>
          <w:sz w:val="24"/>
          <w:szCs w:val="24"/>
        </w:rPr>
        <w:t xml:space="preserve"> psychmeta</w:t>
      </w:r>
      <w:r w:rsidRPr="00A71015">
        <w:rPr>
          <w:rFonts w:ascii="Times New Roman" w:hAnsi="Times New Roman" w:cs="Times New Roman"/>
          <w:sz w:val="24"/>
          <w:szCs w:val="24"/>
        </w:rPr>
        <w:t xml:space="preserve"> package </w:t>
      </w:r>
      <w:r w:rsidRPr="00A71015">
        <w:rPr>
          <w:rFonts w:ascii="Times New Roman" w:hAnsi="Times New Roman" w:cs="Times New Roman"/>
          <w:sz w:val="24"/>
          <w:szCs w:val="24"/>
        </w:rPr>
        <w:fldChar w:fldCharType="begin"/>
      </w:r>
      <w:r w:rsidR="00E70A77">
        <w:rPr>
          <w:rFonts w:ascii="Times New Roman" w:hAnsi="Times New Roman" w:cs="Times New Roman"/>
          <w:sz w:val="24"/>
          <w:szCs w:val="24"/>
        </w:rPr>
        <w:instrText xml:space="preserve"> ADDIN ZOTERO_ITEM CSL_CITATION {"citationID":"uLIplKvS","properties":{"formattedCitation":"(Dahlke &amp; Wiernik, 2019)","plainCitation":"(Dahlke &amp; Wiernik, 2019)","noteIndex":0},"citationItems":[{"id":56235,"uris":["http://zotero.org/users/6864448/items/E5HXUDRD"],"itemData":{"id":56235,"type":"article-journal","container-title":"Applied Psychological Measurement","DOI":"10.1177/0146621618795933","ISSN":"0146-6216, 1552-3497","issue":"5","journalAbbreviation":"Applied Psychological Measurement","language":"en","page":"415-416","source":"DOI.org (Crossref)","title":"&lt;i&gt;psychmeta&lt;/i&gt; : An R package for psychometric meta-analysis","title-short":"&lt;i&gt;psychmeta&lt;/i&gt;","volume":"43","author":[{"family":"Dahlke","given":"Jeffrey A."},{"family":"Wiernik","given":"Brenton M."}],"issued":{"date-parts":[["2019",7]]}}}],"schema":"https://github.com/citation-style-language/schema/raw/master/csl-citation.json"} </w:instrText>
      </w:r>
      <w:r w:rsidRPr="00A71015">
        <w:rPr>
          <w:rFonts w:ascii="Times New Roman" w:hAnsi="Times New Roman" w:cs="Times New Roman"/>
          <w:sz w:val="24"/>
          <w:szCs w:val="24"/>
        </w:rPr>
        <w:fldChar w:fldCharType="separate"/>
      </w:r>
      <w:r w:rsidRPr="00A71015">
        <w:rPr>
          <w:rFonts w:ascii="Times New Roman" w:hAnsi="Times New Roman" w:cs="Times New Roman"/>
          <w:sz w:val="24"/>
        </w:rPr>
        <w:t>(Dahlke &amp; Wiernik, 2019)</w:t>
      </w:r>
      <w:r w:rsidRPr="00A71015">
        <w:rPr>
          <w:rFonts w:ascii="Times New Roman" w:hAnsi="Times New Roman" w:cs="Times New Roman"/>
          <w:sz w:val="24"/>
          <w:szCs w:val="24"/>
        </w:rPr>
        <w:fldChar w:fldCharType="end"/>
      </w:r>
      <w:r w:rsidRPr="007B04C4">
        <w:rPr>
          <w:rFonts w:ascii="Times New Roman" w:hAnsi="Times New Roman" w:cs="Times New Roman"/>
          <w:sz w:val="24"/>
          <w:szCs w:val="24"/>
        </w:rPr>
        <w:t xml:space="preserve">. </w:t>
      </w:r>
      <w:r w:rsidR="00A71015" w:rsidRPr="00015CFF">
        <w:rPr>
          <w:rFonts w:ascii="Times New Roman" w:hAnsi="Times New Roman" w:cs="Times New Roman"/>
          <w:sz w:val="24"/>
          <w:szCs w:val="24"/>
        </w:rPr>
        <w:t xml:space="preserve">Following the procedures of </w:t>
      </w:r>
      <w:r w:rsidR="00A71015" w:rsidRPr="00015CFF">
        <w:rPr>
          <w:rFonts w:ascii="Times New Roman" w:hAnsi="Times New Roman" w:cs="Times New Roman"/>
          <w:sz w:val="24"/>
          <w:szCs w:val="24"/>
        </w:rPr>
        <w:fldChar w:fldCharType="begin"/>
      </w:r>
      <w:r w:rsidR="00FA7331">
        <w:rPr>
          <w:rFonts w:ascii="Times New Roman" w:hAnsi="Times New Roman" w:cs="Times New Roman"/>
          <w:sz w:val="24"/>
          <w:szCs w:val="24"/>
        </w:rPr>
        <w:instrText xml:space="preserve"> ADDIN ZOTERO_ITEM CSL_CITATION {"citationID":"sEwWU1d5","properties":{"formattedCitation":"(Wood, 2008)","plainCitation":"(Wood, 2008)","dontUpdate":true,"noteIndex":0},"citationItems":[{"id":33629,"uris":["http://zotero.org/users/6864448/items/94RSFC6G"],"itemData":{"id":33629,"type":"article-journal","abstract":"Study effects developed from the same data set and duplicated in more than one publication likely will bias the aggregated effects in a meta-analysis. This threat to the validity of meta-analyses in organizational research is significant. Methods of detecting overt and covert duplication of publication are presented through an analysis of five published meta-analyses. An unpublished meta-analysis of salesperson turnover is used to present the implications of nonindependence. Options for the correction of duplication are discussed. It is recommended that study effects gathered during the literature search use the proposed screening heuristic to detect and address duplicate study effects.","container-title":"Organizational Research Methods","DOI":"10.1177/1094428106296638","ISSN":"1094-4281","issue":"1","journalAbbreviation":"Organizational Research Methods","note":"publisher: SAGE Publications Inc","page":"79-95","source":"SAGE Journals","title":"Methodology for dealing with duplicate study effects in a meta-analysis","volume":"11","author":[{"family":"Wood","given":"John 'Andy'"}],"issued":{"date-parts":[["2008",1,1]]}}}],"schema":"https://github.com/citation-style-language/schema/raw/master/csl-citation.json"} </w:instrText>
      </w:r>
      <w:r w:rsidR="00A71015" w:rsidRPr="00015CFF">
        <w:rPr>
          <w:rFonts w:ascii="Times New Roman" w:hAnsi="Times New Roman" w:cs="Times New Roman"/>
          <w:sz w:val="24"/>
          <w:szCs w:val="24"/>
        </w:rPr>
        <w:fldChar w:fldCharType="separate"/>
      </w:r>
      <w:r w:rsidR="00A71015" w:rsidRPr="00015CFF">
        <w:rPr>
          <w:rFonts w:ascii="Times New Roman" w:hAnsi="Times New Roman" w:cs="Times New Roman"/>
          <w:sz w:val="24"/>
        </w:rPr>
        <w:t>Wood (2008)</w:t>
      </w:r>
      <w:r w:rsidR="00A71015" w:rsidRPr="00015CFF">
        <w:rPr>
          <w:rFonts w:ascii="Times New Roman" w:hAnsi="Times New Roman" w:cs="Times New Roman"/>
          <w:sz w:val="24"/>
          <w:szCs w:val="24"/>
        </w:rPr>
        <w:fldChar w:fldCharType="end"/>
      </w:r>
      <w:r w:rsidR="00A71015" w:rsidRPr="00015CFF">
        <w:rPr>
          <w:rFonts w:ascii="Times New Roman" w:hAnsi="Times New Roman" w:cs="Times New Roman"/>
          <w:sz w:val="24"/>
          <w:szCs w:val="24"/>
        </w:rPr>
        <w:t xml:space="preserve">, studies </w:t>
      </w:r>
      <w:r w:rsidR="00A71015">
        <w:rPr>
          <w:rFonts w:ascii="Times New Roman" w:hAnsi="Times New Roman" w:cs="Times New Roman"/>
          <w:sz w:val="24"/>
          <w:szCs w:val="24"/>
        </w:rPr>
        <w:t>were</w:t>
      </w:r>
      <w:r w:rsidR="00A71015" w:rsidRPr="00015CFF">
        <w:rPr>
          <w:rFonts w:ascii="Times New Roman" w:hAnsi="Times New Roman" w:cs="Times New Roman"/>
          <w:sz w:val="24"/>
          <w:szCs w:val="24"/>
        </w:rPr>
        <w:t xml:space="preserve"> screened to ensure the between-study independence of effect sizes included in the meta-analysis.</w:t>
      </w:r>
      <w:r w:rsidR="00A71015">
        <w:rPr>
          <w:rFonts w:ascii="Times New Roman" w:hAnsi="Times New Roman" w:cs="Times New Roman"/>
          <w:sz w:val="24"/>
          <w:szCs w:val="24"/>
        </w:rPr>
        <w:t xml:space="preserve"> Within-study dependent effect sizes were formed into a composite </w:t>
      </w:r>
      <w:r w:rsidR="00A71015">
        <w:rPr>
          <w:rFonts w:ascii="Times New Roman" w:hAnsi="Times New Roman" w:cs="Times New Roman"/>
          <w:sz w:val="24"/>
          <w:szCs w:val="24"/>
        </w:rPr>
        <w:fldChar w:fldCharType="begin"/>
      </w:r>
      <w:r w:rsidR="00F476A1">
        <w:rPr>
          <w:rFonts w:ascii="Times New Roman" w:hAnsi="Times New Roman" w:cs="Times New Roman"/>
          <w:sz w:val="24"/>
          <w:szCs w:val="24"/>
        </w:rPr>
        <w:instrText xml:space="preserve"> ADDIN ZOTERO_ITEM CSL_CITATION {"citationID":"CQiLMIyU","properties":{"formattedCitation":"(Hunter &amp; Schmidt, 2004)","plainCitation":"(Hunter &amp; Schmidt, 2004)","noteIndex":0},"citationItems":[{"id":2922,"uris":["http://zotero.org/users/6864448/items/ANLL87Y7"],"itemData":{"id":2922,"type":"book","abstract":"Researchers searching for an informative, well-written account of those methods that prove most useful in integrating research findings across studies can find no better resource than \"Methods of Meta-Analysis.\" . . . All meta-analytic methods proposed for cumulating knowledge across studies are reviewed, including the narrative review, significance counting, and the averaging of quantitative outcome measures. In addition, the authors examine two other major problems that create artifactual variation across studies: error of measurement and range variation. (PsycINFO Database Record (c) 2016 APA, all rights reserved) (Source: jacket) First, this is the only meta-analysis book focused specifically on the areas of Industrial-Organizational (I/O) Psychology and Organizational Behavior (OB). We will also present a historical review of cumulation methods after the current methods have been described. Finally, we have included information on meta-analysis computer programs (in IBM BASIC) in Appendix 1. (PsycINFO Database Record (c) 2016 APA, all rights reserved) (Source: preface)","event-place":"Thousand Oaks, CA","ISBN":"978-0-8039-3222-7","language":"English","publisher":"Sage Publications, Inc","publisher-place":"Thousand Oaks, CA","source":"ProQuest","title":"Methods of meta-analysis: Correcting error and bias in research findings","title-short":"Methods of meta-analysis","author":[{"family":"Hunter","given":"John E."},{"family":"Schmidt","given":"Frank L."}],"accessed":{"date-parts":[["2021",7,15]]},"issued":{"date-parts":[["2004"]]}}}],"schema":"https://github.com/citation-style-language/schema/raw/master/csl-citation.json"} </w:instrText>
      </w:r>
      <w:r w:rsidR="00A71015">
        <w:rPr>
          <w:rFonts w:ascii="Times New Roman" w:hAnsi="Times New Roman" w:cs="Times New Roman"/>
          <w:sz w:val="24"/>
          <w:szCs w:val="24"/>
        </w:rPr>
        <w:fldChar w:fldCharType="separate"/>
      </w:r>
      <w:r w:rsidR="00A71015" w:rsidRPr="00B736BB">
        <w:rPr>
          <w:rFonts w:ascii="Times New Roman" w:hAnsi="Times New Roman" w:cs="Times New Roman"/>
          <w:sz w:val="24"/>
        </w:rPr>
        <w:t>(Hunter &amp; Schmidt, 2004)</w:t>
      </w:r>
      <w:r w:rsidR="00A71015">
        <w:rPr>
          <w:rFonts w:ascii="Times New Roman" w:hAnsi="Times New Roman" w:cs="Times New Roman"/>
          <w:sz w:val="24"/>
          <w:szCs w:val="24"/>
        </w:rPr>
        <w:fldChar w:fldCharType="end"/>
      </w:r>
      <w:r w:rsidR="00A71015">
        <w:rPr>
          <w:rFonts w:ascii="Times New Roman" w:hAnsi="Times New Roman" w:cs="Times New Roman"/>
          <w:sz w:val="24"/>
          <w:szCs w:val="24"/>
        </w:rPr>
        <w:t>.</w:t>
      </w:r>
      <w:r w:rsidR="0079467E">
        <w:rPr>
          <w:rFonts w:ascii="Times New Roman" w:hAnsi="Times New Roman" w:cs="Times New Roman"/>
          <w:sz w:val="24"/>
          <w:szCs w:val="24"/>
        </w:rPr>
        <w:t xml:space="preserve"> Using </w:t>
      </w:r>
      <w:r w:rsidR="0079467E" w:rsidRPr="00CD1450">
        <w:rPr>
          <w:rFonts w:ascii="Times New Roman" w:hAnsi="Times New Roman" w:cs="Times New Roman"/>
          <w:sz w:val="24"/>
          <w:szCs w:val="24"/>
        </w:rPr>
        <w:t xml:space="preserve">random-effects </w:t>
      </w:r>
      <w:r w:rsidR="0079467E">
        <w:rPr>
          <w:rFonts w:ascii="Times New Roman" w:hAnsi="Times New Roman" w:cs="Times New Roman"/>
          <w:sz w:val="24"/>
          <w:szCs w:val="24"/>
        </w:rPr>
        <w:t xml:space="preserve">modeling, both sample size-weighted mean correlations (barebones meta-analysis) and </w:t>
      </w:r>
      <w:r w:rsidR="00C95A9E">
        <w:rPr>
          <w:rFonts w:ascii="Times New Roman" w:hAnsi="Times New Roman" w:cs="Times New Roman"/>
          <w:sz w:val="24"/>
          <w:szCs w:val="24"/>
        </w:rPr>
        <w:t>reliability-</w:t>
      </w:r>
      <w:r w:rsidR="0079467E" w:rsidRPr="00C95A9E">
        <w:rPr>
          <w:rFonts w:ascii="Times New Roman" w:hAnsi="Times New Roman" w:cs="Times New Roman"/>
          <w:sz w:val="24"/>
          <w:szCs w:val="24"/>
        </w:rPr>
        <w:t>corrected correlations</w:t>
      </w:r>
      <w:r w:rsidR="0079467E">
        <w:rPr>
          <w:rFonts w:ascii="Times New Roman" w:hAnsi="Times New Roman" w:cs="Times New Roman"/>
          <w:sz w:val="24"/>
          <w:szCs w:val="24"/>
        </w:rPr>
        <w:t xml:space="preserve"> were calculated. Corrections for unreliability in both the predictor and criterion were performed with an artifact distribution using coefficient alpha estimates of reliability. </w:t>
      </w:r>
      <w:r w:rsidR="00A71015" w:rsidRPr="00015CFF">
        <w:rPr>
          <w:rFonts w:ascii="Times New Roman" w:hAnsi="Times New Roman" w:cs="Times New Roman"/>
          <w:sz w:val="24"/>
          <w:szCs w:val="24"/>
        </w:rPr>
        <w:t xml:space="preserve">Studies reporting effect sizes other than correlations </w:t>
      </w:r>
      <w:r w:rsidR="00A71015">
        <w:rPr>
          <w:rFonts w:ascii="Times New Roman" w:hAnsi="Times New Roman" w:cs="Times New Roman"/>
          <w:sz w:val="24"/>
          <w:szCs w:val="24"/>
        </w:rPr>
        <w:t>were</w:t>
      </w:r>
      <w:r w:rsidR="00A71015" w:rsidRPr="00015CFF">
        <w:rPr>
          <w:rFonts w:ascii="Times New Roman" w:hAnsi="Times New Roman" w:cs="Times New Roman"/>
          <w:sz w:val="24"/>
          <w:szCs w:val="24"/>
        </w:rPr>
        <w:t xml:space="preserve"> transformed into correlations.</w:t>
      </w:r>
      <w:r w:rsidR="0079467E">
        <w:rPr>
          <w:rFonts w:ascii="Times New Roman" w:hAnsi="Times New Roman" w:cs="Times New Roman"/>
          <w:sz w:val="24"/>
          <w:szCs w:val="24"/>
        </w:rPr>
        <w:t xml:space="preserve"> </w:t>
      </w:r>
      <w:r w:rsidR="00DF2EB9">
        <w:rPr>
          <w:rFonts w:ascii="Times New Roman" w:hAnsi="Times New Roman" w:cs="Times New Roman"/>
          <w:sz w:val="24"/>
          <w:szCs w:val="24"/>
        </w:rPr>
        <w:t>Funnel plots</w:t>
      </w:r>
      <w:r w:rsidR="008B1CFB">
        <w:rPr>
          <w:rFonts w:ascii="Times New Roman" w:hAnsi="Times New Roman" w:cs="Times New Roman"/>
          <w:sz w:val="24"/>
          <w:szCs w:val="24"/>
        </w:rPr>
        <w:t xml:space="preserve"> for each of the team mediating mechanisms and performance were examined to detect the presence of publication bias. Uncorrected effect size estimates were plotted by their standard error. Plots were largely symmetrical and</w:t>
      </w:r>
      <w:r w:rsidR="00DF2EB9">
        <w:rPr>
          <w:rFonts w:ascii="Times New Roman" w:hAnsi="Times New Roman" w:cs="Times New Roman"/>
          <w:sz w:val="24"/>
          <w:szCs w:val="24"/>
        </w:rPr>
        <w:t xml:space="preserve"> </w:t>
      </w:r>
      <w:r w:rsidR="00DF2EB9" w:rsidRPr="008B1CFB">
        <w:rPr>
          <w:rFonts w:ascii="Times New Roman" w:hAnsi="Times New Roman" w:cs="Times New Roman"/>
          <w:sz w:val="24"/>
          <w:szCs w:val="24"/>
        </w:rPr>
        <w:t>did not</w:t>
      </w:r>
      <w:r w:rsidR="00DF2EB9">
        <w:rPr>
          <w:rFonts w:ascii="Times New Roman" w:hAnsi="Times New Roman" w:cs="Times New Roman"/>
          <w:sz w:val="24"/>
          <w:szCs w:val="24"/>
        </w:rPr>
        <w:t xml:space="preserve"> indicate the presence of publication bias (</w:t>
      </w:r>
      <w:r w:rsidR="00DF2EB9" w:rsidRPr="007B04C4">
        <w:rPr>
          <w:rFonts w:ascii="Times New Roman" w:hAnsi="Times New Roman" w:cs="Times New Roman"/>
          <w:sz w:val="24"/>
          <w:szCs w:val="24"/>
        </w:rPr>
        <w:t xml:space="preserve">Appendix </w:t>
      </w:r>
      <w:r w:rsidR="003B721C">
        <w:rPr>
          <w:rFonts w:ascii="Times New Roman" w:hAnsi="Times New Roman" w:cs="Times New Roman"/>
          <w:sz w:val="24"/>
          <w:szCs w:val="24"/>
        </w:rPr>
        <w:t>D</w:t>
      </w:r>
      <w:r w:rsidR="00DF2EB9">
        <w:rPr>
          <w:rFonts w:ascii="Times New Roman" w:hAnsi="Times New Roman" w:cs="Times New Roman"/>
          <w:sz w:val="24"/>
          <w:szCs w:val="24"/>
        </w:rPr>
        <w:t>).</w:t>
      </w:r>
      <w:r w:rsidR="00815428">
        <w:rPr>
          <w:rFonts w:ascii="Times New Roman" w:hAnsi="Times New Roman" w:cs="Times New Roman"/>
          <w:sz w:val="24"/>
          <w:szCs w:val="24"/>
        </w:rPr>
        <w:t xml:space="preserve"> Indeed, the majority of included studies were </w:t>
      </w:r>
      <w:r w:rsidR="00815428" w:rsidRPr="007B04C4">
        <w:rPr>
          <w:rFonts w:ascii="Times New Roman" w:hAnsi="Times New Roman" w:cs="Times New Roman"/>
          <w:sz w:val="24"/>
          <w:szCs w:val="24"/>
        </w:rPr>
        <w:t>unpublished (</w:t>
      </w:r>
      <w:r w:rsidR="00815428" w:rsidRPr="007B04C4">
        <w:rPr>
          <w:rFonts w:ascii="Times New Roman" w:hAnsi="Times New Roman" w:cs="Times New Roman"/>
          <w:i/>
          <w:iCs/>
          <w:sz w:val="24"/>
          <w:szCs w:val="24"/>
        </w:rPr>
        <w:t>n</w:t>
      </w:r>
      <w:r w:rsidR="00815428" w:rsidRPr="007B04C4">
        <w:rPr>
          <w:rFonts w:ascii="Times New Roman" w:hAnsi="Times New Roman" w:cs="Times New Roman"/>
          <w:sz w:val="24"/>
          <w:szCs w:val="24"/>
        </w:rPr>
        <w:t xml:space="preserve"> = 64) as opposed to published journal articles (</w:t>
      </w:r>
      <w:r w:rsidR="00815428" w:rsidRPr="007B04C4">
        <w:rPr>
          <w:rFonts w:ascii="Times New Roman" w:hAnsi="Times New Roman" w:cs="Times New Roman"/>
          <w:i/>
          <w:iCs/>
          <w:sz w:val="24"/>
          <w:szCs w:val="24"/>
        </w:rPr>
        <w:t>n</w:t>
      </w:r>
      <w:r w:rsidR="00815428" w:rsidRPr="007B04C4">
        <w:rPr>
          <w:rFonts w:ascii="Times New Roman" w:hAnsi="Times New Roman" w:cs="Times New Roman"/>
          <w:sz w:val="24"/>
          <w:szCs w:val="24"/>
        </w:rPr>
        <w:t xml:space="preserve"> = 47).</w:t>
      </w:r>
      <w:r w:rsidR="00815428">
        <w:rPr>
          <w:rFonts w:ascii="Times New Roman" w:hAnsi="Times New Roman" w:cs="Times New Roman"/>
          <w:sz w:val="24"/>
          <w:szCs w:val="24"/>
        </w:rPr>
        <w:t xml:space="preserve"> </w:t>
      </w:r>
      <w:r w:rsidR="00DF2EB9">
        <w:rPr>
          <w:rFonts w:ascii="Times New Roman" w:hAnsi="Times New Roman" w:cs="Times New Roman"/>
          <w:sz w:val="24"/>
          <w:szCs w:val="24"/>
        </w:rPr>
        <w:t xml:space="preserve">Leave-one-out </w:t>
      </w:r>
      <w:r w:rsidR="00DF2EB9">
        <w:rPr>
          <w:rFonts w:ascii="Times New Roman" w:hAnsi="Times New Roman" w:cs="Times New Roman"/>
          <w:sz w:val="24"/>
          <w:szCs w:val="24"/>
        </w:rPr>
        <w:lastRenderedPageBreak/>
        <w:t xml:space="preserve">analyses </w:t>
      </w:r>
      <w:r w:rsidR="00DF2EB9">
        <w:rPr>
          <w:rFonts w:ascii="Times New Roman" w:hAnsi="Times New Roman" w:cs="Times New Roman"/>
          <w:sz w:val="24"/>
          <w:szCs w:val="24"/>
        </w:rPr>
        <w:fldChar w:fldCharType="begin"/>
      </w:r>
      <w:r w:rsidR="00FA7331">
        <w:rPr>
          <w:rFonts w:ascii="Times New Roman" w:hAnsi="Times New Roman" w:cs="Times New Roman"/>
          <w:sz w:val="24"/>
          <w:szCs w:val="24"/>
        </w:rPr>
        <w:instrText xml:space="preserve"> ADDIN ZOTERO_ITEM CSL_CITATION {"citationID":"pujaREWK","properties":{"formattedCitation":"(Huffcutt &amp; Arthur, 1995; Viechtbauer, 2010; Viechtbauer &amp; Cheung, 2010)","plainCitation":"(Huffcutt &amp; Arthur, 1995; Viechtbauer, 2010; Viechtbauer &amp; Cheung, 2010)","noteIndex":0},"citationItems":[{"id":55871,"uris":["http://zotero.org/users/6864448/items/UQVHXLD6"],"itemData":{"id":55871,"type":"article-journal","container-title":"Journal of Applied Psychology","issue":"2","note":"publisher: American Psychological Association","page":"327","source":"Google Scholar","title":"Development of a new outlier statistic for meta-analytic data.","volume":"80","author":[{"family":"Huffcutt","given":"Allen I."},{"family":"Arthur","given":"Winfred"}],"issued":{"date-parts":[["1995"]]}}},{"id":56745,"uris":["http://zotero.org/users/6864448/items/S35D673I"],"itemData":{"id":56745,"type":"article-journal","abstract":"The metafor package provides functions for conducting meta-analyses in R. The package includes functions for ﬁtting the meta-analytic ﬁxed- and random-eﬀects models and allows for the inclusion of moderators variables (study-level covariates) in these models. Meta-regression analyses with continuous and categorical moderators can be conducted in this way. Functions for the Mantel-Haenszel and Peto’s one-step method for metaanalyses of 2 × 2 table data are also available. Finally, the package provides various plot functions (for example, for forest, funnel, and radial plots) and functions for assessing the model ﬁt, for obtaining case diagnostics, and for tests of publication bias.","container-title":"Journal of Statistical Software","DOI":"10.18637/jss.v036.i03","ISSN":"1548-7660","issue":"3","journalAbbreviation":"J. Stat. Soft.","language":"en","source":"DOI.org (Crossref)","title":"Conducting meta-analyses in &lt;i&gt;R&lt;/i&gt; with the &lt;b&gt;metafor&lt;/b&gt; package","URL":"http://www.jstatsoft.org/v36/i03/","volume":"36","author":[{"family":"Viechtbauer","given":"Wolfgang"}],"accessed":{"date-parts":[["2024",1,23]]},"issued":{"date-parts":[["2010"]]}}},{"id":56742,"uris":["http://zotero.org/users/6864448/items/ZDV38E85"],"itemData":{"id":56742,"type":"article-journal","abstract":"The presence of outliers and influential cases may affect the validity and robustness of the conclusions from a meta-analysis. While researchers generally agree that it is necessary to examine outlier and influential case diagnostics when conducting a meta-analysis, limited studies have addressed how to obtain such diagnostic measures in the context of a meta-analysis. The present paper extends standard diagnostic procedures developed for linear regression analyses to the meta-analytic fixed- and random/mixed-effects models. Three examples are used to illustrate the usefulness of these procedures in various research settings. Issues related to these diagnostic procedures in meta-analysis are also discussed. Copyright © 2010 John Wiley &amp; Sons, Ltd.","container-title":"Research Synthesis Methods","DOI":"10.1002/jrsm.11","ISSN":"1759-2887","issue":"2","language":"en","note":"_eprint: https://onlinelibrary.wiley.com/doi/pdf/10.1002/jrsm.11","page":"112-125","source":"Wiley Online Library","title":"Outlier and influence diagnostics for meta-analysis","volume":"1","author":[{"family":"Viechtbauer","given":"Wolfgang"},{"family":"Cheung","given":"Mike W.-L."}],"issued":{"date-parts":[["2010"]]}}}],"schema":"https://github.com/citation-style-language/schema/raw/master/csl-citation.json"} </w:instrText>
      </w:r>
      <w:r w:rsidR="00DF2EB9">
        <w:rPr>
          <w:rFonts w:ascii="Times New Roman" w:hAnsi="Times New Roman" w:cs="Times New Roman"/>
          <w:sz w:val="24"/>
          <w:szCs w:val="24"/>
        </w:rPr>
        <w:fldChar w:fldCharType="separate"/>
      </w:r>
      <w:r w:rsidR="00DF2EB9" w:rsidRPr="00DF2EB9">
        <w:rPr>
          <w:rFonts w:ascii="Times New Roman" w:hAnsi="Times New Roman" w:cs="Times New Roman"/>
          <w:sz w:val="24"/>
        </w:rPr>
        <w:t>(Huffcutt &amp; Arthur, 1995; Viechtbauer, 2010; Viechtbauer &amp; Cheung, 2010)</w:t>
      </w:r>
      <w:r w:rsidR="00DF2EB9">
        <w:rPr>
          <w:rFonts w:ascii="Times New Roman" w:hAnsi="Times New Roman" w:cs="Times New Roman"/>
          <w:sz w:val="24"/>
          <w:szCs w:val="24"/>
        </w:rPr>
        <w:fldChar w:fldCharType="end"/>
      </w:r>
      <w:r w:rsidR="00DF2EB9">
        <w:rPr>
          <w:rFonts w:ascii="Times New Roman" w:hAnsi="Times New Roman" w:cs="Times New Roman"/>
          <w:sz w:val="24"/>
          <w:szCs w:val="24"/>
        </w:rPr>
        <w:t xml:space="preserve"> were conducted to identify influential outliers. </w:t>
      </w:r>
      <w:r w:rsidR="00B442C8">
        <w:rPr>
          <w:rFonts w:ascii="Times New Roman" w:hAnsi="Times New Roman" w:cs="Times New Roman"/>
          <w:sz w:val="24"/>
          <w:szCs w:val="24"/>
        </w:rPr>
        <w:t xml:space="preserve">Though some points were influential, all mean estimates fell within the confidence intervals of all other leave-one-out subgroups </w:t>
      </w:r>
      <w:r w:rsidR="00DF2EB9" w:rsidRPr="007B04C4">
        <w:rPr>
          <w:rFonts w:ascii="Times New Roman" w:hAnsi="Times New Roman" w:cs="Times New Roman"/>
          <w:sz w:val="24"/>
          <w:szCs w:val="24"/>
        </w:rPr>
        <w:t xml:space="preserve">(Appendix </w:t>
      </w:r>
      <w:r w:rsidR="003B721C" w:rsidRPr="003B721C">
        <w:rPr>
          <w:rFonts w:ascii="Times New Roman" w:hAnsi="Times New Roman" w:cs="Times New Roman"/>
          <w:sz w:val="24"/>
          <w:szCs w:val="24"/>
        </w:rPr>
        <w:t>D</w:t>
      </w:r>
      <w:r w:rsidR="00DF2EB9" w:rsidRPr="007B04C4">
        <w:rPr>
          <w:rFonts w:ascii="Times New Roman" w:hAnsi="Times New Roman" w:cs="Times New Roman"/>
          <w:sz w:val="24"/>
          <w:szCs w:val="24"/>
        </w:rPr>
        <w:t>).</w:t>
      </w:r>
      <w:r w:rsidR="00DF2EB9">
        <w:rPr>
          <w:rFonts w:ascii="Times New Roman" w:hAnsi="Times New Roman" w:cs="Times New Roman"/>
          <w:sz w:val="24"/>
          <w:szCs w:val="24"/>
        </w:rPr>
        <w:t xml:space="preserve">   </w:t>
      </w:r>
    </w:p>
    <w:p w14:paraId="7DEF1A77" w14:textId="36F44B90" w:rsidR="00D556E5" w:rsidRDefault="007A53E7" w:rsidP="00DF2EB9">
      <w:pPr>
        <w:spacing w:after="0" w:line="480" w:lineRule="auto"/>
        <w:rPr>
          <w:rFonts w:ascii="Times New Roman" w:hAnsi="Times New Roman" w:cs="Times New Roman"/>
          <w:sz w:val="24"/>
          <w:szCs w:val="24"/>
        </w:rPr>
      </w:pPr>
      <w:r w:rsidRPr="007B04C4">
        <w:rPr>
          <w:rFonts w:ascii="Times New Roman" w:hAnsi="Times New Roman" w:cs="Times New Roman"/>
          <w:b/>
          <w:bCs/>
          <w:sz w:val="24"/>
          <w:szCs w:val="24"/>
        </w:rPr>
        <w:tab/>
      </w:r>
      <w:r w:rsidR="00DF2EB9" w:rsidRPr="007B04C4">
        <w:rPr>
          <w:rFonts w:ascii="Times New Roman" w:hAnsi="Times New Roman" w:cs="Times New Roman"/>
          <w:sz w:val="24"/>
          <w:szCs w:val="24"/>
        </w:rPr>
        <w:t>R</w:t>
      </w:r>
      <w:r w:rsidRPr="007B04C4">
        <w:rPr>
          <w:rFonts w:ascii="Times New Roman" w:hAnsi="Times New Roman" w:cs="Times New Roman"/>
          <w:sz w:val="24"/>
          <w:szCs w:val="24"/>
        </w:rPr>
        <w:t xml:space="preserve">esearch </w:t>
      </w:r>
      <w:r w:rsidR="009E0F03" w:rsidRPr="007B04C4">
        <w:rPr>
          <w:rFonts w:ascii="Times New Roman" w:hAnsi="Times New Roman" w:cs="Times New Roman"/>
          <w:sz w:val="24"/>
          <w:szCs w:val="24"/>
        </w:rPr>
        <w:t>Q</w:t>
      </w:r>
      <w:r w:rsidRPr="00C428EB">
        <w:rPr>
          <w:rFonts w:ascii="Times New Roman" w:hAnsi="Times New Roman" w:cs="Times New Roman"/>
          <w:sz w:val="24"/>
          <w:szCs w:val="24"/>
        </w:rPr>
        <w:t>uestions 1</w:t>
      </w:r>
      <w:r w:rsidR="00DF2EB9" w:rsidRPr="007B04C4">
        <w:rPr>
          <w:rFonts w:ascii="Times New Roman" w:hAnsi="Times New Roman" w:cs="Times New Roman"/>
          <w:sz w:val="24"/>
          <w:szCs w:val="24"/>
        </w:rPr>
        <w:t xml:space="preserve">-8 were examined using meta-analytic correlations and </w:t>
      </w:r>
      <w:r>
        <w:rPr>
          <w:rFonts w:ascii="Times New Roman" w:hAnsi="Times New Roman" w:cs="Times New Roman"/>
          <w:sz w:val="24"/>
          <w:szCs w:val="24"/>
        </w:rPr>
        <w:t>secondary-use meta-analytic regression</w:t>
      </w:r>
      <w:r w:rsidRPr="003C6433">
        <w:rPr>
          <w:rFonts w:ascii="Times New Roman" w:hAnsi="Times New Roman" w:cs="Times New Roman"/>
          <w:color w:val="FF0000"/>
          <w:sz w:val="24"/>
          <w:szCs w:val="24"/>
        </w:rPr>
        <w:t xml:space="preserve"> </w:t>
      </w:r>
      <w:r w:rsidRPr="003C6433">
        <w:rPr>
          <w:rFonts w:ascii="Times New Roman" w:hAnsi="Times New Roman" w:cs="Times New Roman"/>
          <w:sz w:val="24"/>
          <w:szCs w:val="24"/>
        </w:rPr>
        <w:fldChar w:fldCharType="begin"/>
      </w:r>
      <w:r w:rsidRPr="003C6433">
        <w:rPr>
          <w:rFonts w:ascii="Times New Roman" w:hAnsi="Times New Roman" w:cs="Times New Roman"/>
          <w:sz w:val="24"/>
          <w:szCs w:val="24"/>
        </w:rPr>
        <w:instrText xml:space="preserve"> ADDIN ZOTERO_ITEM CSL_CITATION {"citationID":"a0Ur4exH","properties":{"formattedCitation":"(Oh, 2020)","plainCitation":"(Oh, 2020)","noteIndex":0},"citationItems":[{"id":34707,"uris":["http://zotero.org/users/6864448/items/8WPTAWFT"],"itemData":{"id":34707,"type":"article-journal","container-title":"Annual Review of Organizational Psychology and Organizational Behavior","note":"ISBN: 2327-0608\npublisher: Annual Reviews","page":"125-153","title":"Beyond meta-analysis: Secondary uses of meta-analytic data","volume":"7","author":[{"family":"Oh","given":"In-Sue"}],"issued":{"date-parts":[["2020"]]}}}],"schema":"https://github.com/citation-style-language/schema/raw/master/csl-citation.json"} </w:instrText>
      </w:r>
      <w:r w:rsidRPr="003C6433">
        <w:rPr>
          <w:rFonts w:ascii="Times New Roman" w:hAnsi="Times New Roman" w:cs="Times New Roman"/>
          <w:sz w:val="24"/>
          <w:szCs w:val="24"/>
        </w:rPr>
        <w:fldChar w:fldCharType="separate"/>
      </w:r>
      <w:r w:rsidRPr="003C6433">
        <w:rPr>
          <w:rFonts w:ascii="Times New Roman" w:hAnsi="Times New Roman" w:cs="Times New Roman"/>
          <w:sz w:val="24"/>
        </w:rPr>
        <w:t>(Oh, 2020)</w:t>
      </w:r>
      <w:r w:rsidRPr="003C6433">
        <w:rPr>
          <w:rFonts w:ascii="Times New Roman" w:hAnsi="Times New Roman" w:cs="Times New Roman"/>
          <w:sz w:val="24"/>
          <w:szCs w:val="24"/>
        </w:rPr>
        <w:fldChar w:fldCharType="end"/>
      </w:r>
      <w:r>
        <w:rPr>
          <w:rFonts w:ascii="Times New Roman" w:hAnsi="Times New Roman" w:cs="Times New Roman"/>
          <w:sz w:val="24"/>
          <w:szCs w:val="24"/>
        </w:rPr>
        <w:t xml:space="preserve"> following the recommendations of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{"citationID":"l0VIWXm0","properties":{"formattedCitation":"(Borenstein, 2009)","plainCitation":"(Borenstein, 2009)","dontUpdate":true,"noteIndex":0},"citationItems":[{"id":56710,"uris":["http://zotero.org/users/6864448/items/AVWLZY5H"],"itemData":{"id":56710,"type":"book","abstract":"This text provides a concise and clearly presented discussion of all the elements in a meta-analysis. It is illustrated with worked examples throughout, with visual explanations, using screenshots from Excel spreadsheets and computer programs such as Comprehensive Meta-Analysis (CMA) or Strata","call-number":"R853.M48 I58 2009","event-place":"Chichester, U.K","ISBN":"978-0-470-05724-7","language":"en","note":"OCLC: ocn263294996","number-of-pages":"421","publisher":"John Wiley &amp; Sons","publisher-place":"Chichester, U.K","source":"Library of Congress ISBN","title":"Introduction to meta-analysis","editor":[{"family":"Borenstein","given":"Michael"}],"issued":{"date-parts":[["2009"]]}}}],"schema":"https://github.com/citation-style-language/schema/raw/master/csl-citation.json"} </w:instrText>
      </w:r>
      <w:r>
        <w:rPr>
          <w:rFonts w:ascii="Times New Roman" w:hAnsi="Times New Roman" w:cs="Times New Roman"/>
          <w:sz w:val="24"/>
          <w:szCs w:val="24"/>
        </w:rPr>
        <w:fldChar w:fldCharType="separate"/>
      </w:r>
      <w:r w:rsidRPr="00D12B26">
        <w:rPr>
          <w:rFonts w:ascii="Times New Roman" w:hAnsi="Times New Roman" w:cs="Times New Roman"/>
          <w:sz w:val="24"/>
        </w:rPr>
        <w:t xml:space="preserve">Borenstein </w:t>
      </w:r>
      <w:r>
        <w:rPr>
          <w:rFonts w:ascii="Times New Roman" w:hAnsi="Times New Roman" w:cs="Times New Roman"/>
          <w:sz w:val="24"/>
        </w:rPr>
        <w:t>(</w:t>
      </w:r>
      <w:r w:rsidRPr="00D12B26">
        <w:rPr>
          <w:rFonts w:ascii="Times New Roman" w:hAnsi="Times New Roman" w:cs="Times New Roman"/>
          <w:sz w:val="24"/>
        </w:rPr>
        <w:t>2009)</w:t>
      </w:r>
      <w:r>
        <w:rPr>
          <w:rFonts w:ascii="Times New Roman" w:hAnsi="Times New Roman" w:cs="Times New Roman"/>
          <w:sz w:val="24"/>
          <w:szCs w:val="24"/>
        </w:rPr>
        <w:fldChar w:fldCharType="end"/>
      </w:r>
      <w:r w:rsidRPr="003C6433">
        <w:rPr>
          <w:rFonts w:ascii="Times New Roman" w:hAnsi="Times New Roman" w:cs="Times New Roman"/>
          <w:sz w:val="24"/>
          <w:szCs w:val="24"/>
        </w:rPr>
        <w:t>.</w:t>
      </w:r>
      <w:r w:rsidR="00D556E5">
        <w:rPr>
          <w:rFonts w:ascii="Times New Roman" w:hAnsi="Times New Roman" w:cs="Times New Roman"/>
          <w:sz w:val="24"/>
          <w:szCs w:val="24"/>
        </w:rPr>
        <w:t xml:space="preserve"> </w:t>
      </w:r>
      <w:r w:rsidR="00E11A62">
        <w:rPr>
          <w:rFonts w:ascii="Times New Roman" w:hAnsi="Times New Roman" w:cs="Times New Roman"/>
          <w:sz w:val="24"/>
          <w:szCs w:val="24"/>
        </w:rPr>
        <w:t>Research Question 2 was tested</w:t>
      </w:r>
      <w:r w:rsidR="00E11A62" w:rsidRPr="000142A1">
        <w:rPr>
          <w:rFonts w:ascii="Times New Roman" w:hAnsi="Times New Roman" w:cs="Times New Roman"/>
          <w:sz w:val="24"/>
          <w:szCs w:val="24"/>
        </w:rPr>
        <w:t xml:space="preserve"> using relative weights analysis following </w:t>
      </w:r>
      <w:r w:rsidR="00E11A62" w:rsidRPr="000142A1">
        <w:rPr>
          <w:rFonts w:ascii="Times New Roman" w:hAnsi="Times New Roman" w:cs="Times New Roman"/>
          <w:sz w:val="24"/>
          <w:szCs w:val="24"/>
        </w:rPr>
        <w:fldChar w:fldCharType="begin"/>
      </w:r>
      <w:r w:rsidR="00182590">
        <w:rPr>
          <w:rFonts w:ascii="Times New Roman" w:hAnsi="Times New Roman" w:cs="Times New Roman"/>
          <w:sz w:val="24"/>
          <w:szCs w:val="24"/>
        </w:rPr>
        <w:instrText xml:space="preserve"> ADDIN ZOTERO_ITEM CSL_CITATION {"citationID":"s5UdBjFt","properties":{"formattedCitation":"(Johnson, 2000)","plainCitation":"(Johnson, 2000)","dontUpdate":true,"noteIndex":0},"citationItems":[{"id":"yKtbYhWH/3aRNMLtc","uris":["http://zotero.org/users/6864448/items/KMYE5SCJ"],"itemData":{"id":56707,"type":"article-journal","abstract":"The relative weight of predictor variables in multiple regression is difficult to determine because of non-zero predictor intercorrelations. Relative weight (also called relative importance by some researchers) is defined here as the proportionate contribution each predictor makes to R2, considering both its unique contribution and its contribution when combined with other variables. Although there are no unambiguous measures of relative weight when variables are correlated, some measures have been shown to provide meaningful results (Budescu, 1993; Lindeman, Merenda, &amp; Gold, 1980). These measures are very difficult to implement, however, when the number of predictors is greater than about five. A method is proposed that is computationally efficient with any number of predictors, and is shown to produce results that are very similar to those produced by more complex methods. Recommendations are made for when this procedure may be applied and in what situations it is not appropriate.","container-title":"Multivariate Behavioral Research","DOI":"10.1207/S15327906MBR3501_1","ISSN":"0027-3171","issue":"1","note":"publisher: Routledge\n_eprint: https://doi.org/10.1207/S15327906MBR3501_1\nPMID: 26777229","page":"1-19","source":"Taylor and Francis+NEJM","title":"A Heuristic Method for Estimating the Relative Weight of Predictor Variables in Multiple Regression","volume":"35","author":[{"family":"Johnson","given":"Jeff W."}],"issued":{"date-parts":[["2000",1,1]]}}}],"schema":"https://github.com/citation-style-language/schema/raw/master/csl-citation.json"} </w:instrText>
      </w:r>
      <w:r w:rsidR="00E11A62" w:rsidRPr="000142A1">
        <w:rPr>
          <w:rFonts w:ascii="Times New Roman" w:hAnsi="Times New Roman" w:cs="Times New Roman"/>
          <w:sz w:val="24"/>
          <w:szCs w:val="24"/>
        </w:rPr>
        <w:fldChar w:fldCharType="separate"/>
      </w:r>
      <w:r w:rsidR="00E11A62" w:rsidRPr="000142A1">
        <w:rPr>
          <w:rFonts w:ascii="Times New Roman" w:hAnsi="Times New Roman" w:cs="Times New Roman"/>
          <w:sz w:val="24"/>
          <w:szCs w:val="24"/>
        </w:rPr>
        <w:t>Johnson (2000)</w:t>
      </w:r>
      <w:r w:rsidR="00E11A62" w:rsidRPr="000142A1">
        <w:rPr>
          <w:rFonts w:ascii="Times New Roman" w:hAnsi="Times New Roman" w:cs="Times New Roman"/>
          <w:sz w:val="24"/>
          <w:szCs w:val="24"/>
        </w:rPr>
        <w:fldChar w:fldCharType="end"/>
      </w:r>
      <w:r w:rsidR="00E11A62" w:rsidRPr="000142A1">
        <w:rPr>
          <w:rFonts w:ascii="Times New Roman" w:hAnsi="Times New Roman" w:cs="Times New Roman"/>
          <w:sz w:val="24"/>
          <w:szCs w:val="24"/>
        </w:rPr>
        <w:t>.</w:t>
      </w:r>
      <w:r w:rsidR="00261908">
        <w:rPr>
          <w:rFonts w:ascii="Times New Roman" w:hAnsi="Times New Roman" w:cs="Times New Roman"/>
          <w:sz w:val="24"/>
          <w:szCs w:val="24"/>
        </w:rPr>
        <w:t xml:space="preserve"> </w:t>
      </w:r>
      <w:r w:rsidR="00D556E5">
        <w:rPr>
          <w:rFonts w:ascii="Times New Roman" w:hAnsi="Times New Roman" w:cs="Times New Roman"/>
          <w:sz w:val="24"/>
          <w:szCs w:val="24"/>
        </w:rPr>
        <w:t>M</w:t>
      </w:r>
      <w:r w:rsidR="00D556E5" w:rsidRPr="00015CFF">
        <w:rPr>
          <w:rFonts w:ascii="Times New Roman" w:hAnsi="Times New Roman" w:cs="Times New Roman"/>
          <w:sz w:val="24"/>
          <w:szCs w:val="24"/>
        </w:rPr>
        <w:t>eta-analytic estimates</w:t>
      </w:r>
      <w:r w:rsidR="00D556E5">
        <w:rPr>
          <w:rFonts w:ascii="Times New Roman" w:hAnsi="Times New Roman" w:cs="Times New Roman"/>
          <w:sz w:val="24"/>
          <w:szCs w:val="24"/>
        </w:rPr>
        <w:t xml:space="preserve"> resulting from this meta-analysis</w:t>
      </w:r>
      <w:r w:rsidR="00D556E5" w:rsidRPr="00015CFF">
        <w:rPr>
          <w:rFonts w:ascii="Times New Roman" w:hAnsi="Times New Roman" w:cs="Times New Roman"/>
          <w:sz w:val="24"/>
          <w:szCs w:val="24"/>
        </w:rPr>
        <w:t xml:space="preserve"> </w:t>
      </w:r>
      <w:r w:rsidR="00D556E5">
        <w:rPr>
          <w:rFonts w:ascii="Times New Roman" w:hAnsi="Times New Roman" w:cs="Times New Roman"/>
          <w:sz w:val="24"/>
          <w:szCs w:val="24"/>
        </w:rPr>
        <w:t>were</w:t>
      </w:r>
      <w:r w:rsidR="00D556E5" w:rsidRPr="00015CFF">
        <w:rPr>
          <w:rFonts w:ascii="Times New Roman" w:hAnsi="Times New Roman" w:cs="Times New Roman"/>
          <w:sz w:val="24"/>
          <w:szCs w:val="24"/>
        </w:rPr>
        <w:t xml:space="preserve"> used in conjunction with estimates from previously published meta-analyses</w:t>
      </w:r>
      <w:r w:rsidR="00D556E5">
        <w:rPr>
          <w:rFonts w:ascii="Times New Roman" w:hAnsi="Times New Roman" w:cs="Times New Roman"/>
          <w:sz w:val="24"/>
          <w:szCs w:val="24"/>
        </w:rPr>
        <w:t xml:space="preserve"> to populate </w:t>
      </w:r>
      <w:r w:rsidR="00333A13">
        <w:rPr>
          <w:rFonts w:ascii="Times New Roman" w:hAnsi="Times New Roman" w:cs="Times New Roman"/>
          <w:sz w:val="24"/>
          <w:szCs w:val="24"/>
        </w:rPr>
        <w:t xml:space="preserve">a </w:t>
      </w:r>
      <w:r w:rsidR="00D556E5">
        <w:rPr>
          <w:rFonts w:ascii="Times New Roman" w:hAnsi="Times New Roman" w:cs="Times New Roman"/>
          <w:sz w:val="24"/>
          <w:szCs w:val="24"/>
        </w:rPr>
        <w:t>correlation matri</w:t>
      </w:r>
      <w:r w:rsidR="00333A13">
        <w:rPr>
          <w:rFonts w:ascii="Times New Roman" w:hAnsi="Times New Roman" w:cs="Times New Roman"/>
          <w:sz w:val="24"/>
          <w:szCs w:val="24"/>
        </w:rPr>
        <w:t>x</w:t>
      </w:r>
      <w:r w:rsidR="00D556E5">
        <w:rPr>
          <w:rFonts w:ascii="Times New Roman" w:hAnsi="Times New Roman" w:cs="Times New Roman"/>
          <w:sz w:val="24"/>
          <w:szCs w:val="24"/>
        </w:rPr>
        <w:t xml:space="preserve"> (</w:t>
      </w:r>
      <w:r w:rsidR="00D556E5" w:rsidRPr="00696787">
        <w:rPr>
          <w:rFonts w:ascii="Times New Roman" w:hAnsi="Times New Roman" w:cs="Times New Roman"/>
          <w:sz w:val="24"/>
          <w:szCs w:val="24"/>
        </w:rPr>
        <w:t>Table</w:t>
      </w:r>
      <w:r w:rsidR="00D556E5">
        <w:rPr>
          <w:rFonts w:ascii="Times New Roman" w:hAnsi="Times New Roman" w:cs="Times New Roman"/>
          <w:sz w:val="24"/>
          <w:szCs w:val="24"/>
        </w:rPr>
        <w:t xml:space="preserve"> </w:t>
      </w:r>
      <w:r w:rsidR="00434573" w:rsidRPr="00434573">
        <w:rPr>
          <w:rFonts w:ascii="Times New Roman" w:hAnsi="Times New Roman" w:cs="Times New Roman"/>
          <w:sz w:val="24"/>
          <w:szCs w:val="24"/>
        </w:rPr>
        <w:t>5</w:t>
      </w:r>
      <w:r w:rsidR="00D556E5" w:rsidRPr="00434573">
        <w:rPr>
          <w:rFonts w:ascii="Times New Roman" w:hAnsi="Times New Roman" w:cs="Times New Roman"/>
          <w:sz w:val="24"/>
          <w:szCs w:val="24"/>
        </w:rPr>
        <w:t>)</w:t>
      </w:r>
      <w:r w:rsidR="00D556E5">
        <w:rPr>
          <w:rFonts w:ascii="Times New Roman" w:hAnsi="Times New Roman" w:cs="Times New Roman"/>
          <w:sz w:val="24"/>
          <w:szCs w:val="24"/>
        </w:rPr>
        <w:t xml:space="preserve"> between affective states, behavioral processes, team cognition, team performance, and team viability. </w:t>
      </w:r>
      <w:r w:rsidR="00782AE7" w:rsidRPr="00782AE7">
        <w:rPr>
          <w:rFonts w:ascii="Times New Roman" w:hAnsi="Times New Roman" w:cs="Times New Roman"/>
          <w:sz w:val="24"/>
          <w:szCs w:val="24"/>
        </w:rPr>
        <w:t xml:space="preserve">Following </w:t>
      </w:r>
      <w:r w:rsidR="00782AE7" w:rsidRPr="00782AE7">
        <w:rPr>
          <w:rFonts w:ascii="Times New Roman" w:hAnsi="Times New Roman" w:cs="Times New Roman"/>
          <w:sz w:val="24"/>
          <w:szCs w:val="24"/>
        </w:rPr>
        <w:fldChar w:fldCharType="begin"/>
      </w:r>
      <w:r w:rsidR="00177BF6">
        <w:rPr>
          <w:rFonts w:ascii="Times New Roman" w:hAnsi="Times New Roman" w:cs="Times New Roman"/>
          <w:sz w:val="24"/>
          <w:szCs w:val="24"/>
        </w:rPr>
        <w:instrText xml:space="preserve"> ADDIN ZOTERO_ITEM CSL_CITATION {"citationID":"UpbNLEK0","properties":{"formattedCitation":"(Landis, 2013)","plainCitation":"(Landis, 2013)","dontUpdate":true,"noteIndex":0},"citationItems":[{"id":3213,"uris":["http://zotero.org/users/6864448/items/DYZHTXWU"],"itemData":{"id":3213,"type":"article-journal","abstract":"During the past two decades, organizational researchers have combined the techniques of meta-analysis (MA) and structural equation modeling (SEM) with the intention of building on the strengths of these approaches to address unique research questions. Though these integrative analyses can involve the use of SEM to conduct MA, the focus of the current article is on those situations in which meta-analytic correlations are used as input for testing structural models not previously evaluated in any single, primary study. The purpose of this paper is to provide a summary of the salient choices that must be made by researchers interested in integrating these methods and offering several recommendations for those undertaking such analytic strategies. Overall, the combination of MA and SEM offers researchers unique opportunities, but caution must be exercised when drawing inferences from results.","container-title":"Journal of Business and Psychology","DOI":"10.1007/s10869-013-9285-x","ISSN":"0889-3268, 1573-353X","issue":"3","journalAbbreviation":"J Bus Psychol","language":"en","page":"251-261","source":"DOI.org (Crossref)","title":"Successfully combining meta-analysis and structural equation modeling: Recommendations and strategies","title-short":"Successfully Combining Meta-analysis and Structural Equation Modeling","volume":"28","author":[{"family":"Landis","given":"Ronald S."}],"issued":{"date-parts":[["2013",9]]}}}],"schema":"https://github.com/citation-style-language/schema/raw/master/csl-citation.json"} </w:instrText>
      </w:r>
      <w:r w:rsidR="00782AE7" w:rsidRPr="00782AE7">
        <w:rPr>
          <w:rFonts w:ascii="Times New Roman" w:hAnsi="Times New Roman" w:cs="Times New Roman"/>
          <w:sz w:val="24"/>
          <w:szCs w:val="24"/>
        </w:rPr>
        <w:fldChar w:fldCharType="separate"/>
      </w:r>
      <w:r w:rsidR="00782AE7" w:rsidRPr="00782AE7">
        <w:rPr>
          <w:rFonts w:ascii="Times New Roman" w:hAnsi="Times New Roman" w:cs="Times New Roman"/>
          <w:sz w:val="24"/>
          <w:szCs w:val="24"/>
        </w:rPr>
        <w:t>Landis (2013)</w:t>
      </w:r>
      <w:r w:rsidR="00782AE7" w:rsidRPr="00782AE7">
        <w:rPr>
          <w:rFonts w:ascii="Times New Roman" w:hAnsi="Times New Roman" w:cs="Times New Roman"/>
          <w:sz w:val="24"/>
          <w:szCs w:val="24"/>
        </w:rPr>
        <w:fldChar w:fldCharType="end"/>
      </w:r>
      <w:r w:rsidR="00782AE7" w:rsidRPr="00782AE7">
        <w:rPr>
          <w:rFonts w:ascii="Times New Roman" w:hAnsi="Times New Roman" w:cs="Times New Roman"/>
          <w:sz w:val="24"/>
          <w:szCs w:val="24"/>
        </w:rPr>
        <w:t xml:space="preserve">, estimates were first located through other meta-analytic efforts. </w:t>
      </w:r>
      <w:r w:rsidR="00D556E5">
        <w:rPr>
          <w:rFonts w:ascii="Times New Roman" w:hAnsi="Times New Roman" w:cs="Times New Roman"/>
          <w:sz w:val="24"/>
          <w:szCs w:val="24"/>
        </w:rPr>
        <w:t>E</w:t>
      </w:r>
      <w:r w:rsidR="00782AE7" w:rsidRPr="00782AE7">
        <w:rPr>
          <w:rFonts w:ascii="Times New Roman" w:hAnsi="Times New Roman" w:cs="Times New Roman"/>
          <w:sz w:val="24"/>
          <w:szCs w:val="24"/>
        </w:rPr>
        <w:t>stimates that could not be located in another meta-analysis were</w:t>
      </w:r>
      <w:r w:rsidR="00D556E5">
        <w:rPr>
          <w:rFonts w:ascii="Times New Roman" w:hAnsi="Times New Roman" w:cs="Times New Roman"/>
          <w:sz w:val="24"/>
          <w:szCs w:val="24"/>
        </w:rPr>
        <w:t xml:space="preserve"> calculated using the present meta-analytic dataset (</w:t>
      </w:r>
      <w:r w:rsidR="00D556E5" w:rsidRPr="00E11A62">
        <w:rPr>
          <w:rFonts w:ascii="Times New Roman" w:hAnsi="Times New Roman" w:cs="Times New Roman"/>
          <w:sz w:val="24"/>
          <w:szCs w:val="24"/>
        </w:rPr>
        <w:t xml:space="preserve">Appendix </w:t>
      </w:r>
      <w:r w:rsidR="00E11A62" w:rsidRPr="00E11A62">
        <w:rPr>
          <w:rFonts w:ascii="Times New Roman" w:hAnsi="Times New Roman" w:cs="Times New Roman"/>
          <w:sz w:val="24"/>
          <w:szCs w:val="24"/>
        </w:rPr>
        <w:t>E</w:t>
      </w:r>
      <w:r w:rsidR="00D556E5">
        <w:rPr>
          <w:rFonts w:ascii="Times New Roman" w:hAnsi="Times New Roman" w:cs="Times New Roman"/>
          <w:sz w:val="24"/>
          <w:szCs w:val="24"/>
        </w:rPr>
        <w:t>).</w:t>
      </w:r>
      <w:r w:rsidR="00782AE7" w:rsidRPr="00782AE7">
        <w:rPr>
          <w:rFonts w:ascii="Times New Roman" w:hAnsi="Times New Roman" w:cs="Times New Roman"/>
          <w:sz w:val="24"/>
          <w:szCs w:val="24"/>
        </w:rPr>
        <w:t xml:space="preserve"> </w:t>
      </w:r>
    </w:p>
    <w:p w14:paraId="6BB8CD7F" w14:textId="06DE81B0" w:rsidR="008745D2" w:rsidRDefault="009E0F03" w:rsidP="007B04C4">
      <w:pPr>
        <w:spacing w:after="0" w:line="480" w:lineRule="auto"/>
        <w:ind w:firstLine="720"/>
        <w:rPr>
          <w:rFonts w:ascii="Times New Roman" w:hAnsi="Times New Roman" w:cs="Times New Roman"/>
          <w:sz w:val="24"/>
          <w:szCs w:val="24"/>
        </w:rPr>
      </w:pPr>
      <w:r w:rsidRPr="007B04C4">
        <w:rPr>
          <w:rFonts w:ascii="Times New Roman" w:hAnsi="Times New Roman" w:cs="Times New Roman"/>
          <w:sz w:val="24"/>
          <w:szCs w:val="24"/>
        </w:rPr>
        <w:t>Research Questions 9-11 asked about the moderating effect of measurement features</w:t>
      </w:r>
      <w:r w:rsidR="00E115AF">
        <w:rPr>
          <w:rFonts w:ascii="Times New Roman" w:hAnsi="Times New Roman" w:cs="Times New Roman"/>
          <w:sz w:val="24"/>
          <w:szCs w:val="24"/>
        </w:rPr>
        <w:t>. These research questions</w:t>
      </w:r>
      <w:r w:rsidRPr="007B04C4">
        <w:rPr>
          <w:rFonts w:ascii="Times New Roman" w:hAnsi="Times New Roman" w:cs="Times New Roman"/>
          <w:sz w:val="24"/>
          <w:szCs w:val="24"/>
        </w:rPr>
        <w:t xml:space="preserve"> were examined using</w:t>
      </w:r>
      <w:r w:rsidR="00E115AF">
        <w:rPr>
          <w:rFonts w:ascii="Times New Roman" w:hAnsi="Times New Roman" w:cs="Times New Roman"/>
          <w:sz w:val="24"/>
          <w:szCs w:val="24"/>
        </w:rPr>
        <w:t xml:space="preserve"> subgroup analyses </w:t>
      </w:r>
      <w:r w:rsidR="00E115AF">
        <w:rPr>
          <w:rFonts w:ascii="Times New Roman" w:hAnsi="Times New Roman" w:cs="Times New Roman"/>
          <w:sz w:val="24"/>
          <w:szCs w:val="24"/>
        </w:rPr>
        <w:fldChar w:fldCharType="begin"/>
      </w:r>
      <w:r w:rsidR="00F476A1">
        <w:rPr>
          <w:rFonts w:ascii="Times New Roman" w:hAnsi="Times New Roman" w:cs="Times New Roman"/>
          <w:sz w:val="24"/>
          <w:szCs w:val="24"/>
        </w:rPr>
        <w:instrText xml:space="preserve"> ADDIN ZOTERO_ITEM CSL_CITATION {"citationID":"MGRABrHX","properties":{"formattedCitation":"(Hunter &amp; Schmidt, 2004)","plainCitation":"(Hunter &amp; Schmidt, 2004)","noteIndex":0},"citationItems":[{"id":2922,"uris":["http://zotero.org/users/6864448/items/ANLL87Y7"],"itemData":{"id":2922,"type":"book","abstract":"Researchers searching for an informative, well-written account of those methods that prove most useful in integrating research findings across studies can find no better resource than \"Methods of Meta-Analysis.\" . . . All meta-analytic methods proposed for cumulating knowledge across studies are reviewed, including the narrative review, significance counting, and the averaging of quantitative outcome measures. In addition, the authors examine two other major problems that create artifactual variation across studies: error of measurement and range variation. (PsycINFO Database Record (c) 2016 APA, all rights reserved) (Source: jacket) First, this is the only meta-analysis book focused specifically on the areas of Industrial-Organizational (I/O) Psychology and Organizational Behavior (OB). We will also present a historical review of cumulation methods after the current methods have been described. Finally, we have included information on meta-analysis computer programs (in IBM BASIC) in Appendix 1. (PsycINFO Database Record (c) 2016 APA, all rights reserved) (Source: preface)","event-place":"Thousand Oaks, CA","ISBN":"978-0-8039-3222-7","language":"English","publisher":"Sage Publications, Inc","publisher-place":"Thousand Oaks, CA","source":"ProQuest","title":"Methods of meta-analysis: Correcting error and bias in research findings","title-short":"Methods of meta-analysis","author":[{"family":"Hunter","given":"John E."},{"family":"Schmidt","given":"Frank L."}],"accessed":{"date-parts":[["2021",7,15]]},"issued":{"date-parts":[["2004"]]}}}],"schema":"https://github.com/citation-style-language/schema/raw/master/csl-citation.json"} </w:instrText>
      </w:r>
      <w:r w:rsidR="00E115AF">
        <w:rPr>
          <w:rFonts w:ascii="Times New Roman" w:hAnsi="Times New Roman" w:cs="Times New Roman"/>
          <w:sz w:val="24"/>
          <w:szCs w:val="24"/>
        </w:rPr>
        <w:fldChar w:fldCharType="separate"/>
      </w:r>
      <w:r w:rsidR="00E115AF" w:rsidRPr="00E115AF">
        <w:rPr>
          <w:rFonts w:ascii="Times New Roman" w:hAnsi="Times New Roman" w:cs="Times New Roman"/>
          <w:sz w:val="24"/>
        </w:rPr>
        <w:t>(Hunter &amp; Schmidt, 2004)</w:t>
      </w:r>
      <w:r w:rsidR="00E115AF">
        <w:rPr>
          <w:rFonts w:ascii="Times New Roman" w:hAnsi="Times New Roman" w:cs="Times New Roman"/>
          <w:sz w:val="24"/>
          <w:szCs w:val="24"/>
        </w:rPr>
        <w:fldChar w:fldCharType="end"/>
      </w:r>
      <w:r w:rsidR="00B16396">
        <w:rPr>
          <w:rFonts w:ascii="Times New Roman" w:hAnsi="Times New Roman" w:cs="Times New Roman"/>
          <w:sz w:val="24"/>
          <w:szCs w:val="24"/>
        </w:rPr>
        <w:t xml:space="preserve">, in which a correlation is calculated for each subgroup of effect sizes within a moderator category. </w:t>
      </w:r>
      <w:r w:rsidR="008A130F">
        <w:rPr>
          <w:rFonts w:ascii="Times New Roman" w:hAnsi="Times New Roman" w:cs="Times New Roman"/>
          <w:sz w:val="24"/>
          <w:szCs w:val="24"/>
        </w:rPr>
        <w:t xml:space="preserve">Comparisons between meta-analytic effect sizes were assessed using the procedure of Zou (2007) by calculating the difference between the two correlations and creating a modified asymptotic 96% confidence interval around the difference score. </w:t>
      </w:r>
      <w:r w:rsidR="00B16396">
        <w:rPr>
          <w:rFonts w:ascii="Times New Roman" w:hAnsi="Times New Roman" w:cs="Times New Roman"/>
          <w:sz w:val="24"/>
          <w:szCs w:val="24"/>
        </w:rPr>
        <w:t xml:space="preserve">A meaningful </w:t>
      </w:r>
      <w:r w:rsidR="008A130F">
        <w:rPr>
          <w:rFonts w:ascii="Times New Roman" w:hAnsi="Times New Roman" w:cs="Times New Roman"/>
          <w:sz w:val="24"/>
          <w:szCs w:val="24"/>
        </w:rPr>
        <w:t xml:space="preserve">difference between effect sizes </w:t>
      </w:r>
      <w:r w:rsidR="00B16396">
        <w:rPr>
          <w:rFonts w:ascii="Times New Roman" w:hAnsi="Times New Roman" w:cs="Times New Roman"/>
          <w:sz w:val="24"/>
          <w:szCs w:val="24"/>
        </w:rPr>
        <w:t xml:space="preserve">was supported if the confidence interval for the difference between the two correlations did not include zero. </w:t>
      </w:r>
      <w:r w:rsidR="008A130F">
        <w:rPr>
          <w:rFonts w:ascii="Times New Roman" w:hAnsi="Times New Roman" w:cs="Times New Roman"/>
          <w:sz w:val="24"/>
          <w:szCs w:val="24"/>
        </w:rPr>
        <w:t>Correlations</w:t>
      </w:r>
      <w:r w:rsidR="00E11A62">
        <w:rPr>
          <w:rFonts w:ascii="Times New Roman" w:hAnsi="Times New Roman" w:cs="Times New Roman"/>
          <w:sz w:val="24"/>
          <w:szCs w:val="24"/>
        </w:rPr>
        <w:t xml:space="preserve"> were only compared if both subgroups had a </w:t>
      </w:r>
      <w:r w:rsidR="00E11A62">
        <w:rPr>
          <w:rFonts w:ascii="Times New Roman" w:hAnsi="Times New Roman" w:cs="Times New Roman"/>
          <w:i/>
          <w:iCs/>
          <w:sz w:val="24"/>
          <w:szCs w:val="24"/>
        </w:rPr>
        <w:t>k</w:t>
      </w:r>
      <w:r w:rsidR="00E11A62">
        <w:rPr>
          <w:rFonts w:ascii="Times New Roman" w:hAnsi="Times New Roman" w:cs="Times New Roman"/>
          <w:sz w:val="24"/>
          <w:szCs w:val="24"/>
        </w:rPr>
        <w:t xml:space="preserve"> size of </w:t>
      </w:r>
      <w:r w:rsidR="005E5A99">
        <w:rPr>
          <w:rFonts w:ascii="Times New Roman" w:hAnsi="Times New Roman" w:cs="Times New Roman"/>
          <w:sz w:val="24"/>
          <w:szCs w:val="24"/>
        </w:rPr>
        <w:t xml:space="preserve">at least </w:t>
      </w:r>
      <w:r w:rsidR="00E11A62">
        <w:rPr>
          <w:rFonts w:ascii="Times New Roman" w:hAnsi="Times New Roman" w:cs="Times New Roman"/>
          <w:sz w:val="24"/>
          <w:szCs w:val="24"/>
        </w:rPr>
        <w:t>four.</w:t>
      </w:r>
      <w:r w:rsidR="005E5A99">
        <w:rPr>
          <w:rFonts w:ascii="Times New Roman" w:hAnsi="Times New Roman" w:cs="Times New Roman"/>
          <w:sz w:val="24"/>
          <w:szCs w:val="24"/>
        </w:rPr>
        <w:t xml:space="preserve"> </w:t>
      </w:r>
    </w:p>
    <w:bookmarkEnd w:id="1"/>
    <w:p w14:paraId="2168341A" w14:textId="1F06FFFF" w:rsidR="006A5077" w:rsidRPr="00015CFF" w:rsidRDefault="006A5077" w:rsidP="006A5077">
      <w:pPr>
        <w:spacing w:after="0" w:line="480" w:lineRule="auto"/>
        <w:jc w:val="center"/>
        <w:rPr>
          <w:rFonts w:ascii="Times New Roman" w:hAnsi="Times New Roman" w:cs="Times New Roman"/>
          <w:b/>
          <w:bCs/>
          <w:sz w:val="24"/>
          <w:szCs w:val="24"/>
        </w:rPr>
      </w:pPr>
      <w:r w:rsidRPr="00015CFF">
        <w:rPr>
          <w:rFonts w:ascii="Times New Roman" w:hAnsi="Times New Roman" w:cs="Times New Roman"/>
          <w:b/>
          <w:bCs/>
          <w:sz w:val="24"/>
          <w:szCs w:val="24"/>
        </w:rPr>
        <w:t>Results</w:t>
      </w:r>
    </w:p>
    <w:p w14:paraId="051C4E8C" w14:textId="721564B4" w:rsidR="002B26A5" w:rsidRDefault="006A5077" w:rsidP="007B04C4">
      <w:pPr>
        <w:spacing w:after="0" w:line="480" w:lineRule="auto"/>
        <w:rPr>
          <w:rFonts w:ascii="Times New Roman" w:hAnsi="Times New Roman" w:cs="Times New Roman"/>
          <w:sz w:val="24"/>
          <w:szCs w:val="24"/>
        </w:rPr>
      </w:pPr>
      <w:r w:rsidRPr="00015CFF">
        <w:rPr>
          <w:rFonts w:ascii="Times New Roman" w:hAnsi="Times New Roman" w:cs="Times New Roman"/>
          <w:sz w:val="24"/>
          <w:szCs w:val="24"/>
        </w:rPr>
        <w:lastRenderedPageBreak/>
        <w:tab/>
      </w:r>
      <w:r w:rsidR="00333A13">
        <w:rPr>
          <w:rFonts w:ascii="Times New Roman" w:hAnsi="Times New Roman" w:cs="Times New Roman"/>
          <w:sz w:val="24"/>
          <w:szCs w:val="24"/>
        </w:rPr>
        <w:t>Table 6</w:t>
      </w:r>
      <w:r w:rsidR="00D4221A">
        <w:rPr>
          <w:rFonts w:ascii="Times New Roman" w:hAnsi="Times New Roman" w:cs="Times New Roman"/>
          <w:sz w:val="24"/>
          <w:szCs w:val="24"/>
        </w:rPr>
        <w:t xml:space="preserve"> presents the results of the meta</w:t>
      </w:r>
      <w:r w:rsidR="00135FCD">
        <w:rPr>
          <w:rFonts w:ascii="Times New Roman" w:hAnsi="Times New Roman" w:cs="Times New Roman"/>
          <w:sz w:val="24"/>
          <w:szCs w:val="24"/>
        </w:rPr>
        <w:t>-</w:t>
      </w:r>
      <w:r w:rsidR="00D4221A">
        <w:rPr>
          <w:rFonts w:ascii="Times New Roman" w:hAnsi="Times New Roman" w:cs="Times New Roman"/>
          <w:sz w:val="24"/>
          <w:szCs w:val="24"/>
        </w:rPr>
        <w:t>analysis</w:t>
      </w:r>
      <w:r w:rsidR="00135FCD">
        <w:rPr>
          <w:rFonts w:ascii="Times New Roman" w:hAnsi="Times New Roman" w:cs="Times New Roman"/>
          <w:sz w:val="24"/>
          <w:szCs w:val="24"/>
        </w:rPr>
        <w:t xml:space="preserve"> for team viability</w:t>
      </w:r>
      <w:r w:rsidR="00D4221A">
        <w:rPr>
          <w:rFonts w:ascii="Times New Roman" w:hAnsi="Times New Roman" w:cs="Times New Roman"/>
          <w:sz w:val="24"/>
          <w:szCs w:val="24"/>
        </w:rPr>
        <w:t xml:space="preserve">. </w:t>
      </w:r>
      <w:r w:rsidR="000C47A6" w:rsidRPr="007B04C4">
        <w:rPr>
          <w:rFonts w:ascii="Times New Roman" w:hAnsi="Times New Roman" w:cs="Times New Roman"/>
          <w:sz w:val="24"/>
          <w:szCs w:val="24"/>
        </w:rPr>
        <w:t>This table reports s</w:t>
      </w:r>
      <w:r w:rsidR="007A53E7" w:rsidRPr="007A2085">
        <w:rPr>
          <w:rFonts w:ascii="Times New Roman" w:hAnsi="Times New Roman" w:cs="Times New Roman"/>
          <w:sz w:val="24"/>
          <w:szCs w:val="24"/>
        </w:rPr>
        <w:t>ample size-weighted mean correlations</w:t>
      </w:r>
      <w:r w:rsidR="000C47A6" w:rsidRPr="007A2085">
        <w:rPr>
          <w:rFonts w:ascii="Times New Roman" w:hAnsi="Times New Roman" w:cs="Times New Roman"/>
          <w:sz w:val="24"/>
          <w:szCs w:val="24"/>
        </w:rPr>
        <w:t>, reliability</w:t>
      </w:r>
      <w:r w:rsidR="007A2085" w:rsidRPr="007A2085">
        <w:rPr>
          <w:rFonts w:ascii="Times New Roman" w:hAnsi="Times New Roman" w:cs="Times New Roman"/>
          <w:sz w:val="24"/>
          <w:szCs w:val="24"/>
        </w:rPr>
        <w:t>-</w:t>
      </w:r>
      <w:r w:rsidR="000C47A6" w:rsidRPr="00333A13">
        <w:rPr>
          <w:rFonts w:ascii="Times New Roman" w:hAnsi="Times New Roman" w:cs="Times New Roman"/>
          <w:sz w:val="24"/>
          <w:szCs w:val="24"/>
        </w:rPr>
        <w:t>corrected ρ</w:t>
      </w:r>
      <w:r w:rsidR="00651E10" w:rsidRPr="00333A13">
        <w:rPr>
          <w:rFonts w:ascii="Times New Roman" w:hAnsi="Times New Roman" w:cs="Times New Roman"/>
          <w:sz w:val="24"/>
          <w:szCs w:val="24"/>
        </w:rPr>
        <w:t>s</w:t>
      </w:r>
      <w:r w:rsidR="000C47A6" w:rsidRPr="00333A13">
        <w:rPr>
          <w:rFonts w:ascii="Times New Roman" w:hAnsi="Times New Roman" w:cs="Times New Roman"/>
          <w:sz w:val="24"/>
          <w:szCs w:val="24"/>
        </w:rPr>
        <w:t>,</w:t>
      </w:r>
      <w:r w:rsidR="007A2085" w:rsidRPr="00333A13">
        <w:rPr>
          <w:rFonts w:ascii="Times New Roman" w:hAnsi="Times New Roman" w:cs="Times New Roman"/>
          <w:sz w:val="24"/>
          <w:szCs w:val="24"/>
        </w:rPr>
        <w:t xml:space="preserve"> confidence</w:t>
      </w:r>
      <w:r w:rsidR="007A2085" w:rsidRPr="007A2085">
        <w:rPr>
          <w:rFonts w:ascii="Times New Roman" w:hAnsi="Times New Roman" w:cs="Times New Roman"/>
          <w:sz w:val="24"/>
          <w:szCs w:val="24"/>
        </w:rPr>
        <w:t xml:space="preserve"> intervals, and both</w:t>
      </w:r>
      <w:r w:rsidR="000C47A6" w:rsidRPr="007B04C4">
        <w:rPr>
          <w:rFonts w:ascii="Times New Roman" w:hAnsi="Times New Roman" w:cs="Times New Roman"/>
          <w:sz w:val="24"/>
          <w:szCs w:val="24"/>
        </w:rPr>
        <w:t xml:space="preserve"> </w:t>
      </w:r>
      <w:r w:rsidR="007A2085" w:rsidRPr="007A2085">
        <w:rPr>
          <w:rFonts w:ascii="Times New Roman" w:hAnsi="Times New Roman" w:cs="Times New Roman"/>
          <w:sz w:val="24"/>
          <w:szCs w:val="24"/>
        </w:rPr>
        <w:t>relative (</w:t>
      </w:r>
      <w:r w:rsidR="007A2085" w:rsidRPr="007A2085">
        <w:rPr>
          <w:rFonts w:ascii="Times New Roman" w:hAnsi="Times New Roman" w:cs="Times New Roman"/>
          <w:i/>
          <w:iCs/>
          <w:sz w:val="24"/>
          <w:szCs w:val="24"/>
        </w:rPr>
        <w:t>SD</w:t>
      </w:r>
      <w:r w:rsidR="007A2085" w:rsidRPr="007A2085">
        <w:rPr>
          <w:rFonts w:ascii="Times New Roman" w:hAnsi="Times New Roman" w:cs="Times New Roman"/>
          <w:sz w:val="24"/>
          <w:szCs w:val="24"/>
          <w:vertAlign w:val="subscript"/>
        </w:rPr>
        <w:t>ρ</w:t>
      </w:r>
      <w:r w:rsidR="007A2085">
        <w:rPr>
          <w:rFonts w:ascii="Times New Roman" w:hAnsi="Times New Roman" w:cs="Times New Roman"/>
          <w:sz w:val="24"/>
          <w:szCs w:val="24"/>
        </w:rPr>
        <w:t xml:space="preserve">, </w:t>
      </w:r>
      <w:r w:rsidR="007A2085" w:rsidRPr="007A2085">
        <w:rPr>
          <w:rFonts w:ascii="Times New Roman" w:hAnsi="Times New Roman" w:cs="Times New Roman"/>
          <w:sz w:val="24"/>
          <w:szCs w:val="24"/>
        </w:rPr>
        <w:t>credibility interval</w:t>
      </w:r>
      <w:r w:rsidR="007A2085">
        <w:rPr>
          <w:rFonts w:ascii="Times New Roman" w:hAnsi="Times New Roman" w:cs="Times New Roman"/>
          <w:sz w:val="24"/>
          <w:szCs w:val="24"/>
        </w:rPr>
        <w:t xml:space="preserve">s, Cochran’s </w:t>
      </w:r>
      <w:r w:rsidR="007A2085">
        <w:rPr>
          <w:rFonts w:ascii="Times New Roman" w:hAnsi="Times New Roman" w:cs="Times New Roman"/>
          <w:i/>
          <w:iCs/>
          <w:sz w:val="24"/>
          <w:szCs w:val="24"/>
        </w:rPr>
        <w:t>Q</w:t>
      </w:r>
      <w:r w:rsidR="007A2085" w:rsidRPr="007A2085">
        <w:rPr>
          <w:rFonts w:ascii="Times New Roman" w:hAnsi="Times New Roman" w:cs="Times New Roman"/>
          <w:sz w:val="24"/>
          <w:szCs w:val="24"/>
        </w:rPr>
        <w:t>) and absolute (</w:t>
      </w:r>
      <w:r w:rsidR="007A2085" w:rsidRPr="007A2085">
        <w:rPr>
          <w:rFonts w:ascii="Times New Roman" w:hAnsi="Times New Roman" w:cs="Times New Roman"/>
          <w:i/>
          <w:iCs/>
          <w:sz w:val="24"/>
          <w:szCs w:val="24"/>
        </w:rPr>
        <w:t>I</w:t>
      </w:r>
      <w:r w:rsidR="007A2085" w:rsidRPr="007A2085">
        <w:rPr>
          <w:rFonts w:ascii="Times New Roman" w:hAnsi="Times New Roman" w:cs="Times New Roman"/>
          <w:sz w:val="24"/>
          <w:szCs w:val="24"/>
          <w:vertAlign w:val="superscript"/>
        </w:rPr>
        <w:t>2</w:t>
      </w:r>
      <w:r w:rsidR="007A2085" w:rsidRPr="007A2085">
        <w:rPr>
          <w:rFonts w:ascii="Times New Roman" w:hAnsi="Times New Roman" w:cs="Times New Roman"/>
          <w:sz w:val="24"/>
          <w:szCs w:val="24"/>
        </w:rPr>
        <w:t xml:space="preserve">) heterogeneity statistics </w:t>
      </w:r>
      <w:r w:rsidR="007A2085" w:rsidRPr="007A2085">
        <w:rPr>
          <w:rFonts w:ascii="Times New Roman" w:hAnsi="Times New Roman" w:cs="Times New Roman"/>
          <w:sz w:val="24"/>
          <w:szCs w:val="24"/>
        </w:rPr>
        <w:fldChar w:fldCharType="begin"/>
      </w:r>
      <w:r w:rsidR="005A54D3">
        <w:rPr>
          <w:rFonts w:ascii="Times New Roman" w:hAnsi="Times New Roman" w:cs="Times New Roman"/>
          <w:sz w:val="24"/>
          <w:szCs w:val="24"/>
        </w:rPr>
        <w:instrText xml:space="preserve"> ADDIN ZOTERO_ITEM CSL_CITATION {"citationID":"0T78lsTd","properties":{"formattedCitation":"(Kepes et al., 2023)","plainCitation":"(Kepes et al., 2023)","noteIndex":0},"citationItems":[{"id":55695,"uris":["http://zotero.org/users/6864448/items/99F9TA7S"],"itemData":{"id":55695,"type":"article-journal","abstract":"Heterogeneity refers to the variability in effect sizes across different samples and is one of the major criteria to judge the importance and advancement of a scientific area. To determine how studies in the organizational sciences address heterogeneity, we conduct two studies. In study 1, we examine how meta-analytic studies conduct heterogeneity assessments and report and interpret the obtained results. To do so, we coded heterogeneity-related information from meta-analytic studies published in five leading journals. We found that most meta-analytic studies report several heterogeneity statistics. At the same time, however, there tends to be a lack of detail and thoroughness in the interpretation of these statistics. In study 2, we review how primary studies report heterogeneity-related results and conclusions from meta-analyses. We found that the quality of the reporting of heterogeneity-related information in primary studies tends to be poor and unrelated to the detail and thoroughness with which meta-analytic studies report and interpret the statistics. Based on our findings, we discuss implications for practice and provide recommendations for how heterogeneity assessments should be conducted and communicated in future research.","container-title":"Organizational Research Methods","DOI":"10.1177/10944281231169942","ISSN":"1094-4281","language":"en","note":"publisher: SAGE Publications Inc","page":"10944281231169942","source":"SAGE Journals","title":"Heterogeneity in meta-analytic effect sizes: An assessment of the current state of the literature","title-short":"Heterogeneity in Meta-Analytic Effect Sizes","author":[{"family":"Kepes","given":"Sven"},{"family":"Wang","given":"Wenhao"},{"family":"Cortina","given":"Jose M."}],"issued":{"date-parts":[["2023",5,19]]}}}],"schema":"https://github.com/citation-style-language/schema/raw/master/csl-citation.json"} </w:instrText>
      </w:r>
      <w:r w:rsidR="007A2085" w:rsidRPr="007A2085">
        <w:rPr>
          <w:rFonts w:ascii="Times New Roman" w:hAnsi="Times New Roman" w:cs="Times New Roman"/>
          <w:sz w:val="24"/>
          <w:szCs w:val="24"/>
        </w:rPr>
        <w:fldChar w:fldCharType="separate"/>
      </w:r>
      <w:r w:rsidR="007A2085" w:rsidRPr="007A2085">
        <w:rPr>
          <w:rFonts w:ascii="Times New Roman" w:hAnsi="Times New Roman" w:cs="Times New Roman"/>
          <w:sz w:val="24"/>
        </w:rPr>
        <w:t>(Kepes et al., 2023)</w:t>
      </w:r>
      <w:r w:rsidR="007A2085" w:rsidRPr="007A2085">
        <w:rPr>
          <w:rFonts w:ascii="Times New Roman" w:hAnsi="Times New Roman" w:cs="Times New Roman"/>
          <w:sz w:val="24"/>
          <w:szCs w:val="24"/>
        </w:rPr>
        <w:fldChar w:fldCharType="end"/>
      </w:r>
      <w:r w:rsidR="00415C75">
        <w:rPr>
          <w:rFonts w:ascii="Times New Roman" w:hAnsi="Times New Roman" w:cs="Times New Roman"/>
          <w:sz w:val="24"/>
          <w:szCs w:val="24"/>
        </w:rPr>
        <w:t xml:space="preserve"> for relationships between team viability and affective emergent states, behavioral processes, team cognition, and team performance</w:t>
      </w:r>
      <w:r w:rsidR="000C47A6" w:rsidRPr="007B04C4">
        <w:rPr>
          <w:rFonts w:ascii="Times New Roman" w:hAnsi="Times New Roman" w:cs="Times New Roman"/>
          <w:sz w:val="24"/>
          <w:szCs w:val="24"/>
        </w:rPr>
        <w:t>.</w:t>
      </w:r>
      <w:r w:rsidR="006D0A48">
        <w:rPr>
          <w:rFonts w:ascii="Times New Roman" w:hAnsi="Times New Roman" w:cs="Times New Roman"/>
          <w:sz w:val="24"/>
          <w:szCs w:val="24"/>
        </w:rPr>
        <w:t xml:space="preserve"> </w:t>
      </w:r>
      <w:r w:rsidR="006D0A48" w:rsidRPr="00866DE0">
        <w:rPr>
          <w:rFonts w:ascii="Times New Roman" w:hAnsi="Times New Roman" w:cs="Times New Roman"/>
          <w:sz w:val="24"/>
          <w:szCs w:val="24"/>
        </w:rPr>
        <w:t xml:space="preserve">Appendix </w:t>
      </w:r>
      <w:r w:rsidR="00866DE0" w:rsidRPr="00866DE0">
        <w:rPr>
          <w:rFonts w:ascii="Times New Roman" w:hAnsi="Times New Roman" w:cs="Times New Roman"/>
          <w:sz w:val="24"/>
          <w:szCs w:val="24"/>
        </w:rPr>
        <w:t>F</w:t>
      </w:r>
      <w:r w:rsidR="006D0A48">
        <w:rPr>
          <w:rFonts w:ascii="Times New Roman" w:hAnsi="Times New Roman" w:cs="Times New Roman"/>
          <w:sz w:val="24"/>
          <w:szCs w:val="24"/>
        </w:rPr>
        <w:t xml:space="preserve"> reports the </w:t>
      </w:r>
      <w:r w:rsidR="006D0A48" w:rsidRPr="00DF34EB">
        <w:rPr>
          <w:rFonts w:ascii="Times New Roman" w:hAnsi="Times New Roman" w:cs="Times New Roman"/>
          <w:sz w:val="24"/>
          <w:szCs w:val="24"/>
        </w:rPr>
        <w:t xml:space="preserve">differences and modified confidence intervals for comparisons between </w:t>
      </w:r>
      <w:r w:rsidR="006D0A48">
        <w:rPr>
          <w:rFonts w:ascii="Times New Roman" w:hAnsi="Times New Roman" w:cs="Times New Roman"/>
          <w:sz w:val="24"/>
          <w:szCs w:val="24"/>
        </w:rPr>
        <w:t>overall results</w:t>
      </w:r>
      <w:r w:rsidR="006D0A48" w:rsidRPr="00DF34EB">
        <w:rPr>
          <w:rFonts w:ascii="Times New Roman" w:hAnsi="Times New Roman" w:cs="Times New Roman"/>
          <w:sz w:val="24"/>
          <w:szCs w:val="24"/>
        </w:rPr>
        <w:t xml:space="preserve">. </w:t>
      </w:r>
      <w:r w:rsidR="000C47A6" w:rsidRPr="007A2085">
        <w:rPr>
          <w:rFonts w:ascii="Times New Roman" w:hAnsi="Times New Roman" w:cs="Times New Roman"/>
          <w:sz w:val="24"/>
          <w:szCs w:val="24"/>
        </w:rPr>
        <w:t xml:space="preserve"> </w:t>
      </w:r>
    </w:p>
    <w:p w14:paraId="2E641234" w14:textId="13F490AC" w:rsidR="001D4389" w:rsidRDefault="003B0CA0" w:rsidP="002B26A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Affective emergent states displayed the strongest relationship with team viability (</w:t>
      </w:r>
      <w:r>
        <w:rPr>
          <w:rFonts w:ascii="Cambria" w:hAnsi="Cambria" w:cs="Times New Roman"/>
          <w:sz w:val="24"/>
          <w:szCs w:val="24"/>
        </w:rPr>
        <w:t>ρ</w:t>
      </w:r>
      <w:r>
        <w:rPr>
          <w:rFonts w:ascii="Times New Roman" w:hAnsi="Times New Roman" w:cs="Times New Roman"/>
          <w:sz w:val="24"/>
          <w:szCs w:val="24"/>
        </w:rPr>
        <w:t xml:space="preserve"> = .59</w:t>
      </w:r>
      <w:r w:rsidR="00CA592B">
        <w:rPr>
          <w:rFonts w:ascii="Times New Roman" w:hAnsi="Times New Roman" w:cs="Times New Roman"/>
          <w:sz w:val="24"/>
          <w:szCs w:val="24"/>
        </w:rPr>
        <w:t xml:space="preserve">, </w:t>
      </w:r>
      <w:r w:rsidR="00CA592B" w:rsidRPr="00CA592B">
        <w:rPr>
          <w:rFonts w:ascii="Times New Roman" w:hAnsi="Times New Roman" w:cs="Times New Roman"/>
          <w:i/>
          <w:iCs/>
          <w:sz w:val="24"/>
          <w:szCs w:val="24"/>
        </w:rPr>
        <w:t>SD</w:t>
      </w:r>
      <w:r w:rsidR="00CA592B">
        <w:rPr>
          <w:rFonts w:ascii="Cambria" w:hAnsi="Cambria" w:cs="Times New Roman"/>
          <w:sz w:val="24"/>
          <w:szCs w:val="24"/>
          <w:vertAlign w:val="subscript"/>
        </w:rPr>
        <w:t>ρ</w:t>
      </w:r>
      <w:r w:rsidR="00CA592B">
        <w:rPr>
          <w:rFonts w:ascii="Cambria" w:hAnsi="Cambria" w:cs="Times New Roman"/>
          <w:sz w:val="24"/>
          <w:szCs w:val="24"/>
        </w:rPr>
        <w:t xml:space="preserve"> </w:t>
      </w:r>
      <w:r w:rsidR="00CA592B" w:rsidRPr="00CA592B">
        <w:rPr>
          <w:rFonts w:ascii="Times New Roman" w:hAnsi="Times New Roman" w:cs="Times New Roman"/>
          <w:sz w:val="24"/>
          <w:szCs w:val="24"/>
        </w:rPr>
        <w:t>= .28</w:t>
      </w:r>
      <w:r w:rsidRPr="00CA592B">
        <w:rPr>
          <w:rFonts w:ascii="Times New Roman" w:hAnsi="Times New Roman" w:cs="Times New Roman"/>
          <w:sz w:val="24"/>
          <w:szCs w:val="24"/>
        </w:rPr>
        <w:t>),</w:t>
      </w:r>
      <w:r>
        <w:rPr>
          <w:rFonts w:ascii="Times New Roman" w:hAnsi="Times New Roman" w:cs="Times New Roman"/>
          <w:sz w:val="24"/>
          <w:szCs w:val="24"/>
        </w:rPr>
        <w:t xml:space="preserve"> followed by behavioral processes (</w:t>
      </w:r>
      <w:r>
        <w:rPr>
          <w:rFonts w:ascii="Cambria" w:hAnsi="Cambria" w:cs="Times New Roman"/>
          <w:sz w:val="24"/>
          <w:szCs w:val="24"/>
        </w:rPr>
        <w:t>ρ</w:t>
      </w:r>
      <w:r>
        <w:rPr>
          <w:rFonts w:ascii="Times New Roman" w:hAnsi="Times New Roman" w:cs="Times New Roman"/>
          <w:sz w:val="24"/>
          <w:szCs w:val="24"/>
        </w:rPr>
        <w:t xml:space="preserve"> = .54</w:t>
      </w:r>
      <w:r w:rsidR="00CA592B">
        <w:rPr>
          <w:rFonts w:ascii="Times New Roman" w:hAnsi="Times New Roman" w:cs="Times New Roman"/>
          <w:sz w:val="24"/>
          <w:szCs w:val="24"/>
        </w:rPr>
        <w:t xml:space="preserve">, </w:t>
      </w:r>
      <w:r w:rsidR="00CA592B" w:rsidRPr="00CA592B">
        <w:rPr>
          <w:rFonts w:ascii="Times New Roman" w:hAnsi="Times New Roman" w:cs="Times New Roman"/>
          <w:i/>
          <w:iCs/>
          <w:sz w:val="24"/>
          <w:szCs w:val="24"/>
        </w:rPr>
        <w:t>SD</w:t>
      </w:r>
      <w:r w:rsidR="00CA592B">
        <w:rPr>
          <w:rFonts w:ascii="Cambria" w:hAnsi="Cambria" w:cs="Times New Roman"/>
          <w:sz w:val="24"/>
          <w:szCs w:val="24"/>
          <w:vertAlign w:val="subscript"/>
        </w:rPr>
        <w:t>ρ</w:t>
      </w:r>
      <w:r w:rsidR="00CA592B">
        <w:rPr>
          <w:rFonts w:ascii="Cambria" w:hAnsi="Cambria" w:cs="Times New Roman"/>
          <w:sz w:val="24"/>
          <w:szCs w:val="24"/>
        </w:rPr>
        <w:t xml:space="preserve"> </w:t>
      </w:r>
      <w:r w:rsidR="00CA592B" w:rsidRPr="00CA592B">
        <w:rPr>
          <w:rFonts w:ascii="Times New Roman" w:hAnsi="Times New Roman" w:cs="Times New Roman"/>
          <w:sz w:val="24"/>
          <w:szCs w:val="24"/>
        </w:rPr>
        <w:t>= .28</w:t>
      </w:r>
      <w:r>
        <w:rPr>
          <w:rFonts w:ascii="Times New Roman" w:hAnsi="Times New Roman" w:cs="Times New Roman"/>
          <w:sz w:val="24"/>
          <w:szCs w:val="24"/>
        </w:rPr>
        <w:t>), team cognition (</w:t>
      </w:r>
      <w:r>
        <w:rPr>
          <w:rFonts w:ascii="Cambria" w:hAnsi="Cambria" w:cs="Times New Roman"/>
          <w:sz w:val="24"/>
          <w:szCs w:val="24"/>
        </w:rPr>
        <w:t>ρ</w:t>
      </w:r>
      <w:r>
        <w:rPr>
          <w:rFonts w:ascii="Times New Roman" w:hAnsi="Times New Roman" w:cs="Times New Roman"/>
          <w:sz w:val="24"/>
          <w:szCs w:val="24"/>
        </w:rPr>
        <w:t xml:space="preserve"> = .</w:t>
      </w:r>
      <w:r w:rsidR="00F5269A">
        <w:rPr>
          <w:rFonts w:ascii="Times New Roman" w:hAnsi="Times New Roman" w:cs="Times New Roman"/>
          <w:sz w:val="24"/>
          <w:szCs w:val="24"/>
        </w:rPr>
        <w:t>39</w:t>
      </w:r>
      <w:r w:rsidR="00CA592B">
        <w:rPr>
          <w:rFonts w:ascii="Times New Roman" w:hAnsi="Times New Roman" w:cs="Times New Roman"/>
          <w:sz w:val="24"/>
          <w:szCs w:val="24"/>
        </w:rPr>
        <w:t xml:space="preserve">, </w:t>
      </w:r>
      <w:r w:rsidR="00CA592B" w:rsidRPr="00CA592B">
        <w:rPr>
          <w:rFonts w:ascii="Times New Roman" w:hAnsi="Times New Roman" w:cs="Times New Roman"/>
          <w:i/>
          <w:iCs/>
          <w:sz w:val="24"/>
          <w:szCs w:val="24"/>
        </w:rPr>
        <w:t>SD</w:t>
      </w:r>
      <w:r w:rsidR="00CA592B">
        <w:rPr>
          <w:rFonts w:ascii="Cambria" w:hAnsi="Cambria" w:cs="Times New Roman"/>
          <w:sz w:val="24"/>
          <w:szCs w:val="24"/>
          <w:vertAlign w:val="subscript"/>
        </w:rPr>
        <w:t>ρ</w:t>
      </w:r>
      <w:r w:rsidR="00CA592B">
        <w:rPr>
          <w:rFonts w:ascii="Cambria" w:hAnsi="Cambria" w:cs="Times New Roman"/>
          <w:sz w:val="24"/>
          <w:szCs w:val="24"/>
        </w:rPr>
        <w:t xml:space="preserve"> </w:t>
      </w:r>
      <w:r w:rsidR="00CA592B" w:rsidRPr="00CA592B">
        <w:rPr>
          <w:rFonts w:ascii="Times New Roman" w:hAnsi="Times New Roman" w:cs="Times New Roman"/>
          <w:sz w:val="24"/>
          <w:szCs w:val="24"/>
        </w:rPr>
        <w:t>= .2</w:t>
      </w:r>
      <w:r w:rsidR="00CA592B">
        <w:rPr>
          <w:rFonts w:ascii="Times New Roman" w:hAnsi="Times New Roman" w:cs="Times New Roman"/>
          <w:sz w:val="24"/>
          <w:szCs w:val="24"/>
        </w:rPr>
        <w:t>0</w:t>
      </w:r>
      <w:r>
        <w:rPr>
          <w:rFonts w:ascii="Times New Roman" w:hAnsi="Times New Roman" w:cs="Times New Roman"/>
          <w:sz w:val="24"/>
          <w:szCs w:val="24"/>
        </w:rPr>
        <w:t>), and lastly performance</w:t>
      </w:r>
      <w:r w:rsidR="00F5269A">
        <w:rPr>
          <w:rFonts w:ascii="Times New Roman" w:hAnsi="Times New Roman" w:cs="Times New Roman"/>
          <w:sz w:val="24"/>
          <w:szCs w:val="24"/>
        </w:rPr>
        <w:t xml:space="preserve"> </w:t>
      </w:r>
      <w:r>
        <w:rPr>
          <w:rFonts w:ascii="Times New Roman" w:hAnsi="Times New Roman" w:cs="Times New Roman"/>
          <w:sz w:val="24"/>
          <w:szCs w:val="24"/>
        </w:rPr>
        <w:t>(</w:t>
      </w:r>
      <w:r>
        <w:rPr>
          <w:rFonts w:ascii="Cambria" w:hAnsi="Cambria" w:cs="Times New Roman"/>
          <w:sz w:val="24"/>
          <w:szCs w:val="24"/>
        </w:rPr>
        <w:t>ρ</w:t>
      </w:r>
      <w:r>
        <w:rPr>
          <w:rFonts w:ascii="Times New Roman" w:hAnsi="Times New Roman" w:cs="Times New Roman"/>
          <w:sz w:val="24"/>
          <w:szCs w:val="24"/>
        </w:rPr>
        <w:t xml:space="preserve"> = .</w:t>
      </w:r>
      <w:r w:rsidR="00F5269A">
        <w:rPr>
          <w:rFonts w:ascii="Times New Roman" w:hAnsi="Times New Roman" w:cs="Times New Roman"/>
          <w:sz w:val="24"/>
          <w:szCs w:val="24"/>
        </w:rPr>
        <w:t>35</w:t>
      </w:r>
      <w:r w:rsidR="00CA592B">
        <w:rPr>
          <w:rFonts w:ascii="Times New Roman" w:hAnsi="Times New Roman" w:cs="Times New Roman"/>
          <w:sz w:val="24"/>
          <w:szCs w:val="24"/>
        </w:rPr>
        <w:t xml:space="preserve">, </w:t>
      </w:r>
      <w:r w:rsidR="00CA592B" w:rsidRPr="00CA592B">
        <w:rPr>
          <w:rFonts w:ascii="Times New Roman" w:hAnsi="Times New Roman" w:cs="Times New Roman"/>
          <w:i/>
          <w:iCs/>
          <w:sz w:val="24"/>
          <w:szCs w:val="24"/>
        </w:rPr>
        <w:t>SD</w:t>
      </w:r>
      <w:r w:rsidR="00CA592B">
        <w:rPr>
          <w:rFonts w:ascii="Cambria" w:hAnsi="Cambria" w:cs="Times New Roman"/>
          <w:sz w:val="24"/>
          <w:szCs w:val="24"/>
          <w:vertAlign w:val="subscript"/>
        </w:rPr>
        <w:t>ρ</w:t>
      </w:r>
      <w:r w:rsidR="00CA592B">
        <w:rPr>
          <w:rFonts w:ascii="Cambria" w:hAnsi="Cambria" w:cs="Times New Roman"/>
          <w:sz w:val="24"/>
          <w:szCs w:val="24"/>
        </w:rPr>
        <w:t xml:space="preserve"> </w:t>
      </w:r>
      <w:r w:rsidR="00CA592B" w:rsidRPr="00CA592B">
        <w:rPr>
          <w:rFonts w:ascii="Times New Roman" w:hAnsi="Times New Roman" w:cs="Times New Roman"/>
          <w:sz w:val="24"/>
          <w:szCs w:val="24"/>
        </w:rPr>
        <w:t>= .2</w:t>
      </w:r>
      <w:r w:rsidR="00CA592B">
        <w:rPr>
          <w:rFonts w:ascii="Times New Roman" w:hAnsi="Times New Roman" w:cs="Times New Roman"/>
          <w:sz w:val="24"/>
          <w:szCs w:val="24"/>
        </w:rPr>
        <w:t>5</w:t>
      </w:r>
      <w:r>
        <w:rPr>
          <w:rFonts w:ascii="Times New Roman" w:hAnsi="Times New Roman" w:cs="Times New Roman"/>
          <w:sz w:val="24"/>
          <w:szCs w:val="24"/>
        </w:rPr>
        <w:t>).</w:t>
      </w:r>
      <w:r w:rsidR="00F5269A">
        <w:rPr>
          <w:rFonts w:ascii="Times New Roman" w:hAnsi="Times New Roman" w:cs="Times New Roman"/>
          <w:sz w:val="24"/>
          <w:szCs w:val="24"/>
        </w:rPr>
        <w:t xml:space="preserve"> </w:t>
      </w:r>
      <w:r w:rsidR="00206F64">
        <w:rPr>
          <w:rFonts w:ascii="Times New Roman" w:hAnsi="Times New Roman" w:cs="Times New Roman"/>
          <w:sz w:val="24"/>
          <w:szCs w:val="24"/>
        </w:rPr>
        <w:t>The estimate for affective states was not meaningfully different from behavioral processes (</w:t>
      </w:r>
      <w:r w:rsidR="00206F64">
        <w:rPr>
          <w:rFonts w:ascii="Cambria" w:hAnsi="Cambria" w:cs="Times New Roman"/>
          <w:sz w:val="24"/>
          <w:szCs w:val="24"/>
        </w:rPr>
        <w:t>ρ</w:t>
      </w:r>
      <w:r w:rsidR="00206F64">
        <w:rPr>
          <w:rFonts w:ascii="Times New Roman" w:hAnsi="Times New Roman" w:cs="Times New Roman"/>
          <w:sz w:val="24"/>
          <w:szCs w:val="24"/>
          <w:vertAlign w:val="subscript"/>
        </w:rPr>
        <w:t>1</w:t>
      </w:r>
      <w:r w:rsidR="00206F64">
        <w:rPr>
          <w:rFonts w:ascii="Times New Roman" w:hAnsi="Times New Roman" w:cs="Times New Roman"/>
          <w:sz w:val="24"/>
          <w:szCs w:val="24"/>
        </w:rPr>
        <w:t xml:space="preserve"> – </w:t>
      </w:r>
      <w:r w:rsidR="00206F64">
        <w:rPr>
          <w:rFonts w:ascii="Cambria" w:hAnsi="Cambria" w:cs="Times New Roman"/>
          <w:sz w:val="24"/>
          <w:szCs w:val="24"/>
        </w:rPr>
        <w:t>ρ</w:t>
      </w:r>
      <w:r w:rsidR="00206F64">
        <w:rPr>
          <w:rFonts w:ascii="Times New Roman" w:hAnsi="Times New Roman" w:cs="Times New Roman"/>
          <w:sz w:val="24"/>
          <w:szCs w:val="24"/>
          <w:vertAlign w:val="subscript"/>
        </w:rPr>
        <w:t>2</w:t>
      </w:r>
      <w:r w:rsidR="00206F64">
        <w:rPr>
          <w:rFonts w:ascii="Times New Roman" w:hAnsi="Times New Roman" w:cs="Times New Roman"/>
          <w:sz w:val="24"/>
          <w:szCs w:val="24"/>
        </w:rPr>
        <w:t xml:space="preserve"> = .05, CI = </w:t>
      </w:r>
      <w:r w:rsidR="004501AB">
        <w:rPr>
          <w:rFonts w:ascii="Times New Roman" w:hAnsi="Times New Roman" w:cs="Times New Roman"/>
          <w:sz w:val="24"/>
          <w:szCs w:val="24"/>
        </w:rPr>
        <w:t>–</w:t>
      </w:r>
      <w:r w:rsidR="00206F64">
        <w:rPr>
          <w:rFonts w:ascii="Times New Roman" w:hAnsi="Times New Roman" w:cs="Times New Roman"/>
          <w:sz w:val="24"/>
          <w:szCs w:val="24"/>
        </w:rPr>
        <w:t>.06, .16), but was meaningfully different from team cognition (</w:t>
      </w:r>
      <w:r w:rsidR="00206F64">
        <w:rPr>
          <w:rFonts w:ascii="Cambria" w:hAnsi="Cambria" w:cs="Times New Roman"/>
          <w:sz w:val="24"/>
          <w:szCs w:val="24"/>
        </w:rPr>
        <w:t>ρ</w:t>
      </w:r>
      <w:r w:rsidR="00206F64">
        <w:rPr>
          <w:rFonts w:ascii="Times New Roman" w:hAnsi="Times New Roman" w:cs="Times New Roman"/>
          <w:sz w:val="24"/>
          <w:szCs w:val="24"/>
          <w:vertAlign w:val="subscript"/>
        </w:rPr>
        <w:t>1</w:t>
      </w:r>
      <w:r w:rsidR="00206F64">
        <w:rPr>
          <w:rFonts w:ascii="Times New Roman" w:hAnsi="Times New Roman" w:cs="Times New Roman"/>
          <w:sz w:val="24"/>
          <w:szCs w:val="24"/>
        </w:rPr>
        <w:t xml:space="preserve"> – </w:t>
      </w:r>
      <w:r w:rsidR="00206F64">
        <w:rPr>
          <w:rFonts w:ascii="Cambria" w:hAnsi="Cambria" w:cs="Times New Roman"/>
          <w:sz w:val="24"/>
          <w:szCs w:val="24"/>
        </w:rPr>
        <w:t>ρ</w:t>
      </w:r>
      <w:r w:rsidR="00206F64">
        <w:rPr>
          <w:rFonts w:ascii="Times New Roman" w:hAnsi="Times New Roman" w:cs="Times New Roman"/>
          <w:sz w:val="24"/>
          <w:szCs w:val="24"/>
          <w:vertAlign w:val="subscript"/>
        </w:rPr>
        <w:t>2</w:t>
      </w:r>
      <w:r w:rsidR="00206F64">
        <w:rPr>
          <w:rFonts w:ascii="Times New Roman" w:hAnsi="Times New Roman" w:cs="Times New Roman"/>
          <w:sz w:val="24"/>
          <w:szCs w:val="24"/>
        </w:rPr>
        <w:t xml:space="preserve"> = .20, CI = .05, .35). </w:t>
      </w:r>
      <w:r w:rsidR="00DB58CA">
        <w:rPr>
          <w:rFonts w:ascii="Times New Roman" w:hAnsi="Times New Roman" w:cs="Times New Roman"/>
          <w:sz w:val="24"/>
          <w:szCs w:val="24"/>
        </w:rPr>
        <w:t xml:space="preserve">Most mean effect sizes were medium to large, </w:t>
      </w:r>
      <w:r w:rsidR="001D4389">
        <w:rPr>
          <w:rFonts w:ascii="Times New Roman" w:hAnsi="Times New Roman" w:cs="Times New Roman"/>
          <w:sz w:val="24"/>
          <w:szCs w:val="24"/>
        </w:rPr>
        <w:t xml:space="preserve">though heterogeneity statistics indicate that there are strong moderators for almost every relationship.  </w:t>
      </w:r>
    </w:p>
    <w:p w14:paraId="0A89F549" w14:textId="2B3EAF56" w:rsidR="001D4389" w:rsidRPr="005D713C" w:rsidRDefault="0012591B" w:rsidP="001D43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Cohesion and viability were strongly related (</w:t>
      </w:r>
      <w:r>
        <w:rPr>
          <w:rFonts w:ascii="Cambria" w:hAnsi="Cambria" w:cs="Times New Roman"/>
          <w:sz w:val="24"/>
          <w:szCs w:val="24"/>
        </w:rPr>
        <w:t>ρ</w:t>
      </w:r>
      <w:r>
        <w:rPr>
          <w:rFonts w:ascii="Times New Roman" w:hAnsi="Times New Roman" w:cs="Times New Roman"/>
          <w:sz w:val="24"/>
          <w:szCs w:val="24"/>
        </w:rPr>
        <w:t xml:space="preserve"> = .75, </w:t>
      </w:r>
      <w:r w:rsidRPr="00CA592B">
        <w:rPr>
          <w:rFonts w:ascii="Times New Roman" w:hAnsi="Times New Roman" w:cs="Times New Roman"/>
          <w:i/>
          <w:iCs/>
          <w:sz w:val="24"/>
          <w:szCs w:val="24"/>
        </w:rPr>
        <w:t>SD</w:t>
      </w:r>
      <w:r>
        <w:rPr>
          <w:rFonts w:ascii="Cambria" w:hAnsi="Cambria" w:cs="Times New Roman"/>
          <w:sz w:val="24"/>
          <w:szCs w:val="24"/>
          <w:vertAlign w:val="subscript"/>
        </w:rPr>
        <w:t>ρ</w:t>
      </w:r>
      <w:r>
        <w:rPr>
          <w:rFonts w:ascii="Cambria" w:hAnsi="Cambria" w:cs="Times New Roman"/>
          <w:sz w:val="24"/>
          <w:szCs w:val="24"/>
        </w:rPr>
        <w:t xml:space="preserve"> </w:t>
      </w:r>
      <w:r w:rsidRPr="00CA592B">
        <w:rPr>
          <w:rFonts w:ascii="Times New Roman" w:hAnsi="Times New Roman" w:cs="Times New Roman"/>
          <w:sz w:val="24"/>
          <w:szCs w:val="24"/>
        </w:rPr>
        <w:t>= .2</w:t>
      </w:r>
      <w:r>
        <w:rPr>
          <w:rFonts w:ascii="Times New Roman" w:hAnsi="Times New Roman" w:cs="Times New Roman"/>
          <w:sz w:val="24"/>
          <w:szCs w:val="24"/>
        </w:rPr>
        <w:t>6), with task cohesion resulting in a stronger relationship with viability (</w:t>
      </w:r>
      <w:r>
        <w:rPr>
          <w:rFonts w:ascii="Cambria" w:hAnsi="Cambria" w:cs="Times New Roman"/>
          <w:sz w:val="24"/>
          <w:szCs w:val="24"/>
        </w:rPr>
        <w:t>ρ</w:t>
      </w:r>
      <w:r>
        <w:rPr>
          <w:rFonts w:ascii="Times New Roman" w:hAnsi="Times New Roman" w:cs="Times New Roman"/>
          <w:sz w:val="24"/>
          <w:szCs w:val="24"/>
        </w:rPr>
        <w:t xml:space="preserve"> = .64, </w:t>
      </w:r>
      <w:r w:rsidRPr="00CA592B">
        <w:rPr>
          <w:rFonts w:ascii="Times New Roman" w:hAnsi="Times New Roman" w:cs="Times New Roman"/>
          <w:i/>
          <w:iCs/>
          <w:sz w:val="24"/>
          <w:szCs w:val="24"/>
        </w:rPr>
        <w:t>SD</w:t>
      </w:r>
      <w:r>
        <w:rPr>
          <w:rFonts w:ascii="Cambria" w:hAnsi="Cambria" w:cs="Times New Roman"/>
          <w:sz w:val="24"/>
          <w:szCs w:val="24"/>
          <w:vertAlign w:val="subscript"/>
        </w:rPr>
        <w:t>ρ</w:t>
      </w:r>
      <w:r>
        <w:rPr>
          <w:rFonts w:ascii="Cambria" w:hAnsi="Cambria" w:cs="Times New Roman"/>
          <w:sz w:val="24"/>
          <w:szCs w:val="24"/>
        </w:rPr>
        <w:t xml:space="preserve"> </w:t>
      </w:r>
      <w:r w:rsidRPr="00CA592B">
        <w:rPr>
          <w:rFonts w:ascii="Times New Roman" w:hAnsi="Times New Roman" w:cs="Times New Roman"/>
          <w:sz w:val="24"/>
          <w:szCs w:val="24"/>
        </w:rPr>
        <w:t>= .</w:t>
      </w:r>
      <w:r>
        <w:rPr>
          <w:rFonts w:ascii="Times New Roman" w:hAnsi="Times New Roman" w:cs="Times New Roman"/>
          <w:sz w:val="24"/>
          <w:szCs w:val="24"/>
        </w:rPr>
        <w:t>29) than social cohesion (</w:t>
      </w:r>
      <w:r>
        <w:rPr>
          <w:rFonts w:ascii="Cambria" w:hAnsi="Cambria" w:cs="Times New Roman"/>
          <w:sz w:val="24"/>
          <w:szCs w:val="24"/>
        </w:rPr>
        <w:t>ρ</w:t>
      </w:r>
      <w:r>
        <w:rPr>
          <w:rFonts w:ascii="Times New Roman" w:hAnsi="Times New Roman" w:cs="Times New Roman"/>
          <w:sz w:val="24"/>
          <w:szCs w:val="24"/>
        </w:rPr>
        <w:t xml:space="preserve"> = .55, </w:t>
      </w:r>
      <w:r w:rsidRPr="00CA592B">
        <w:rPr>
          <w:rFonts w:ascii="Times New Roman" w:hAnsi="Times New Roman" w:cs="Times New Roman"/>
          <w:i/>
          <w:iCs/>
          <w:sz w:val="24"/>
          <w:szCs w:val="24"/>
        </w:rPr>
        <w:t>SD</w:t>
      </w:r>
      <w:r>
        <w:rPr>
          <w:rFonts w:ascii="Cambria" w:hAnsi="Cambria" w:cs="Times New Roman"/>
          <w:sz w:val="24"/>
          <w:szCs w:val="24"/>
          <w:vertAlign w:val="subscript"/>
        </w:rPr>
        <w:t>ρ</w:t>
      </w:r>
      <w:r>
        <w:rPr>
          <w:rFonts w:ascii="Cambria" w:hAnsi="Cambria" w:cs="Times New Roman"/>
          <w:sz w:val="24"/>
          <w:szCs w:val="24"/>
        </w:rPr>
        <w:t xml:space="preserve"> </w:t>
      </w:r>
      <w:r w:rsidRPr="00CA592B">
        <w:rPr>
          <w:rFonts w:ascii="Times New Roman" w:hAnsi="Times New Roman" w:cs="Times New Roman"/>
          <w:sz w:val="24"/>
          <w:szCs w:val="24"/>
        </w:rPr>
        <w:t>= .</w:t>
      </w:r>
      <w:r>
        <w:rPr>
          <w:rFonts w:ascii="Times New Roman" w:hAnsi="Times New Roman" w:cs="Times New Roman"/>
          <w:sz w:val="24"/>
          <w:szCs w:val="24"/>
        </w:rPr>
        <w:t>00), though these estimates are not meaningfully different from one another (</w:t>
      </w:r>
      <w:r>
        <w:rPr>
          <w:rFonts w:ascii="Cambria" w:hAnsi="Cambria" w:cs="Times New Roman"/>
          <w:sz w:val="24"/>
          <w:szCs w:val="24"/>
        </w:rPr>
        <w:t>ρ</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Pr>
          <w:rFonts w:ascii="Cambria" w:hAnsi="Cambria" w:cs="Times New Roman"/>
          <w:sz w:val="24"/>
          <w:szCs w:val="24"/>
        </w:rPr>
        <w:t>ρ</w:t>
      </w:r>
      <w:r>
        <w:rPr>
          <w:rFonts w:ascii="Times New Roman" w:hAnsi="Times New Roman" w:cs="Times New Roman"/>
          <w:sz w:val="24"/>
          <w:szCs w:val="24"/>
          <w:vertAlign w:val="subscript"/>
        </w:rPr>
        <w:t>2</w:t>
      </w:r>
      <w:r>
        <w:rPr>
          <w:rFonts w:ascii="Times New Roman" w:hAnsi="Times New Roman" w:cs="Times New Roman"/>
          <w:sz w:val="24"/>
          <w:szCs w:val="24"/>
        </w:rPr>
        <w:t xml:space="preserve"> = .</w:t>
      </w:r>
      <w:r w:rsidR="001D4389">
        <w:rPr>
          <w:rFonts w:ascii="Times New Roman" w:hAnsi="Times New Roman" w:cs="Times New Roman"/>
          <w:sz w:val="24"/>
          <w:szCs w:val="24"/>
        </w:rPr>
        <w:t>0</w:t>
      </w:r>
      <w:r>
        <w:rPr>
          <w:rFonts w:ascii="Times New Roman" w:hAnsi="Times New Roman" w:cs="Times New Roman"/>
          <w:sz w:val="24"/>
          <w:szCs w:val="24"/>
        </w:rPr>
        <w:t xml:space="preserve">9, CI = </w:t>
      </w:r>
      <w:r w:rsidR="004501AB">
        <w:rPr>
          <w:rFonts w:ascii="Times New Roman" w:hAnsi="Times New Roman" w:cs="Times New Roman"/>
          <w:sz w:val="24"/>
          <w:szCs w:val="24"/>
        </w:rPr>
        <w:t>–</w:t>
      </w:r>
      <w:r>
        <w:rPr>
          <w:rFonts w:ascii="Times New Roman" w:hAnsi="Times New Roman" w:cs="Times New Roman"/>
          <w:sz w:val="24"/>
          <w:szCs w:val="24"/>
        </w:rPr>
        <w:t>.</w:t>
      </w:r>
      <w:r w:rsidR="001D4389">
        <w:rPr>
          <w:rFonts w:ascii="Times New Roman" w:hAnsi="Times New Roman" w:cs="Times New Roman"/>
          <w:sz w:val="24"/>
          <w:szCs w:val="24"/>
        </w:rPr>
        <w:t>14</w:t>
      </w:r>
      <w:r>
        <w:rPr>
          <w:rFonts w:ascii="Times New Roman" w:hAnsi="Times New Roman" w:cs="Times New Roman"/>
          <w:sz w:val="24"/>
          <w:szCs w:val="24"/>
        </w:rPr>
        <w:t>, .</w:t>
      </w:r>
      <w:r w:rsidR="001D4389">
        <w:rPr>
          <w:rFonts w:ascii="Times New Roman" w:hAnsi="Times New Roman" w:cs="Times New Roman"/>
          <w:sz w:val="24"/>
          <w:szCs w:val="24"/>
        </w:rPr>
        <w:t>3</w:t>
      </w:r>
      <w:r>
        <w:rPr>
          <w:rFonts w:ascii="Times New Roman" w:hAnsi="Times New Roman" w:cs="Times New Roman"/>
          <w:sz w:val="24"/>
          <w:szCs w:val="24"/>
        </w:rPr>
        <w:t>2).</w:t>
      </w:r>
      <w:r w:rsidR="002C6911">
        <w:rPr>
          <w:rFonts w:ascii="Times New Roman" w:hAnsi="Times New Roman" w:cs="Times New Roman"/>
          <w:sz w:val="24"/>
          <w:szCs w:val="24"/>
        </w:rPr>
        <w:t xml:space="preserve"> </w:t>
      </w:r>
      <w:r w:rsidR="002C6911" w:rsidRPr="00D801FF">
        <w:rPr>
          <w:rFonts w:ascii="Times New Roman" w:hAnsi="Times New Roman" w:cs="Times New Roman"/>
          <w:sz w:val="24"/>
          <w:szCs w:val="24"/>
        </w:rPr>
        <w:t>P</w:t>
      </w:r>
      <w:r w:rsidR="001D4389" w:rsidRPr="00D801FF">
        <w:rPr>
          <w:rFonts w:ascii="Times New Roman" w:hAnsi="Times New Roman" w:cs="Times New Roman"/>
          <w:sz w:val="24"/>
          <w:szCs w:val="24"/>
        </w:rPr>
        <w:t xml:space="preserve">sychological safety </w:t>
      </w:r>
      <w:r w:rsidR="002C6911" w:rsidRPr="00D801FF">
        <w:rPr>
          <w:rFonts w:ascii="Times New Roman" w:hAnsi="Times New Roman" w:cs="Times New Roman"/>
          <w:sz w:val="24"/>
          <w:szCs w:val="24"/>
        </w:rPr>
        <w:t xml:space="preserve">resulted in the strongest relationship with team viability </w:t>
      </w:r>
      <w:r w:rsidR="001D4389" w:rsidRPr="00D801FF">
        <w:rPr>
          <w:rFonts w:ascii="Times New Roman" w:hAnsi="Times New Roman" w:cs="Times New Roman"/>
          <w:sz w:val="24"/>
          <w:szCs w:val="24"/>
        </w:rPr>
        <w:t>(</w:t>
      </w:r>
      <w:r w:rsidR="001D4389" w:rsidRPr="00D801FF">
        <w:rPr>
          <w:rFonts w:ascii="Cambria" w:hAnsi="Cambria" w:cs="Times New Roman"/>
          <w:sz w:val="24"/>
          <w:szCs w:val="24"/>
        </w:rPr>
        <w:t>ρ</w:t>
      </w:r>
      <w:r w:rsidR="001D4389" w:rsidRPr="00D801FF">
        <w:rPr>
          <w:rFonts w:ascii="Times New Roman" w:hAnsi="Times New Roman" w:cs="Times New Roman"/>
          <w:sz w:val="24"/>
          <w:szCs w:val="24"/>
        </w:rPr>
        <w:t xml:space="preserve"> = .92, </w:t>
      </w:r>
      <w:r w:rsidR="001D4389" w:rsidRPr="00D801FF">
        <w:rPr>
          <w:rFonts w:ascii="Times New Roman" w:hAnsi="Times New Roman" w:cs="Times New Roman"/>
          <w:i/>
          <w:iCs/>
          <w:sz w:val="24"/>
          <w:szCs w:val="24"/>
        </w:rPr>
        <w:t>SD</w:t>
      </w:r>
      <w:r w:rsidR="001D4389" w:rsidRPr="00D801FF">
        <w:rPr>
          <w:rFonts w:ascii="Cambria" w:hAnsi="Cambria" w:cs="Times New Roman"/>
          <w:sz w:val="24"/>
          <w:szCs w:val="24"/>
          <w:vertAlign w:val="subscript"/>
        </w:rPr>
        <w:t>ρ</w:t>
      </w:r>
      <w:r w:rsidR="001D4389" w:rsidRPr="00D801FF">
        <w:rPr>
          <w:rFonts w:ascii="Cambria" w:hAnsi="Cambria" w:cs="Times New Roman"/>
          <w:sz w:val="24"/>
          <w:szCs w:val="24"/>
        </w:rPr>
        <w:t xml:space="preserve"> </w:t>
      </w:r>
      <w:r w:rsidR="001D4389" w:rsidRPr="00D801FF">
        <w:rPr>
          <w:rFonts w:ascii="Times New Roman" w:hAnsi="Times New Roman" w:cs="Times New Roman"/>
          <w:sz w:val="24"/>
          <w:szCs w:val="24"/>
        </w:rPr>
        <w:t xml:space="preserve">= .20), </w:t>
      </w:r>
      <w:r w:rsidR="002C6911" w:rsidRPr="00D801FF">
        <w:rPr>
          <w:rFonts w:ascii="Times New Roman" w:hAnsi="Times New Roman" w:cs="Times New Roman"/>
          <w:sz w:val="24"/>
          <w:szCs w:val="24"/>
        </w:rPr>
        <w:t>that was meaningfully different from all other affective states excepting overall cohesion (</w:t>
      </w:r>
      <w:r w:rsidR="002C6911" w:rsidRPr="00D801FF">
        <w:rPr>
          <w:rFonts w:ascii="Cambria" w:hAnsi="Cambria" w:cs="Times New Roman"/>
          <w:sz w:val="24"/>
          <w:szCs w:val="24"/>
        </w:rPr>
        <w:t>ρ</w:t>
      </w:r>
      <w:r w:rsidR="002C6911" w:rsidRPr="00D801FF">
        <w:rPr>
          <w:rFonts w:ascii="Times New Roman" w:hAnsi="Times New Roman" w:cs="Times New Roman"/>
          <w:sz w:val="24"/>
          <w:szCs w:val="24"/>
          <w:vertAlign w:val="subscript"/>
        </w:rPr>
        <w:t>1</w:t>
      </w:r>
      <w:r w:rsidR="002C6911" w:rsidRPr="00D801FF">
        <w:rPr>
          <w:rFonts w:ascii="Times New Roman" w:hAnsi="Times New Roman" w:cs="Times New Roman"/>
          <w:sz w:val="24"/>
          <w:szCs w:val="24"/>
        </w:rPr>
        <w:t xml:space="preserve"> – </w:t>
      </w:r>
      <w:r w:rsidR="002C6911" w:rsidRPr="00D801FF">
        <w:rPr>
          <w:rFonts w:ascii="Cambria" w:hAnsi="Cambria" w:cs="Times New Roman"/>
          <w:sz w:val="24"/>
          <w:szCs w:val="24"/>
        </w:rPr>
        <w:t>ρ</w:t>
      </w:r>
      <w:r w:rsidR="002C6911" w:rsidRPr="00D801FF">
        <w:rPr>
          <w:rFonts w:ascii="Times New Roman" w:hAnsi="Times New Roman" w:cs="Times New Roman"/>
          <w:sz w:val="24"/>
          <w:szCs w:val="24"/>
          <w:vertAlign w:val="subscript"/>
        </w:rPr>
        <w:t>2</w:t>
      </w:r>
      <w:r w:rsidR="002C6911" w:rsidRPr="00D801FF">
        <w:rPr>
          <w:rFonts w:ascii="Times New Roman" w:hAnsi="Times New Roman" w:cs="Times New Roman"/>
          <w:sz w:val="24"/>
          <w:szCs w:val="24"/>
        </w:rPr>
        <w:t xml:space="preserve"> = .14, CI = </w:t>
      </w:r>
      <w:r w:rsidR="004501AB" w:rsidRPr="00D801FF">
        <w:rPr>
          <w:rFonts w:ascii="Times New Roman" w:hAnsi="Times New Roman" w:cs="Times New Roman"/>
          <w:sz w:val="24"/>
          <w:szCs w:val="24"/>
        </w:rPr>
        <w:t>–</w:t>
      </w:r>
      <w:r w:rsidR="002C6911" w:rsidRPr="00D801FF">
        <w:rPr>
          <w:rFonts w:ascii="Times New Roman" w:hAnsi="Times New Roman" w:cs="Times New Roman"/>
          <w:sz w:val="24"/>
          <w:szCs w:val="24"/>
        </w:rPr>
        <w:t>.04, .28).</w:t>
      </w:r>
      <w:r w:rsidR="002C6911">
        <w:rPr>
          <w:rFonts w:ascii="Times New Roman" w:hAnsi="Times New Roman" w:cs="Times New Roman"/>
          <w:sz w:val="24"/>
          <w:szCs w:val="24"/>
        </w:rPr>
        <w:t xml:space="preserve"> </w:t>
      </w:r>
      <w:r w:rsidR="000E3D12">
        <w:rPr>
          <w:rFonts w:ascii="Times New Roman" w:hAnsi="Times New Roman" w:cs="Times New Roman"/>
          <w:sz w:val="24"/>
          <w:szCs w:val="24"/>
        </w:rPr>
        <w:t>Potency was strongly related to team viability (</w:t>
      </w:r>
      <w:r w:rsidR="000E3D12">
        <w:rPr>
          <w:rFonts w:ascii="Cambria" w:hAnsi="Cambria" w:cs="Times New Roman"/>
          <w:sz w:val="24"/>
          <w:szCs w:val="24"/>
        </w:rPr>
        <w:t>ρ</w:t>
      </w:r>
      <w:r w:rsidR="000E3D12">
        <w:rPr>
          <w:rFonts w:ascii="Times New Roman" w:hAnsi="Times New Roman" w:cs="Times New Roman"/>
          <w:sz w:val="24"/>
          <w:szCs w:val="24"/>
        </w:rPr>
        <w:t xml:space="preserve"> = .57, </w:t>
      </w:r>
      <w:r w:rsidR="000E3D12" w:rsidRPr="00CA592B">
        <w:rPr>
          <w:rFonts w:ascii="Times New Roman" w:hAnsi="Times New Roman" w:cs="Times New Roman"/>
          <w:i/>
          <w:iCs/>
          <w:sz w:val="24"/>
          <w:szCs w:val="24"/>
        </w:rPr>
        <w:t>SD</w:t>
      </w:r>
      <w:r w:rsidR="000E3D12">
        <w:rPr>
          <w:rFonts w:ascii="Cambria" w:hAnsi="Cambria" w:cs="Times New Roman"/>
          <w:sz w:val="24"/>
          <w:szCs w:val="24"/>
          <w:vertAlign w:val="subscript"/>
        </w:rPr>
        <w:t>ρ</w:t>
      </w:r>
      <w:r w:rsidR="000E3D12">
        <w:rPr>
          <w:rFonts w:ascii="Cambria" w:hAnsi="Cambria" w:cs="Times New Roman"/>
          <w:sz w:val="24"/>
          <w:szCs w:val="24"/>
        </w:rPr>
        <w:t xml:space="preserve"> </w:t>
      </w:r>
      <w:r w:rsidR="000E3D12" w:rsidRPr="00CA592B">
        <w:rPr>
          <w:rFonts w:ascii="Times New Roman" w:hAnsi="Times New Roman" w:cs="Times New Roman"/>
          <w:sz w:val="24"/>
          <w:szCs w:val="24"/>
        </w:rPr>
        <w:t>= .</w:t>
      </w:r>
      <w:r w:rsidR="000E3D12">
        <w:rPr>
          <w:rFonts w:ascii="Times New Roman" w:hAnsi="Times New Roman" w:cs="Times New Roman"/>
          <w:sz w:val="24"/>
          <w:szCs w:val="24"/>
        </w:rPr>
        <w:t>38), but d</w:t>
      </w:r>
      <w:r w:rsidR="002C6911">
        <w:rPr>
          <w:rFonts w:ascii="Times New Roman" w:hAnsi="Times New Roman" w:cs="Times New Roman"/>
          <w:sz w:val="24"/>
          <w:szCs w:val="24"/>
        </w:rPr>
        <w:t xml:space="preserve">espite the conceptual similarities between potency and the capability conceptualization of team viability, </w:t>
      </w:r>
      <w:r w:rsidR="000E3D12">
        <w:rPr>
          <w:rFonts w:ascii="Times New Roman" w:hAnsi="Times New Roman" w:cs="Times New Roman"/>
          <w:sz w:val="24"/>
          <w:szCs w:val="24"/>
        </w:rPr>
        <w:t>this relationship was only meaningfully different from psychological safety (</w:t>
      </w:r>
      <w:r w:rsidR="000E3D12">
        <w:rPr>
          <w:rFonts w:ascii="Cambria" w:hAnsi="Cambria" w:cs="Times New Roman"/>
          <w:sz w:val="24"/>
          <w:szCs w:val="24"/>
        </w:rPr>
        <w:t>ρ</w:t>
      </w:r>
      <w:r w:rsidR="000E3D12">
        <w:rPr>
          <w:rFonts w:ascii="Times New Roman" w:hAnsi="Times New Roman" w:cs="Times New Roman"/>
          <w:sz w:val="24"/>
          <w:szCs w:val="24"/>
          <w:vertAlign w:val="subscript"/>
        </w:rPr>
        <w:t>1</w:t>
      </w:r>
      <w:r w:rsidR="000E3D12">
        <w:rPr>
          <w:rFonts w:ascii="Times New Roman" w:hAnsi="Times New Roman" w:cs="Times New Roman"/>
          <w:sz w:val="24"/>
          <w:szCs w:val="24"/>
        </w:rPr>
        <w:t xml:space="preserve"> – </w:t>
      </w:r>
      <w:r w:rsidR="000E3D12">
        <w:rPr>
          <w:rFonts w:ascii="Cambria" w:hAnsi="Cambria" w:cs="Times New Roman"/>
          <w:sz w:val="24"/>
          <w:szCs w:val="24"/>
        </w:rPr>
        <w:t>ρ</w:t>
      </w:r>
      <w:r w:rsidR="000E3D12">
        <w:rPr>
          <w:rFonts w:ascii="Times New Roman" w:hAnsi="Times New Roman" w:cs="Times New Roman"/>
          <w:sz w:val="24"/>
          <w:szCs w:val="24"/>
          <w:vertAlign w:val="subscript"/>
        </w:rPr>
        <w:t>2</w:t>
      </w:r>
      <w:r w:rsidR="000E3D12">
        <w:rPr>
          <w:rFonts w:ascii="Times New Roman" w:hAnsi="Times New Roman" w:cs="Times New Roman"/>
          <w:sz w:val="24"/>
          <w:szCs w:val="24"/>
        </w:rPr>
        <w:t xml:space="preserve"> = </w:t>
      </w:r>
      <w:r w:rsidR="004501AB">
        <w:rPr>
          <w:rFonts w:ascii="Times New Roman" w:hAnsi="Times New Roman" w:cs="Times New Roman"/>
          <w:sz w:val="24"/>
          <w:szCs w:val="24"/>
        </w:rPr>
        <w:t>–</w:t>
      </w:r>
      <w:r w:rsidR="000E3D12">
        <w:rPr>
          <w:rFonts w:ascii="Times New Roman" w:hAnsi="Times New Roman" w:cs="Times New Roman"/>
          <w:sz w:val="24"/>
          <w:szCs w:val="24"/>
        </w:rPr>
        <w:t xml:space="preserve">.35, CI = </w:t>
      </w:r>
      <w:r w:rsidR="004501AB">
        <w:rPr>
          <w:rFonts w:ascii="Times New Roman" w:hAnsi="Times New Roman" w:cs="Times New Roman"/>
          <w:sz w:val="24"/>
          <w:szCs w:val="24"/>
        </w:rPr>
        <w:t>–</w:t>
      </w:r>
      <w:r w:rsidR="000E3D12">
        <w:rPr>
          <w:rFonts w:ascii="Times New Roman" w:hAnsi="Times New Roman" w:cs="Times New Roman"/>
          <w:sz w:val="24"/>
          <w:szCs w:val="24"/>
        </w:rPr>
        <w:t xml:space="preserve">.63, </w:t>
      </w:r>
      <w:r w:rsidR="004501AB">
        <w:rPr>
          <w:rFonts w:ascii="Times New Roman" w:hAnsi="Times New Roman" w:cs="Times New Roman"/>
          <w:sz w:val="24"/>
          <w:szCs w:val="24"/>
        </w:rPr>
        <w:t>–</w:t>
      </w:r>
      <w:r w:rsidR="000E3D12">
        <w:rPr>
          <w:rFonts w:ascii="Times New Roman" w:hAnsi="Times New Roman" w:cs="Times New Roman"/>
          <w:sz w:val="24"/>
          <w:szCs w:val="24"/>
        </w:rPr>
        <w:t>.04). Conflict states were negatively related to team viability (</w:t>
      </w:r>
      <w:r w:rsidR="000E3D12">
        <w:rPr>
          <w:rFonts w:ascii="Cambria" w:hAnsi="Cambria" w:cs="Times New Roman"/>
          <w:sz w:val="24"/>
          <w:szCs w:val="24"/>
        </w:rPr>
        <w:t>ρ</w:t>
      </w:r>
      <w:r w:rsidR="000E3D12">
        <w:rPr>
          <w:rFonts w:ascii="Times New Roman" w:hAnsi="Times New Roman" w:cs="Times New Roman"/>
          <w:sz w:val="24"/>
          <w:szCs w:val="24"/>
        </w:rPr>
        <w:t xml:space="preserve"> = </w:t>
      </w:r>
      <w:r w:rsidR="004501AB">
        <w:rPr>
          <w:rFonts w:ascii="Times New Roman" w:hAnsi="Times New Roman" w:cs="Times New Roman"/>
          <w:sz w:val="24"/>
          <w:szCs w:val="24"/>
        </w:rPr>
        <w:t>–</w:t>
      </w:r>
      <w:r w:rsidR="000E3D12">
        <w:rPr>
          <w:rFonts w:ascii="Times New Roman" w:hAnsi="Times New Roman" w:cs="Times New Roman"/>
          <w:sz w:val="24"/>
          <w:szCs w:val="24"/>
        </w:rPr>
        <w:t xml:space="preserve">.46, </w:t>
      </w:r>
      <w:r w:rsidR="000E3D12" w:rsidRPr="00CA592B">
        <w:rPr>
          <w:rFonts w:ascii="Times New Roman" w:hAnsi="Times New Roman" w:cs="Times New Roman"/>
          <w:i/>
          <w:iCs/>
          <w:sz w:val="24"/>
          <w:szCs w:val="24"/>
        </w:rPr>
        <w:t>SD</w:t>
      </w:r>
      <w:r w:rsidR="000E3D12">
        <w:rPr>
          <w:rFonts w:ascii="Cambria" w:hAnsi="Cambria" w:cs="Times New Roman"/>
          <w:sz w:val="24"/>
          <w:szCs w:val="24"/>
          <w:vertAlign w:val="subscript"/>
        </w:rPr>
        <w:t>ρ</w:t>
      </w:r>
      <w:r w:rsidR="000E3D12">
        <w:rPr>
          <w:rFonts w:ascii="Cambria" w:hAnsi="Cambria" w:cs="Times New Roman"/>
          <w:sz w:val="24"/>
          <w:szCs w:val="24"/>
        </w:rPr>
        <w:t xml:space="preserve"> </w:t>
      </w:r>
      <w:r w:rsidR="000E3D12" w:rsidRPr="00CA592B">
        <w:rPr>
          <w:rFonts w:ascii="Times New Roman" w:hAnsi="Times New Roman" w:cs="Times New Roman"/>
          <w:sz w:val="24"/>
          <w:szCs w:val="24"/>
        </w:rPr>
        <w:t>= .</w:t>
      </w:r>
      <w:r w:rsidR="000E3D12">
        <w:rPr>
          <w:rFonts w:ascii="Times New Roman" w:hAnsi="Times New Roman" w:cs="Times New Roman"/>
          <w:sz w:val="24"/>
          <w:szCs w:val="24"/>
        </w:rPr>
        <w:t xml:space="preserve">28), with task </w:t>
      </w:r>
      <w:r w:rsidR="000E3D12" w:rsidRPr="005D713C">
        <w:rPr>
          <w:rFonts w:ascii="Times New Roman" w:hAnsi="Times New Roman" w:cs="Times New Roman"/>
          <w:sz w:val="24"/>
          <w:szCs w:val="24"/>
        </w:rPr>
        <w:t xml:space="preserve">conflict resulting in a weaker </w:t>
      </w:r>
      <w:r w:rsidR="000E3D12" w:rsidRPr="005D713C">
        <w:rPr>
          <w:rFonts w:ascii="Times New Roman" w:hAnsi="Times New Roman" w:cs="Times New Roman"/>
          <w:sz w:val="24"/>
          <w:szCs w:val="24"/>
        </w:rPr>
        <w:lastRenderedPageBreak/>
        <w:t>relationship with team viability</w:t>
      </w:r>
      <w:r w:rsidR="005D713C" w:rsidRPr="005D713C">
        <w:rPr>
          <w:rFonts w:ascii="Times New Roman" w:hAnsi="Times New Roman" w:cs="Times New Roman"/>
          <w:sz w:val="24"/>
          <w:szCs w:val="24"/>
        </w:rPr>
        <w:t xml:space="preserve"> (ρ = </w:t>
      </w:r>
      <w:r w:rsidR="004501AB">
        <w:rPr>
          <w:rFonts w:ascii="Times New Roman" w:hAnsi="Times New Roman" w:cs="Times New Roman"/>
          <w:sz w:val="24"/>
          <w:szCs w:val="24"/>
        </w:rPr>
        <w:t>–</w:t>
      </w:r>
      <w:r w:rsidR="005D713C" w:rsidRPr="005D713C">
        <w:rPr>
          <w:rFonts w:ascii="Times New Roman" w:hAnsi="Times New Roman" w:cs="Times New Roman"/>
          <w:sz w:val="24"/>
          <w:szCs w:val="24"/>
        </w:rPr>
        <w:t xml:space="preserve">.29, </w:t>
      </w:r>
      <w:r w:rsidR="005D713C" w:rsidRPr="005D713C">
        <w:rPr>
          <w:rFonts w:ascii="Times New Roman" w:hAnsi="Times New Roman" w:cs="Times New Roman"/>
          <w:i/>
          <w:iCs/>
          <w:sz w:val="24"/>
          <w:szCs w:val="24"/>
        </w:rPr>
        <w:t>SD</w:t>
      </w:r>
      <w:r w:rsidR="005D713C" w:rsidRPr="005D713C">
        <w:rPr>
          <w:rFonts w:ascii="Times New Roman" w:hAnsi="Times New Roman" w:cs="Times New Roman"/>
          <w:sz w:val="24"/>
          <w:szCs w:val="24"/>
          <w:vertAlign w:val="subscript"/>
        </w:rPr>
        <w:t>ρ</w:t>
      </w:r>
      <w:r w:rsidR="005D713C" w:rsidRPr="005D713C">
        <w:rPr>
          <w:rFonts w:ascii="Times New Roman" w:hAnsi="Times New Roman" w:cs="Times New Roman"/>
          <w:sz w:val="24"/>
          <w:szCs w:val="24"/>
        </w:rPr>
        <w:t xml:space="preserve"> = .41) that was meaningfully different from</w:t>
      </w:r>
      <w:r w:rsidR="000E3D12" w:rsidRPr="005D713C">
        <w:rPr>
          <w:rFonts w:ascii="Times New Roman" w:hAnsi="Times New Roman" w:cs="Times New Roman"/>
          <w:sz w:val="24"/>
          <w:szCs w:val="24"/>
        </w:rPr>
        <w:t xml:space="preserve"> both relationship (</w:t>
      </w:r>
      <w:r w:rsidR="005D713C" w:rsidRPr="00B674D7">
        <w:rPr>
          <w:rFonts w:ascii="Times New Roman" w:hAnsi="Times New Roman" w:cs="Times New Roman"/>
          <w:sz w:val="24"/>
          <w:szCs w:val="24"/>
        </w:rPr>
        <w:t xml:space="preserve">ρ  = </w:t>
      </w:r>
      <w:r w:rsidR="004501AB">
        <w:rPr>
          <w:rFonts w:ascii="Times New Roman" w:hAnsi="Times New Roman" w:cs="Times New Roman"/>
          <w:sz w:val="24"/>
          <w:szCs w:val="24"/>
        </w:rPr>
        <w:t>–</w:t>
      </w:r>
      <w:r w:rsidR="005D713C" w:rsidRPr="00B674D7">
        <w:rPr>
          <w:rFonts w:ascii="Times New Roman" w:hAnsi="Times New Roman" w:cs="Times New Roman"/>
          <w:sz w:val="24"/>
          <w:szCs w:val="24"/>
        </w:rPr>
        <w:t xml:space="preserve">.60, </w:t>
      </w:r>
      <w:r w:rsidR="000E3D12" w:rsidRPr="00B674D7">
        <w:rPr>
          <w:rFonts w:ascii="Times New Roman" w:hAnsi="Times New Roman" w:cs="Times New Roman"/>
          <w:sz w:val="24"/>
          <w:szCs w:val="24"/>
        </w:rPr>
        <w:t>ρ</w:t>
      </w:r>
      <w:r w:rsidR="000E3D12" w:rsidRPr="00B674D7">
        <w:rPr>
          <w:rFonts w:ascii="Times New Roman" w:hAnsi="Times New Roman" w:cs="Times New Roman"/>
          <w:sz w:val="24"/>
          <w:szCs w:val="24"/>
          <w:vertAlign w:val="subscript"/>
        </w:rPr>
        <w:t>1</w:t>
      </w:r>
      <w:r w:rsidR="000E3D12" w:rsidRPr="00B674D7">
        <w:rPr>
          <w:rFonts w:ascii="Times New Roman" w:hAnsi="Times New Roman" w:cs="Times New Roman"/>
          <w:sz w:val="24"/>
          <w:szCs w:val="24"/>
        </w:rPr>
        <w:t xml:space="preserve"> – ρ</w:t>
      </w:r>
      <w:r w:rsidR="000E3D12" w:rsidRPr="00B674D7">
        <w:rPr>
          <w:rFonts w:ascii="Times New Roman" w:hAnsi="Times New Roman" w:cs="Times New Roman"/>
          <w:sz w:val="24"/>
          <w:szCs w:val="24"/>
          <w:vertAlign w:val="subscript"/>
        </w:rPr>
        <w:t>2</w:t>
      </w:r>
      <w:r w:rsidR="000E3D12" w:rsidRPr="00B674D7">
        <w:rPr>
          <w:rFonts w:ascii="Times New Roman" w:hAnsi="Times New Roman" w:cs="Times New Roman"/>
          <w:sz w:val="24"/>
          <w:szCs w:val="24"/>
        </w:rPr>
        <w:t xml:space="preserve"> = </w:t>
      </w:r>
      <w:r w:rsidR="004501AB">
        <w:rPr>
          <w:rFonts w:ascii="Times New Roman" w:hAnsi="Times New Roman" w:cs="Times New Roman"/>
          <w:sz w:val="24"/>
          <w:szCs w:val="24"/>
        </w:rPr>
        <w:t>–</w:t>
      </w:r>
      <w:r w:rsidR="000E3D12" w:rsidRPr="00B674D7">
        <w:rPr>
          <w:rFonts w:ascii="Times New Roman" w:hAnsi="Times New Roman" w:cs="Times New Roman"/>
          <w:sz w:val="24"/>
          <w:szCs w:val="24"/>
        </w:rPr>
        <w:t xml:space="preserve">31., CI = </w:t>
      </w:r>
      <w:r w:rsidR="004501AB">
        <w:rPr>
          <w:rFonts w:ascii="Times New Roman" w:hAnsi="Times New Roman" w:cs="Times New Roman"/>
          <w:sz w:val="24"/>
          <w:szCs w:val="24"/>
        </w:rPr>
        <w:t>–</w:t>
      </w:r>
      <w:r w:rsidR="000E3D12" w:rsidRPr="00B674D7">
        <w:rPr>
          <w:rFonts w:ascii="Times New Roman" w:hAnsi="Times New Roman" w:cs="Times New Roman"/>
          <w:sz w:val="24"/>
          <w:szCs w:val="24"/>
        </w:rPr>
        <w:t xml:space="preserve">.54, </w:t>
      </w:r>
      <w:r w:rsidR="004501AB">
        <w:rPr>
          <w:rFonts w:ascii="Times New Roman" w:hAnsi="Times New Roman" w:cs="Times New Roman"/>
          <w:sz w:val="24"/>
          <w:szCs w:val="24"/>
        </w:rPr>
        <w:t>–</w:t>
      </w:r>
      <w:r w:rsidR="000E3D12" w:rsidRPr="00B674D7">
        <w:rPr>
          <w:rFonts w:ascii="Times New Roman" w:hAnsi="Times New Roman" w:cs="Times New Roman"/>
          <w:sz w:val="24"/>
          <w:szCs w:val="24"/>
        </w:rPr>
        <w:t>.09) and process conflict (</w:t>
      </w:r>
      <w:r w:rsidR="005D713C" w:rsidRPr="00B674D7">
        <w:rPr>
          <w:rFonts w:ascii="Times New Roman" w:hAnsi="Times New Roman" w:cs="Times New Roman"/>
          <w:sz w:val="24"/>
          <w:szCs w:val="24"/>
        </w:rPr>
        <w:t xml:space="preserve">ρ  = </w:t>
      </w:r>
      <w:r w:rsidR="004501AB">
        <w:rPr>
          <w:rFonts w:ascii="Times New Roman" w:hAnsi="Times New Roman" w:cs="Times New Roman"/>
          <w:sz w:val="24"/>
          <w:szCs w:val="24"/>
        </w:rPr>
        <w:t>–</w:t>
      </w:r>
      <w:r w:rsidR="005D713C" w:rsidRPr="00B674D7">
        <w:rPr>
          <w:rFonts w:ascii="Times New Roman" w:hAnsi="Times New Roman" w:cs="Times New Roman"/>
          <w:sz w:val="24"/>
          <w:szCs w:val="24"/>
        </w:rPr>
        <w:t xml:space="preserve">.59, </w:t>
      </w:r>
      <w:r w:rsidR="000E3D12" w:rsidRPr="00B674D7">
        <w:rPr>
          <w:rFonts w:ascii="Times New Roman" w:hAnsi="Times New Roman" w:cs="Times New Roman"/>
          <w:sz w:val="24"/>
          <w:szCs w:val="24"/>
        </w:rPr>
        <w:t>ρ</w:t>
      </w:r>
      <w:r w:rsidR="000E3D12" w:rsidRPr="00B674D7">
        <w:rPr>
          <w:rFonts w:ascii="Times New Roman" w:hAnsi="Times New Roman" w:cs="Times New Roman"/>
          <w:sz w:val="24"/>
          <w:szCs w:val="24"/>
          <w:vertAlign w:val="subscript"/>
        </w:rPr>
        <w:t>1</w:t>
      </w:r>
      <w:r w:rsidR="000E3D12" w:rsidRPr="00B674D7">
        <w:rPr>
          <w:rFonts w:ascii="Times New Roman" w:hAnsi="Times New Roman" w:cs="Times New Roman"/>
          <w:sz w:val="24"/>
          <w:szCs w:val="24"/>
        </w:rPr>
        <w:t xml:space="preserve"> – ρ</w:t>
      </w:r>
      <w:r w:rsidR="000E3D12" w:rsidRPr="00B674D7">
        <w:rPr>
          <w:rFonts w:ascii="Times New Roman" w:hAnsi="Times New Roman" w:cs="Times New Roman"/>
          <w:sz w:val="24"/>
          <w:szCs w:val="24"/>
          <w:vertAlign w:val="subscript"/>
        </w:rPr>
        <w:t>2</w:t>
      </w:r>
      <w:r w:rsidR="000E3D12" w:rsidRPr="00B674D7">
        <w:rPr>
          <w:rFonts w:ascii="Times New Roman" w:hAnsi="Times New Roman" w:cs="Times New Roman"/>
          <w:sz w:val="24"/>
          <w:szCs w:val="24"/>
        </w:rPr>
        <w:t xml:space="preserve"> = .30, CI = .07, .53)</w:t>
      </w:r>
      <w:r w:rsidR="005D713C" w:rsidRPr="00B674D7">
        <w:rPr>
          <w:rFonts w:ascii="Times New Roman" w:hAnsi="Times New Roman" w:cs="Times New Roman"/>
          <w:sz w:val="24"/>
          <w:szCs w:val="24"/>
        </w:rPr>
        <w:t>.</w:t>
      </w:r>
      <w:r w:rsidR="005D713C">
        <w:rPr>
          <w:rFonts w:ascii="Times New Roman" w:hAnsi="Times New Roman" w:cs="Times New Roman"/>
          <w:sz w:val="24"/>
          <w:szCs w:val="24"/>
        </w:rPr>
        <w:t xml:space="preserve"> This finding mirrors patterns of results from meta-analyses on conflict states that suggest that task conflict is less detrimental to team functioning than either relationship or process conflict </w:t>
      </w:r>
      <w:r w:rsidR="005D713C">
        <w:rPr>
          <w:rFonts w:ascii="Times New Roman" w:hAnsi="Times New Roman" w:cs="Times New Roman"/>
          <w:sz w:val="24"/>
          <w:szCs w:val="24"/>
        </w:rPr>
        <w:fldChar w:fldCharType="begin"/>
      </w:r>
      <w:r w:rsidR="00F476A1">
        <w:rPr>
          <w:rFonts w:ascii="Times New Roman" w:hAnsi="Times New Roman" w:cs="Times New Roman"/>
          <w:sz w:val="24"/>
          <w:szCs w:val="24"/>
        </w:rPr>
        <w:instrText xml:space="preserve"> ADDIN ZOTERO_ITEM CSL_CITATION {"citationID":"DQ5Snolb","properties":{"formattedCitation":"(De Dreu &amp; Weingart, 2003; de Wit et al., 2012; O\\uc0\\u8217{}Neill et al., 2013)","plainCitation":"(De Dreu &amp; Weingart, 2003; de Wit et al., 2012; O’Neill et al., 2013)","noteIndex":0},"citationItems":[{"id":2478,"uris":["http://zotero.org/users/6864448/items/SGPTW227"],"itemData":{"id":2478,"type":"article-journal","container-title":"Journal of Applied Psychology","DOI":"10.1037/0021-9010.88.4.741","ISSN":"1939-1854, 0021-9010","issue":"4","journalAbbreviation":"Journal of Applied Psychology","language":"en","page":"741-749","source":"DOI.org (Crossref)","title":"Task versus relationship conflict, team performance, and team member satisfaction: A meta-analysis.","title-short":"Task versus relationship conflict, team performance, and team member satisfaction","volume":"88","author":[{"family":"De Dreu","given":"Carsten K. W."},{"family":"Weingart","given":"Laurie R."}],"issued":{"date-parts":[["2003"]]}}},{"id":2690,"uris":["http://zotero.org/users/6864448/items/HGTAQKB2"],"itemData":{"id":2690,"type":"article-journal","abstract":"Since the meta-analysis by De Dreu and Weingart (2003b) on the effects of intragroup conflict on group outcomes, more than 80 new empirical studies of conflict have been conducted, often investigating more complex, moderated relationships between conflict and group outcomes, as well as new types of intragroup conflict, such as process conflict. To explore the trends in this new body of literature, we conducted a meta-analysis of 116 empirical studies of intragroup conflict (n = 8,880 groups) and its relationship with group outcomes. To address the heterogeneity across the studies included in the meta-analysis, we also investigated a number of moderating variables. Stable negative relationships were found between relationship and process conflict and group outcomes. In contrast to the results of De Dreu and Weingart, we did not find a strong and negative association between task conflict and group performance. Analyses of main effects as well as moderator analyses revealed a more complex picture. Task conflict and group performance were more positively related among studies where the association between task and relationship conflict was relatively weak, in studies conducted among top management teams rather than non–top management teams, and in studies where performance was measured in terms of financial performance or decision quality rather than overall performance. (PsycINFO Database Record (c) 2016 APA, all rights reserved) (Source: journal abstract)","container-title":"Journal of Applied Psychology","DOI":"http://doi.org/10.1037/a0024844","ISSN":"0021-9010","issue":"2","language":"English","license":"© 2011, American Psychological Association","note":"number-of-pages: 360-390\npublisher: American Psychological Association\n(US)","page":"360-390","source":"ProQuest","title":"The paradox of intragroup conflict: A meta-analysis","title-short":"The paradox of intragroup conflict","volume":"97","author":[{"family":"Wit","given":"Frank R. C.","non-dropping-particle":"de"},{"family":"Greer","given":"Lindred L."},{"family":"Jehn","given":"Karen A."}],"issued":{"date-parts":[["2012",3]]}}},{"id":3227,"uris":["http://zotero.org/users/6864448/items/Q2BWD78I"],"itemData":{"id":3227,"type":"article-journal","abstract":"Jehn (e.g., 1997) offered three distinct types of team conflict, namely, task conflict, relationship conflict, and process conflict. Despite existing meta-analyses, there remain important and ongoing issues that warrant further meta-analytic investigation. Our contribution is threefold. First, we report novel meta-analytic findings involving moderators of the conflict–team performance relationship. Second, we report on meta-analytic correlations involving all three conflict types and team innovation. Third, we report on the relations involving task conflict and relationship conflict with previously unexamined, but critical, teamwork variables: team potency, cooperative behaviors, competitive behaviors, and avoidance behaviors. Input for the current meta-analysis included 89 independent samples, 6,122 teams, and approximately 28,000 team members.","container-title":"Human Performance","DOI":"10.1080/08959285.2013.795573","ISSN":"08959285","issue":"3","note":"publisher: Taylor &amp; Francis Ltd","page":"236-260","source":"EBSCOhost","title":"Examining the “pros” and “cons” of team conflict: A team-level meta-analysis of task, relationship, and process conflict","title-short":"Examining the “Pros” and “Cons” of Team Con flict","volume":"26","author":[{"family":"O'Neill","given":"Thomas A."},{"family":"Allen","given":"NatalieJ."},{"family":"Hastings","given":"StephanieE."}],"issued":{"date-parts":[["2013",7]]}}}],"schema":"https://github.com/citation-style-language/schema/raw/master/csl-citation.json"} </w:instrText>
      </w:r>
      <w:r w:rsidR="005D713C">
        <w:rPr>
          <w:rFonts w:ascii="Times New Roman" w:hAnsi="Times New Roman" w:cs="Times New Roman"/>
          <w:sz w:val="24"/>
          <w:szCs w:val="24"/>
        </w:rPr>
        <w:fldChar w:fldCharType="separate"/>
      </w:r>
      <w:r w:rsidR="00742307" w:rsidRPr="00742307">
        <w:rPr>
          <w:rFonts w:ascii="Times New Roman" w:hAnsi="Times New Roman" w:cs="Times New Roman"/>
          <w:sz w:val="24"/>
        </w:rPr>
        <w:t>(De Dreu &amp; Weingart, 2003; de Wit et al., 2012; O’Neill et al., 2013)</w:t>
      </w:r>
      <w:r w:rsidR="005D713C">
        <w:rPr>
          <w:rFonts w:ascii="Times New Roman" w:hAnsi="Times New Roman" w:cs="Times New Roman"/>
          <w:sz w:val="24"/>
          <w:szCs w:val="24"/>
        </w:rPr>
        <w:fldChar w:fldCharType="end"/>
      </w:r>
      <w:r w:rsidR="005D713C">
        <w:rPr>
          <w:rFonts w:ascii="Times New Roman" w:hAnsi="Times New Roman" w:cs="Times New Roman"/>
          <w:sz w:val="24"/>
          <w:szCs w:val="24"/>
        </w:rPr>
        <w:t xml:space="preserve">. </w:t>
      </w:r>
      <w:r w:rsidR="005D713C" w:rsidRPr="005D713C">
        <w:rPr>
          <w:rFonts w:ascii="Times New Roman" w:hAnsi="Times New Roman" w:cs="Times New Roman"/>
          <w:sz w:val="24"/>
          <w:szCs w:val="24"/>
        </w:rPr>
        <w:t xml:space="preserve"> </w:t>
      </w:r>
    </w:p>
    <w:p w14:paraId="06557F2D" w14:textId="2616125D" w:rsidR="001D445D" w:rsidRDefault="005D713C" w:rsidP="002B26A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Behavioral processes resulted in </w:t>
      </w:r>
      <w:r w:rsidR="00BF769B">
        <w:rPr>
          <w:rFonts w:ascii="Times New Roman" w:hAnsi="Times New Roman" w:cs="Times New Roman"/>
          <w:sz w:val="24"/>
          <w:szCs w:val="24"/>
        </w:rPr>
        <w:t xml:space="preserve">moderate to </w:t>
      </w:r>
      <w:r>
        <w:rPr>
          <w:rFonts w:ascii="Times New Roman" w:hAnsi="Times New Roman" w:cs="Times New Roman"/>
          <w:sz w:val="24"/>
          <w:szCs w:val="24"/>
        </w:rPr>
        <w:t xml:space="preserve">strong relationships with team viability, though </w:t>
      </w:r>
      <w:r w:rsidR="001D445D">
        <w:rPr>
          <w:rFonts w:ascii="Times New Roman" w:hAnsi="Times New Roman" w:cs="Times New Roman"/>
          <w:sz w:val="24"/>
          <w:szCs w:val="24"/>
        </w:rPr>
        <w:t xml:space="preserve">effect sizes were not meaningfully different from one another. Team cognition was moderately related to team viability </w:t>
      </w:r>
      <w:r w:rsidR="001D445D" w:rsidRPr="005D713C">
        <w:rPr>
          <w:rFonts w:ascii="Times New Roman" w:hAnsi="Times New Roman" w:cs="Times New Roman"/>
          <w:sz w:val="24"/>
          <w:szCs w:val="24"/>
        </w:rPr>
        <w:t>(ρ = .</w:t>
      </w:r>
      <w:r w:rsidR="001D445D">
        <w:rPr>
          <w:rFonts w:ascii="Times New Roman" w:hAnsi="Times New Roman" w:cs="Times New Roman"/>
          <w:sz w:val="24"/>
          <w:szCs w:val="24"/>
        </w:rPr>
        <w:t>39</w:t>
      </w:r>
      <w:r w:rsidR="001D445D" w:rsidRPr="005D713C">
        <w:rPr>
          <w:rFonts w:ascii="Times New Roman" w:hAnsi="Times New Roman" w:cs="Times New Roman"/>
          <w:sz w:val="24"/>
          <w:szCs w:val="24"/>
        </w:rPr>
        <w:t xml:space="preserve">, </w:t>
      </w:r>
      <w:r w:rsidR="001D445D" w:rsidRPr="005D713C">
        <w:rPr>
          <w:rFonts w:ascii="Times New Roman" w:hAnsi="Times New Roman" w:cs="Times New Roman"/>
          <w:i/>
          <w:iCs/>
          <w:sz w:val="24"/>
          <w:szCs w:val="24"/>
        </w:rPr>
        <w:t>SD</w:t>
      </w:r>
      <w:r w:rsidR="001D445D" w:rsidRPr="005D713C">
        <w:rPr>
          <w:rFonts w:ascii="Times New Roman" w:hAnsi="Times New Roman" w:cs="Times New Roman"/>
          <w:sz w:val="24"/>
          <w:szCs w:val="24"/>
          <w:vertAlign w:val="subscript"/>
        </w:rPr>
        <w:t>ρ</w:t>
      </w:r>
      <w:r w:rsidR="001D445D" w:rsidRPr="005D713C">
        <w:rPr>
          <w:rFonts w:ascii="Times New Roman" w:hAnsi="Times New Roman" w:cs="Times New Roman"/>
          <w:sz w:val="24"/>
          <w:szCs w:val="24"/>
        </w:rPr>
        <w:t xml:space="preserve"> = .</w:t>
      </w:r>
      <w:r w:rsidR="001D445D">
        <w:rPr>
          <w:rFonts w:ascii="Times New Roman" w:hAnsi="Times New Roman" w:cs="Times New Roman"/>
          <w:sz w:val="24"/>
          <w:szCs w:val="24"/>
        </w:rPr>
        <w:t>20</w:t>
      </w:r>
      <w:r w:rsidR="001D445D" w:rsidRPr="005D713C">
        <w:rPr>
          <w:rFonts w:ascii="Times New Roman" w:hAnsi="Times New Roman" w:cs="Times New Roman"/>
          <w:sz w:val="24"/>
          <w:szCs w:val="24"/>
        </w:rPr>
        <w:t>)</w:t>
      </w:r>
      <w:r w:rsidR="001D445D">
        <w:rPr>
          <w:rFonts w:ascii="Times New Roman" w:hAnsi="Times New Roman" w:cs="Times New Roman"/>
          <w:sz w:val="24"/>
          <w:szCs w:val="24"/>
        </w:rPr>
        <w:t xml:space="preserve">, with transactive memory systems yielding a stronger relationship with team viability </w:t>
      </w:r>
      <w:r w:rsidR="001D445D" w:rsidRPr="005D713C">
        <w:rPr>
          <w:rFonts w:ascii="Times New Roman" w:hAnsi="Times New Roman" w:cs="Times New Roman"/>
          <w:sz w:val="24"/>
          <w:szCs w:val="24"/>
        </w:rPr>
        <w:t>(ρ = .</w:t>
      </w:r>
      <w:r w:rsidR="001D445D">
        <w:rPr>
          <w:rFonts w:ascii="Times New Roman" w:hAnsi="Times New Roman" w:cs="Times New Roman"/>
          <w:sz w:val="24"/>
          <w:szCs w:val="24"/>
        </w:rPr>
        <w:t>58</w:t>
      </w:r>
      <w:r w:rsidR="001D445D" w:rsidRPr="005D713C">
        <w:rPr>
          <w:rFonts w:ascii="Times New Roman" w:hAnsi="Times New Roman" w:cs="Times New Roman"/>
          <w:sz w:val="24"/>
          <w:szCs w:val="24"/>
        </w:rPr>
        <w:t xml:space="preserve">, </w:t>
      </w:r>
      <w:r w:rsidR="001D445D" w:rsidRPr="005D713C">
        <w:rPr>
          <w:rFonts w:ascii="Times New Roman" w:hAnsi="Times New Roman" w:cs="Times New Roman"/>
          <w:i/>
          <w:iCs/>
          <w:sz w:val="24"/>
          <w:szCs w:val="24"/>
        </w:rPr>
        <w:t>SD</w:t>
      </w:r>
      <w:r w:rsidR="001D445D" w:rsidRPr="005D713C">
        <w:rPr>
          <w:rFonts w:ascii="Times New Roman" w:hAnsi="Times New Roman" w:cs="Times New Roman"/>
          <w:sz w:val="24"/>
          <w:szCs w:val="24"/>
          <w:vertAlign w:val="subscript"/>
        </w:rPr>
        <w:t>ρ</w:t>
      </w:r>
      <w:r w:rsidR="001D445D" w:rsidRPr="005D713C">
        <w:rPr>
          <w:rFonts w:ascii="Times New Roman" w:hAnsi="Times New Roman" w:cs="Times New Roman"/>
          <w:sz w:val="24"/>
          <w:szCs w:val="24"/>
        </w:rPr>
        <w:t xml:space="preserve"> = .</w:t>
      </w:r>
      <w:r w:rsidR="001D445D">
        <w:rPr>
          <w:rFonts w:ascii="Times New Roman" w:hAnsi="Times New Roman" w:cs="Times New Roman"/>
          <w:sz w:val="24"/>
          <w:szCs w:val="24"/>
        </w:rPr>
        <w:t>20</w:t>
      </w:r>
      <w:r w:rsidR="001D445D" w:rsidRPr="005D713C">
        <w:rPr>
          <w:rFonts w:ascii="Times New Roman" w:hAnsi="Times New Roman" w:cs="Times New Roman"/>
          <w:sz w:val="24"/>
          <w:szCs w:val="24"/>
        </w:rPr>
        <w:t>)</w:t>
      </w:r>
      <w:r w:rsidR="001D445D">
        <w:rPr>
          <w:rFonts w:ascii="Times New Roman" w:hAnsi="Times New Roman" w:cs="Times New Roman"/>
          <w:sz w:val="24"/>
          <w:szCs w:val="24"/>
        </w:rPr>
        <w:t xml:space="preserve"> that was meaningfully different from the viability-shared mental model relationship </w:t>
      </w:r>
      <w:r w:rsidR="001D445D" w:rsidRPr="005D713C">
        <w:rPr>
          <w:rFonts w:ascii="Times New Roman" w:hAnsi="Times New Roman" w:cs="Times New Roman"/>
          <w:sz w:val="24"/>
          <w:szCs w:val="24"/>
        </w:rPr>
        <w:t>(ρ = .</w:t>
      </w:r>
      <w:r w:rsidR="001D445D">
        <w:rPr>
          <w:rFonts w:ascii="Times New Roman" w:hAnsi="Times New Roman" w:cs="Times New Roman"/>
          <w:sz w:val="24"/>
          <w:szCs w:val="24"/>
        </w:rPr>
        <w:t>32</w:t>
      </w:r>
      <w:r w:rsidR="001D445D" w:rsidRPr="005D713C">
        <w:rPr>
          <w:rFonts w:ascii="Times New Roman" w:hAnsi="Times New Roman" w:cs="Times New Roman"/>
          <w:sz w:val="24"/>
          <w:szCs w:val="24"/>
        </w:rPr>
        <w:t>, ρ</w:t>
      </w:r>
      <w:r w:rsidR="001D445D" w:rsidRPr="005D713C">
        <w:rPr>
          <w:rFonts w:ascii="Times New Roman" w:hAnsi="Times New Roman" w:cs="Times New Roman"/>
          <w:sz w:val="24"/>
          <w:szCs w:val="24"/>
          <w:vertAlign w:val="subscript"/>
        </w:rPr>
        <w:t>1</w:t>
      </w:r>
      <w:r w:rsidR="001D445D" w:rsidRPr="005D713C">
        <w:rPr>
          <w:rFonts w:ascii="Times New Roman" w:hAnsi="Times New Roman" w:cs="Times New Roman"/>
          <w:sz w:val="24"/>
          <w:szCs w:val="24"/>
        </w:rPr>
        <w:t xml:space="preserve"> – ρ</w:t>
      </w:r>
      <w:r w:rsidR="001D445D" w:rsidRPr="005D713C">
        <w:rPr>
          <w:rFonts w:ascii="Times New Roman" w:hAnsi="Times New Roman" w:cs="Times New Roman"/>
          <w:sz w:val="24"/>
          <w:szCs w:val="24"/>
          <w:vertAlign w:val="subscript"/>
        </w:rPr>
        <w:t>2</w:t>
      </w:r>
      <w:r w:rsidR="001D445D" w:rsidRPr="005D713C">
        <w:rPr>
          <w:rFonts w:ascii="Times New Roman" w:hAnsi="Times New Roman" w:cs="Times New Roman"/>
          <w:sz w:val="24"/>
          <w:szCs w:val="24"/>
        </w:rPr>
        <w:t xml:space="preserve"> = .</w:t>
      </w:r>
      <w:r w:rsidR="001D445D">
        <w:rPr>
          <w:rFonts w:ascii="Times New Roman" w:hAnsi="Times New Roman" w:cs="Times New Roman"/>
          <w:sz w:val="24"/>
          <w:szCs w:val="24"/>
        </w:rPr>
        <w:t>26</w:t>
      </w:r>
      <w:r w:rsidR="001D445D" w:rsidRPr="005D713C">
        <w:rPr>
          <w:rFonts w:ascii="Times New Roman" w:hAnsi="Times New Roman" w:cs="Times New Roman"/>
          <w:sz w:val="24"/>
          <w:szCs w:val="24"/>
        </w:rPr>
        <w:t>, CI = .0</w:t>
      </w:r>
      <w:r w:rsidR="001D445D">
        <w:rPr>
          <w:rFonts w:ascii="Times New Roman" w:hAnsi="Times New Roman" w:cs="Times New Roman"/>
          <w:sz w:val="24"/>
          <w:szCs w:val="24"/>
        </w:rPr>
        <w:t>2</w:t>
      </w:r>
      <w:r w:rsidR="001D445D" w:rsidRPr="005D713C">
        <w:rPr>
          <w:rFonts w:ascii="Times New Roman" w:hAnsi="Times New Roman" w:cs="Times New Roman"/>
          <w:sz w:val="24"/>
          <w:szCs w:val="24"/>
        </w:rPr>
        <w:t>, .</w:t>
      </w:r>
      <w:r w:rsidR="001D445D">
        <w:rPr>
          <w:rFonts w:ascii="Times New Roman" w:hAnsi="Times New Roman" w:cs="Times New Roman"/>
          <w:sz w:val="24"/>
          <w:szCs w:val="24"/>
        </w:rPr>
        <w:t>49</w:t>
      </w:r>
      <w:r w:rsidR="001D445D" w:rsidRPr="005D713C">
        <w:rPr>
          <w:rFonts w:ascii="Times New Roman" w:hAnsi="Times New Roman" w:cs="Times New Roman"/>
          <w:sz w:val="24"/>
          <w:szCs w:val="24"/>
        </w:rPr>
        <w:t>)</w:t>
      </w:r>
      <w:r w:rsidR="001D445D">
        <w:rPr>
          <w:rFonts w:ascii="Times New Roman" w:hAnsi="Times New Roman" w:cs="Times New Roman"/>
          <w:sz w:val="24"/>
          <w:szCs w:val="24"/>
        </w:rPr>
        <w:t>.</w:t>
      </w:r>
      <w:r w:rsidR="00131377">
        <w:rPr>
          <w:rFonts w:ascii="Times New Roman" w:hAnsi="Times New Roman" w:cs="Times New Roman"/>
          <w:sz w:val="24"/>
          <w:szCs w:val="24"/>
        </w:rPr>
        <w:t xml:space="preserve"> </w:t>
      </w:r>
      <w:r w:rsidR="001D445D">
        <w:rPr>
          <w:rFonts w:ascii="Times New Roman" w:hAnsi="Times New Roman" w:cs="Times New Roman"/>
          <w:sz w:val="24"/>
          <w:szCs w:val="24"/>
        </w:rPr>
        <w:t xml:space="preserve">Relationships between team performance and team viability were small to moderate. </w:t>
      </w:r>
      <w:r w:rsidR="001D445D" w:rsidRPr="00BF769B">
        <w:rPr>
          <w:rFonts w:ascii="Times New Roman" w:hAnsi="Times New Roman" w:cs="Times New Roman"/>
          <w:sz w:val="24"/>
          <w:szCs w:val="24"/>
        </w:rPr>
        <w:t>Effect size differences between types of performance were not meaningfully different from one another.</w:t>
      </w:r>
      <w:r w:rsidR="00131377">
        <w:rPr>
          <w:rFonts w:ascii="Times New Roman" w:hAnsi="Times New Roman" w:cs="Times New Roman"/>
          <w:sz w:val="24"/>
          <w:szCs w:val="24"/>
        </w:rPr>
        <w:t xml:space="preserve"> Estimates for subjective performance resulted in a stronger relationship with team viability </w:t>
      </w:r>
      <w:r w:rsidR="00131377" w:rsidRPr="005D713C">
        <w:rPr>
          <w:rFonts w:ascii="Times New Roman" w:hAnsi="Times New Roman" w:cs="Times New Roman"/>
          <w:sz w:val="24"/>
          <w:szCs w:val="24"/>
        </w:rPr>
        <w:t>(ρ = .</w:t>
      </w:r>
      <w:r w:rsidR="00131377">
        <w:rPr>
          <w:rFonts w:ascii="Times New Roman" w:hAnsi="Times New Roman" w:cs="Times New Roman"/>
          <w:sz w:val="24"/>
          <w:szCs w:val="24"/>
        </w:rPr>
        <w:t>45</w:t>
      </w:r>
      <w:r w:rsidR="00131377" w:rsidRPr="005D713C">
        <w:rPr>
          <w:rFonts w:ascii="Times New Roman" w:hAnsi="Times New Roman" w:cs="Times New Roman"/>
          <w:sz w:val="24"/>
          <w:szCs w:val="24"/>
        </w:rPr>
        <w:t xml:space="preserve">, </w:t>
      </w:r>
      <w:r w:rsidR="00131377" w:rsidRPr="005D713C">
        <w:rPr>
          <w:rFonts w:ascii="Times New Roman" w:hAnsi="Times New Roman" w:cs="Times New Roman"/>
          <w:i/>
          <w:iCs/>
          <w:sz w:val="24"/>
          <w:szCs w:val="24"/>
        </w:rPr>
        <w:t>SD</w:t>
      </w:r>
      <w:r w:rsidR="00131377" w:rsidRPr="005D713C">
        <w:rPr>
          <w:rFonts w:ascii="Times New Roman" w:hAnsi="Times New Roman" w:cs="Times New Roman"/>
          <w:sz w:val="24"/>
          <w:szCs w:val="24"/>
          <w:vertAlign w:val="subscript"/>
        </w:rPr>
        <w:t>ρ</w:t>
      </w:r>
      <w:r w:rsidR="00131377" w:rsidRPr="005D713C">
        <w:rPr>
          <w:rFonts w:ascii="Times New Roman" w:hAnsi="Times New Roman" w:cs="Times New Roman"/>
          <w:sz w:val="24"/>
          <w:szCs w:val="24"/>
        </w:rPr>
        <w:t xml:space="preserve"> = .</w:t>
      </w:r>
      <w:r w:rsidR="00131377">
        <w:rPr>
          <w:rFonts w:ascii="Times New Roman" w:hAnsi="Times New Roman" w:cs="Times New Roman"/>
          <w:sz w:val="24"/>
          <w:szCs w:val="24"/>
        </w:rPr>
        <w:t>25</w:t>
      </w:r>
      <w:r w:rsidR="00131377" w:rsidRPr="005D713C">
        <w:rPr>
          <w:rFonts w:ascii="Times New Roman" w:hAnsi="Times New Roman" w:cs="Times New Roman"/>
          <w:sz w:val="24"/>
          <w:szCs w:val="24"/>
        </w:rPr>
        <w:t>)</w:t>
      </w:r>
      <w:r w:rsidR="00131377">
        <w:rPr>
          <w:rFonts w:ascii="Times New Roman" w:hAnsi="Times New Roman" w:cs="Times New Roman"/>
          <w:sz w:val="24"/>
          <w:szCs w:val="24"/>
        </w:rPr>
        <w:t xml:space="preserve"> that was meaningfully different from the estimate for objective performance </w:t>
      </w:r>
      <w:r w:rsidR="001D445D" w:rsidRPr="005D713C">
        <w:rPr>
          <w:rFonts w:ascii="Times New Roman" w:hAnsi="Times New Roman" w:cs="Times New Roman"/>
          <w:sz w:val="24"/>
          <w:szCs w:val="24"/>
        </w:rPr>
        <w:t>(ρ = .</w:t>
      </w:r>
      <w:r w:rsidR="00131377">
        <w:rPr>
          <w:rFonts w:ascii="Times New Roman" w:hAnsi="Times New Roman" w:cs="Times New Roman"/>
          <w:sz w:val="24"/>
          <w:szCs w:val="24"/>
        </w:rPr>
        <w:t>18</w:t>
      </w:r>
      <w:r w:rsidR="001D445D" w:rsidRPr="005D713C">
        <w:rPr>
          <w:rFonts w:ascii="Times New Roman" w:hAnsi="Times New Roman" w:cs="Times New Roman"/>
          <w:sz w:val="24"/>
          <w:szCs w:val="24"/>
        </w:rPr>
        <w:t>, ρ</w:t>
      </w:r>
      <w:r w:rsidR="001D445D" w:rsidRPr="005D713C">
        <w:rPr>
          <w:rFonts w:ascii="Times New Roman" w:hAnsi="Times New Roman" w:cs="Times New Roman"/>
          <w:sz w:val="24"/>
          <w:szCs w:val="24"/>
          <w:vertAlign w:val="subscript"/>
        </w:rPr>
        <w:t>1</w:t>
      </w:r>
      <w:r w:rsidR="001D445D" w:rsidRPr="005D713C">
        <w:rPr>
          <w:rFonts w:ascii="Times New Roman" w:hAnsi="Times New Roman" w:cs="Times New Roman"/>
          <w:sz w:val="24"/>
          <w:szCs w:val="24"/>
        </w:rPr>
        <w:t xml:space="preserve"> – ρ</w:t>
      </w:r>
      <w:r w:rsidR="001D445D" w:rsidRPr="005D713C">
        <w:rPr>
          <w:rFonts w:ascii="Times New Roman" w:hAnsi="Times New Roman" w:cs="Times New Roman"/>
          <w:sz w:val="24"/>
          <w:szCs w:val="24"/>
          <w:vertAlign w:val="subscript"/>
        </w:rPr>
        <w:t>2</w:t>
      </w:r>
      <w:r w:rsidR="001D445D" w:rsidRPr="005D713C">
        <w:rPr>
          <w:rFonts w:ascii="Times New Roman" w:hAnsi="Times New Roman" w:cs="Times New Roman"/>
          <w:sz w:val="24"/>
          <w:szCs w:val="24"/>
        </w:rPr>
        <w:t xml:space="preserve"> = .</w:t>
      </w:r>
      <w:r w:rsidR="001D445D">
        <w:rPr>
          <w:rFonts w:ascii="Times New Roman" w:hAnsi="Times New Roman" w:cs="Times New Roman"/>
          <w:sz w:val="24"/>
          <w:szCs w:val="24"/>
        </w:rPr>
        <w:t>27</w:t>
      </w:r>
      <w:r w:rsidR="001D445D" w:rsidRPr="005D713C">
        <w:rPr>
          <w:rFonts w:ascii="Times New Roman" w:hAnsi="Times New Roman" w:cs="Times New Roman"/>
          <w:sz w:val="24"/>
          <w:szCs w:val="24"/>
        </w:rPr>
        <w:t>, CI = .</w:t>
      </w:r>
      <w:r w:rsidR="001D445D">
        <w:rPr>
          <w:rFonts w:ascii="Times New Roman" w:hAnsi="Times New Roman" w:cs="Times New Roman"/>
          <w:sz w:val="24"/>
          <w:szCs w:val="24"/>
        </w:rPr>
        <w:t>16</w:t>
      </w:r>
      <w:r w:rsidR="001D445D" w:rsidRPr="005D713C">
        <w:rPr>
          <w:rFonts w:ascii="Times New Roman" w:hAnsi="Times New Roman" w:cs="Times New Roman"/>
          <w:sz w:val="24"/>
          <w:szCs w:val="24"/>
        </w:rPr>
        <w:t>, .</w:t>
      </w:r>
      <w:r w:rsidR="001D445D">
        <w:rPr>
          <w:rFonts w:ascii="Times New Roman" w:hAnsi="Times New Roman" w:cs="Times New Roman"/>
          <w:sz w:val="24"/>
          <w:szCs w:val="24"/>
        </w:rPr>
        <w:t>38</w:t>
      </w:r>
      <w:r w:rsidR="001D445D" w:rsidRPr="005D713C">
        <w:rPr>
          <w:rFonts w:ascii="Times New Roman" w:hAnsi="Times New Roman" w:cs="Times New Roman"/>
          <w:sz w:val="24"/>
          <w:szCs w:val="24"/>
        </w:rPr>
        <w:t>)</w:t>
      </w:r>
      <w:r w:rsidR="00131377">
        <w:rPr>
          <w:rFonts w:ascii="Times New Roman" w:hAnsi="Times New Roman" w:cs="Times New Roman"/>
          <w:sz w:val="24"/>
          <w:szCs w:val="24"/>
        </w:rPr>
        <w:t xml:space="preserve">. </w:t>
      </w:r>
    </w:p>
    <w:p w14:paraId="0B68EAE5" w14:textId="745CFAEB" w:rsidR="006D0A48" w:rsidRDefault="00F5269A" w:rsidP="00A275D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B0CA0">
        <w:rPr>
          <w:rFonts w:ascii="Times New Roman" w:hAnsi="Times New Roman" w:cs="Times New Roman"/>
          <w:sz w:val="24"/>
          <w:szCs w:val="24"/>
        </w:rPr>
        <w:t xml:space="preserve"> </w:t>
      </w:r>
      <w:r w:rsidR="00333A13">
        <w:rPr>
          <w:rFonts w:ascii="Times New Roman" w:hAnsi="Times New Roman" w:cs="Times New Roman"/>
          <w:sz w:val="24"/>
          <w:szCs w:val="24"/>
        </w:rPr>
        <w:t>Table 7</w:t>
      </w:r>
      <w:r w:rsidR="00F97E60">
        <w:rPr>
          <w:rFonts w:ascii="Times New Roman" w:hAnsi="Times New Roman" w:cs="Times New Roman"/>
          <w:sz w:val="24"/>
          <w:szCs w:val="24"/>
        </w:rPr>
        <w:t xml:space="preserve"> presents the results </w:t>
      </w:r>
      <w:r w:rsidR="005B0F87">
        <w:rPr>
          <w:rFonts w:ascii="Times New Roman" w:hAnsi="Times New Roman" w:cs="Times New Roman"/>
          <w:sz w:val="24"/>
          <w:szCs w:val="24"/>
        </w:rPr>
        <w:t>examining</w:t>
      </w:r>
      <w:r w:rsidR="00F97E60">
        <w:rPr>
          <w:rFonts w:ascii="Times New Roman" w:hAnsi="Times New Roman" w:cs="Times New Roman"/>
          <w:sz w:val="24"/>
          <w:szCs w:val="24"/>
        </w:rPr>
        <w:t xml:space="preserve"> moderat</w:t>
      </w:r>
      <w:r w:rsidR="005B0F87">
        <w:rPr>
          <w:rFonts w:ascii="Times New Roman" w:hAnsi="Times New Roman" w:cs="Times New Roman"/>
          <w:sz w:val="24"/>
          <w:szCs w:val="24"/>
        </w:rPr>
        <w:t xml:space="preserve">ion </w:t>
      </w:r>
      <w:r w:rsidR="00F97E60">
        <w:rPr>
          <w:rFonts w:ascii="Times New Roman" w:hAnsi="Times New Roman" w:cs="Times New Roman"/>
          <w:sz w:val="24"/>
          <w:szCs w:val="24"/>
        </w:rPr>
        <w:t>by the temporality of the effect size</w:t>
      </w:r>
      <w:r w:rsidR="00467562">
        <w:rPr>
          <w:rFonts w:ascii="Times New Roman" w:hAnsi="Times New Roman" w:cs="Times New Roman"/>
          <w:sz w:val="24"/>
          <w:szCs w:val="24"/>
        </w:rPr>
        <w:t>s</w:t>
      </w:r>
      <w:r w:rsidR="00F97E60">
        <w:rPr>
          <w:rFonts w:ascii="Times New Roman" w:hAnsi="Times New Roman" w:cs="Times New Roman"/>
          <w:sz w:val="24"/>
          <w:szCs w:val="24"/>
        </w:rPr>
        <w:t xml:space="preserve">, displaying estimates for relationships with contemporaneous measurement and lagged measurement. </w:t>
      </w:r>
      <w:r w:rsidR="00F712E8">
        <w:rPr>
          <w:rFonts w:ascii="Times New Roman" w:hAnsi="Times New Roman" w:cs="Times New Roman"/>
          <w:sz w:val="24"/>
          <w:szCs w:val="24"/>
        </w:rPr>
        <w:t xml:space="preserve">Again, most heterogeneity statistics were large, suggesting the presence of substantial moderators. </w:t>
      </w:r>
      <w:r w:rsidR="006D0A48" w:rsidRPr="00866DE0">
        <w:rPr>
          <w:rFonts w:ascii="Times New Roman" w:hAnsi="Times New Roman" w:cs="Times New Roman"/>
          <w:sz w:val="24"/>
          <w:szCs w:val="24"/>
        </w:rPr>
        <w:t xml:space="preserve">Appendix </w:t>
      </w:r>
      <w:r w:rsidR="00866DE0" w:rsidRPr="00866DE0">
        <w:rPr>
          <w:rFonts w:ascii="Times New Roman" w:hAnsi="Times New Roman" w:cs="Times New Roman"/>
          <w:sz w:val="24"/>
          <w:szCs w:val="24"/>
        </w:rPr>
        <w:t>G</w:t>
      </w:r>
      <w:r w:rsidR="006D0A48">
        <w:rPr>
          <w:rFonts w:ascii="Times New Roman" w:hAnsi="Times New Roman" w:cs="Times New Roman"/>
          <w:sz w:val="24"/>
          <w:szCs w:val="24"/>
        </w:rPr>
        <w:t xml:space="preserve"> reports the </w:t>
      </w:r>
      <w:r w:rsidR="006D0A48" w:rsidRPr="00DF34EB">
        <w:rPr>
          <w:rFonts w:ascii="Times New Roman" w:hAnsi="Times New Roman" w:cs="Times New Roman"/>
          <w:sz w:val="24"/>
          <w:szCs w:val="24"/>
        </w:rPr>
        <w:t xml:space="preserve">differences and modified confidence intervals for comparisons between </w:t>
      </w:r>
      <w:r w:rsidR="006D0A48">
        <w:rPr>
          <w:rFonts w:ascii="Times New Roman" w:hAnsi="Times New Roman" w:cs="Times New Roman"/>
          <w:sz w:val="24"/>
          <w:szCs w:val="24"/>
        </w:rPr>
        <w:t>temporal measurements</w:t>
      </w:r>
      <w:r w:rsidR="006D0A48" w:rsidRPr="00DF34EB">
        <w:rPr>
          <w:rFonts w:ascii="Times New Roman" w:hAnsi="Times New Roman" w:cs="Times New Roman"/>
          <w:sz w:val="24"/>
          <w:szCs w:val="24"/>
        </w:rPr>
        <w:t xml:space="preserve">. </w:t>
      </w:r>
    </w:p>
    <w:p w14:paraId="410E50EE" w14:textId="1909F1FE" w:rsidR="00D4221A" w:rsidRPr="007A2085" w:rsidRDefault="004575CC" w:rsidP="006D0A4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Relationships were strongest when measured contemporaneously, </w:t>
      </w:r>
      <w:r w:rsidR="00B75B2E">
        <w:rPr>
          <w:rFonts w:ascii="Times New Roman" w:hAnsi="Times New Roman" w:cs="Times New Roman"/>
          <w:sz w:val="24"/>
          <w:szCs w:val="24"/>
        </w:rPr>
        <w:t>except for</w:t>
      </w:r>
      <w:r>
        <w:rPr>
          <w:rFonts w:ascii="Times New Roman" w:hAnsi="Times New Roman" w:cs="Times New Roman"/>
          <w:sz w:val="24"/>
          <w:szCs w:val="24"/>
        </w:rPr>
        <w:t xml:space="preserve"> team cognition, which was stronger when viability was measured as an input (</w:t>
      </w:r>
      <w:r>
        <w:rPr>
          <w:rFonts w:ascii="Cambria" w:hAnsi="Cambria" w:cs="Times New Roman"/>
          <w:sz w:val="24"/>
          <w:szCs w:val="24"/>
        </w:rPr>
        <w:t>ρ</w:t>
      </w:r>
      <w:r>
        <w:rPr>
          <w:rFonts w:ascii="Times New Roman" w:hAnsi="Times New Roman" w:cs="Times New Roman"/>
          <w:sz w:val="24"/>
          <w:szCs w:val="24"/>
        </w:rPr>
        <w:t xml:space="preserve"> = .56, </w:t>
      </w:r>
      <w:r w:rsidRPr="00CA592B">
        <w:rPr>
          <w:rFonts w:ascii="Times New Roman" w:hAnsi="Times New Roman" w:cs="Times New Roman"/>
          <w:i/>
          <w:iCs/>
          <w:sz w:val="24"/>
          <w:szCs w:val="24"/>
        </w:rPr>
        <w:t>SD</w:t>
      </w:r>
      <w:r>
        <w:rPr>
          <w:rFonts w:ascii="Cambria" w:hAnsi="Cambria" w:cs="Times New Roman"/>
          <w:sz w:val="24"/>
          <w:szCs w:val="24"/>
          <w:vertAlign w:val="subscript"/>
        </w:rPr>
        <w:t>ρ</w:t>
      </w:r>
      <w:r>
        <w:rPr>
          <w:rFonts w:ascii="Cambria" w:hAnsi="Cambria" w:cs="Times New Roman"/>
          <w:sz w:val="24"/>
          <w:szCs w:val="24"/>
        </w:rPr>
        <w:t xml:space="preserve"> </w:t>
      </w:r>
      <w:r w:rsidRPr="00CA592B">
        <w:rPr>
          <w:rFonts w:ascii="Times New Roman" w:hAnsi="Times New Roman" w:cs="Times New Roman"/>
          <w:sz w:val="24"/>
          <w:szCs w:val="24"/>
        </w:rPr>
        <w:t>= .</w:t>
      </w:r>
      <w:r>
        <w:rPr>
          <w:rFonts w:ascii="Times New Roman" w:hAnsi="Times New Roman" w:cs="Times New Roman"/>
          <w:sz w:val="24"/>
          <w:szCs w:val="24"/>
        </w:rPr>
        <w:t>00)</w:t>
      </w:r>
      <w:r w:rsidR="00B75B2E">
        <w:rPr>
          <w:rFonts w:ascii="Times New Roman" w:hAnsi="Times New Roman" w:cs="Times New Roman"/>
          <w:sz w:val="24"/>
          <w:szCs w:val="24"/>
        </w:rPr>
        <w:t>, though the number of independent effects was small (</w:t>
      </w:r>
      <w:r w:rsidR="00B75B2E">
        <w:rPr>
          <w:rFonts w:ascii="Times New Roman" w:hAnsi="Times New Roman" w:cs="Times New Roman"/>
          <w:i/>
          <w:iCs/>
          <w:sz w:val="24"/>
          <w:szCs w:val="24"/>
        </w:rPr>
        <w:t>k</w:t>
      </w:r>
      <w:r w:rsidR="00B75B2E">
        <w:rPr>
          <w:rFonts w:ascii="Times New Roman" w:hAnsi="Times New Roman" w:cs="Times New Roman"/>
          <w:sz w:val="24"/>
          <w:szCs w:val="24"/>
        </w:rPr>
        <w:t xml:space="preserve"> = 3)</w:t>
      </w:r>
      <w:r>
        <w:rPr>
          <w:rFonts w:ascii="Times New Roman" w:hAnsi="Times New Roman" w:cs="Times New Roman"/>
          <w:sz w:val="24"/>
          <w:szCs w:val="24"/>
        </w:rPr>
        <w:t>.</w:t>
      </w:r>
      <w:r w:rsidR="006D0A48">
        <w:rPr>
          <w:rFonts w:ascii="Times New Roman" w:hAnsi="Times New Roman" w:cs="Times New Roman"/>
          <w:sz w:val="24"/>
          <w:szCs w:val="24"/>
        </w:rPr>
        <w:t xml:space="preserve"> </w:t>
      </w:r>
      <w:r w:rsidR="00F712E8">
        <w:rPr>
          <w:rFonts w:ascii="Times New Roman" w:hAnsi="Times New Roman" w:cs="Times New Roman"/>
          <w:sz w:val="24"/>
          <w:szCs w:val="24"/>
        </w:rPr>
        <w:t xml:space="preserve">The relationship between team </w:t>
      </w:r>
      <w:r w:rsidR="00F712E8">
        <w:rPr>
          <w:rFonts w:ascii="Times New Roman" w:hAnsi="Times New Roman" w:cs="Times New Roman"/>
          <w:sz w:val="24"/>
          <w:szCs w:val="24"/>
        </w:rPr>
        <w:lastRenderedPageBreak/>
        <w:t>viability and behavioral processes was strongest when measured concurrently (</w:t>
      </w:r>
      <w:r w:rsidR="00F712E8">
        <w:rPr>
          <w:rFonts w:ascii="Cambria" w:hAnsi="Cambria" w:cs="Times New Roman"/>
          <w:sz w:val="24"/>
          <w:szCs w:val="24"/>
        </w:rPr>
        <w:t>ρ</w:t>
      </w:r>
      <w:r w:rsidR="00F712E8">
        <w:rPr>
          <w:rFonts w:ascii="Times New Roman" w:hAnsi="Times New Roman" w:cs="Times New Roman"/>
          <w:sz w:val="24"/>
          <w:szCs w:val="24"/>
        </w:rPr>
        <w:t xml:space="preserve"> = .58, </w:t>
      </w:r>
      <w:r w:rsidR="00F712E8" w:rsidRPr="00CA592B">
        <w:rPr>
          <w:rFonts w:ascii="Times New Roman" w:hAnsi="Times New Roman" w:cs="Times New Roman"/>
          <w:i/>
          <w:iCs/>
          <w:sz w:val="24"/>
          <w:szCs w:val="24"/>
        </w:rPr>
        <w:t>SD</w:t>
      </w:r>
      <w:r w:rsidR="00F712E8">
        <w:rPr>
          <w:rFonts w:ascii="Cambria" w:hAnsi="Cambria" w:cs="Times New Roman"/>
          <w:sz w:val="24"/>
          <w:szCs w:val="24"/>
          <w:vertAlign w:val="subscript"/>
        </w:rPr>
        <w:t>ρ</w:t>
      </w:r>
      <w:r w:rsidR="00F712E8">
        <w:rPr>
          <w:rFonts w:ascii="Cambria" w:hAnsi="Cambria" w:cs="Times New Roman"/>
          <w:sz w:val="24"/>
          <w:szCs w:val="24"/>
        </w:rPr>
        <w:t xml:space="preserve"> </w:t>
      </w:r>
      <w:r w:rsidR="00F712E8" w:rsidRPr="00CA592B">
        <w:rPr>
          <w:rFonts w:ascii="Times New Roman" w:hAnsi="Times New Roman" w:cs="Times New Roman"/>
          <w:sz w:val="24"/>
          <w:szCs w:val="24"/>
        </w:rPr>
        <w:t>= .</w:t>
      </w:r>
      <w:r w:rsidR="00F712E8">
        <w:rPr>
          <w:rFonts w:ascii="Times New Roman" w:hAnsi="Times New Roman" w:cs="Times New Roman"/>
          <w:sz w:val="24"/>
          <w:szCs w:val="24"/>
        </w:rPr>
        <w:t>28), and this estimate was meaningfully different from when viability was measured after behavioral processes (</w:t>
      </w:r>
      <w:r w:rsidR="00F712E8" w:rsidRPr="005D713C">
        <w:rPr>
          <w:rFonts w:ascii="Times New Roman" w:hAnsi="Times New Roman" w:cs="Times New Roman"/>
          <w:sz w:val="24"/>
          <w:szCs w:val="24"/>
        </w:rPr>
        <w:t>ρ</w:t>
      </w:r>
      <w:r w:rsidR="00F712E8" w:rsidRPr="005D713C">
        <w:rPr>
          <w:rFonts w:ascii="Times New Roman" w:hAnsi="Times New Roman" w:cs="Times New Roman"/>
          <w:sz w:val="24"/>
          <w:szCs w:val="24"/>
          <w:vertAlign w:val="subscript"/>
        </w:rPr>
        <w:t>1</w:t>
      </w:r>
      <w:r w:rsidR="00F712E8" w:rsidRPr="005D713C">
        <w:rPr>
          <w:rFonts w:ascii="Times New Roman" w:hAnsi="Times New Roman" w:cs="Times New Roman"/>
          <w:sz w:val="24"/>
          <w:szCs w:val="24"/>
        </w:rPr>
        <w:t xml:space="preserve"> – ρ</w:t>
      </w:r>
      <w:r w:rsidR="00F712E8" w:rsidRPr="005D713C">
        <w:rPr>
          <w:rFonts w:ascii="Times New Roman" w:hAnsi="Times New Roman" w:cs="Times New Roman"/>
          <w:sz w:val="24"/>
          <w:szCs w:val="24"/>
          <w:vertAlign w:val="subscript"/>
        </w:rPr>
        <w:t>2</w:t>
      </w:r>
      <w:r w:rsidR="00F712E8" w:rsidRPr="005D713C">
        <w:rPr>
          <w:rFonts w:ascii="Times New Roman" w:hAnsi="Times New Roman" w:cs="Times New Roman"/>
          <w:sz w:val="24"/>
          <w:szCs w:val="24"/>
        </w:rPr>
        <w:t xml:space="preserve"> = .</w:t>
      </w:r>
      <w:r w:rsidR="00F712E8">
        <w:rPr>
          <w:rFonts w:ascii="Times New Roman" w:hAnsi="Times New Roman" w:cs="Times New Roman"/>
          <w:sz w:val="24"/>
          <w:szCs w:val="24"/>
        </w:rPr>
        <w:t>20</w:t>
      </w:r>
      <w:r w:rsidR="00F712E8" w:rsidRPr="005D713C">
        <w:rPr>
          <w:rFonts w:ascii="Times New Roman" w:hAnsi="Times New Roman" w:cs="Times New Roman"/>
          <w:sz w:val="24"/>
          <w:szCs w:val="24"/>
        </w:rPr>
        <w:t>, CI = .</w:t>
      </w:r>
      <w:r w:rsidR="00F712E8">
        <w:rPr>
          <w:rFonts w:ascii="Times New Roman" w:hAnsi="Times New Roman" w:cs="Times New Roman"/>
          <w:sz w:val="24"/>
          <w:szCs w:val="24"/>
        </w:rPr>
        <w:t>03</w:t>
      </w:r>
      <w:r w:rsidR="00F712E8" w:rsidRPr="005D713C">
        <w:rPr>
          <w:rFonts w:ascii="Times New Roman" w:hAnsi="Times New Roman" w:cs="Times New Roman"/>
          <w:sz w:val="24"/>
          <w:szCs w:val="24"/>
        </w:rPr>
        <w:t>, .</w:t>
      </w:r>
      <w:r w:rsidR="00F712E8">
        <w:rPr>
          <w:rFonts w:ascii="Times New Roman" w:hAnsi="Times New Roman" w:cs="Times New Roman"/>
          <w:sz w:val="24"/>
          <w:szCs w:val="24"/>
        </w:rPr>
        <w:t>37), but not when viability was measured before behavioral processes (</w:t>
      </w:r>
      <w:r w:rsidR="00F712E8" w:rsidRPr="005D713C">
        <w:rPr>
          <w:rFonts w:ascii="Times New Roman" w:hAnsi="Times New Roman" w:cs="Times New Roman"/>
          <w:sz w:val="24"/>
          <w:szCs w:val="24"/>
        </w:rPr>
        <w:t>ρ</w:t>
      </w:r>
      <w:r w:rsidR="00F712E8" w:rsidRPr="005D713C">
        <w:rPr>
          <w:rFonts w:ascii="Times New Roman" w:hAnsi="Times New Roman" w:cs="Times New Roman"/>
          <w:sz w:val="24"/>
          <w:szCs w:val="24"/>
          <w:vertAlign w:val="subscript"/>
        </w:rPr>
        <w:t>1</w:t>
      </w:r>
      <w:r w:rsidR="00F712E8" w:rsidRPr="005D713C">
        <w:rPr>
          <w:rFonts w:ascii="Times New Roman" w:hAnsi="Times New Roman" w:cs="Times New Roman"/>
          <w:sz w:val="24"/>
          <w:szCs w:val="24"/>
        </w:rPr>
        <w:t xml:space="preserve"> – ρ</w:t>
      </w:r>
      <w:r w:rsidR="00F712E8" w:rsidRPr="005D713C">
        <w:rPr>
          <w:rFonts w:ascii="Times New Roman" w:hAnsi="Times New Roman" w:cs="Times New Roman"/>
          <w:sz w:val="24"/>
          <w:szCs w:val="24"/>
          <w:vertAlign w:val="subscript"/>
        </w:rPr>
        <w:t>2</w:t>
      </w:r>
      <w:r w:rsidR="00F712E8" w:rsidRPr="005D713C">
        <w:rPr>
          <w:rFonts w:ascii="Times New Roman" w:hAnsi="Times New Roman" w:cs="Times New Roman"/>
          <w:sz w:val="24"/>
          <w:szCs w:val="24"/>
        </w:rPr>
        <w:t xml:space="preserve"> = .</w:t>
      </w:r>
      <w:r w:rsidR="00F712E8">
        <w:rPr>
          <w:rFonts w:ascii="Times New Roman" w:hAnsi="Times New Roman" w:cs="Times New Roman"/>
          <w:sz w:val="24"/>
          <w:szCs w:val="24"/>
        </w:rPr>
        <w:t>17</w:t>
      </w:r>
      <w:r w:rsidR="00F712E8" w:rsidRPr="005D713C">
        <w:rPr>
          <w:rFonts w:ascii="Times New Roman" w:hAnsi="Times New Roman" w:cs="Times New Roman"/>
          <w:sz w:val="24"/>
          <w:szCs w:val="24"/>
        </w:rPr>
        <w:t xml:space="preserve">, CI = </w:t>
      </w:r>
      <w:r w:rsidR="004501AB">
        <w:rPr>
          <w:rFonts w:ascii="Times New Roman" w:hAnsi="Times New Roman" w:cs="Times New Roman"/>
          <w:sz w:val="24"/>
          <w:szCs w:val="24"/>
        </w:rPr>
        <w:t>–</w:t>
      </w:r>
      <w:r w:rsidR="00F712E8" w:rsidRPr="005D713C">
        <w:rPr>
          <w:rFonts w:ascii="Times New Roman" w:hAnsi="Times New Roman" w:cs="Times New Roman"/>
          <w:sz w:val="24"/>
          <w:szCs w:val="24"/>
        </w:rPr>
        <w:t>.</w:t>
      </w:r>
      <w:r w:rsidR="00F712E8">
        <w:rPr>
          <w:rFonts w:ascii="Times New Roman" w:hAnsi="Times New Roman" w:cs="Times New Roman"/>
          <w:sz w:val="24"/>
          <w:szCs w:val="24"/>
        </w:rPr>
        <w:t>02</w:t>
      </w:r>
      <w:r w:rsidR="00F712E8" w:rsidRPr="005D713C">
        <w:rPr>
          <w:rFonts w:ascii="Times New Roman" w:hAnsi="Times New Roman" w:cs="Times New Roman"/>
          <w:sz w:val="24"/>
          <w:szCs w:val="24"/>
        </w:rPr>
        <w:t>, .</w:t>
      </w:r>
      <w:r w:rsidR="00F712E8">
        <w:rPr>
          <w:rFonts w:ascii="Times New Roman" w:hAnsi="Times New Roman" w:cs="Times New Roman"/>
          <w:sz w:val="24"/>
          <w:szCs w:val="24"/>
        </w:rPr>
        <w:t>35).</w:t>
      </w:r>
      <w:r w:rsidR="00B75B2E">
        <w:rPr>
          <w:rFonts w:ascii="Times New Roman" w:hAnsi="Times New Roman" w:cs="Times New Roman"/>
          <w:sz w:val="24"/>
          <w:szCs w:val="24"/>
        </w:rPr>
        <w:t xml:space="preserve"> The relationship between team viability and team performance changed the most as a function of time, with a moderate relationship when measured contemporaneously (</w:t>
      </w:r>
      <w:r w:rsidR="00B75B2E">
        <w:rPr>
          <w:rFonts w:ascii="Cambria" w:hAnsi="Cambria" w:cs="Times New Roman"/>
          <w:sz w:val="24"/>
          <w:szCs w:val="24"/>
        </w:rPr>
        <w:t>ρ</w:t>
      </w:r>
      <w:r w:rsidR="00B75B2E">
        <w:rPr>
          <w:rFonts w:ascii="Times New Roman" w:hAnsi="Times New Roman" w:cs="Times New Roman"/>
          <w:sz w:val="24"/>
          <w:szCs w:val="24"/>
        </w:rPr>
        <w:t xml:space="preserve"> = .37, </w:t>
      </w:r>
      <w:r w:rsidR="00B75B2E" w:rsidRPr="00CA592B">
        <w:rPr>
          <w:rFonts w:ascii="Times New Roman" w:hAnsi="Times New Roman" w:cs="Times New Roman"/>
          <w:i/>
          <w:iCs/>
          <w:sz w:val="24"/>
          <w:szCs w:val="24"/>
        </w:rPr>
        <w:t>SD</w:t>
      </w:r>
      <w:r w:rsidR="00B75B2E">
        <w:rPr>
          <w:rFonts w:ascii="Cambria" w:hAnsi="Cambria" w:cs="Times New Roman"/>
          <w:sz w:val="24"/>
          <w:szCs w:val="24"/>
          <w:vertAlign w:val="subscript"/>
        </w:rPr>
        <w:t>ρ</w:t>
      </w:r>
      <w:r w:rsidR="00B75B2E">
        <w:rPr>
          <w:rFonts w:ascii="Cambria" w:hAnsi="Cambria" w:cs="Times New Roman"/>
          <w:sz w:val="24"/>
          <w:szCs w:val="24"/>
        </w:rPr>
        <w:t xml:space="preserve"> </w:t>
      </w:r>
      <w:r w:rsidR="00B75B2E" w:rsidRPr="00CA592B">
        <w:rPr>
          <w:rFonts w:ascii="Times New Roman" w:hAnsi="Times New Roman" w:cs="Times New Roman"/>
          <w:sz w:val="24"/>
          <w:szCs w:val="24"/>
        </w:rPr>
        <w:t>= .</w:t>
      </w:r>
      <w:r w:rsidR="00B75B2E">
        <w:rPr>
          <w:rFonts w:ascii="Times New Roman" w:hAnsi="Times New Roman" w:cs="Times New Roman"/>
          <w:sz w:val="24"/>
          <w:szCs w:val="24"/>
        </w:rPr>
        <w:t>25) and a small relationship when viability was measured before team performance (</w:t>
      </w:r>
      <w:r w:rsidR="00B75B2E">
        <w:rPr>
          <w:rFonts w:ascii="Cambria" w:hAnsi="Cambria" w:cs="Times New Roman"/>
          <w:sz w:val="24"/>
          <w:szCs w:val="24"/>
        </w:rPr>
        <w:t>ρ</w:t>
      </w:r>
      <w:r w:rsidR="00B75B2E">
        <w:rPr>
          <w:rFonts w:ascii="Times New Roman" w:hAnsi="Times New Roman" w:cs="Times New Roman"/>
          <w:sz w:val="24"/>
          <w:szCs w:val="24"/>
        </w:rPr>
        <w:t xml:space="preserve"> = .18, </w:t>
      </w:r>
      <w:r w:rsidR="00B75B2E" w:rsidRPr="00CA592B">
        <w:rPr>
          <w:rFonts w:ascii="Times New Roman" w:hAnsi="Times New Roman" w:cs="Times New Roman"/>
          <w:i/>
          <w:iCs/>
          <w:sz w:val="24"/>
          <w:szCs w:val="24"/>
        </w:rPr>
        <w:t>SD</w:t>
      </w:r>
      <w:r w:rsidR="00B75B2E">
        <w:rPr>
          <w:rFonts w:ascii="Cambria" w:hAnsi="Cambria" w:cs="Times New Roman"/>
          <w:sz w:val="24"/>
          <w:szCs w:val="24"/>
          <w:vertAlign w:val="subscript"/>
        </w:rPr>
        <w:t>ρ</w:t>
      </w:r>
      <w:r w:rsidR="00B75B2E">
        <w:rPr>
          <w:rFonts w:ascii="Cambria" w:hAnsi="Cambria" w:cs="Times New Roman"/>
          <w:sz w:val="24"/>
          <w:szCs w:val="24"/>
        </w:rPr>
        <w:t xml:space="preserve"> </w:t>
      </w:r>
      <w:r w:rsidR="00B75B2E" w:rsidRPr="00CA592B">
        <w:rPr>
          <w:rFonts w:ascii="Times New Roman" w:hAnsi="Times New Roman" w:cs="Times New Roman"/>
          <w:sz w:val="24"/>
          <w:szCs w:val="24"/>
        </w:rPr>
        <w:t>= .</w:t>
      </w:r>
      <w:r w:rsidR="00B75B2E">
        <w:rPr>
          <w:rFonts w:ascii="Times New Roman" w:hAnsi="Times New Roman" w:cs="Times New Roman"/>
          <w:sz w:val="24"/>
          <w:szCs w:val="24"/>
        </w:rPr>
        <w:t>23)</w:t>
      </w:r>
      <w:r w:rsidR="00F712E8">
        <w:rPr>
          <w:rFonts w:ascii="Times New Roman" w:hAnsi="Times New Roman" w:cs="Times New Roman"/>
          <w:sz w:val="24"/>
          <w:szCs w:val="24"/>
        </w:rPr>
        <w:t>, and this difference was meaningful (</w:t>
      </w:r>
      <w:r w:rsidR="00F712E8" w:rsidRPr="005D713C">
        <w:rPr>
          <w:rFonts w:ascii="Times New Roman" w:hAnsi="Times New Roman" w:cs="Times New Roman"/>
          <w:sz w:val="24"/>
          <w:szCs w:val="24"/>
        </w:rPr>
        <w:t>ρ</w:t>
      </w:r>
      <w:r w:rsidR="00F712E8" w:rsidRPr="005D713C">
        <w:rPr>
          <w:rFonts w:ascii="Times New Roman" w:hAnsi="Times New Roman" w:cs="Times New Roman"/>
          <w:sz w:val="24"/>
          <w:szCs w:val="24"/>
          <w:vertAlign w:val="subscript"/>
        </w:rPr>
        <w:t>1</w:t>
      </w:r>
      <w:r w:rsidR="00F712E8" w:rsidRPr="005D713C">
        <w:rPr>
          <w:rFonts w:ascii="Times New Roman" w:hAnsi="Times New Roman" w:cs="Times New Roman"/>
          <w:sz w:val="24"/>
          <w:szCs w:val="24"/>
        </w:rPr>
        <w:t xml:space="preserve"> – ρ</w:t>
      </w:r>
      <w:r w:rsidR="00F712E8" w:rsidRPr="005D713C">
        <w:rPr>
          <w:rFonts w:ascii="Times New Roman" w:hAnsi="Times New Roman" w:cs="Times New Roman"/>
          <w:sz w:val="24"/>
          <w:szCs w:val="24"/>
          <w:vertAlign w:val="subscript"/>
        </w:rPr>
        <w:t>2</w:t>
      </w:r>
      <w:r w:rsidR="00F712E8" w:rsidRPr="005D713C">
        <w:rPr>
          <w:rFonts w:ascii="Times New Roman" w:hAnsi="Times New Roman" w:cs="Times New Roman"/>
          <w:sz w:val="24"/>
          <w:szCs w:val="24"/>
        </w:rPr>
        <w:t xml:space="preserve"> = .</w:t>
      </w:r>
      <w:r w:rsidR="00F712E8">
        <w:rPr>
          <w:rFonts w:ascii="Times New Roman" w:hAnsi="Times New Roman" w:cs="Times New Roman"/>
          <w:sz w:val="24"/>
          <w:szCs w:val="24"/>
        </w:rPr>
        <w:t>19</w:t>
      </w:r>
      <w:r w:rsidR="00F712E8" w:rsidRPr="005D713C">
        <w:rPr>
          <w:rFonts w:ascii="Times New Roman" w:hAnsi="Times New Roman" w:cs="Times New Roman"/>
          <w:sz w:val="24"/>
          <w:szCs w:val="24"/>
        </w:rPr>
        <w:t>, CI = .</w:t>
      </w:r>
      <w:r w:rsidR="00F712E8">
        <w:rPr>
          <w:rFonts w:ascii="Times New Roman" w:hAnsi="Times New Roman" w:cs="Times New Roman"/>
          <w:sz w:val="24"/>
          <w:szCs w:val="24"/>
        </w:rPr>
        <w:t>04</w:t>
      </w:r>
      <w:r w:rsidR="00F712E8" w:rsidRPr="005D713C">
        <w:rPr>
          <w:rFonts w:ascii="Times New Roman" w:hAnsi="Times New Roman" w:cs="Times New Roman"/>
          <w:sz w:val="24"/>
          <w:szCs w:val="24"/>
        </w:rPr>
        <w:t>, .</w:t>
      </w:r>
      <w:r w:rsidR="00F712E8">
        <w:rPr>
          <w:rFonts w:ascii="Times New Roman" w:hAnsi="Times New Roman" w:cs="Times New Roman"/>
          <w:sz w:val="24"/>
          <w:szCs w:val="24"/>
        </w:rPr>
        <w:t>35</w:t>
      </w:r>
      <w:r w:rsidR="00F712E8" w:rsidRPr="005D713C">
        <w:rPr>
          <w:rFonts w:ascii="Times New Roman" w:hAnsi="Times New Roman" w:cs="Times New Roman"/>
          <w:sz w:val="24"/>
          <w:szCs w:val="24"/>
        </w:rPr>
        <w:t>)</w:t>
      </w:r>
      <w:r w:rsidR="00F712E8">
        <w:rPr>
          <w:rFonts w:ascii="Times New Roman" w:hAnsi="Times New Roman" w:cs="Times New Roman"/>
          <w:sz w:val="24"/>
          <w:szCs w:val="24"/>
        </w:rPr>
        <w:t>.</w:t>
      </w:r>
      <w:r w:rsidR="00B75B2E">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0DD8DF9" w14:textId="4A33D20E" w:rsidR="00D4221A" w:rsidRDefault="00D4221A" w:rsidP="006A507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Team Viability and Team Mediating Mechanisms</w:t>
      </w:r>
    </w:p>
    <w:p w14:paraId="146D43F8" w14:textId="20A4C54F" w:rsidR="005368D1" w:rsidRDefault="00135FCD" w:rsidP="00395A09">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891EA5" w:rsidRPr="007B04C4">
        <w:rPr>
          <w:rFonts w:ascii="Times New Roman" w:hAnsi="Times New Roman" w:cs="Times New Roman"/>
          <w:sz w:val="24"/>
          <w:szCs w:val="24"/>
        </w:rPr>
        <w:t>Research Questions 1-5 dealt with the relationship between team viability and the three team mediating mechanisms</w:t>
      </w:r>
      <w:r w:rsidR="00891EA5" w:rsidRPr="00891EA5">
        <w:rPr>
          <w:rFonts w:ascii="Times New Roman" w:hAnsi="Times New Roman" w:cs="Times New Roman"/>
          <w:sz w:val="24"/>
          <w:szCs w:val="24"/>
        </w:rPr>
        <w:t>.</w:t>
      </w:r>
      <w:r w:rsidRPr="00891EA5">
        <w:rPr>
          <w:rFonts w:ascii="Times New Roman" w:hAnsi="Times New Roman" w:cs="Times New Roman"/>
          <w:sz w:val="24"/>
          <w:szCs w:val="24"/>
        </w:rPr>
        <w:t xml:space="preserve"> </w:t>
      </w:r>
      <w:r w:rsidR="00C71142">
        <w:rPr>
          <w:rFonts w:ascii="Times New Roman" w:hAnsi="Times New Roman" w:cs="Times New Roman"/>
          <w:sz w:val="24"/>
          <w:szCs w:val="24"/>
        </w:rPr>
        <w:t xml:space="preserve">As shown in </w:t>
      </w:r>
      <w:r w:rsidR="00333A13">
        <w:rPr>
          <w:rFonts w:ascii="Times New Roman" w:hAnsi="Times New Roman" w:cs="Times New Roman"/>
          <w:sz w:val="24"/>
          <w:szCs w:val="24"/>
        </w:rPr>
        <w:t>Table 6</w:t>
      </w:r>
      <w:r w:rsidR="00C71142">
        <w:rPr>
          <w:rFonts w:ascii="Times New Roman" w:hAnsi="Times New Roman" w:cs="Times New Roman"/>
          <w:sz w:val="24"/>
          <w:szCs w:val="24"/>
        </w:rPr>
        <w:t>, r</w:t>
      </w:r>
      <w:r w:rsidR="005368D1" w:rsidRPr="00891EA5">
        <w:rPr>
          <w:rFonts w:ascii="Times New Roman" w:hAnsi="Times New Roman" w:cs="Times New Roman"/>
          <w:sz w:val="24"/>
          <w:szCs w:val="24"/>
        </w:rPr>
        <w:t>esults</w:t>
      </w:r>
      <w:r w:rsidR="005368D1">
        <w:rPr>
          <w:rFonts w:ascii="Times New Roman" w:hAnsi="Times New Roman" w:cs="Times New Roman"/>
          <w:sz w:val="24"/>
          <w:szCs w:val="24"/>
        </w:rPr>
        <w:t xml:space="preserve"> indicate that all three mediating mechanisms are positively related to team viability</w:t>
      </w:r>
      <w:r>
        <w:rPr>
          <w:rFonts w:ascii="Times New Roman" w:hAnsi="Times New Roman" w:cs="Times New Roman"/>
          <w:sz w:val="24"/>
          <w:szCs w:val="24"/>
        </w:rPr>
        <w:t xml:space="preserve"> (R</w:t>
      </w:r>
      <w:r w:rsidR="00B26D4B">
        <w:rPr>
          <w:rFonts w:ascii="Times New Roman" w:hAnsi="Times New Roman" w:cs="Times New Roman"/>
          <w:sz w:val="24"/>
          <w:szCs w:val="24"/>
        </w:rPr>
        <w:t xml:space="preserve">esearch </w:t>
      </w:r>
      <w:r>
        <w:rPr>
          <w:rFonts w:ascii="Times New Roman" w:hAnsi="Times New Roman" w:cs="Times New Roman"/>
          <w:sz w:val="24"/>
          <w:szCs w:val="24"/>
        </w:rPr>
        <w:t>Q</w:t>
      </w:r>
      <w:r w:rsidR="00B26D4B">
        <w:rPr>
          <w:rFonts w:ascii="Times New Roman" w:hAnsi="Times New Roman" w:cs="Times New Roman"/>
          <w:sz w:val="24"/>
          <w:szCs w:val="24"/>
        </w:rPr>
        <w:t xml:space="preserve">uestion </w:t>
      </w:r>
      <w:r>
        <w:rPr>
          <w:rFonts w:ascii="Times New Roman" w:hAnsi="Times New Roman" w:cs="Times New Roman"/>
          <w:sz w:val="24"/>
          <w:szCs w:val="24"/>
        </w:rPr>
        <w:t>1)</w:t>
      </w:r>
      <w:r w:rsidR="00B84BC9">
        <w:rPr>
          <w:rFonts w:ascii="Times New Roman" w:hAnsi="Times New Roman" w:cs="Times New Roman"/>
          <w:sz w:val="24"/>
          <w:szCs w:val="24"/>
        </w:rPr>
        <w:t>, with</w:t>
      </w:r>
      <w:r w:rsidR="00CC47C0">
        <w:rPr>
          <w:rFonts w:ascii="Times New Roman" w:hAnsi="Times New Roman" w:cs="Times New Roman"/>
          <w:sz w:val="24"/>
          <w:szCs w:val="24"/>
        </w:rPr>
        <w:t xml:space="preserve"> affective states</w:t>
      </w:r>
      <w:r w:rsidR="00B84BC9">
        <w:rPr>
          <w:rFonts w:ascii="Times New Roman" w:hAnsi="Times New Roman" w:cs="Times New Roman"/>
          <w:sz w:val="24"/>
          <w:szCs w:val="24"/>
        </w:rPr>
        <w:t xml:space="preserve"> resulting in the strongest relationship</w:t>
      </w:r>
      <w:r w:rsidR="005368D1">
        <w:rPr>
          <w:rFonts w:ascii="Times New Roman" w:hAnsi="Times New Roman" w:cs="Times New Roman"/>
          <w:sz w:val="24"/>
          <w:szCs w:val="24"/>
        </w:rPr>
        <w:t xml:space="preserve"> (</w:t>
      </w:r>
      <w:r w:rsidR="005368D1">
        <w:rPr>
          <w:rFonts w:ascii="Cambria" w:hAnsi="Cambria" w:cs="Times New Roman"/>
          <w:sz w:val="24"/>
          <w:szCs w:val="24"/>
        </w:rPr>
        <w:t>ρ</w:t>
      </w:r>
      <w:r w:rsidR="005368D1">
        <w:rPr>
          <w:rFonts w:ascii="Times New Roman" w:hAnsi="Times New Roman" w:cs="Times New Roman"/>
          <w:sz w:val="24"/>
          <w:szCs w:val="24"/>
        </w:rPr>
        <w:t xml:space="preserve"> = .5</w:t>
      </w:r>
      <w:r w:rsidR="00CC47C0">
        <w:rPr>
          <w:rFonts w:ascii="Times New Roman" w:hAnsi="Times New Roman" w:cs="Times New Roman"/>
          <w:sz w:val="24"/>
          <w:szCs w:val="24"/>
        </w:rPr>
        <w:t>9</w:t>
      </w:r>
      <w:r w:rsidR="007C3C6B">
        <w:rPr>
          <w:rFonts w:ascii="Times New Roman" w:hAnsi="Times New Roman" w:cs="Times New Roman"/>
          <w:sz w:val="24"/>
          <w:szCs w:val="24"/>
        </w:rPr>
        <w:t xml:space="preserve">, </w:t>
      </w:r>
      <w:r w:rsidR="007C3C6B" w:rsidRPr="00CA592B">
        <w:rPr>
          <w:rFonts w:ascii="Times New Roman" w:hAnsi="Times New Roman" w:cs="Times New Roman"/>
          <w:i/>
          <w:iCs/>
          <w:sz w:val="24"/>
          <w:szCs w:val="24"/>
        </w:rPr>
        <w:t>SD</w:t>
      </w:r>
      <w:r w:rsidR="007C3C6B">
        <w:rPr>
          <w:rFonts w:ascii="Cambria" w:hAnsi="Cambria" w:cs="Times New Roman"/>
          <w:sz w:val="24"/>
          <w:szCs w:val="24"/>
          <w:vertAlign w:val="subscript"/>
        </w:rPr>
        <w:t>ρ</w:t>
      </w:r>
      <w:r w:rsidR="007C3C6B">
        <w:rPr>
          <w:rFonts w:ascii="Cambria" w:hAnsi="Cambria" w:cs="Times New Roman"/>
          <w:sz w:val="24"/>
          <w:szCs w:val="24"/>
        </w:rPr>
        <w:t xml:space="preserve"> </w:t>
      </w:r>
      <w:r w:rsidR="007C3C6B" w:rsidRPr="00CA592B">
        <w:rPr>
          <w:rFonts w:ascii="Times New Roman" w:hAnsi="Times New Roman" w:cs="Times New Roman"/>
          <w:sz w:val="24"/>
          <w:szCs w:val="24"/>
        </w:rPr>
        <w:t>= .</w:t>
      </w:r>
      <w:r w:rsidR="007C3C6B">
        <w:rPr>
          <w:rFonts w:ascii="Times New Roman" w:hAnsi="Times New Roman" w:cs="Times New Roman"/>
          <w:sz w:val="24"/>
          <w:szCs w:val="24"/>
        </w:rPr>
        <w:t>28</w:t>
      </w:r>
      <w:r w:rsidR="005368D1">
        <w:rPr>
          <w:rFonts w:ascii="Times New Roman" w:hAnsi="Times New Roman" w:cs="Times New Roman"/>
          <w:sz w:val="24"/>
          <w:szCs w:val="24"/>
        </w:rPr>
        <w:t>),</w:t>
      </w:r>
      <w:r w:rsidR="00B84BC9">
        <w:rPr>
          <w:rFonts w:ascii="Times New Roman" w:hAnsi="Times New Roman" w:cs="Times New Roman"/>
          <w:sz w:val="24"/>
          <w:szCs w:val="24"/>
        </w:rPr>
        <w:t xml:space="preserve"> followed by</w:t>
      </w:r>
      <w:r w:rsidR="00CC47C0">
        <w:rPr>
          <w:rFonts w:ascii="Times New Roman" w:hAnsi="Times New Roman" w:cs="Times New Roman"/>
          <w:sz w:val="24"/>
          <w:szCs w:val="24"/>
        </w:rPr>
        <w:t xml:space="preserve"> behavioral processes </w:t>
      </w:r>
      <w:r w:rsidR="005368D1">
        <w:rPr>
          <w:rFonts w:ascii="Times New Roman" w:hAnsi="Times New Roman" w:cs="Times New Roman"/>
          <w:sz w:val="24"/>
          <w:szCs w:val="24"/>
        </w:rPr>
        <w:t>(</w:t>
      </w:r>
      <w:r w:rsidR="005368D1">
        <w:rPr>
          <w:rFonts w:ascii="Cambria" w:hAnsi="Cambria" w:cs="Times New Roman"/>
          <w:sz w:val="24"/>
          <w:szCs w:val="24"/>
        </w:rPr>
        <w:t>ρ</w:t>
      </w:r>
      <w:r w:rsidR="005368D1">
        <w:rPr>
          <w:rFonts w:ascii="Times New Roman" w:hAnsi="Times New Roman" w:cs="Times New Roman"/>
          <w:sz w:val="24"/>
          <w:szCs w:val="24"/>
        </w:rPr>
        <w:t xml:space="preserve"> = .</w:t>
      </w:r>
      <w:r w:rsidR="00CC47C0">
        <w:rPr>
          <w:rFonts w:ascii="Times New Roman" w:hAnsi="Times New Roman" w:cs="Times New Roman"/>
          <w:sz w:val="24"/>
          <w:szCs w:val="24"/>
        </w:rPr>
        <w:t>54</w:t>
      </w:r>
      <w:r w:rsidR="007C3C6B">
        <w:rPr>
          <w:rFonts w:ascii="Times New Roman" w:hAnsi="Times New Roman" w:cs="Times New Roman"/>
          <w:sz w:val="24"/>
          <w:szCs w:val="24"/>
        </w:rPr>
        <w:t xml:space="preserve">, </w:t>
      </w:r>
      <w:r w:rsidR="007C3C6B" w:rsidRPr="00CA592B">
        <w:rPr>
          <w:rFonts w:ascii="Times New Roman" w:hAnsi="Times New Roman" w:cs="Times New Roman"/>
          <w:i/>
          <w:iCs/>
          <w:sz w:val="24"/>
          <w:szCs w:val="24"/>
        </w:rPr>
        <w:t>SD</w:t>
      </w:r>
      <w:r w:rsidR="007C3C6B">
        <w:rPr>
          <w:rFonts w:ascii="Cambria" w:hAnsi="Cambria" w:cs="Times New Roman"/>
          <w:sz w:val="24"/>
          <w:szCs w:val="24"/>
          <w:vertAlign w:val="subscript"/>
        </w:rPr>
        <w:t>ρ</w:t>
      </w:r>
      <w:r w:rsidR="007C3C6B">
        <w:rPr>
          <w:rFonts w:ascii="Cambria" w:hAnsi="Cambria" w:cs="Times New Roman"/>
          <w:sz w:val="24"/>
          <w:szCs w:val="24"/>
        </w:rPr>
        <w:t xml:space="preserve"> </w:t>
      </w:r>
      <w:r w:rsidR="007C3C6B" w:rsidRPr="00CA592B">
        <w:rPr>
          <w:rFonts w:ascii="Times New Roman" w:hAnsi="Times New Roman" w:cs="Times New Roman"/>
          <w:sz w:val="24"/>
          <w:szCs w:val="24"/>
        </w:rPr>
        <w:t>= .</w:t>
      </w:r>
      <w:r w:rsidR="007C3C6B">
        <w:rPr>
          <w:rFonts w:ascii="Times New Roman" w:hAnsi="Times New Roman" w:cs="Times New Roman"/>
          <w:sz w:val="24"/>
          <w:szCs w:val="24"/>
        </w:rPr>
        <w:t>28</w:t>
      </w:r>
      <w:r w:rsidR="005368D1">
        <w:rPr>
          <w:rFonts w:ascii="Times New Roman" w:hAnsi="Times New Roman" w:cs="Times New Roman"/>
          <w:sz w:val="24"/>
          <w:szCs w:val="24"/>
        </w:rPr>
        <w:t xml:space="preserve">), and </w:t>
      </w:r>
      <w:r w:rsidR="00CC47C0">
        <w:rPr>
          <w:rFonts w:ascii="Times New Roman" w:hAnsi="Times New Roman" w:cs="Times New Roman"/>
          <w:sz w:val="24"/>
          <w:szCs w:val="24"/>
        </w:rPr>
        <w:t>team cognition</w:t>
      </w:r>
      <w:r w:rsidR="005368D1" w:rsidRPr="00B84BC9">
        <w:rPr>
          <w:rFonts w:ascii="Times New Roman" w:hAnsi="Times New Roman" w:cs="Times New Roman"/>
          <w:sz w:val="24"/>
          <w:szCs w:val="24"/>
        </w:rPr>
        <w:t xml:space="preserve"> (</w:t>
      </w:r>
      <w:r w:rsidR="005368D1" w:rsidRPr="00B84BC9">
        <w:rPr>
          <w:rFonts w:ascii="Cambria" w:hAnsi="Cambria" w:cs="Times New Roman"/>
          <w:sz w:val="24"/>
          <w:szCs w:val="24"/>
        </w:rPr>
        <w:t>ρ</w:t>
      </w:r>
      <w:r w:rsidR="005368D1" w:rsidRPr="00B84BC9">
        <w:rPr>
          <w:rFonts w:ascii="Times New Roman" w:hAnsi="Times New Roman" w:cs="Times New Roman"/>
          <w:sz w:val="24"/>
          <w:szCs w:val="24"/>
        </w:rPr>
        <w:t xml:space="preserve"> = .3</w:t>
      </w:r>
      <w:r w:rsidR="00CC47C0">
        <w:rPr>
          <w:rFonts w:ascii="Times New Roman" w:hAnsi="Times New Roman" w:cs="Times New Roman"/>
          <w:sz w:val="24"/>
          <w:szCs w:val="24"/>
        </w:rPr>
        <w:t>9</w:t>
      </w:r>
      <w:r w:rsidR="007C3C6B">
        <w:rPr>
          <w:rFonts w:ascii="Times New Roman" w:hAnsi="Times New Roman" w:cs="Times New Roman"/>
          <w:sz w:val="24"/>
          <w:szCs w:val="24"/>
        </w:rPr>
        <w:t xml:space="preserve">, </w:t>
      </w:r>
      <w:r w:rsidR="007C3C6B" w:rsidRPr="00CA592B">
        <w:rPr>
          <w:rFonts w:ascii="Times New Roman" w:hAnsi="Times New Roman" w:cs="Times New Roman"/>
          <w:i/>
          <w:iCs/>
          <w:sz w:val="24"/>
          <w:szCs w:val="24"/>
        </w:rPr>
        <w:t>SD</w:t>
      </w:r>
      <w:r w:rsidR="007C3C6B">
        <w:rPr>
          <w:rFonts w:ascii="Cambria" w:hAnsi="Cambria" w:cs="Times New Roman"/>
          <w:sz w:val="24"/>
          <w:szCs w:val="24"/>
          <w:vertAlign w:val="subscript"/>
        </w:rPr>
        <w:t>ρ</w:t>
      </w:r>
      <w:r w:rsidR="007C3C6B">
        <w:rPr>
          <w:rFonts w:ascii="Cambria" w:hAnsi="Cambria" w:cs="Times New Roman"/>
          <w:sz w:val="24"/>
          <w:szCs w:val="24"/>
        </w:rPr>
        <w:t xml:space="preserve"> </w:t>
      </w:r>
      <w:r w:rsidR="007C3C6B" w:rsidRPr="00CA592B">
        <w:rPr>
          <w:rFonts w:ascii="Times New Roman" w:hAnsi="Times New Roman" w:cs="Times New Roman"/>
          <w:sz w:val="24"/>
          <w:szCs w:val="24"/>
        </w:rPr>
        <w:t>= .</w:t>
      </w:r>
      <w:r w:rsidR="007C3C6B">
        <w:rPr>
          <w:rFonts w:ascii="Times New Roman" w:hAnsi="Times New Roman" w:cs="Times New Roman"/>
          <w:sz w:val="24"/>
          <w:szCs w:val="24"/>
        </w:rPr>
        <w:t>20</w:t>
      </w:r>
      <w:r w:rsidR="005368D1" w:rsidRPr="00B84BC9">
        <w:rPr>
          <w:rFonts w:ascii="Times New Roman" w:hAnsi="Times New Roman" w:cs="Times New Roman"/>
          <w:sz w:val="24"/>
          <w:szCs w:val="24"/>
        </w:rPr>
        <w:t>).</w:t>
      </w:r>
      <w:r w:rsidR="005368D1">
        <w:rPr>
          <w:rFonts w:ascii="Times New Roman" w:hAnsi="Times New Roman" w:cs="Times New Roman"/>
          <w:sz w:val="24"/>
          <w:szCs w:val="24"/>
        </w:rPr>
        <w:t xml:space="preserve"> </w:t>
      </w:r>
    </w:p>
    <w:p w14:paraId="60EBEC4F" w14:textId="59AE5FFA" w:rsidR="00D90AD8" w:rsidRPr="00015CFF" w:rsidRDefault="004103D1" w:rsidP="0026190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33A13">
        <w:rPr>
          <w:rFonts w:ascii="Times New Roman" w:hAnsi="Times New Roman" w:cs="Times New Roman"/>
          <w:sz w:val="24"/>
          <w:szCs w:val="24"/>
        </w:rPr>
        <w:t>Table 8</w:t>
      </w:r>
      <w:r>
        <w:rPr>
          <w:rFonts w:ascii="Times New Roman" w:hAnsi="Times New Roman" w:cs="Times New Roman"/>
          <w:sz w:val="24"/>
          <w:szCs w:val="24"/>
        </w:rPr>
        <w:t xml:space="preserve"> displays the results of the relative importance analysis (R</w:t>
      </w:r>
      <w:r w:rsidR="00DF34EB">
        <w:rPr>
          <w:rFonts w:ascii="Times New Roman" w:hAnsi="Times New Roman" w:cs="Times New Roman"/>
          <w:sz w:val="24"/>
          <w:szCs w:val="24"/>
        </w:rPr>
        <w:t xml:space="preserve">esearch </w:t>
      </w:r>
      <w:r>
        <w:rPr>
          <w:rFonts w:ascii="Times New Roman" w:hAnsi="Times New Roman" w:cs="Times New Roman"/>
          <w:sz w:val="24"/>
          <w:szCs w:val="24"/>
        </w:rPr>
        <w:t>Q</w:t>
      </w:r>
      <w:r w:rsidR="00DF34EB">
        <w:rPr>
          <w:rFonts w:ascii="Times New Roman" w:hAnsi="Times New Roman" w:cs="Times New Roman"/>
          <w:sz w:val="24"/>
          <w:szCs w:val="24"/>
        </w:rPr>
        <w:t xml:space="preserve">uestion </w:t>
      </w:r>
      <w:r>
        <w:rPr>
          <w:rFonts w:ascii="Times New Roman" w:hAnsi="Times New Roman" w:cs="Times New Roman"/>
          <w:sz w:val="24"/>
          <w:szCs w:val="24"/>
        </w:rPr>
        <w:t xml:space="preserve">2). Affective emergent states </w:t>
      </w:r>
      <w:r w:rsidR="00261908">
        <w:rPr>
          <w:rFonts w:ascii="Times New Roman" w:hAnsi="Times New Roman" w:cs="Times New Roman"/>
          <w:sz w:val="24"/>
          <w:szCs w:val="24"/>
        </w:rPr>
        <w:t xml:space="preserve">contributed the most to team viability (β = .39, RWI = .21), explaining 48.2% of the </w:t>
      </w:r>
      <w:r w:rsidR="00DF34EB">
        <w:rPr>
          <w:rFonts w:ascii="Times New Roman" w:hAnsi="Times New Roman" w:cs="Times New Roman"/>
          <w:sz w:val="24"/>
          <w:szCs w:val="24"/>
        </w:rPr>
        <w:t>explained</w:t>
      </w:r>
      <w:r w:rsidR="00261908">
        <w:rPr>
          <w:rFonts w:ascii="Times New Roman" w:hAnsi="Times New Roman" w:cs="Times New Roman"/>
          <w:sz w:val="24"/>
          <w:szCs w:val="24"/>
        </w:rPr>
        <w:t xml:space="preserve"> variation. Behavioral processes followed affective states (β = .28, RWI = .16), explaining 35.8% of the </w:t>
      </w:r>
      <w:r w:rsidR="00DF34EB">
        <w:rPr>
          <w:rFonts w:ascii="Times New Roman" w:hAnsi="Times New Roman" w:cs="Times New Roman"/>
          <w:sz w:val="24"/>
          <w:szCs w:val="24"/>
        </w:rPr>
        <w:t>explained</w:t>
      </w:r>
      <w:r w:rsidR="00261908">
        <w:rPr>
          <w:rFonts w:ascii="Times New Roman" w:hAnsi="Times New Roman" w:cs="Times New Roman"/>
          <w:sz w:val="24"/>
          <w:szCs w:val="24"/>
        </w:rPr>
        <w:t xml:space="preserve"> variance. Lastly, team cognition contributed the least to team viability (β = .14, RWI = .07), accounting for 16.1% of the </w:t>
      </w:r>
      <w:r w:rsidR="00DF34EB">
        <w:rPr>
          <w:rFonts w:ascii="Times New Roman" w:hAnsi="Times New Roman" w:cs="Times New Roman"/>
          <w:sz w:val="24"/>
          <w:szCs w:val="24"/>
        </w:rPr>
        <w:t>explained</w:t>
      </w:r>
      <w:r w:rsidR="00261908">
        <w:rPr>
          <w:rFonts w:ascii="Times New Roman" w:hAnsi="Times New Roman" w:cs="Times New Roman"/>
          <w:sz w:val="24"/>
          <w:szCs w:val="24"/>
        </w:rPr>
        <w:t xml:space="preserve"> variation. This pattern of prediction is different from that </w:t>
      </w:r>
      <w:r w:rsidR="00807674">
        <w:rPr>
          <w:rFonts w:ascii="Times New Roman" w:hAnsi="Times New Roman" w:cs="Times New Roman"/>
          <w:sz w:val="24"/>
          <w:szCs w:val="24"/>
        </w:rPr>
        <w:t xml:space="preserve">for </w:t>
      </w:r>
      <w:r w:rsidR="00261908">
        <w:rPr>
          <w:rFonts w:ascii="Times New Roman" w:hAnsi="Times New Roman" w:cs="Times New Roman"/>
          <w:sz w:val="24"/>
          <w:szCs w:val="24"/>
        </w:rPr>
        <w:t>team performance (R</w:t>
      </w:r>
      <w:r w:rsidR="00DF34EB">
        <w:rPr>
          <w:rFonts w:ascii="Times New Roman" w:hAnsi="Times New Roman" w:cs="Times New Roman"/>
          <w:sz w:val="24"/>
          <w:szCs w:val="24"/>
        </w:rPr>
        <w:t xml:space="preserve">esearch </w:t>
      </w:r>
      <w:r w:rsidR="00261908">
        <w:rPr>
          <w:rFonts w:ascii="Times New Roman" w:hAnsi="Times New Roman" w:cs="Times New Roman"/>
          <w:sz w:val="24"/>
          <w:szCs w:val="24"/>
        </w:rPr>
        <w:t>Q</w:t>
      </w:r>
      <w:r w:rsidR="00DF34EB">
        <w:rPr>
          <w:rFonts w:ascii="Times New Roman" w:hAnsi="Times New Roman" w:cs="Times New Roman"/>
          <w:sz w:val="24"/>
          <w:szCs w:val="24"/>
        </w:rPr>
        <w:t xml:space="preserve">uestion </w:t>
      </w:r>
      <w:r w:rsidR="00261908">
        <w:rPr>
          <w:rFonts w:ascii="Times New Roman" w:hAnsi="Times New Roman" w:cs="Times New Roman"/>
          <w:sz w:val="24"/>
          <w:szCs w:val="24"/>
        </w:rPr>
        <w:t>3).</w:t>
      </w:r>
      <w:r w:rsidR="00D90AD8">
        <w:rPr>
          <w:rFonts w:ascii="Times New Roman" w:hAnsi="Times New Roman" w:cs="Times New Roman"/>
          <w:sz w:val="24"/>
          <w:szCs w:val="24"/>
        </w:rPr>
        <w:t xml:space="preserve"> </w:t>
      </w:r>
      <w:r w:rsidR="00F84792">
        <w:rPr>
          <w:rFonts w:ascii="Times New Roman" w:hAnsi="Times New Roman" w:cs="Times New Roman"/>
          <w:sz w:val="24"/>
          <w:szCs w:val="24"/>
        </w:rPr>
        <w:t>T</w:t>
      </w:r>
      <w:r w:rsidR="00D90AD8">
        <w:rPr>
          <w:rFonts w:ascii="Times New Roman" w:hAnsi="Times New Roman" w:cs="Times New Roman"/>
          <w:sz w:val="24"/>
          <w:szCs w:val="24"/>
        </w:rPr>
        <w:t>eam performance is predicted most strongly by team cognition,</w:t>
      </w:r>
      <w:r w:rsidR="00F84792">
        <w:rPr>
          <w:rFonts w:ascii="Times New Roman" w:hAnsi="Times New Roman" w:cs="Times New Roman"/>
          <w:sz w:val="24"/>
          <w:szCs w:val="24"/>
        </w:rPr>
        <w:t xml:space="preserve"> followed by affective states, and behavioral processes </w:t>
      </w:r>
      <w:r w:rsidR="00F84792">
        <w:rPr>
          <w:rFonts w:ascii="Times New Roman" w:hAnsi="Times New Roman" w:cs="Times New Roman"/>
          <w:sz w:val="24"/>
          <w:szCs w:val="24"/>
        </w:rPr>
        <w:fldChar w:fldCharType="begin"/>
      </w:r>
      <w:r w:rsidR="00E92CB0">
        <w:rPr>
          <w:rFonts w:ascii="Times New Roman" w:hAnsi="Times New Roman" w:cs="Times New Roman"/>
          <w:sz w:val="24"/>
          <w:szCs w:val="24"/>
        </w:rPr>
        <w:instrText xml:space="preserve"> ADDIN ZOTERO_ITEM CSL_CITATION {"citationID":"CSpM2glA","properties":{"formattedCitation":"(DeChurch &amp; Mesmer-Magnus, 2010; Gonzalez\\uc0\\u8208{}Mul\\uc0\\u233{} et al., 2020; J. Mesmer-Magnus et al., 2017)","plainCitation":"(DeChurch &amp; Mesmer-Magnus, 2010; Gonzalez‐Mulé et al., 2020; J. Mesmer-Magnus et al., 2017)","noteIndex":0},"citationItems":[{"id":82,"uris":["http://zotero.org/users/6864448/items/ZSAPBW7W"],"itemData":{"id":82,"type":"article-journal","abstract":"Major theories of team effectiveness position emergent collective cognitive processes as central drivers of team performance. We meta-analytically cumulated 231 correlations culled from 65 independent studies of team cognition and its relations to teamwork processes, motivational states, and performance outcomes. We examined both broad relationships among cognition, behavior, motivation, and performance, as well as 3 underpinnings of team cognition as potential moderators of these relationships. Findings reveal there is indeed a cognitive foundation to teamwork; team cognition has strong positive relationships to team behavioral process, motivational states, and team performance. Meta-analytic regressions further indicate that team cognition explains significant incremental variance in team performance after the effects of behavioral and motivational dynamics have been controlled. The nature of emergence, form of cognition, and content of cognition moderate relationships among cognition, process, and performance, as do task interdependence and team type. Taken together, these findings not only cumulate extant research on team cognition but also provide a new interpretation of the impact of underlying dimensions of cognition as a way to frame and extend future research.","container-title":"Journal of Applied Psychology","DOI":"10.1037/a0017328","ISSN":"1939-1854, 0021-9010","issue":"1","journalAbbreviation":"Journal of Applied Psychology","language":"en","page":"32-53","source":"DOI.org (Crossref)","title":"The cognitive underpinnings of effective teamwork: A meta-analysis","title-short":"The cognitive underpinnings of effective teamwork","volume":"95","author":[{"family":"DeChurch","given":"Leslie A."},{"family":"Mesmer-Magnus","given":"Jessica R."}],"issued":{"date-parts":[["2010"]]}}},{"id":2142,"uris":["http://zotero.org/users/6864448/items/VCBRSZPS"],"itemData":{"id":2142,"type":"article-journal","abstract":"Team tenure is a key component of models of team effectiveness. However, the nature of the relationship between team tenure and team performance is unclear due to underdeveloped theory on the nature of team tenure, various unintegrated theoretical conceptualizations of team tenure, and mixed empirical findings. Further, there is a lack of theory as to the intervening team processes and emergent states that account for the “black box” of the team tenure–team performance relationship. Accordingly, we conducted metaanalyses of the relationships of team tenure with team processes and performance. Our results, based on 622 effect sizes reported in 169 studies, show that team tenure, conceptualized as additive team tenure, collective team tenure, and team tenure dispersion, is positively related to team performance. Relative weights analysis found additive team tenure to be a relatively more important predictor of team performance than collective team tenure or team tenure dispersion. We found that team cognition, motivational-affective states, and behavioral processes mediate the relationships of additive team tenure, collective team tenure, and team tenure dispersion with team performance, respectively. We discuss the implications of these findings for research and practice.","container-title":"Personnel Psychology","DOI":"10.1111/peps.12319","ISSN":"0031-5826, 1744-6570","issue":"1","journalAbbreviation":"Personnel Psychology","language":"en","page":"151-198","source":"DOI.org (Crossref)","title":"Team tenure and team performance: A meta‐analysis and process model","title-short":"Team tenure and team performance","volume":"73","author":[{"family":"Gonzalez‐Mulé","given":"Erik"},{"family":"S. Cockburn","given":"Bethany"},{"family":"W. McCormick","given":"Brian"},{"family":"Zhao","given":"Peng"}],"issued":{"date-parts":[["2020",3]]}}},{"id":775,"uris":["http://zotero.org/users/6864448/items/X2DQM2VU"],"itemData":{"id":775,"type":"article-journal","abstract":"Purpose\nTeam cognition is known to be an important predictor of team process and performance. DeChurch and Mesmer-Magnus (2010) reported the results of an extensive meta-analytic examination into the role of team cognition in team process and performance, and documented the unique contribution of team cognition to these outcomes while controlling for the motivational dynamics of the team. Research on team cognition has exploded since the publication of DeChurch and Mesmer-Magnus’ meta-analysis, which raises the question: to what extent do the effect sizes reported in their 2010 meta-analysis still hold with the inclusion of newly published research? The paper aims to discuss this issue.\nThe authors updated DeChurch and Mesmer-Magnus’ meta-analytic database with newly published studies, nearly doubling its size, and reran their original analyses examining the role of team cognition in team process and performance.\nOverall, results show consistent effects for team cognition in team process and performance. However, whereas originally compilational cognition was more strongly related to both team process and team performance than was compositional cognition, in the updated database, compilational cognition is more strongly related to team process and compositional cognition is more strongly related to team performance.\nMeta-analyses are only as generalizable as the databases they are comprised of. Periodic updates are necessary to incorporate newly published studies and confirm that prior findings still hold. This study confirms that the findings of DeChurch and Mesmer-Magnus’ (2010) team cognition meta-analysis continue to generalize to today’s teams.","container-title":"Career Development International","DOI":"http://doi.org/10.1108/CDI-08-2017-0140","ISSN":"13620436","issue":"5","language":"English","license":"© Emerald Publishing Limited 2017","note":"number-of-pages: 13\npublisher-place: Bradford, United Kingdom, Bradford\npublisher: Emerald Group Publishing Limited","page":"507-519","source":"ProQuest","title":"The cognitive underpinnings of effective teamwork: A continuation","title-short":"The cognitive underpinnings of effective teamwork","volume":"22","author":[{"family":"Mesmer-Magnus","given":"Jessica"},{"family":"Niler","given":"Ashley A."},{"family":"Plummer","given":"Gabriel"},{"family":"Larson","given":"Lindsay E."},{"family":"DeChurch","given":"Leslie A."}],"issued":{"date-parts":[["2017"]]}}}],"schema":"https://github.com/citation-style-language/schema/raw/master/csl-citation.json"} </w:instrText>
      </w:r>
      <w:r w:rsidR="00F84792">
        <w:rPr>
          <w:rFonts w:ascii="Times New Roman" w:hAnsi="Times New Roman" w:cs="Times New Roman"/>
          <w:sz w:val="24"/>
          <w:szCs w:val="24"/>
        </w:rPr>
        <w:fldChar w:fldCharType="separate"/>
      </w:r>
      <w:r w:rsidR="00231552" w:rsidRPr="00231552">
        <w:rPr>
          <w:rFonts w:ascii="Times New Roman" w:hAnsi="Times New Roman" w:cs="Times New Roman"/>
          <w:sz w:val="24"/>
        </w:rPr>
        <w:t>(DeChurch &amp; Mesmer-Magnus, 2010; Gonzalez‐Mulé et al., 2020; J. Mesmer-Magnus et al., 2017)</w:t>
      </w:r>
      <w:r w:rsidR="00F84792">
        <w:rPr>
          <w:rFonts w:ascii="Times New Roman" w:hAnsi="Times New Roman" w:cs="Times New Roman"/>
          <w:sz w:val="24"/>
          <w:szCs w:val="24"/>
        </w:rPr>
        <w:fldChar w:fldCharType="end"/>
      </w:r>
      <w:r w:rsidR="00F84792">
        <w:rPr>
          <w:rFonts w:ascii="Times New Roman" w:hAnsi="Times New Roman" w:cs="Times New Roman"/>
          <w:sz w:val="24"/>
          <w:szCs w:val="24"/>
        </w:rPr>
        <w:t>. In contrast,</w:t>
      </w:r>
      <w:r w:rsidR="00D90AD8">
        <w:rPr>
          <w:rFonts w:ascii="Times New Roman" w:hAnsi="Times New Roman" w:cs="Times New Roman"/>
          <w:sz w:val="24"/>
          <w:szCs w:val="24"/>
        </w:rPr>
        <w:t xml:space="preserve"> team viability is predicted most strongly by affective </w:t>
      </w:r>
      <w:r w:rsidR="00D90AD8">
        <w:rPr>
          <w:rFonts w:ascii="Times New Roman" w:hAnsi="Times New Roman" w:cs="Times New Roman"/>
          <w:sz w:val="24"/>
          <w:szCs w:val="24"/>
        </w:rPr>
        <w:lastRenderedPageBreak/>
        <w:t xml:space="preserve">emergent states (β = .39), followed by behavioral processes (β = .28) and </w:t>
      </w:r>
      <w:r w:rsidR="00F84792">
        <w:rPr>
          <w:rFonts w:ascii="Times New Roman" w:hAnsi="Times New Roman" w:cs="Times New Roman"/>
          <w:sz w:val="24"/>
          <w:szCs w:val="24"/>
        </w:rPr>
        <w:t xml:space="preserve">lastly </w:t>
      </w:r>
      <w:r w:rsidR="00D90AD8">
        <w:rPr>
          <w:rFonts w:ascii="Times New Roman" w:hAnsi="Times New Roman" w:cs="Times New Roman"/>
          <w:sz w:val="24"/>
          <w:szCs w:val="24"/>
        </w:rPr>
        <w:t xml:space="preserve">team cognition (β = .14). </w:t>
      </w:r>
    </w:p>
    <w:p w14:paraId="313AA106" w14:textId="09C96CD2" w:rsidR="005368D1" w:rsidRDefault="006D1FC0" w:rsidP="002E5C0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Results</w:t>
      </w:r>
      <w:r w:rsidR="00C71142">
        <w:rPr>
          <w:rFonts w:ascii="Times New Roman" w:hAnsi="Times New Roman" w:cs="Times New Roman"/>
          <w:sz w:val="24"/>
          <w:szCs w:val="24"/>
        </w:rPr>
        <w:t xml:space="preserve"> in </w:t>
      </w:r>
      <w:r w:rsidR="00333A13">
        <w:rPr>
          <w:rFonts w:ascii="Times New Roman" w:hAnsi="Times New Roman" w:cs="Times New Roman"/>
          <w:sz w:val="24"/>
          <w:szCs w:val="24"/>
        </w:rPr>
        <w:t>Table 7</w:t>
      </w:r>
      <w:r>
        <w:rPr>
          <w:rFonts w:ascii="Times New Roman" w:hAnsi="Times New Roman" w:cs="Times New Roman"/>
          <w:sz w:val="24"/>
          <w:szCs w:val="24"/>
        </w:rPr>
        <w:t xml:space="preserve"> indicate that all three mediating mechanisms are </w:t>
      </w:r>
      <w:r w:rsidR="00135FCD">
        <w:rPr>
          <w:rFonts w:ascii="Times New Roman" w:hAnsi="Times New Roman" w:cs="Times New Roman"/>
          <w:sz w:val="24"/>
          <w:szCs w:val="24"/>
        </w:rPr>
        <w:t xml:space="preserve">also </w:t>
      </w:r>
      <w:r>
        <w:rPr>
          <w:rFonts w:ascii="Times New Roman" w:hAnsi="Times New Roman" w:cs="Times New Roman"/>
          <w:sz w:val="24"/>
          <w:szCs w:val="24"/>
        </w:rPr>
        <w:t>predictive of team viability</w:t>
      </w:r>
      <w:r w:rsidR="007B479D">
        <w:rPr>
          <w:rFonts w:ascii="Times New Roman" w:hAnsi="Times New Roman" w:cs="Times New Roman"/>
          <w:sz w:val="24"/>
          <w:szCs w:val="24"/>
        </w:rPr>
        <w:t xml:space="preserve"> in the same pattern</w:t>
      </w:r>
      <w:r w:rsidR="00135FCD">
        <w:rPr>
          <w:rFonts w:ascii="Times New Roman" w:hAnsi="Times New Roman" w:cs="Times New Roman"/>
          <w:sz w:val="24"/>
          <w:szCs w:val="24"/>
        </w:rPr>
        <w:t xml:space="preserve"> (R</w:t>
      </w:r>
      <w:r w:rsidR="00DF34EB">
        <w:rPr>
          <w:rFonts w:ascii="Times New Roman" w:hAnsi="Times New Roman" w:cs="Times New Roman"/>
          <w:sz w:val="24"/>
          <w:szCs w:val="24"/>
        </w:rPr>
        <w:t xml:space="preserve">esearch </w:t>
      </w:r>
      <w:r w:rsidR="00135FCD">
        <w:rPr>
          <w:rFonts w:ascii="Times New Roman" w:hAnsi="Times New Roman" w:cs="Times New Roman"/>
          <w:sz w:val="24"/>
          <w:szCs w:val="24"/>
        </w:rPr>
        <w:t>Q</w:t>
      </w:r>
      <w:r w:rsidR="00DF34EB">
        <w:rPr>
          <w:rFonts w:ascii="Times New Roman" w:hAnsi="Times New Roman" w:cs="Times New Roman"/>
          <w:sz w:val="24"/>
          <w:szCs w:val="24"/>
        </w:rPr>
        <w:t xml:space="preserve">uestion </w:t>
      </w:r>
      <w:r w:rsidR="00135FCD">
        <w:rPr>
          <w:rFonts w:ascii="Times New Roman" w:hAnsi="Times New Roman" w:cs="Times New Roman"/>
          <w:sz w:val="24"/>
          <w:szCs w:val="24"/>
        </w:rPr>
        <w:t>4)</w:t>
      </w:r>
      <w:r w:rsidR="00B84BC9">
        <w:rPr>
          <w:rFonts w:ascii="Times New Roman" w:hAnsi="Times New Roman" w:cs="Times New Roman"/>
          <w:sz w:val="24"/>
          <w:szCs w:val="24"/>
        </w:rPr>
        <w:t xml:space="preserve">, with </w:t>
      </w:r>
      <w:r w:rsidR="00005689">
        <w:rPr>
          <w:rFonts w:ascii="Times New Roman" w:hAnsi="Times New Roman" w:cs="Times New Roman"/>
          <w:sz w:val="24"/>
          <w:szCs w:val="24"/>
        </w:rPr>
        <w:t xml:space="preserve">affective states again </w:t>
      </w:r>
      <w:r w:rsidR="00B84BC9">
        <w:rPr>
          <w:rFonts w:ascii="Times New Roman" w:hAnsi="Times New Roman" w:cs="Times New Roman"/>
          <w:sz w:val="24"/>
          <w:szCs w:val="24"/>
        </w:rPr>
        <w:t>resulting in the strongest relationship</w:t>
      </w:r>
      <w:r w:rsidR="00005689">
        <w:rPr>
          <w:rFonts w:ascii="Times New Roman" w:hAnsi="Times New Roman" w:cs="Times New Roman"/>
          <w:sz w:val="24"/>
          <w:szCs w:val="24"/>
        </w:rPr>
        <w:t xml:space="preserve"> (</w:t>
      </w:r>
      <w:r w:rsidR="00005689">
        <w:rPr>
          <w:rFonts w:ascii="Cambria" w:hAnsi="Cambria" w:cs="Times New Roman"/>
          <w:sz w:val="24"/>
          <w:szCs w:val="24"/>
        </w:rPr>
        <w:t>ρ</w:t>
      </w:r>
      <w:r w:rsidR="00005689">
        <w:rPr>
          <w:rFonts w:ascii="Times New Roman" w:hAnsi="Times New Roman" w:cs="Times New Roman"/>
          <w:sz w:val="24"/>
          <w:szCs w:val="24"/>
        </w:rPr>
        <w:t xml:space="preserve"> = .54, </w:t>
      </w:r>
      <w:r w:rsidR="00005689" w:rsidRPr="00CA592B">
        <w:rPr>
          <w:rFonts w:ascii="Times New Roman" w:hAnsi="Times New Roman" w:cs="Times New Roman"/>
          <w:i/>
          <w:iCs/>
          <w:sz w:val="24"/>
          <w:szCs w:val="24"/>
        </w:rPr>
        <w:t>SD</w:t>
      </w:r>
      <w:r w:rsidR="00005689">
        <w:rPr>
          <w:rFonts w:ascii="Cambria" w:hAnsi="Cambria" w:cs="Times New Roman"/>
          <w:sz w:val="24"/>
          <w:szCs w:val="24"/>
          <w:vertAlign w:val="subscript"/>
        </w:rPr>
        <w:t>ρ</w:t>
      </w:r>
      <w:r w:rsidR="00005689">
        <w:rPr>
          <w:rFonts w:ascii="Cambria" w:hAnsi="Cambria" w:cs="Times New Roman"/>
          <w:sz w:val="24"/>
          <w:szCs w:val="24"/>
        </w:rPr>
        <w:t xml:space="preserve"> </w:t>
      </w:r>
      <w:r w:rsidR="00005689" w:rsidRPr="00CA592B">
        <w:rPr>
          <w:rFonts w:ascii="Times New Roman" w:hAnsi="Times New Roman" w:cs="Times New Roman"/>
          <w:sz w:val="24"/>
          <w:szCs w:val="24"/>
        </w:rPr>
        <w:t>= .</w:t>
      </w:r>
      <w:r w:rsidR="00005689">
        <w:rPr>
          <w:rFonts w:ascii="Times New Roman" w:hAnsi="Times New Roman" w:cs="Times New Roman"/>
          <w:sz w:val="24"/>
          <w:szCs w:val="24"/>
        </w:rPr>
        <w:t xml:space="preserve">23), </w:t>
      </w:r>
      <w:r w:rsidR="00B84BC9">
        <w:rPr>
          <w:rFonts w:ascii="Times New Roman" w:hAnsi="Times New Roman" w:cs="Times New Roman"/>
          <w:sz w:val="24"/>
          <w:szCs w:val="24"/>
        </w:rPr>
        <w:t>followed by</w:t>
      </w:r>
      <w:r w:rsidR="00005689">
        <w:rPr>
          <w:rFonts w:ascii="Times New Roman" w:hAnsi="Times New Roman" w:cs="Times New Roman"/>
          <w:sz w:val="24"/>
          <w:szCs w:val="24"/>
        </w:rPr>
        <w:t xml:space="preserve"> behavioral processes</w:t>
      </w:r>
      <w:r w:rsidR="00005689" w:rsidRPr="00B84BC9">
        <w:rPr>
          <w:rFonts w:ascii="Times New Roman" w:hAnsi="Times New Roman" w:cs="Times New Roman"/>
          <w:sz w:val="24"/>
          <w:szCs w:val="24"/>
        </w:rPr>
        <w:t xml:space="preserve"> (</w:t>
      </w:r>
      <w:r w:rsidR="00005689" w:rsidRPr="00B84BC9">
        <w:rPr>
          <w:rFonts w:ascii="Cambria" w:hAnsi="Cambria" w:cs="Times New Roman"/>
          <w:sz w:val="24"/>
          <w:szCs w:val="24"/>
        </w:rPr>
        <w:t>ρ</w:t>
      </w:r>
      <w:r w:rsidR="00005689" w:rsidRPr="00B84BC9">
        <w:rPr>
          <w:rFonts w:ascii="Times New Roman" w:hAnsi="Times New Roman" w:cs="Times New Roman"/>
          <w:sz w:val="24"/>
          <w:szCs w:val="24"/>
        </w:rPr>
        <w:t xml:space="preserve"> = .</w:t>
      </w:r>
      <w:r w:rsidR="00005689">
        <w:rPr>
          <w:rFonts w:ascii="Times New Roman" w:hAnsi="Times New Roman" w:cs="Times New Roman"/>
          <w:sz w:val="24"/>
          <w:szCs w:val="24"/>
        </w:rPr>
        <w:t xml:space="preserve">38, </w:t>
      </w:r>
      <w:r w:rsidR="00005689" w:rsidRPr="00CA592B">
        <w:rPr>
          <w:rFonts w:ascii="Times New Roman" w:hAnsi="Times New Roman" w:cs="Times New Roman"/>
          <w:i/>
          <w:iCs/>
          <w:sz w:val="24"/>
          <w:szCs w:val="24"/>
        </w:rPr>
        <w:t>SD</w:t>
      </w:r>
      <w:r w:rsidR="00005689">
        <w:rPr>
          <w:rFonts w:ascii="Cambria" w:hAnsi="Cambria" w:cs="Times New Roman"/>
          <w:sz w:val="24"/>
          <w:szCs w:val="24"/>
          <w:vertAlign w:val="subscript"/>
        </w:rPr>
        <w:t>ρ</w:t>
      </w:r>
      <w:r w:rsidR="00005689">
        <w:rPr>
          <w:rFonts w:ascii="Cambria" w:hAnsi="Cambria" w:cs="Times New Roman"/>
          <w:sz w:val="24"/>
          <w:szCs w:val="24"/>
        </w:rPr>
        <w:t xml:space="preserve"> </w:t>
      </w:r>
      <w:r w:rsidR="00005689" w:rsidRPr="00CA592B">
        <w:rPr>
          <w:rFonts w:ascii="Times New Roman" w:hAnsi="Times New Roman" w:cs="Times New Roman"/>
          <w:sz w:val="24"/>
          <w:szCs w:val="24"/>
        </w:rPr>
        <w:t>= .</w:t>
      </w:r>
      <w:r w:rsidR="00005689">
        <w:rPr>
          <w:rFonts w:ascii="Times New Roman" w:hAnsi="Times New Roman" w:cs="Times New Roman"/>
          <w:sz w:val="24"/>
          <w:szCs w:val="24"/>
        </w:rPr>
        <w:t>20</w:t>
      </w:r>
      <w:r w:rsidR="00005689" w:rsidRPr="00B84BC9">
        <w:rPr>
          <w:rFonts w:ascii="Times New Roman" w:hAnsi="Times New Roman" w:cs="Times New Roman"/>
          <w:sz w:val="24"/>
          <w:szCs w:val="24"/>
        </w:rPr>
        <w:t>)</w:t>
      </w:r>
      <w:r w:rsidR="00005689">
        <w:rPr>
          <w:rFonts w:ascii="Times New Roman" w:hAnsi="Times New Roman" w:cs="Times New Roman"/>
          <w:sz w:val="24"/>
          <w:szCs w:val="24"/>
        </w:rPr>
        <w:t xml:space="preserve">, and </w:t>
      </w:r>
      <w:r w:rsidR="007B479D">
        <w:rPr>
          <w:rFonts w:ascii="Times New Roman" w:hAnsi="Times New Roman" w:cs="Times New Roman"/>
          <w:sz w:val="24"/>
          <w:szCs w:val="24"/>
        </w:rPr>
        <w:t xml:space="preserve">lastly </w:t>
      </w:r>
      <w:r w:rsidR="00005689">
        <w:rPr>
          <w:rFonts w:ascii="Times New Roman" w:hAnsi="Times New Roman" w:cs="Times New Roman"/>
          <w:sz w:val="24"/>
          <w:szCs w:val="24"/>
        </w:rPr>
        <w:t>team cognition</w:t>
      </w:r>
      <w:r w:rsidR="00CC47C0">
        <w:rPr>
          <w:rFonts w:ascii="Times New Roman" w:hAnsi="Times New Roman" w:cs="Times New Roman"/>
          <w:sz w:val="24"/>
          <w:szCs w:val="24"/>
        </w:rPr>
        <w:t xml:space="preserve"> </w:t>
      </w:r>
      <w:r w:rsidR="00005689">
        <w:rPr>
          <w:rFonts w:ascii="Times New Roman" w:hAnsi="Times New Roman" w:cs="Times New Roman"/>
          <w:sz w:val="24"/>
          <w:szCs w:val="24"/>
        </w:rPr>
        <w:t>(</w:t>
      </w:r>
      <w:r w:rsidR="00005689">
        <w:rPr>
          <w:rFonts w:ascii="Cambria" w:hAnsi="Cambria" w:cs="Times New Roman"/>
          <w:sz w:val="24"/>
          <w:szCs w:val="24"/>
        </w:rPr>
        <w:t>ρ</w:t>
      </w:r>
      <w:r w:rsidR="00005689">
        <w:rPr>
          <w:rFonts w:ascii="Times New Roman" w:hAnsi="Times New Roman" w:cs="Times New Roman"/>
          <w:sz w:val="24"/>
          <w:szCs w:val="24"/>
        </w:rPr>
        <w:t xml:space="preserve"> = .33, </w:t>
      </w:r>
      <w:r w:rsidR="00005689" w:rsidRPr="00CA592B">
        <w:rPr>
          <w:rFonts w:ascii="Times New Roman" w:hAnsi="Times New Roman" w:cs="Times New Roman"/>
          <w:i/>
          <w:iCs/>
          <w:sz w:val="24"/>
          <w:szCs w:val="24"/>
        </w:rPr>
        <w:t>SD</w:t>
      </w:r>
      <w:r w:rsidR="00005689">
        <w:rPr>
          <w:rFonts w:ascii="Cambria" w:hAnsi="Cambria" w:cs="Times New Roman"/>
          <w:sz w:val="24"/>
          <w:szCs w:val="24"/>
          <w:vertAlign w:val="subscript"/>
        </w:rPr>
        <w:t>ρ</w:t>
      </w:r>
      <w:r w:rsidR="00005689">
        <w:rPr>
          <w:rFonts w:ascii="Cambria" w:hAnsi="Cambria" w:cs="Times New Roman"/>
          <w:sz w:val="24"/>
          <w:szCs w:val="24"/>
        </w:rPr>
        <w:t xml:space="preserve"> </w:t>
      </w:r>
      <w:r w:rsidR="00005689" w:rsidRPr="00CA592B">
        <w:rPr>
          <w:rFonts w:ascii="Times New Roman" w:hAnsi="Times New Roman" w:cs="Times New Roman"/>
          <w:sz w:val="24"/>
          <w:szCs w:val="24"/>
        </w:rPr>
        <w:t>= .</w:t>
      </w:r>
      <w:r w:rsidR="00005689">
        <w:rPr>
          <w:rFonts w:ascii="Times New Roman" w:hAnsi="Times New Roman" w:cs="Times New Roman"/>
          <w:sz w:val="24"/>
          <w:szCs w:val="24"/>
        </w:rPr>
        <w:t>00)</w:t>
      </w:r>
      <w:r w:rsidRPr="00B84BC9">
        <w:rPr>
          <w:rFonts w:ascii="Times New Roman" w:hAnsi="Times New Roman" w:cs="Times New Roman"/>
          <w:sz w:val="24"/>
          <w:szCs w:val="24"/>
        </w:rPr>
        <w:t>.</w:t>
      </w:r>
      <w:r>
        <w:rPr>
          <w:rFonts w:ascii="Times New Roman" w:hAnsi="Times New Roman" w:cs="Times New Roman"/>
          <w:sz w:val="24"/>
          <w:szCs w:val="24"/>
        </w:rPr>
        <w:t xml:space="preserve"> </w:t>
      </w:r>
      <w:r w:rsidR="00E714AA">
        <w:rPr>
          <w:rFonts w:ascii="Times New Roman" w:hAnsi="Times New Roman" w:cs="Times New Roman"/>
          <w:sz w:val="24"/>
          <w:szCs w:val="24"/>
        </w:rPr>
        <w:t xml:space="preserve">Team viability was also </w:t>
      </w:r>
      <w:r w:rsidR="00FB30A1">
        <w:rPr>
          <w:rFonts w:ascii="Times New Roman" w:hAnsi="Times New Roman" w:cs="Times New Roman"/>
          <w:sz w:val="24"/>
          <w:szCs w:val="24"/>
        </w:rPr>
        <w:t xml:space="preserve">incrementally </w:t>
      </w:r>
      <w:r w:rsidR="00E714AA">
        <w:rPr>
          <w:rFonts w:ascii="Times New Roman" w:hAnsi="Times New Roman" w:cs="Times New Roman"/>
          <w:sz w:val="24"/>
          <w:szCs w:val="24"/>
        </w:rPr>
        <w:t>predictive of the mediating mechanisms (R</w:t>
      </w:r>
      <w:r w:rsidR="00DF34EB">
        <w:rPr>
          <w:rFonts w:ascii="Times New Roman" w:hAnsi="Times New Roman" w:cs="Times New Roman"/>
          <w:sz w:val="24"/>
          <w:szCs w:val="24"/>
        </w:rPr>
        <w:t xml:space="preserve">esearch </w:t>
      </w:r>
      <w:r w:rsidR="00E714AA">
        <w:rPr>
          <w:rFonts w:ascii="Times New Roman" w:hAnsi="Times New Roman" w:cs="Times New Roman"/>
          <w:sz w:val="24"/>
          <w:szCs w:val="24"/>
        </w:rPr>
        <w:t>Q</w:t>
      </w:r>
      <w:r w:rsidR="00DF34EB">
        <w:rPr>
          <w:rFonts w:ascii="Times New Roman" w:hAnsi="Times New Roman" w:cs="Times New Roman"/>
          <w:sz w:val="24"/>
          <w:szCs w:val="24"/>
        </w:rPr>
        <w:t xml:space="preserve">uestion </w:t>
      </w:r>
      <w:r w:rsidR="00E714AA">
        <w:rPr>
          <w:rFonts w:ascii="Times New Roman" w:hAnsi="Times New Roman" w:cs="Times New Roman"/>
          <w:sz w:val="24"/>
          <w:szCs w:val="24"/>
        </w:rPr>
        <w:t xml:space="preserve">5). As shown in </w:t>
      </w:r>
      <w:r w:rsidR="00333A13">
        <w:rPr>
          <w:rFonts w:ascii="Times New Roman" w:hAnsi="Times New Roman" w:cs="Times New Roman"/>
          <w:sz w:val="24"/>
          <w:szCs w:val="24"/>
        </w:rPr>
        <w:t>Table 9</w:t>
      </w:r>
      <w:r w:rsidR="00E714AA">
        <w:rPr>
          <w:rFonts w:ascii="Times New Roman" w:hAnsi="Times New Roman" w:cs="Times New Roman"/>
          <w:sz w:val="24"/>
          <w:szCs w:val="24"/>
        </w:rPr>
        <w:t xml:space="preserve">, </w:t>
      </w:r>
      <w:r w:rsidR="00E714AA" w:rsidRPr="00F93608">
        <w:rPr>
          <w:rFonts w:ascii="Times New Roman" w:hAnsi="Times New Roman" w:cs="Times New Roman"/>
          <w:sz w:val="24"/>
          <w:szCs w:val="24"/>
        </w:rPr>
        <w:t>team viability</w:t>
      </w:r>
      <w:r w:rsidR="00F93608">
        <w:rPr>
          <w:rFonts w:ascii="Times New Roman" w:hAnsi="Times New Roman" w:cs="Times New Roman"/>
          <w:sz w:val="24"/>
          <w:szCs w:val="24"/>
        </w:rPr>
        <w:t xml:space="preserve"> incrementally predicted </w:t>
      </w:r>
      <w:r w:rsidR="004535BF">
        <w:rPr>
          <w:rFonts w:ascii="Times New Roman" w:hAnsi="Times New Roman" w:cs="Times New Roman"/>
          <w:sz w:val="24"/>
          <w:szCs w:val="24"/>
        </w:rPr>
        <w:t xml:space="preserve">future affective states beyond past affective states, together explaining 32.5% of the variance in future affective states, </w:t>
      </w:r>
      <w:r w:rsidR="004535BF" w:rsidRPr="00380557">
        <w:rPr>
          <w:rFonts w:ascii="Times New Roman" w:hAnsi="Times New Roman" w:cs="Times New Roman"/>
          <w:sz w:val="24"/>
          <w:szCs w:val="24"/>
        </w:rPr>
        <w:t>accounting for a</w:t>
      </w:r>
      <w:r w:rsidR="00380557" w:rsidRPr="00380557">
        <w:rPr>
          <w:rFonts w:ascii="Times New Roman" w:hAnsi="Times New Roman" w:cs="Times New Roman"/>
          <w:sz w:val="24"/>
          <w:szCs w:val="24"/>
        </w:rPr>
        <w:t xml:space="preserve"> significant</w:t>
      </w:r>
      <w:r w:rsidR="004535BF" w:rsidRPr="00380557">
        <w:rPr>
          <w:rFonts w:ascii="Times New Roman" w:hAnsi="Times New Roman" w:cs="Times New Roman"/>
          <w:sz w:val="24"/>
          <w:szCs w:val="24"/>
        </w:rPr>
        <w:t xml:space="preserve"> 8.5%</w:t>
      </w:r>
      <w:r w:rsidR="004535BF">
        <w:rPr>
          <w:rFonts w:ascii="Times New Roman" w:hAnsi="Times New Roman" w:cs="Times New Roman"/>
          <w:sz w:val="24"/>
          <w:szCs w:val="24"/>
        </w:rPr>
        <w:t xml:space="preserve"> change in </w:t>
      </w:r>
      <w:r w:rsidR="004535BF">
        <w:rPr>
          <w:rFonts w:ascii="Times New Roman" w:hAnsi="Times New Roman" w:cs="Times New Roman"/>
          <w:i/>
          <w:iCs/>
          <w:sz w:val="24"/>
          <w:szCs w:val="24"/>
        </w:rPr>
        <w:t>R</w:t>
      </w:r>
      <w:r w:rsidR="004535BF">
        <w:rPr>
          <w:rFonts w:ascii="Times New Roman" w:hAnsi="Times New Roman" w:cs="Times New Roman"/>
          <w:sz w:val="24"/>
          <w:szCs w:val="24"/>
          <w:vertAlign w:val="superscript"/>
        </w:rPr>
        <w:t>2</w:t>
      </w:r>
      <w:r w:rsidR="004535BF">
        <w:rPr>
          <w:rFonts w:ascii="Times New Roman" w:hAnsi="Times New Roman" w:cs="Times New Roman"/>
          <w:sz w:val="24"/>
          <w:szCs w:val="24"/>
        </w:rPr>
        <w:t xml:space="preserve"> due to team viability. Team viability did not </w:t>
      </w:r>
      <w:r w:rsidR="007659F8">
        <w:rPr>
          <w:rFonts w:ascii="Times New Roman" w:hAnsi="Times New Roman" w:cs="Times New Roman"/>
          <w:sz w:val="24"/>
          <w:szCs w:val="24"/>
        </w:rPr>
        <w:t>significantly incrementally predict future behavioral processes beyond past scores for behavioral processes. Past behavioral processes explained 39.7% of the variance in future behavioral processes</w:t>
      </w:r>
      <w:r w:rsidR="00B0142B">
        <w:rPr>
          <w:rFonts w:ascii="Times New Roman" w:hAnsi="Times New Roman" w:cs="Times New Roman"/>
          <w:sz w:val="24"/>
          <w:szCs w:val="24"/>
        </w:rPr>
        <w:t>, and t</w:t>
      </w:r>
      <w:r w:rsidR="007659F8">
        <w:rPr>
          <w:rFonts w:ascii="Times New Roman" w:hAnsi="Times New Roman" w:cs="Times New Roman"/>
          <w:sz w:val="24"/>
          <w:szCs w:val="24"/>
        </w:rPr>
        <w:t>eam viability</w:t>
      </w:r>
      <w:r w:rsidR="00B0142B">
        <w:rPr>
          <w:rFonts w:ascii="Times New Roman" w:hAnsi="Times New Roman" w:cs="Times New Roman"/>
          <w:sz w:val="24"/>
          <w:szCs w:val="24"/>
        </w:rPr>
        <w:t xml:space="preserve"> only</w:t>
      </w:r>
      <w:r w:rsidR="007659F8">
        <w:rPr>
          <w:rFonts w:ascii="Times New Roman" w:hAnsi="Times New Roman" w:cs="Times New Roman"/>
          <w:sz w:val="24"/>
          <w:szCs w:val="24"/>
        </w:rPr>
        <w:t xml:space="preserve"> explained an additional .3% of the variance in future behavioral processes. Team viability also predicted future team cognition beyond past team cognition</w:t>
      </w:r>
      <w:r w:rsidR="002E5C0B">
        <w:rPr>
          <w:rFonts w:ascii="Times New Roman" w:hAnsi="Times New Roman" w:cs="Times New Roman"/>
          <w:sz w:val="24"/>
          <w:szCs w:val="24"/>
        </w:rPr>
        <w:t xml:space="preserve">, together explaining 35% of the variance in future team cognition, a significant 14.7% increase in variance explained due to team viability. </w:t>
      </w:r>
    </w:p>
    <w:p w14:paraId="20BE1A31" w14:textId="4648A8F8" w:rsidR="006D1FC0" w:rsidRDefault="00D937F1" w:rsidP="006D1FC0">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Team </w:t>
      </w:r>
      <w:r w:rsidR="00135FCD">
        <w:rPr>
          <w:rFonts w:ascii="Times New Roman" w:hAnsi="Times New Roman" w:cs="Times New Roman"/>
          <w:b/>
          <w:bCs/>
          <w:sz w:val="24"/>
          <w:szCs w:val="24"/>
        </w:rPr>
        <w:t>Viability and Team Performance</w:t>
      </w:r>
    </w:p>
    <w:p w14:paraId="36B7109A" w14:textId="283341B2" w:rsidR="006B5DF3" w:rsidRDefault="00891EA5" w:rsidP="0026190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Questions 6-8 concerned the relationship between team viability and team performance. </w:t>
      </w:r>
      <w:r w:rsidR="00C71142">
        <w:rPr>
          <w:rFonts w:ascii="Times New Roman" w:hAnsi="Times New Roman" w:cs="Times New Roman"/>
          <w:sz w:val="24"/>
          <w:szCs w:val="24"/>
        </w:rPr>
        <w:t xml:space="preserve">As </w:t>
      </w:r>
      <w:r w:rsidR="00C71142" w:rsidRPr="00F97E60">
        <w:rPr>
          <w:rFonts w:ascii="Times New Roman" w:hAnsi="Times New Roman" w:cs="Times New Roman"/>
          <w:sz w:val="24"/>
          <w:szCs w:val="24"/>
        </w:rPr>
        <w:t xml:space="preserve">shown in </w:t>
      </w:r>
      <w:r w:rsidR="00333A13">
        <w:rPr>
          <w:rFonts w:ascii="Times New Roman" w:hAnsi="Times New Roman" w:cs="Times New Roman"/>
          <w:sz w:val="24"/>
          <w:szCs w:val="24"/>
        </w:rPr>
        <w:t>Table 7</w:t>
      </w:r>
      <w:r w:rsidR="00C71142" w:rsidRPr="00F97E60">
        <w:rPr>
          <w:rFonts w:ascii="Times New Roman" w:hAnsi="Times New Roman" w:cs="Times New Roman"/>
          <w:sz w:val="24"/>
          <w:szCs w:val="24"/>
        </w:rPr>
        <w:t>, r</w:t>
      </w:r>
      <w:r w:rsidR="002B664B" w:rsidRPr="00F97E60">
        <w:rPr>
          <w:rFonts w:ascii="Times New Roman" w:hAnsi="Times New Roman" w:cs="Times New Roman"/>
          <w:sz w:val="24"/>
          <w:szCs w:val="24"/>
        </w:rPr>
        <w:t xml:space="preserve">esults indicated that </w:t>
      </w:r>
      <w:r w:rsidRPr="00F97E60">
        <w:rPr>
          <w:rFonts w:ascii="Times New Roman" w:hAnsi="Times New Roman" w:cs="Times New Roman"/>
          <w:sz w:val="24"/>
          <w:szCs w:val="24"/>
        </w:rPr>
        <w:t>viability</w:t>
      </w:r>
      <w:r w:rsidR="002B664B" w:rsidRPr="00F97E60">
        <w:rPr>
          <w:rFonts w:ascii="Times New Roman" w:hAnsi="Times New Roman" w:cs="Times New Roman"/>
          <w:sz w:val="24"/>
          <w:szCs w:val="24"/>
        </w:rPr>
        <w:t xml:space="preserve"> and </w:t>
      </w:r>
      <w:r w:rsidRPr="00F97E60">
        <w:rPr>
          <w:rFonts w:ascii="Times New Roman" w:hAnsi="Times New Roman" w:cs="Times New Roman"/>
          <w:sz w:val="24"/>
          <w:szCs w:val="24"/>
        </w:rPr>
        <w:t>performance</w:t>
      </w:r>
      <w:r w:rsidR="002B664B" w:rsidRPr="00F97E60">
        <w:rPr>
          <w:rFonts w:ascii="Times New Roman" w:hAnsi="Times New Roman" w:cs="Times New Roman"/>
          <w:sz w:val="24"/>
          <w:szCs w:val="24"/>
        </w:rPr>
        <w:t xml:space="preserve"> have a moderate </w:t>
      </w:r>
      <w:r w:rsidR="00135FCD" w:rsidRPr="00F97E60">
        <w:rPr>
          <w:rFonts w:ascii="Times New Roman" w:hAnsi="Times New Roman" w:cs="Times New Roman"/>
          <w:sz w:val="24"/>
          <w:szCs w:val="24"/>
        </w:rPr>
        <w:t>relationship when measured concurrently</w:t>
      </w:r>
      <w:r w:rsidR="002B664B" w:rsidRPr="00F97E60">
        <w:rPr>
          <w:rFonts w:ascii="Times New Roman" w:hAnsi="Times New Roman" w:cs="Times New Roman"/>
          <w:sz w:val="24"/>
          <w:szCs w:val="24"/>
        </w:rPr>
        <w:t xml:space="preserve"> (</w:t>
      </w:r>
      <w:r w:rsidR="002B664B" w:rsidRPr="00F97E60">
        <w:rPr>
          <w:rFonts w:ascii="Cambria" w:hAnsi="Cambria" w:cs="Times New Roman"/>
          <w:sz w:val="24"/>
          <w:szCs w:val="24"/>
        </w:rPr>
        <w:t>ρ</w:t>
      </w:r>
      <w:r w:rsidR="002B664B" w:rsidRPr="00F97E60">
        <w:rPr>
          <w:rFonts w:ascii="Times New Roman" w:hAnsi="Times New Roman" w:cs="Times New Roman"/>
          <w:sz w:val="24"/>
          <w:szCs w:val="24"/>
        </w:rPr>
        <w:t xml:space="preserve"> = .37</w:t>
      </w:r>
      <w:r w:rsidR="00135FCD" w:rsidRPr="00F97E60">
        <w:rPr>
          <w:rFonts w:ascii="Times New Roman" w:hAnsi="Times New Roman" w:cs="Times New Roman"/>
          <w:sz w:val="24"/>
          <w:szCs w:val="24"/>
        </w:rPr>
        <w:t>,</w:t>
      </w:r>
      <w:r w:rsidR="007C3C6B">
        <w:rPr>
          <w:rFonts w:ascii="Times New Roman" w:hAnsi="Times New Roman" w:cs="Times New Roman"/>
          <w:sz w:val="24"/>
          <w:szCs w:val="24"/>
        </w:rPr>
        <w:t xml:space="preserve"> </w:t>
      </w:r>
      <w:r w:rsidR="007C3C6B" w:rsidRPr="00CA592B">
        <w:rPr>
          <w:rFonts w:ascii="Times New Roman" w:hAnsi="Times New Roman" w:cs="Times New Roman"/>
          <w:i/>
          <w:iCs/>
          <w:sz w:val="24"/>
          <w:szCs w:val="24"/>
        </w:rPr>
        <w:t>SD</w:t>
      </w:r>
      <w:r w:rsidR="007C3C6B">
        <w:rPr>
          <w:rFonts w:ascii="Cambria" w:hAnsi="Cambria" w:cs="Times New Roman"/>
          <w:sz w:val="24"/>
          <w:szCs w:val="24"/>
          <w:vertAlign w:val="subscript"/>
        </w:rPr>
        <w:t>ρ</w:t>
      </w:r>
      <w:r w:rsidR="007C3C6B">
        <w:rPr>
          <w:rFonts w:ascii="Cambria" w:hAnsi="Cambria" w:cs="Times New Roman"/>
          <w:sz w:val="24"/>
          <w:szCs w:val="24"/>
        </w:rPr>
        <w:t xml:space="preserve"> </w:t>
      </w:r>
      <w:r w:rsidR="007C3C6B" w:rsidRPr="00CA592B">
        <w:rPr>
          <w:rFonts w:ascii="Times New Roman" w:hAnsi="Times New Roman" w:cs="Times New Roman"/>
          <w:sz w:val="24"/>
          <w:szCs w:val="24"/>
        </w:rPr>
        <w:t>= .</w:t>
      </w:r>
      <w:r w:rsidR="007C3C6B">
        <w:rPr>
          <w:rFonts w:ascii="Times New Roman" w:hAnsi="Times New Roman" w:cs="Times New Roman"/>
          <w:sz w:val="24"/>
          <w:szCs w:val="24"/>
        </w:rPr>
        <w:t>25,</w:t>
      </w:r>
      <w:r w:rsidR="00135FCD" w:rsidRPr="00F97E60">
        <w:rPr>
          <w:rFonts w:ascii="Times New Roman" w:hAnsi="Times New Roman" w:cs="Times New Roman"/>
          <w:sz w:val="24"/>
          <w:szCs w:val="24"/>
        </w:rPr>
        <w:t xml:space="preserve"> R</w:t>
      </w:r>
      <w:r w:rsidR="00DF34EB">
        <w:rPr>
          <w:rFonts w:ascii="Times New Roman" w:hAnsi="Times New Roman" w:cs="Times New Roman"/>
          <w:sz w:val="24"/>
          <w:szCs w:val="24"/>
        </w:rPr>
        <w:t xml:space="preserve">esearch </w:t>
      </w:r>
      <w:r w:rsidR="00135FCD" w:rsidRPr="00F97E60">
        <w:rPr>
          <w:rFonts w:ascii="Times New Roman" w:hAnsi="Times New Roman" w:cs="Times New Roman"/>
          <w:sz w:val="24"/>
          <w:szCs w:val="24"/>
        </w:rPr>
        <w:t>Q</w:t>
      </w:r>
      <w:r w:rsidR="00DF34EB">
        <w:rPr>
          <w:rFonts w:ascii="Times New Roman" w:hAnsi="Times New Roman" w:cs="Times New Roman"/>
          <w:sz w:val="24"/>
          <w:szCs w:val="24"/>
        </w:rPr>
        <w:t xml:space="preserve">uestion </w:t>
      </w:r>
      <w:r w:rsidR="00135FCD" w:rsidRPr="00F97E60">
        <w:rPr>
          <w:rFonts w:ascii="Times New Roman" w:hAnsi="Times New Roman" w:cs="Times New Roman"/>
          <w:sz w:val="24"/>
          <w:szCs w:val="24"/>
        </w:rPr>
        <w:t>6</w:t>
      </w:r>
      <w:r w:rsidR="002B664B" w:rsidRPr="00F97E60">
        <w:rPr>
          <w:rFonts w:ascii="Times New Roman" w:hAnsi="Times New Roman" w:cs="Times New Roman"/>
          <w:sz w:val="24"/>
          <w:szCs w:val="24"/>
        </w:rPr>
        <w:t>)</w:t>
      </w:r>
      <w:r w:rsidR="00135FCD" w:rsidRPr="00F97E60">
        <w:rPr>
          <w:rFonts w:ascii="Times New Roman" w:hAnsi="Times New Roman" w:cs="Times New Roman"/>
          <w:sz w:val="24"/>
          <w:szCs w:val="24"/>
        </w:rPr>
        <w:t xml:space="preserve"> and a weak relationship when viability is measured as a predictor of team performance</w:t>
      </w:r>
      <w:r w:rsidR="002B664B" w:rsidRPr="00F97E60">
        <w:rPr>
          <w:rFonts w:ascii="Times New Roman" w:hAnsi="Times New Roman" w:cs="Times New Roman"/>
          <w:sz w:val="24"/>
          <w:szCs w:val="24"/>
        </w:rPr>
        <w:t xml:space="preserve"> (</w:t>
      </w:r>
      <w:r w:rsidR="002B664B" w:rsidRPr="00F97E60">
        <w:rPr>
          <w:rFonts w:ascii="Cambria" w:hAnsi="Cambria" w:cs="Times New Roman"/>
          <w:sz w:val="24"/>
          <w:szCs w:val="24"/>
        </w:rPr>
        <w:t>ρ</w:t>
      </w:r>
      <w:r w:rsidR="002B664B" w:rsidRPr="00F97E60">
        <w:rPr>
          <w:rFonts w:ascii="Times New Roman" w:hAnsi="Times New Roman" w:cs="Times New Roman"/>
          <w:sz w:val="24"/>
          <w:szCs w:val="24"/>
        </w:rPr>
        <w:t xml:space="preserve"> = .</w:t>
      </w:r>
      <w:r w:rsidR="00CC47C0" w:rsidRPr="00F97E60">
        <w:rPr>
          <w:rFonts w:ascii="Times New Roman" w:hAnsi="Times New Roman" w:cs="Times New Roman"/>
          <w:sz w:val="24"/>
          <w:szCs w:val="24"/>
        </w:rPr>
        <w:t>18</w:t>
      </w:r>
      <w:r w:rsidR="00135FCD" w:rsidRPr="00F97E60">
        <w:rPr>
          <w:rFonts w:ascii="Times New Roman" w:hAnsi="Times New Roman" w:cs="Times New Roman"/>
          <w:sz w:val="24"/>
          <w:szCs w:val="24"/>
        </w:rPr>
        <w:t>,</w:t>
      </w:r>
      <w:r w:rsidR="007C3C6B">
        <w:rPr>
          <w:rFonts w:ascii="Times New Roman" w:hAnsi="Times New Roman" w:cs="Times New Roman"/>
          <w:sz w:val="24"/>
          <w:szCs w:val="24"/>
        </w:rPr>
        <w:t xml:space="preserve"> </w:t>
      </w:r>
      <w:r w:rsidR="007C3C6B" w:rsidRPr="00CA592B">
        <w:rPr>
          <w:rFonts w:ascii="Times New Roman" w:hAnsi="Times New Roman" w:cs="Times New Roman"/>
          <w:i/>
          <w:iCs/>
          <w:sz w:val="24"/>
          <w:szCs w:val="24"/>
        </w:rPr>
        <w:t>SD</w:t>
      </w:r>
      <w:r w:rsidR="007C3C6B">
        <w:rPr>
          <w:rFonts w:ascii="Cambria" w:hAnsi="Cambria" w:cs="Times New Roman"/>
          <w:sz w:val="24"/>
          <w:szCs w:val="24"/>
          <w:vertAlign w:val="subscript"/>
        </w:rPr>
        <w:t>ρ</w:t>
      </w:r>
      <w:r w:rsidR="007C3C6B">
        <w:rPr>
          <w:rFonts w:ascii="Cambria" w:hAnsi="Cambria" w:cs="Times New Roman"/>
          <w:sz w:val="24"/>
          <w:szCs w:val="24"/>
        </w:rPr>
        <w:t xml:space="preserve"> </w:t>
      </w:r>
      <w:r w:rsidR="007C3C6B" w:rsidRPr="00CA592B">
        <w:rPr>
          <w:rFonts w:ascii="Times New Roman" w:hAnsi="Times New Roman" w:cs="Times New Roman"/>
          <w:sz w:val="24"/>
          <w:szCs w:val="24"/>
        </w:rPr>
        <w:t>= .</w:t>
      </w:r>
      <w:r w:rsidR="007C3C6B">
        <w:rPr>
          <w:rFonts w:ascii="Times New Roman" w:hAnsi="Times New Roman" w:cs="Times New Roman"/>
          <w:sz w:val="24"/>
          <w:szCs w:val="24"/>
        </w:rPr>
        <w:t>23,</w:t>
      </w:r>
      <w:r w:rsidR="00135FCD" w:rsidRPr="00F97E60">
        <w:rPr>
          <w:rFonts w:ascii="Times New Roman" w:hAnsi="Times New Roman" w:cs="Times New Roman"/>
          <w:sz w:val="24"/>
          <w:szCs w:val="24"/>
        </w:rPr>
        <w:t xml:space="preserve"> R</w:t>
      </w:r>
      <w:r w:rsidR="00DF34EB">
        <w:rPr>
          <w:rFonts w:ascii="Times New Roman" w:hAnsi="Times New Roman" w:cs="Times New Roman"/>
          <w:sz w:val="24"/>
          <w:szCs w:val="24"/>
        </w:rPr>
        <w:t xml:space="preserve">esearch </w:t>
      </w:r>
      <w:r w:rsidR="00135FCD" w:rsidRPr="00F97E60">
        <w:rPr>
          <w:rFonts w:ascii="Times New Roman" w:hAnsi="Times New Roman" w:cs="Times New Roman"/>
          <w:sz w:val="24"/>
          <w:szCs w:val="24"/>
        </w:rPr>
        <w:t>Q</w:t>
      </w:r>
      <w:r w:rsidR="00DF34EB">
        <w:rPr>
          <w:rFonts w:ascii="Times New Roman" w:hAnsi="Times New Roman" w:cs="Times New Roman"/>
          <w:sz w:val="24"/>
          <w:szCs w:val="24"/>
        </w:rPr>
        <w:t xml:space="preserve">uestion </w:t>
      </w:r>
      <w:r w:rsidR="00135FCD" w:rsidRPr="00F97E60">
        <w:rPr>
          <w:rFonts w:ascii="Times New Roman" w:hAnsi="Times New Roman" w:cs="Times New Roman"/>
          <w:sz w:val="24"/>
          <w:szCs w:val="24"/>
        </w:rPr>
        <w:t>7</w:t>
      </w:r>
      <w:r w:rsidR="002B664B" w:rsidRPr="00F97E60">
        <w:rPr>
          <w:rFonts w:ascii="Times New Roman" w:hAnsi="Times New Roman" w:cs="Times New Roman"/>
          <w:sz w:val="24"/>
          <w:szCs w:val="24"/>
        </w:rPr>
        <w:t>).</w:t>
      </w:r>
      <w:r w:rsidR="007E57C8">
        <w:rPr>
          <w:rFonts w:ascii="Times New Roman" w:hAnsi="Times New Roman" w:cs="Times New Roman"/>
          <w:sz w:val="24"/>
          <w:szCs w:val="24"/>
        </w:rPr>
        <w:t xml:space="preserve"> Table 10 shows the results for team viability’s incremental validity in predicting team performance beyond past affective states, behavioral processes, and </w:t>
      </w:r>
      <w:r w:rsidR="007E57C8">
        <w:rPr>
          <w:rFonts w:ascii="Times New Roman" w:hAnsi="Times New Roman" w:cs="Times New Roman"/>
          <w:sz w:val="24"/>
          <w:szCs w:val="24"/>
        </w:rPr>
        <w:lastRenderedPageBreak/>
        <w:t xml:space="preserve">team cognition. </w:t>
      </w:r>
      <w:r w:rsidR="0034755F">
        <w:rPr>
          <w:rFonts w:ascii="Times New Roman" w:hAnsi="Times New Roman" w:cs="Times New Roman"/>
          <w:sz w:val="24"/>
          <w:szCs w:val="24"/>
        </w:rPr>
        <w:t xml:space="preserve">The </w:t>
      </w:r>
      <w:r w:rsidR="00205D2B">
        <w:rPr>
          <w:rFonts w:ascii="Times New Roman" w:hAnsi="Times New Roman" w:cs="Times New Roman"/>
          <w:sz w:val="24"/>
          <w:szCs w:val="24"/>
        </w:rPr>
        <w:t xml:space="preserve">results showed </w:t>
      </w:r>
      <w:r w:rsidR="00B852DE">
        <w:rPr>
          <w:rFonts w:ascii="Times New Roman" w:hAnsi="Times New Roman" w:cs="Times New Roman"/>
          <w:sz w:val="24"/>
          <w:szCs w:val="24"/>
        </w:rPr>
        <w:t xml:space="preserve">a significant </w:t>
      </w:r>
      <w:r w:rsidR="007E5C3A">
        <w:rPr>
          <w:rFonts w:ascii="Times New Roman" w:hAnsi="Times New Roman" w:cs="Times New Roman"/>
          <w:sz w:val="24"/>
          <w:szCs w:val="24"/>
        </w:rPr>
        <w:t>but negative effect</w:t>
      </w:r>
      <w:r w:rsidR="00B852DE">
        <w:rPr>
          <w:rFonts w:ascii="Times New Roman" w:hAnsi="Times New Roman" w:cs="Times New Roman"/>
          <w:sz w:val="24"/>
          <w:szCs w:val="24"/>
        </w:rPr>
        <w:t xml:space="preserve"> for viability (β</w:t>
      </w:r>
      <w:r w:rsidR="00E92346">
        <w:rPr>
          <w:rFonts w:ascii="Times New Roman" w:hAnsi="Times New Roman" w:cs="Times New Roman"/>
          <w:sz w:val="24"/>
          <w:szCs w:val="24"/>
        </w:rPr>
        <w:t xml:space="preserve"> = </w:t>
      </w:r>
      <w:r w:rsidR="009542C7">
        <w:rPr>
          <w:rFonts w:ascii="Times New Roman" w:hAnsi="Times New Roman" w:cs="Times New Roman"/>
          <w:sz w:val="24"/>
          <w:szCs w:val="24"/>
        </w:rPr>
        <w:t>–.15</w:t>
      </w:r>
      <w:r w:rsidR="00B95888">
        <w:rPr>
          <w:rFonts w:ascii="Times New Roman" w:hAnsi="Times New Roman" w:cs="Times New Roman"/>
          <w:sz w:val="24"/>
          <w:szCs w:val="24"/>
        </w:rPr>
        <w:t xml:space="preserve">, </w:t>
      </w:r>
      <w:r w:rsidR="00B95888">
        <w:rPr>
          <w:rFonts w:ascii="Times New Roman" w:hAnsi="Times New Roman" w:cs="Times New Roman"/>
          <w:i/>
          <w:iCs/>
          <w:sz w:val="24"/>
          <w:szCs w:val="24"/>
        </w:rPr>
        <w:t>p</w:t>
      </w:r>
      <w:r w:rsidR="00A90B0A">
        <w:rPr>
          <w:rFonts w:ascii="Times New Roman" w:hAnsi="Times New Roman" w:cs="Times New Roman"/>
          <w:sz w:val="24"/>
          <w:szCs w:val="24"/>
        </w:rPr>
        <w:t xml:space="preserve"> &lt; .01</w:t>
      </w:r>
      <w:r w:rsidR="00B852DE">
        <w:rPr>
          <w:rFonts w:ascii="Times New Roman" w:hAnsi="Times New Roman" w:cs="Times New Roman"/>
          <w:sz w:val="24"/>
          <w:szCs w:val="24"/>
        </w:rPr>
        <w:t>)</w:t>
      </w:r>
      <w:r w:rsidR="00B9637A">
        <w:rPr>
          <w:rFonts w:ascii="Times New Roman" w:hAnsi="Times New Roman" w:cs="Times New Roman"/>
          <w:sz w:val="24"/>
          <w:szCs w:val="24"/>
        </w:rPr>
        <w:t xml:space="preserve"> with a small increase in explained variance (Δ</w:t>
      </w:r>
      <w:r w:rsidR="00B9637A" w:rsidRPr="00572213">
        <w:rPr>
          <w:rFonts w:ascii="Times New Roman" w:hAnsi="Times New Roman" w:cs="Times New Roman"/>
          <w:i/>
          <w:iCs/>
          <w:sz w:val="24"/>
          <w:szCs w:val="24"/>
        </w:rPr>
        <w:t>R</w:t>
      </w:r>
      <w:r w:rsidR="00B9637A" w:rsidRPr="00572213">
        <w:rPr>
          <w:rFonts w:ascii="Times New Roman" w:hAnsi="Times New Roman" w:cs="Times New Roman"/>
          <w:sz w:val="24"/>
          <w:szCs w:val="24"/>
          <w:vertAlign w:val="superscript"/>
        </w:rPr>
        <w:t>2</w:t>
      </w:r>
      <w:r w:rsidR="00B9637A">
        <w:rPr>
          <w:rFonts w:ascii="Times New Roman" w:hAnsi="Times New Roman" w:cs="Times New Roman"/>
          <w:sz w:val="24"/>
          <w:szCs w:val="24"/>
        </w:rPr>
        <w:t xml:space="preserve"> = </w:t>
      </w:r>
      <w:r w:rsidR="00AA5F46">
        <w:rPr>
          <w:rFonts w:ascii="Times New Roman" w:hAnsi="Times New Roman" w:cs="Times New Roman"/>
          <w:sz w:val="24"/>
          <w:szCs w:val="24"/>
        </w:rPr>
        <w:t>.01</w:t>
      </w:r>
      <w:r w:rsidR="004A6A45">
        <w:rPr>
          <w:rFonts w:ascii="Times New Roman" w:hAnsi="Times New Roman" w:cs="Times New Roman"/>
          <w:sz w:val="24"/>
          <w:szCs w:val="24"/>
        </w:rPr>
        <w:t>3</w:t>
      </w:r>
      <w:r w:rsidR="00B95888">
        <w:rPr>
          <w:rFonts w:ascii="Times New Roman" w:hAnsi="Times New Roman" w:cs="Times New Roman"/>
          <w:sz w:val="24"/>
          <w:szCs w:val="24"/>
        </w:rPr>
        <w:t>)</w:t>
      </w:r>
      <w:r w:rsidR="004A6A45">
        <w:rPr>
          <w:rFonts w:ascii="Times New Roman" w:hAnsi="Times New Roman" w:cs="Times New Roman"/>
          <w:sz w:val="24"/>
          <w:szCs w:val="24"/>
        </w:rPr>
        <w:t>. The regression weights for affective states and team cognition increased slightly when team viability was added to the model</w:t>
      </w:r>
      <w:r w:rsidR="00EB7C29">
        <w:rPr>
          <w:rFonts w:ascii="Times New Roman" w:hAnsi="Times New Roman" w:cs="Times New Roman"/>
          <w:sz w:val="24"/>
          <w:szCs w:val="24"/>
        </w:rPr>
        <w:t>. The negative effect for team viability and increase in explained variance together suggest a small</w:t>
      </w:r>
      <w:r w:rsidR="004A6A45">
        <w:rPr>
          <w:rFonts w:ascii="Times New Roman" w:hAnsi="Times New Roman" w:cs="Times New Roman"/>
          <w:sz w:val="24"/>
          <w:szCs w:val="24"/>
        </w:rPr>
        <w:t xml:space="preserve"> </w:t>
      </w:r>
      <w:r w:rsidR="007E57C8">
        <w:rPr>
          <w:rFonts w:ascii="Times New Roman" w:hAnsi="Times New Roman" w:cs="Times New Roman"/>
          <w:sz w:val="24"/>
          <w:szCs w:val="24"/>
        </w:rPr>
        <w:t xml:space="preserve">suppression </w:t>
      </w:r>
      <w:r w:rsidR="00572213">
        <w:rPr>
          <w:rFonts w:ascii="Times New Roman" w:hAnsi="Times New Roman" w:cs="Times New Roman"/>
          <w:sz w:val="24"/>
          <w:szCs w:val="24"/>
        </w:rPr>
        <w:t>effect</w:t>
      </w:r>
      <w:r w:rsidR="00C94160">
        <w:rPr>
          <w:rFonts w:ascii="Times New Roman" w:hAnsi="Times New Roman" w:cs="Times New Roman"/>
          <w:sz w:val="24"/>
          <w:szCs w:val="24"/>
        </w:rPr>
        <w:t>.</w:t>
      </w:r>
      <w:r w:rsidR="007E57C8">
        <w:rPr>
          <w:rFonts w:ascii="Times New Roman" w:hAnsi="Times New Roman" w:cs="Times New Roman"/>
          <w:sz w:val="24"/>
          <w:szCs w:val="24"/>
        </w:rPr>
        <w:t xml:space="preserve"> To interrogate this effect, separate models were run for each of the team mediating mechanism</w:t>
      </w:r>
      <w:r w:rsidR="00D46BC5">
        <w:rPr>
          <w:rFonts w:ascii="Times New Roman" w:hAnsi="Times New Roman" w:cs="Times New Roman"/>
          <w:sz w:val="24"/>
          <w:szCs w:val="24"/>
        </w:rPr>
        <w:t>s</w:t>
      </w:r>
      <w:r w:rsidR="007E57C8">
        <w:rPr>
          <w:rFonts w:ascii="Times New Roman" w:hAnsi="Times New Roman" w:cs="Times New Roman"/>
          <w:sz w:val="24"/>
          <w:szCs w:val="24"/>
        </w:rPr>
        <w:t xml:space="preserve"> (Table 10).</w:t>
      </w:r>
      <w:r w:rsidR="00EC4B91">
        <w:rPr>
          <w:rFonts w:ascii="Times New Roman" w:hAnsi="Times New Roman" w:cs="Times New Roman"/>
          <w:sz w:val="24"/>
          <w:szCs w:val="24"/>
        </w:rPr>
        <w:t xml:space="preserve"> In all three separate models team viability did not </w:t>
      </w:r>
      <w:r w:rsidR="007623A0">
        <w:rPr>
          <w:rFonts w:ascii="Times New Roman" w:hAnsi="Times New Roman" w:cs="Times New Roman"/>
          <w:sz w:val="24"/>
          <w:szCs w:val="24"/>
        </w:rPr>
        <w:t>yield a significant effect. Altogether</w:t>
      </w:r>
      <w:r w:rsidR="00C94160">
        <w:rPr>
          <w:rFonts w:ascii="Times New Roman" w:hAnsi="Times New Roman" w:cs="Times New Roman"/>
          <w:sz w:val="24"/>
          <w:szCs w:val="24"/>
        </w:rPr>
        <w:t>,</w:t>
      </w:r>
      <w:r w:rsidR="007623A0">
        <w:rPr>
          <w:rFonts w:ascii="Times New Roman" w:hAnsi="Times New Roman" w:cs="Times New Roman"/>
          <w:sz w:val="24"/>
          <w:szCs w:val="24"/>
        </w:rPr>
        <w:t xml:space="preserve"> the results suggest that team viability scores do not provide incremental validity in predicting future performance beyond </w:t>
      </w:r>
      <w:r w:rsidR="0050155F">
        <w:rPr>
          <w:rFonts w:ascii="Times New Roman" w:hAnsi="Times New Roman" w:cs="Times New Roman"/>
          <w:sz w:val="24"/>
          <w:szCs w:val="24"/>
        </w:rPr>
        <w:t>scores for key team mediating variables</w:t>
      </w:r>
      <w:r w:rsidR="008A1786">
        <w:rPr>
          <w:rFonts w:ascii="Times New Roman" w:hAnsi="Times New Roman" w:cs="Times New Roman"/>
          <w:sz w:val="24"/>
          <w:szCs w:val="24"/>
        </w:rPr>
        <w:t xml:space="preserve"> (Research Question 8)</w:t>
      </w:r>
      <w:r w:rsidR="0050155F">
        <w:rPr>
          <w:rFonts w:ascii="Times New Roman" w:hAnsi="Times New Roman" w:cs="Times New Roman"/>
          <w:sz w:val="24"/>
          <w:szCs w:val="24"/>
        </w:rPr>
        <w:t>.</w:t>
      </w:r>
    </w:p>
    <w:p w14:paraId="7A83B027" w14:textId="432B03FD" w:rsidR="00135FCD" w:rsidRDefault="00135FCD" w:rsidP="008F136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The Moderating Effect</w:t>
      </w:r>
      <w:r w:rsidR="008B432B">
        <w:rPr>
          <w:rFonts w:ascii="Times New Roman" w:hAnsi="Times New Roman" w:cs="Times New Roman"/>
          <w:b/>
          <w:bCs/>
          <w:sz w:val="24"/>
          <w:szCs w:val="24"/>
        </w:rPr>
        <w:t>s</w:t>
      </w:r>
      <w:r>
        <w:rPr>
          <w:rFonts w:ascii="Times New Roman" w:hAnsi="Times New Roman" w:cs="Times New Roman"/>
          <w:b/>
          <w:bCs/>
          <w:sz w:val="24"/>
          <w:szCs w:val="24"/>
        </w:rPr>
        <w:t xml:space="preserve"> of Measurement </w:t>
      </w:r>
      <w:r w:rsidR="008B432B">
        <w:rPr>
          <w:rFonts w:ascii="Times New Roman" w:hAnsi="Times New Roman" w:cs="Times New Roman"/>
          <w:b/>
          <w:bCs/>
          <w:sz w:val="24"/>
          <w:szCs w:val="24"/>
        </w:rPr>
        <w:t>Issues</w:t>
      </w:r>
    </w:p>
    <w:p w14:paraId="6F3E7719" w14:textId="527EBF96" w:rsidR="00261CDC" w:rsidRDefault="00135FCD" w:rsidP="00261CDC">
      <w:pPr>
        <w:spacing w:after="0" w:line="480" w:lineRule="auto"/>
        <w:ind w:firstLine="720"/>
        <w:rPr>
          <w:rFonts w:ascii="Times New Roman" w:hAnsi="Times New Roman" w:cs="Times New Roman"/>
          <w:sz w:val="24"/>
          <w:szCs w:val="24"/>
        </w:rPr>
      </w:pPr>
      <w:r w:rsidRPr="007B04C4">
        <w:rPr>
          <w:rFonts w:ascii="Times New Roman" w:hAnsi="Times New Roman" w:cs="Times New Roman"/>
          <w:sz w:val="24"/>
          <w:szCs w:val="24"/>
        </w:rPr>
        <w:t xml:space="preserve">Tables </w:t>
      </w:r>
      <w:r w:rsidR="00C71142">
        <w:rPr>
          <w:rFonts w:ascii="Times New Roman" w:hAnsi="Times New Roman" w:cs="Times New Roman"/>
          <w:sz w:val="24"/>
          <w:szCs w:val="24"/>
        </w:rPr>
        <w:t>1</w:t>
      </w:r>
      <w:r w:rsidR="00333A13">
        <w:rPr>
          <w:rFonts w:ascii="Times New Roman" w:hAnsi="Times New Roman" w:cs="Times New Roman"/>
          <w:sz w:val="24"/>
          <w:szCs w:val="24"/>
        </w:rPr>
        <w:t>1</w:t>
      </w:r>
      <w:r w:rsidRPr="007B04C4">
        <w:rPr>
          <w:rFonts w:ascii="Times New Roman" w:hAnsi="Times New Roman" w:cs="Times New Roman"/>
          <w:sz w:val="24"/>
          <w:szCs w:val="24"/>
        </w:rPr>
        <w:t>-</w:t>
      </w:r>
      <w:r w:rsidR="00C71142">
        <w:rPr>
          <w:rFonts w:ascii="Times New Roman" w:hAnsi="Times New Roman" w:cs="Times New Roman"/>
          <w:sz w:val="24"/>
          <w:szCs w:val="24"/>
        </w:rPr>
        <w:t>1</w:t>
      </w:r>
      <w:r w:rsidR="00333A13">
        <w:rPr>
          <w:rFonts w:ascii="Times New Roman" w:hAnsi="Times New Roman" w:cs="Times New Roman"/>
          <w:sz w:val="24"/>
          <w:szCs w:val="24"/>
        </w:rPr>
        <w:t>3</w:t>
      </w:r>
      <w:r>
        <w:rPr>
          <w:rFonts w:ascii="Times New Roman" w:hAnsi="Times New Roman" w:cs="Times New Roman"/>
          <w:sz w:val="24"/>
          <w:szCs w:val="24"/>
        </w:rPr>
        <w:t xml:space="preserve"> report the results of </w:t>
      </w:r>
      <w:r w:rsidR="00706CBA">
        <w:rPr>
          <w:rFonts w:ascii="Times New Roman" w:hAnsi="Times New Roman" w:cs="Times New Roman"/>
          <w:sz w:val="24"/>
          <w:szCs w:val="24"/>
        </w:rPr>
        <w:t xml:space="preserve">the </w:t>
      </w:r>
      <w:r>
        <w:rPr>
          <w:rFonts w:ascii="Times New Roman" w:hAnsi="Times New Roman" w:cs="Times New Roman"/>
          <w:sz w:val="24"/>
          <w:szCs w:val="24"/>
        </w:rPr>
        <w:t>moderation analyses</w:t>
      </w:r>
      <w:r w:rsidR="00706CBA">
        <w:rPr>
          <w:rFonts w:ascii="Times New Roman" w:hAnsi="Times New Roman" w:cs="Times New Roman"/>
          <w:sz w:val="24"/>
          <w:szCs w:val="24"/>
        </w:rPr>
        <w:t xml:space="preserve"> concerning the content of the viability measure, referent of the </w:t>
      </w:r>
      <w:r w:rsidR="003322C5">
        <w:rPr>
          <w:rFonts w:ascii="Times New Roman" w:hAnsi="Times New Roman" w:cs="Times New Roman"/>
          <w:sz w:val="24"/>
          <w:szCs w:val="24"/>
        </w:rPr>
        <w:t>measure items, and source of ratings, respectively</w:t>
      </w:r>
      <w:r>
        <w:rPr>
          <w:rFonts w:ascii="Times New Roman" w:hAnsi="Times New Roman" w:cs="Times New Roman"/>
          <w:sz w:val="24"/>
          <w:szCs w:val="24"/>
        </w:rPr>
        <w:t>.</w:t>
      </w:r>
      <w:r w:rsidR="00C71142">
        <w:rPr>
          <w:rFonts w:ascii="Times New Roman" w:hAnsi="Times New Roman" w:cs="Times New Roman"/>
          <w:sz w:val="24"/>
          <w:szCs w:val="24"/>
        </w:rPr>
        <w:t xml:space="preserve"> </w:t>
      </w:r>
      <w:r w:rsidR="00C71142" w:rsidRPr="00C71142">
        <w:rPr>
          <w:rFonts w:ascii="Times New Roman" w:hAnsi="Times New Roman" w:cs="Times New Roman"/>
          <w:sz w:val="24"/>
          <w:szCs w:val="24"/>
        </w:rPr>
        <w:t xml:space="preserve">Appendix </w:t>
      </w:r>
      <w:r w:rsidR="00866DE0">
        <w:rPr>
          <w:rFonts w:ascii="Times New Roman" w:hAnsi="Times New Roman" w:cs="Times New Roman"/>
          <w:sz w:val="24"/>
          <w:szCs w:val="24"/>
        </w:rPr>
        <w:t>H</w:t>
      </w:r>
      <w:r w:rsidR="00C71142">
        <w:rPr>
          <w:rFonts w:ascii="Times New Roman" w:hAnsi="Times New Roman" w:cs="Times New Roman"/>
          <w:sz w:val="24"/>
          <w:szCs w:val="24"/>
        </w:rPr>
        <w:t xml:space="preserve"> reports the </w:t>
      </w:r>
      <w:r w:rsidR="00E51CB8" w:rsidRPr="00DF34EB">
        <w:rPr>
          <w:rFonts w:ascii="Times New Roman" w:hAnsi="Times New Roman" w:cs="Times New Roman"/>
          <w:sz w:val="24"/>
          <w:szCs w:val="24"/>
        </w:rPr>
        <w:t>differences and modified confidence intervals</w:t>
      </w:r>
      <w:r w:rsidR="00C71142" w:rsidRPr="00DF34EB">
        <w:rPr>
          <w:rFonts w:ascii="Times New Roman" w:hAnsi="Times New Roman" w:cs="Times New Roman"/>
          <w:sz w:val="24"/>
          <w:szCs w:val="24"/>
        </w:rPr>
        <w:t xml:space="preserve"> for comparisons between </w:t>
      </w:r>
      <w:r w:rsidR="00E51CB8" w:rsidRPr="00DF34EB">
        <w:rPr>
          <w:rFonts w:ascii="Times New Roman" w:hAnsi="Times New Roman" w:cs="Times New Roman"/>
          <w:sz w:val="24"/>
          <w:szCs w:val="24"/>
        </w:rPr>
        <w:t xml:space="preserve">all </w:t>
      </w:r>
      <w:r w:rsidR="00C71142" w:rsidRPr="00DF34EB">
        <w:rPr>
          <w:rFonts w:ascii="Times New Roman" w:hAnsi="Times New Roman" w:cs="Times New Roman"/>
          <w:sz w:val="24"/>
          <w:szCs w:val="24"/>
        </w:rPr>
        <w:t>moderator levels.</w:t>
      </w:r>
      <w:r w:rsidRPr="00DF34EB">
        <w:rPr>
          <w:rFonts w:ascii="Times New Roman" w:hAnsi="Times New Roman" w:cs="Times New Roman"/>
          <w:sz w:val="24"/>
          <w:szCs w:val="24"/>
        </w:rPr>
        <w:t xml:space="preserve"> </w:t>
      </w:r>
      <w:r w:rsidR="00A275DF">
        <w:rPr>
          <w:rFonts w:ascii="Times New Roman" w:hAnsi="Times New Roman" w:cs="Times New Roman"/>
          <w:sz w:val="24"/>
          <w:szCs w:val="24"/>
        </w:rPr>
        <w:t>The number of</w:t>
      </w:r>
      <w:r w:rsidR="00DF34EB" w:rsidRPr="00DF34EB">
        <w:rPr>
          <w:rFonts w:ascii="Times New Roman" w:hAnsi="Times New Roman" w:cs="Times New Roman"/>
          <w:sz w:val="24"/>
          <w:szCs w:val="24"/>
        </w:rPr>
        <w:t xml:space="preserve"> </w:t>
      </w:r>
      <w:r w:rsidR="00A275DF">
        <w:rPr>
          <w:rFonts w:ascii="Times New Roman" w:hAnsi="Times New Roman" w:cs="Times New Roman"/>
          <w:sz w:val="24"/>
          <w:szCs w:val="24"/>
        </w:rPr>
        <w:t>effect</w:t>
      </w:r>
      <w:r w:rsidR="00DF34EB" w:rsidRPr="00DF34EB">
        <w:rPr>
          <w:rFonts w:ascii="Times New Roman" w:hAnsi="Times New Roman" w:cs="Times New Roman"/>
          <w:sz w:val="24"/>
          <w:szCs w:val="24"/>
        </w:rPr>
        <w:t xml:space="preserve"> size</w:t>
      </w:r>
      <w:r w:rsidR="00A275DF">
        <w:rPr>
          <w:rFonts w:ascii="Times New Roman" w:hAnsi="Times New Roman" w:cs="Times New Roman"/>
          <w:sz w:val="24"/>
          <w:szCs w:val="24"/>
        </w:rPr>
        <w:t xml:space="preserve"> estimates</w:t>
      </w:r>
      <w:r w:rsidR="00261CDC" w:rsidRPr="00DF34EB">
        <w:rPr>
          <w:rFonts w:ascii="Times New Roman" w:hAnsi="Times New Roman" w:cs="Times New Roman"/>
          <w:sz w:val="24"/>
          <w:szCs w:val="24"/>
        </w:rPr>
        <w:t xml:space="preserve"> </w:t>
      </w:r>
      <w:r w:rsidR="00A275DF">
        <w:rPr>
          <w:rFonts w:ascii="Times New Roman" w:hAnsi="Times New Roman" w:cs="Times New Roman"/>
          <w:sz w:val="24"/>
          <w:szCs w:val="24"/>
        </w:rPr>
        <w:t>was</w:t>
      </w:r>
      <w:r w:rsidR="00DF34EB" w:rsidRPr="00DF34EB">
        <w:rPr>
          <w:rFonts w:ascii="Times New Roman" w:hAnsi="Times New Roman" w:cs="Times New Roman"/>
          <w:sz w:val="24"/>
          <w:szCs w:val="24"/>
        </w:rPr>
        <w:t xml:space="preserve"> below four</w:t>
      </w:r>
      <w:r w:rsidR="00A275DF">
        <w:rPr>
          <w:rFonts w:ascii="Times New Roman" w:hAnsi="Times New Roman" w:cs="Times New Roman"/>
          <w:sz w:val="24"/>
          <w:szCs w:val="24"/>
        </w:rPr>
        <w:t xml:space="preserve"> for most team cognition moderator levels</w:t>
      </w:r>
      <w:r w:rsidR="00D46F39">
        <w:rPr>
          <w:rFonts w:ascii="Times New Roman" w:hAnsi="Times New Roman" w:cs="Times New Roman"/>
          <w:sz w:val="24"/>
          <w:szCs w:val="24"/>
        </w:rPr>
        <w:t xml:space="preserve">, therefore </w:t>
      </w:r>
      <w:r w:rsidR="00261CDC" w:rsidRPr="00DF34EB">
        <w:rPr>
          <w:rFonts w:ascii="Times New Roman" w:hAnsi="Times New Roman" w:cs="Times New Roman"/>
          <w:sz w:val="24"/>
          <w:szCs w:val="24"/>
        </w:rPr>
        <w:t>no comparisons</w:t>
      </w:r>
      <w:r w:rsidR="00D46F39">
        <w:rPr>
          <w:rFonts w:ascii="Times New Roman" w:hAnsi="Times New Roman" w:cs="Times New Roman"/>
          <w:sz w:val="24"/>
          <w:szCs w:val="24"/>
        </w:rPr>
        <w:t xml:space="preserve"> between subgroups</w:t>
      </w:r>
      <w:r w:rsidR="00261CDC" w:rsidRPr="00DF34EB">
        <w:rPr>
          <w:rFonts w:ascii="Times New Roman" w:hAnsi="Times New Roman" w:cs="Times New Roman"/>
          <w:sz w:val="24"/>
          <w:szCs w:val="24"/>
        </w:rPr>
        <w:t xml:space="preserve"> were tested.</w:t>
      </w:r>
      <w:r w:rsidR="00261CDC">
        <w:rPr>
          <w:rFonts w:ascii="Times New Roman" w:hAnsi="Times New Roman" w:cs="Times New Roman"/>
          <w:sz w:val="24"/>
          <w:szCs w:val="24"/>
        </w:rPr>
        <w:t xml:space="preserve"> </w:t>
      </w:r>
    </w:p>
    <w:p w14:paraId="5B757686" w14:textId="77777777" w:rsidR="00513410" w:rsidRPr="00EB5432" w:rsidRDefault="00513410" w:rsidP="00513410">
      <w:pPr>
        <w:spacing w:after="0" w:line="480" w:lineRule="auto"/>
        <w:rPr>
          <w:rFonts w:ascii="Times New Roman" w:hAnsi="Times New Roman" w:cs="Times New Roman"/>
          <w:b/>
          <w:bCs/>
          <w:i/>
          <w:iCs/>
          <w:sz w:val="24"/>
          <w:szCs w:val="24"/>
        </w:rPr>
      </w:pPr>
      <w:r w:rsidRPr="00EB5432">
        <w:rPr>
          <w:rFonts w:ascii="Times New Roman" w:hAnsi="Times New Roman" w:cs="Times New Roman"/>
          <w:b/>
          <w:bCs/>
          <w:i/>
          <w:iCs/>
          <w:sz w:val="24"/>
          <w:szCs w:val="24"/>
        </w:rPr>
        <w:t xml:space="preserve">Content </w:t>
      </w:r>
    </w:p>
    <w:p w14:paraId="77E42F8A" w14:textId="69167213" w:rsidR="004B6184" w:rsidRDefault="004F7961" w:rsidP="00261C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content of </w:t>
      </w:r>
      <w:r w:rsidR="005E5A99">
        <w:rPr>
          <w:rFonts w:ascii="Times New Roman" w:hAnsi="Times New Roman" w:cs="Times New Roman"/>
          <w:sz w:val="24"/>
          <w:szCs w:val="24"/>
        </w:rPr>
        <w:t xml:space="preserve">the viability measure </w:t>
      </w:r>
      <w:r>
        <w:rPr>
          <w:rFonts w:ascii="Times New Roman" w:hAnsi="Times New Roman" w:cs="Times New Roman"/>
          <w:sz w:val="24"/>
          <w:szCs w:val="24"/>
        </w:rPr>
        <w:t xml:space="preserve">was </w:t>
      </w:r>
      <w:r w:rsidR="00DF34EB">
        <w:rPr>
          <w:rFonts w:ascii="Times New Roman" w:hAnsi="Times New Roman" w:cs="Times New Roman"/>
          <w:sz w:val="24"/>
          <w:szCs w:val="24"/>
        </w:rPr>
        <w:t>expected</w:t>
      </w:r>
      <w:r>
        <w:rPr>
          <w:rFonts w:ascii="Times New Roman" w:hAnsi="Times New Roman" w:cs="Times New Roman"/>
          <w:sz w:val="24"/>
          <w:szCs w:val="24"/>
        </w:rPr>
        <w:t xml:space="preserve"> to moderate the relationships between team viability and the three team mediating mechanisms as well as the relationship between team viability and team performance</w:t>
      </w:r>
      <w:r w:rsidR="00DD7B1B">
        <w:rPr>
          <w:rFonts w:ascii="Times New Roman" w:hAnsi="Times New Roman" w:cs="Times New Roman"/>
          <w:sz w:val="24"/>
          <w:szCs w:val="24"/>
        </w:rPr>
        <w:t xml:space="preserve"> (R</w:t>
      </w:r>
      <w:r w:rsidR="00DF34EB">
        <w:rPr>
          <w:rFonts w:ascii="Times New Roman" w:hAnsi="Times New Roman" w:cs="Times New Roman"/>
          <w:sz w:val="24"/>
          <w:szCs w:val="24"/>
        </w:rPr>
        <w:t xml:space="preserve">esearch </w:t>
      </w:r>
      <w:r w:rsidR="00DD7B1B">
        <w:rPr>
          <w:rFonts w:ascii="Times New Roman" w:hAnsi="Times New Roman" w:cs="Times New Roman"/>
          <w:sz w:val="24"/>
          <w:szCs w:val="24"/>
        </w:rPr>
        <w:t>Q</w:t>
      </w:r>
      <w:r w:rsidR="00DF34EB">
        <w:rPr>
          <w:rFonts w:ascii="Times New Roman" w:hAnsi="Times New Roman" w:cs="Times New Roman"/>
          <w:sz w:val="24"/>
          <w:szCs w:val="24"/>
        </w:rPr>
        <w:t xml:space="preserve">uestion </w:t>
      </w:r>
      <w:r w:rsidR="00DD7B1B">
        <w:rPr>
          <w:rFonts w:ascii="Times New Roman" w:hAnsi="Times New Roman" w:cs="Times New Roman"/>
          <w:sz w:val="24"/>
          <w:szCs w:val="24"/>
        </w:rPr>
        <w:t>9)</w:t>
      </w:r>
      <w:r>
        <w:rPr>
          <w:rFonts w:ascii="Times New Roman" w:hAnsi="Times New Roman" w:cs="Times New Roman"/>
          <w:sz w:val="24"/>
          <w:szCs w:val="24"/>
        </w:rPr>
        <w:t xml:space="preserve">. As shown </w:t>
      </w:r>
      <w:r w:rsidRPr="00E41468">
        <w:rPr>
          <w:rFonts w:ascii="Times New Roman" w:hAnsi="Times New Roman" w:cs="Times New Roman"/>
          <w:sz w:val="24"/>
          <w:szCs w:val="24"/>
        </w:rPr>
        <w:t xml:space="preserve">in </w:t>
      </w:r>
      <w:r w:rsidR="00333A13">
        <w:rPr>
          <w:rFonts w:ascii="Times New Roman" w:hAnsi="Times New Roman" w:cs="Times New Roman"/>
          <w:sz w:val="24"/>
          <w:szCs w:val="24"/>
        </w:rPr>
        <w:t>Table 11</w:t>
      </w:r>
      <w:r>
        <w:rPr>
          <w:rFonts w:ascii="Times New Roman" w:hAnsi="Times New Roman" w:cs="Times New Roman"/>
          <w:sz w:val="24"/>
          <w:szCs w:val="24"/>
        </w:rPr>
        <w:t xml:space="preserve">, the </w:t>
      </w:r>
      <w:r w:rsidR="00FC51CD">
        <w:rPr>
          <w:rFonts w:ascii="Times New Roman" w:hAnsi="Times New Roman" w:cs="Times New Roman"/>
          <w:sz w:val="24"/>
          <w:szCs w:val="24"/>
        </w:rPr>
        <w:t xml:space="preserve">content of the viability measure did not have a clear moderating effect on the </w:t>
      </w:r>
      <w:r>
        <w:rPr>
          <w:rFonts w:ascii="Times New Roman" w:hAnsi="Times New Roman" w:cs="Times New Roman"/>
          <w:sz w:val="24"/>
          <w:szCs w:val="24"/>
        </w:rPr>
        <w:t>relationship between team viability and affective emergent states. Measures with a commitment conceptualization of viability resulted in the strongest relationship (</w:t>
      </w:r>
      <w:r>
        <w:rPr>
          <w:rFonts w:ascii="Cambria" w:hAnsi="Cambria" w:cs="Times New Roman"/>
          <w:sz w:val="24"/>
          <w:szCs w:val="24"/>
        </w:rPr>
        <w:t>ρ</w:t>
      </w:r>
      <w:r>
        <w:rPr>
          <w:rFonts w:ascii="Times New Roman" w:hAnsi="Times New Roman" w:cs="Times New Roman"/>
          <w:sz w:val="24"/>
          <w:szCs w:val="24"/>
        </w:rPr>
        <w:t xml:space="preserve"> = .7</w:t>
      </w:r>
      <w:r w:rsidR="00FC51CD">
        <w:rPr>
          <w:rFonts w:ascii="Times New Roman" w:hAnsi="Times New Roman" w:cs="Times New Roman"/>
          <w:sz w:val="24"/>
          <w:szCs w:val="24"/>
        </w:rPr>
        <w:t>9</w:t>
      </w:r>
      <w:r w:rsidR="007C3C6B">
        <w:rPr>
          <w:rFonts w:ascii="Times New Roman" w:hAnsi="Times New Roman" w:cs="Times New Roman"/>
          <w:sz w:val="24"/>
          <w:szCs w:val="24"/>
        </w:rPr>
        <w:t xml:space="preserve">, </w:t>
      </w:r>
      <w:r w:rsidR="007C3C6B" w:rsidRPr="00CA592B">
        <w:rPr>
          <w:rFonts w:ascii="Times New Roman" w:hAnsi="Times New Roman" w:cs="Times New Roman"/>
          <w:i/>
          <w:iCs/>
          <w:sz w:val="24"/>
          <w:szCs w:val="24"/>
        </w:rPr>
        <w:t>SD</w:t>
      </w:r>
      <w:r w:rsidR="007C3C6B">
        <w:rPr>
          <w:rFonts w:ascii="Cambria" w:hAnsi="Cambria" w:cs="Times New Roman"/>
          <w:sz w:val="24"/>
          <w:szCs w:val="24"/>
          <w:vertAlign w:val="subscript"/>
        </w:rPr>
        <w:t>ρ</w:t>
      </w:r>
      <w:r w:rsidR="007C3C6B">
        <w:rPr>
          <w:rFonts w:ascii="Cambria" w:hAnsi="Cambria" w:cs="Times New Roman"/>
          <w:sz w:val="24"/>
          <w:szCs w:val="24"/>
        </w:rPr>
        <w:t xml:space="preserve"> </w:t>
      </w:r>
      <w:r w:rsidR="007C3C6B" w:rsidRPr="00CA592B">
        <w:rPr>
          <w:rFonts w:ascii="Times New Roman" w:hAnsi="Times New Roman" w:cs="Times New Roman"/>
          <w:sz w:val="24"/>
          <w:szCs w:val="24"/>
        </w:rPr>
        <w:t>= .</w:t>
      </w:r>
      <w:r w:rsidR="00FA70E9">
        <w:rPr>
          <w:rFonts w:ascii="Times New Roman" w:hAnsi="Times New Roman" w:cs="Times New Roman"/>
          <w:sz w:val="24"/>
          <w:szCs w:val="24"/>
        </w:rPr>
        <w:t>23</w:t>
      </w:r>
      <w:r>
        <w:rPr>
          <w:rFonts w:ascii="Times New Roman" w:hAnsi="Times New Roman" w:cs="Times New Roman"/>
          <w:sz w:val="24"/>
          <w:szCs w:val="24"/>
        </w:rPr>
        <w:t xml:space="preserve">) and </w:t>
      </w:r>
      <w:r w:rsidR="004B6184">
        <w:rPr>
          <w:rFonts w:ascii="Times New Roman" w:hAnsi="Times New Roman" w:cs="Times New Roman"/>
          <w:sz w:val="24"/>
          <w:szCs w:val="24"/>
        </w:rPr>
        <w:t>this relationship was meaningfully different from measures with mixed conceptualizations (</w:t>
      </w:r>
      <w:r w:rsidR="00B95AB6">
        <w:rPr>
          <w:rFonts w:ascii="Cambria" w:hAnsi="Cambria" w:cs="Times New Roman"/>
          <w:sz w:val="24"/>
          <w:szCs w:val="24"/>
        </w:rPr>
        <w:t>ρ</w:t>
      </w:r>
      <w:r w:rsidR="00B95AB6">
        <w:rPr>
          <w:rFonts w:ascii="Times New Roman" w:hAnsi="Times New Roman" w:cs="Times New Roman"/>
          <w:sz w:val="24"/>
          <w:szCs w:val="24"/>
        </w:rPr>
        <w:t xml:space="preserve"> = .56, </w:t>
      </w:r>
      <w:r w:rsidR="004B6184">
        <w:rPr>
          <w:rFonts w:ascii="Cambria" w:hAnsi="Cambria" w:cs="Times New Roman"/>
          <w:sz w:val="24"/>
          <w:szCs w:val="24"/>
        </w:rPr>
        <w:t>ρ</w:t>
      </w:r>
      <w:r w:rsidR="004B6184">
        <w:rPr>
          <w:rFonts w:ascii="Times New Roman" w:hAnsi="Times New Roman" w:cs="Times New Roman"/>
          <w:sz w:val="24"/>
          <w:szCs w:val="24"/>
          <w:vertAlign w:val="subscript"/>
        </w:rPr>
        <w:t>1</w:t>
      </w:r>
      <w:r w:rsidR="004B6184">
        <w:rPr>
          <w:rFonts w:ascii="Times New Roman" w:hAnsi="Times New Roman" w:cs="Times New Roman"/>
          <w:sz w:val="24"/>
          <w:szCs w:val="24"/>
        </w:rPr>
        <w:t xml:space="preserve"> – </w:t>
      </w:r>
      <w:r w:rsidR="004B6184">
        <w:rPr>
          <w:rFonts w:ascii="Cambria" w:hAnsi="Cambria" w:cs="Times New Roman"/>
          <w:sz w:val="24"/>
          <w:szCs w:val="24"/>
        </w:rPr>
        <w:t>ρ</w:t>
      </w:r>
      <w:r w:rsidR="004B6184">
        <w:rPr>
          <w:rFonts w:ascii="Times New Roman" w:hAnsi="Times New Roman" w:cs="Times New Roman"/>
          <w:sz w:val="24"/>
          <w:szCs w:val="24"/>
          <w:vertAlign w:val="subscript"/>
        </w:rPr>
        <w:t>2</w:t>
      </w:r>
      <w:r w:rsidR="004B6184">
        <w:rPr>
          <w:rFonts w:ascii="Times New Roman" w:hAnsi="Times New Roman" w:cs="Times New Roman"/>
          <w:sz w:val="24"/>
          <w:szCs w:val="24"/>
        </w:rPr>
        <w:t xml:space="preserve"> = .23, CI = </w:t>
      </w:r>
      <w:r w:rsidR="004B6184">
        <w:rPr>
          <w:rFonts w:ascii="Times New Roman" w:hAnsi="Times New Roman" w:cs="Times New Roman"/>
          <w:sz w:val="24"/>
          <w:szCs w:val="24"/>
        </w:rPr>
        <w:lastRenderedPageBreak/>
        <w:t>.03, .4</w:t>
      </w:r>
      <w:r w:rsidR="00FC51CD">
        <w:rPr>
          <w:rFonts w:ascii="Times New Roman" w:hAnsi="Times New Roman" w:cs="Times New Roman"/>
          <w:sz w:val="24"/>
          <w:szCs w:val="24"/>
        </w:rPr>
        <w:t>3</w:t>
      </w:r>
      <w:r w:rsidR="004B6184">
        <w:rPr>
          <w:rFonts w:ascii="Times New Roman" w:hAnsi="Times New Roman" w:cs="Times New Roman"/>
          <w:sz w:val="24"/>
          <w:szCs w:val="24"/>
        </w:rPr>
        <w:t>) and measures of indeterminate content (</w:t>
      </w:r>
      <w:r w:rsidR="00B95AB6">
        <w:rPr>
          <w:rFonts w:ascii="Cambria" w:hAnsi="Cambria" w:cs="Times New Roman"/>
          <w:sz w:val="24"/>
          <w:szCs w:val="24"/>
        </w:rPr>
        <w:t>ρ</w:t>
      </w:r>
      <w:r w:rsidR="00B95AB6">
        <w:rPr>
          <w:rFonts w:ascii="Times New Roman" w:hAnsi="Times New Roman" w:cs="Times New Roman"/>
          <w:sz w:val="24"/>
          <w:szCs w:val="24"/>
        </w:rPr>
        <w:t xml:space="preserve"> = 50, </w:t>
      </w:r>
      <w:r w:rsidR="004B6184">
        <w:rPr>
          <w:rFonts w:ascii="Cambria" w:hAnsi="Cambria" w:cs="Times New Roman"/>
          <w:sz w:val="24"/>
          <w:szCs w:val="24"/>
        </w:rPr>
        <w:t>ρ</w:t>
      </w:r>
      <w:r w:rsidR="004B6184">
        <w:rPr>
          <w:rFonts w:ascii="Times New Roman" w:hAnsi="Times New Roman" w:cs="Times New Roman"/>
          <w:sz w:val="24"/>
          <w:szCs w:val="24"/>
          <w:vertAlign w:val="subscript"/>
        </w:rPr>
        <w:t>1</w:t>
      </w:r>
      <w:r w:rsidR="004B6184">
        <w:rPr>
          <w:rFonts w:ascii="Times New Roman" w:hAnsi="Times New Roman" w:cs="Times New Roman"/>
          <w:sz w:val="24"/>
          <w:szCs w:val="24"/>
        </w:rPr>
        <w:t xml:space="preserve"> – </w:t>
      </w:r>
      <w:r w:rsidR="004B6184">
        <w:rPr>
          <w:rFonts w:ascii="Cambria" w:hAnsi="Cambria" w:cs="Times New Roman"/>
          <w:sz w:val="24"/>
          <w:szCs w:val="24"/>
        </w:rPr>
        <w:t>ρ</w:t>
      </w:r>
      <w:r w:rsidR="004B6184">
        <w:rPr>
          <w:rFonts w:ascii="Times New Roman" w:hAnsi="Times New Roman" w:cs="Times New Roman"/>
          <w:sz w:val="24"/>
          <w:szCs w:val="24"/>
          <w:vertAlign w:val="subscript"/>
        </w:rPr>
        <w:t>2</w:t>
      </w:r>
      <w:r w:rsidR="004B6184">
        <w:rPr>
          <w:rFonts w:ascii="Times New Roman" w:hAnsi="Times New Roman" w:cs="Times New Roman"/>
          <w:sz w:val="24"/>
          <w:szCs w:val="24"/>
        </w:rPr>
        <w:t xml:space="preserve"> = .2</w:t>
      </w:r>
      <w:r w:rsidR="00FC51CD">
        <w:rPr>
          <w:rFonts w:ascii="Times New Roman" w:hAnsi="Times New Roman" w:cs="Times New Roman"/>
          <w:sz w:val="24"/>
          <w:szCs w:val="24"/>
        </w:rPr>
        <w:t>9</w:t>
      </w:r>
      <w:r w:rsidR="004B6184">
        <w:rPr>
          <w:rFonts w:ascii="Times New Roman" w:hAnsi="Times New Roman" w:cs="Times New Roman"/>
          <w:sz w:val="24"/>
          <w:szCs w:val="24"/>
        </w:rPr>
        <w:t>, CI = .0</w:t>
      </w:r>
      <w:r w:rsidR="00FC51CD">
        <w:rPr>
          <w:rFonts w:ascii="Times New Roman" w:hAnsi="Times New Roman" w:cs="Times New Roman"/>
          <w:sz w:val="24"/>
          <w:szCs w:val="24"/>
        </w:rPr>
        <w:t>6</w:t>
      </w:r>
      <w:r w:rsidR="004B6184">
        <w:rPr>
          <w:rFonts w:ascii="Times New Roman" w:hAnsi="Times New Roman" w:cs="Times New Roman"/>
          <w:sz w:val="24"/>
          <w:szCs w:val="24"/>
        </w:rPr>
        <w:t>, .5</w:t>
      </w:r>
      <w:r w:rsidR="00FC51CD">
        <w:rPr>
          <w:rFonts w:ascii="Times New Roman" w:hAnsi="Times New Roman" w:cs="Times New Roman"/>
          <w:sz w:val="24"/>
          <w:szCs w:val="24"/>
        </w:rPr>
        <w:t>2</w:t>
      </w:r>
      <w:r w:rsidR="004B6184">
        <w:rPr>
          <w:rFonts w:ascii="Times New Roman" w:hAnsi="Times New Roman" w:cs="Times New Roman"/>
          <w:sz w:val="24"/>
          <w:szCs w:val="24"/>
        </w:rPr>
        <w:t>)</w:t>
      </w:r>
      <w:r w:rsidR="003322C5">
        <w:rPr>
          <w:rFonts w:ascii="Times New Roman" w:hAnsi="Times New Roman" w:cs="Times New Roman"/>
          <w:sz w:val="24"/>
          <w:szCs w:val="24"/>
        </w:rPr>
        <w:t>;</w:t>
      </w:r>
      <w:r w:rsidR="009C100C">
        <w:rPr>
          <w:rFonts w:ascii="Times New Roman" w:hAnsi="Times New Roman" w:cs="Times New Roman"/>
          <w:sz w:val="24"/>
          <w:szCs w:val="24"/>
        </w:rPr>
        <w:t xml:space="preserve"> however</w:t>
      </w:r>
      <w:r w:rsidR="003322C5">
        <w:rPr>
          <w:rFonts w:ascii="Times New Roman" w:hAnsi="Times New Roman" w:cs="Times New Roman"/>
          <w:sz w:val="24"/>
          <w:szCs w:val="24"/>
        </w:rPr>
        <w:t>,</w:t>
      </w:r>
      <w:r w:rsidR="009C100C">
        <w:rPr>
          <w:rFonts w:ascii="Times New Roman" w:hAnsi="Times New Roman" w:cs="Times New Roman"/>
          <w:sz w:val="24"/>
          <w:szCs w:val="24"/>
        </w:rPr>
        <w:t xml:space="preserve"> c</w:t>
      </w:r>
      <w:r w:rsidR="00FC51CD">
        <w:rPr>
          <w:rFonts w:ascii="Times New Roman" w:hAnsi="Times New Roman" w:cs="Times New Roman"/>
          <w:sz w:val="24"/>
          <w:szCs w:val="24"/>
        </w:rPr>
        <w:t>omparisons between commitment</w:t>
      </w:r>
      <w:r w:rsidR="003322C5">
        <w:rPr>
          <w:rFonts w:ascii="Times New Roman" w:hAnsi="Times New Roman" w:cs="Times New Roman"/>
          <w:sz w:val="24"/>
          <w:szCs w:val="24"/>
        </w:rPr>
        <w:t>-</w:t>
      </w:r>
      <w:r w:rsidR="00FC51CD">
        <w:rPr>
          <w:rFonts w:ascii="Times New Roman" w:hAnsi="Times New Roman" w:cs="Times New Roman"/>
          <w:sz w:val="24"/>
          <w:szCs w:val="24"/>
        </w:rPr>
        <w:t>focused measures and</w:t>
      </w:r>
      <w:r w:rsidR="009C100C">
        <w:rPr>
          <w:rFonts w:ascii="Times New Roman" w:hAnsi="Times New Roman" w:cs="Times New Roman"/>
          <w:sz w:val="24"/>
          <w:szCs w:val="24"/>
        </w:rPr>
        <w:t xml:space="preserve"> other moderator levels</w:t>
      </w:r>
      <w:r w:rsidR="00FC51CD">
        <w:rPr>
          <w:rFonts w:ascii="Times New Roman" w:hAnsi="Times New Roman" w:cs="Times New Roman"/>
          <w:sz w:val="24"/>
          <w:szCs w:val="24"/>
        </w:rPr>
        <w:t xml:space="preserve"> were not meaningfully different. </w:t>
      </w:r>
      <w:r w:rsidR="004B6184">
        <w:rPr>
          <w:rFonts w:ascii="Times New Roman" w:hAnsi="Times New Roman" w:cs="Times New Roman"/>
          <w:sz w:val="24"/>
          <w:szCs w:val="24"/>
        </w:rPr>
        <w:t xml:space="preserve"> </w:t>
      </w:r>
    </w:p>
    <w:p w14:paraId="32410075" w14:textId="0A7DD20E" w:rsidR="00135FCD" w:rsidRDefault="0033364C" w:rsidP="00C85ED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C100C">
        <w:rPr>
          <w:rFonts w:ascii="Times New Roman" w:hAnsi="Times New Roman" w:cs="Times New Roman"/>
          <w:sz w:val="24"/>
          <w:szCs w:val="24"/>
        </w:rPr>
        <w:t>T</w:t>
      </w:r>
      <w:r w:rsidR="00FC51CD">
        <w:rPr>
          <w:rFonts w:ascii="Times New Roman" w:hAnsi="Times New Roman" w:cs="Times New Roman"/>
          <w:sz w:val="24"/>
          <w:szCs w:val="24"/>
        </w:rPr>
        <w:t>he content of the viability measure moderated the relationship between viability and behavioral processes</w:t>
      </w:r>
      <w:r w:rsidR="009C100C">
        <w:rPr>
          <w:rFonts w:ascii="Times New Roman" w:hAnsi="Times New Roman" w:cs="Times New Roman"/>
          <w:sz w:val="24"/>
          <w:szCs w:val="24"/>
        </w:rPr>
        <w:t xml:space="preserve"> (</w:t>
      </w:r>
      <w:r w:rsidR="00333A13">
        <w:rPr>
          <w:rFonts w:ascii="Times New Roman" w:hAnsi="Times New Roman" w:cs="Times New Roman"/>
          <w:sz w:val="24"/>
          <w:szCs w:val="24"/>
        </w:rPr>
        <w:t>Table 11</w:t>
      </w:r>
      <w:r w:rsidR="009C100C">
        <w:rPr>
          <w:rFonts w:ascii="Times New Roman" w:hAnsi="Times New Roman" w:cs="Times New Roman"/>
          <w:sz w:val="24"/>
          <w:szCs w:val="24"/>
        </w:rPr>
        <w:t>)</w:t>
      </w:r>
      <w:r w:rsidR="00B95AB6">
        <w:rPr>
          <w:rFonts w:ascii="Times New Roman" w:hAnsi="Times New Roman" w:cs="Times New Roman"/>
          <w:sz w:val="24"/>
          <w:szCs w:val="24"/>
        </w:rPr>
        <w:t>. S</w:t>
      </w:r>
      <w:r w:rsidR="00637FEE">
        <w:rPr>
          <w:rFonts w:ascii="Times New Roman" w:hAnsi="Times New Roman" w:cs="Times New Roman"/>
          <w:sz w:val="24"/>
          <w:szCs w:val="24"/>
        </w:rPr>
        <w:t>atisfaction</w:t>
      </w:r>
      <w:r w:rsidR="003322C5">
        <w:rPr>
          <w:rFonts w:ascii="Times New Roman" w:hAnsi="Times New Roman" w:cs="Times New Roman"/>
          <w:sz w:val="24"/>
          <w:szCs w:val="24"/>
        </w:rPr>
        <w:t>-</w:t>
      </w:r>
      <w:r w:rsidR="00637FEE">
        <w:rPr>
          <w:rFonts w:ascii="Times New Roman" w:hAnsi="Times New Roman" w:cs="Times New Roman"/>
          <w:sz w:val="24"/>
          <w:szCs w:val="24"/>
        </w:rPr>
        <w:t>focused measures result</w:t>
      </w:r>
      <w:r w:rsidR="00B95AB6">
        <w:rPr>
          <w:rFonts w:ascii="Times New Roman" w:hAnsi="Times New Roman" w:cs="Times New Roman"/>
          <w:sz w:val="24"/>
          <w:szCs w:val="24"/>
        </w:rPr>
        <w:t>ed</w:t>
      </w:r>
      <w:r w:rsidR="00637FEE">
        <w:rPr>
          <w:rFonts w:ascii="Times New Roman" w:hAnsi="Times New Roman" w:cs="Times New Roman"/>
          <w:sz w:val="24"/>
          <w:szCs w:val="24"/>
        </w:rPr>
        <w:t xml:space="preserve"> in </w:t>
      </w:r>
      <w:r w:rsidR="00B97E98">
        <w:rPr>
          <w:rFonts w:ascii="Times New Roman" w:hAnsi="Times New Roman" w:cs="Times New Roman"/>
          <w:sz w:val="24"/>
          <w:szCs w:val="24"/>
        </w:rPr>
        <w:t xml:space="preserve">a </w:t>
      </w:r>
      <w:r w:rsidR="00637FEE">
        <w:rPr>
          <w:rFonts w:ascii="Times New Roman" w:hAnsi="Times New Roman" w:cs="Times New Roman"/>
          <w:sz w:val="24"/>
          <w:szCs w:val="24"/>
        </w:rPr>
        <w:t>strong</w:t>
      </w:r>
      <w:r w:rsidR="0034341E">
        <w:rPr>
          <w:rFonts w:ascii="Times New Roman" w:hAnsi="Times New Roman" w:cs="Times New Roman"/>
          <w:sz w:val="24"/>
          <w:szCs w:val="24"/>
        </w:rPr>
        <w:t>er</w:t>
      </w:r>
      <w:r w:rsidR="00637FEE">
        <w:rPr>
          <w:rFonts w:ascii="Times New Roman" w:hAnsi="Times New Roman" w:cs="Times New Roman"/>
          <w:sz w:val="24"/>
          <w:szCs w:val="24"/>
        </w:rPr>
        <w:t xml:space="preserve"> relationship (</w:t>
      </w:r>
      <w:r w:rsidR="00637FEE">
        <w:rPr>
          <w:rFonts w:ascii="Cambria" w:hAnsi="Cambria" w:cs="Times New Roman"/>
          <w:sz w:val="24"/>
          <w:szCs w:val="24"/>
        </w:rPr>
        <w:t>ρ</w:t>
      </w:r>
      <w:r w:rsidR="00637FEE">
        <w:rPr>
          <w:rFonts w:ascii="Times New Roman" w:hAnsi="Times New Roman" w:cs="Times New Roman"/>
          <w:sz w:val="24"/>
          <w:szCs w:val="24"/>
        </w:rPr>
        <w:t xml:space="preserve"> = .7</w:t>
      </w:r>
      <w:r w:rsidR="00FC51CD">
        <w:rPr>
          <w:rFonts w:ascii="Times New Roman" w:hAnsi="Times New Roman" w:cs="Times New Roman"/>
          <w:sz w:val="24"/>
          <w:szCs w:val="24"/>
        </w:rPr>
        <w:t>8</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26</w:t>
      </w:r>
      <w:r w:rsidR="00637FEE">
        <w:rPr>
          <w:rFonts w:ascii="Times New Roman" w:hAnsi="Times New Roman" w:cs="Times New Roman"/>
          <w:sz w:val="24"/>
          <w:szCs w:val="24"/>
        </w:rPr>
        <w:t>)</w:t>
      </w:r>
      <w:r w:rsidR="004B6184">
        <w:rPr>
          <w:rFonts w:ascii="Times New Roman" w:hAnsi="Times New Roman" w:cs="Times New Roman"/>
          <w:sz w:val="24"/>
          <w:szCs w:val="24"/>
        </w:rPr>
        <w:t xml:space="preserve"> </w:t>
      </w:r>
      <w:r w:rsidR="00B95AB6">
        <w:rPr>
          <w:rFonts w:ascii="Times New Roman" w:hAnsi="Times New Roman" w:cs="Times New Roman"/>
          <w:sz w:val="24"/>
          <w:szCs w:val="24"/>
        </w:rPr>
        <w:t>compared to all other moderator levels, namely</w:t>
      </w:r>
      <w:r w:rsidR="0011715F">
        <w:rPr>
          <w:rFonts w:ascii="Times New Roman" w:hAnsi="Times New Roman" w:cs="Times New Roman"/>
          <w:sz w:val="24"/>
          <w:szCs w:val="24"/>
        </w:rPr>
        <w:t xml:space="preserve"> </w:t>
      </w:r>
      <w:r w:rsidR="00B97E98">
        <w:rPr>
          <w:rFonts w:ascii="Times New Roman" w:hAnsi="Times New Roman" w:cs="Times New Roman"/>
          <w:sz w:val="24"/>
          <w:szCs w:val="24"/>
        </w:rPr>
        <w:t>capability</w:t>
      </w:r>
      <w:r w:rsidR="003322C5">
        <w:rPr>
          <w:rFonts w:ascii="Times New Roman" w:hAnsi="Times New Roman" w:cs="Times New Roman"/>
          <w:sz w:val="24"/>
          <w:szCs w:val="24"/>
        </w:rPr>
        <w:t>-</w:t>
      </w:r>
      <w:r w:rsidR="00B97E98">
        <w:rPr>
          <w:rFonts w:ascii="Times New Roman" w:hAnsi="Times New Roman" w:cs="Times New Roman"/>
          <w:sz w:val="24"/>
          <w:szCs w:val="24"/>
        </w:rPr>
        <w:t xml:space="preserve"> and commitment</w:t>
      </w:r>
      <w:r w:rsidR="003322C5">
        <w:rPr>
          <w:rFonts w:ascii="Times New Roman" w:hAnsi="Times New Roman" w:cs="Times New Roman"/>
          <w:sz w:val="24"/>
          <w:szCs w:val="24"/>
        </w:rPr>
        <w:t>-</w:t>
      </w:r>
      <w:r w:rsidR="00B97E98">
        <w:rPr>
          <w:rFonts w:ascii="Times New Roman" w:hAnsi="Times New Roman" w:cs="Times New Roman"/>
          <w:sz w:val="24"/>
          <w:szCs w:val="24"/>
        </w:rPr>
        <w:t>focused measures (</w:t>
      </w:r>
      <w:r w:rsidR="00B95AB6">
        <w:rPr>
          <w:rFonts w:ascii="Cambria" w:hAnsi="Cambria" w:cs="Times New Roman"/>
          <w:sz w:val="24"/>
          <w:szCs w:val="24"/>
        </w:rPr>
        <w:t>ρ</w:t>
      </w:r>
      <w:r w:rsidR="00B95AB6">
        <w:rPr>
          <w:rFonts w:ascii="Times New Roman" w:hAnsi="Times New Roman" w:cs="Times New Roman"/>
          <w:sz w:val="24"/>
          <w:szCs w:val="24"/>
        </w:rPr>
        <w:t xml:space="preserve"> = .48, </w:t>
      </w:r>
      <w:r w:rsidR="00B97E98">
        <w:rPr>
          <w:rFonts w:ascii="Cambria" w:hAnsi="Cambria" w:cs="Times New Roman"/>
          <w:sz w:val="24"/>
          <w:szCs w:val="24"/>
        </w:rPr>
        <w:t>ρ</w:t>
      </w:r>
      <w:r w:rsidR="00B97E98">
        <w:rPr>
          <w:rFonts w:ascii="Times New Roman" w:hAnsi="Times New Roman" w:cs="Times New Roman"/>
          <w:sz w:val="24"/>
          <w:szCs w:val="24"/>
          <w:vertAlign w:val="subscript"/>
        </w:rPr>
        <w:t>1</w:t>
      </w:r>
      <w:r w:rsidR="00B97E98">
        <w:rPr>
          <w:rFonts w:ascii="Times New Roman" w:hAnsi="Times New Roman" w:cs="Times New Roman"/>
          <w:sz w:val="24"/>
          <w:szCs w:val="24"/>
        </w:rPr>
        <w:t xml:space="preserve"> – </w:t>
      </w:r>
      <w:r w:rsidR="00B97E98">
        <w:rPr>
          <w:rFonts w:ascii="Cambria" w:hAnsi="Cambria" w:cs="Times New Roman"/>
          <w:sz w:val="24"/>
          <w:szCs w:val="24"/>
        </w:rPr>
        <w:t>ρ</w:t>
      </w:r>
      <w:r w:rsidR="00B97E98">
        <w:rPr>
          <w:rFonts w:ascii="Times New Roman" w:hAnsi="Times New Roman" w:cs="Times New Roman"/>
          <w:sz w:val="24"/>
          <w:szCs w:val="24"/>
          <w:vertAlign w:val="subscript"/>
        </w:rPr>
        <w:t>2</w:t>
      </w:r>
      <w:r w:rsidR="00B97E98">
        <w:rPr>
          <w:rFonts w:ascii="Times New Roman" w:hAnsi="Times New Roman" w:cs="Times New Roman"/>
          <w:sz w:val="24"/>
          <w:szCs w:val="24"/>
        </w:rPr>
        <w:t xml:space="preserve"> = .</w:t>
      </w:r>
      <w:r w:rsidR="003A5243">
        <w:rPr>
          <w:rFonts w:ascii="Times New Roman" w:hAnsi="Times New Roman" w:cs="Times New Roman"/>
          <w:sz w:val="24"/>
          <w:szCs w:val="24"/>
        </w:rPr>
        <w:t>30</w:t>
      </w:r>
      <w:r w:rsidR="00B97E98">
        <w:rPr>
          <w:rFonts w:ascii="Times New Roman" w:hAnsi="Times New Roman" w:cs="Times New Roman"/>
          <w:sz w:val="24"/>
          <w:szCs w:val="24"/>
        </w:rPr>
        <w:t>, CI = .01, .5</w:t>
      </w:r>
      <w:r w:rsidR="003A5243">
        <w:rPr>
          <w:rFonts w:ascii="Times New Roman" w:hAnsi="Times New Roman" w:cs="Times New Roman"/>
          <w:sz w:val="24"/>
          <w:szCs w:val="24"/>
        </w:rPr>
        <w:t>9</w:t>
      </w:r>
      <w:r w:rsidR="00B97E98">
        <w:rPr>
          <w:rFonts w:ascii="Times New Roman" w:hAnsi="Times New Roman" w:cs="Times New Roman"/>
          <w:sz w:val="24"/>
          <w:szCs w:val="24"/>
        </w:rPr>
        <w:t>),</w:t>
      </w:r>
      <w:r w:rsidR="004B6184">
        <w:rPr>
          <w:rFonts w:ascii="Times New Roman" w:hAnsi="Times New Roman" w:cs="Times New Roman"/>
          <w:sz w:val="24"/>
          <w:szCs w:val="24"/>
        </w:rPr>
        <w:t xml:space="preserve"> mixed measures (</w:t>
      </w:r>
      <w:r w:rsidR="00B95AB6">
        <w:rPr>
          <w:rFonts w:ascii="Cambria" w:hAnsi="Cambria" w:cs="Times New Roman"/>
          <w:sz w:val="24"/>
          <w:szCs w:val="24"/>
        </w:rPr>
        <w:t>ρ</w:t>
      </w:r>
      <w:r w:rsidR="00B95AB6">
        <w:rPr>
          <w:rFonts w:ascii="Times New Roman" w:hAnsi="Times New Roman" w:cs="Times New Roman"/>
          <w:sz w:val="24"/>
          <w:szCs w:val="24"/>
        </w:rPr>
        <w:t xml:space="preserve"> = .47, </w:t>
      </w:r>
      <w:r w:rsidR="004B6184">
        <w:rPr>
          <w:rFonts w:ascii="Cambria" w:hAnsi="Cambria" w:cs="Times New Roman"/>
          <w:sz w:val="24"/>
          <w:szCs w:val="24"/>
        </w:rPr>
        <w:t>ρ</w:t>
      </w:r>
      <w:r w:rsidR="004B6184">
        <w:rPr>
          <w:rFonts w:ascii="Times New Roman" w:hAnsi="Times New Roman" w:cs="Times New Roman"/>
          <w:sz w:val="24"/>
          <w:szCs w:val="24"/>
          <w:vertAlign w:val="subscript"/>
        </w:rPr>
        <w:t>1</w:t>
      </w:r>
      <w:r w:rsidR="004B6184">
        <w:rPr>
          <w:rFonts w:ascii="Times New Roman" w:hAnsi="Times New Roman" w:cs="Times New Roman"/>
          <w:sz w:val="24"/>
          <w:szCs w:val="24"/>
        </w:rPr>
        <w:t xml:space="preserve"> – </w:t>
      </w:r>
      <w:r w:rsidR="004B6184">
        <w:rPr>
          <w:rFonts w:ascii="Cambria" w:hAnsi="Cambria" w:cs="Times New Roman"/>
          <w:sz w:val="24"/>
          <w:szCs w:val="24"/>
        </w:rPr>
        <w:t>ρ</w:t>
      </w:r>
      <w:r w:rsidR="004B6184">
        <w:rPr>
          <w:rFonts w:ascii="Times New Roman" w:hAnsi="Times New Roman" w:cs="Times New Roman"/>
          <w:sz w:val="24"/>
          <w:szCs w:val="24"/>
          <w:vertAlign w:val="subscript"/>
        </w:rPr>
        <w:t>2</w:t>
      </w:r>
      <w:r w:rsidR="004B6184">
        <w:rPr>
          <w:rFonts w:ascii="Times New Roman" w:hAnsi="Times New Roman" w:cs="Times New Roman"/>
          <w:sz w:val="24"/>
          <w:szCs w:val="24"/>
        </w:rPr>
        <w:t xml:space="preserve"> = .</w:t>
      </w:r>
      <w:r w:rsidR="00B97E98">
        <w:rPr>
          <w:rFonts w:ascii="Times New Roman" w:hAnsi="Times New Roman" w:cs="Times New Roman"/>
          <w:sz w:val="24"/>
          <w:szCs w:val="24"/>
        </w:rPr>
        <w:t>31</w:t>
      </w:r>
      <w:r w:rsidR="004B6184">
        <w:rPr>
          <w:rFonts w:ascii="Times New Roman" w:hAnsi="Times New Roman" w:cs="Times New Roman"/>
          <w:sz w:val="24"/>
          <w:szCs w:val="24"/>
        </w:rPr>
        <w:t>, CI = .</w:t>
      </w:r>
      <w:r w:rsidR="00B97E98">
        <w:rPr>
          <w:rFonts w:ascii="Times New Roman" w:hAnsi="Times New Roman" w:cs="Times New Roman"/>
          <w:sz w:val="24"/>
          <w:szCs w:val="24"/>
        </w:rPr>
        <w:t>10</w:t>
      </w:r>
      <w:r w:rsidR="004B6184">
        <w:rPr>
          <w:rFonts w:ascii="Times New Roman" w:hAnsi="Times New Roman" w:cs="Times New Roman"/>
          <w:sz w:val="24"/>
          <w:szCs w:val="24"/>
        </w:rPr>
        <w:t>, .5</w:t>
      </w:r>
      <w:r w:rsidR="00B97E98">
        <w:rPr>
          <w:rFonts w:ascii="Times New Roman" w:hAnsi="Times New Roman" w:cs="Times New Roman"/>
          <w:sz w:val="24"/>
          <w:szCs w:val="24"/>
        </w:rPr>
        <w:t>2</w:t>
      </w:r>
      <w:r w:rsidR="004B6184">
        <w:rPr>
          <w:rFonts w:ascii="Times New Roman" w:hAnsi="Times New Roman" w:cs="Times New Roman"/>
          <w:sz w:val="24"/>
          <w:szCs w:val="24"/>
        </w:rPr>
        <w:t>)</w:t>
      </w:r>
      <w:r w:rsidR="00B97E98">
        <w:rPr>
          <w:rFonts w:ascii="Times New Roman" w:hAnsi="Times New Roman" w:cs="Times New Roman"/>
          <w:sz w:val="24"/>
          <w:szCs w:val="24"/>
        </w:rPr>
        <w:t>, and indeterminate measures (</w:t>
      </w:r>
      <w:r w:rsidR="00B95AB6">
        <w:rPr>
          <w:rFonts w:ascii="Cambria" w:hAnsi="Cambria" w:cs="Times New Roman"/>
          <w:sz w:val="24"/>
          <w:szCs w:val="24"/>
        </w:rPr>
        <w:t>ρ</w:t>
      </w:r>
      <w:r w:rsidR="00B95AB6">
        <w:rPr>
          <w:rFonts w:ascii="Times New Roman" w:hAnsi="Times New Roman" w:cs="Times New Roman"/>
          <w:sz w:val="24"/>
          <w:szCs w:val="24"/>
        </w:rPr>
        <w:t xml:space="preserve"> = .35, </w:t>
      </w:r>
      <w:r w:rsidR="00B97E98">
        <w:rPr>
          <w:rFonts w:ascii="Cambria" w:hAnsi="Cambria" w:cs="Times New Roman"/>
          <w:sz w:val="24"/>
          <w:szCs w:val="24"/>
        </w:rPr>
        <w:t>ρ</w:t>
      </w:r>
      <w:r w:rsidR="00B97E98">
        <w:rPr>
          <w:rFonts w:ascii="Times New Roman" w:hAnsi="Times New Roman" w:cs="Times New Roman"/>
          <w:sz w:val="24"/>
          <w:szCs w:val="24"/>
          <w:vertAlign w:val="subscript"/>
        </w:rPr>
        <w:t>1</w:t>
      </w:r>
      <w:r w:rsidR="00B97E98">
        <w:rPr>
          <w:rFonts w:ascii="Times New Roman" w:hAnsi="Times New Roman" w:cs="Times New Roman"/>
          <w:sz w:val="24"/>
          <w:szCs w:val="24"/>
        </w:rPr>
        <w:t xml:space="preserve"> – </w:t>
      </w:r>
      <w:r w:rsidR="00B97E98">
        <w:rPr>
          <w:rFonts w:ascii="Cambria" w:hAnsi="Cambria" w:cs="Times New Roman"/>
          <w:sz w:val="24"/>
          <w:szCs w:val="24"/>
        </w:rPr>
        <w:t>ρ</w:t>
      </w:r>
      <w:r w:rsidR="00B97E98">
        <w:rPr>
          <w:rFonts w:ascii="Times New Roman" w:hAnsi="Times New Roman" w:cs="Times New Roman"/>
          <w:sz w:val="24"/>
          <w:szCs w:val="24"/>
          <w:vertAlign w:val="subscript"/>
        </w:rPr>
        <w:t>2</w:t>
      </w:r>
      <w:r w:rsidR="00B97E98">
        <w:rPr>
          <w:rFonts w:ascii="Times New Roman" w:hAnsi="Times New Roman" w:cs="Times New Roman"/>
          <w:sz w:val="24"/>
          <w:szCs w:val="24"/>
        </w:rPr>
        <w:t xml:space="preserve"> = .4</w:t>
      </w:r>
      <w:r w:rsidR="003A5243">
        <w:rPr>
          <w:rFonts w:ascii="Times New Roman" w:hAnsi="Times New Roman" w:cs="Times New Roman"/>
          <w:sz w:val="24"/>
          <w:szCs w:val="24"/>
        </w:rPr>
        <w:t>3</w:t>
      </w:r>
      <w:r w:rsidR="00B97E98">
        <w:rPr>
          <w:rFonts w:ascii="Times New Roman" w:hAnsi="Times New Roman" w:cs="Times New Roman"/>
          <w:sz w:val="24"/>
          <w:szCs w:val="24"/>
        </w:rPr>
        <w:t>, CI = .2</w:t>
      </w:r>
      <w:r w:rsidR="003A5243">
        <w:rPr>
          <w:rFonts w:ascii="Times New Roman" w:hAnsi="Times New Roman" w:cs="Times New Roman"/>
          <w:sz w:val="24"/>
          <w:szCs w:val="24"/>
        </w:rPr>
        <w:t>2</w:t>
      </w:r>
      <w:r w:rsidR="00B97E98">
        <w:rPr>
          <w:rFonts w:ascii="Times New Roman" w:hAnsi="Times New Roman" w:cs="Times New Roman"/>
          <w:sz w:val="24"/>
          <w:szCs w:val="24"/>
        </w:rPr>
        <w:t>, .6</w:t>
      </w:r>
      <w:r w:rsidR="003A5243">
        <w:rPr>
          <w:rFonts w:ascii="Times New Roman" w:hAnsi="Times New Roman" w:cs="Times New Roman"/>
          <w:sz w:val="24"/>
          <w:szCs w:val="24"/>
        </w:rPr>
        <w:t>5</w:t>
      </w:r>
      <w:r w:rsidR="00B97E98">
        <w:rPr>
          <w:rFonts w:ascii="Times New Roman" w:hAnsi="Times New Roman" w:cs="Times New Roman"/>
          <w:sz w:val="24"/>
          <w:szCs w:val="24"/>
        </w:rPr>
        <w:t>).</w:t>
      </w:r>
      <w:r w:rsidR="00261CDC">
        <w:rPr>
          <w:rFonts w:ascii="Times New Roman" w:hAnsi="Times New Roman" w:cs="Times New Roman"/>
          <w:sz w:val="24"/>
          <w:szCs w:val="24"/>
        </w:rPr>
        <w:t xml:space="preserve"> </w:t>
      </w:r>
      <w:r w:rsidR="00B95AB6">
        <w:rPr>
          <w:rFonts w:ascii="Times New Roman" w:hAnsi="Times New Roman" w:cs="Times New Roman"/>
          <w:sz w:val="24"/>
          <w:szCs w:val="24"/>
        </w:rPr>
        <w:t>Comparisons for a</w:t>
      </w:r>
      <w:r w:rsidR="00261CDC">
        <w:rPr>
          <w:rFonts w:ascii="Times New Roman" w:hAnsi="Times New Roman" w:cs="Times New Roman"/>
          <w:sz w:val="24"/>
          <w:szCs w:val="24"/>
        </w:rPr>
        <w:t xml:space="preserve">ll other </w:t>
      </w:r>
      <w:r w:rsidR="00B95AB6">
        <w:rPr>
          <w:rFonts w:ascii="Times New Roman" w:hAnsi="Times New Roman" w:cs="Times New Roman"/>
          <w:sz w:val="24"/>
          <w:szCs w:val="24"/>
        </w:rPr>
        <w:t xml:space="preserve">moderator pairings </w:t>
      </w:r>
      <w:r w:rsidR="00261CDC">
        <w:rPr>
          <w:rFonts w:ascii="Times New Roman" w:hAnsi="Times New Roman" w:cs="Times New Roman"/>
          <w:sz w:val="24"/>
          <w:szCs w:val="24"/>
        </w:rPr>
        <w:t xml:space="preserve">were not meaningfully different. </w:t>
      </w:r>
    </w:p>
    <w:p w14:paraId="2F8D9EBC" w14:textId="3096FB94" w:rsidR="00B97E98" w:rsidRDefault="003A5243" w:rsidP="003A524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content of the viability measure did not have a clear moderating effect on the relationship between team viability and team performance. M</w:t>
      </w:r>
      <w:r w:rsidR="00441B08">
        <w:rPr>
          <w:rFonts w:ascii="Times New Roman" w:hAnsi="Times New Roman" w:cs="Times New Roman"/>
          <w:sz w:val="24"/>
          <w:szCs w:val="24"/>
        </w:rPr>
        <w:t xml:space="preserve">easures with </w:t>
      </w:r>
      <w:r w:rsidR="00DD7B1B">
        <w:rPr>
          <w:rFonts w:ascii="Times New Roman" w:hAnsi="Times New Roman" w:cs="Times New Roman"/>
          <w:sz w:val="24"/>
          <w:szCs w:val="24"/>
        </w:rPr>
        <w:t>a</w:t>
      </w:r>
      <w:r w:rsidR="00B97E98">
        <w:rPr>
          <w:rFonts w:ascii="Times New Roman" w:hAnsi="Times New Roman" w:cs="Times New Roman"/>
          <w:sz w:val="24"/>
          <w:szCs w:val="24"/>
        </w:rPr>
        <w:t xml:space="preserve"> satisfaction focus were</w:t>
      </w:r>
      <w:r w:rsidR="00B95AB6">
        <w:rPr>
          <w:rFonts w:ascii="Times New Roman" w:hAnsi="Times New Roman" w:cs="Times New Roman"/>
          <w:sz w:val="24"/>
          <w:szCs w:val="24"/>
        </w:rPr>
        <w:t xml:space="preserve"> stronger (</w:t>
      </w:r>
      <w:r w:rsidR="00B95AB6">
        <w:rPr>
          <w:rFonts w:ascii="Cambria" w:hAnsi="Cambria" w:cs="Times New Roman"/>
          <w:sz w:val="24"/>
          <w:szCs w:val="24"/>
        </w:rPr>
        <w:t>ρ</w:t>
      </w:r>
      <w:r w:rsidR="00B95AB6">
        <w:rPr>
          <w:rFonts w:ascii="Times New Roman" w:hAnsi="Times New Roman" w:cs="Times New Roman"/>
          <w:sz w:val="24"/>
          <w:szCs w:val="24"/>
        </w:rPr>
        <w:t xml:space="preserve"> = .37</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15</w:t>
      </w:r>
      <w:r w:rsidR="00B95AB6">
        <w:rPr>
          <w:rFonts w:ascii="Times New Roman" w:hAnsi="Times New Roman" w:cs="Times New Roman"/>
          <w:sz w:val="24"/>
          <w:szCs w:val="24"/>
        </w:rPr>
        <w:t>) and</w:t>
      </w:r>
      <w:r w:rsidR="00B97E98">
        <w:rPr>
          <w:rFonts w:ascii="Times New Roman" w:hAnsi="Times New Roman" w:cs="Times New Roman"/>
          <w:sz w:val="24"/>
          <w:szCs w:val="24"/>
        </w:rPr>
        <w:t xml:space="preserve"> meaningfully different from measures with a capability and commitment focus (</w:t>
      </w:r>
      <w:r w:rsidR="00B95AB6">
        <w:rPr>
          <w:rFonts w:ascii="Cambria" w:hAnsi="Cambria" w:cs="Times New Roman"/>
          <w:sz w:val="24"/>
          <w:szCs w:val="24"/>
        </w:rPr>
        <w:t>ρ</w:t>
      </w:r>
      <w:r w:rsidR="00B95AB6">
        <w:rPr>
          <w:rFonts w:ascii="Times New Roman" w:hAnsi="Times New Roman" w:cs="Times New Roman"/>
          <w:sz w:val="24"/>
          <w:szCs w:val="24"/>
        </w:rPr>
        <w:t xml:space="preserve"> = .12, </w:t>
      </w:r>
      <w:r w:rsidR="00B97E98">
        <w:rPr>
          <w:rFonts w:ascii="Cambria" w:hAnsi="Cambria" w:cs="Times New Roman"/>
          <w:sz w:val="24"/>
          <w:szCs w:val="24"/>
        </w:rPr>
        <w:t>ρ</w:t>
      </w:r>
      <w:r w:rsidR="00B97E98">
        <w:rPr>
          <w:rFonts w:ascii="Times New Roman" w:hAnsi="Times New Roman" w:cs="Times New Roman"/>
          <w:sz w:val="24"/>
          <w:szCs w:val="24"/>
          <w:vertAlign w:val="subscript"/>
        </w:rPr>
        <w:t>1</w:t>
      </w:r>
      <w:r w:rsidR="00B97E98">
        <w:rPr>
          <w:rFonts w:ascii="Times New Roman" w:hAnsi="Times New Roman" w:cs="Times New Roman"/>
          <w:sz w:val="24"/>
          <w:szCs w:val="24"/>
        </w:rPr>
        <w:t xml:space="preserve"> – </w:t>
      </w:r>
      <w:r w:rsidR="00B97E98">
        <w:rPr>
          <w:rFonts w:ascii="Cambria" w:hAnsi="Cambria" w:cs="Times New Roman"/>
          <w:sz w:val="24"/>
          <w:szCs w:val="24"/>
        </w:rPr>
        <w:t>ρ</w:t>
      </w:r>
      <w:r w:rsidR="00B97E98">
        <w:rPr>
          <w:rFonts w:ascii="Times New Roman" w:hAnsi="Times New Roman" w:cs="Times New Roman"/>
          <w:sz w:val="24"/>
          <w:szCs w:val="24"/>
          <w:vertAlign w:val="subscript"/>
        </w:rPr>
        <w:t>2</w:t>
      </w:r>
      <w:r w:rsidR="00B97E98">
        <w:rPr>
          <w:rFonts w:ascii="Times New Roman" w:hAnsi="Times New Roman" w:cs="Times New Roman"/>
          <w:sz w:val="24"/>
          <w:szCs w:val="24"/>
        </w:rPr>
        <w:t xml:space="preserve"> = .2</w:t>
      </w:r>
      <w:r>
        <w:rPr>
          <w:rFonts w:ascii="Times New Roman" w:hAnsi="Times New Roman" w:cs="Times New Roman"/>
          <w:sz w:val="24"/>
          <w:szCs w:val="24"/>
        </w:rPr>
        <w:t>5</w:t>
      </w:r>
      <w:r w:rsidR="00B97E98">
        <w:rPr>
          <w:rFonts w:ascii="Times New Roman" w:hAnsi="Times New Roman" w:cs="Times New Roman"/>
          <w:sz w:val="24"/>
          <w:szCs w:val="24"/>
        </w:rPr>
        <w:t>, CI = .0</w:t>
      </w:r>
      <w:r>
        <w:rPr>
          <w:rFonts w:ascii="Times New Roman" w:hAnsi="Times New Roman" w:cs="Times New Roman"/>
          <w:sz w:val="24"/>
          <w:szCs w:val="24"/>
        </w:rPr>
        <w:t>6</w:t>
      </w:r>
      <w:r w:rsidR="00B97E98">
        <w:rPr>
          <w:rFonts w:ascii="Times New Roman" w:hAnsi="Times New Roman" w:cs="Times New Roman"/>
          <w:sz w:val="24"/>
          <w:szCs w:val="24"/>
        </w:rPr>
        <w:t>, .4</w:t>
      </w:r>
      <w:r>
        <w:rPr>
          <w:rFonts w:ascii="Times New Roman" w:hAnsi="Times New Roman" w:cs="Times New Roman"/>
          <w:sz w:val="24"/>
          <w:szCs w:val="24"/>
        </w:rPr>
        <w:t>4</w:t>
      </w:r>
      <w:r w:rsidR="00B97E98">
        <w:rPr>
          <w:rFonts w:ascii="Times New Roman" w:hAnsi="Times New Roman" w:cs="Times New Roman"/>
          <w:sz w:val="24"/>
          <w:szCs w:val="24"/>
        </w:rPr>
        <w:t>)</w:t>
      </w:r>
      <w:r>
        <w:rPr>
          <w:rFonts w:ascii="Times New Roman" w:hAnsi="Times New Roman" w:cs="Times New Roman"/>
          <w:sz w:val="24"/>
          <w:szCs w:val="24"/>
        </w:rPr>
        <w:t xml:space="preserve">, but </w:t>
      </w:r>
      <w:r w:rsidR="009C100C">
        <w:rPr>
          <w:rFonts w:ascii="Times New Roman" w:hAnsi="Times New Roman" w:cs="Times New Roman"/>
          <w:sz w:val="24"/>
          <w:szCs w:val="24"/>
        </w:rPr>
        <w:t xml:space="preserve">comparisons between satisfaction focused measures and other moderator levels were </w:t>
      </w:r>
      <w:r>
        <w:rPr>
          <w:rFonts w:ascii="Times New Roman" w:hAnsi="Times New Roman" w:cs="Times New Roman"/>
          <w:sz w:val="24"/>
          <w:szCs w:val="24"/>
        </w:rPr>
        <w:t>not meaningfully different</w:t>
      </w:r>
      <w:r w:rsidR="009C100C">
        <w:rPr>
          <w:rFonts w:ascii="Times New Roman" w:hAnsi="Times New Roman" w:cs="Times New Roman"/>
          <w:sz w:val="24"/>
          <w:szCs w:val="24"/>
        </w:rPr>
        <w:t>.</w:t>
      </w:r>
      <w:r w:rsidR="00B97E98">
        <w:rPr>
          <w:rFonts w:ascii="Times New Roman" w:hAnsi="Times New Roman" w:cs="Times New Roman"/>
          <w:sz w:val="24"/>
          <w:szCs w:val="24"/>
        </w:rPr>
        <w:t xml:space="preserve"> Additionally, </w:t>
      </w:r>
      <w:r>
        <w:rPr>
          <w:rFonts w:ascii="Times New Roman" w:hAnsi="Times New Roman" w:cs="Times New Roman"/>
          <w:sz w:val="24"/>
          <w:szCs w:val="24"/>
        </w:rPr>
        <w:t>mixed measures were</w:t>
      </w:r>
      <w:r w:rsidR="00B95AB6">
        <w:rPr>
          <w:rFonts w:ascii="Times New Roman" w:hAnsi="Times New Roman" w:cs="Times New Roman"/>
          <w:sz w:val="24"/>
          <w:szCs w:val="24"/>
        </w:rPr>
        <w:t xml:space="preserve"> stronger (</w:t>
      </w:r>
      <w:r w:rsidR="00B95AB6">
        <w:rPr>
          <w:rFonts w:ascii="Cambria" w:hAnsi="Cambria" w:cs="Times New Roman"/>
          <w:sz w:val="24"/>
          <w:szCs w:val="24"/>
        </w:rPr>
        <w:t>ρ</w:t>
      </w:r>
      <w:r w:rsidR="00B95AB6">
        <w:rPr>
          <w:rFonts w:ascii="Times New Roman" w:hAnsi="Times New Roman" w:cs="Times New Roman"/>
          <w:sz w:val="24"/>
          <w:szCs w:val="24"/>
        </w:rPr>
        <w:t xml:space="preserve"> = .47</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26</w:t>
      </w:r>
      <w:r w:rsidR="00B95AB6">
        <w:rPr>
          <w:rFonts w:ascii="Times New Roman" w:hAnsi="Times New Roman" w:cs="Times New Roman"/>
          <w:sz w:val="24"/>
          <w:szCs w:val="24"/>
        </w:rPr>
        <w:t>) and</w:t>
      </w:r>
      <w:r>
        <w:rPr>
          <w:rFonts w:ascii="Times New Roman" w:hAnsi="Times New Roman" w:cs="Times New Roman"/>
          <w:sz w:val="24"/>
          <w:szCs w:val="24"/>
        </w:rPr>
        <w:t xml:space="preserve"> meaningfully different from capability and commitment focused measures (</w:t>
      </w:r>
      <w:r w:rsidR="00B95AB6">
        <w:rPr>
          <w:rFonts w:ascii="Cambria" w:hAnsi="Cambria" w:cs="Times New Roman"/>
          <w:sz w:val="24"/>
          <w:szCs w:val="24"/>
        </w:rPr>
        <w:t>ρ</w:t>
      </w:r>
      <w:r w:rsidR="00B95AB6">
        <w:rPr>
          <w:rFonts w:ascii="Times New Roman" w:hAnsi="Times New Roman" w:cs="Times New Roman"/>
          <w:sz w:val="24"/>
          <w:szCs w:val="24"/>
        </w:rPr>
        <w:t xml:space="preserve"> = .12, </w:t>
      </w:r>
      <w:r>
        <w:rPr>
          <w:rFonts w:ascii="Cambria" w:hAnsi="Cambria" w:cs="Times New Roman"/>
          <w:sz w:val="24"/>
          <w:szCs w:val="24"/>
        </w:rPr>
        <w:t>ρ</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Pr>
          <w:rFonts w:ascii="Cambria" w:hAnsi="Cambria" w:cs="Times New Roman"/>
          <w:sz w:val="24"/>
          <w:szCs w:val="24"/>
        </w:rPr>
        <w:t>ρ</w:t>
      </w:r>
      <w:r>
        <w:rPr>
          <w:rFonts w:ascii="Times New Roman" w:hAnsi="Times New Roman" w:cs="Times New Roman"/>
          <w:sz w:val="24"/>
          <w:szCs w:val="24"/>
          <w:vertAlign w:val="subscript"/>
        </w:rPr>
        <w:t>2</w:t>
      </w:r>
      <w:r>
        <w:rPr>
          <w:rFonts w:ascii="Times New Roman" w:hAnsi="Times New Roman" w:cs="Times New Roman"/>
          <w:sz w:val="24"/>
          <w:szCs w:val="24"/>
        </w:rPr>
        <w:t xml:space="preserve"> = </w:t>
      </w:r>
      <w:r w:rsidR="004501AB">
        <w:rPr>
          <w:rFonts w:ascii="Times New Roman" w:hAnsi="Times New Roman" w:cs="Times New Roman"/>
          <w:sz w:val="24"/>
          <w:szCs w:val="24"/>
        </w:rPr>
        <w:t>–</w:t>
      </w:r>
      <w:r>
        <w:rPr>
          <w:rFonts w:ascii="Times New Roman" w:hAnsi="Times New Roman" w:cs="Times New Roman"/>
          <w:sz w:val="24"/>
          <w:szCs w:val="24"/>
        </w:rPr>
        <w:t xml:space="preserve">.35, CI = </w:t>
      </w:r>
      <w:r w:rsidR="004501AB">
        <w:rPr>
          <w:rFonts w:ascii="Times New Roman" w:hAnsi="Times New Roman" w:cs="Times New Roman"/>
          <w:sz w:val="24"/>
          <w:szCs w:val="24"/>
        </w:rPr>
        <w:t>–</w:t>
      </w:r>
      <w:r>
        <w:rPr>
          <w:rFonts w:ascii="Times New Roman" w:hAnsi="Times New Roman" w:cs="Times New Roman"/>
          <w:sz w:val="24"/>
          <w:szCs w:val="24"/>
        </w:rPr>
        <w:t xml:space="preserve">.55, </w:t>
      </w:r>
      <w:r w:rsidR="004501AB">
        <w:rPr>
          <w:rFonts w:ascii="Times New Roman" w:hAnsi="Times New Roman" w:cs="Times New Roman"/>
          <w:sz w:val="24"/>
          <w:szCs w:val="24"/>
        </w:rPr>
        <w:t>–</w:t>
      </w:r>
      <w:r>
        <w:rPr>
          <w:rFonts w:ascii="Times New Roman" w:hAnsi="Times New Roman" w:cs="Times New Roman"/>
          <w:sz w:val="24"/>
          <w:szCs w:val="24"/>
        </w:rPr>
        <w:t xml:space="preserve">.15), but </w:t>
      </w:r>
      <w:r w:rsidR="009C100C">
        <w:rPr>
          <w:rFonts w:ascii="Times New Roman" w:hAnsi="Times New Roman" w:cs="Times New Roman"/>
          <w:sz w:val="24"/>
          <w:szCs w:val="24"/>
        </w:rPr>
        <w:t xml:space="preserve">additional comparisons between mixed measures and other moderator levels were </w:t>
      </w:r>
      <w:r>
        <w:rPr>
          <w:rFonts w:ascii="Times New Roman" w:hAnsi="Times New Roman" w:cs="Times New Roman"/>
          <w:sz w:val="24"/>
          <w:szCs w:val="24"/>
        </w:rPr>
        <w:t>not meaningfully different</w:t>
      </w:r>
      <w:r w:rsidR="009C100C">
        <w:rPr>
          <w:rFonts w:ascii="Times New Roman" w:hAnsi="Times New Roman" w:cs="Times New Roman"/>
          <w:sz w:val="24"/>
          <w:szCs w:val="24"/>
        </w:rPr>
        <w:t>.</w:t>
      </w:r>
      <w:r>
        <w:rPr>
          <w:rFonts w:ascii="Times New Roman" w:hAnsi="Times New Roman" w:cs="Times New Roman"/>
          <w:sz w:val="24"/>
          <w:szCs w:val="24"/>
        </w:rPr>
        <w:t xml:space="preserve"> </w:t>
      </w:r>
    </w:p>
    <w:p w14:paraId="694649A0" w14:textId="6DE2D0C4" w:rsidR="00205032" w:rsidRPr="004501AB" w:rsidRDefault="00205032" w:rsidP="004501AB">
      <w:pPr>
        <w:spacing w:after="0" w:line="480" w:lineRule="auto"/>
        <w:rPr>
          <w:rFonts w:ascii="Times New Roman" w:hAnsi="Times New Roman" w:cs="Times New Roman"/>
          <w:b/>
          <w:bCs/>
          <w:i/>
          <w:iCs/>
          <w:sz w:val="24"/>
          <w:szCs w:val="24"/>
        </w:rPr>
      </w:pPr>
      <w:r w:rsidRPr="004501AB">
        <w:rPr>
          <w:rFonts w:ascii="Times New Roman" w:hAnsi="Times New Roman" w:cs="Times New Roman"/>
          <w:b/>
          <w:bCs/>
          <w:i/>
          <w:iCs/>
          <w:sz w:val="24"/>
          <w:szCs w:val="24"/>
        </w:rPr>
        <w:t>Referent</w:t>
      </w:r>
    </w:p>
    <w:p w14:paraId="30D43B16" w14:textId="3BE5BF04" w:rsidR="00DD7B1B" w:rsidRDefault="00DD7B1B" w:rsidP="00441B08">
      <w:pPr>
        <w:spacing w:after="0" w:line="480" w:lineRule="auto"/>
        <w:ind w:firstLine="720"/>
        <w:rPr>
          <w:rFonts w:ascii="Times New Roman" w:hAnsi="Times New Roman" w:cs="Times New Roman"/>
          <w:sz w:val="24"/>
          <w:szCs w:val="24"/>
        </w:rPr>
      </w:pPr>
      <w:r w:rsidRPr="0038405B">
        <w:rPr>
          <w:rFonts w:ascii="Times New Roman" w:hAnsi="Times New Roman" w:cs="Times New Roman"/>
          <w:sz w:val="24"/>
          <w:szCs w:val="24"/>
        </w:rPr>
        <w:t>The</w:t>
      </w:r>
      <w:r>
        <w:rPr>
          <w:rFonts w:ascii="Times New Roman" w:hAnsi="Times New Roman" w:cs="Times New Roman"/>
          <w:sz w:val="24"/>
          <w:szCs w:val="24"/>
        </w:rPr>
        <w:t xml:space="preserve"> referent of the measurement was also </w:t>
      </w:r>
      <w:r w:rsidR="00205032">
        <w:rPr>
          <w:rFonts w:ascii="Times New Roman" w:hAnsi="Times New Roman" w:cs="Times New Roman"/>
          <w:sz w:val="24"/>
          <w:szCs w:val="24"/>
        </w:rPr>
        <w:t xml:space="preserve">expected </w:t>
      </w:r>
      <w:r>
        <w:rPr>
          <w:rFonts w:ascii="Times New Roman" w:hAnsi="Times New Roman" w:cs="Times New Roman"/>
          <w:sz w:val="24"/>
          <w:szCs w:val="24"/>
        </w:rPr>
        <w:t xml:space="preserve">to have an influence on the relationships between team viability and </w:t>
      </w:r>
      <w:r w:rsidR="00261CDC">
        <w:rPr>
          <w:rFonts w:ascii="Times New Roman" w:hAnsi="Times New Roman" w:cs="Times New Roman"/>
          <w:sz w:val="24"/>
          <w:szCs w:val="24"/>
        </w:rPr>
        <w:t>the three team mediating mechanisms as well as the relationship between team viability and team performance</w:t>
      </w:r>
      <w:r>
        <w:rPr>
          <w:rFonts w:ascii="Times New Roman" w:hAnsi="Times New Roman" w:cs="Times New Roman"/>
          <w:sz w:val="24"/>
          <w:szCs w:val="24"/>
        </w:rPr>
        <w:t xml:space="preserve"> (R</w:t>
      </w:r>
      <w:r w:rsidR="00DF34EB">
        <w:rPr>
          <w:rFonts w:ascii="Times New Roman" w:hAnsi="Times New Roman" w:cs="Times New Roman"/>
          <w:sz w:val="24"/>
          <w:szCs w:val="24"/>
        </w:rPr>
        <w:t xml:space="preserve">esearch </w:t>
      </w:r>
      <w:r>
        <w:rPr>
          <w:rFonts w:ascii="Times New Roman" w:hAnsi="Times New Roman" w:cs="Times New Roman"/>
          <w:sz w:val="24"/>
          <w:szCs w:val="24"/>
        </w:rPr>
        <w:t>Q</w:t>
      </w:r>
      <w:r w:rsidR="00DF34EB">
        <w:rPr>
          <w:rFonts w:ascii="Times New Roman" w:hAnsi="Times New Roman" w:cs="Times New Roman"/>
          <w:sz w:val="24"/>
          <w:szCs w:val="24"/>
        </w:rPr>
        <w:t xml:space="preserve">uestion </w:t>
      </w:r>
      <w:r>
        <w:rPr>
          <w:rFonts w:ascii="Times New Roman" w:hAnsi="Times New Roman" w:cs="Times New Roman"/>
          <w:sz w:val="24"/>
          <w:szCs w:val="24"/>
        </w:rPr>
        <w:t xml:space="preserve">10). As shown in </w:t>
      </w:r>
      <w:r w:rsidRPr="007B04C4">
        <w:rPr>
          <w:rFonts w:ascii="Times New Roman" w:hAnsi="Times New Roman" w:cs="Times New Roman"/>
          <w:sz w:val="24"/>
          <w:szCs w:val="24"/>
        </w:rPr>
        <w:t xml:space="preserve">Table </w:t>
      </w:r>
      <w:r w:rsidR="00434573">
        <w:rPr>
          <w:rFonts w:ascii="Times New Roman" w:hAnsi="Times New Roman" w:cs="Times New Roman"/>
          <w:sz w:val="24"/>
          <w:szCs w:val="24"/>
        </w:rPr>
        <w:t>1</w:t>
      </w:r>
      <w:r w:rsidR="00333A13">
        <w:rPr>
          <w:rFonts w:ascii="Times New Roman" w:hAnsi="Times New Roman" w:cs="Times New Roman"/>
          <w:sz w:val="24"/>
          <w:szCs w:val="24"/>
        </w:rPr>
        <w:t>2</w:t>
      </w:r>
      <w:r w:rsidRPr="007B04C4">
        <w:rPr>
          <w:rFonts w:ascii="Times New Roman" w:hAnsi="Times New Roman" w:cs="Times New Roman"/>
          <w:sz w:val="24"/>
          <w:szCs w:val="24"/>
        </w:rPr>
        <w:t>,</w:t>
      </w:r>
      <w:r w:rsidR="00DE199D">
        <w:rPr>
          <w:rFonts w:ascii="Times New Roman" w:hAnsi="Times New Roman" w:cs="Times New Roman"/>
          <w:sz w:val="24"/>
          <w:szCs w:val="24"/>
        </w:rPr>
        <w:t xml:space="preserve"> the referent of the measurement did not have a clear moderating effect on the </w:t>
      </w:r>
      <w:r w:rsidR="00DE199D">
        <w:rPr>
          <w:rFonts w:ascii="Times New Roman" w:hAnsi="Times New Roman" w:cs="Times New Roman"/>
          <w:sz w:val="24"/>
          <w:szCs w:val="24"/>
        </w:rPr>
        <w:lastRenderedPageBreak/>
        <w:t>relationship between viability and affective states.</w:t>
      </w:r>
      <w:r w:rsidR="0038405B">
        <w:rPr>
          <w:rFonts w:ascii="Times New Roman" w:hAnsi="Times New Roman" w:cs="Times New Roman"/>
          <w:sz w:val="24"/>
          <w:szCs w:val="24"/>
        </w:rPr>
        <w:t xml:space="preserve"> </w:t>
      </w:r>
      <w:r w:rsidR="00FF532D">
        <w:rPr>
          <w:rFonts w:ascii="Times New Roman" w:hAnsi="Times New Roman" w:cs="Times New Roman"/>
          <w:sz w:val="24"/>
          <w:szCs w:val="24"/>
        </w:rPr>
        <w:t>The relationship was stronge</w:t>
      </w:r>
      <w:r w:rsidR="000C3307">
        <w:rPr>
          <w:rFonts w:ascii="Times New Roman" w:hAnsi="Times New Roman" w:cs="Times New Roman"/>
          <w:sz w:val="24"/>
          <w:szCs w:val="24"/>
        </w:rPr>
        <w:t>st</w:t>
      </w:r>
      <w:r w:rsidR="00FF532D">
        <w:rPr>
          <w:rFonts w:ascii="Times New Roman" w:hAnsi="Times New Roman" w:cs="Times New Roman"/>
          <w:sz w:val="24"/>
          <w:szCs w:val="24"/>
        </w:rPr>
        <w:t xml:space="preserve"> when a direct consensus </w:t>
      </w:r>
      <w:r w:rsidR="0038405B">
        <w:rPr>
          <w:rFonts w:ascii="Times New Roman" w:hAnsi="Times New Roman" w:cs="Times New Roman"/>
          <w:sz w:val="24"/>
          <w:szCs w:val="24"/>
        </w:rPr>
        <w:t>model</w:t>
      </w:r>
      <w:r w:rsidR="00FF532D">
        <w:rPr>
          <w:rFonts w:ascii="Times New Roman" w:hAnsi="Times New Roman" w:cs="Times New Roman"/>
          <w:sz w:val="24"/>
          <w:szCs w:val="24"/>
        </w:rPr>
        <w:t xml:space="preserve"> wa</w:t>
      </w:r>
      <w:r w:rsidR="00F032D7">
        <w:rPr>
          <w:rFonts w:ascii="Times New Roman" w:hAnsi="Times New Roman" w:cs="Times New Roman"/>
          <w:sz w:val="24"/>
          <w:szCs w:val="24"/>
        </w:rPr>
        <w:t>s used (</w:t>
      </w:r>
      <w:r w:rsidR="00F032D7">
        <w:rPr>
          <w:rFonts w:ascii="Cambria" w:hAnsi="Cambria" w:cs="Times New Roman"/>
          <w:sz w:val="24"/>
          <w:szCs w:val="24"/>
        </w:rPr>
        <w:t>ρ</w:t>
      </w:r>
      <w:r w:rsidR="00F032D7">
        <w:rPr>
          <w:rFonts w:ascii="Times New Roman" w:hAnsi="Times New Roman" w:cs="Times New Roman"/>
          <w:sz w:val="24"/>
          <w:szCs w:val="24"/>
        </w:rPr>
        <w:t xml:space="preserve"> = .75</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23</w:t>
      </w:r>
      <w:r w:rsidR="00F032D7">
        <w:rPr>
          <w:rFonts w:ascii="Times New Roman" w:hAnsi="Times New Roman" w:cs="Times New Roman"/>
          <w:sz w:val="24"/>
          <w:szCs w:val="24"/>
        </w:rPr>
        <w:t>) and confidence interval</w:t>
      </w:r>
      <w:r w:rsidR="000C3307">
        <w:rPr>
          <w:rFonts w:ascii="Times New Roman" w:hAnsi="Times New Roman" w:cs="Times New Roman"/>
          <w:sz w:val="24"/>
          <w:szCs w:val="24"/>
        </w:rPr>
        <w:t xml:space="preserve">s indicated that this relationship was meaningfully different from </w:t>
      </w:r>
      <w:r w:rsidR="0038405B">
        <w:rPr>
          <w:rFonts w:ascii="Times New Roman" w:hAnsi="Times New Roman" w:cs="Times New Roman"/>
          <w:sz w:val="24"/>
          <w:szCs w:val="24"/>
        </w:rPr>
        <w:t xml:space="preserve">both </w:t>
      </w:r>
      <w:r w:rsidR="000C3307">
        <w:rPr>
          <w:rFonts w:ascii="Times New Roman" w:hAnsi="Times New Roman" w:cs="Times New Roman"/>
          <w:sz w:val="24"/>
          <w:szCs w:val="24"/>
        </w:rPr>
        <w:t>referent shift (</w:t>
      </w:r>
      <w:r w:rsidR="00A4168C">
        <w:rPr>
          <w:rFonts w:ascii="Cambria" w:hAnsi="Cambria" w:cs="Times New Roman"/>
          <w:sz w:val="24"/>
          <w:szCs w:val="24"/>
        </w:rPr>
        <w:t>ρ</w:t>
      </w:r>
      <w:r w:rsidR="00A4168C">
        <w:rPr>
          <w:rFonts w:ascii="Times New Roman" w:hAnsi="Times New Roman" w:cs="Times New Roman"/>
          <w:sz w:val="24"/>
          <w:szCs w:val="24"/>
        </w:rPr>
        <w:t xml:space="preserve"> = .35, </w:t>
      </w:r>
      <w:r w:rsidR="000C3307">
        <w:rPr>
          <w:rFonts w:ascii="Cambria" w:hAnsi="Cambria" w:cs="Times New Roman"/>
          <w:sz w:val="24"/>
          <w:szCs w:val="24"/>
        </w:rPr>
        <w:t>ρ</w:t>
      </w:r>
      <w:r w:rsidR="000C3307">
        <w:rPr>
          <w:rFonts w:ascii="Times New Roman" w:hAnsi="Times New Roman" w:cs="Times New Roman"/>
          <w:sz w:val="24"/>
          <w:szCs w:val="24"/>
          <w:vertAlign w:val="subscript"/>
        </w:rPr>
        <w:t>1</w:t>
      </w:r>
      <w:r w:rsidR="000C3307">
        <w:rPr>
          <w:rFonts w:ascii="Times New Roman" w:hAnsi="Times New Roman" w:cs="Times New Roman"/>
          <w:sz w:val="24"/>
          <w:szCs w:val="24"/>
        </w:rPr>
        <w:t xml:space="preserve"> – </w:t>
      </w:r>
      <w:r w:rsidR="000C3307">
        <w:rPr>
          <w:rFonts w:ascii="Cambria" w:hAnsi="Cambria" w:cs="Times New Roman"/>
          <w:sz w:val="24"/>
          <w:szCs w:val="24"/>
        </w:rPr>
        <w:t>ρ</w:t>
      </w:r>
      <w:r w:rsidR="000C3307">
        <w:rPr>
          <w:rFonts w:ascii="Times New Roman" w:hAnsi="Times New Roman" w:cs="Times New Roman"/>
          <w:sz w:val="24"/>
          <w:szCs w:val="24"/>
          <w:vertAlign w:val="subscript"/>
        </w:rPr>
        <w:t>2</w:t>
      </w:r>
      <w:r w:rsidR="000C3307">
        <w:rPr>
          <w:rFonts w:ascii="Times New Roman" w:hAnsi="Times New Roman" w:cs="Times New Roman"/>
          <w:sz w:val="24"/>
          <w:szCs w:val="24"/>
        </w:rPr>
        <w:t xml:space="preserve"> = .40, CI = .1</w:t>
      </w:r>
      <w:r w:rsidR="0038405B">
        <w:rPr>
          <w:rFonts w:ascii="Times New Roman" w:hAnsi="Times New Roman" w:cs="Times New Roman"/>
          <w:sz w:val="24"/>
          <w:szCs w:val="24"/>
        </w:rPr>
        <w:t>2</w:t>
      </w:r>
      <w:r w:rsidR="000C3307">
        <w:rPr>
          <w:rFonts w:ascii="Times New Roman" w:hAnsi="Times New Roman" w:cs="Times New Roman"/>
          <w:sz w:val="24"/>
          <w:szCs w:val="24"/>
        </w:rPr>
        <w:t>, .68) and mixed referent measures (</w:t>
      </w:r>
      <w:r w:rsidR="00A4168C">
        <w:rPr>
          <w:rFonts w:ascii="Cambria" w:hAnsi="Cambria" w:cs="Times New Roman"/>
          <w:sz w:val="24"/>
          <w:szCs w:val="24"/>
        </w:rPr>
        <w:t>ρ</w:t>
      </w:r>
      <w:r w:rsidR="00A4168C">
        <w:rPr>
          <w:rFonts w:ascii="Times New Roman" w:hAnsi="Times New Roman" w:cs="Times New Roman"/>
          <w:sz w:val="24"/>
          <w:szCs w:val="24"/>
        </w:rPr>
        <w:t xml:space="preserve"> = .48, </w:t>
      </w:r>
      <w:r w:rsidR="000C3307">
        <w:rPr>
          <w:rFonts w:ascii="Cambria" w:hAnsi="Cambria" w:cs="Times New Roman"/>
          <w:sz w:val="24"/>
          <w:szCs w:val="24"/>
        </w:rPr>
        <w:t>ρ</w:t>
      </w:r>
      <w:r w:rsidR="000C3307">
        <w:rPr>
          <w:rFonts w:ascii="Times New Roman" w:hAnsi="Times New Roman" w:cs="Times New Roman"/>
          <w:sz w:val="24"/>
          <w:szCs w:val="24"/>
          <w:vertAlign w:val="subscript"/>
        </w:rPr>
        <w:t>1</w:t>
      </w:r>
      <w:r w:rsidR="000C3307">
        <w:rPr>
          <w:rFonts w:ascii="Times New Roman" w:hAnsi="Times New Roman" w:cs="Times New Roman"/>
          <w:sz w:val="24"/>
          <w:szCs w:val="24"/>
        </w:rPr>
        <w:t xml:space="preserve"> – </w:t>
      </w:r>
      <w:r w:rsidR="000C3307">
        <w:rPr>
          <w:rFonts w:ascii="Cambria" w:hAnsi="Cambria" w:cs="Times New Roman"/>
          <w:sz w:val="24"/>
          <w:szCs w:val="24"/>
        </w:rPr>
        <w:t>ρ</w:t>
      </w:r>
      <w:r w:rsidR="000C3307">
        <w:rPr>
          <w:rFonts w:ascii="Times New Roman" w:hAnsi="Times New Roman" w:cs="Times New Roman"/>
          <w:sz w:val="24"/>
          <w:szCs w:val="24"/>
          <w:vertAlign w:val="subscript"/>
        </w:rPr>
        <w:t>2</w:t>
      </w:r>
      <w:r w:rsidR="000C3307">
        <w:rPr>
          <w:rFonts w:ascii="Times New Roman" w:hAnsi="Times New Roman" w:cs="Times New Roman"/>
          <w:sz w:val="24"/>
          <w:szCs w:val="24"/>
        </w:rPr>
        <w:t xml:space="preserve"> = .18, CI = .0</w:t>
      </w:r>
      <w:r w:rsidR="0038405B">
        <w:rPr>
          <w:rFonts w:ascii="Times New Roman" w:hAnsi="Times New Roman" w:cs="Times New Roman"/>
          <w:sz w:val="24"/>
          <w:szCs w:val="24"/>
        </w:rPr>
        <w:t>1</w:t>
      </w:r>
      <w:r w:rsidR="000C3307">
        <w:rPr>
          <w:rFonts w:ascii="Times New Roman" w:hAnsi="Times New Roman" w:cs="Times New Roman"/>
          <w:sz w:val="24"/>
          <w:szCs w:val="24"/>
        </w:rPr>
        <w:t>, .35)</w:t>
      </w:r>
      <w:r w:rsidR="0038405B">
        <w:rPr>
          <w:rFonts w:ascii="Times New Roman" w:hAnsi="Times New Roman" w:cs="Times New Roman"/>
          <w:sz w:val="24"/>
          <w:szCs w:val="24"/>
        </w:rPr>
        <w:t>, but not meaningfully different from other comparisons</w:t>
      </w:r>
      <w:r w:rsidR="000C3307">
        <w:rPr>
          <w:rFonts w:ascii="Times New Roman" w:hAnsi="Times New Roman" w:cs="Times New Roman"/>
          <w:sz w:val="24"/>
          <w:szCs w:val="24"/>
        </w:rPr>
        <w:t xml:space="preserve">. </w:t>
      </w:r>
    </w:p>
    <w:p w14:paraId="4BF1FAAB" w14:textId="770BB699" w:rsidR="000C3307" w:rsidRDefault="00A65D19" w:rsidP="00BF769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Similarly, t</w:t>
      </w:r>
      <w:r w:rsidR="0038405B">
        <w:rPr>
          <w:rFonts w:ascii="Times New Roman" w:hAnsi="Times New Roman" w:cs="Times New Roman"/>
          <w:sz w:val="24"/>
          <w:szCs w:val="24"/>
        </w:rPr>
        <w:t xml:space="preserve">he measure referent </w:t>
      </w:r>
      <w:r w:rsidR="00BF769B">
        <w:rPr>
          <w:rFonts w:ascii="Times New Roman" w:hAnsi="Times New Roman" w:cs="Times New Roman"/>
          <w:sz w:val="24"/>
          <w:szCs w:val="24"/>
        </w:rPr>
        <w:t>did not result in</w:t>
      </w:r>
      <w:r>
        <w:rPr>
          <w:rFonts w:ascii="Times New Roman" w:hAnsi="Times New Roman" w:cs="Times New Roman"/>
          <w:sz w:val="24"/>
          <w:szCs w:val="24"/>
        </w:rPr>
        <w:t xml:space="preserve"> a clear moderating effect on the team viability-behavioral processes relationship </w:t>
      </w:r>
      <w:r w:rsidR="0038405B">
        <w:rPr>
          <w:rFonts w:ascii="Times New Roman" w:hAnsi="Times New Roman" w:cs="Times New Roman"/>
          <w:sz w:val="24"/>
          <w:szCs w:val="24"/>
        </w:rPr>
        <w:t>(Table 1</w:t>
      </w:r>
      <w:r w:rsidR="00333A13">
        <w:rPr>
          <w:rFonts w:ascii="Times New Roman" w:hAnsi="Times New Roman" w:cs="Times New Roman"/>
          <w:sz w:val="24"/>
          <w:szCs w:val="24"/>
        </w:rPr>
        <w:t>2</w:t>
      </w:r>
      <w:r w:rsidR="0038405B">
        <w:rPr>
          <w:rFonts w:ascii="Times New Roman" w:hAnsi="Times New Roman" w:cs="Times New Roman"/>
          <w:sz w:val="24"/>
          <w:szCs w:val="24"/>
        </w:rPr>
        <w:t xml:space="preserve">). The only comparison that </w:t>
      </w:r>
      <w:r w:rsidR="00BF769B">
        <w:rPr>
          <w:rFonts w:ascii="Times New Roman" w:hAnsi="Times New Roman" w:cs="Times New Roman"/>
          <w:sz w:val="24"/>
          <w:szCs w:val="24"/>
        </w:rPr>
        <w:t xml:space="preserve">did result in a meaningful difference was </w:t>
      </w:r>
      <w:r w:rsidR="0038405B">
        <w:rPr>
          <w:rFonts w:ascii="Times New Roman" w:hAnsi="Times New Roman" w:cs="Times New Roman"/>
          <w:sz w:val="24"/>
          <w:szCs w:val="24"/>
        </w:rPr>
        <w:t>that between measures with mixed referents and indeterminate measures</w:t>
      </w:r>
      <w:r w:rsidR="00BF769B">
        <w:rPr>
          <w:rFonts w:ascii="Times New Roman" w:hAnsi="Times New Roman" w:cs="Times New Roman"/>
          <w:sz w:val="24"/>
          <w:szCs w:val="24"/>
        </w:rPr>
        <w:t xml:space="preserve"> </w:t>
      </w:r>
      <w:r w:rsidR="0038405B">
        <w:rPr>
          <w:rFonts w:ascii="Times New Roman" w:hAnsi="Times New Roman" w:cs="Times New Roman"/>
          <w:sz w:val="24"/>
          <w:szCs w:val="24"/>
        </w:rPr>
        <w:t>(</w:t>
      </w:r>
      <w:r w:rsidR="0038405B">
        <w:rPr>
          <w:rFonts w:ascii="Cambria" w:hAnsi="Cambria" w:cs="Times New Roman"/>
          <w:sz w:val="24"/>
          <w:szCs w:val="24"/>
        </w:rPr>
        <w:t>ρ</w:t>
      </w:r>
      <w:r w:rsidR="0038405B">
        <w:rPr>
          <w:rFonts w:ascii="Times New Roman" w:hAnsi="Times New Roman" w:cs="Times New Roman"/>
          <w:sz w:val="24"/>
          <w:szCs w:val="24"/>
          <w:vertAlign w:val="subscript"/>
        </w:rPr>
        <w:t>1</w:t>
      </w:r>
      <w:r w:rsidR="0038405B">
        <w:rPr>
          <w:rFonts w:ascii="Times New Roman" w:hAnsi="Times New Roman" w:cs="Times New Roman"/>
          <w:sz w:val="24"/>
          <w:szCs w:val="24"/>
        </w:rPr>
        <w:t xml:space="preserve"> – </w:t>
      </w:r>
      <w:r w:rsidR="0038405B">
        <w:rPr>
          <w:rFonts w:ascii="Cambria" w:hAnsi="Cambria" w:cs="Times New Roman"/>
          <w:sz w:val="24"/>
          <w:szCs w:val="24"/>
        </w:rPr>
        <w:t>ρ</w:t>
      </w:r>
      <w:r w:rsidR="0038405B">
        <w:rPr>
          <w:rFonts w:ascii="Times New Roman" w:hAnsi="Times New Roman" w:cs="Times New Roman"/>
          <w:sz w:val="24"/>
          <w:szCs w:val="24"/>
          <w:vertAlign w:val="subscript"/>
        </w:rPr>
        <w:t>2</w:t>
      </w:r>
      <w:r w:rsidR="0038405B">
        <w:rPr>
          <w:rFonts w:ascii="Times New Roman" w:hAnsi="Times New Roman" w:cs="Times New Roman"/>
          <w:sz w:val="24"/>
          <w:szCs w:val="24"/>
        </w:rPr>
        <w:t xml:space="preserve"> = .21, CI = .03, .40)</w:t>
      </w:r>
      <w:r w:rsidR="00A4168C">
        <w:rPr>
          <w:rFonts w:ascii="Times New Roman" w:hAnsi="Times New Roman" w:cs="Times New Roman"/>
          <w:sz w:val="24"/>
          <w:szCs w:val="24"/>
        </w:rPr>
        <w:t>, such that the relationship between viability and behavioral processes was stronger when mixed referent measures were used (</w:t>
      </w:r>
      <w:r w:rsidR="00A4168C">
        <w:rPr>
          <w:rFonts w:ascii="Cambria" w:hAnsi="Cambria" w:cs="Times New Roman"/>
          <w:sz w:val="24"/>
          <w:szCs w:val="24"/>
        </w:rPr>
        <w:t>ρ</w:t>
      </w:r>
      <w:r w:rsidR="00A4168C">
        <w:rPr>
          <w:rFonts w:ascii="Times New Roman" w:hAnsi="Times New Roman" w:cs="Times New Roman"/>
          <w:sz w:val="24"/>
          <w:szCs w:val="24"/>
        </w:rPr>
        <w:t xml:space="preserve"> = .56</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31</w:t>
      </w:r>
      <w:r w:rsidR="00A4168C">
        <w:rPr>
          <w:rFonts w:ascii="Times New Roman" w:hAnsi="Times New Roman" w:cs="Times New Roman"/>
          <w:sz w:val="24"/>
          <w:szCs w:val="24"/>
        </w:rPr>
        <w:t>) as opposed to indeterminate measures (</w:t>
      </w:r>
      <w:r w:rsidR="00A4168C">
        <w:rPr>
          <w:rFonts w:ascii="Cambria" w:hAnsi="Cambria" w:cs="Times New Roman"/>
          <w:sz w:val="24"/>
          <w:szCs w:val="24"/>
        </w:rPr>
        <w:t>ρ</w:t>
      </w:r>
      <w:r w:rsidR="00A4168C">
        <w:rPr>
          <w:rFonts w:ascii="Times New Roman" w:hAnsi="Times New Roman" w:cs="Times New Roman"/>
          <w:sz w:val="24"/>
          <w:szCs w:val="24"/>
        </w:rPr>
        <w:t xml:space="preserve"> = .35</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16).</w:t>
      </w:r>
      <w:r w:rsidR="0038405B">
        <w:rPr>
          <w:rFonts w:ascii="Times New Roman" w:hAnsi="Times New Roman" w:cs="Times New Roman"/>
          <w:sz w:val="24"/>
          <w:szCs w:val="24"/>
        </w:rPr>
        <w:t xml:space="preserve"> </w:t>
      </w:r>
      <w:r>
        <w:rPr>
          <w:rFonts w:ascii="Times New Roman" w:hAnsi="Times New Roman" w:cs="Times New Roman"/>
          <w:sz w:val="24"/>
          <w:szCs w:val="24"/>
        </w:rPr>
        <w:t>All other comparisons were not meaningfully different.</w:t>
      </w:r>
      <w:r w:rsidR="0038405B">
        <w:rPr>
          <w:rFonts w:ascii="Times New Roman" w:hAnsi="Times New Roman" w:cs="Times New Roman"/>
          <w:sz w:val="24"/>
          <w:szCs w:val="24"/>
        </w:rPr>
        <w:t xml:space="preserve">  </w:t>
      </w:r>
    </w:p>
    <w:p w14:paraId="2FF5B92F" w14:textId="60EF2E64" w:rsidR="002E1C6A" w:rsidRDefault="0038405B" w:rsidP="007C668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referent of the viability measure moderated the relationship between viability and </w:t>
      </w:r>
      <w:r w:rsidR="007C6685">
        <w:rPr>
          <w:rFonts w:ascii="Times New Roman" w:hAnsi="Times New Roman" w:cs="Times New Roman"/>
          <w:sz w:val="24"/>
          <w:szCs w:val="24"/>
        </w:rPr>
        <w:t>team performance (</w:t>
      </w:r>
      <w:r w:rsidR="00333A13">
        <w:rPr>
          <w:rFonts w:ascii="Times New Roman" w:hAnsi="Times New Roman" w:cs="Times New Roman"/>
          <w:sz w:val="24"/>
          <w:szCs w:val="24"/>
        </w:rPr>
        <w:t>Table 12</w:t>
      </w:r>
      <w:r w:rsidR="007C6685">
        <w:rPr>
          <w:rFonts w:ascii="Times New Roman" w:hAnsi="Times New Roman" w:cs="Times New Roman"/>
          <w:sz w:val="24"/>
          <w:szCs w:val="24"/>
        </w:rPr>
        <w:t>)</w:t>
      </w:r>
      <w:r>
        <w:rPr>
          <w:rFonts w:ascii="Times New Roman" w:hAnsi="Times New Roman" w:cs="Times New Roman"/>
          <w:sz w:val="24"/>
          <w:szCs w:val="24"/>
        </w:rPr>
        <w:t xml:space="preserve">, with </w:t>
      </w:r>
      <w:r w:rsidR="007C6685">
        <w:rPr>
          <w:rFonts w:ascii="Times New Roman" w:hAnsi="Times New Roman" w:cs="Times New Roman"/>
          <w:sz w:val="24"/>
          <w:szCs w:val="24"/>
        </w:rPr>
        <w:t>a with a referent shift model resulting in the strongest relationship (</w:t>
      </w:r>
      <w:r w:rsidR="007C6685">
        <w:rPr>
          <w:rFonts w:ascii="Cambria" w:hAnsi="Cambria" w:cs="Times New Roman"/>
          <w:sz w:val="24"/>
          <w:szCs w:val="24"/>
        </w:rPr>
        <w:t>ρ</w:t>
      </w:r>
      <w:r w:rsidR="007C6685">
        <w:rPr>
          <w:rFonts w:ascii="Times New Roman" w:hAnsi="Times New Roman" w:cs="Times New Roman"/>
          <w:sz w:val="24"/>
          <w:szCs w:val="24"/>
        </w:rPr>
        <w:t xml:space="preserve"> = .64</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24</w:t>
      </w:r>
      <w:r w:rsidR="007C6685">
        <w:rPr>
          <w:rFonts w:ascii="Times New Roman" w:hAnsi="Times New Roman" w:cs="Times New Roman"/>
          <w:sz w:val="24"/>
          <w:szCs w:val="24"/>
        </w:rPr>
        <w:t>) that was meaningfully different from all other comparisons, namely direct consensus models (</w:t>
      </w:r>
      <w:r w:rsidR="00A4168C">
        <w:rPr>
          <w:rFonts w:ascii="Cambria" w:hAnsi="Cambria" w:cs="Times New Roman"/>
          <w:sz w:val="24"/>
          <w:szCs w:val="24"/>
        </w:rPr>
        <w:t>ρ</w:t>
      </w:r>
      <w:r w:rsidR="00A4168C">
        <w:rPr>
          <w:rFonts w:ascii="Times New Roman" w:hAnsi="Times New Roman" w:cs="Times New Roman"/>
          <w:sz w:val="24"/>
          <w:szCs w:val="24"/>
        </w:rPr>
        <w:t xml:space="preserve"> = .25, </w:t>
      </w:r>
      <w:r w:rsidR="007C6685">
        <w:rPr>
          <w:rFonts w:ascii="Cambria" w:hAnsi="Cambria" w:cs="Times New Roman"/>
          <w:sz w:val="24"/>
          <w:szCs w:val="24"/>
        </w:rPr>
        <w:t>ρ</w:t>
      </w:r>
      <w:r w:rsidR="007C6685">
        <w:rPr>
          <w:rFonts w:ascii="Times New Roman" w:hAnsi="Times New Roman" w:cs="Times New Roman"/>
          <w:sz w:val="24"/>
          <w:szCs w:val="24"/>
          <w:vertAlign w:val="subscript"/>
        </w:rPr>
        <w:t>1</w:t>
      </w:r>
      <w:r w:rsidR="007C6685">
        <w:rPr>
          <w:rFonts w:ascii="Times New Roman" w:hAnsi="Times New Roman" w:cs="Times New Roman"/>
          <w:sz w:val="24"/>
          <w:szCs w:val="24"/>
        </w:rPr>
        <w:t xml:space="preserve"> – </w:t>
      </w:r>
      <w:r w:rsidR="007C6685">
        <w:rPr>
          <w:rFonts w:ascii="Cambria" w:hAnsi="Cambria" w:cs="Times New Roman"/>
          <w:sz w:val="24"/>
          <w:szCs w:val="24"/>
        </w:rPr>
        <w:t>ρ</w:t>
      </w:r>
      <w:r w:rsidR="007C6685">
        <w:rPr>
          <w:rFonts w:ascii="Times New Roman" w:hAnsi="Times New Roman" w:cs="Times New Roman"/>
          <w:sz w:val="24"/>
          <w:szCs w:val="24"/>
          <w:vertAlign w:val="subscript"/>
        </w:rPr>
        <w:t>2</w:t>
      </w:r>
      <w:r w:rsidR="007C6685">
        <w:rPr>
          <w:rFonts w:ascii="Times New Roman" w:hAnsi="Times New Roman" w:cs="Times New Roman"/>
          <w:sz w:val="24"/>
          <w:szCs w:val="24"/>
        </w:rPr>
        <w:t xml:space="preserve"> = </w:t>
      </w:r>
      <w:r w:rsidR="004501AB">
        <w:rPr>
          <w:rFonts w:ascii="Times New Roman" w:hAnsi="Times New Roman" w:cs="Times New Roman"/>
          <w:sz w:val="24"/>
          <w:szCs w:val="24"/>
        </w:rPr>
        <w:t>–</w:t>
      </w:r>
      <w:r w:rsidR="007C6685">
        <w:rPr>
          <w:rFonts w:ascii="Times New Roman" w:hAnsi="Times New Roman" w:cs="Times New Roman"/>
          <w:sz w:val="24"/>
          <w:szCs w:val="24"/>
        </w:rPr>
        <w:t xml:space="preserve">.39, CI = </w:t>
      </w:r>
      <w:r w:rsidR="004501AB">
        <w:rPr>
          <w:rFonts w:ascii="Times New Roman" w:hAnsi="Times New Roman" w:cs="Times New Roman"/>
          <w:sz w:val="24"/>
          <w:szCs w:val="24"/>
        </w:rPr>
        <w:t>–</w:t>
      </w:r>
      <w:r w:rsidR="007C6685">
        <w:rPr>
          <w:rFonts w:ascii="Times New Roman" w:hAnsi="Times New Roman" w:cs="Times New Roman"/>
          <w:sz w:val="24"/>
          <w:szCs w:val="24"/>
        </w:rPr>
        <w:t xml:space="preserve">.57, </w:t>
      </w:r>
      <w:r w:rsidR="004501AB">
        <w:rPr>
          <w:rFonts w:ascii="Times New Roman" w:hAnsi="Times New Roman" w:cs="Times New Roman"/>
          <w:sz w:val="24"/>
          <w:szCs w:val="24"/>
        </w:rPr>
        <w:t>–</w:t>
      </w:r>
      <w:r w:rsidR="007C6685">
        <w:rPr>
          <w:rFonts w:ascii="Times New Roman" w:hAnsi="Times New Roman" w:cs="Times New Roman"/>
          <w:sz w:val="24"/>
          <w:szCs w:val="24"/>
        </w:rPr>
        <w:t>.21), mixed referent measures (</w:t>
      </w:r>
      <w:r w:rsidR="00A4168C">
        <w:rPr>
          <w:rFonts w:ascii="Cambria" w:hAnsi="Cambria" w:cs="Times New Roman"/>
          <w:sz w:val="24"/>
          <w:szCs w:val="24"/>
        </w:rPr>
        <w:t>ρ</w:t>
      </w:r>
      <w:r w:rsidR="00A4168C">
        <w:rPr>
          <w:rFonts w:ascii="Times New Roman" w:hAnsi="Times New Roman" w:cs="Times New Roman"/>
          <w:sz w:val="24"/>
          <w:szCs w:val="24"/>
        </w:rPr>
        <w:t xml:space="preserve"> = .28, </w:t>
      </w:r>
      <w:r w:rsidR="007C6685">
        <w:rPr>
          <w:rFonts w:ascii="Cambria" w:hAnsi="Cambria" w:cs="Times New Roman"/>
          <w:sz w:val="24"/>
          <w:szCs w:val="24"/>
        </w:rPr>
        <w:t>ρ</w:t>
      </w:r>
      <w:r w:rsidR="007C6685">
        <w:rPr>
          <w:rFonts w:ascii="Times New Roman" w:hAnsi="Times New Roman" w:cs="Times New Roman"/>
          <w:sz w:val="24"/>
          <w:szCs w:val="24"/>
          <w:vertAlign w:val="subscript"/>
        </w:rPr>
        <w:t>1</w:t>
      </w:r>
      <w:r w:rsidR="007C6685">
        <w:rPr>
          <w:rFonts w:ascii="Times New Roman" w:hAnsi="Times New Roman" w:cs="Times New Roman"/>
          <w:sz w:val="24"/>
          <w:szCs w:val="24"/>
        </w:rPr>
        <w:t xml:space="preserve"> – </w:t>
      </w:r>
      <w:r w:rsidR="007C6685">
        <w:rPr>
          <w:rFonts w:ascii="Cambria" w:hAnsi="Cambria" w:cs="Times New Roman"/>
          <w:sz w:val="24"/>
          <w:szCs w:val="24"/>
        </w:rPr>
        <w:t>ρ</w:t>
      </w:r>
      <w:r w:rsidR="007C6685">
        <w:rPr>
          <w:rFonts w:ascii="Times New Roman" w:hAnsi="Times New Roman" w:cs="Times New Roman"/>
          <w:sz w:val="24"/>
          <w:szCs w:val="24"/>
          <w:vertAlign w:val="subscript"/>
        </w:rPr>
        <w:t>2</w:t>
      </w:r>
      <w:r w:rsidR="007C6685">
        <w:rPr>
          <w:rFonts w:ascii="Times New Roman" w:hAnsi="Times New Roman" w:cs="Times New Roman"/>
          <w:sz w:val="24"/>
          <w:szCs w:val="24"/>
        </w:rPr>
        <w:t xml:space="preserve"> = .36, CI = .22, .50), and indeterminate measures (</w:t>
      </w:r>
      <w:r w:rsidR="00A4168C">
        <w:rPr>
          <w:rFonts w:ascii="Cambria" w:hAnsi="Cambria" w:cs="Times New Roman"/>
          <w:sz w:val="24"/>
          <w:szCs w:val="24"/>
        </w:rPr>
        <w:t>ρ</w:t>
      </w:r>
      <w:r w:rsidR="00A4168C">
        <w:rPr>
          <w:rFonts w:ascii="Times New Roman" w:hAnsi="Times New Roman" w:cs="Times New Roman"/>
          <w:sz w:val="24"/>
          <w:szCs w:val="24"/>
        </w:rPr>
        <w:t xml:space="preserve"> = .28, </w:t>
      </w:r>
      <w:r w:rsidR="007C6685">
        <w:rPr>
          <w:rFonts w:ascii="Cambria" w:hAnsi="Cambria" w:cs="Times New Roman"/>
          <w:sz w:val="24"/>
          <w:szCs w:val="24"/>
        </w:rPr>
        <w:t>ρ</w:t>
      </w:r>
      <w:r w:rsidR="007C6685">
        <w:rPr>
          <w:rFonts w:ascii="Times New Roman" w:hAnsi="Times New Roman" w:cs="Times New Roman"/>
          <w:sz w:val="24"/>
          <w:szCs w:val="24"/>
          <w:vertAlign w:val="subscript"/>
        </w:rPr>
        <w:t>1</w:t>
      </w:r>
      <w:r w:rsidR="007C6685">
        <w:rPr>
          <w:rFonts w:ascii="Times New Roman" w:hAnsi="Times New Roman" w:cs="Times New Roman"/>
          <w:sz w:val="24"/>
          <w:szCs w:val="24"/>
        </w:rPr>
        <w:t xml:space="preserve"> – </w:t>
      </w:r>
      <w:r w:rsidR="007C6685">
        <w:rPr>
          <w:rFonts w:ascii="Cambria" w:hAnsi="Cambria" w:cs="Times New Roman"/>
          <w:sz w:val="24"/>
          <w:szCs w:val="24"/>
        </w:rPr>
        <w:t>ρ</w:t>
      </w:r>
      <w:r w:rsidR="007C6685">
        <w:rPr>
          <w:rFonts w:ascii="Times New Roman" w:hAnsi="Times New Roman" w:cs="Times New Roman"/>
          <w:sz w:val="24"/>
          <w:szCs w:val="24"/>
          <w:vertAlign w:val="subscript"/>
        </w:rPr>
        <w:t>2</w:t>
      </w:r>
      <w:r w:rsidR="007C6685">
        <w:rPr>
          <w:rFonts w:ascii="Times New Roman" w:hAnsi="Times New Roman" w:cs="Times New Roman"/>
          <w:sz w:val="24"/>
          <w:szCs w:val="24"/>
        </w:rPr>
        <w:t xml:space="preserve"> = .36, CI = .19, .53).</w:t>
      </w:r>
      <w:r w:rsidR="002E1C6A">
        <w:rPr>
          <w:rFonts w:ascii="Times New Roman" w:hAnsi="Times New Roman" w:cs="Times New Roman"/>
          <w:sz w:val="24"/>
          <w:szCs w:val="24"/>
        </w:rPr>
        <w:t xml:space="preserve"> </w:t>
      </w:r>
    </w:p>
    <w:p w14:paraId="7BFFBD1E" w14:textId="40C309B4" w:rsidR="0044092D" w:rsidRPr="004501AB" w:rsidRDefault="0044092D" w:rsidP="004501AB">
      <w:pPr>
        <w:spacing w:after="0" w:line="480" w:lineRule="auto"/>
        <w:rPr>
          <w:rFonts w:ascii="Times New Roman" w:hAnsi="Times New Roman" w:cs="Times New Roman"/>
          <w:b/>
          <w:bCs/>
          <w:i/>
          <w:iCs/>
          <w:sz w:val="24"/>
          <w:szCs w:val="24"/>
        </w:rPr>
      </w:pPr>
      <w:r w:rsidRPr="004501AB">
        <w:rPr>
          <w:rFonts w:ascii="Times New Roman" w:hAnsi="Times New Roman" w:cs="Times New Roman"/>
          <w:b/>
          <w:bCs/>
          <w:i/>
          <w:iCs/>
          <w:sz w:val="24"/>
          <w:szCs w:val="24"/>
        </w:rPr>
        <w:t xml:space="preserve">Source </w:t>
      </w:r>
    </w:p>
    <w:p w14:paraId="21C797BC" w14:textId="27C72475" w:rsidR="00C85EDC" w:rsidRDefault="007C6685" w:rsidP="007C6685">
      <w:pPr>
        <w:spacing w:after="0" w:line="480" w:lineRule="auto"/>
        <w:ind w:firstLine="720"/>
        <w:rPr>
          <w:rFonts w:ascii="Times New Roman" w:hAnsi="Times New Roman" w:cs="Times New Roman"/>
          <w:sz w:val="24"/>
          <w:szCs w:val="24"/>
        </w:rPr>
      </w:pPr>
      <w:r w:rsidRPr="0071605E">
        <w:rPr>
          <w:rFonts w:ascii="Times New Roman" w:hAnsi="Times New Roman" w:cs="Times New Roman"/>
          <w:sz w:val="24"/>
          <w:szCs w:val="24"/>
        </w:rPr>
        <w:t>Lastly, the moderating effect of the source of the team viability measure was tested</w:t>
      </w:r>
      <w:r>
        <w:rPr>
          <w:rFonts w:ascii="Times New Roman" w:hAnsi="Times New Roman" w:cs="Times New Roman"/>
          <w:sz w:val="24"/>
          <w:szCs w:val="24"/>
        </w:rPr>
        <w:t xml:space="preserve"> </w:t>
      </w:r>
      <w:r w:rsidR="003C3608">
        <w:rPr>
          <w:rFonts w:ascii="Times New Roman" w:hAnsi="Times New Roman" w:cs="Times New Roman"/>
          <w:sz w:val="24"/>
          <w:szCs w:val="24"/>
        </w:rPr>
        <w:t>(R</w:t>
      </w:r>
      <w:r w:rsidR="00DF34EB">
        <w:rPr>
          <w:rFonts w:ascii="Times New Roman" w:hAnsi="Times New Roman" w:cs="Times New Roman"/>
          <w:sz w:val="24"/>
          <w:szCs w:val="24"/>
        </w:rPr>
        <w:t xml:space="preserve">esearch </w:t>
      </w:r>
      <w:r w:rsidR="003C3608">
        <w:rPr>
          <w:rFonts w:ascii="Times New Roman" w:hAnsi="Times New Roman" w:cs="Times New Roman"/>
          <w:sz w:val="24"/>
          <w:szCs w:val="24"/>
        </w:rPr>
        <w:t>Q</w:t>
      </w:r>
      <w:r w:rsidR="00DF34EB">
        <w:rPr>
          <w:rFonts w:ascii="Times New Roman" w:hAnsi="Times New Roman" w:cs="Times New Roman"/>
          <w:sz w:val="24"/>
          <w:szCs w:val="24"/>
        </w:rPr>
        <w:t xml:space="preserve">uestion </w:t>
      </w:r>
      <w:r w:rsidR="003C3608">
        <w:rPr>
          <w:rFonts w:ascii="Times New Roman" w:hAnsi="Times New Roman" w:cs="Times New Roman"/>
          <w:sz w:val="24"/>
          <w:szCs w:val="24"/>
        </w:rPr>
        <w:t>11)</w:t>
      </w:r>
      <w:r w:rsidR="000C6D4A">
        <w:rPr>
          <w:rFonts w:ascii="Times New Roman" w:hAnsi="Times New Roman" w:cs="Times New Roman"/>
          <w:sz w:val="24"/>
          <w:szCs w:val="24"/>
        </w:rPr>
        <w:t xml:space="preserve">. </w:t>
      </w:r>
      <w:r w:rsidR="00C85EDC">
        <w:rPr>
          <w:rFonts w:ascii="Times New Roman" w:hAnsi="Times New Roman" w:cs="Times New Roman"/>
          <w:sz w:val="24"/>
          <w:szCs w:val="24"/>
        </w:rPr>
        <w:t xml:space="preserve">As shown in </w:t>
      </w:r>
      <w:r w:rsidR="00333A13">
        <w:rPr>
          <w:rFonts w:ascii="Times New Roman" w:hAnsi="Times New Roman" w:cs="Times New Roman"/>
          <w:sz w:val="24"/>
          <w:szCs w:val="24"/>
        </w:rPr>
        <w:t>Table 13</w:t>
      </w:r>
      <w:r w:rsidR="00C85EDC">
        <w:rPr>
          <w:rFonts w:ascii="Times New Roman" w:hAnsi="Times New Roman" w:cs="Times New Roman"/>
          <w:sz w:val="24"/>
          <w:szCs w:val="24"/>
        </w:rPr>
        <w:t xml:space="preserve">, team viability was overwhelmingly </w:t>
      </w:r>
      <w:r w:rsidR="00795488">
        <w:rPr>
          <w:rFonts w:ascii="Times New Roman" w:hAnsi="Times New Roman" w:cs="Times New Roman"/>
          <w:sz w:val="24"/>
          <w:szCs w:val="24"/>
        </w:rPr>
        <w:t xml:space="preserve">measured via self-reports </w:t>
      </w:r>
      <w:r w:rsidR="00C85EDC">
        <w:rPr>
          <w:rFonts w:ascii="Times New Roman" w:hAnsi="Times New Roman" w:cs="Times New Roman"/>
          <w:sz w:val="24"/>
          <w:szCs w:val="24"/>
        </w:rPr>
        <w:t xml:space="preserve">by team members, resulting in small sample sizes for raters outside the team. </w:t>
      </w:r>
      <w:r w:rsidR="00C85EDC">
        <w:rPr>
          <w:rFonts w:ascii="Times New Roman" w:hAnsi="Times New Roman" w:cs="Times New Roman"/>
          <w:sz w:val="24"/>
          <w:szCs w:val="24"/>
        </w:rPr>
        <w:lastRenderedPageBreak/>
        <w:t xml:space="preserve">Consequently, only comparisons between team members and direct team leaders could be reliably tested. </w:t>
      </w:r>
    </w:p>
    <w:p w14:paraId="1FC12E54" w14:textId="11139E59" w:rsidR="00F02299" w:rsidRDefault="00C85EDC" w:rsidP="001F4A3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1F4A3B">
        <w:rPr>
          <w:rFonts w:ascii="Times New Roman" w:hAnsi="Times New Roman" w:cs="Times New Roman"/>
          <w:sz w:val="24"/>
          <w:szCs w:val="24"/>
        </w:rPr>
        <w:t>The source of the measure had a moderating effect on the relationship between viability and affective states, resulting in a meaningful difference between team members and direct team leaders as the source of the measurement (</w:t>
      </w:r>
      <w:r w:rsidR="001F4A3B">
        <w:rPr>
          <w:rFonts w:ascii="Cambria" w:hAnsi="Cambria" w:cs="Times New Roman"/>
          <w:sz w:val="24"/>
          <w:szCs w:val="24"/>
        </w:rPr>
        <w:t>ρ</w:t>
      </w:r>
      <w:r w:rsidR="001F4A3B">
        <w:rPr>
          <w:rFonts w:ascii="Times New Roman" w:hAnsi="Times New Roman" w:cs="Times New Roman"/>
          <w:sz w:val="24"/>
          <w:szCs w:val="24"/>
          <w:vertAlign w:val="subscript"/>
        </w:rPr>
        <w:t>1</w:t>
      </w:r>
      <w:r w:rsidR="001F4A3B">
        <w:rPr>
          <w:rFonts w:ascii="Times New Roman" w:hAnsi="Times New Roman" w:cs="Times New Roman"/>
          <w:sz w:val="24"/>
          <w:szCs w:val="24"/>
        </w:rPr>
        <w:t xml:space="preserve"> – </w:t>
      </w:r>
      <w:r w:rsidR="001F4A3B">
        <w:rPr>
          <w:rFonts w:ascii="Cambria" w:hAnsi="Cambria" w:cs="Times New Roman"/>
          <w:sz w:val="24"/>
          <w:szCs w:val="24"/>
        </w:rPr>
        <w:t>ρ</w:t>
      </w:r>
      <w:r w:rsidR="001F4A3B">
        <w:rPr>
          <w:rFonts w:ascii="Times New Roman" w:hAnsi="Times New Roman" w:cs="Times New Roman"/>
          <w:sz w:val="24"/>
          <w:szCs w:val="24"/>
          <w:vertAlign w:val="subscript"/>
        </w:rPr>
        <w:t>2</w:t>
      </w:r>
      <w:r w:rsidR="001F4A3B">
        <w:rPr>
          <w:rFonts w:ascii="Times New Roman" w:hAnsi="Times New Roman" w:cs="Times New Roman"/>
          <w:sz w:val="24"/>
          <w:szCs w:val="24"/>
        </w:rPr>
        <w:t xml:space="preserve"> = .42, CI = .29, .55), such that the relationship between viability</w:t>
      </w:r>
      <w:r w:rsidR="00A4168C">
        <w:rPr>
          <w:rFonts w:ascii="Times New Roman" w:hAnsi="Times New Roman" w:cs="Times New Roman"/>
          <w:sz w:val="24"/>
          <w:szCs w:val="24"/>
        </w:rPr>
        <w:t xml:space="preserve"> and affective states</w:t>
      </w:r>
      <w:r w:rsidR="001F4A3B">
        <w:rPr>
          <w:rFonts w:ascii="Times New Roman" w:hAnsi="Times New Roman" w:cs="Times New Roman"/>
          <w:sz w:val="24"/>
          <w:szCs w:val="24"/>
        </w:rPr>
        <w:t xml:space="preserve"> was stronger when reported by team </w:t>
      </w:r>
      <w:r w:rsidR="001F4A3B" w:rsidRPr="0085059D">
        <w:rPr>
          <w:rFonts w:ascii="Times New Roman" w:hAnsi="Times New Roman" w:cs="Times New Roman"/>
          <w:sz w:val="24"/>
          <w:szCs w:val="24"/>
        </w:rPr>
        <w:t>members (</w:t>
      </w:r>
      <w:r w:rsidR="001F4A3B" w:rsidRPr="0085059D">
        <w:rPr>
          <w:rFonts w:ascii="Cambria" w:hAnsi="Cambria" w:cs="Times New Roman"/>
          <w:sz w:val="24"/>
          <w:szCs w:val="24"/>
        </w:rPr>
        <w:t>ρ</w:t>
      </w:r>
      <w:r w:rsidR="001F4A3B" w:rsidRPr="0085059D">
        <w:rPr>
          <w:rFonts w:ascii="Times New Roman" w:hAnsi="Times New Roman" w:cs="Times New Roman"/>
          <w:sz w:val="24"/>
          <w:szCs w:val="24"/>
        </w:rPr>
        <w:t xml:space="preserve"> = .64</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25</w:t>
      </w:r>
      <w:r w:rsidR="001F4A3B" w:rsidRPr="0085059D">
        <w:rPr>
          <w:rFonts w:ascii="Times New Roman" w:hAnsi="Times New Roman" w:cs="Times New Roman"/>
          <w:sz w:val="24"/>
          <w:szCs w:val="24"/>
        </w:rPr>
        <w:t>) as opposed to direct team leaders (</w:t>
      </w:r>
      <w:r w:rsidR="001F4A3B" w:rsidRPr="0085059D">
        <w:rPr>
          <w:rFonts w:ascii="Cambria" w:hAnsi="Cambria" w:cs="Times New Roman"/>
          <w:sz w:val="24"/>
          <w:szCs w:val="24"/>
        </w:rPr>
        <w:t>ρ</w:t>
      </w:r>
      <w:r w:rsidR="001F4A3B" w:rsidRPr="0085059D">
        <w:rPr>
          <w:rFonts w:ascii="Times New Roman" w:hAnsi="Times New Roman" w:cs="Times New Roman"/>
          <w:sz w:val="24"/>
          <w:szCs w:val="24"/>
        </w:rPr>
        <w:t xml:space="preserve"> = .22</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06</w:t>
      </w:r>
      <w:r w:rsidR="001F4A3B" w:rsidRPr="0085059D">
        <w:rPr>
          <w:rFonts w:ascii="Times New Roman" w:hAnsi="Times New Roman" w:cs="Times New Roman"/>
          <w:sz w:val="24"/>
          <w:szCs w:val="24"/>
        </w:rPr>
        <w:t>)</w:t>
      </w:r>
      <w:r w:rsidR="001F4A3B">
        <w:rPr>
          <w:rFonts w:ascii="Times New Roman" w:hAnsi="Times New Roman" w:cs="Times New Roman"/>
          <w:sz w:val="24"/>
          <w:szCs w:val="24"/>
        </w:rPr>
        <w:t>. For the relationship between team viability and behavioral processes, comparisons between team member</w:t>
      </w:r>
      <w:r w:rsidR="00D46F39">
        <w:rPr>
          <w:rFonts w:ascii="Times New Roman" w:hAnsi="Times New Roman" w:cs="Times New Roman"/>
          <w:sz w:val="24"/>
          <w:szCs w:val="24"/>
        </w:rPr>
        <w:t xml:space="preserve">s </w:t>
      </w:r>
      <w:r w:rsidR="001F4A3B">
        <w:rPr>
          <w:rFonts w:ascii="Times New Roman" w:hAnsi="Times New Roman" w:cs="Times New Roman"/>
          <w:sz w:val="24"/>
          <w:szCs w:val="24"/>
        </w:rPr>
        <w:t xml:space="preserve">and direct team leaders </w:t>
      </w:r>
      <w:r w:rsidR="0071605E">
        <w:rPr>
          <w:rFonts w:ascii="Times New Roman" w:hAnsi="Times New Roman" w:cs="Times New Roman"/>
          <w:sz w:val="24"/>
          <w:szCs w:val="24"/>
        </w:rPr>
        <w:t>did not result in a meaningful difference (</w:t>
      </w:r>
      <w:r w:rsidR="0071605E">
        <w:rPr>
          <w:rFonts w:ascii="Cambria" w:hAnsi="Cambria" w:cs="Times New Roman"/>
          <w:sz w:val="24"/>
          <w:szCs w:val="24"/>
        </w:rPr>
        <w:t>ρ</w:t>
      </w:r>
      <w:r w:rsidR="0071605E">
        <w:rPr>
          <w:rFonts w:ascii="Times New Roman" w:hAnsi="Times New Roman" w:cs="Times New Roman"/>
          <w:sz w:val="24"/>
          <w:szCs w:val="24"/>
          <w:vertAlign w:val="subscript"/>
        </w:rPr>
        <w:t>1</w:t>
      </w:r>
      <w:r w:rsidR="0071605E">
        <w:rPr>
          <w:rFonts w:ascii="Times New Roman" w:hAnsi="Times New Roman" w:cs="Times New Roman"/>
          <w:sz w:val="24"/>
          <w:szCs w:val="24"/>
        </w:rPr>
        <w:t xml:space="preserve"> – </w:t>
      </w:r>
      <w:r w:rsidR="0071605E">
        <w:rPr>
          <w:rFonts w:ascii="Cambria" w:hAnsi="Cambria" w:cs="Times New Roman"/>
          <w:sz w:val="24"/>
          <w:szCs w:val="24"/>
        </w:rPr>
        <w:t>ρ</w:t>
      </w:r>
      <w:r w:rsidR="0071605E">
        <w:rPr>
          <w:rFonts w:ascii="Times New Roman" w:hAnsi="Times New Roman" w:cs="Times New Roman"/>
          <w:sz w:val="24"/>
          <w:szCs w:val="24"/>
          <w:vertAlign w:val="subscript"/>
        </w:rPr>
        <w:t>2</w:t>
      </w:r>
      <w:r w:rsidR="0071605E">
        <w:rPr>
          <w:rFonts w:ascii="Times New Roman" w:hAnsi="Times New Roman" w:cs="Times New Roman"/>
          <w:sz w:val="24"/>
          <w:szCs w:val="24"/>
        </w:rPr>
        <w:t xml:space="preserve"> = .25, CI = </w:t>
      </w:r>
      <w:r w:rsidR="004501AB">
        <w:rPr>
          <w:rFonts w:ascii="Times New Roman" w:hAnsi="Times New Roman" w:cs="Times New Roman"/>
          <w:sz w:val="24"/>
          <w:szCs w:val="24"/>
        </w:rPr>
        <w:t>–</w:t>
      </w:r>
      <w:r w:rsidR="0071605E">
        <w:rPr>
          <w:rFonts w:ascii="Times New Roman" w:hAnsi="Times New Roman" w:cs="Times New Roman"/>
          <w:sz w:val="24"/>
          <w:szCs w:val="24"/>
        </w:rPr>
        <w:t>.03, .53).</w:t>
      </w:r>
      <w:r w:rsidR="004A27DE">
        <w:rPr>
          <w:rFonts w:ascii="Times New Roman" w:hAnsi="Times New Roman" w:cs="Times New Roman"/>
          <w:sz w:val="24"/>
          <w:szCs w:val="24"/>
        </w:rPr>
        <w:t xml:space="preserve"> </w:t>
      </w:r>
      <w:r w:rsidR="001F4A3B">
        <w:rPr>
          <w:rFonts w:ascii="Times New Roman" w:hAnsi="Times New Roman" w:cs="Times New Roman"/>
          <w:sz w:val="24"/>
          <w:szCs w:val="24"/>
        </w:rPr>
        <w:t xml:space="preserve">Lastly, for the relationship between team viability and team performance, a meaningful difference was found between team members and direct team leaders </w:t>
      </w:r>
      <w:r w:rsidR="0071605E">
        <w:rPr>
          <w:rFonts w:ascii="Times New Roman" w:hAnsi="Times New Roman" w:cs="Times New Roman"/>
          <w:sz w:val="24"/>
          <w:szCs w:val="24"/>
        </w:rPr>
        <w:t>(</w:t>
      </w:r>
      <w:r w:rsidR="0071605E">
        <w:rPr>
          <w:rFonts w:ascii="Cambria" w:hAnsi="Cambria" w:cs="Times New Roman"/>
          <w:sz w:val="24"/>
          <w:szCs w:val="24"/>
        </w:rPr>
        <w:t>ρ</w:t>
      </w:r>
      <w:r w:rsidR="0071605E">
        <w:rPr>
          <w:rFonts w:ascii="Times New Roman" w:hAnsi="Times New Roman" w:cs="Times New Roman"/>
          <w:sz w:val="24"/>
          <w:szCs w:val="24"/>
          <w:vertAlign w:val="subscript"/>
        </w:rPr>
        <w:t>1</w:t>
      </w:r>
      <w:r w:rsidR="0071605E">
        <w:rPr>
          <w:rFonts w:ascii="Times New Roman" w:hAnsi="Times New Roman" w:cs="Times New Roman"/>
          <w:sz w:val="24"/>
          <w:szCs w:val="24"/>
        </w:rPr>
        <w:t xml:space="preserve"> – </w:t>
      </w:r>
      <w:r w:rsidR="0071605E">
        <w:rPr>
          <w:rFonts w:ascii="Cambria" w:hAnsi="Cambria" w:cs="Times New Roman"/>
          <w:sz w:val="24"/>
          <w:szCs w:val="24"/>
        </w:rPr>
        <w:t>ρ</w:t>
      </w:r>
      <w:r w:rsidR="0071605E">
        <w:rPr>
          <w:rFonts w:ascii="Times New Roman" w:hAnsi="Times New Roman" w:cs="Times New Roman"/>
          <w:sz w:val="24"/>
          <w:szCs w:val="24"/>
          <w:vertAlign w:val="subscript"/>
        </w:rPr>
        <w:t>2</w:t>
      </w:r>
      <w:r w:rsidR="0071605E">
        <w:rPr>
          <w:rFonts w:ascii="Times New Roman" w:hAnsi="Times New Roman" w:cs="Times New Roman"/>
          <w:sz w:val="24"/>
          <w:szCs w:val="24"/>
        </w:rPr>
        <w:t xml:space="preserve"> = </w:t>
      </w:r>
      <w:r w:rsidR="004501AB">
        <w:rPr>
          <w:rFonts w:ascii="Times New Roman" w:hAnsi="Times New Roman" w:cs="Times New Roman"/>
          <w:sz w:val="24"/>
          <w:szCs w:val="24"/>
        </w:rPr>
        <w:t>–</w:t>
      </w:r>
      <w:r w:rsidR="0071605E">
        <w:rPr>
          <w:rFonts w:ascii="Times New Roman" w:hAnsi="Times New Roman" w:cs="Times New Roman"/>
          <w:sz w:val="24"/>
          <w:szCs w:val="24"/>
        </w:rPr>
        <w:t xml:space="preserve">.32, CI = </w:t>
      </w:r>
      <w:r w:rsidR="004501AB">
        <w:rPr>
          <w:rFonts w:ascii="Times New Roman" w:hAnsi="Times New Roman" w:cs="Times New Roman"/>
          <w:sz w:val="24"/>
          <w:szCs w:val="24"/>
        </w:rPr>
        <w:t>–</w:t>
      </w:r>
      <w:r w:rsidR="0071605E">
        <w:rPr>
          <w:rFonts w:ascii="Times New Roman" w:hAnsi="Times New Roman" w:cs="Times New Roman"/>
          <w:sz w:val="24"/>
          <w:szCs w:val="24"/>
        </w:rPr>
        <w:t xml:space="preserve">.48, </w:t>
      </w:r>
      <w:r w:rsidR="004501AB">
        <w:rPr>
          <w:rFonts w:ascii="Times New Roman" w:hAnsi="Times New Roman" w:cs="Times New Roman"/>
          <w:sz w:val="24"/>
          <w:szCs w:val="24"/>
        </w:rPr>
        <w:t>–</w:t>
      </w:r>
      <w:r w:rsidR="0071605E">
        <w:rPr>
          <w:rFonts w:ascii="Times New Roman" w:hAnsi="Times New Roman" w:cs="Times New Roman"/>
          <w:sz w:val="24"/>
          <w:szCs w:val="24"/>
        </w:rPr>
        <w:t>.16), such that the relationship between team performance and viability was stronger when reported by direct team leaders (</w:t>
      </w:r>
      <w:r w:rsidR="0071605E">
        <w:rPr>
          <w:rFonts w:ascii="Cambria" w:hAnsi="Cambria" w:cs="Times New Roman"/>
          <w:sz w:val="24"/>
          <w:szCs w:val="24"/>
        </w:rPr>
        <w:t>ρ</w:t>
      </w:r>
      <w:r w:rsidR="0071605E">
        <w:rPr>
          <w:rFonts w:ascii="Times New Roman" w:hAnsi="Times New Roman" w:cs="Times New Roman"/>
          <w:sz w:val="24"/>
          <w:szCs w:val="24"/>
        </w:rPr>
        <w:t xml:space="preserve"> = .60</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26</w:t>
      </w:r>
      <w:r w:rsidR="0071605E">
        <w:rPr>
          <w:rFonts w:ascii="Times New Roman" w:hAnsi="Times New Roman" w:cs="Times New Roman"/>
          <w:sz w:val="24"/>
          <w:szCs w:val="24"/>
        </w:rPr>
        <w:t>) as opposed to team members (</w:t>
      </w:r>
      <w:r w:rsidR="0071605E">
        <w:rPr>
          <w:rFonts w:ascii="Cambria" w:hAnsi="Cambria" w:cs="Times New Roman"/>
          <w:sz w:val="24"/>
          <w:szCs w:val="24"/>
        </w:rPr>
        <w:t>ρ</w:t>
      </w:r>
      <w:r w:rsidR="0071605E">
        <w:rPr>
          <w:rFonts w:ascii="Times New Roman" w:hAnsi="Times New Roman" w:cs="Times New Roman"/>
          <w:sz w:val="24"/>
          <w:szCs w:val="24"/>
        </w:rPr>
        <w:t xml:space="preserve"> = .28</w:t>
      </w:r>
      <w:r w:rsidR="00FA70E9">
        <w:rPr>
          <w:rFonts w:ascii="Times New Roman" w:hAnsi="Times New Roman" w:cs="Times New Roman"/>
          <w:sz w:val="24"/>
          <w:szCs w:val="24"/>
        </w:rPr>
        <w:t xml:space="preserve">, </w:t>
      </w:r>
      <w:r w:rsidR="00FA70E9" w:rsidRPr="00CA592B">
        <w:rPr>
          <w:rFonts w:ascii="Times New Roman" w:hAnsi="Times New Roman" w:cs="Times New Roman"/>
          <w:i/>
          <w:iCs/>
          <w:sz w:val="24"/>
          <w:szCs w:val="24"/>
        </w:rPr>
        <w:t>SD</w:t>
      </w:r>
      <w:r w:rsidR="00FA70E9">
        <w:rPr>
          <w:rFonts w:ascii="Cambria" w:hAnsi="Cambria" w:cs="Times New Roman"/>
          <w:sz w:val="24"/>
          <w:szCs w:val="24"/>
          <w:vertAlign w:val="subscript"/>
        </w:rPr>
        <w:t>ρ</w:t>
      </w:r>
      <w:r w:rsidR="00FA70E9">
        <w:rPr>
          <w:rFonts w:ascii="Cambria" w:hAnsi="Cambria" w:cs="Times New Roman"/>
          <w:sz w:val="24"/>
          <w:szCs w:val="24"/>
        </w:rPr>
        <w:t xml:space="preserve"> </w:t>
      </w:r>
      <w:r w:rsidR="00FA70E9" w:rsidRPr="00CA592B">
        <w:rPr>
          <w:rFonts w:ascii="Times New Roman" w:hAnsi="Times New Roman" w:cs="Times New Roman"/>
          <w:sz w:val="24"/>
          <w:szCs w:val="24"/>
        </w:rPr>
        <w:t>= .</w:t>
      </w:r>
      <w:r w:rsidR="00FA70E9">
        <w:rPr>
          <w:rFonts w:ascii="Times New Roman" w:hAnsi="Times New Roman" w:cs="Times New Roman"/>
          <w:sz w:val="24"/>
          <w:szCs w:val="24"/>
        </w:rPr>
        <w:t>21</w:t>
      </w:r>
      <w:r w:rsidR="0071605E">
        <w:rPr>
          <w:rFonts w:ascii="Times New Roman" w:hAnsi="Times New Roman" w:cs="Times New Roman"/>
          <w:sz w:val="24"/>
          <w:szCs w:val="24"/>
        </w:rPr>
        <w:t xml:space="preserve">).  </w:t>
      </w:r>
    </w:p>
    <w:p w14:paraId="02B6827A" w14:textId="1BBDC0B4" w:rsidR="0071605E" w:rsidRPr="00135FCD" w:rsidRDefault="00F02299" w:rsidP="001F4A3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Hierarchical moderator analyses were run to identify potential confounding between moderators and to further investigate the combined effects of measurement moderators where the number of independent effect sizes allowed. Results reinforced the</w:t>
      </w:r>
      <w:r w:rsidR="00FA44EC">
        <w:rPr>
          <w:rFonts w:ascii="Times New Roman" w:hAnsi="Times New Roman" w:cs="Times New Roman"/>
          <w:sz w:val="24"/>
          <w:szCs w:val="24"/>
        </w:rPr>
        <w:t xml:space="preserve"> strong relationship between affective states and commitment-focused measures and between behavioral states and satisfaction-focused measures. Results are</w:t>
      </w:r>
      <w:r>
        <w:rPr>
          <w:rFonts w:ascii="Times New Roman" w:hAnsi="Times New Roman" w:cs="Times New Roman"/>
          <w:sz w:val="24"/>
          <w:szCs w:val="24"/>
        </w:rPr>
        <w:t xml:space="preserve"> reported in </w:t>
      </w:r>
      <w:r w:rsidRPr="00866DE0">
        <w:rPr>
          <w:rFonts w:ascii="Times New Roman" w:hAnsi="Times New Roman" w:cs="Times New Roman"/>
          <w:sz w:val="24"/>
          <w:szCs w:val="24"/>
        </w:rPr>
        <w:t xml:space="preserve">Appendix </w:t>
      </w:r>
      <w:r w:rsidR="00866DE0" w:rsidRPr="00866DE0">
        <w:rPr>
          <w:rFonts w:ascii="Times New Roman" w:hAnsi="Times New Roman" w:cs="Times New Roman"/>
          <w:sz w:val="24"/>
          <w:szCs w:val="24"/>
        </w:rPr>
        <w:t>I</w:t>
      </w:r>
      <w:r w:rsidRPr="00866DE0">
        <w:rPr>
          <w:rFonts w:ascii="Times New Roman" w:hAnsi="Times New Roman" w:cs="Times New Roman"/>
          <w:sz w:val="24"/>
          <w:szCs w:val="24"/>
        </w:rPr>
        <w:t>.</w:t>
      </w:r>
      <w:r>
        <w:rPr>
          <w:rFonts w:ascii="Times New Roman" w:hAnsi="Times New Roman" w:cs="Times New Roman"/>
          <w:sz w:val="24"/>
          <w:szCs w:val="24"/>
        </w:rPr>
        <w:t xml:space="preserve"> </w:t>
      </w:r>
      <w:r w:rsidR="0071605E">
        <w:rPr>
          <w:rFonts w:ascii="Times New Roman" w:hAnsi="Times New Roman" w:cs="Times New Roman"/>
          <w:sz w:val="24"/>
          <w:szCs w:val="24"/>
        </w:rPr>
        <w:t xml:space="preserve"> </w:t>
      </w:r>
    </w:p>
    <w:p w14:paraId="32F8FB26" w14:textId="77777777" w:rsidR="001E3151" w:rsidRDefault="00E11E4C" w:rsidP="00F97E6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Discussion</w:t>
      </w:r>
    </w:p>
    <w:p w14:paraId="2E0BB881" w14:textId="36110102" w:rsidR="00EC1C08" w:rsidRDefault="001E3151" w:rsidP="00EC1C0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Results of this meta-analysis show that team viability plays a unique role in models of team effectiveness, though this role is still obscured by measurement issues. </w:t>
      </w:r>
      <w:r w:rsidR="00EC1C08">
        <w:rPr>
          <w:rFonts w:ascii="Times New Roman" w:hAnsi="Times New Roman" w:cs="Times New Roman"/>
          <w:sz w:val="24"/>
          <w:szCs w:val="24"/>
        </w:rPr>
        <w:t xml:space="preserve">Key team mediating mechanisms had a unique pattern of prediction for team viability that was different from the well-established pattern of prediction these mediators have for team performance. This indicates </w:t>
      </w:r>
      <w:r w:rsidR="00EC1C08">
        <w:rPr>
          <w:rFonts w:ascii="Times New Roman" w:hAnsi="Times New Roman" w:cs="Times New Roman"/>
          <w:sz w:val="24"/>
          <w:szCs w:val="24"/>
        </w:rPr>
        <w:lastRenderedPageBreak/>
        <w:t>that</w:t>
      </w:r>
      <w:r>
        <w:rPr>
          <w:rFonts w:ascii="Times New Roman" w:hAnsi="Times New Roman" w:cs="Times New Roman"/>
          <w:sz w:val="24"/>
          <w:szCs w:val="24"/>
        </w:rPr>
        <w:t xml:space="preserve"> measures of viability are tapping distinct variance that is not accounted for by performance measures. </w:t>
      </w:r>
      <w:r w:rsidR="00EC1C08">
        <w:rPr>
          <w:rFonts w:ascii="Times New Roman" w:hAnsi="Times New Roman" w:cs="Times New Roman"/>
          <w:sz w:val="24"/>
          <w:szCs w:val="24"/>
        </w:rPr>
        <w:t xml:space="preserve">Affective states emerged as </w:t>
      </w:r>
      <w:r w:rsidR="00751D77">
        <w:rPr>
          <w:rFonts w:ascii="Times New Roman" w:hAnsi="Times New Roman" w:cs="Times New Roman"/>
          <w:sz w:val="24"/>
          <w:szCs w:val="24"/>
        </w:rPr>
        <w:t xml:space="preserve">the </w:t>
      </w:r>
      <w:r w:rsidR="00EC1C08">
        <w:rPr>
          <w:rFonts w:ascii="Times New Roman" w:hAnsi="Times New Roman" w:cs="Times New Roman"/>
          <w:sz w:val="24"/>
          <w:szCs w:val="24"/>
        </w:rPr>
        <w:t>strong</w:t>
      </w:r>
      <w:r w:rsidR="00751D77">
        <w:rPr>
          <w:rFonts w:ascii="Times New Roman" w:hAnsi="Times New Roman" w:cs="Times New Roman"/>
          <w:sz w:val="24"/>
          <w:szCs w:val="24"/>
        </w:rPr>
        <w:t>est</w:t>
      </w:r>
      <w:r w:rsidR="00EC1C08">
        <w:rPr>
          <w:rFonts w:ascii="Times New Roman" w:hAnsi="Times New Roman" w:cs="Times New Roman"/>
          <w:sz w:val="24"/>
          <w:szCs w:val="24"/>
        </w:rPr>
        <w:t xml:space="preserve"> predictor of viability</w:t>
      </w:r>
      <w:r w:rsidR="00751D77">
        <w:rPr>
          <w:rFonts w:ascii="Times New Roman" w:hAnsi="Times New Roman" w:cs="Times New Roman"/>
          <w:sz w:val="24"/>
          <w:szCs w:val="24"/>
        </w:rPr>
        <w:t xml:space="preserve">, which is unsurprising given </w:t>
      </w:r>
      <w:r w:rsidR="00EC1C08">
        <w:rPr>
          <w:rFonts w:ascii="Times New Roman" w:hAnsi="Times New Roman" w:cs="Times New Roman"/>
          <w:sz w:val="24"/>
          <w:szCs w:val="24"/>
        </w:rPr>
        <w:t>viability’s frequent conceptualization as an affective outcome</w:t>
      </w:r>
      <w:r w:rsidR="00751D77">
        <w:rPr>
          <w:rFonts w:ascii="Times New Roman" w:hAnsi="Times New Roman" w:cs="Times New Roman"/>
          <w:sz w:val="24"/>
          <w:szCs w:val="24"/>
        </w:rPr>
        <w:t>. The strong relationship between affective states and viability</w:t>
      </w:r>
      <w:r w:rsidR="00EC1C08">
        <w:rPr>
          <w:rFonts w:ascii="Times New Roman" w:hAnsi="Times New Roman" w:cs="Times New Roman"/>
          <w:sz w:val="24"/>
          <w:szCs w:val="24"/>
        </w:rPr>
        <w:t xml:space="preserve"> may indicate that</w:t>
      </w:r>
      <w:r w:rsidR="00751D77">
        <w:rPr>
          <w:rFonts w:ascii="Times New Roman" w:hAnsi="Times New Roman" w:cs="Times New Roman"/>
          <w:sz w:val="24"/>
          <w:szCs w:val="24"/>
        </w:rPr>
        <w:t xml:space="preserve"> these constructs are conflated</w:t>
      </w:r>
      <w:r w:rsidR="00EC1C08">
        <w:rPr>
          <w:rFonts w:ascii="Times New Roman" w:hAnsi="Times New Roman" w:cs="Times New Roman"/>
          <w:sz w:val="24"/>
          <w:szCs w:val="24"/>
        </w:rPr>
        <w:t>, as some measures</w:t>
      </w:r>
      <w:r w:rsidR="00751D77">
        <w:rPr>
          <w:rFonts w:ascii="Times New Roman" w:hAnsi="Times New Roman" w:cs="Times New Roman"/>
          <w:sz w:val="24"/>
          <w:szCs w:val="24"/>
        </w:rPr>
        <w:t xml:space="preserve"> of viability</w:t>
      </w:r>
      <w:r w:rsidR="00EC1C08">
        <w:rPr>
          <w:rFonts w:ascii="Times New Roman" w:hAnsi="Times New Roman" w:cs="Times New Roman"/>
          <w:sz w:val="24"/>
          <w:szCs w:val="24"/>
        </w:rPr>
        <w:t xml:space="preserve"> contain items aligned with affective states </w:t>
      </w:r>
      <w:r w:rsidR="00751D77">
        <w:rPr>
          <w:rFonts w:ascii="Times New Roman" w:hAnsi="Times New Roman" w:cs="Times New Roman"/>
          <w:sz w:val="24"/>
          <w:szCs w:val="24"/>
        </w:rPr>
        <w:t>like</w:t>
      </w:r>
      <w:r w:rsidR="00EC1C08">
        <w:rPr>
          <w:rFonts w:ascii="Times New Roman" w:hAnsi="Times New Roman" w:cs="Times New Roman"/>
          <w:sz w:val="24"/>
          <w:szCs w:val="24"/>
        </w:rPr>
        <w:t xml:space="preserve"> potency or cohesion. As the capability conceptualization is less affectively based, we would expect a weaker relationship between affective states and team viability </w:t>
      </w:r>
      <w:r w:rsidR="00751D77">
        <w:rPr>
          <w:rFonts w:ascii="Times New Roman" w:hAnsi="Times New Roman" w:cs="Times New Roman"/>
          <w:sz w:val="24"/>
          <w:szCs w:val="24"/>
        </w:rPr>
        <w:t>when using</w:t>
      </w:r>
      <w:r w:rsidR="00EC1C08">
        <w:rPr>
          <w:rFonts w:ascii="Times New Roman" w:hAnsi="Times New Roman" w:cs="Times New Roman"/>
          <w:sz w:val="24"/>
          <w:szCs w:val="24"/>
        </w:rPr>
        <w:t xml:space="preserve"> capability-focused measures. Moderation analyses did illustrate this pattern of results, however the number of independent samples for capability-focused measures was too small to reliably test the difference between estimates. This result can be taken as an initial indication that capability-focused measures may be meaningfully distinct from affectively focused conceptualizations of team viability, though additional research is needed to </w:t>
      </w:r>
      <w:r w:rsidR="00256FD9">
        <w:rPr>
          <w:rFonts w:ascii="Times New Roman" w:hAnsi="Times New Roman" w:cs="Times New Roman"/>
          <w:sz w:val="24"/>
          <w:szCs w:val="24"/>
        </w:rPr>
        <w:t xml:space="preserve">examine </w:t>
      </w:r>
      <w:r w:rsidR="00EC1C08">
        <w:rPr>
          <w:rFonts w:ascii="Times New Roman" w:hAnsi="Times New Roman" w:cs="Times New Roman"/>
          <w:sz w:val="24"/>
          <w:szCs w:val="24"/>
        </w:rPr>
        <w:t xml:space="preserve">this. </w:t>
      </w:r>
    </w:p>
    <w:p w14:paraId="74D51822" w14:textId="0E449ABF" w:rsidR="00EC1C08" w:rsidRDefault="00EC1C08" w:rsidP="001E3151">
      <w:pPr>
        <w:spacing w:after="0" w:line="480" w:lineRule="auto"/>
        <w:rPr>
          <w:rFonts w:ascii="Times New Roman" w:hAnsi="Times New Roman" w:cs="Times New Roman"/>
          <w:sz w:val="24"/>
          <w:szCs w:val="24"/>
          <w:highlight w:val="yellow"/>
        </w:rPr>
      </w:pPr>
      <w:r>
        <w:rPr>
          <w:rFonts w:ascii="Times New Roman" w:hAnsi="Times New Roman" w:cs="Times New Roman"/>
          <w:sz w:val="24"/>
          <w:szCs w:val="24"/>
        </w:rPr>
        <w:tab/>
        <w:t xml:space="preserve">Team viability also provided substantial incremental validity in the prediction of both affective emergent states and team cognition, but not in the prediction of behavioral processes. </w:t>
      </w:r>
      <w:r w:rsidR="00751D77">
        <w:rPr>
          <w:rFonts w:ascii="Times New Roman" w:hAnsi="Times New Roman" w:cs="Times New Roman"/>
          <w:sz w:val="24"/>
          <w:szCs w:val="24"/>
        </w:rPr>
        <w:t xml:space="preserve">Again, team viability was closely related to affective states, </w:t>
      </w:r>
      <w:r>
        <w:rPr>
          <w:rFonts w:ascii="Times New Roman" w:hAnsi="Times New Roman" w:cs="Times New Roman"/>
          <w:sz w:val="24"/>
          <w:szCs w:val="24"/>
        </w:rPr>
        <w:t>explain</w:t>
      </w:r>
      <w:r w:rsidR="00751D77">
        <w:rPr>
          <w:rFonts w:ascii="Times New Roman" w:hAnsi="Times New Roman" w:cs="Times New Roman"/>
          <w:sz w:val="24"/>
          <w:szCs w:val="24"/>
        </w:rPr>
        <w:t>ing</w:t>
      </w:r>
      <w:r>
        <w:rPr>
          <w:rFonts w:ascii="Times New Roman" w:hAnsi="Times New Roman" w:cs="Times New Roman"/>
          <w:sz w:val="24"/>
          <w:szCs w:val="24"/>
        </w:rPr>
        <w:t xml:space="preserve"> 8.5% of the variance in future affective states</w:t>
      </w:r>
      <w:r w:rsidR="00751D77">
        <w:rPr>
          <w:rFonts w:ascii="Times New Roman" w:hAnsi="Times New Roman" w:cs="Times New Roman"/>
          <w:sz w:val="24"/>
          <w:szCs w:val="24"/>
        </w:rPr>
        <w:t>.</w:t>
      </w:r>
      <w:r>
        <w:rPr>
          <w:rFonts w:ascii="Times New Roman" w:hAnsi="Times New Roman" w:cs="Times New Roman"/>
          <w:sz w:val="24"/>
          <w:szCs w:val="24"/>
        </w:rPr>
        <w:t xml:space="preserve"> </w:t>
      </w:r>
      <w:r w:rsidR="00751D77">
        <w:rPr>
          <w:rFonts w:ascii="Times New Roman" w:hAnsi="Times New Roman" w:cs="Times New Roman"/>
          <w:sz w:val="24"/>
          <w:szCs w:val="24"/>
        </w:rPr>
        <w:t>Interestingly, viability</w:t>
      </w:r>
      <w:r>
        <w:rPr>
          <w:rFonts w:ascii="Times New Roman" w:hAnsi="Times New Roman" w:cs="Times New Roman"/>
          <w:sz w:val="24"/>
          <w:szCs w:val="24"/>
        </w:rPr>
        <w:t xml:space="preserve"> was most predictive of team cognition, accounting for 14.7% of the explained variance in future team cognition. Given the affective content of most viability measures</w:t>
      </w:r>
      <w:r w:rsidR="00751D77">
        <w:rPr>
          <w:rFonts w:ascii="Times New Roman" w:hAnsi="Times New Roman" w:cs="Times New Roman"/>
          <w:sz w:val="24"/>
          <w:szCs w:val="24"/>
        </w:rPr>
        <w:t xml:space="preserve"> and the cognitive focus of team cognition</w:t>
      </w:r>
      <w:r>
        <w:rPr>
          <w:rFonts w:ascii="Times New Roman" w:hAnsi="Times New Roman" w:cs="Times New Roman"/>
          <w:sz w:val="24"/>
          <w:szCs w:val="24"/>
        </w:rPr>
        <w:t xml:space="preserve">, </w:t>
      </w:r>
      <w:r w:rsidR="00751D77">
        <w:rPr>
          <w:rFonts w:ascii="Times New Roman" w:hAnsi="Times New Roman" w:cs="Times New Roman"/>
          <w:sz w:val="24"/>
          <w:szCs w:val="24"/>
        </w:rPr>
        <w:t>this finding is somewhat counterintuitive. T</w:t>
      </w:r>
      <w:r>
        <w:rPr>
          <w:rFonts w:ascii="Times New Roman" w:hAnsi="Times New Roman" w:cs="Times New Roman"/>
          <w:sz w:val="24"/>
          <w:szCs w:val="24"/>
        </w:rPr>
        <w:t xml:space="preserve">his finding </w:t>
      </w:r>
      <w:r w:rsidR="00751D77">
        <w:rPr>
          <w:rFonts w:ascii="Times New Roman" w:hAnsi="Times New Roman" w:cs="Times New Roman"/>
          <w:sz w:val="24"/>
          <w:szCs w:val="24"/>
        </w:rPr>
        <w:t>may indicate</w:t>
      </w:r>
      <w:r>
        <w:rPr>
          <w:rFonts w:ascii="Times New Roman" w:hAnsi="Times New Roman" w:cs="Times New Roman"/>
          <w:sz w:val="24"/>
          <w:szCs w:val="24"/>
        </w:rPr>
        <w:t xml:space="preserve"> that affective outcomes, like satisfaction and commitment, </w:t>
      </w:r>
      <w:r w:rsidRPr="00182590">
        <w:rPr>
          <w:rFonts w:ascii="Times New Roman" w:hAnsi="Times New Roman" w:cs="Times New Roman"/>
          <w:sz w:val="24"/>
          <w:szCs w:val="24"/>
        </w:rPr>
        <w:t xml:space="preserve">play a role in facilitating </w:t>
      </w:r>
      <w:r w:rsidR="00E2357D" w:rsidRPr="00182590">
        <w:rPr>
          <w:rFonts w:ascii="Times New Roman" w:hAnsi="Times New Roman" w:cs="Times New Roman"/>
          <w:sz w:val="24"/>
          <w:szCs w:val="24"/>
        </w:rPr>
        <w:t xml:space="preserve">subsequent </w:t>
      </w:r>
      <w:r w:rsidRPr="00182590">
        <w:rPr>
          <w:rFonts w:ascii="Times New Roman" w:hAnsi="Times New Roman" w:cs="Times New Roman"/>
          <w:sz w:val="24"/>
          <w:szCs w:val="24"/>
        </w:rPr>
        <w:t>team interactions such that team members are more willing to engage with one another and therefore are able to build stronger shared cognitive structures.</w:t>
      </w:r>
    </w:p>
    <w:p w14:paraId="3D0873E3" w14:textId="0D8DDFA0" w:rsidR="00573D52" w:rsidRDefault="00573D52" w:rsidP="00573D5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exact nature of viability’s role</w:t>
      </w:r>
      <w:r w:rsidR="00EC1C08">
        <w:rPr>
          <w:rFonts w:ascii="Times New Roman" w:hAnsi="Times New Roman" w:cs="Times New Roman"/>
          <w:sz w:val="24"/>
          <w:szCs w:val="24"/>
        </w:rPr>
        <w:t xml:space="preserve"> in team effectiveness</w:t>
      </w:r>
      <w:r>
        <w:rPr>
          <w:rFonts w:ascii="Times New Roman" w:hAnsi="Times New Roman" w:cs="Times New Roman"/>
          <w:sz w:val="24"/>
          <w:szCs w:val="24"/>
        </w:rPr>
        <w:t xml:space="preserve"> is still obfuscated by measurement issues. </w:t>
      </w:r>
      <w:r w:rsidR="00685639">
        <w:rPr>
          <w:rFonts w:ascii="Times New Roman" w:hAnsi="Times New Roman" w:cs="Times New Roman"/>
          <w:sz w:val="24"/>
          <w:szCs w:val="24"/>
        </w:rPr>
        <w:t>M</w:t>
      </w:r>
      <w:r>
        <w:rPr>
          <w:rFonts w:ascii="Times New Roman" w:hAnsi="Times New Roman" w:cs="Times New Roman"/>
          <w:sz w:val="24"/>
          <w:szCs w:val="24"/>
        </w:rPr>
        <w:t>easurement moderators resulted in meaningful differences between some subgroups</w:t>
      </w:r>
      <w:r w:rsidR="00CF76C1">
        <w:rPr>
          <w:rFonts w:ascii="Times New Roman" w:hAnsi="Times New Roman" w:cs="Times New Roman"/>
          <w:sz w:val="24"/>
          <w:szCs w:val="24"/>
        </w:rPr>
        <w:t>, however, most of these comparisons did not meaningfully differ across all subgroup comparisons.</w:t>
      </w:r>
      <w:r w:rsidR="00685639">
        <w:rPr>
          <w:rFonts w:ascii="Times New Roman" w:hAnsi="Times New Roman" w:cs="Times New Roman"/>
          <w:sz w:val="24"/>
          <w:szCs w:val="24"/>
        </w:rPr>
        <w:t xml:space="preserve"> </w:t>
      </w:r>
      <w:r w:rsidR="00D201CC">
        <w:rPr>
          <w:rFonts w:ascii="Times New Roman" w:hAnsi="Times New Roman" w:cs="Times New Roman"/>
          <w:sz w:val="24"/>
          <w:szCs w:val="24"/>
        </w:rPr>
        <w:t>Affective states were more strongly related to viability when the measure was commitment-focused, whereas b</w:t>
      </w:r>
      <w:r w:rsidR="00685639">
        <w:rPr>
          <w:rFonts w:ascii="Times New Roman" w:hAnsi="Times New Roman" w:cs="Times New Roman"/>
          <w:sz w:val="24"/>
          <w:szCs w:val="24"/>
        </w:rPr>
        <w:t>ehavioral processes</w:t>
      </w:r>
      <w:r w:rsidR="00D201CC">
        <w:rPr>
          <w:rFonts w:ascii="Times New Roman" w:hAnsi="Times New Roman" w:cs="Times New Roman"/>
          <w:sz w:val="24"/>
          <w:szCs w:val="24"/>
        </w:rPr>
        <w:t xml:space="preserve"> and performance</w:t>
      </w:r>
      <w:r w:rsidR="00685639">
        <w:rPr>
          <w:rFonts w:ascii="Times New Roman" w:hAnsi="Times New Roman" w:cs="Times New Roman"/>
          <w:sz w:val="24"/>
          <w:szCs w:val="24"/>
        </w:rPr>
        <w:t xml:space="preserve"> were </w:t>
      </w:r>
      <w:r w:rsidR="00D201CC">
        <w:rPr>
          <w:rFonts w:ascii="Times New Roman" w:hAnsi="Times New Roman" w:cs="Times New Roman"/>
          <w:sz w:val="24"/>
          <w:szCs w:val="24"/>
        </w:rPr>
        <w:t xml:space="preserve">more </w:t>
      </w:r>
      <w:r w:rsidR="00685639">
        <w:rPr>
          <w:rFonts w:ascii="Times New Roman" w:hAnsi="Times New Roman" w:cs="Times New Roman"/>
          <w:sz w:val="24"/>
          <w:szCs w:val="24"/>
        </w:rPr>
        <w:t>strongly related to viability when the measure was satisfaction-focused</w:t>
      </w:r>
      <w:r w:rsidR="00D201CC">
        <w:rPr>
          <w:rFonts w:ascii="Times New Roman" w:hAnsi="Times New Roman" w:cs="Times New Roman"/>
          <w:sz w:val="24"/>
          <w:szCs w:val="24"/>
        </w:rPr>
        <w:t>. Similarly, affective states were more strongly related to viability when a direct consensus model was used, while performance was more strongly related to viability when a referent shift model was used. Lastly, affective states were more strongly related to viability when rated by team members as opposed to team leaders, while performance was more strongly related to viability when rated by team leaders as opposed to team members. Altogether, m</w:t>
      </w:r>
      <w:r w:rsidR="00685639">
        <w:rPr>
          <w:rFonts w:ascii="Times New Roman" w:hAnsi="Times New Roman" w:cs="Times New Roman"/>
          <w:sz w:val="24"/>
          <w:szCs w:val="24"/>
        </w:rPr>
        <w:t xml:space="preserve">oderation </w:t>
      </w:r>
      <w:r>
        <w:rPr>
          <w:rFonts w:ascii="Times New Roman" w:hAnsi="Times New Roman" w:cs="Times New Roman"/>
          <w:sz w:val="24"/>
          <w:szCs w:val="24"/>
        </w:rPr>
        <w:t xml:space="preserve">results </w:t>
      </w:r>
      <w:r w:rsidR="00EC1C08">
        <w:rPr>
          <w:rFonts w:ascii="Times New Roman" w:hAnsi="Times New Roman" w:cs="Times New Roman"/>
          <w:sz w:val="24"/>
          <w:szCs w:val="24"/>
        </w:rPr>
        <w:t>show</w:t>
      </w:r>
      <w:r>
        <w:rPr>
          <w:rFonts w:ascii="Times New Roman" w:hAnsi="Times New Roman" w:cs="Times New Roman"/>
          <w:sz w:val="24"/>
          <w:szCs w:val="24"/>
        </w:rPr>
        <w:t xml:space="preserve"> that differing conceptualizations of team viability</w:t>
      </w:r>
      <w:r w:rsidR="00EC1C08">
        <w:rPr>
          <w:rFonts w:ascii="Times New Roman" w:hAnsi="Times New Roman" w:cs="Times New Roman"/>
          <w:sz w:val="24"/>
          <w:szCs w:val="24"/>
        </w:rPr>
        <w:t>,</w:t>
      </w:r>
      <w:r>
        <w:rPr>
          <w:rFonts w:ascii="Times New Roman" w:hAnsi="Times New Roman" w:cs="Times New Roman"/>
          <w:sz w:val="24"/>
          <w:szCs w:val="24"/>
        </w:rPr>
        <w:t xml:space="preserve"> as well as measurement factors (i.e., referent and source)</w:t>
      </w:r>
      <w:r w:rsidR="00EC1C08">
        <w:rPr>
          <w:rFonts w:ascii="Times New Roman" w:hAnsi="Times New Roman" w:cs="Times New Roman"/>
          <w:sz w:val="24"/>
          <w:szCs w:val="24"/>
        </w:rPr>
        <w:t>,</w:t>
      </w:r>
      <w:r>
        <w:rPr>
          <w:rFonts w:ascii="Times New Roman" w:hAnsi="Times New Roman" w:cs="Times New Roman"/>
          <w:sz w:val="24"/>
          <w:szCs w:val="24"/>
        </w:rPr>
        <w:t xml:space="preserve"> have meaningful implications for relationships between team constructs</w:t>
      </w:r>
      <w:r w:rsidR="00034906">
        <w:rPr>
          <w:rFonts w:ascii="Times New Roman" w:hAnsi="Times New Roman" w:cs="Times New Roman"/>
          <w:sz w:val="24"/>
          <w:szCs w:val="24"/>
        </w:rPr>
        <w:t>.</w:t>
      </w:r>
      <w:r w:rsidR="00EC1C08">
        <w:rPr>
          <w:rFonts w:ascii="Times New Roman" w:hAnsi="Times New Roman" w:cs="Times New Roman"/>
          <w:sz w:val="24"/>
          <w:szCs w:val="24"/>
        </w:rPr>
        <w:t xml:space="preserve"> </w:t>
      </w:r>
    </w:p>
    <w:p w14:paraId="37CE7C86" w14:textId="77777777" w:rsidR="007756FD" w:rsidRPr="00C74019" w:rsidRDefault="00DD014F" w:rsidP="007756FD">
      <w:pPr>
        <w:spacing w:after="0" w:line="480" w:lineRule="auto"/>
        <w:rPr>
          <w:rFonts w:ascii="Times New Roman" w:hAnsi="Times New Roman" w:cs="Times New Roman"/>
          <w:sz w:val="24"/>
          <w:szCs w:val="24"/>
        </w:rPr>
      </w:pPr>
      <w:r w:rsidRPr="00C74019">
        <w:rPr>
          <w:rFonts w:ascii="Times New Roman" w:hAnsi="Times New Roman" w:cs="Times New Roman"/>
          <w:b/>
          <w:bCs/>
          <w:sz w:val="24"/>
          <w:szCs w:val="24"/>
        </w:rPr>
        <w:t>Theoretical Implications</w:t>
      </w:r>
      <w:bookmarkStart w:id="3" w:name="_Hlk162981324"/>
      <w:r w:rsidR="001528E0" w:rsidRPr="00C74019">
        <w:rPr>
          <w:rFonts w:ascii="Times New Roman" w:hAnsi="Times New Roman" w:cs="Times New Roman"/>
          <w:sz w:val="24"/>
          <w:szCs w:val="24"/>
        </w:rPr>
        <w:t xml:space="preserve"> </w:t>
      </w:r>
    </w:p>
    <w:p w14:paraId="5507258D" w14:textId="77777777" w:rsidR="007756FD" w:rsidRPr="00C74019" w:rsidRDefault="007756FD" w:rsidP="007756FD">
      <w:pPr>
        <w:spacing w:after="0" w:line="480" w:lineRule="auto"/>
        <w:ind w:firstLine="720"/>
        <w:rPr>
          <w:rFonts w:ascii="Times New Roman" w:hAnsi="Times New Roman" w:cs="Times New Roman"/>
          <w:sz w:val="24"/>
          <w:szCs w:val="24"/>
        </w:rPr>
      </w:pPr>
      <w:r w:rsidRPr="00C74019">
        <w:rPr>
          <w:rFonts w:ascii="Times New Roman" w:hAnsi="Times New Roman" w:cs="Times New Roman"/>
          <w:sz w:val="24"/>
          <w:szCs w:val="24"/>
        </w:rPr>
        <w:t>This meta-analysis shows the extent of construct confusion surrounding team viability as well as the impact different conceptualizations and operationalizations can have on key relationships.</w:t>
      </w:r>
      <w:r w:rsidRPr="00C74019">
        <w:rPr>
          <w:rFonts w:ascii="Times New Roman" w:hAnsi="Times New Roman" w:cs="Times New Roman"/>
          <w:b/>
          <w:bCs/>
          <w:sz w:val="24"/>
          <w:szCs w:val="24"/>
        </w:rPr>
        <w:t xml:space="preserve"> </w:t>
      </w:r>
      <w:r w:rsidRPr="00C74019">
        <w:rPr>
          <w:rFonts w:ascii="Times New Roman" w:hAnsi="Times New Roman" w:cs="Times New Roman"/>
          <w:sz w:val="24"/>
          <w:szCs w:val="24"/>
        </w:rPr>
        <w:t xml:space="preserve">As currently measured, results suggest that team viability is primarily an affective construct representative of team members’ satisfaction with the team and their desire to remain on the team. Results showed that most research on team viability uses operationalizations of viability that overlap with team commitment and team satisfaction or a mixed operationalization that taps multiple theoretical constructs. The strong correlations between affective emergent states and affective viability conceptualizations also suggests substantial overlap between </w:t>
      </w:r>
      <w:r w:rsidRPr="00C74019">
        <w:rPr>
          <w:rFonts w:ascii="Times New Roman" w:hAnsi="Times New Roman" w:cs="Times New Roman"/>
          <w:sz w:val="24"/>
          <w:szCs w:val="24"/>
        </w:rPr>
        <w:lastRenderedPageBreak/>
        <w:t xml:space="preserve">constructs. Together, these results provide empirical evidence of construct proliferation in the team effectiveness literature. </w:t>
      </w:r>
    </w:p>
    <w:p w14:paraId="5B374F1C" w14:textId="35631FED" w:rsidR="002F54B3" w:rsidRDefault="007756FD" w:rsidP="007756FD">
      <w:pPr>
        <w:spacing w:after="0" w:line="480" w:lineRule="auto"/>
        <w:ind w:firstLine="720"/>
        <w:rPr>
          <w:rFonts w:ascii="Times New Roman" w:hAnsi="Times New Roman" w:cs="Times New Roman"/>
          <w:sz w:val="24"/>
          <w:szCs w:val="24"/>
        </w:rPr>
      </w:pPr>
      <w:r w:rsidRPr="00C74019">
        <w:rPr>
          <w:rFonts w:ascii="Times New Roman" w:hAnsi="Times New Roman" w:cs="Times New Roman"/>
          <w:sz w:val="24"/>
          <w:szCs w:val="24"/>
        </w:rPr>
        <w:t xml:space="preserve">As Bell and Marentette (2011) have argued, a capability-focused conceptualization of team viability is the most theoretically distinct conceptualization and as such viability should be delineated from affective outcomes. While the theoretical rationale for conceptualizing viability in this way is strong, additional theoretical and empirical work still needs to be done to delineate capability-focused viability from potency. Theoretically, </w:t>
      </w:r>
      <w:r w:rsidRPr="00C74019">
        <w:rPr>
          <w:rFonts w:ascii="Times New Roman" w:hAnsi="Times New Roman" w:cs="Times New Roman"/>
          <w:sz w:val="24"/>
          <w:szCs w:val="24"/>
        </w:rPr>
        <w:fldChar w:fldCharType="begin"/>
      </w:r>
      <w:r w:rsidR="006F39D5">
        <w:rPr>
          <w:rFonts w:ascii="Times New Roman" w:hAnsi="Times New Roman" w:cs="Times New Roman"/>
          <w:sz w:val="24"/>
          <w:szCs w:val="24"/>
        </w:rPr>
        <w:instrText xml:space="preserve"> ADDIN ZOTERO_ITEM CSL_CITATION {"citationID":"OtInb5WE","properties":{"formattedCitation":"(Cooperstein, 2017)","plainCitation":"(Cooperstein, 2017)","dontUpdate":true,"noteIndex":0},"citationItems":[{"id":3927,"uris":["http://zotero.org/users/6864448/items/X88P5XPG"],"itemData":{"id":3927,"type":"thesis","event-place":"DePaul University","genre":"Unpublished master's thesis","language":"en","publisher-place":"DePaul University","source":"Zotero","title":"Initial Development of a Team Viability Measure","author":[{"family":"Cooperstein","given":"Jessica Nicole"}],"issued":{"date-parts":[["2017"]]}}}],"schema":"https://github.com/citation-style-language/schema/raw/master/csl-citation.json"} </w:instrText>
      </w:r>
      <w:r w:rsidRPr="00C74019">
        <w:rPr>
          <w:rFonts w:ascii="Times New Roman" w:hAnsi="Times New Roman" w:cs="Times New Roman"/>
          <w:sz w:val="24"/>
          <w:szCs w:val="24"/>
        </w:rPr>
        <w:fldChar w:fldCharType="separate"/>
      </w:r>
      <w:r w:rsidRPr="00C74019">
        <w:rPr>
          <w:rFonts w:ascii="Times New Roman" w:hAnsi="Times New Roman" w:cs="Times New Roman"/>
          <w:sz w:val="24"/>
        </w:rPr>
        <w:t>Cooperstein (2017)</w:t>
      </w:r>
      <w:r w:rsidRPr="00C74019">
        <w:rPr>
          <w:rFonts w:ascii="Times New Roman" w:hAnsi="Times New Roman" w:cs="Times New Roman"/>
          <w:sz w:val="24"/>
          <w:szCs w:val="24"/>
        </w:rPr>
        <w:fldChar w:fldCharType="end"/>
      </w:r>
      <w:r w:rsidRPr="00C74019">
        <w:rPr>
          <w:rFonts w:ascii="Times New Roman" w:hAnsi="Times New Roman" w:cs="Times New Roman"/>
          <w:sz w:val="24"/>
          <w:szCs w:val="24"/>
        </w:rPr>
        <w:t xml:space="preserve"> suggests potency and viability can be delineated by their level of analysis, with potency representing consensus amongst team members regarding the team’s capabilities and viability representing the team’s future capabilities as a global team property</w:t>
      </w:r>
      <w:r w:rsidR="002221FC" w:rsidRPr="00C74019">
        <w:rPr>
          <w:rFonts w:ascii="Times New Roman" w:hAnsi="Times New Roman" w:cs="Times New Roman"/>
          <w:sz w:val="24"/>
          <w:szCs w:val="24"/>
        </w:rPr>
        <w:t>, or</w:t>
      </w:r>
      <w:r w:rsidR="002221FC">
        <w:rPr>
          <w:rFonts w:ascii="Times New Roman" w:hAnsi="Times New Roman" w:cs="Times New Roman"/>
          <w:sz w:val="24"/>
          <w:szCs w:val="24"/>
        </w:rPr>
        <w:t xml:space="preserve"> objective characteristic of the team characterized at the team-level</w:t>
      </w:r>
      <w:r>
        <w:rPr>
          <w:rFonts w:ascii="Times New Roman" w:hAnsi="Times New Roman" w:cs="Times New Roman"/>
          <w:sz w:val="24"/>
          <w:szCs w:val="24"/>
        </w:rPr>
        <w:t xml:space="preserve"> </w:t>
      </w:r>
      <w:r w:rsidR="001528E0">
        <w:rPr>
          <w:rFonts w:ascii="Times New Roman" w:hAnsi="Times New Roman" w:cs="Times New Roman"/>
          <w:sz w:val="24"/>
          <w:szCs w:val="24"/>
        </w:rPr>
        <w:fldChar w:fldCharType="begin"/>
      </w:r>
      <w:r w:rsidR="006F39D5">
        <w:rPr>
          <w:rFonts w:ascii="Times New Roman" w:hAnsi="Times New Roman" w:cs="Times New Roman"/>
          <w:sz w:val="24"/>
          <w:szCs w:val="24"/>
        </w:rPr>
        <w:instrText xml:space="preserve"> ADDIN ZOTERO_ITEM CSL_CITATION {"citationID":"GWPIScCA","properties":{"formattedCitation":"(Chan, 1998; Kozlowski &amp; Klein, 2000)","plainCitation":"(Chan, 1998; Kozlowski &amp; Klein, 2000)","noteIndex":0},"citationItems":[{"id":2961,"uris":["http://zotero.org/users/6864448/items/USJ3A7Q2"],"itemData":{"id":2961,"type":"article-journal","container-title":"Journal of Applied Psychology","language":"en","page":"234-246","source":"Zotero","title":"Functional relations among constructs in the same content domain at different levels of analysis: A typology of composition models","author":[{"family":"Chan","given":"David"}],"issued":{"date-parts":[["1998"]]}},"label":"page"},{"id":117,"uris":["http://zotero.org/users/6864448/items/5B3IW58L"],"itemData":{"id":117,"type":"chapter","container-title":"Multilevel theory, research, and methods in organizations: Foundations, extensions, and new directions","event-place":"San Francisco","page":"3-90","publisher":"Jossey-Bass","publisher-place":"San Francisco","title":"A multilevel approach to theory and research in organizations: Contextual, temporal, and emergent processes","author":[{"family":"Kozlowski","given":"Steve W. J."},{"family":"Klein","given":"Katherine J."}],"editor":[{"family":"Klein","given":"Katherine J."},{"family":"Kozlowski","given":"Steve W. J."}],"issued":{"date-parts":[["2000"]]}}}],"schema":"https://github.com/citation-style-language/schema/raw/master/csl-citation.json"} </w:instrText>
      </w:r>
      <w:r w:rsidR="001528E0">
        <w:rPr>
          <w:rFonts w:ascii="Times New Roman" w:hAnsi="Times New Roman" w:cs="Times New Roman"/>
          <w:sz w:val="24"/>
          <w:szCs w:val="24"/>
        </w:rPr>
        <w:fldChar w:fldCharType="separate"/>
      </w:r>
      <w:r w:rsidR="001528E0" w:rsidRPr="00EC0A87">
        <w:rPr>
          <w:rFonts w:ascii="Times New Roman" w:hAnsi="Times New Roman" w:cs="Times New Roman"/>
          <w:sz w:val="24"/>
        </w:rPr>
        <w:t>(Chan, 1998; Kozlowski &amp; Klein, 2000)</w:t>
      </w:r>
      <w:r w:rsidR="001528E0">
        <w:rPr>
          <w:rFonts w:ascii="Times New Roman" w:hAnsi="Times New Roman" w:cs="Times New Roman"/>
          <w:sz w:val="24"/>
          <w:szCs w:val="24"/>
        </w:rPr>
        <w:fldChar w:fldCharType="end"/>
      </w:r>
      <w:r w:rsidR="001528E0">
        <w:rPr>
          <w:rFonts w:ascii="Times New Roman" w:hAnsi="Times New Roman" w:cs="Times New Roman"/>
          <w:sz w:val="24"/>
          <w:szCs w:val="24"/>
        </w:rPr>
        <w:t xml:space="preserve">. </w:t>
      </w:r>
      <w:r w:rsidR="002221FC">
        <w:rPr>
          <w:rFonts w:ascii="Times New Roman" w:hAnsi="Times New Roman" w:cs="Times New Roman"/>
          <w:sz w:val="24"/>
          <w:szCs w:val="24"/>
        </w:rPr>
        <w:t xml:space="preserve">Potency, then, would represent how the team members themselves feel about the team’s capabilities, while viability would represent the team’s objective capabilities as a unit, irrespective of the team members’ feelings. </w:t>
      </w:r>
      <w:r w:rsidR="005B33AE">
        <w:rPr>
          <w:rFonts w:ascii="Times New Roman" w:hAnsi="Times New Roman" w:cs="Times New Roman"/>
          <w:sz w:val="24"/>
          <w:szCs w:val="24"/>
        </w:rPr>
        <w:t>Empirically, t</w:t>
      </w:r>
      <w:r w:rsidR="001C24E8">
        <w:rPr>
          <w:rFonts w:ascii="Times New Roman" w:hAnsi="Times New Roman" w:cs="Times New Roman"/>
          <w:sz w:val="24"/>
          <w:szCs w:val="24"/>
        </w:rPr>
        <w:t xml:space="preserve">he results of the present study show that viability and potency are strongly related </w:t>
      </w:r>
      <w:r w:rsidR="001C24E8" w:rsidRPr="003A637F">
        <w:rPr>
          <w:rFonts w:ascii="Times New Roman" w:hAnsi="Times New Roman" w:cs="Times New Roman"/>
          <w:sz w:val="24"/>
          <w:szCs w:val="24"/>
        </w:rPr>
        <w:t xml:space="preserve">(ρ = .57, </w:t>
      </w:r>
      <w:r w:rsidR="001C24E8" w:rsidRPr="005C56F9">
        <w:rPr>
          <w:rFonts w:ascii="Times New Roman" w:hAnsi="Times New Roman" w:cs="Times New Roman"/>
          <w:i/>
          <w:iCs/>
          <w:sz w:val="24"/>
          <w:szCs w:val="24"/>
        </w:rPr>
        <w:t>SD</w:t>
      </w:r>
      <w:r w:rsidR="001C24E8" w:rsidRPr="005C56F9">
        <w:rPr>
          <w:rFonts w:ascii="Times New Roman" w:hAnsi="Times New Roman" w:cs="Times New Roman"/>
          <w:sz w:val="24"/>
          <w:szCs w:val="24"/>
          <w:vertAlign w:val="subscript"/>
        </w:rPr>
        <w:t>ρ</w:t>
      </w:r>
      <w:r w:rsidR="001C24E8" w:rsidRPr="003A637F">
        <w:rPr>
          <w:rFonts w:ascii="Times New Roman" w:hAnsi="Times New Roman" w:cs="Times New Roman"/>
          <w:sz w:val="24"/>
          <w:szCs w:val="24"/>
        </w:rPr>
        <w:t xml:space="preserve"> = .38</w:t>
      </w:r>
      <w:r w:rsidR="001C24E8">
        <w:rPr>
          <w:rFonts w:ascii="Times New Roman" w:hAnsi="Times New Roman" w:cs="Times New Roman"/>
          <w:sz w:val="24"/>
          <w:szCs w:val="24"/>
        </w:rPr>
        <w:t xml:space="preserve">). </w:t>
      </w:r>
      <w:r w:rsidR="002221FC">
        <w:rPr>
          <w:rFonts w:ascii="Times New Roman" w:hAnsi="Times New Roman" w:cs="Times New Roman"/>
          <w:sz w:val="24"/>
          <w:szCs w:val="24"/>
        </w:rPr>
        <w:t>Additionally, m</w:t>
      </w:r>
      <w:r w:rsidR="001C24E8">
        <w:rPr>
          <w:rFonts w:ascii="Times New Roman" w:hAnsi="Times New Roman" w:cs="Times New Roman"/>
          <w:sz w:val="24"/>
          <w:szCs w:val="24"/>
        </w:rPr>
        <w:t>oderator analyses indicated that viability was most often reported by team members</w:t>
      </w:r>
      <w:r w:rsidR="005B33AE">
        <w:rPr>
          <w:rFonts w:ascii="Times New Roman" w:hAnsi="Times New Roman" w:cs="Times New Roman"/>
          <w:sz w:val="24"/>
          <w:szCs w:val="24"/>
        </w:rPr>
        <w:t>, representing a direct consensus model and not a global team property</w:t>
      </w:r>
      <w:r w:rsidR="001C24E8">
        <w:rPr>
          <w:rFonts w:ascii="Times New Roman" w:hAnsi="Times New Roman" w:cs="Times New Roman"/>
          <w:sz w:val="24"/>
          <w:szCs w:val="24"/>
        </w:rPr>
        <w:t xml:space="preserve">. Taken together, these findings suggest that current measurement of viability is not sufficiently distinct from potency. </w:t>
      </w:r>
      <w:r w:rsidR="005B33AE">
        <w:rPr>
          <w:rFonts w:ascii="Times New Roman" w:hAnsi="Times New Roman" w:cs="Times New Roman"/>
          <w:sz w:val="24"/>
          <w:szCs w:val="24"/>
        </w:rPr>
        <w:t xml:space="preserve">Future conceptual development and operationalizations of viability should work to further delineate capability-focused viability from potency. </w:t>
      </w:r>
      <w:r w:rsidR="001C24E8">
        <w:rPr>
          <w:rFonts w:ascii="Times New Roman" w:hAnsi="Times New Roman" w:cs="Times New Roman"/>
          <w:sz w:val="24"/>
          <w:szCs w:val="24"/>
        </w:rPr>
        <w:t xml:space="preserve"> </w:t>
      </w:r>
    </w:p>
    <w:p w14:paraId="08688020" w14:textId="655BF7EE" w:rsidR="007C6AE7" w:rsidRPr="00102FFB" w:rsidRDefault="007C6AE7" w:rsidP="00102FFB">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Viability in 21</w:t>
      </w:r>
      <w:r w:rsidRPr="00102FFB">
        <w:rPr>
          <w:rFonts w:ascii="Times New Roman" w:hAnsi="Times New Roman" w:cs="Times New Roman"/>
          <w:b/>
          <w:bCs/>
          <w:i/>
          <w:iCs/>
          <w:sz w:val="24"/>
          <w:szCs w:val="24"/>
          <w:vertAlign w:val="superscript"/>
        </w:rPr>
        <w:t>st</w:t>
      </w:r>
      <w:r>
        <w:rPr>
          <w:rFonts w:ascii="Times New Roman" w:hAnsi="Times New Roman" w:cs="Times New Roman"/>
          <w:b/>
          <w:bCs/>
          <w:i/>
          <w:iCs/>
          <w:sz w:val="24"/>
          <w:szCs w:val="24"/>
        </w:rPr>
        <w:t xml:space="preserve"> Century Teams </w:t>
      </w:r>
    </w:p>
    <w:p w14:paraId="73E2D82F" w14:textId="3003B5EB" w:rsidR="002F54B3" w:rsidRDefault="00D40912" w:rsidP="002F54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question of how best to conceptualize viability</w:t>
      </w:r>
      <w:r w:rsidR="002F54B3">
        <w:rPr>
          <w:rFonts w:ascii="Times New Roman" w:hAnsi="Times New Roman" w:cs="Times New Roman"/>
          <w:sz w:val="24"/>
          <w:szCs w:val="24"/>
        </w:rPr>
        <w:t xml:space="preserve"> is </w:t>
      </w:r>
      <w:r w:rsidR="002C582A">
        <w:rPr>
          <w:rFonts w:ascii="Times New Roman" w:hAnsi="Times New Roman" w:cs="Times New Roman"/>
          <w:sz w:val="24"/>
          <w:szCs w:val="24"/>
        </w:rPr>
        <w:t xml:space="preserve">complicated </w:t>
      </w:r>
      <w:r w:rsidR="002F54B3">
        <w:rPr>
          <w:rFonts w:ascii="Times New Roman" w:hAnsi="Times New Roman" w:cs="Times New Roman"/>
          <w:sz w:val="24"/>
          <w:szCs w:val="24"/>
        </w:rPr>
        <w:t xml:space="preserve">by recent research outlining the </w:t>
      </w:r>
      <w:r w:rsidR="00186021">
        <w:rPr>
          <w:rFonts w:ascii="Times New Roman" w:hAnsi="Times New Roman" w:cs="Times New Roman"/>
          <w:sz w:val="24"/>
          <w:szCs w:val="24"/>
        </w:rPr>
        <w:t>evolving</w:t>
      </w:r>
      <w:r w:rsidR="002F54B3">
        <w:rPr>
          <w:rFonts w:ascii="Times New Roman" w:hAnsi="Times New Roman" w:cs="Times New Roman"/>
          <w:sz w:val="24"/>
          <w:szCs w:val="24"/>
        </w:rPr>
        <w:t xml:space="preserve"> characteristics of modern teams. </w:t>
      </w:r>
      <w:r w:rsidR="005B33AE">
        <w:rPr>
          <w:rFonts w:ascii="Times New Roman" w:hAnsi="Times New Roman" w:cs="Times New Roman"/>
          <w:sz w:val="24"/>
          <w:szCs w:val="24"/>
        </w:rPr>
        <w:t>Scholars have noted that</w:t>
      </w:r>
      <w:r w:rsidR="000B7B05">
        <w:rPr>
          <w:rFonts w:ascii="Times New Roman" w:hAnsi="Times New Roman" w:cs="Times New Roman"/>
          <w:sz w:val="24"/>
          <w:szCs w:val="24"/>
        </w:rPr>
        <w:t xml:space="preserve"> the nature of</w:t>
      </w:r>
      <w:r w:rsidR="002F54B3">
        <w:rPr>
          <w:rFonts w:ascii="Times New Roman" w:hAnsi="Times New Roman" w:cs="Times New Roman"/>
          <w:sz w:val="24"/>
          <w:szCs w:val="24"/>
        </w:rPr>
        <w:t xml:space="preserve"> team</w:t>
      </w:r>
      <w:r w:rsidR="000B7B05">
        <w:rPr>
          <w:rFonts w:ascii="Times New Roman" w:hAnsi="Times New Roman" w:cs="Times New Roman"/>
          <w:sz w:val="24"/>
          <w:szCs w:val="24"/>
        </w:rPr>
        <w:t xml:space="preserve">- and group-based </w:t>
      </w:r>
      <w:r w:rsidR="004E7584">
        <w:rPr>
          <w:rFonts w:ascii="Times New Roman" w:hAnsi="Times New Roman" w:cs="Times New Roman"/>
          <w:sz w:val="24"/>
          <w:szCs w:val="24"/>
        </w:rPr>
        <w:t>designs</w:t>
      </w:r>
      <w:r w:rsidR="002F54B3">
        <w:rPr>
          <w:rFonts w:ascii="Times New Roman" w:hAnsi="Times New Roman" w:cs="Times New Roman"/>
          <w:sz w:val="24"/>
          <w:szCs w:val="24"/>
        </w:rPr>
        <w:t xml:space="preserve"> </w:t>
      </w:r>
      <w:r w:rsidR="000B7B05">
        <w:rPr>
          <w:rFonts w:ascii="Times New Roman" w:hAnsi="Times New Roman" w:cs="Times New Roman"/>
          <w:sz w:val="24"/>
          <w:szCs w:val="24"/>
        </w:rPr>
        <w:t>is</w:t>
      </w:r>
      <w:r w:rsidR="002F54B3">
        <w:rPr>
          <w:rFonts w:ascii="Times New Roman" w:hAnsi="Times New Roman" w:cs="Times New Roman"/>
          <w:sz w:val="24"/>
          <w:szCs w:val="24"/>
        </w:rPr>
        <w:t xml:space="preserve"> changing as work in the 21</w:t>
      </w:r>
      <w:r w:rsidR="002F54B3" w:rsidRPr="00A3408F">
        <w:rPr>
          <w:rFonts w:ascii="Times New Roman" w:hAnsi="Times New Roman" w:cs="Times New Roman"/>
          <w:sz w:val="24"/>
          <w:szCs w:val="24"/>
          <w:vertAlign w:val="superscript"/>
        </w:rPr>
        <w:t>st</w:t>
      </w:r>
      <w:r w:rsidR="002F54B3">
        <w:rPr>
          <w:rFonts w:ascii="Times New Roman" w:hAnsi="Times New Roman" w:cs="Times New Roman"/>
          <w:sz w:val="24"/>
          <w:szCs w:val="24"/>
        </w:rPr>
        <w:t xml:space="preserve"> century </w:t>
      </w:r>
      <w:r w:rsidR="00A500E4">
        <w:rPr>
          <w:rFonts w:ascii="Times New Roman" w:hAnsi="Times New Roman" w:cs="Times New Roman"/>
          <w:sz w:val="24"/>
          <w:szCs w:val="24"/>
        </w:rPr>
        <w:t xml:space="preserve">becomes increasingly </w:t>
      </w:r>
      <w:r w:rsidR="00A500E4">
        <w:rPr>
          <w:rFonts w:ascii="Times New Roman" w:hAnsi="Times New Roman" w:cs="Times New Roman"/>
          <w:sz w:val="24"/>
          <w:szCs w:val="24"/>
        </w:rPr>
        <w:lastRenderedPageBreak/>
        <w:t>dynamic</w:t>
      </w:r>
      <w:r w:rsidR="002F54B3">
        <w:rPr>
          <w:rFonts w:ascii="Times New Roman" w:hAnsi="Times New Roman" w:cs="Times New Roman"/>
          <w:sz w:val="24"/>
          <w:szCs w:val="24"/>
        </w:rPr>
        <w:t xml:space="preserve">. Modern teams are characterized by higher degrees of virtuality, teaming with AI or robotic team members, shared leadership </w:t>
      </w:r>
      <w:r w:rsidR="00847E56">
        <w:rPr>
          <w:rFonts w:ascii="Times New Roman" w:hAnsi="Times New Roman" w:cs="Times New Roman"/>
          <w:sz w:val="24"/>
          <w:szCs w:val="24"/>
        </w:rPr>
        <w:t>and</w:t>
      </w:r>
      <w:r w:rsidR="002F54B3">
        <w:rPr>
          <w:rFonts w:ascii="Times New Roman" w:hAnsi="Times New Roman" w:cs="Times New Roman"/>
          <w:sz w:val="24"/>
          <w:szCs w:val="24"/>
        </w:rPr>
        <w:t xml:space="preserve"> empowerment, and fluid team membership, including multi-team membership </w:t>
      </w:r>
      <w:r w:rsidR="002F54B3">
        <w:rPr>
          <w:rFonts w:ascii="Times New Roman" w:hAnsi="Times New Roman" w:cs="Times New Roman"/>
          <w:sz w:val="24"/>
          <w:szCs w:val="24"/>
        </w:rPr>
        <w:fldChar w:fldCharType="begin"/>
      </w:r>
      <w:r w:rsidR="00A63E17">
        <w:rPr>
          <w:rFonts w:ascii="Times New Roman" w:hAnsi="Times New Roman" w:cs="Times New Roman"/>
          <w:sz w:val="24"/>
          <w:szCs w:val="24"/>
        </w:rPr>
        <w:instrText xml:space="preserve"> ADDIN ZOTERO_ITEM CSL_CITATION {"citationID":"8ifzxcAq","properties":{"formattedCitation":"(Benishek &amp; Lazzara, 2019; Grossman et al., 2022; Kerrissey et al., 2020; O\\uc0\\u8217{}Neill et al., 2023; Tannenbaum et al., 2012)","plainCitation":"(Benishek &amp; Lazzara, 2019; Grossman et al., 2022; Kerrissey et al., 2020; O’Neill et al., 2023; Tannenbaum et al., 2012)","noteIndex":0},"citationItems":[{"id":71159,"uris":["http://zotero.org/users/6864448/items/CQQYVCPL"],"itemData":{"id":71159,"type":"article-journal","abstract":"Teams have been a ubiquitous structure for conducting work and business for most of human history. However, today’s organizations are markedly different than those of previous generations. The explosion of innovative ideas and novel technologies mandate changes in job descriptions, roles, responsibilities, and how employees interact and collaborate. These advances have heralded a new era for teams and teamwork in which previous teams research and practice may not be fully appropriate for meeting current requirements and demands. In this article, we describe how teams have been historically defined, unpacking five important characteristics of teams, including membership, interdependence, shared goals, dynamics, and an organizationally bounded context, and relating how these characteristics have been addressed in the past and how they are changing in the present. We then articulate the implications these changes have on how we study teams moving forward by offering specific research questions.","container-title":"Frontiers in Psychology","ISSN":"1664-1078","source":"Frontiers","title":"Teams in a new era: Some considerations and implications","title-short":"Teams in a New Era","URL":"https://www.frontiersin.org/articles/10.3389/fpsyg.2019.01006","volume":"10","author":[{"family":"Benishek","given":"Lauren E."},{"family":"Lazzara","given":"Elizabeth H."}],"accessed":{"date-parts":[["2024",1,28]]},"issued":{"date-parts":[["2019"]]}}},{"id":43291,"uris":["http://zotero.org/users/6864448/items/S5THMD8E"],"itemData":{"id":43291,"type":"article-journal","abstract":"Team cohesion is an important antecedent of team performance, but our understanding of this relationship is mired by inconsistencies in how cohesion has been conceptualized and measured. The nature of teams is also changing, and the effect of this change is unclear. By meta-analyzing the cohesion-performance relationship (k = 195, n = 12,023), examining measurement moderators, and distinguishing modern and traditional team characteristics, we uncovered various insights. First, the cohesion-performance relationship varies based on degree of proximity. More proximal measures ?task cohesion, referent-shift, and behaviorally-focused? show stronger relationships compared to social cohesion, direct consensus, and attitudinally-focused, which are more distal. Differences are more pronounced when performance metrics are also distal. Second, group pride is more predictive than expected. Third, the cohesion-performance relationship and predictive capacity of different measures are changing in modern contexts, but findings pertaining to optimal measurement approaches largely generalized. Lastly, important nuances across modern characteristics warrant attention in research and practice.Plain Language SummaryTeam cohesion is an important antecedent of team performance, but our understanding of this relationship is mired by inconsistencies in how cohesion has been conceptualized and measured. The nature of teams has also changed over time, and the effect of this change is unclear. By meta-analyzing the cohesion-performance relationship (k = 195, n = 12,023), examining measurement moderators, and distinguishing between modern and traditional team characteristics, we uncovered various insights for both research and practice. First, the cohesion-performance relationship varies based on degree of proximity. Measures that are more proximal to what a team does ? those assessing task cohesion, utilizing referent shift items, and capturing behavioral manifestations of cohesion ? show stronger relationships with performance compared to those assessing social cohesion, utilizing direct consensus items, and capturing attitudinal manifestations of cohesion, which are more distal. These differences are more pronounced when performance metrics are also more distal. Second, despite being understudied, the group pride-performance relationship was stronger than expected. Third, modern team characteristics are changing both the overall cohesion-performance relationship and the predictive capacity of different measurement approaches, but findings pertaining to the most optimal measurement approaches largely generalized in that these approaches were less susceptible to the influence of modern characteristics. However, in some contexts, distal cohesion metrics are just as predictive as their more proximal counterparts. Lastly, there are important nuances across different characteristics of modern teams that warrant additional research attention and should be considered in practice. Overall, findings greatly advance science and practice pertaining to the team cohesion-performance relationship.","container-title":"Organizational Psychology Review","DOI":"10.1177/20413866211041157","ISSN":"2041-3866","issue":"2","note":"publisher: SAGE Publications","page":"181-238","source":"SAGE Journals","title":"The team cohesion-performance relationship: A meta-analysis exploring measurement approaches and the changing team landscape","title-short":"The team cohesion-performance relationship","volume":"12","author":[{"family":"Grossman","given":"Rebecca"},{"family":"Nolan","given":"Kevin"},{"family":"Rosch","given":"Zachary"},{"family":"Mazer","given":"David"},{"family":"Salas","given":"Eduardo"}],"issued":{"date-parts":[["2022",5,1]]}}},{"id":790,"uris":["http://zotero.org/users/6864448/items/FS4Q42FZ"],"itemData":{"id":790,"type":"article-journal","abstract":"Novel forms of teamwork?created by rapid change and growing diversity among collaborators?are increasingly common, and they present substantial methodological challenges for research. We highlight two aspects of new team forms that challenge conventional methods. Factors pertaining to change (e.g., in membership) create entitativity challenges such as whom to count as team members, while factors pertaining to difference (e.g., in expertise) create concordance challenges such as how to interpret disagreement in groups. We review research methods that are well-suited to each of these specific challenges. We identify the particular challenges of studying teams that exhibit high difference and change simultaneously and call for adaptive methods that enable insight into how they work. Clarity about the dimensions of deviation from ideal team forms, along with shared terminology, will help researchers make and discuss tough methodological choices and assist reviewers in evaluating them.","container-title":"Organizational Psychology Review","DOI":"10.1177/2041386620912833","ISSN":"2041-3866","issue":"2","journalAbbreviation":"Organizational Psychology Review","note":"publisher: SAGE Publications","page":"62-86","source":"SAGE Journals","title":"Into the fray: Adaptive approaches to studying novel teamwork forms","title-short":"Into the fray","volume":"10","author":[{"family":"Kerrissey","given":"Michaela J."},{"family":"Satterstrom","given":"Patricia"},{"family":"Edmondson","given":"Amy C."}],"issued":{"date-parts":[["2020",5,1]]}}},{"id":71158,"uris":["http://zotero.org/users/6864448/items/J5SIE4HV"],"itemData":{"id":71158,"type":"article-journal","container-title":"Computers in Human Behavior","DOI":"10.1016/j.chb.2023.107865","ISSN":"07475632","journalAbbreviation":"Computers in Human Behavior","language":"en","page":"107865","source":"DOI.org (Crossref)","title":"21st Century teaming and beyond: Advances in human-autonomy teamwork","title-short":"21st Century teaming and beyond","volume":"147","author":[{"family":"O'Neill","given":"Thomas A."},{"family":"Flathmann","given":"Christopher"},{"family":"McNeese","given":"Nathan J."},{"family":"Salas","given":"Eduardo"}],"issued":{"date-parts":[["2023",10]]}}},{"id":2493,"uris":["http://zotero.org/users/6864448/items/HUVVN4RY"],"itemData":{"id":2493,"type":"article-journal","abstract":"In the past, there was a fairly strong alignment between what teams experienced, the topics that team researchers were studying, and the practices that organizations used to manage their teams. However, the nature of teams and the environment in which they operate has changed, and as a result, new needs have emerged. Although there have been some innovative advancements, research and practice have not always adjusted to remain aligned with emerging needs. We highlight 3 signiﬁcant change themes that are affecting teams: (a) dynamic composition, (b) technology and distance, and (c) empowerment and delayering. For each theme, we share our observations, review the related science and identify future research needs, and specify challenges and recommendations for employing effective team-based practices in applied settings. We conclude with thoughts about the future and suggest that new theories, research methods, and analyses may be needed to study the new team dynamics.","container-title":"Industrial and Organizational Psychology","DOI":"10.1111/j.1754-9434.2011.01396.x","ISSN":"1754-9426, 1754-9434","issue":"1","journalAbbreviation":"Ind. organ. psychol.","language":"en","page":"2-24","source":"DOI.org (Crossref)","title":"Teams are changing: Are research and practice evolving fast enough?","title-short":"Teams Are Changing","volume":"5","author":[{"family":"Tannenbaum","given":"Scott I."},{"family":"Mathieu","given":"John E."},{"family":"Salas","given":"Eduardo"},{"family":"Cohen","given":"Debra"}],"issued":{"date-parts":[["2012",3]]}}}],"schema":"https://github.com/citation-style-language/schema/raw/master/csl-citation.json"} </w:instrText>
      </w:r>
      <w:r w:rsidR="002F54B3">
        <w:rPr>
          <w:rFonts w:ascii="Times New Roman" w:hAnsi="Times New Roman" w:cs="Times New Roman"/>
          <w:sz w:val="24"/>
          <w:szCs w:val="24"/>
        </w:rPr>
        <w:fldChar w:fldCharType="separate"/>
      </w:r>
      <w:r w:rsidR="002F54B3" w:rsidRPr="001B1AFD">
        <w:rPr>
          <w:rFonts w:ascii="Times New Roman" w:hAnsi="Times New Roman" w:cs="Times New Roman"/>
          <w:sz w:val="24"/>
        </w:rPr>
        <w:t>(Benishek &amp; Lazzara, 2019; Grossman et al., 2022; Kerrissey et al., 2020; O’Neill et al., 2023; Tannenbaum et al., 2012)</w:t>
      </w:r>
      <w:r w:rsidR="002F54B3">
        <w:rPr>
          <w:rFonts w:ascii="Times New Roman" w:hAnsi="Times New Roman" w:cs="Times New Roman"/>
          <w:sz w:val="24"/>
          <w:szCs w:val="24"/>
        </w:rPr>
        <w:fldChar w:fldCharType="end"/>
      </w:r>
      <w:r w:rsidR="002F54B3">
        <w:rPr>
          <w:rFonts w:ascii="Times New Roman" w:hAnsi="Times New Roman" w:cs="Times New Roman"/>
          <w:sz w:val="24"/>
          <w:szCs w:val="24"/>
        </w:rPr>
        <w:t xml:space="preserve">. Given these changes, is viability applicable to modern teams? </w:t>
      </w:r>
    </w:p>
    <w:p w14:paraId="66C13800" w14:textId="32C324D3" w:rsidR="005B33AE" w:rsidRDefault="00A500E4" w:rsidP="002F54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Theory suggests viability is</w:t>
      </w:r>
      <w:r w:rsidR="005B33AE">
        <w:rPr>
          <w:rFonts w:ascii="Times New Roman" w:hAnsi="Times New Roman" w:cs="Times New Roman"/>
          <w:sz w:val="24"/>
          <w:szCs w:val="24"/>
        </w:rPr>
        <w:t xml:space="preserve"> most relevant to stable, ongoing teams that function together for multiple performance episodes </w:t>
      </w:r>
      <w:r w:rsidR="005B33AE">
        <w:rPr>
          <w:rFonts w:ascii="Times New Roman" w:hAnsi="Times New Roman" w:cs="Times New Roman"/>
          <w:sz w:val="24"/>
          <w:szCs w:val="24"/>
        </w:rPr>
        <w:fldChar w:fldCharType="begin"/>
      </w:r>
      <w:r w:rsidR="005B33AE">
        <w:rPr>
          <w:rFonts w:ascii="Times New Roman" w:hAnsi="Times New Roman" w:cs="Times New Roman"/>
          <w:sz w:val="24"/>
          <w:szCs w:val="24"/>
        </w:rPr>
        <w:instrText xml:space="preserve"> ADDIN ZOTERO_ITEM CSL_CITATION {"citationID":"W9MFDwDg","properties":{"formattedCitation":"(Bell &amp; Marentette, 2011)","plainCitation":"(Bell &amp; Marentette, 2011)","noteIndex":0},"citationItems":[{"id":3604,"uris":["http://zotero.org/users/6864448/items/EYGLPMI7"],"itemData":{"id":3604,"type":"article-journal","abstract":"Despite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005B33AE">
        <w:rPr>
          <w:rFonts w:ascii="Times New Roman" w:hAnsi="Times New Roman" w:cs="Times New Roman"/>
          <w:sz w:val="24"/>
          <w:szCs w:val="24"/>
        </w:rPr>
        <w:fldChar w:fldCharType="separate"/>
      </w:r>
      <w:r w:rsidR="005B33AE" w:rsidRPr="00A3408F">
        <w:rPr>
          <w:rFonts w:ascii="Times New Roman" w:hAnsi="Times New Roman" w:cs="Times New Roman"/>
          <w:sz w:val="24"/>
        </w:rPr>
        <w:t>(Bell &amp; Marentette, 2011)</w:t>
      </w:r>
      <w:r w:rsidR="005B33AE">
        <w:rPr>
          <w:rFonts w:ascii="Times New Roman" w:hAnsi="Times New Roman" w:cs="Times New Roman"/>
          <w:sz w:val="24"/>
          <w:szCs w:val="24"/>
        </w:rPr>
        <w:fldChar w:fldCharType="end"/>
      </w:r>
      <w:r w:rsidR="005B33AE">
        <w:rPr>
          <w:rFonts w:ascii="Times New Roman" w:hAnsi="Times New Roman" w:cs="Times New Roman"/>
          <w:sz w:val="24"/>
          <w:szCs w:val="24"/>
        </w:rPr>
        <w:t xml:space="preserve">. Such teams are likely to be </w:t>
      </w:r>
      <w:r w:rsidR="009C21D9">
        <w:rPr>
          <w:rFonts w:ascii="Times New Roman" w:hAnsi="Times New Roman" w:cs="Times New Roman"/>
          <w:sz w:val="24"/>
          <w:szCs w:val="24"/>
        </w:rPr>
        <w:t>rarer</w:t>
      </w:r>
      <w:r w:rsidR="005B33AE">
        <w:rPr>
          <w:rFonts w:ascii="Times New Roman" w:hAnsi="Times New Roman" w:cs="Times New Roman"/>
          <w:sz w:val="24"/>
          <w:szCs w:val="24"/>
        </w:rPr>
        <w:t xml:space="preserve"> as </w:t>
      </w:r>
      <w:r w:rsidR="009C21D9">
        <w:rPr>
          <w:rFonts w:ascii="Times New Roman" w:hAnsi="Times New Roman" w:cs="Times New Roman"/>
          <w:sz w:val="24"/>
          <w:szCs w:val="24"/>
        </w:rPr>
        <w:t xml:space="preserve">dynamic workplaces necessitate the adoption of modern team characteristics. Continuing to conceptualize viability as most relevant to intact teams may therefore </w:t>
      </w:r>
      <w:r w:rsidR="004C653A">
        <w:rPr>
          <w:rFonts w:ascii="Times New Roman" w:hAnsi="Times New Roman" w:cs="Times New Roman"/>
          <w:sz w:val="24"/>
          <w:szCs w:val="24"/>
        </w:rPr>
        <w:t>de</w:t>
      </w:r>
      <w:r w:rsidR="009C21D9">
        <w:rPr>
          <w:rFonts w:ascii="Times New Roman" w:hAnsi="Times New Roman" w:cs="Times New Roman"/>
          <w:sz w:val="24"/>
          <w:szCs w:val="24"/>
        </w:rPr>
        <w:t xml:space="preserve">limit its applicability to the smaller subset of teams with more membership stability and longer lifespans. </w:t>
      </w:r>
    </w:p>
    <w:p w14:paraId="508C9D7D" w14:textId="77777777" w:rsidR="00897934" w:rsidRDefault="00A500E4" w:rsidP="002F54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Alternatively,</w:t>
      </w:r>
      <w:r w:rsidR="002F54B3">
        <w:rPr>
          <w:rFonts w:ascii="Times New Roman" w:hAnsi="Times New Roman" w:cs="Times New Roman"/>
          <w:sz w:val="24"/>
          <w:szCs w:val="24"/>
        </w:rPr>
        <w:t xml:space="preserve"> the characteristics of modern teams </w:t>
      </w:r>
      <w:r>
        <w:rPr>
          <w:rFonts w:ascii="Times New Roman" w:hAnsi="Times New Roman" w:cs="Times New Roman"/>
          <w:sz w:val="24"/>
          <w:szCs w:val="24"/>
        </w:rPr>
        <w:t>could be used to inform future work on viability to make the construct more</w:t>
      </w:r>
      <w:r w:rsidR="002F54B3">
        <w:rPr>
          <w:rFonts w:ascii="Times New Roman" w:hAnsi="Times New Roman" w:cs="Times New Roman"/>
          <w:sz w:val="24"/>
          <w:szCs w:val="24"/>
        </w:rPr>
        <w:t xml:space="preserve"> relevant to a 21</w:t>
      </w:r>
      <w:r w:rsidR="002F54B3" w:rsidRPr="003E0EF2">
        <w:rPr>
          <w:rFonts w:ascii="Times New Roman" w:hAnsi="Times New Roman" w:cs="Times New Roman"/>
          <w:sz w:val="24"/>
          <w:szCs w:val="24"/>
          <w:vertAlign w:val="superscript"/>
        </w:rPr>
        <w:t>st</w:t>
      </w:r>
      <w:r w:rsidR="002F54B3">
        <w:rPr>
          <w:rFonts w:ascii="Times New Roman" w:hAnsi="Times New Roman" w:cs="Times New Roman"/>
          <w:sz w:val="24"/>
          <w:szCs w:val="24"/>
        </w:rPr>
        <w:t xml:space="preserve"> century work context. </w:t>
      </w:r>
      <w:r w:rsidR="00AA309B">
        <w:rPr>
          <w:rFonts w:ascii="Times New Roman" w:hAnsi="Times New Roman" w:cs="Times New Roman"/>
          <w:sz w:val="24"/>
          <w:szCs w:val="24"/>
        </w:rPr>
        <w:t xml:space="preserve">A well operationalized measure of viability as a team’s future capability could capture the dynamism inherent in modern team structures, enabling organizational leaders to make informed decisions about future demands. </w:t>
      </w:r>
      <w:r>
        <w:rPr>
          <w:rFonts w:ascii="Times New Roman" w:hAnsi="Times New Roman" w:cs="Times New Roman"/>
          <w:sz w:val="24"/>
          <w:szCs w:val="24"/>
        </w:rPr>
        <w:t>To adapt to frequent</w:t>
      </w:r>
      <w:r w:rsidR="002F54B3">
        <w:rPr>
          <w:rFonts w:ascii="Times New Roman" w:hAnsi="Times New Roman" w:cs="Times New Roman"/>
          <w:sz w:val="24"/>
          <w:szCs w:val="24"/>
        </w:rPr>
        <w:t xml:space="preserve"> changes</w:t>
      </w:r>
      <w:r>
        <w:rPr>
          <w:rFonts w:ascii="Times New Roman" w:hAnsi="Times New Roman" w:cs="Times New Roman"/>
          <w:sz w:val="24"/>
          <w:szCs w:val="24"/>
        </w:rPr>
        <w:t xml:space="preserve"> in modern workplaces,</w:t>
      </w:r>
      <w:r w:rsidR="002F54B3">
        <w:rPr>
          <w:rFonts w:ascii="Times New Roman" w:hAnsi="Times New Roman" w:cs="Times New Roman"/>
          <w:sz w:val="24"/>
          <w:szCs w:val="24"/>
        </w:rPr>
        <w:t xml:space="preserve"> organizational leaders</w:t>
      </w:r>
      <w:r>
        <w:rPr>
          <w:rFonts w:ascii="Times New Roman" w:hAnsi="Times New Roman" w:cs="Times New Roman"/>
          <w:sz w:val="24"/>
          <w:szCs w:val="24"/>
        </w:rPr>
        <w:t xml:space="preserve"> must</w:t>
      </w:r>
      <w:r w:rsidR="002F54B3">
        <w:rPr>
          <w:rFonts w:ascii="Times New Roman" w:hAnsi="Times New Roman" w:cs="Times New Roman"/>
          <w:sz w:val="24"/>
          <w:szCs w:val="24"/>
        </w:rPr>
        <w:t xml:space="preserve"> know </w:t>
      </w:r>
      <w:r>
        <w:rPr>
          <w:rFonts w:ascii="Times New Roman" w:hAnsi="Times New Roman" w:cs="Times New Roman"/>
          <w:sz w:val="24"/>
          <w:szCs w:val="24"/>
        </w:rPr>
        <w:t>if</w:t>
      </w:r>
      <w:r w:rsidR="002F54B3">
        <w:rPr>
          <w:rFonts w:ascii="Times New Roman" w:hAnsi="Times New Roman" w:cs="Times New Roman"/>
          <w:sz w:val="24"/>
          <w:szCs w:val="24"/>
        </w:rPr>
        <w:t xml:space="preserve"> their teams are likely to meet the demands</w:t>
      </w:r>
      <w:r>
        <w:rPr>
          <w:rFonts w:ascii="Times New Roman" w:hAnsi="Times New Roman" w:cs="Times New Roman"/>
          <w:sz w:val="24"/>
          <w:szCs w:val="24"/>
        </w:rPr>
        <w:t xml:space="preserve"> required by a future performance episode. This requires understanding</w:t>
      </w:r>
      <w:r w:rsidR="002F54B3">
        <w:rPr>
          <w:rFonts w:ascii="Times New Roman" w:hAnsi="Times New Roman" w:cs="Times New Roman"/>
          <w:sz w:val="24"/>
          <w:szCs w:val="24"/>
        </w:rPr>
        <w:t xml:space="preserve"> what resources and skills their teams will need to accomplish future tasks</w:t>
      </w:r>
      <w:r w:rsidR="00897934">
        <w:rPr>
          <w:rFonts w:ascii="Times New Roman" w:hAnsi="Times New Roman" w:cs="Times New Roman"/>
          <w:sz w:val="24"/>
          <w:szCs w:val="24"/>
        </w:rPr>
        <w:t xml:space="preserve"> as well as developing team members for future teamwork</w:t>
      </w:r>
      <w:r w:rsidR="002F54B3">
        <w:rPr>
          <w:rFonts w:ascii="Times New Roman" w:hAnsi="Times New Roman" w:cs="Times New Roman"/>
          <w:sz w:val="24"/>
          <w:szCs w:val="24"/>
        </w:rPr>
        <w:t>.</w:t>
      </w:r>
    </w:p>
    <w:p w14:paraId="736C5291" w14:textId="28253BD6" w:rsidR="00480859" w:rsidRDefault="00897934" w:rsidP="0048085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measure of viability that encompasses modern team characteristics might measure the characteristics of individual team members, the overall team, and even the organizational context. At the individual level, such a measure should consider individual team member skills</w:t>
      </w:r>
      <w:r w:rsidR="00480859">
        <w:rPr>
          <w:rFonts w:ascii="Times New Roman" w:hAnsi="Times New Roman" w:cs="Times New Roman"/>
          <w:sz w:val="24"/>
          <w:szCs w:val="24"/>
        </w:rPr>
        <w:t>, enthusiasm for future teaming,</w:t>
      </w:r>
      <w:r>
        <w:rPr>
          <w:rFonts w:ascii="Times New Roman" w:hAnsi="Times New Roman" w:cs="Times New Roman"/>
          <w:sz w:val="24"/>
          <w:szCs w:val="24"/>
        </w:rPr>
        <w:t xml:space="preserve"> and general, transportable teamwork competencies that would serve team members in current and future performance episodes </w:t>
      </w:r>
      <w:r w:rsidR="00480859">
        <w:rPr>
          <w:rFonts w:ascii="Times New Roman" w:hAnsi="Times New Roman" w:cs="Times New Roman"/>
          <w:sz w:val="24"/>
          <w:szCs w:val="24"/>
        </w:rPr>
        <w:fldChar w:fldCharType="begin"/>
      </w:r>
      <w:r w:rsidR="00480859">
        <w:rPr>
          <w:rFonts w:ascii="Times New Roman" w:hAnsi="Times New Roman" w:cs="Times New Roman"/>
          <w:sz w:val="24"/>
          <w:szCs w:val="24"/>
        </w:rPr>
        <w:instrText xml:space="preserve"> ADDIN ZOTERO_ITEM CSL_CITATION {"citationID":"2ZUac8aI","properties":{"formattedCitation":"(Cannon-Bowers &amp; Bowers, 2011; Eddy et al., 2013)","plainCitation":"(Cannon-Bowers &amp; Bowers, 2011; Eddy et al., 2013)","noteIndex":0},"citationItems":[{"id":71384,"uris":["http://zotero.org/users/6864448/items/XPCB2R2W"],"itemData":{"id":71384,"type":"article-journal","note":"publisher: American Psychological Association","source":"Google Scholar","title":"Team development and functioning.","URL":"https://psycnet.apa.org/record/2009-22818-019","author":[{"family":"Cannon-Bowers","given":"Janis A."},{"family":"Bowers","given":"Clint"}],"accessed":{"date-parts":[["2024",4,3]]},"issued":{"date-parts":[["2011"]]}}},{"id":68,"uris":["http://zotero.org/users/6864448/items/7NE9XEVX"],"itemData":{"id":68,"type":"article-journal","container-title":"Personnel Psychology","DOI":"10.1111/peps.12041","ISSN":"00315826","issue":"4","journalAbbreviation":"Personnel Psychology","language":"en","page":"975-1008","source":"DOI.org (Crossref)","title":"Helping teams to help themselves: Comparing two team-led debriefing methods","title-short":"Helping Teams to Help Themselves","volume":"66","author":[{"family":"Eddy","given":"Erik R."},{"family":"Tannenbaum","given":"Scott I."},{"family":"Mathieu","given":"John E."}],"issued":{"date-parts":[["2013",12]]}}}],"schema":"https://github.com/citation-style-language/schema/raw/master/csl-citation.json"} </w:instrText>
      </w:r>
      <w:r w:rsidR="00480859">
        <w:rPr>
          <w:rFonts w:ascii="Times New Roman" w:hAnsi="Times New Roman" w:cs="Times New Roman"/>
          <w:sz w:val="24"/>
          <w:szCs w:val="24"/>
        </w:rPr>
        <w:fldChar w:fldCharType="separate"/>
      </w:r>
      <w:r w:rsidR="00480859" w:rsidRPr="00480859">
        <w:rPr>
          <w:rFonts w:ascii="Times New Roman" w:hAnsi="Times New Roman" w:cs="Times New Roman"/>
          <w:sz w:val="24"/>
        </w:rPr>
        <w:t xml:space="preserve">(Cannon-Bowers &amp; Bowers, </w:t>
      </w:r>
      <w:r w:rsidR="00480859" w:rsidRPr="00480859">
        <w:rPr>
          <w:rFonts w:ascii="Times New Roman" w:hAnsi="Times New Roman" w:cs="Times New Roman"/>
          <w:sz w:val="24"/>
        </w:rPr>
        <w:lastRenderedPageBreak/>
        <w:t>2011; Eddy et al., 2013)</w:t>
      </w:r>
      <w:r w:rsidR="00480859">
        <w:rPr>
          <w:rFonts w:ascii="Times New Roman" w:hAnsi="Times New Roman" w:cs="Times New Roman"/>
          <w:sz w:val="24"/>
          <w:szCs w:val="24"/>
        </w:rPr>
        <w:fldChar w:fldCharType="end"/>
      </w:r>
      <w:r w:rsidR="00480859">
        <w:rPr>
          <w:rFonts w:ascii="Times New Roman" w:hAnsi="Times New Roman" w:cs="Times New Roman"/>
          <w:sz w:val="24"/>
          <w:szCs w:val="24"/>
        </w:rPr>
        <w:t xml:space="preserve">. It should be noted that considerations at the individual level such as </w:t>
      </w:r>
      <w:r w:rsidR="0035306C">
        <w:rPr>
          <w:rFonts w:ascii="Times New Roman" w:hAnsi="Times New Roman" w:cs="Times New Roman"/>
          <w:sz w:val="24"/>
          <w:szCs w:val="24"/>
        </w:rPr>
        <w:t>these</w:t>
      </w:r>
      <w:r w:rsidR="00480859">
        <w:rPr>
          <w:rFonts w:ascii="Times New Roman" w:hAnsi="Times New Roman" w:cs="Times New Roman"/>
          <w:sz w:val="24"/>
          <w:szCs w:val="24"/>
        </w:rPr>
        <w:t xml:space="preserve"> indicate that viability </w:t>
      </w:r>
      <w:r w:rsidR="00912DBF">
        <w:rPr>
          <w:rFonts w:ascii="Times New Roman" w:hAnsi="Times New Roman" w:cs="Times New Roman"/>
          <w:sz w:val="24"/>
          <w:szCs w:val="24"/>
        </w:rPr>
        <w:t>should</w:t>
      </w:r>
      <w:r w:rsidR="00480859">
        <w:rPr>
          <w:rFonts w:ascii="Times New Roman" w:hAnsi="Times New Roman" w:cs="Times New Roman"/>
          <w:sz w:val="24"/>
          <w:szCs w:val="24"/>
        </w:rPr>
        <w:t xml:space="preserve"> not be considered a global team property, but instead </w:t>
      </w:r>
      <w:r w:rsidR="00912DBF">
        <w:rPr>
          <w:rFonts w:ascii="Times New Roman" w:hAnsi="Times New Roman" w:cs="Times New Roman"/>
          <w:sz w:val="24"/>
          <w:szCs w:val="24"/>
        </w:rPr>
        <w:t>is more likely</w:t>
      </w:r>
      <w:r w:rsidR="00480859">
        <w:rPr>
          <w:rFonts w:ascii="Times New Roman" w:hAnsi="Times New Roman" w:cs="Times New Roman"/>
          <w:sz w:val="24"/>
          <w:szCs w:val="24"/>
        </w:rPr>
        <w:t xml:space="preserve"> a configural property of a team</w:t>
      </w:r>
      <w:r w:rsidR="00912DBF">
        <w:rPr>
          <w:rFonts w:ascii="Times New Roman" w:hAnsi="Times New Roman" w:cs="Times New Roman"/>
          <w:sz w:val="24"/>
          <w:szCs w:val="24"/>
        </w:rPr>
        <w:t>,</w:t>
      </w:r>
      <w:r w:rsidR="00480859">
        <w:rPr>
          <w:rFonts w:ascii="Times New Roman" w:hAnsi="Times New Roman" w:cs="Times New Roman"/>
          <w:sz w:val="24"/>
          <w:szCs w:val="24"/>
        </w:rPr>
        <w:t xml:space="preserve"> in which individual level aspects of team members combine to form a configuration that meets </w:t>
      </w:r>
      <w:r w:rsidR="00912DBF">
        <w:rPr>
          <w:rFonts w:ascii="Times New Roman" w:hAnsi="Times New Roman" w:cs="Times New Roman"/>
          <w:sz w:val="24"/>
          <w:szCs w:val="24"/>
        </w:rPr>
        <w:t xml:space="preserve">(or </w:t>
      </w:r>
      <w:r w:rsidR="00480859">
        <w:rPr>
          <w:rFonts w:ascii="Times New Roman" w:hAnsi="Times New Roman" w:cs="Times New Roman"/>
          <w:sz w:val="24"/>
          <w:szCs w:val="24"/>
        </w:rPr>
        <w:t>does not meet</w:t>
      </w:r>
      <w:r w:rsidR="00912DBF">
        <w:rPr>
          <w:rFonts w:ascii="Times New Roman" w:hAnsi="Times New Roman" w:cs="Times New Roman"/>
          <w:sz w:val="24"/>
          <w:szCs w:val="24"/>
        </w:rPr>
        <w:t>)</w:t>
      </w:r>
      <w:r w:rsidR="00480859">
        <w:rPr>
          <w:rFonts w:ascii="Times New Roman" w:hAnsi="Times New Roman" w:cs="Times New Roman"/>
          <w:sz w:val="24"/>
          <w:szCs w:val="24"/>
        </w:rPr>
        <w:t xml:space="preserve"> the demands of a future performance episode </w:t>
      </w:r>
      <w:r w:rsidR="00480859">
        <w:rPr>
          <w:rFonts w:ascii="Times New Roman" w:hAnsi="Times New Roman" w:cs="Times New Roman"/>
          <w:sz w:val="24"/>
          <w:szCs w:val="24"/>
        </w:rPr>
        <w:fldChar w:fldCharType="begin"/>
      </w:r>
      <w:r w:rsidR="00480859">
        <w:rPr>
          <w:rFonts w:ascii="Times New Roman" w:hAnsi="Times New Roman" w:cs="Times New Roman"/>
          <w:sz w:val="24"/>
          <w:szCs w:val="24"/>
        </w:rPr>
        <w:instrText xml:space="preserve"> ADDIN ZOTERO_ITEM CSL_CITATION {"citationID":"QfdePX7A","properties":{"formattedCitation":"(Kozlowski &amp; Klein, 2000)","plainCitation":"(Kozlowski &amp; Klein, 2000)","noteIndex":0},"citationItems":[{"id":117,"uris":["http://zotero.org/users/6864448/items/5B3IW58L"],"itemData":{"id":117,"type":"chapter","container-title":"Multilevel theory, research, and methods in organizations: Foundations, extensions, and new directions","event-place":"San Francisco","page":"3-90","publisher":"Jossey-Bass","publisher-place":"San Francisco","title":"A multilevel approach to theory and research in organizations: Contextual, temporal, and emergent processes","author":[{"family":"Kozlowski","given":"Steve W. J."},{"family":"Klein","given":"Katherine J."}],"editor":[{"family":"Klein","given":"Katherine J."},{"family":"Kozlowski","given":"Steve W. J."}],"issued":{"date-parts":[["2000"]]}}}],"schema":"https://github.com/citation-style-language/schema/raw/master/csl-citation.json"} </w:instrText>
      </w:r>
      <w:r w:rsidR="00480859">
        <w:rPr>
          <w:rFonts w:ascii="Times New Roman" w:hAnsi="Times New Roman" w:cs="Times New Roman"/>
          <w:sz w:val="24"/>
          <w:szCs w:val="24"/>
        </w:rPr>
        <w:fldChar w:fldCharType="separate"/>
      </w:r>
      <w:r w:rsidR="00480859" w:rsidRPr="00480859">
        <w:rPr>
          <w:rFonts w:ascii="Times New Roman" w:hAnsi="Times New Roman" w:cs="Times New Roman"/>
          <w:sz w:val="24"/>
        </w:rPr>
        <w:t>(Kozlowski &amp; Klein, 2000)</w:t>
      </w:r>
      <w:r w:rsidR="00480859">
        <w:rPr>
          <w:rFonts w:ascii="Times New Roman" w:hAnsi="Times New Roman" w:cs="Times New Roman"/>
          <w:sz w:val="24"/>
          <w:szCs w:val="24"/>
        </w:rPr>
        <w:fldChar w:fldCharType="end"/>
      </w:r>
      <w:r w:rsidR="00480859">
        <w:rPr>
          <w:rFonts w:ascii="Times New Roman" w:hAnsi="Times New Roman" w:cs="Times New Roman"/>
          <w:sz w:val="24"/>
          <w:szCs w:val="24"/>
        </w:rPr>
        <w:t xml:space="preserve">. </w:t>
      </w:r>
    </w:p>
    <w:p w14:paraId="68DE5208" w14:textId="55E2BF1F" w:rsidR="00AA309B" w:rsidRDefault="00480859" w:rsidP="002F54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the team level, a measure of viability accounting for modern team characteristics might take into account </w:t>
      </w:r>
      <w:r w:rsidR="00847E56">
        <w:rPr>
          <w:rFonts w:ascii="Times New Roman" w:hAnsi="Times New Roman" w:cs="Times New Roman"/>
          <w:sz w:val="24"/>
          <w:szCs w:val="24"/>
        </w:rPr>
        <w:t>behaviors</w:t>
      </w:r>
      <w:r>
        <w:rPr>
          <w:rFonts w:ascii="Times New Roman" w:hAnsi="Times New Roman" w:cs="Times New Roman"/>
          <w:sz w:val="24"/>
          <w:szCs w:val="24"/>
        </w:rPr>
        <w:t xml:space="preserve"> such as action team learning, which accounts for how</w:t>
      </w:r>
      <w:r w:rsidR="00AA309B">
        <w:rPr>
          <w:rFonts w:ascii="Times New Roman" w:hAnsi="Times New Roman" w:cs="Times New Roman"/>
          <w:sz w:val="24"/>
          <w:szCs w:val="24"/>
        </w:rPr>
        <w:t xml:space="preserve"> teams can engage in team learning</w:t>
      </w:r>
      <w:r>
        <w:rPr>
          <w:rFonts w:ascii="Times New Roman" w:hAnsi="Times New Roman" w:cs="Times New Roman"/>
          <w:sz w:val="24"/>
          <w:szCs w:val="24"/>
        </w:rPr>
        <w:t xml:space="preserve"> behaviors</w:t>
      </w:r>
      <w:r w:rsidR="00AA309B">
        <w:rPr>
          <w:rFonts w:ascii="Times New Roman" w:hAnsi="Times New Roman" w:cs="Times New Roman"/>
          <w:sz w:val="24"/>
          <w:szCs w:val="24"/>
        </w:rPr>
        <w:t xml:space="preserve"> that upskill each member of the team irrespective of whether the same team members perform together again </w:t>
      </w:r>
      <w:r w:rsidR="00AA309B">
        <w:rPr>
          <w:rFonts w:ascii="Times New Roman" w:hAnsi="Times New Roman" w:cs="Times New Roman"/>
          <w:sz w:val="24"/>
          <w:szCs w:val="24"/>
        </w:rPr>
        <w:fldChar w:fldCharType="begin"/>
      </w:r>
      <w:r w:rsidR="001F141E">
        <w:rPr>
          <w:rFonts w:ascii="Times New Roman" w:hAnsi="Times New Roman" w:cs="Times New Roman"/>
          <w:sz w:val="24"/>
          <w:szCs w:val="24"/>
        </w:rPr>
        <w:instrText xml:space="preserve"> ADDIN ZOTERO_ITEM CSL_CITATION {"citationID":"odz6s32D","properties":{"formattedCitation":"(Keiser &amp; Arthur, 2021; Vashdi et al., 2013)","plainCitation":"(Keiser &amp; Arthur, 2021; Vashdi et al., 2013)","noteIndex":0},"citationItems":[{"id":3199,"uris":["http://zotero.org/users/6864448/items/HIHZD6UB"],"itemData":{"id":3199,"type":"article-journal","container-title":"Journal of Applied Psychology","DOI":"10.1037/apl0000821","ISSN":"1939-1854, 0021-9010","issue":"7","journalAbbreviation":"Journal of Applied Psychology","language":"en","page":"1007-1032","source":"DOI.org (Crossref)","title":"A meta-analysis of the effectiveness of the after-action review (or debrief) and factors that influence its effectiveness.","volume":"106","author":[{"family":"Keiser","given":"Nathanael L."},{"family":"Arthur","given":"Winfred"}],"issued":{"date-parts":[["2021",7]]}}},{"id":70,"uris":["http://zotero.org/users/6864448/items/B9Q6WLHD"],"itemData":{"id":70,"type":"article-journal","container-title":"Academy of Management Journal","DOI":"10.5465/amj.2010.0501","ISSN":"0001-4273, 1948-0989","issue":"4","journalAbbreviation":"AMJ","language":"en","page":"945-971","source":"DOI.org (Crossref)","title":"Can surgical teams ever learn? The role of coordination, complexity, and transitivity in action team learning","title-short":"Can Surgical Teams Ever Learn?","volume":"56","author":[{"family":"Vashdi","given":"Dana R."},{"family":"Bamberger","given":"Peter A."},{"family":"Erez","given":"Miriam"}],"issued":{"date-parts":[["2013",8]]}}}],"schema":"https://github.com/citation-style-language/schema/raw/master/csl-citation.json"} </w:instrText>
      </w:r>
      <w:r w:rsidR="00AA309B">
        <w:rPr>
          <w:rFonts w:ascii="Times New Roman" w:hAnsi="Times New Roman" w:cs="Times New Roman"/>
          <w:sz w:val="24"/>
          <w:szCs w:val="24"/>
        </w:rPr>
        <w:fldChar w:fldCharType="separate"/>
      </w:r>
      <w:r w:rsidR="001F141E" w:rsidRPr="001F141E">
        <w:rPr>
          <w:rFonts w:ascii="Times New Roman" w:hAnsi="Times New Roman" w:cs="Times New Roman"/>
          <w:sz w:val="24"/>
        </w:rPr>
        <w:t>(Keiser &amp; Arthur, 2021; Vashdi et al., 2013)</w:t>
      </w:r>
      <w:r w:rsidR="00AA309B">
        <w:rPr>
          <w:rFonts w:ascii="Times New Roman" w:hAnsi="Times New Roman" w:cs="Times New Roman"/>
          <w:sz w:val="24"/>
          <w:szCs w:val="24"/>
        </w:rPr>
        <w:fldChar w:fldCharType="end"/>
      </w:r>
      <w:r w:rsidR="00AA309B">
        <w:rPr>
          <w:rFonts w:ascii="Times New Roman" w:hAnsi="Times New Roman" w:cs="Times New Roman"/>
          <w:sz w:val="24"/>
          <w:szCs w:val="24"/>
        </w:rPr>
        <w:t>.</w:t>
      </w:r>
      <w:r>
        <w:rPr>
          <w:rFonts w:ascii="Times New Roman" w:hAnsi="Times New Roman" w:cs="Times New Roman"/>
          <w:sz w:val="24"/>
          <w:szCs w:val="24"/>
        </w:rPr>
        <w:t xml:space="preserve"> Similarly, leaders might want to consider resources</w:t>
      </w:r>
      <w:r w:rsidR="00423B22">
        <w:rPr>
          <w:rFonts w:ascii="Times New Roman" w:hAnsi="Times New Roman" w:cs="Times New Roman"/>
          <w:sz w:val="24"/>
          <w:szCs w:val="24"/>
        </w:rPr>
        <w:t xml:space="preserve">, such as technology to enhance virtual interactions, and skills needed for future performance. At the organizational level, leaders must be aware of both the pace and nature of future changes to inform decision-making regarding the skills and resources needed for staffing teams. </w:t>
      </w:r>
    </w:p>
    <w:p w14:paraId="4D281392" w14:textId="50642849" w:rsidR="00912DBF" w:rsidRPr="00C74019" w:rsidRDefault="00423B22" w:rsidP="00912DB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Researchers may also want to consider the relevance of </w:t>
      </w:r>
      <w:r w:rsidR="003A637F">
        <w:rPr>
          <w:rFonts w:ascii="Times New Roman" w:hAnsi="Times New Roman" w:cs="Times New Roman"/>
          <w:sz w:val="24"/>
          <w:szCs w:val="24"/>
        </w:rPr>
        <w:t>affective effectiveness outcomes, like team satisfaction and team commitment</w:t>
      </w:r>
      <w:r w:rsidR="001F141E">
        <w:rPr>
          <w:rFonts w:ascii="Times New Roman" w:hAnsi="Times New Roman" w:cs="Times New Roman"/>
          <w:sz w:val="24"/>
          <w:szCs w:val="24"/>
        </w:rPr>
        <w:t>,</w:t>
      </w:r>
      <w:r w:rsidR="003A637F">
        <w:rPr>
          <w:rFonts w:ascii="Times New Roman" w:hAnsi="Times New Roman" w:cs="Times New Roman"/>
          <w:sz w:val="24"/>
          <w:szCs w:val="24"/>
        </w:rPr>
        <w:t xml:space="preserve"> to teams with modern characteristics. </w:t>
      </w:r>
      <w:r w:rsidR="002F54B3">
        <w:rPr>
          <w:rFonts w:ascii="Times New Roman" w:hAnsi="Times New Roman" w:cs="Times New Roman"/>
          <w:sz w:val="24"/>
          <w:szCs w:val="24"/>
        </w:rPr>
        <w:t xml:space="preserve">Research on virtuality and human-AI teaming </w:t>
      </w:r>
      <w:r w:rsidR="002F54B3" w:rsidRPr="00EB56B0">
        <w:rPr>
          <w:rFonts w:ascii="Times New Roman" w:hAnsi="Times New Roman" w:cs="Times New Roman"/>
          <w:sz w:val="24"/>
          <w:szCs w:val="24"/>
        </w:rPr>
        <w:t xml:space="preserve">suggests that affective states, such as trust and cohesion, are important </w:t>
      </w:r>
      <w:r w:rsidR="002F54B3" w:rsidRPr="00C74019">
        <w:rPr>
          <w:rFonts w:ascii="Times New Roman" w:hAnsi="Times New Roman" w:cs="Times New Roman"/>
          <w:sz w:val="24"/>
          <w:szCs w:val="24"/>
        </w:rPr>
        <w:t xml:space="preserve">to teams with these kinds of structures </w:t>
      </w:r>
      <w:r w:rsidR="002F54B3" w:rsidRPr="00C74019">
        <w:rPr>
          <w:rFonts w:ascii="Times New Roman" w:hAnsi="Times New Roman" w:cs="Times New Roman"/>
          <w:sz w:val="24"/>
          <w:szCs w:val="24"/>
        </w:rPr>
        <w:fldChar w:fldCharType="begin"/>
      </w:r>
      <w:r w:rsidR="00B27487">
        <w:rPr>
          <w:rFonts w:ascii="Times New Roman" w:hAnsi="Times New Roman" w:cs="Times New Roman"/>
          <w:sz w:val="24"/>
          <w:szCs w:val="24"/>
        </w:rPr>
        <w:instrText xml:space="preserve"> ADDIN ZOTERO_ITEM CSL_CITATION {"citationID":"voFWAzDH","properties":{"formattedCitation":"(J. R. Mesmer-Magnus et al., 2011; Schelble et al., n.d.)","plainCitation":"(J. R. Mesmer-Magnus et al., 2011; Schelble et al., n.d.)","dontUpdate":true,"noteIndex":0},"citationItems":[{"id":3020,"uris":["http://zotero.org/users/6864448/items/T4CCYBKZ"],"itemData":{"id":3020,"type":"article-journal","abstract":"We uncover new insights on the role of virtuality on team information sharing. A new two-dimensional conceptualization of information sharing (Mesmer-Magnus &amp; DeChurch, 2009) enabled us to reconcile past inconsistencies in the virtual team literature. Recasting the ﬁndings of 94 studies (total number of groups = 5596; total N approximately = 19,702) into this framework reveals three key insights. First, virtuality improves the sharing of unique information, but hinders the openness of information sharing. Second, unique information sharing is more important to the performance of face-to-face teams than is open information sharing, whereas open information sharing is more important to the performance of virtual teams than is unique information sharing. Third, the effects of virtuality on information sharing are more curvilinear than linear – such that low levels of virtuality improve information sharing, but high levels hider it. Implications for research and practice are discussed.","container-title":"Organizational Behavior and Human Decision Processes","DOI":"10.1016/j.obhdp.2011.03.002","ISSN":"07495978","issue":"2","journalAbbreviation":"Organizational Behavior and Human Decision Processes","language":"en","page":"214-225","source":"DOI.org (Crossref)","title":"A meta-analytic investigation of virtuality and information sharing in teams","volume":"115","author":[{"family":"Mesmer-Magnus","given":"Jessica R."},{"family":"DeChurch","given":"Leslie A."},{"family":"Jimenez-Rodriguez","given":"Miliani"},{"family":"Wildman","given":"Jessica"},{"family":"Shuffler","given":"Marissa"}],"issued":{"date-parts":[["2011",7]]}}},{"id":71276,"uris":["http://zotero.org/users/6864448/items/73SE9FS2","http://zotero.org/users/6864448/items/4C85BZHY"],"itemData":{"id":71276,"type":"article-journal","abstract":"Objective\nDetermining the efficacy of two trust repair strategies (apology and denial) for trust violations of an ethical nature by an autonomous teammate.\nBackground\nWhile ethics in human-AI interaction is extensively studied, little research has investigated how decisions with ethical implications impact trust and performance within human-AI teams and their subsequent repair.\nMethod\nForty teams of two participants and one autonomous teammate completed three team missions within a synthetic task environment. The autonomous teammate made an ethical or unethical action during each mission, followed by an apology or denial. Measures of individual team trust, autonomous teammate trust, human teammate trust, perceived autonomous teammate ethicality, and team performance were taken.\nResults\nTeams with unethical autonomous teammates had significantly lower trust in the team and trust in the autonomous teammate. Unethical autonomous teammates were also perceived as substantially more unethical. Neither trust repair strategy effectively restored trust after an ethical violation, and autonomous teammate ethicality was not related to the team score, but unethical autonomous teammates did have shorter times.\nConclusion\nEthical violations significantly harm trust in the overall team and autonomous teammate but do not negatively impact team score. However, current trust repair strategies like apologies and denials appear ineffective in restoring trust after this type of violation.\nApplication\nThis research highlights the need to develop trust repair strategies specific to human-AI teams and trust violations of an ethical nature.","container-title":"Human Factors","DOI":"10.1177/00187208221116952","ISSN":"0018-7208","issue":"4","journalAbbreviation":"Hum Factors","language":"en","note":"publisher: SAGE Publications Inc","page":"1037-1055","source":"SAGE Journals","title":"Towards ethical AI: Empirically investigating dimensions of AI ethics, trust repair, and performance in Human-AI teaming","title-short":"Towards Ethical AI","volume":"66","author":[{"family":"Schelble","given":"Beau G."},{"family":"Lopez","given":"Jeremy"},{"family":"Textor","given":"Claire"},{"family":"Zhang","given":"Rui"},{"family":"McNeese","given":"Nathan J."},{"family":"Pak","given":"Richard"},{"family":"Freeman","given":"Guo"}],"issued":{"date-parts":[["2024"]]}}}],"schema":"https://github.com/citation-style-language/schema/raw/master/csl-citation.json"} </w:instrText>
      </w:r>
      <w:r w:rsidR="002F54B3" w:rsidRPr="00C74019">
        <w:rPr>
          <w:rFonts w:ascii="Times New Roman" w:hAnsi="Times New Roman" w:cs="Times New Roman"/>
          <w:sz w:val="24"/>
          <w:szCs w:val="24"/>
        </w:rPr>
        <w:fldChar w:fldCharType="separate"/>
      </w:r>
      <w:r w:rsidR="002F54B3" w:rsidRPr="00C74019">
        <w:rPr>
          <w:rFonts w:ascii="Times New Roman" w:hAnsi="Times New Roman" w:cs="Times New Roman"/>
          <w:sz w:val="24"/>
        </w:rPr>
        <w:t>(J. R. Mesmer-Magnus et al., 2011; Schelble et al., 2024)</w:t>
      </w:r>
      <w:r w:rsidR="002F54B3" w:rsidRPr="00C74019">
        <w:rPr>
          <w:rFonts w:ascii="Times New Roman" w:hAnsi="Times New Roman" w:cs="Times New Roman"/>
          <w:sz w:val="24"/>
          <w:szCs w:val="24"/>
        </w:rPr>
        <w:fldChar w:fldCharType="end"/>
      </w:r>
      <w:r w:rsidR="002F54B3" w:rsidRPr="00C74019">
        <w:rPr>
          <w:rFonts w:ascii="Times New Roman" w:hAnsi="Times New Roman" w:cs="Times New Roman"/>
          <w:sz w:val="24"/>
          <w:szCs w:val="24"/>
        </w:rPr>
        <w:t xml:space="preserve">. </w:t>
      </w:r>
      <w:r w:rsidR="00CC6F2F" w:rsidRPr="00C74019">
        <w:rPr>
          <w:rFonts w:ascii="Times New Roman" w:hAnsi="Times New Roman" w:cs="Times New Roman"/>
          <w:sz w:val="24"/>
          <w:szCs w:val="24"/>
        </w:rPr>
        <w:t xml:space="preserve">Initial research in this space has found that psychological acceptance of an AI-teammate improves affectively focused team viability </w:t>
      </w:r>
      <w:r w:rsidR="00CC6F2F" w:rsidRPr="00C74019">
        <w:rPr>
          <w:rFonts w:ascii="Times New Roman" w:hAnsi="Times New Roman" w:cs="Times New Roman"/>
          <w:sz w:val="24"/>
          <w:szCs w:val="24"/>
        </w:rPr>
        <w:fldChar w:fldCharType="begin"/>
      </w:r>
      <w:r w:rsidR="00CC6F2F" w:rsidRPr="00C74019">
        <w:rPr>
          <w:rFonts w:ascii="Times New Roman" w:hAnsi="Times New Roman" w:cs="Times New Roman"/>
          <w:sz w:val="24"/>
          <w:szCs w:val="24"/>
        </w:rPr>
        <w:instrText xml:space="preserve"> ADDIN ZOTERO_ITEM CSL_CITATION {"citationID":"iErJZTk0","properties":{"formattedCitation":"(Harris-Watson et al., 2023)","plainCitation":"(Harris-Watson et al., 2023)","noteIndex":0},"citationItems":[{"id":71386,"uris":["http://zotero.org/users/6864448/items/AVACJKXA"],"itemData":{"id":71386,"type":"article-journal","container-title":"Computers in Human Behavior","note":"publisher: Elsevier","page":"107765","source":"Google Scholar","title":"Social perception in Human-AI teams: Warmth and competence predict receptivity to AI teammates","title-short":"Social perception in Human-AI teams","volume":"145","author":[{"family":"Harris-Watson","given":"Alexandra M."},{"family":"Larson","given":"Lindsay E."},{"family":"Lauharatanahirun","given":"Nina"},{"family":"DeChurch","given":"Leslie A."},{"family":"Contractor","given":"Noshir S."}],"issued":{"date-parts":[["2023"]]}}}],"schema":"https://github.com/citation-style-language/schema/raw/master/csl-citation.json"} </w:instrText>
      </w:r>
      <w:r w:rsidR="00CC6F2F" w:rsidRPr="00C74019">
        <w:rPr>
          <w:rFonts w:ascii="Times New Roman" w:hAnsi="Times New Roman" w:cs="Times New Roman"/>
          <w:sz w:val="24"/>
          <w:szCs w:val="24"/>
        </w:rPr>
        <w:fldChar w:fldCharType="separate"/>
      </w:r>
      <w:r w:rsidR="00CC6F2F" w:rsidRPr="00C74019">
        <w:rPr>
          <w:rFonts w:ascii="Times New Roman" w:hAnsi="Times New Roman" w:cs="Times New Roman"/>
          <w:sz w:val="24"/>
        </w:rPr>
        <w:t>(Harris-Watson et al., 2023)</w:t>
      </w:r>
      <w:r w:rsidR="00CC6F2F" w:rsidRPr="00C74019">
        <w:rPr>
          <w:rFonts w:ascii="Times New Roman" w:hAnsi="Times New Roman" w:cs="Times New Roman"/>
          <w:sz w:val="24"/>
          <w:szCs w:val="24"/>
        </w:rPr>
        <w:fldChar w:fldCharType="end"/>
      </w:r>
      <w:r w:rsidR="00CC6F2F" w:rsidRPr="00C74019">
        <w:rPr>
          <w:rFonts w:ascii="Times New Roman" w:hAnsi="Times New Roman" w:cs="Times New Roman"/>
          <w:sz w:val="24"/>
          <w:szCs w:val="24"/>
        </w:rPr>
        <w:t>. Therefore, a</w:t>
      </w:r>
      <w:r w:rsidR="002F54B3" w:rsidRPr="00C74019">
        <w:rPr>
          <w:rFonts w:ascii="Times New Roman" w:hAnsi="Times New Roman" w:cs="Times New Roman"/>
          <w:sz w:val="24"/>
          <w:szCs w:val="24"/>
        </w:rPr>
        <w:t>ffective outcomes</w:t>
      </w:r>
      <w:r w:rsidRPr="00C74019">
        <w:rPr>
          <w:rFonts w:ascii="Times New Roman" w:hAnsi="Times New Roman" w:cs="Times New Roman"/>
          <w:sz w:val="24"/>
          <w:szCs w:val="24"/>
        </w:rPr>
        <w:t xml:space="preserve"> </w:t>
      </w:r>
      <w:r w:rsidR="002F54B3" w:rsidRPr="00C74019">
        <w:rPr>
          <w:rFonts w:ascii="Times New Roman" w:hAnsi="Times New Roman" w:cs="Times New Roman"/>
          <w:sz w:val="24"/>
          <w:szCs w:val="24"/>
        </w:rPr>
        <w:t xml:space="preserve">may lend additional insights into </w:t>
      </w:r>
      <w:r w:rsidRPr="00C74019">
        <w:rPr>
          <w:rFonts w:ascii="Times New Roman" w:hAnsi="Times New Roman" w:cs="Times New Roman"/>
          <w:sz w:val="24"/>
          <w:szCs w:val="24"/>
        </w:rPr>
        <w:t xml:space="preserve">the future performance of </w:t>
      </w:r>
      <w:r w:rsidR="002F54B3" w:rsidRPr="00C74019">
        <w:rPr>
          <w:rFonts w:ascii="Times New Roman" w:hAnsi="Times New Roman" w:cs="Times New Roman"/>
          <w:sz w:val="24"/>
          <w:szCs w:val="24"/>
        </w:rPr>
        <w:t xml:space="preserve">modern teams by tapping into </w:t>
      </w:r>
      <w:r w:rsidRPr="00C74019">
        <w:rPr>
          <w:rFonts w:ascii="Times New Roman" w:hAnsi="Times New Roman" w:cs="Times New Roman"/>
          <w:sz w:val="24"/>
          <w:szCs w:val="24"/>
        </w:rPr>
        <w:t xml:space="preserve">these </w:t>
      </w:r>
      <w:r w:rsidR="002F54B3" w:rsidRPr="00C74019">
        <w:rPr>
          <w:rFonts w:ascii="Times New Roman" w:hAnsi="Times New Roman" w:cs="Times New Roman"/>
          <w:sz w:val="24"/>
          <w:szCs w:val="24"/>
        </w:rPr>
        <w:t>important relational aspects of team functioning.</w:t>
      </w:r>
      <w:r w:rsidR="00912DBF" w:rsidRPr="00C74019">
        <w:rPr>
          <w:rFonts w:ascii="Times New Roman" w:hAnsi="Times New Roman" w:cs="Times New Roman"/>
          <w:sz w:val="24"/>
          <w:szCs w:val="24"/>
        </w:rPr>
        <w:t xml:space="preserve"> </w:t>
      </w:r>
    </w:p>
    <w:p w14:paraId="4CD113E9" w14:textId="3471E3F2" w:rsidR="006A79E5" w:rsidRPr="00C74019" w:rsidRDefault="00F96E10" w:rsidP="00102FFB">
      <w:pPr>
        <w:spacing w:after="0" w:line="480" w:lineRule="auto"/>
        <w:ind w:firstLine="720"/>
        <w:rPr>
          <w:rFonts w:ascii="Times New Roman" w:hAnsi="Times New Roman" w:cs="Times New Roman"/>
          <w:sz w:val="24"/>
          <w:szCs w:val="24"/>
        </w:rPr>
      </w:pPr>
      <w:r w:rsidRPr="00C74019">
        <w:rPr>
          <w:rFonts w:ascii="Times New Roman" w:hAnsi="Times New Roman" w:cs="Times New Roman"/>
          <w:sz w:val="24"/>
          <w:szCs w:val="24"/>
        </w:rPr>
        <w:t xml:space="preserve">Overall, </w:t>
      </w:r>
      <w:r w:rsidR="006A79E5" w:rsidRPr="00C74019">
        <w:rPr>
          <w:rFonts w:ascii="Times New Roman" w:hAnsi="Times New Roman" w:cs="Times New Roman"/>
          <w:sz w:val="24"/>
          <w:szCs w:val="24"/>
        </w:rPr>
        <w:t>a future capability-focused conceptualization of team viability appears to be the clearest conceptualization of the construct</w:t>
      </w:r>
      <w:r w:rsidR="0021503B" w:rsidRPr="00C74019">
        <w:rPr>
          <w:rFonts w:ascii="Times New Roman" w:hAnsi="Times New Roman" w:cs="Times New Roman"/>
          <w:sz w:val="24"/>
          <w:szCs w:val="24"/>
        </w:rPr>
        <w:t>. A</w:t>
      </w:r>
      <w:r w:rsidR="006A79E5" w:rsidRPr="00C74019">
        <w:rPr>
          <w:rFonts w:ascii="Times New Roman" w:hAnsi="Times New Roman" w:cs="Times New Roman"/>
          <w:sz w:val="24"/>
          <w:szCs w:val="24"/>
        </w:rPr>
        <w:t xml:space="preserve">dditional research is needed to theoretically and </w:t>
      </w:r>
      <w:r w:rsidR="006A79E5" w:rsidRPr="00C74019">
        <w:rPr>
          <w:rFonts w:ascii="Times New Roman" w:hAnsi="Times New Roman" w:cs="Times New Roman"/>
          <w:sz w:val="24"/>
          <w:szCs w:val="24"/>
        </w:rPr>
        <w:lastRenderedPageBreak/>
        <w:t xml:space="preserve">empirically delineate </w:t>
      </w:r>
      <w:r w:rsidR="0021503B" w:rsidRPr="00C74019">
        <w:rPr>
          <w:rFonts w:ascii="Times New Roman" w:hAnsi="Times New Roman" w:cs="Times New Roman"/>
          <w:sz w:val="24"/>
          <w:szCs w:val="24"/>
        </w:rPr>
        <w:t>the capability</w:t>
      </w:r>
      <w:r w:rsidR="006A79E5" w:rsidRPr="00C74019">
        <w:rPr>
          <w:rFonts w:ascii="Times New Roman" w:hAnsi="Times New Roman" w:cs="Times New Roman"/>
          <w:sz w:val="24"/>
          <w:szCs w:val="24"/>
        </w:rPr>
        <w:t xml:space="preserve"> conceptualization</w:t>
      </w:r>
      <w:r w:rsidR="0021503B" w:rsidRPr="00C74019">
        <w:rPr>
          <w:rFonts w:ascii="Times New Roman" w:hAnsi="Times New Roman" w:cs="Times New Roman"/>
          <w:sz w:val="24"/>
          <w:szCs w:val="24"/>
        </w:rPr>
        <w:t xml:space="preserve"> of viability</w:t>
      </w:r>
      <w:r w:rsidR="006A79E5" w:rsidRPr="00C74019">
        <w:rPr>
          <w:rFonts w:ascii="Times New Roman" w:hAnsi="Times New Roman" w:cs="Times New Roman"/>
          <w:sz w:val="24"/>
          <w:szCs w:val="24"/>
        </w:rPr>
        <w:t xml:space="preserve"> from potency</w:t>
      </w:r>
      <w:r w:rsidR="00847E56" w:rsidRPr="00C74019">
        <w:rPr>
          <w:rFonts w:ascii="Times New Roman" w:hAnsi="Times New Roman" w:cs="Times New Roman"/>
          <w:sz w:val="24"/>
          <w:szCs w:val="24"/>
        </w:rPr>
        <w:t xml:space="preserve"> and a</w:t>
      </w:r>
      <w:r w:rsidR="00554DF8" w:rsidRPr="00C74019">
        <w:rPr>
          <w:rFonts w:ascii="Times New Roman" w:hAnsi="Times New Roman" w:cs="Times New Roman"/>
          <w:sz w:val="24"/>
          <w:szCs w:val="24"/>
        </w:rPr>
        <w:t xml:space="preserve">dditional theoretical work is needed to investigate if viability can meaningfully capture </w:t>
      </w:r>
      <w:r w:rsidR="00847E56" w:rsidRPr="00C74019">
        <w:rPr>
          <w:rFonts w:ascii="Times New Roman" w:hAnsi="Times New Roman" w:cs="Times New Roman"/>
          <w:sz w:val="24"/>
          <w:szCs w:val="24"/>
        </w:rPr>
        <w:t xml:space="preserve">the </w:t>
      </w:r>
      <w:r w:rsidR="00554DF8" w:rsidRPr="00C74019">
        <w:rPr>
          <w:rFonts w:ascii="Times New Roman" w:hAnsi="Times New Roman" w:cs="Times New Roman"/>
          <w:sz w:val="24"/>
          <w:szCs w:val="24"/>
        </w:rPr>
        <w:t xml:space="preserve">dynamic elements inherent in modern team structures. </w:t>
      </w:r>
      <w:r w:rsidR="006A79E5" w:rsidRPr="00C74019">
        <w:rPr>
          <w:rFonts w:ascii="Times New Roman" w:hAnsi="Times New Roman" w:cs="Times New Roman"/>
          <w:sz w:val="24"/>
          <w:szCs w:val="24"/>
        </w:rPr>
        <w:t xml:space="preserve">  </w:t>
      </w:r>
    </w:p>
    <w:bookmarkEnd w:id="3"/>
    <w:p w14:paraId="79F6803D" w14:textId="7FA8F610" w:rsidR="00CE0F57" w:rsidRPr="00C74019" w:rsidRDefault="00CE0F57" w:rsidP="001E3151">
      <w:pPr>
        <w:spacing w:after="0" w:line="480" w:lineRule="auto"/>
        <w:rPr>
          <w:rFonts w:ascii="Times New Roman" w:hAnsi="Times New Roman" w:cs="Times New Roman"/>
          <w:b/>
          <w:bCs/>
          <w:sz w:val="24"/>
          <w:szCs w:val="24"/>
        </w:rPr>
      </w:pPr>
      <w:r w:rsidRPr="00C74019">
        <w:rPr>
          <w:rFonts w:ascii="Times New Roman" w:hAnsi="Times New Roman" w:cs="Times New Roman"/>
          <w:b/>
          <w:bCs/>
          <w:sz w:val="24"/>
          <w:szCs w:val="24"/>
        </w:rPr>
        <w:t>Practical Implications</w:t>
      </w:r>
    </w:p>
    <w:p w14:paraId="2969423C" w14:textId="6D1A7EF8" w:rsidR="00E341AB" w:rsidRPr="00C74019" w:rsidRDefault="00E341AB" w:rsidP="00E341AB">
      <w:pPr>
        <w:spacing w:after="0" w:line="480" w:lineRule="auto"/>
        <w:ind w:firstLine="720"/>
        <w:rPr>
          <w:rFonts w:ascii="Times New Roman" w:hAnsi="Times New Roman" w:cs="Times New Roman"/>
          <w:sz w:val="24"/>
          <w:szCs w:val="24"/>
        </w:rPr>
      </w:pPr>
      <w:r w:rsidRPr="00C74019">
        <w:rPr>
          <w:rFonts w:ascii="Times New Roman" w:hAnsi="Times New Roman" w:cs="Times New Roman"/>
          <w:sz w:val="24"/>
          <w:szCs w:val="24"/>
        </w:rPr>
        <w:t>Results from this study provide evidence in support of the unique role of viability within models of team effectiveness</w:t>
      </w:r>
      <w:r w:rsidR="00966519">
        <w:rPr>
          <w:rFonts w:ascii="Times New Roman" w:hAnsi="Times New Roman" w:cs="Times New Roman"/>
          <w:sz w:val="24"/>
          <w:szCs w:val="24"/>
        </w:rPr>
        <w:t>. As currently measured,</w:t>
      </w:r>
      <w:r w:rsidR="001C7DC6" w:rsidRPr="00C74019">
        <w:rPr>
          <w:rFonts w:ascii="Times New Roman" w:hAnsi="Times New Roman" w:cs="Times New Roman"/>
          <w:sz w:val="24"/>
          <w:szCs w:val="24"/>
        </w:rPr>
        <w:t xml:space="preserve"> viability</w:t>
      </w:r>
      <w:r w:rsidR="002E7F5F" w:rsidRPr="00C74019">
        <w:rPr>
          <w:rFonts w:ascii="Times New Roman" w:hAnsi="Times New Roman" w:cs="Times New Roman"/>
          <w:sz w:val="24"/>
          <w:szCs w:val="24"/>
        </w:rPr>
        <w:t xml:space="preserve"> </w:t>
      </w:r>
      <w:r w:rsidR="00D40912" w:rsidRPr="00C74019">
        <w:rPr>
          <w:rFonts w:ascii="Times New Roman" w:hAnsi="Times New Roman" w:cs="Times New Roman"/>
          <w:sz w:val="24"/>
          <w:szCs w:val="24"/>
        </w:rPr>
        <w:t>represent</w:t>
      </w:r>
      <w:r w:rsidR="00966519">
        <w:rPr>
          <w:rFonts w:ascii="Times New Roman" w:hAnsi="Times New Roman" w:cs="Times New Roman"/>
          <w:sz w:val="24"/>
          <w:szCs w:val="24"/>
        </w:rPr>
        <w:t>s</w:t>
      </w:r>
      <w:r w:rsidRPr="00C74019">
        <w:rPr>
          <w:rFonts w:ascii="Times New Roman" w:hAnsi="Times New Roman" w:cs="Times New Roman"/>
          <w:sz w:val="24"/>
          <w:szCs w:val="24"/>
        </w:rPr>
        <w:t xml:space="preserve"> an affective </w:t>
      </w:r>
      <w:r w:rsidR="00D40912" w:rsidRPr="00C74019">
        <w:rPr>
          <w:rFonts w:ascii="Times New Roman" w:hAnsi="Times New Roman" w:cs="Times New Roman"/>
          <w:sz w:val="24"/>
          <w:szCs w:val="24"/>
        </w:rPr>
        <w:t xml:space="preserve">effectiveness outcome that reflects </w:t>
      </w:r>
      <w:r w:rsidR="001C7DC6" w:rsidRPr="00C74019">
        <w:rPr>
          <w:rFonts w:ascii="Times New Roman" w:hAnsi="Times New Roman" w:cs="Times New Roman"/>
          <w:sz w:val="24"/>
          <w:szCs w:val="24"/>
        </w:rPr>
        <w:t xml:space="preserve">the results of </w:t>
      </w:r>
      <w:r w:rsidR="00D40912" w:rsidRPr="00C74019">
        <w:rPr>
          <w:rFonts w:ascii="Times New Roman" w:hAnsi="Times New Roman" w:cs="Times New Roman"/>
          <w:sz w:val="24"/>
          <w:szCs w:val="24"/>
        </w:rPr>
        <w:t xml:space="preserve">affective and attitudinal </w:t>
      </w:r>
      <w:r w:rsidRPr="00C74019">
        <w:rPr>
          <w:rFonts w:ascii="Times New Roman" w:hAnsi="Times New Roman" w:cs="Times New Roman"/>
          <w:sz w:val="24"/>
          <w:szCs w:val="24"/>
        </w:rPr>
        <w:t>component</w:t>
      </w:r>
      <w:r w:rsidR="00D40912" w:rsidRPr="00C74019">
        <w:rPr>
          <w:rFonts w:ascii="Times New Roman" w:hAnsi="Times New Roman" w:cs="Times New Roman"/>
          <w:sz w:val="24"/>
          <w:szCs w:val="24"/>
        </w:rPr>
        <w:t>s</w:t>
      </w:r>
      <w:r w:rsidRPr="00C74019">
        <w:rPr>
          <w:rFonts w:ascii="Times New Roman" w:hAnsi="Times New Roman" w:cs="Times New Roman"/>
          <w:sz w:val="24"/>
          <w:szCs w:val="24"/>
        </w:rPr>
        <w:t xml:space="preserve"> of team functioning. </w:t>
      </w:r>
      <w:r w:rsidR="001C7DC6" w:rsidRPr="00C74019">
        <w:rPr>
          <w:rFonts w:ascii="Times New Roman" w:hAnsi="Times New Roman" w:cs="Times New Roman"/>
          <w:sz w:val="24"/>
          <w:szCs w:val="24"/>
        </w:rPr>
        <w:t>Based on the primarily affective conceptualizations of viability, t</w:t>
      </w:r>
      <w:r w:rsidR="00EE6BEF" w:rsidRPr="00C74019">
        <w:rPr>
          <w:rFonts w:ascii="Times New Roman" w:hAnsi="Times New Roman" w:cs="Times New Roman"/>
          <w:sz w:val="24"/>
          <w:szCs w:val="24"/>
        </w:rPr>
        <w:t xml:space="preserve">he results of the present meta-analysis suggest that these affective outcomes play a strong role in models of team effectiveness. Viability explained a substantial amount of variance in both future affective states and team cognition, indicating that affective outcomes </w:t>
      </w:r>
      <w:r w:rsidR="000E7382" w:rsidRPr="00C74019">
        <w:rPr>
          <w:rFonts w:ascii="Times New Roman" w:hAnsi="Times New Roman" w:cs="Times New Roman"/>
          <w:sz w:val="24"/>
          <w:szCs w:val="24"/>
        </w:rPr>
        <w:t>from one performance episode have a meaningful impact on mediating states in future performance episodes</w:t>
      </w:r>
      <w:r w:rsidR="00EE6BEF" w:rsidRPr="00182590">
        <w:rPr>
          <w:rFonts w:ascii="Times New Roman" w:hAnsi="Times New Roman" w:cs="Times New Roman"/>
          <w:sz w:val="24"/>
          <w:szCs w:val="24"/>
        </w:rPr>
        <w:t xml:space="preserve">. </w:t>
      </w:r>
      <w:r w:rsidRPr="00182590">
        <w:rPr>
          <w:rFonts w:ascii="Times New Roman" w:hAnsi="Times New Roman" w:cs="Times New Roman"/>
          <w:sz w:val="24"/>
          <w:szCs w:val="24"/>
        </w:rPr>
        <w:t xml:space="preserve">An alternative model of team functioning proposed by </w:t>
      </w:r>
      <w:r w:rsidRPr="00182590">
        <w:rPr>
          <w:rFonts w:ascii="Times New Roman" w:hAnsi="Times New Roman" w:cs="Times New Roman"/>
          <w:sz w:val="24"/>
          <w:szCs w:val="24"/>
        </w:rPr>
        <w:fldChar w:fldCharType="begin"/>
      </w:r>
      <w:r w:rsidRPr="00182590">
        <w:rPr>
          <w:rFonts w:ascii="Times New Roman" w:hAnsi="Times New Roman" w:cs="Times New Roman"/>
          <w:sz w:val="24"/>
          <w:szCs w:val="24"/>
        </w:rPr>
        <w:instrText xml:space="preserve"> ADDIN ZOTERO_ITEM CSL_CITATION {"citationID":"eQzAb4Rg","properties":{"formattedCitation":"(Courtright et al., 2015)","plainCitation":"(Courtright et al., 2015)","dontUpdate":true,"noteIndex":0},"citationItems":[{"id":54,"uris":["http://zotero.org/users/6864448/items/GZFQUVSM"],"itemData":{"id":54,"type":"article-journal","abstract":"Although interdependence is a central aspect of team design, there has been a lack of clarity regarding the meaning and impact of different forms of interdependence. To provide theoretical clarity and to advance research on team interdependence, we develop an organizing, conceptual framework of interdependence in teams and test it using meta-analysis. We first review and tie together different conceptualizations of interdependence in the literature and illustrate how they converge around 2 major constructs: task interdependence and outcome interdependence. After providing integrative definitions of these forms of interdependence, as well as subdimensions, we then explore the relative effects of task and outcome interdependence on team functioning and performance. Specifically, we propose a pattern of differential effects in which task interdependence is primarily associated with team performance through its effects on task-focused team functioning (i.e., transition/action processes, collective efficacy), whereas outcome interdependence is primarily associated with team performance through its effects on relational team functioning (i.e., interpersonal processes, cohesion). We test these differential effects using a meta-analytic database of 107 independent samples and 7,563 teams. The meta-analytic path model provides strong support for our hypotheses. Implications and future directions for the study of interdependence in work teams are discussed.","container-title":"Journal of Applied Psychology","DOI":"10.1037/apl0000027","ISSN":"1939-1854, 0021-9010","issue":"6","journalAbbreviation":"Journal of Applied Psychology","language":"en","page":"1825-1846","source":"DOI.org (Crossref)","title":"Structural interdependence in teams: An integrative framework and meta-analysis.","title-short":"Structural interdependence in teams","volume":"100","author":[{"family":"Courtright","given":"Stephen H."},{"family":"Thurgood","given":"Gary R."},{"family":"Stewart","given":"Greg L."},{"family":"Pierotti","given":"Abigail J."}],"issued":{"date-parts":[["2015"]]}}}],"schema":"https://github.com/citation-style-language/schema/raw/master/csl-citation.json"} </w:instrText>
      </w:r>
      <w:r w:rsidRPr="00182590">
        <w:rPr>
          <w:rFonts w:ascii="Times New Roman" w:hAnsi="Times New Roman" w:cs="Times New Roman"/>
          <w:sz w:val="24"/>
          <w:szCs w:val="24"/>
        </w:rPr>
        <w:fldChar w:fldCharType="separate"/>
      </w:r>
      <w:r w:rsidRPr="00182590">
        <w:rPr>
          <w:rFonts w:ascii="Times New Roman" w:hAnsi="Times New Roman" w:cs="Times New Roman"/>
          <w:sz w:val="24"/>
        </w:rPr>
        <w:t>Courtright et al. (2015)</w:t>
      </w:r>
      <w:r w:rsidRPr="00182590">
        <w:rPr>
          <w:rFonts w:ascii="Times New Roman" w:hAnsi="Times New Roman" w:cs="Times New Roman"/>
          <w:sz w:val="24"/>
          <w:szCs w:val="24"/>
        </w:rPr>
        <w:fldChar w:fldCharType="end"/>
      </w:r>
      <w:r w:rsidRPr="00182590">
        <w:rPr>
          <w:rFonts w:ascii="Times New Roman" w:hAnsi="Times New Roman" w:cs="Times New Roman"/>
          <w:sz w:val="24"/>
          <w:szCs w:val="24"/>
        </w:rPr>
        <w:t xml:space="preserve"> suggests there are two pathways to team effectiveness, one that is task </w:t>
      </w:r>
      <w:r w:rsidR="000E7382" w:rsidRPr="00182590">
        <w:rPr>
          <w:rFonts w:ascii="Times New Roman" w:hAnsi="Times New Roman" w:cs="Times New Roman"/>
          <w:sz w:val="24"/>
          <w:szCs w:val="24"/>
        </w:rPr>
        <w:t>focused, including states and behaviors like task conflict, transactive memory systems, and action processes,</w:t>
      </w:r>
      <w:r w:rsidRPr="00182590">
        <w:rPr>
          <w:rFonts w:ascii="Times New Roman" w:hAnsi="Times New Roman" w:cs="Times New Roman"/>
          <w:sz w:val="24"/>
          <w:szCs w:val="24"/>
        </w:rPr>
        <w:t xml:space="preserve"> and another that is relationally </w:t>
      </w:r>
      <w:r w:rsidR="000E7382" w:rsidRPr="00182590">
        <w:rPr>
          <w:rFonts w:ascii="Times New Roman" w:hAnsi="Times New Roman" w:cs="Times New Roman"/>
          <w:sz w:val="24"/>
          <w:szCs w:val="24"/>
        </w:rPr>
        <w:t>focused, including states and behaviors like relationship conflict and interpersonal processes</w:t>
      </w:r>
      <w:r w:rsidRPr="00182590">
        <w:rPr>
          <w:rFonts w:ascii="Times New Roman" w:hAnsi="Times New Roman" w:cs="Times New Roman"/>
          <w:sz w:val="24"/>
          <w:szCs w:val="24"/>
        </w:rPr>
        <w:t>. The results of this meta-analysis lend support to the importance of relational functioning</w:t>
      </w:r>
      <w:r w:rsidR="000E7382" w:rsidRPr="00182590">
        <w:rPr>
          <w:rFonts w:ascii="Times New Roman" w:hAnsi="Times New Roman" w:cs="Times New Roman"/>
          <w:sz w:val="24"/>
          <w:szCs w:val="24"/>
        </w:rPr>
        <w:t xml:space="preserve"> path</w:t>
      </w:r>
      <w:r w:rsidRPr="00182590">
        <w:rPr>
          <w:rFonts w:ascii="Times New Roman" w:hAnsi="Times New Roman" w:cs="Times New Roman"/>
          <w:sz w:val="24"/>
          <w:szCs w:val="24"/>
        </w:rPr>
        <w:t xml:space="preserve"> in teams by</w:t>
      </w:r>
      <w:r w:rsidR="000E7382" w:rsidRPr="00182590">
        <w:rPr>
          <w:rFonts w:ascii="Times New Roman" w:hAnsi="Times New Roman" w:cs="Times New Roman"/>
          <w:sz w:val="24"/>
          <w:szCs w:val="24"/>
        </w:rPr>
        <w:t xml:space="preserve"> illustrating the impact of affective outcomes on future team states. Results also suggest these paths may become intertwined across performance episodes</w:t>
      </w:r>
      <w:r w:rsidR="000946C4" w:rsidRPr="00182590">
        <w:rPr>
          <w:rFonts w:ascii="Times New Roman" w:hAnsi="Times New Roman" w:cs="Times New Roman"/>
          <w:sz w:val="24"/>
          <w:szCs w:val="24"/>
        </w:rPr>
        <w:t>, as v</w:t>
      </w:r>
      <w:r w:rsidR="000E7382" w:rsidRPr="00182590">
        <w:rPr>
          <w:rFonts w:ascii="Times New Roman" w:hAnsi="Times New Roman" w:cs="Times New Roman"/>
          <w:sz w:val="24"/>
          <w:szCs w:val="24"/>
        </w:rPr>
        <w:t>iability explained substantial variance in future team cognition, a predominantly task-focused construct.</w:t>
      </w:r>
      <w:r w:rsidR="000E7382" w:rsidRPr="00C74019">
        <w:rPr>
          <w:rFonts w:ascii="Times New Roman" w:hAnsi="Times New Roman" w:cs="Times New Roman"/>
          <w:sz w:val="24"/>
          <w:szCs w:val="24"/>
        </w:rPr>
        <w:t xml:space="preserve">   </w:t>
      </w:r>
      <w:r w:rsidRPr="00C74019">
        <w:rPr>
          <w:rFonts w:ascii="Times New Roman" w:hAnsi="Times New Roman" w:cs="Times New Roman"/>
          <w:sz w:val="24"/>
          <w:szCs w:val="24"/>
        </w:rPr>
        <w:t xml:space="preserve"> </w:t>
      </w:r>
    </w:p>
    <w:p w14:paraId="78E253A2" w14:textId="5C56D8E9" w:rsidR="00CE0F57" w:rsidRDefault="00EA2299" w:rsidP="00CE0F57">
      <w:pPr>
        <w:spacing w:after="0" w:line="480" w:lineRule="auto"/>
        <w:ind w:firstLine="720"/>
        <w:rPr>
          <w:rFonts w:ascii="Times New Roman" w:hAnsi="Times New Roman" w:cs="Times New Roman"/>
          <w:sz w:val="24"/>
          <w:szCs w:val="24"/>
        </w:rPr>
      </w:pPr>
      <w:r w:rsidRPr="00C74019">
        <w:rPr>
          <w:rFonts w:ascii="Times New Roman" w:hAnsi="Times New Roman" w:cs="Times New Roman"/>
          <w:sz w:val="24"/>
          <w:szCs w:val="24"/>
        </w:rPr>
        <w:t xml:space="preserve">Bell </w:t>
      </w:r>
      <w:r w:rsidR="00FE5946" w:rsidRPr="00C74019">
        <w:rPr>
          <w:rFonts w:ascii="Times New Roman" w:hAnsi="Times New Roman" w:cs="Times New Roman"/>
          <w:sz w:val="24"/>
          <w:szCs w:val="24"/>
        </w:rPr>
        <w:t xml:space="preserve">and </w:t>
      </w:r>
      <w:r w:rsidRPr="00C74019">
        <w:rPr>
          <w:rFonts w:ascii="Times New Roman" w:hAnsi="Times New Roman" w:cs="Times New Roman"/>
          <w:sz w:val="24"/>
          <w:szCs w:val="24"/>
        </w:rPr>
        <w:t xml:space="preserve">Marentette (2011) speculated that, to be a practical addition to the literature, team viability should predict future team performance. </w:t>
      </w:r>
      <w:r w:rsidR="00F81AEC" w:rsidRPr="00C74019">
        <w:rPr>
          <w:rFonts w:ascii="Times New Roman" w:hAnsi="Times New Roman" w:cs="Times New Roman"/>
          <w:sz w:val="24"/>
          <w:szCs w:val="24"/>
        </w:rPr>
        <w:t>The results of this study</w:t>
      </w:r>
      <w:r w:rsidR="00691977" w:rsidRPr="00C74019">
        <w:rPr>
          <w:rFonts w:ascii="Times New Roman" w:hAnsi="Times New Roman" w:cs="Times New Roman"/>
          <w:sz w:val="24"/>
          <w:szCs w:val="24"/>
        </w:rPr>
        <w:t xml:space="preserve"> suggest caution is needed in interpreting the usefulness of team viability in predicting team performance</w:t>
      </w:r>
      <w:r w:rsidR="00F81AEC" w:rsidRPr="00C74019">
        <w:rPr>
          <w:rFonts w:ascii="Times New Roman" w:hAnsi="Times New Roman" w:cs="Times New Roman"/>
          <w:sz w:val="24"/>
          <w:szCs w:val="24"/>
        </w:rPr>
        <w:t>.</w:t>
      </w:r>
      <w:r w:rsidR="00521FC9" w:rsidRPr="00C74019">
        <w:rPr>
          <w:rFonts w:ascii="Times New Roman" w:hAnsi="Times New Roman" w:cs="Times New Roman"/>
          <w:sz w:val="24"/>
          <w:szCs w:val="24"/>
        </w:rPr>
        <w:t xml:space="preserve"> </w:t>
      </w:r>
      <w:r w:rsidR="00521FC9" w:rsidRPr="00C74019">
        <w:rPr>
          <w:rFonts w:ascii="Times New Roman" w:hAnsi="Times New Roman" w:cs="Times New Roman"/>
          <w:sz w:val="24"/>
          <w:szCs w:val="24"/>
        </w:rPr>
        <w:lastRenderedPageBreak/>
        <w:t xml:space="preserve">Although </w:t>
      </w:r>
      <w:r w:rsidR="00691977" w:rsidRPr="00C74019">
        <w:rPr>
          <w:rFonts w:ascii="Times New Roman" w:hAnsi="Times New Roman" w:cs="Times New Roman"/>
          <w:sz w:val="24"/>
          <w:szCs w:val="24"/>
        </w:rPr>
        <w:t>the</w:t>
      </w:r>
      <w:r w:rsidR="00DB307B" w:rsidRPr="00C74019">
        <w:rPr>
          <w:rFonts w:ascii="Times New Roman" w:hAnsi="Times New Roman" w:cs="Times New Roman"/>
          <w:sz w:val="24"/>
          <w:szCs w:val="24"/>
        </w:rPr>
        <w:t xml:space="preserve"> zero-order correlation </w:t>
      </w:r>
      <w:r w:rsidR="00691977" w:rsidRPr="00C74019">
        <w:rPr>
          <w:rFonts w:ascii="Times New Roman" w:hAnsi="Times New Roman" w:cs="Times New Roman"/>
          <w:sz w:val="24"/>
          <w:szCs w:val="24"/>
        </w:rPr>
        <w:t xml:space="preserve">between viability and performance </w:t>
      </w:r>
      <w:r w:rsidR="00DB307B" w:rsidRPr="00C74019">
        <w:rPr>
          <w:rFonts w:ascii="Times New Roman" w:hAnsi="Times New Roman" w:cs="Times New Roman"/>
          <w:sz w:val="24"/>
          <w:szCs w:val="24"/>
        </w:rPr>
        <w:t xml:space="preserve">in predictive (lagged) designs was </w:t>
      </w:r>
      <w:r w:rsidR="00CC6F2F" w:rsidRPr="00C74019">
        <w:rPr>
          <w:rFonts w:ascii="Times New Roman" w:hAnsi="Times New Roman" w:cs="Times New Roman"/>
          <w:sz w:val="24"/>
          <w:szCs w:val="24"/>
        </w:rPr>
        <w:t>not trivial</w:t>
      </w:r>
      <w:r w:rsidR="00740CDF" w:rsidRPr="00C74019">
        <w:rPr>
          <w:rFonts w:ascii="Times New Roman" w:hAnsi="Times New Roman" w:cs="Times New Roman"/>
          <w:sz w:val="24"/>
          <w:szCs w:val="24"/>
        </w:rPr>
        <w:t xml:space="preserve"> (</w:t>
      </w:r>
      <w:r w:rsidR="00F35A90" w:rsidRPr="00C74019">
        <w:rPr>
          <w:rFonts w:ascii="Times New Roman" w:hAnsi="Times New Roman" w:cs="Times New Roman"/>
          <w:sz w:val="24"/>
          <w:szCs w:val="24"/>
        </w:rPr>
        <w:t xml:space="preserve">ρ </w:t>
      </w:r>
      <w:r w:rsidR="00740CDF" w:rsidRPr="00C74019">
        <w:rPr>
          <w:rFonts w:ascii="Times New Roman" w:hAnsi="Times New Roman" w:cs="Times New Roman"/>
          <w:sz w:val="24"/>
          <w:szCs w:val="24"/>
        </w:rPr>
        <w:t>= .</w:t>
      </w:r>
      <w:r w:rsidR="00691977" w:rsidRPr="00C74019">
        <w:rPr>
          <w:rFonts w:ascii="Times New Roman" w:hAnsi="Times New Roman" w:cs="Times New Roman"/>
          <w:sz w:val="24"/>
          <w:szCs w:val="24"/>
        </w:rPr>
        <w:t>18</w:t>
      </w:r>
      <w:r w:rsidR="00740CDF" w:rsidRPr="00C74019">
        <w:rPr>
          <w:rFonts w:ascii="Times New Roman" w:hAnsi="Times New Roman" w:cs="Times New Roman"/>
          <w:sz w:val="24"/>
          <w:szCs w:val="24"/>
        </w:rPr>
        <w:t>)</w:t>
      </w:r>
      <w:r w:rsidR="00DB307B" w:rsidRPr="00C74019">
        <w:rPr>
          <w:rFonts w:ascii="Times New Roman" w:hAnsi="Times New Roman" w:cs="Times New Roman"/>
          <w:sz w:val="24"/>
          <w:szCs w:val="24"/>
        </w:rPr>
        <w:t xml:space="preserve">, </w:t>
      </w:r>
      <w:r w:rsidR="00285C66" w:rsidRPr="00C74019">
        <w:rPr>
          <w:rFonts w:ascii="Times New Roman" w:hAnsi="Times New Roman" w:cs="Times New Roman"/>
          <w:sz w:val="24"/>
          <w:szCs w:val="24"/>
        </w:rPr>
        <w:t xml:space="preserve">it was weaker than </w:t>
      </w:r>
      <w:r w:rsidR="00691977" w:rsidRPr="00C74019">
        <w:rPr>
          <w:rFonts w:ascii="Times New Roman" w:hAnsi="Times New Roman" w:cs="Times New Roman"/>
          <w:sz w:val="24"/>
          <w:szCs w:val="24"/>
        </w:rPr>
        <w:t>the</w:t>
      </w:r>
      <w:r w:rsidR="00285C66" w:rsidRPr="00C74019">
        <w:rPr>
          <w:rFonts w:ascii="Times New Roman" w:hAnsi="Times New Roman" w:cs="Times New Roman"/>
          <w:sz w:val="24"/>
          <w:szCs w:val="24"/>
        </w:rPr>
        <w:t xml:space="preserve"> zero-order correlation in </w:t>
      </w:r>
      <w:r w:rsidR="003D7703" w:rsidRPr="00C74019">
        <w:rPr>
          <w:rFonts w:ascii="Times New Roman" w:hAnsi="Times New Roman" w:cs="Times New Roman"/>
          <w:sz w:val="24"/>
          <w:szCs w:val="24"/>
        </w:rPr>
        <w:t>concurrent (</w:t>
      </w:r>
      <w:r w:rsidR="00285C66" w:rsidRPr="00C74019">
        <w:rPr>
          <w:rFonts w:ascii="Times New Roman" w:hAnsi="Times New Roman" w:cs="Times New Roman"/>
          <w:sz w:val="24"/>
          <w:szCs w:val="24"/>
        </w:rPr>
        <w:t>contemp</w:t>
      </w:r>
      <w:r w:rsidR="00DC3F6B" w:rsidRPr="00C74019">
        <w:rPr>
          <w:rFonts w:ascii="Times New Roman" w:hAnsi="Times New Roman" w:cs="Times New Roman"/>
          <w:sz w:val="24"/>
          <w:szCs w:val="24"/>
        </w:rPr>
        <w:t>o</w:t>
      </w:r>
      <w:r w:rsidR="00A0316D" w:rsidRPr="00C74019">
        <w:rPr>
          <w:rFonts w:ascii="Times New Roman" w:hAnsi="Times New Roman" w:cs="Times New Roman"/>
          <w:sz w:val="24"/>
          <w:szCs w:val="24"/>
        </w:rPr>
        <w:t>raneous</w:t>
      </w:r>
      <w:r w:rsidR="003D7703" w:rsidRPr="00C74019">
        <w:rPr>
          <w:rFonts w:ascii="Times New Roman" w:hAnsi="Times New Roman" w:cs="Times New Roman"/>
          <w:sz w:val="24"/>
          <w:szCs w:val="24"/>
        </w:rPr>
        <w:t>)</w:t>
      </w:r>
      <w:r w:rsidR="00285C66" w:rsidRPr="00C74019">
        <w:rPr>
          <w:rFonts w:ascii="Times New Roman" w:hAnsi="Times New Roman" w:cs="Times New Roman"/>
          <w:sz w:val="24"/>
          <w:szCs w:val="24"/>
        </w:rPr>
        <w:t xml:space="preserve"> </w:t>
      </w:r>
      <w:r w:rsidR="003D7703" w:rsidRPr="00C74019">
        <w:rPr>
          <w:rFonts w:ascii="Times New Roman" w:hAnsi="Times New Roman" w:cs="Times New Roman"/>
          <w:sz w:val="24"/>
          <w:szCs w:val="24"/>
        </w:rPr>
        <w:t>design</w:t>
      </w:r>
      <w:r w:rsidR="00F35A90" w:rsidRPr="00C74019">
        <w:rPr>
          <w:rFonts w:ascii="Times New Roman" w:hAnsi="Times New Roman" w:cs="Times New Roman"/>
          <w:sz w:val="24"/>
          <w:szCs w:val="24"/>
        </w:rPr>
        <w:t>s</w:t>
      </w:r>
      <w:r w:rsidR="00740CDF" w:rsidRPr="00C74019">
        <w:rPr>
          <w:rFonts w:ascii="Times New Roman" w:hAnsi="Times New Roman" w:cs="Times New Roman"/>
          <w:sz w:val="24"/>
          <w:szCs w:val="24"/>
        </w:rPr>
        <w:t xml:space="preserve"> (</w:t>
      </w:r>
      <w:r w:rsidR="00F35A90" w:rsidRPr="00C74019">
        <w:rPr>
          <w:rFonts w:ascii="Times New Roman" w:hAnsi="Times New Roman" w:cs="Times New Roman"/>
          <w:sz w:val="24"/>
          <w:szCs w:val="24"/>
        </w:rPr>
        <w:t xml:space="preserve">ρ </w:t>
      </w:r>
      <w:r w:rsidR="00740CDF" w:rsidRPr="00C74019">
        <w:rPr>
          <w:rFonts w:ascii="Times New Roman" w:hAnsi="Times New Roman" w:cs="Times New Roman"/>
          <w:sz w:val="24"/>
          <w:szCs w:val="24"/>
        </w:rPr>
        <w:t xml:space="preserve">= </w:t>
      </w:r>
      <w:r w:rsidR="00691977" w:rsidRPr="00C74019">
        <w:rPr>
          <w:rFonts w:ascii="Times New Roman" w:hAnsi="Times New Roman" w:cs="Times New Roman"/>
          <w:sz w:val="24"/>
          <w:szCs w:val="24"/>
        </w:rPr>
        <w:t>.37</w:t>
      </w:r>
      <w:r w:rsidR="00740CDF" w:rsidRPr="00C74019">
        <w:rPr>
          <w:rFonts w:ascii="Times New Roman" w:hAnsi="Times New Roman" w:cs="Times New Roman"/>
          <w:sz w:val="24"/>
          <w:szCs w:val="24"/>
        </w:rPr>
        <w:t>)</w:t>
      </w:r>
      <w:r w:rsidR="003D7703" w:rsidRPr="00C74019">
        <w:rPr>
          <w:rFonts w:ascii="Times New Roman" w:hAnsi="Times New Roman" w:cs="Times New Roman"/>
          <w:sz w:val="24"/>
          <w:szCs w:val="24"/>
        </w:rPr>
        <w:t>.</w:t>
      </w:r>
      <w:r w:rsidR="00F81AEC" w:rsidRPr="00C74019">
        <w:rPr>
          <w:rFonts w:ascii="Times New Roman" w:hAnsi="Times New Roman" w:cs="Times New Roman"/>
          <w:sz w:val="24"/>
          <w:szCs w:val="24"/>
        </w:rPr>
        <w:t xml:space="preserve"> </w:t>
      </w:r>
      <w:r w:rsidR="00F35A90" w:rsidRPr="00C74019">
        <w:rPr>
          <w:rFonts w:ascii="Times New Roman" w:hAnsi="Times New Roman" w:cs="Times New Roman"/>
          <w:sz w:val="24"/>
          <w:szCs w:val="24"/>
        </w:rPr>
        <w:t>Moreover</w:t>
      </w:r>
      <w:r w:rsidR="00F35A90">
        <w:rPr>
          <w:rFonts w:ascii="Times New Roman" w:hAnsi="Times New Roman" w:cs="Times New Roman"/>
          <w:sz w:val="24"/>
          <w:szCs w:val="24"/>
        </w:rPr>
        <w:t>, v</w:t>
      </w:r>
      <w:r w:rsidR="00CE0F57" w:rsidRPr="00CE0F57">
        <w:rPr>
          <w:rFonts w:ascii="Times New Roman" w:hAnsi="Times New Roman" w:cs="Times New Roman"/>
          <w:sz w:val="24"/>
          <w:szCs w:val="24"/>
        </w:rPr>
        <w:t xml:space="preserve">iability added little </w:t>
      </w:r>
      <w:r>
        <w:rPr>
          <w:rFonts w:ascii="Times New Roman" w:hAnsi="Times New Roman" w:cs="Times New Roman"/>
          <w:sz w:val="24"/>
          <w:szCs w:val="24"/>
        </w:rPr>
        <w:t xml:space="preserve">incremental validity </w:t>
      </w:r>
      <w:r w:rsidR="00CE0F57" w:rsidRPr="00CE0F57">
        <w:rPr>
          <w:rFonts w:ascii="Times New Roman" w:hAnsi="Times New Roman" w:cs="Times New Roman"/>
          <w:sz w:val="24"/>
          <w:szCs w:val="24"/>
        </w:rPr>
        <w:t>to the prediction of team performance after accounting for affective states, behavioral processes, and team cognition</w:t>
      </w:r>
      <w:r w:rsidR="00184277">
        <w:rPr>
          <w:rFonts w:ascii="Times New Roman" w:hAnsi="Times New Roman" w:cs="Times New Roman"/>
          <w:sz w:val="24"/>
          <w:szCs w:val="24"/>
        </w:rPr>
        <w:t xml:space="preserve">. The small suppression effect observed may reflect a possible mediating or confounding variable influencing the relationship </w:t>
      </w:r>
      <w:r w:rsidR="00184277">
        <w:rPr>
          <w:rFonts w:ascii="Times New Roman" w:hAnsi="Times New Roman" w:cs="Times New Roman"/>
          <w:sz w:val="24"/>
          <w:szCs w:val="24"/>
        </w:rPr>
        <w:fldChar w:fldCharType="begin"/>
      </w:r>
      <w:r w:rsidR="00177BF6">
        <w:rPr>
          <w:rFonts w:ascii="Times New Roman" w:hAnsi="Times New Roman" w:cs="Times New Roman"/>
          <w:sz w:val="24"/>
          <w:szCs w:val="24"/>
        </w:rPr>
        <w:instrText xml:space="preserve"> ADDIN ZOTERO_ITEM CSL_CITATION {"citationID":"rCmtMKHQ","properties":{"formattedCitation":"(MacKinnon et al., 2000)","plainCitation":"(MacKinnon et al., 2000)","noteIndex":0},"citationItems":[{"id":71197,"uris":["http://zotero.org/users/6864448/items/3EL3XH9Q"],"itemData":{"id":71197,"type":"article-journal","abstract":"This paper describes the statistical similarities among mediation, confounding, and suppression. Each is quantified by measuring the change in the relationship between an independent and a dependent variable after adding a third variable to the analysis. Mediation and confounding are identical statistically and can be distinguished only on conceptual grounds. Methods to determine the confidence intervals for confounding and suppression effects are proposed based on methods developed for mediated effects. Although the statistical estimation of effects and standard errors is the same, there are important conceptual differences among the three types of effects.","container-title":"Prevention Science","DOI":"https://doi-org/10.1023/A:1026595011371","language":"en","source":"Zotero","title":"Equivalence of the mediation, confounding and suppression effect","volume":"1","author":[{"family":"MacKinnon","given":"David P"},{"family":"Krull","given":"Jennifer L"},{"family":"Lockwood","given":"Chondra M"}],"issued":{"date-parts":[["2000"]]}}}],"schema":"https://github.com/citation-style-language/schema/raw/master/csl-citation.json"} </w:instrText>
      </w:r>
      <w:r w:rsidR="00184277">
        <w:rPr>
          <w:rFonts w:ascii="Times New Roman" w:hAnsi="Times New Roman" w:cs="Times New Roman"/>
          <w:sz w:val="24"/>
          <w:szCs w:val="24"/>
        </w:rPr>
        <w:fldChar w:fldCharType="separate"/>
      </w:r>
      <w:r w:rsidR="00177BF6" w:rsidRPr="00177BF6">
        <w:rPr>
          <w:rFonts w:ascii="Times New Roman" w:hAnsi="Times New Roman" w:cs="Times New Roman"/>
          <w:sz w:val="24"/>
        </w:rPr>
        <w:t>(MacKinnon et al., 2000)</w:t>
      </w:r>
      <w:r w:rsidR="00184277">
        <w:rPr>
          <w:rFonts w:ascii="Times New Roman" w:hAnsi="Times New Roman" w:cs="Times New Roman"/>
          <w:sz w:val="24"/>
          <w:szCs w:val="24"/>
        </w:rPr>
        <w:fldChar w:fldCharType="end"/>
      </w:r>
      <w:r w:rsidR="002E7F5F">
        <w:rPr>
          <w:rFonts w:ascii="Times New Roman" w:hAnsi="Times New Roman" w:cs="Times New Roman"/>
          <w:sz w:val="24"/>
          <w:szCs w:val="24"/>
        </w:rPr>
        <w:t xml:space="preserve"> or may be</w:t>
      </w:r>
      <w:r w:rsidR="00184277">
        <w:rPr>
          <w:rFonts w:ascii="Times New Roman" w:hAnsi="Times New Roman" w:cs="Times New Roman"/>
          <w:sz w:val="24"/>
          <w:szCs w:val="24"/>
        </w:rPr>
        <w:t xml:space="preserve"> a result of confounding in the content of the operationalizations of team viability.</w:t>
      </w:r>
      <w:r w:rsidR="00A7643C">
        <w:rPr>
          <w:rFonts w:ascii="Times New Roman" w:hAnsi="Times New Roman" w:cs="Times New Roman"/>
          <w:sz w:val="24"/>
          <w:szCs w:val="24"/>
        </w:rPr>
        <w:t xml:space="preserve"> </w:t>
      </w:r>
      <w:r w:rsidR="00184277" w:rsidRPr="00221EA6">
        <w:rPr>
          <w:rFonts w:ascii="Times New Roman" w:hAnsi="Times New Roman" w:cs="Times New Roman"/>
          <w:sz w:val="24"/>
          <w:szCs w:val="24"/>
        </w:rPr>
        <w:t>Together, these results</w:t>
      </w:r>
      <w:r w:rsidR="00282F41" w:rsidRPr="00221EA6">
        <w:rPr>
          <w:rFonts w:ascii="Times New Roman" w:hAnsi="Times New Roman" w:cs="Times New Roman"/>
          <w:sz w:val="24"/>
          <w:szCs w:val="24"/>
        </w:rPr>
        <w:t xml:space="preserve"> suggest that, a</w:t>
      </w:r>
      <w:r w:rsidR="00CE0F57" w:rsidRPr="00221EA6">
        <w:rPr>
          <w:rFonts w:ascii="Times New Roman" w:hAnsi="Times New Roman" w:cs="Times New Roman"/>
          <w:sz w:val="24"/>
          <w:szCs w:val="24"/>
        </w:rPr>
        <w:t xml:space="preserve">s currently measured, viability </w:t>
      </w:r>
      <w:r w:rsidR="00845DA9" w:rsidRPr="00221EA6">
        <w:rPr>
          <w:rFonts w:ascii="Times New Roman" w:hAnsi="Times New Roman" w:cs="Times New Roman"/>
          <w:sz w:val="24"/>
          <w:szCs w:val="24"/>
        </w:rPr>
        <w:t xml:space="preserve">is not a useful predictor of </w:t>
      </w:r>
      <w:r w:rsidR="00CE0F57" w:rsidRPr="00221EA6">
        <w:rPr>
          <w:rFonts w:ascii="Times New Roman" w:hAnsi="Times New Roman" w:cs="Times New Roman"/>
          <w:sz w:val="24"/>
          <w:szCs w:val="24"/>
        </w:rPr>
        <w:t>team performance and</w:t>
      </w:r>
      <w:r w:rsidR="00A7643C" w:rsidRPr="00221EA6">
        <w:rPr>
          <w:rFonts w:ascii="Times New Roman" w:hAnsi="Times New Roman" w:cs="Times New Roman"/>
          <w:sz w:val="24"/>
          <w:szCs w:val="24"/>
        </w:rPr>
        <w:t xml:space="preserve"> </w:t>
      </w:r>
      <w:r w:rsidR="00CE0F57" w:rsidRPr="00221EA6">
        <w:rPr>
          <w:rFonts w:ascii="Times New Roman" w:hAnsi="Times New Roman" w:cs="Times New Roman"/>
          <w:sz w:val="24"/>
          <w:szCs w:val="24"/>
        </w:rPr>
        <w:t xml:space="preserve">therefore does not serve as a practical means of replacing performance evaluations. </w:t>
      </w:r>
      <w:r w:rsidR="00977C23" w:rsidRPr="00221EA6">
        <w:rPr>
          <w:rFonts w:ascii="Times New Roman" w:hAnsi="Times New Roman" w:cs="Times New Roman"/>
          <w:sz w:val="24"/>
          <w:szCs w:val="24"/>
        </w:rPr>
        <w:t xml:space="preserve">Future research might use </w:t>
      </w:r>
      <w:r w:rsidR="00A7643C" w:rsidRPr="00221EA6">
        <w:rPr>
          <w:rFonts w:ascii="Times New Roman" w:hAnsi="Times New Roman" w:cs="Times New Roman"/>
          <w:sz w:val="24"/>
          <w:szCs w:val="24"/>
        </w:rPr>
        <w:t xml:space="preserve">a well-developed </w:t>
      </w:r>
      <w:r w:rsidR="00977C23" w:rsidRPr="00221EA6">
        <w:rPr>
          <w:rFonts w:ascii="Times New Roman" w:hAnsi="Times New Roman" w:cs="Times New Roman"/>
          <w:sz w:val="24"/>
          <w:szCs w:val="24"/>
        </w:rPr>
        <w:t>capability-focused measure</w:t>
      </w:r>
      <w:r w:rsidR="00A7643C" w:rsidRPr="00221EA6">
        <w:rPr>
          <w:rFonts w:ascii="Times New Roman" w:hAnsi="Times New Roman" w:cs="Times New Roman"/>
          <w:sz w:val="24"/>
          <w:szCs w:val="24"/>
        </w:rPr>
        <w:t xml:space="preserve"> as described above</w:t>
      </w:r>
      <w:r w:rsidR="00977C23" w:rsidRPr="00221EA6">
        <w:rPr>
          <w:rFonts w:ascii="Times New Roman" w:hAnsi="Times New Roman" w:cs="Times New Roman"/>
          <w:sz w:val="24"/>
          <w:szCs w:val="24"/>
        </w:rPr>
        <w:t xml:space="preserve"> to further investigate this relationship.</w:t>
      </w:r>
      <w:r w:rsidR="00977C23">
        <w:rPr>
          <w:rFonts w:ascii="Times New Roman" w:hAnsi="Times New Roman" w:cs="Times New Roman"/>
          <w:sz w:val="24"/>
          <w:szCs w:val="24"/>
        </w:rPr>
        <w:t xml:space="preserve">  </w:t>
      </w:r>
      <w:r w:rsidR="00EF383A">
        <w:rPr>
          <w:rFonts w:ascii="Times New Roman" w:hAnsi="Times New Roman" w:cs="Times New Roman"/>
          <w:sz w:val="24"/>
          <w:szCs w:val="24"/>
        </w:rPr>
        <w:t xml:space="preserve"> </w:t>
      </w:r>
    </w:p>
    <w:p w14:paraId="6816E518" w14:textId="2A278549" w:rsidR="00182590" w:rsidRDefault="00A71F1E" w:rsidP="008648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Alternatively, o</w:t>
      </w:r>
      <w:r w:rsidR="00182590">
        <w:rPr>
          <w:rFonts w:ascii="Times New Roman" w:hAnsi="Times New Roman" w:cs="Times New Roman"/>
          <w:sz w:val="24"/>
          <w:szCs w:val="24"/>
        </w:rPr>
        <w:t xml:space="preserve">rdering the results of this meta-analysis temporally, serial mediation emerges </w:t>
      </w:r>
      <w:r w:rsidR="00182590">
        <w:rPr>
          <w:rFonts w:ascii="Times New Roman" w:hAnsi="Times New Roman" w:cs="Times New Roman"/>
          <w:sz w:val="24"/>
          <w:szCs w:val="24"/>
        </w:rPr>
        <w:fldChar w:fldCharType="begin"/>
      </w:r>
      <w:r w:rsidR="00182590">
        <w:rPr>
          <w:rFonts w:ascii="Times New Roman" w:hAnsi="Times New Roman" w:cs="Times New Roman"/>
          <w:sz w:val="24"/>
          <w:szCs w:val="24"/>
        </w:rPr>
        <w:instrText xml:space="preserve"> ADDIN ZOTERO_ITEM CSL_CITATION {"citationID":"ISJZBwPc","properties":{"formattedCitation":"(Taylor et al., 2008)","plainCitation":"(Taylor et al., 2008)","noteIndex":0},"citationItems":[{"id":71430,"uris":["http://zotero.org/users/6864448/items/NFQRW63P"],"itemData":{"id":71430,"type":"article-journal","abstract":"In a three-path mediational model, two mediators intervene in a series between an independent and a dependent variable. Methods of testing for mediation in such a model are generalized from the more often used single-mediator model. Six such methods are introduced and compared in a Monte Carlo study in terms of their Type I error, power, and coverage. Based on its results, the joint significance test is preferred when only a hypothesis test is of interest. The percentile bootstrap and bias-corrected bootstrap are preferred when a confidence interval on the mediated effect is desired, with the latter having more power but also slightly inflated Type I error in some conditions.","container-title":"Organizational Research Methods","DOI":"10.1177/1094428107300344","ISSN":"1094-4281, 1552-7425","issue":"2","journalAbbreviation":"Organizational Research Methods","language":"en","license":"http://journals.sagepub.com/page/policies/text-and-data-mining-license","page":"241-269","source":"DOI.org (Crossref)","title":"Tests of the Three-Path Mediated Effect","volume":"11","author":[{"family":"Taylor","given":"Aaron B."},{"family":"MacKinnon","given":"David P."},{"family":"Tein","given":"Jenn-Yun"}],"issued":{"date-parts":[["2008",4]]}}}],"schema":"https://github.com/citation-style-language/schema/raw/master/csl-citation.json"} </w:instrText>
      </w:r>
      <w:r w:rsidR="00182590">
        <w:rPr>
          <w:rFonts w:ascii="Times New Roman" w:hAnsi="Times New Roman" w:cs="Times New Roman"/>
          <w:sz w:val="24"/>
          <w:szCs w:val="24"/>
        </w:rPr>
        <w:fldChar w:fldCharType="separate"/>
      </w:r>
      <w:r w:rsidR="00182590" w:rsidRPr="00182590">
        <w:rPr>
          <w:rFonts w:ascii="Times New Roman" w:hAnsi="Times New Roman" w:cs="Times New Roman"/>
          <w:sz w:val="24"/>
        </w:rPr>
        <w:t>(Taylor et al., 2008)</w:t>
      </w:r>
      <w:r w:rsidR="00182590">
        <w:rPr>
          <w:rFonts w:ascii="Times New Roman" w:hAnsi="Times New Roman" w:cs="Times New Roman"/>
          <w:sz w:val="24"/>
          <w:szCs w:val="24"/>
        </w:rPr>
        <w:fldChar w:fldCharType="end"/>
      </w:r>
      <w:r w:rsidR="00182590">
        <w:rPr>
          <w:rFonts w:ascii="Times New Roman" w:hAnsi="Times New Roman" w:cs="Times New Roman"/>
          <w:sz w:val="24"/>
          <w:szCs w:val="24"/>
        </w:rPr>
        <w:t xml:space="preserve">, in which affective states predict viability, viability predicts future team cognition, and team cognition </w:t>
      </w:r>
      <w:r w:rsidR="00D4476C">
        <w:rPr>
          <w:rFonts w:ascii="Times New Roman" w:hAnsi="Times New Roman" w:cs="Times New Roman"/>
          <w:sz w:val="24"/>
          <w:szCs w:val="24"/>
        </w:rPr>
        <w:t xml:space="preserve">is the strongest proximal </w:t>
      </w:r>
      <w:r w:rsidR="00182590">
        <w:rPr>
          <w:rFonts w:ascii="Times New Roman" w:hAnsi="Times New Roman" w:cs="Times New Roman"/>
          <w:sz w:val="24"/>
          <w:szCs w:val="24"/>
        </w:rPr>
        <w:t>predict</w:t>
      </w:r>
      <w:r w:rsidR="00D4476C">
        <w:rPr>
          <w:rFonts w:ascii="Times New Roman" w:hAnsi="Times New Roman" w:cs="Times New Roman"/>
          <w:sz w:val="24"/>
          <w:szCs w:val="24"/>
        </w:rPr>
        <w:t>or of</w:t>
      </w:r>
      <w:r w:rsidR="00182590">
        <w:rPr>
          <w:rFonts w:ascii="Times New Roman" w:hAnsi="Times New Roman" w:cs="Times New Roman"/>
          <w:sz w:val="24"/>
          <w:szCs w:val="24"/>
        </w:rPr>
        <w:t xml:space="preserve"> team performance.</w:t>
      </w:r>
      <w:r w:rsidR="00035B30">
        <w:rPr>
          <w:rFonts w:ascii="Times New Roman" w:hAnsi="Times New Roman" w:cs="Times New Roman"/>
          <w:sz w:val="24"/>
          <w:szCs w:val="24"/>
        </w:rPr>
        <w:t xml:space="preserve"> </w:t>
      </w:r>
      <w:r w:rsidR="00D06A17" w:rsidRPr="00E35CE5">
        <w:rPr>
          <w:rFonts w:ascii="Times New Roman" w:hAnsi="Times New Roman" w:cs="Times New Roman"/>
          <w:sz w:val="24"/>
          <w:szCs w:val="24"/>
        </w:rPr>
        <w:t>Ancillary analyses sho</w:t>
      </w:r>
      <w:r w:rsidR="00527F31" w:rsidRPr="00E35CE5">
        <w:rPr>
          <w:rFonts w:ascii="Times New Roman" w:hAnsi="Times New Roman" w:cs="Times New Roman"/>
          <w:sz w:val="24"/>
          <w:szCs w:val="24"/>
        </w:rPr>
        <w:t xml:space="preserve">w that </w:t>
      </w:r>
      <w:r w:rsidR="009847DA" w:rsidRPr="00E35CE5">
        <w:rPr>
          <w:rFonts w:ascii="Times New Roman" w:hAnsi="Times New Roman" w:cs="Times New Roman"/>
          <w:sz w:val="24"/>
          <w:szCs w:val="24"/>
        </w:rPr>
        <w:t>in a model of affective states and viability predicting team cognition</w:t>
      </w:r>
      <w:r w:rsidR="006D725E" w:rsidRPr="00E35CE5">
        <w:rPr>
          <w:rFonts w:ascii="Times New Roman" w:hAnsi="Times New Roman" w:cs="Times New Roman"/>
          <w:sz w:val="24"/>
          <w:szCs w:val="24"/>
        </w:rPr>
        <w:t>,</w:t>
      </w:r>
      <w:r w:rsidR="009847DA" w:rsidRPr="00E35CE5">
        <w:rPr>
          <w:rFonts w:ascii="Times New Roman" w:hAnsi="Times New Roman" w:cs="Times New Roman"/>
          <w:sz w:val="24"/>
          <w:szCs w:val="24"/>
        </w:rPr>
        <w:t xml:space="preserve"> </w:t>
      </w:r>
      <w:r w:rsidR="00527F31" w:rsidRPr="00E35CE5">
        <w:rPr>
          <w:rFonts w:ascii="Times New Roman" w:hAnsi="Times New Roman" w:cs="Times New Roman"/>
          <w:sz w:val="24"/>
          <w:szCs w:val="24"/>
        </w:rPr>
        <w:t xml:space="preserve">of the </w:t>
      </w:r>
      <w:r w:rsidR="005309BB" w:rsidRPr="00E35CE5">
        <w:rPr>
          <w:rFonts w:ascii="Times New Roman" w:hAnsi="Times New Roman" w:cs="Times New Roman"/>
          <w:sz w:val="24"/>
          <w:szCs w:val="24"/>
        </w:rPr>
        <w:t>18.2</w:t>
      </w:r>
      <w:r w:rsidR="00527F31" w:rsidRPr="00E35CE5">
        <w:rPr>
          <w:rFonts w:ascii="Times New Roman" w:hAnsi="Times New Roman" w:cs="Times New Roman"/>
          <w:sz w:val="24"/>
          <w:szCs w:val="24"/>
        </w:rPr>
        <w:t xml:space="preserve">% of variance explained in team cognition, </w:t>
      </w:r>
      <w:r w:rsidR="005309BB" w:rsidRPr="00E35CE5">
        <w:rPr>
          <w:rFonts w:ascii="Times New Roman" w:hAnsi="Times New Roman" w:cs="Times New Roman"/>
          <w:sz w:val="24"/>
          <w:szCs w:val="24"/>
        </w:rPr>
        <w:t>58</w:t>
      </w:r>
      <w:r w:rsidR="00FE50E9" w:rsidRPr="00E35CE5">
        <w:rPr>
          <w:rFonts w:ascii="Times New Roman" w:hAnsi="Times New Roman" w:cs="Times New Roman"/>
          <w:sz w:val="24"/>
          <w:szCs w:val="24"/>
        </w:rPr>
        <w:t>% is explained by the indirect path of affective states through viability</w:t>
      </w:r>
      <w:r w:rsidR="00DB23FD" w:rsidRPr="00E35CE5">
        <w:rPr>
          <w:rFonts w:ascii="Times New Roman" w:hAnsi="Times New Roman" w:cs="Times New Roman"/>
          <w:sz w:val="24"/>
          <w:szCs w:val="24"/>
        </w:rPr>
        <w:t xml:space="preserve"> (</w:t>
      </w:r>
      <w:r w:rsidR="00DB23FD" w:rsidRPr="00E35CE5">
        <w:rPr>
          <w:rFonts w:ascii="Times New Roman" w:hAnsi="Times New Roman" w:cs="Times New Roman"/>
          <w:i/>
          <w:iCs/>
          <w:sz w:val="24"/>
          <w:szCs w:val="24"/>
        </w:rPr>
        <w:t>ab</w:t>
      </w:r>
      <w:r w:rsidR="00DB23FD" w:rsidRPr="00E35CE5">
        <w:rPr>
          <w:rFonts w:ascii="Times New Roman" w:hAnsi="Times New Roman" w:cs="Times New Roman"/>
          <w:sz w:val="24"/>
          <w:szCs w:val="24"/>
        </w:rPr>
        <w:t xml:space="preserve"> </w:t>
      </w:r>
      <w:r w:rsidR="00DB23FD" w:rsidRPr="00E35CE5">
        <w:rPr>
          <w:rFonts w:ascii="Times New Roman" w:hAnsi="Times New Roman" w:cs="Times New Roman"/>
          <w:i/>
          <w:iCs/>
          <w:sz w:val="24"/>
          <w:szCs w:val="24"/>
        </w:rPr>
        <w:t>R</w:t>
      </w:r>
      <w:r w:rsidR="00DB23FD" w:rsidRPr="00E35CE5">
        <w:rPr>
          <w:rFonts w:ascii="Times New Roman" w:hAnsi="Times New Roman" w:cs="Times New Roman"/>
          <w:sz w:val="24"/>
          <w:szCs w:val="24"/>
          <w:vertAlign w:val="superscript"/>
        </w:rPr>
        <w:t>2</w:t>
      </w:r>
      <w:r w:rsidR="00DB23FD" w:rsidRPr="00E35CE5">
        <w:rPr>
          <w:rFonts w:ascii="Times New Roman" w:hAnsi="Times New Roman" w:cs="Times New Roman"/>
          <w:sz w:val="24"/>
          <w:szCs w:val="24"/>
        </w:rPr>
        <w:t xml:space="preserve"> = .105)</w:t>
      </w:r>
      <w:r w:rsidR="00FE50E9" w:rsidRPr="00E35CE5">
        <w:rPr>
          <w:rFonts w:ascii="Times New Roman" w:hAnsi="Times New Roman" w:cs="Times New Roman"/>
          <w:sz w:val="24"/>
          <w:szCs w:val="24"/>
        </w:rPr>
        <w:t xml:space="preserve">. In turn, </w:t>
      </w:r>
      <w:r w:rsidR="002551FF" w:rsidRPr="00E35CE5">
        <w:rPr>
          <w:rFonts w:ascii="Times New Roman" w:hAnsi="Times New Roman" w:cs="Times New Roman"/>
          <w:sz w:val="24"/>
          <w:szCs w:val="24"/>
        </w:rPr>
        <w:t>in a model of viability and team cognition predicting team performance</w:t>
      </w:r>
      <w:r w:rsidR="00E15251" w:rsidRPr="00E35CE5">
        <w:rPr>
          <w:rFonts w:ascii="Times New Roman" w:hAnsi="Times New Roman" w:cs="Times New Roman"/>
          <w:sz w:val="24"/>
          <w:szCs w:val="24"/>
        </w:rPr>
        <w:t>,</w:t>
      </w:r>
      <w:r w:rsidR="002551FF" w:rsidRPr="00E35CE5">
        <w:rPr>
          <w:rFonts w:ascii="Times New Roman" w:hAnsi="Times New Roman" w:cs="Times New Roman"/>
          <w:sz w:val="24"/>
          <w:szCs w:val="24"/>
        </w:rPr>
        <w:t xml:space="preserve"> </w:t>
      </w:r>
      <w:r w:rsidR="00FE50E9" w:rsidRPr="00E35CE5">
        <w:rPr>
          <w:rFonts w:ascii="Times New Roman" w:hAnsi="Times New Roman" w:cs="Times New Roman"/>
          <w:sz w:val="24"/>
          <w:szCs w:val="24"/>
        </w:rPr>
        <w:t xml:space="preserve">of the </w:t>
      </w:r>
      <w:r w:rsidR="005309BB" w:rsidRPr="00E35CE5">
        <w:rPr>
          <w:rFonts w:ascii="Times New Roman" w:hAnsi="Times New Roman" w:cs="Times New Roman"/>
          <w:sz w:val="24"/>
          <w:szCs w:val="24"/>
        </w:rPr>
        <w:t>17.6</w:t>
      </w:r>
      <w:r w:rsidR="00FE50E9" w:rsidRPr="00E35CE5">
        <w:rPr>
          <w:rFonts w:ascii="Times New Roman" w:hAnsi="Times New Roman" w:cs="Times New Roman"/>
          <w:sz w:val="24"/>
          <w:szCs w:val="24"/>
        </w:rPr>
        <w:t xml:space="preserve">% of variance explained in team </w:t>
      </w:r>
      <w:r w:rsidR="00A54597" w:rsidRPr="00E35CE5">
        <w:rPr>
          <w:rFonts w:ascii="Times New Roman" w:hAnsi="Times New Roman" w:cs="Times New Roman"/>
          <w:sz w:val="24"/>
          <w:szCs w:val="24"/>
        </w:rPr>
        <w:t>performance,</w:t>
      </w:r>
      <w:r w:rsidR="00FE50E9" w:rsidRPr="00E35CE5">
        <w:rPr>
          <w:rFonts w:ascii="Times New Roman" w:hAnsi="Times New Roman" w:cs="Times New Roman"/>
          <w:sz w:val="24"/>
          <w:szCs w:val="24"/>
        </w:rPr>
        <w:t xml:space="preserve"> </w:t>
      </w:r>
      <w:r w:rsidR="005309BB" w:rsidRPr="00E35CE5">
        <w:rPr>
          <w:rFonts w:ascii="Times New Roman" w:hAnsi="Times New Roman" w:cs="Times New Roman"/>
          <w:sz w:val="24"/>
          <w:szCs w:val="24"/>
        </w:rPr>
        <w:t>39</w:t>
      </w:r>
      <w:r w:rsidR="00FE50E9" w:rsidRPr="00E35CE5">
        <w:rPr>
          <w:rFonts w:ascii="Times New Roman" w:hAnsi="Times New Roman" w:cs="Times New Roman"/>
          <w:sz w:val="24"/>
          <w:szCs w:val="24"/>
        </w:rPr>
        <w:t xml:space="preserve">% is explained by the indirect path of </w:t>
      </w:r>
      <w:r w:rsidR="00E15251" w:rsidRPr="00E35CE5">
        <w:rPr>
          <w:rFonts w:ascii="Times New Roman" w:hAnsi="Times New Roman" w:cs="Times New Roman"/>
          <w:sz w:val="24"/>
          <w:szCs w:val="24"/>
        </w:rPr>
        <w:t>viability</w:t>
      </w:r>
      <w:r w:rsidR="00FE50E9" w:rsidRPr="00E35CE5">
        <w:rPr>
          <w:rFonts w:ascii="Times New Roman" w:hAnsi="Times New Roman" w:cs="Times New Roman"/>
          <w:sz w:val="24"/>
          <w:szCs w:val="24"/>
        </w:rPr>
        <w:t xml:space="preserve"> through </w:t>
      </w:r>
      <w:r w:rsidR="00E15251" w:rsidRPr="00E35CE5">
        <w:rPr>
          <w:rFonts w:ascii="Times New Roman" w:hAnsi="Times New Roman" w:cs="Times New Roman"/>
          <w:sz w:val="24"/>
          <w:szCs w:val="24"/>
        </w:rPr>
        <w:t>team cognition</w:t>
      </w:r>
      <w:r w:rsidR="00DB23FD" w:rsidRPr="00E35CE5">
        <w:rPr>
          <w:rFonts w:ascii="Times New Roman" w:hAnsi="Times New Roman" w:cs="Times New Roman"/>
          <w:sz w:val="24"/>
          <w:szCs w:val="24"/>
        </w:rPr>
        <w:t xml:space="preserve"> (</w:t>
      </w:r>
      <w:r w:rsidR="00DB23FD" w:rsidRPr="00E35CE5">
        <w:rPr>
          <w:rFonts w:ascii="Times New Roman" w:hAnsi="Times New Roman" w:cs="Times New Roman"/>
          <w:i/>
          <w:iCs/>
          <w:sz w:val="24"/>
          <w:szCs w:val="24"/>
        </w:rPr>
        <w:t>ab</w:t>
      </w:r>
      <w:r w:rsidR="00DB23FD" w:rsidRPr="00E35CE5">
        <w:rPr>
          <w:rFonts w:ascii="Times New Roman" w:hAnsi="Times New Roman" w:cs="Times New Roman"/>
          <w:sz w:val="24"/>
          <w:szCs w:val="24"/>
        </w:rPr>
        <w:t xml:space="preserve"> </w:t>
      </w:r>
      <w:r w:rsidR="00DB23FD" w:rsidRPr="00E35CE5">
        <w:rPr>
          <w:rFonts w:ascii="Times New Roman" w:hAnsi="Times New Roman" w:cs="Times New Roman"/>
          <w:i/>
          <w:iCs/>
          <w:sz w:val="24"/>
          <w:szCs w:val="24"/>
        </w:rPr>
        <w:t>R</w:t>
      </w:r>
      <w:r w:rsidR="00DB23FD" w:rsidRPr="00E35CE5">
        <w:rPr>
          <w:rFonts w:ascii="Times New Roman" w:hAnsi="Times New Roman" w:cs="Times New Roman"/>
          <w:sz w:val="24"/>
          <w:szCs w:val="24"/>
          <w:vertAlign w:val="superscript"/>
        </w:rPr>
        <w:t>2</w:t>
      </w:r>
      <w:r w:rsidR="00DB23FD" w:rsidRPr="00E35CE5">
        <w:rPr>
          <w:rFonts w:ascii="Times New Roman" w:hAnsi="Times New Roman" w:cs="Times New Roman"/>
          <w:sz w:val="24"/>
          <w:szCs w:val="24"/>
        </w:rPr>
        <w:t xml:space="preserve"> = .068)</w:t>
      </w:r>
      <w:r w:rsidR="00FE50E9" w:rsidRPr="00E35CE5">
        <w:rPr>
          <w:rFonts w:ascii="Times New Roman" w:hAnsi="Times New Roman" w:cs="Times New Roman"/>
          <w:sz w:val="24"/>
          <w:szCs w:val="24"/>
        </w:rPr>
        <w:t>.</w:t>
      </w:r>
      <w:r w:rsidR="0086480D">
        <w:rPr>
          <w:rFonts w:ascii="Times New Roman" w:hAnsi="Times New Roman" w:cs="Times New Roman"/>
          <w:sz w:val="24"/>
          <w:szCs w:val="24"/>
        </w:rPr>
        <w:t xml:space="preserve"> Serial mediation</w:t>
      </w:r>
      <w:r w:rsidR="00035B30">
        <w:rPr>
          <w:rFonts w:ascii="Times New Roman" w:hAnsi="Times New Roman" w:cs="Times New Roman"/>
          <w:sz w:val="24"/>
          <w:szCs w:val="24"/>
        </w:rPr>
        <w:t xml:space="preserve"> provide</w:t>
      </w:r>
      <w:r w:rsidR="00853E2B">
        <w:rPr>
          <w:rFonts w:ascii="Times New Roman" w:hAnsi="Times New Roman" w:cs="Times New Roman"/>
          <w:sz w:val="24"/>
          <w:szCs w:val="24"/>
        </w:rPr>
        <w:t>s</w:t>
      </w:r>
      <w:r w:rsidR="00035B30">
        <w:rPr>
          <w:rFonts w:ascii="Times New Roman" w:hAnsi="Times New Roman" w:cs="Times New Roman"/>
          <w:sz w:val="24"/>
          <w:szCs w:val="24"/>
        </w:rPr>
        <w:t xml:space="preserve"> an alternative explanation for the negative effect of viability on team performance, as v</w:t>
      </w:r>
      <w:r w:rsidR="00182590">
        <w:rPr>
          <w:rFonts w:ascii="Times New Roman" w:hAnsi="Times New Roman" w:cs="Times New Roman"/>
          <w:sz w:val="24"/>
          <w:szCs w:val="24"/>
        </w:rPr>
        <w:t>iability</w:t>
      </w:r>
      <w:r w:rsidR="00035B30">
        <w:rPr>
          <w:rFonts w:ascii="Times New Roman" w:hAnsi="Times New Roman" w:cs="Times New Roman"/>
          <w:sz w:val="24"/>
          <w:szCs w:val="24"/>
        </w:rPr>
        <w:t xml:space="preserve">’s primary influence on </w:t>
      </w:r>
      <w:r w:rsidR="00182590">
        <w:rPr>
          <w:rFonts w:ascii="Times New Roman" w:hAnsi="Times New Roman" w:cs="Times New Roman"/>
          <w:sz w:val="24"/>
          <w:szCs w:val="24"/>
        </w:rPr>
        <w:t xml:space="preserve">future performance </w:t>
      </w:r>
      <w:r w:rsidR="00D34105">
        <w:rPr>
          <w:rFonts w:ascii="Times New Roman" w:hAnsi="Times New Roman" w:cs="Times New Roman"/>
          <w:sz w:val="24"/>
          <w:szCs w:val="24"/>
        </w:rPr>
        <w:t>is likely</w:t>
      </w:r>
      <w:r w:rsidR="00035B30">
        <w:rPr>
          <w:rFonts w:ascii="Times New Roman" w:hAnsi="Times New Roman" w:cs="Times New Roman"/>
          <w:sz w:val="24"/>
          <w:szCs w:val="24"/>
        </w:rPr>
        <w:t xml:space="preserve"> </w:t>
      </w:r>
      <w:r w:rsidR="00182590">
        <w:rPr>
          <w:rFonts w:ascii="Times New Roman" w:hAnsi="Times New Roman" w:cs="Times New Roman"/>
          <w:sz w:val="24"/>
          <w:szCs w:val="24"/>
        </w:rPr>
        <w:t>through team cognition.</w:t>
      </w:r>
      <w:r w:rsidR="00035B30">
        <w:rPr>
          <w:rFonts w:ascii="Times New Roman" w:hAnsi="Times New Roman" w:cs="Times New Roman"/>
          <w:sz w:val="24"/>
          <w:szCs w:val="24"/>
        </w:rPr>
        <w:t xml:space="preserve"> This pattern of results </w:t>
      </w:r>
      <w:r w:rsidR="007E7FBD">
        <w:rPr>
          <w:rFonts w:ascii="Times New Roman" w:hAnsi="Times New Roman" w:cs="Times New Roman"/>
          <w:sz w:val="24"/>
          <w:szCs w:val="24"/>
        </w:rPr>
        <w:t xml:space="preserve">indicates that viability has downstream implications for team </w:t>
      </w:r>
      <w:r w:rsidR="007E7FBD">
        <w:rPr>
          <w:rFonts w:ascii="Times New Roman" w:hAnsi="Times New Roman" w:cs="Times New Roman"/>
          <w:sz w:val="24"/>
          <w:szCs w:val="24"/>
        </w:rPr>
        <w:lastRenderedPageBreak/>
        <w:t xml:space="preserve">functioning and performance and </w:t>
      </w:r>
      <w:r w:rsidR="00035B30">
        <w:rPr>
          <w:rFonts w:ascii="Times New Roman" w:hAnsi="Times New Roman" w:cs="Times New Roman"/>
          <w:sz w:val="24"/>
          <w:szCs w:val="24"/>
        </w:rPr>
        <w:t xml:space="preserve">reinforces </w:t>
      </w:r>
      <w:r w:rsidR="00F47256">
        <w:rPr>
          <w:rFonts w:ascii="Times New Roman" w:hAnsi="Times New Roman" w:cs="Times New Roman"/>
          <w:sz w:val="24"/>
          <w:szCs w:val="24"/>
        </w:rPr>
        <w:t>the</w:t>
      </w:r>
      <w:r w:rsidR="00035B30">
        <w:rPr>
          <w:rFonts w:ascii="Times New Roman" w:hAnsi="Times New Roman" w:cs="Times New Roman"/>
          <w:sz w:val="24"/>
          <w:szCs w:val="24"/>
        </w:rPr>
        <w:t xml:space="preserve"> importance of examining team functioning within a temporal framework that accounts for current and future performance episodes.  </w:t>
      </w:r>
      <w:r w:rsidR="00182590">
        <w:rPr>
          <w:rFonts w:ascii="Times New Roman" w:hAnsi="Times New Roman" w:cs="Times New Roman"/>
          <w:sz w:val="24"/>
          <w:szCs w:val="24"/>
        </w:rPr>
        <w:t xml:space="preserve">    </w:t>
      </w:r>
    </w:p>
    <w:p w14:paraId="1D52C0CE" w14:textId="20ACE3D3" w:rsidR="00EF383A" w:rsidRDefault="00F47256" w:rsidP="002F54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Lastly, t</w:t>
      </w:r>
      <w:r w:rsidR="00EF383A">
        <w:rPr>
          <w:rFonts w:ascii="Times New Roman" w:hAnsi="Times New Roman" w:cs="Times New Roman"/>
          <w:sz w:val="24"/>
          <w:szCs w:val="24"/>
        </w:rPr>
        <w:t xml:space="preserve">he review of team viability measures provides practical recommendations for </w:t>
      </w:r>
      <w:r w:rsidR="00845DA9">
        <w:rPr>
          <w:rFonts w:ascii="Times New Roman" w:hAnsi="Times New Roman" w:cs="Times New Roman"/>
          <w:sz w:val="24"/>
          <w:szCs w:val="24"/>
        </w:rPr>
        <w:t>researchers</w:t>
      </w:r>
      <w:r w:rsidR="00EF383A">
        <w:rPr>
          <w:rFonts w:ascii="Times New Roman" w:hAnsi="Times New Roman" w:cs="Times New Roman"/>
          <w:sz w:val="24"/>
          <w:szCs w:val="24"/>
        </w:rPr>
        <w:t xml:space="preserve"> interested in measuring viability</w:t>
      </w:r>
      <w:r w:rsidR="00C84069">
        <w:rPr>
          <w:rFonts w:ascii="Times New Roman" w:hAnsi="Times New Roman" w:cs="Times New Roman"/>
          <w:sz w:val="24"/>
          <w:szCs w:val="24"/>
        </w:rPr>
        <w:t>,</w:t>
      </w:r>
      <w:r w:rsidR="00EF383A">
        <w:rPr>
          <w:rFonts w:ascii="Times New Roman" w:hAnsi="Times New Roman" w:cs="Times New Roman"/>
          <w:sz w:val="24"/>
          <w:szCs w:val="24"/>
        </w:rPr>
        <w:t xml:space="preserve"> as well as satisfaction and commitment. The content coding</w:t>
      </w:r>
      <w:r w:rsidR="00845DA9">
        <w:rPr>
          <w:rFonts w:ascii="Times New Roman" w:hAnsi="Times New Roman" w:cs="Times New Roman"/>
          <w:sz w:val="24"/>
          <w:szCs w:val="24"/>
        </w:rPr>
        <w:t xml:space="preserve"> of viability measures</w:t>
      </w:r>
      <w:r w:rsidR="00EF383A">
        <w:rPr>
          <w:rFonts w:ascii="Times New Roman" w:hAnsi="Times New Roman" w:cs="Times New Roman"/>
          <w:sz w:val="24"/>
          <w:szCs w:val="24"/>
        </w:rPr>
        <w:t xml:space="preserve"> suggests that </w:t>
      </w:r>
      <w:r w:rsidR="009E75D1">
        <w:rPr>
          <w:rFonts w:ascii="Times New Roman" w:hAnsi="Times New Roman" w:cs="Times New Roman"/>
          <w:sz w:val="24"/>
          <w:szCs w:val="24"/>
        </w:rPr>
        <w:t>most</w:t>
      </w:r>
      <w:r w:rsidR="00EF383A">
        <w:rPr>
          <w:rFonts w:ascii="Times New Roman" w:hAnsi="Times New Roman" w:cs="Times New Roman"/>
          <w:sz w:val="24"/>
          <w:szCs w:val="24"/>
        </w:rPr>
        <w:t xml:space="preserve"> </w:t>
      </w:r>
      <w:r w:rsidR="00845DA9">
        <w:rPr>
          <w:rFonts w:ascii="Times New Roman" w:hAnsi="Times New Roman" w:cs="Times New Roman"/>
          <w:sz w:val="24"/>
          <w:szCs w:val="24"/>
        </w:rPr>
        <w:t>scales</w:t>
      </w:r>
      <w:r w:rsidR="00EF383A">
        <w:rPr>
          <w:rFonts w:ascii="Times New Roman" w:hAnsi="Times New Roman" w:cs="Times New Roman"/>
          <w:sz w:val="24"/>
          <w:szCs w:val="24"/>
        </w:rPr>
        <w:t xml:space="preserve"> tap a mix of constructs</w:t>
      </w:r>
      <w:r w:rsidR="00845DA9">
        <w:rPr>
          <w:rFonts w:ascii="Times New Roman" w:hAnsi="Times New Roman" w:cs="Times New Roman"/>
          <w:sz w:val="24"/>
          <w:szCs w:val="24"/>
        </w:rPr>
        <w:t xml:space="preserve">, whereas only two measures tap capability perceptions. Scholars should be aware of the construct overlap in viability measures and should use scales that are capability-focused when measuring team viability. Additional research is needed to develop a well validated scale of viability that exemplifies a capability focus. </w:t>
      </w:r>
      <w:r w:rsidR="00912DBF">
        <w:rPr>
          <w:rFonts w:ascii="Times New Roman" w:hAnsi="Times New Roman" w:cs="Times New Roman"/>
          <w:sz w:val="24"/>
          <w:szCs w:val="24"/>
        </w:rPr>
        <w:t xml:space="preserve">Measurement referent and source also had meaningful implications for team viability and </w:t>
      </w:r>
      <w:r w:rsidR="00C84069">
        <w:rPr>
          <w:rFonts w:ascii="Times New Roman" w:hAnsi="Times New Roman" w:cs="Times New Roman"/>
          <w:sz w:val="24"/>
          <w:szCs w:val="24"/>
        </w:rPr>
        <w:t>its</w:t>
      </w:r>
      <w:r w:rsidR="00912DBF">
        <w:rPr>
          <w:rFonts w:ascii="Times New Roman" w:hAnsi="Times New Roman" w:cs="Times New Roman"/>
          <w:sz w:val="24"/>
          <w:szCs w:val="24"/>
        </w:rPr>
        <w:t xml:space="preserve"> relations. </w:t>
      </w:r>
      <w:r w:rsidR="00C84069">
        <w:rPr>
          <w:rFonts w:ascii="Times New Roman" w:hAnsi="Times New Roman" w:cs="Times New Roman"/>
          <w:sz w:val="24"/>
          <w:szCs w:val="24"/>
        </w:rPr>
        <w:t>Researchers should consider if the referent of their chosen measurement scale and their sampled source accurately reflect the team conceptualization they are aiming to measure</w:t>
      </w:r>
      <w:r w:rsidR="00181579">
        <w:rPr>
          <w:rFonts w:ascii="Times New Roman" w:hAnsi="Times New Roman" w:cs="Times New Roman"/>
          <w:sz w:val="24"/>
          <w:szCs w:val="24"/>
        </w:rPr>
        <w:t xml:space="preserve"> (e.g., team-level referent, team leader source, and global team property conceptualization)</w:t>
      </w:r>
      <w:r w:rsidR="00C84069">
        <w:rPr>
          <w:rFonts w:ascii="Times New Roman" w:hAnsi="Times New Roman" w:cs="Times New Roman"/>
          <w:sz w:val="24"/>
          <w:szCs w:val="24"/>
        </w:rPr>
        <w:t xml:space="preserve">, as these factors can meaningfully influence effect size estimates.  </w:t>
      </w:r>
      <w:bookmarkStart w:id="4" w:name="_Hlk162981568"/>
    </w:p>
    <w:bookmarkEnd w:id="4"/>
    <w:p w14:paraId="7BFAE583" w14:textId="77777777" w:rsidR="00DD014F" w:rsidRDefault="00DD014F" w:rsidP="00DD014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Limitations and an Agenda for Future Research</w:t>
      </w:r>
    </w:p>
    <w:p w14:paraId="756048B5" w14:textId="50668059" w:rsidR="00F34865" w:rsidRDefault="00DD014F" w:rsidP="00DD014F">
      <w:pPr>
        <w:spacing w:after="0" w:line="480" w:lineRule="auto"/>
        <w:rPr>
          <w:rFonts w:ascii="Times New Roman" w:hAnsi="Times New Roman" w:cs="Times New Roman"/>
          <w:sz w:val="24"/>
          <w:szCs w:val="24"/>
        </w:rPr>
      </w:pPr>
      <w:r>
        <w:rPr>
          <w:rFonts w:ascii="Times New Roman" w:hAnsi="Times New Roman" w:cs="Times New Roman"/>
          <w:sz w:val="24"/>
          <w:szCs w:val="24"/>
        </w:rPr>
        <w:tab/>
        <w:t>A principal limitation of this study is the small</w:t>
      </w:r>
      <w:r w:rsidR="00AC353C">
        <w:rPr>
          <w:rFonts w:ascii="Times New Roman" w:hAnsi="Times New Roman" w:cs="Times New Roman"/>
          <w:sz w:val="24"/>
          <w:szCs w:val="24"/>
        </w:rPr>
        <w:t xml:space="preserve"> number of independent samples</w:t>
      </w:r>
      <w:r>
        <w:rPr>
          <w:rFonts w:ascii="Times New Roman" w:hAnsi="Times New Roman" w:cs="Times New Roman"/>
          <w:sz w:val="24"/>
          <w:szCs w:val="24"/>
        </w:rPr>
        <w:t xml:space="preserve"> representing capability-focused measures. The small sample size limited comparisons between viability conceptualizations, </w:t>
      </w:r>
      <w:r w:rsidR="0088230D">
        <w:rPr>
          <w:rFonts w:ascii="Times New Roman" w:hAnsi="Times New Roman" w:cs="Times New Roman"/>
          <w:sz w:val="24"/>
          <w:szCs w:val="24"/>
        </w:rPr>
        <w:t xml:space="preserve">limiting </w:t>
      </w:r>
      <w:r>
        <w:rPr>
          <w:rFonts w:ascii="Times New Roman" w:hAnsi="Times New Roman" w:cs="Times New Roman"/>
          <w:sz w:val="24"/>
          <w:szCs w:val="24"/>
        </w:rPr>
        <w:t xml:space="preserve">the conclusions that could be drawn from moderation analyses. </w:t>
      </w:r>
      <w:r w:rsidR="00F34865">
        <w:rPr>
          <w:rFonts w:ascii="Times New Roman" w:hAnsi="Times New Roman" w:cs="Times New Roman"/>
          <w:sz w:val="24"/>
          <w:szCs w:val="24"/>
        </w:rPr>
        <w:t>D</w:t>
      </w:r>
      <w:r w:rsidR="00E61ABB">
        <w:rPr>
          <w:rFonts w:ascii="Times New Roman" w:hAnsi="Times New Roman" w:cs="Times New Roman"/>
          <w:sz w:val="24"/>
          <w:szCs w:val="24"/>
        </w:rPr>
        <w:t xml:space="preserve">eveloping and validating a well operationalized capability-focused measure of team viability should be the priority for future research on team viability. </w:t>
      </w:r>
      <w:r w:rsidR="00D90D2D">
        <w:rPr>
          <w:rFonts w:ascii="Times New Roman" w:hAnsi="Times New Roman" w:cs="Times New Roman"/>
          <w:sz w:val="24"/>
          <w:szCs w:val="24"/>
        </w:rPr>
        <w:t>Paired with the recommendations above for considerations of modern team characteristics, t</w:t>
      </w:r>
      <w:r w:rsidR="00742307">
        <w:rPr>
          <w:rFonts w:ascii="Times New Roman" w:hAnsi="Times New Roman" w:cs="Times New Roman"/>
          <w:sz w:val="24"/>
          <w:szCs w:val="24"/>
        </w:rPr>
        <w:t>he measure</w:t>
      </w:r>
      <w:r w:rsidR="00EE6BEF">
        <w:rPr>
          <w:rFonts w:ascii="Times New Roman" w:hAnsi="Times New Roman" w:cs="Times New Roman"/>
          <w:sz w:val="24"/>
          <w:szCs w:val="24"/>
        </w:rPr>
        <w:t xml:space="preserve"> developed</w:t>
      </w:r>
      <w:r w:rsidR="00742307">
        <w:rPr>
          <w:rFonts w:ascii="Times New Roman" w:hAnsi="Times New Roman" w:cs="Times New Roman"/>
          <w:sz w:val="24"/>
          <w:szCs w:val="24"/>
        </w:rPr>
        <w:t xml:space="preserve"> by </w:t>
      </w:r>
      <w:r w:rsidR="00742307">
        <w:rPr>
          <w:rFonts w:ascii="Times New Roman" w:hAnsi="Times New Roman" w:cs="Times New Roman"/>
          <w:sz w:val="24"/>
          <w:szCs w:val="24"/>
        </w:rPr>
        <w:fldChar w:fldCharType="begin"/>
      </w:r>
      <w:r w:rsidR="006F39D5">
        <w:rPr>
          <w:rFonts w:ascii="Times New Roman" w:hAnsi="Times New Roman" w:cs="Times New Roman"/>
          <w:sz w:val="24"/>
          <w:szCs w:val="24"/>
        </w:rPr>
        <w:instrText xml:space="preserve"> ADDIN ZOTERO_ITEM CSL_CITATION {"citationID":"nlLd2one","properties":{"formattedCitation":"(Cooperstein, 2017)","plainCitation":"(Cooperstein, 2017)","dontUpdate":true,"noteIndex":0},"citationItems":[{"id":3927,"uris":["http://zotero.org/users/6864448/items/X88P5XPG"],"itemData":{"id":3927,"type":"thesis","event-place":"DePaul University","genre":"Unpublished master's thesis","language":"en","publisher-place":"DePaul University","source":"Zotero","title":"Initial Development of a Team Viability Measure","author":[{"family":"Cooperstein","given":"Jessica Nicole"}],"issued":{"date-parts":[["2017"]]}}}],"schema":"https://github.com/citation-style-language/schema/raw/master/csl-citation.json"} </w:instrText>
      </w:r>
      <w:r w:rsidR="00742307">
        <w:rPr>
          <w:rFonts w:ascii="Times New Roman" w:hAnsi="Times New Roman" w:cs="Times New Roman"/>
          <w:sz w:val="24"/>
          <w:szCs w:val="24"/>
        </w:rPr>
        <w:fldChar w:fldCharType="separate"/>
      </w:r>
      <w:r w:rsidR="00742307" w:rsidRPr="00742307">
        <w:rPr>
          <w:rFonts w:ascii="Times New Roman" w:hAnsi="Times New Roman" w:cs="Times New Roman"/>
          <w:sz w:val="24"/>
        </w:rPr>
        <w:t xml:space="preserve">Cooperstein </w:t>
      </w:r>
      <w:r w:rsidR="00742307">
        <w:rPr>
          <w:rFonts w:ascii="Times New Roman" w:hAnsi="Times New Roman" w:cs="Times New Roman"/>
          <w:sz w:val="24"/>
        </w:rPr>
        <w:t>(</w:t>
      </w:r>
      <w:r w:rsidR="00742307" w:rsidRPr="00742307">
        <w:rPr>
          <w:rFonts w:ascii="Times New Roman" w:hAnsi="Times New Roman" w:cs="Times New Roman"/>
          <w:sz w:val="24"/>
        </w:rPr>
        <w:t>2017)</w:t>
      </w:r>
      <w:r w:rsidR="00742307">
        <w:rPr>
          <w:rFonts w:ascii="Times New Roman" w:hAnsi="Times New Roman" w:cs="Times New Roman"/>
          <w:sz w:val="24"/>
          <w:szCs w:val="24"/>
        </w:rPr>
        <w:fldChar w:fldCharType="end"/>
      </w:r>
      <w:r w:rsidR="00742307">
        <w:rPr>
          <w:rFonts w:ascii="Times New Roman" w:hAnsi="Times New Roman" w:cs="Times New Roman"/>
          <w:sz w:val="24"/>
          <w:szCs w:val="24"/>
        </w:rPr>
        <w:t xml:space="preserve"> is a worthwhile first step in this direction. </w:t>
      </w:r>
    </w:p>
    <w:p w14:paraId="10F07141" w14:textId="6C03FAA2" w:rsidR="00DD014F" w:rsidRDefault="00F34865" w:rsidP="00F348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addition,</w:t>
      </w:r>
      <w:r w:rsidR="00E61ABB">
        <w:rPr>
          <w:rFonts w:ascii="Times New Roman" w:hAnsi="Times New Roman" w:cs="Times New Roman"/>
          <w:sz w:val="24"/>
          <w:szCs w:val="24"/>
        </w:rPr>
        <w:t xml:space="preserve"> future research should determine what factors contribute</w:t>
      </w:r>
      <w:r>
        <w:rPr>
          <w:rFonts w:ascii="Times New Roman" w:hAnsi="Times New Roman" w:cs="Times New Roman"/>
          <w:sz w:val="24"/>
          <w:szCs w:val="24"/>
        </w:rPr>
        <w:t xml:space="preserve"> most</w:t>
      </w:r>
      <w:r w:rsidR="00E61ABB">
        <w:rPr>
          <w:rFonts w:ascii="Times New Roman" w:hAnsi="Times New Roman" w:cs="Times New Roman"/>
          <w:sz w:val="24"/>
          <w:szCs w:val="24"/>
        </w:rPr>
        <w:t xml:space="preserve"> to a team’s ongoing success and adaptability</w:t>
      </w:r>
      <w:r>
        <w:rPr>
          <w:rFonts w:ascii="Times New Roman" w:hAnsi="Times New Roman" w:cs="Times New Roman"/>
          <w:sz w:val="24"/>
          <w:szCs w:val="24"/>
        </w:rPr>
        <w:t xml:space="preserve"> using longitudinal and dynamic methodologies</w:t>
      </w:r>
      <w:r w:rsidR="00E61ABB">
        <w:rPr>
          <w:rFonts w:ascii="Times New Roman" w:hAnsi="Times New Roman" w:cs="Times New Roman"/>
          <w:sz w:val="24"/>
          <w:szCs w:val="24"/>
        </w:rPr>
        <w:t xml:space="preserve">. The predominantly cross-sectional </w:t>
      </w:r>
      <w:r w:rsidR="006A40C6">
        <w:rPr>
          <w:rFonts w:ascii="Times New Roman" w:hAnsi="Times New Roman" w:cs="Times New Roman"/>
          <w:sz w:val="24"/>
          <w:szCs w:val="24"/>
        </w:rPr>
        <w:t xml:space="preserve">or simply predictive </w:t>
      </w:r>
      <w:r w:rsidR="001F0182">
        <w:rPr>
          <w:rFonts w:ascii="Times New Roman" w:hAnsi="Times New Roman" w:cs="Times New Roman"/>
          <w:sz w:val="24"/>
          <w:szCs w:val="24"/>
        </w:rPr>
        <w:t xml:space="preserve">nature of the empirical </w:t>
      </w:r>
      <w:r w:rsidR="00E61ABB">
        <w:rPr>
          <w:rFonts w:ascii="Times New Roman" w:hAnsi="Times New Roman" w:cs="Times New Roman"/>
          <w:sz w:val="24"/>
          <w:szCs w:val="24"/>
        </w:rPr>
        <w:t>literature limits scholars</w:t>
      </w:r>
      <w:r>
        <w:rPr>
          <w:rFonts w:ascii="Times New Roman" w:hAnsi="Times New Roman" w:cs="Times New Roman"/>
          <w:sz w:val="24"/>
          <w:szCs w:val="24"/>
        </w:rPr>
        <w:t>’</w:t>
      </w:r>
      <w:r w:rsidR="00E61ABB">
        <w:rPr>
          <w:rFonts w:ascii="Times New Roman" w:hAnsi="Times New Roman" w:cs="Times New Roman"/>
          <w:sz w:val="24"/>
          <w:szCs w:val="24"/>
        </w:rPr>
        <w:t xml:space="preserve"> ability to make claims about what leads to a team’s success over time and as such research that addresses this issue is fundamental to developing an accurate measure of team viability. </w:t>
      </w:r>
    </w:p>
    <w:p w14:paraId="19D9EBF0" w14:textId="633A5E79" w:rsidR="00E61ABB" w:rsidRDefault="00E61ABB" w:rsidP="00DD014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7458C">
        <w:rPr>
          <w:rFonts w:ascii="Times New Roman" w:hAnsi="Times New Roman" w:cs="Times New Roman"/>
          <w:sz w:val="24"/>
          <w:szCs w:val="24"/>
        </w:rPr>
        <w:t xml:space="preserve">This study was also unable to fully disentangle the relationship between team viability, team commitment, and team satisfaction due </w:t>
      </w:r>
      <w:r w:rsidR="0057458C" w:rsidRPr="000962E0">
        <w:rPr>
          <w:rFonts w:ascii="Times New Roman" w:hAnsi="Times New Roman" w:cs="Times New Roman"/>
          <w:sz w:val="24"/>
          <w:szCs w:val="24"/>
        </w:rPr>
        <w:t xml:space="preserve">to </w:t>
      </w:r>
      <w:r w:rsidR="000962E0" w:rsidRPr="000962E0">
        <w:rPr>
          <w:rFonts w:ascii="Times New Roman" w:hAnsi="Times New Roman" w:cs="Times New Roman"/>
          <w:sz w:val="24"/>
          <w:szCs w:val="24"/>
        </w:rPr>
        <w:t>an insufficient number of independent samples</w:t>
      </w:r>
      <w:r w:rsidR="0057458C" w:rsidRPr="000962E0">
        <w:rPr>
          <w:rFonts w:ascii="Times New Roman" w:hAnsi="Times New Roman" w:cs="Times New Roman"/>
          <w:sz w:val="24"/>
          <w:szCs w:val="24"/>
        </w:rPr>
        <w:t>.</w:t>
      </w:r>
      <w:r w:rsidR="0057458C">
        <w:rPr>
          <w:rFonts w:ascii="Times New Roman" w:hAnsi="Times New Roman" w:cs="Times New Roman"/>
          <w:sz w:val="24"/>
          <w:szCs w:val="24"/>
        </w:rPr>
        <w:t xml:space="preserve"> Moderation results provide initial indications that these constructs have unique relationships with team mediating mechanisms and team performance</w:t>
      </w:r>
      <w:r w:rsidR="00977C23">
        <w:rPr>
          <w:rFonts w:ascii="Times New Roman" w:hAnsi="Times New Roman" w:cs="Times New Roman"/>
          <w:sz w:val="24"/>
          <w:szCs w:val="24"/>
        </w:rPr>
        <w:t>, warranting further investigation</w:t>
      </w:r>
      <w:r w:rsidR="0057458C">
        <w:rPr>
          <w:rFonts w:ascii="Times New Roman" w:hAnsi="Times New Roman" w:cs="Times New Roman"/>
          <w:sz w:val="24"/>
          <w:szCs w:val="24"/>
        </w:rPr>
        <w:t xml:space="preserve">. Results suggest that team commitment </w:t>
      </w:r>
      <w:r w:rsidR="00363A35">
        <w:rPr>
          <w:rFonts w:ascii="Times New Roman" w:hAnsi="Times New Roman" w:cs="Times New Roman"/>
          <w:sz w:val="24"/>
          <w:szCs w:val="24"/>
        </w:rPr>
        <w:t>is</w:t>
      </w:r>
      <w:r w:rsidR="0057458C">
        <w:rPr>
          <w:rFonts w:ascii="Times New Roman" w:hAnsi="Times New Roman" w:cs="Times New Roman"/>
          <w:sz w:val="24"/>
          <w:szCs w:val="24"/>
        </w:rPr>
        <w:t xml:space="preserve"> more strongly related to affective states while satisfaction is more strongly related to behavioral processes. These results provide initial insights into the unique role each element of team effectiveness may play in overall team functioning</w:t>
      </w:r>
      <w:r w:rsidR="00363A35">
        <w:rPr>
          <w:rFonts w:ascii="Times New Roman" w:hAnsi="Times New Roman" w:cs="Times New Roman"/>
          <w:sz w:val="24"/>
          <w:szCs w:val="24"/>
        </w:rPr>
        <w:t>, but future research is needed to advance a</w:t>
      </w:r>
      <w:r w:rsidR="00977C23">
        <w:rPr>
          <w:rFonts w:ascii="Times New Roman" w:hAnsi="Times New Roman" w:cs="Times New Roman"/>
          <w:sz w:val="24"/>
          <w:szCs w:val="24"/>
        </w:rPr>
        <w:t xml:space="preserve"> more</w:t>
      </w:r>
      <w:r w:rsidR="00363A35">
        <w:rPr>
          <w:rFonts w:ascii="Times New Roman" w:hAnsi="Times New Roman" w:cs="Times New Roman"/>
          <w:sz w:val="24"/>
          <w:szCs w:val="24"/>
        </w:rPr>
        <w:t xml:space="preserve"> robust picture of the team criterion space</w:t>
      </w:r>
      <w:r w:rsidR="0057458C">
        <w:rPr>
          <w:rFonts w:ascii="Times New Roman" w:hAnsi="Times New Roman" w:cs="Times New Roman"/>
          <w:sz w:val="24"/>
          <w:szCs w:val="24"/>
        </w:rPr>
        <w:t>.</w:t>
      </w:r>
      <w:r w:rsidR="00363A35">
        <w:rPr>
          <w:rFonts w:ascii="Times New Roman" w:hAnsi="Times New Roman" w:cs="Times New Roman"/>
          <w:sz w:val="24"/>
          <w:szCs w:val="24"/>
        </w:rPr>
        <w:t xml:space="preserve"> </w:t>
      </w:r>
    </w:p>
    <w:p w14:paraId="5C6435DF" w14:textId="47CBAC37" w:rsidR="00DD014F" w:rsidRDefault="00363A35" w:rsidP="00363A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Lastly, h</w:t>
      </w:r>
      <w:r w:rsidR="00DD014F">
        <w:rPr>
          <w:rFonts w:ascii="Times New Roman" w:hAnsi="Times New Roman" w:cs="Times New Roman"/>
          <w:sz w:val="24"/>
          <w:szCs w:val="24"/>
        </w:rPr>
        <w:t xml:space="preserve">eterogeneity </w:t>
      </w:r>
      <w:r>
        <w:rPr>
          <w:rFonts w:ascii="Times New Roman" w:hAnsi="Times New Roman" w:cs="Times New Roman"/>
          <w:sz w:val="24"/>
          <w:szCs w:val="24"/>
        </w:rPr>
        <w:t xml:space="preserve">results </w:t>
      </w:r>
      <w:r w:rsidR="00DD014F">
        <w:rPr>
          <w:rFonts w:ascii="Times New Roman" w:hAnsi="Times New Roman" w:cs="Times New Roman"/>
          <w:sz w:val="24"/>
          <w:szCs w:val="24"/>
        </w:rPr>
        <w:t xml:space="preserve">suggest </w:t>
      </w:r>
      <w:r>
        <w:rPr>
          <w:rFonts w:ascii="Times New Roman" w:hAnsi="Times New Roman" w:cs="Times New Roman"/>
          <w:sz w:val="24"/>
          <w:szCs w:val="24"/>
        </w:rPr>
        <w:t xml:space="preserve">the presence of </w:t>
      </w:r>
      <w:r w:rsidR="00DD014F">
        <w:rPr>
          <w:rFonts w:ascii="Times New Roman" w:hAnsi="Times New Roman" w:cs="Times New Roman"/>
          <w:sz w:val="24"/>
          <w:szCs w:val="24"/>
        </w:rPr>
        <w:t>moderator</w:t>
      </w:r>
      <w:r>
        <w:rPr>
          <w:rFonts w:ascii="Times New Roman" w:hAnsi="Times New Roman" w:cs="Times New Roman"/>
          <w:sz w:val="24"/>
          <w:szCs w:val="24"/>
        </w:rPr>
        <w:t>s for most of the relationships examined in this meta-analysis. Measurement features accounted for some of this variance, but significant heterogeneity remained in most cases even after accounting for measurement</w:t>
      </w:r>
      <w:r w:rsidR="003D12B7">
        <w:rPr>
          <w:rFonts w:ascii="Times New Roman" w:hAnsi="Times New Roman" w:cs="Times New Roman"/>
          <w:sz w:val="24"/>
          <w:szCs w:val="24"/>
        </w:rPr>
        <w:t xml:space="preserve"> differences</w:t>
      </w:r>
      <w:r>
        <w:rPr>
          <w:rFonts w:ascii="Times New Roman" w:hAnsi="Times New Roman" w:cs="Times New Roman"/>
          <w:sz w:val="24"/>
          <w:szCs w:val="24"/>
        </w:rPr>
        <w:t>.</w:t>
      </w:r>
      <w:r w:rsidR="003D12B7">
        <w:rPr>
          <w:rFonts w:ascii="Times New Roman" w:hAnsi="Times New Roman" w:cs="Times New Roman"/>
          <w:sz w:val="24"/>
          <w:szCs w:val="24"/>
        </w:rPr>
        <w:t xml:space="preserve"> Additional research is needed to identify </w:t>
      </w:r>
      <w:r w:rsidR="00977C23">
        <w:rPr>
          <w:rFonts w:ascii="Times New Roman" w:hAnsi="Times New Roman" w:cs="Times New Roman"/>
          <w:sz w:val="24"/>
          <w:szCs w:val="24"/>
        </w:rPr>
        <w:t>meaningful</w:t>
      </w:r>
      <w:r w:rsidR="003D12B7">
        <w:rPr>
          <w:rFonts w:ascii="Times New Roman" w:hAnsi="Times New Roman" w:cs="Times New Roman"/>
          <w:sz w:val="24"/>
          <w:szCs w:val="24"/>
        </w:rPr>
        <w:t xml:space="preserve"> moderators </w:t>
      </w:r>
      <w:r w:rsidR="00977C23">
        <w:rPr>
          <w:rFonts w:ascii="Times New Roman" w:hAnsi="Times New Roman" w:cs="Times New Roman"/>
          <w:sz w:val="24"/>
          <w:szCs w:val="24"/>
        </w:rPr>
        <w:t xml:space="preserve">that </w:t>
      </w:r>
      <w:r w:rsidR="003D12B7">
        <w:rPr>
          <w:rFonts w:ascii="Times New Roman" w:hAnsi="Times New Roman" w:cs="Times New Roman"/>
          <w:sz w:val="24"/>
          <w:szCs w:val="24"/>
        </w:rPr>
        <w:t>may explain</w:t>
      </w:r>
      <w:r w:rsidR="00977C23">
        <w:rPr>
          <w:rFonts w:ascii="Times New Roman" w:hAnsi="Times New Roman" w:cs="Times New Roman"/>
          <w:sz w:val="24"/>
          <w:szCs w:val="24"/>
        </w:rPr>
        <w:t xml:space="preserve"> the</w:t>
      </w:r>
      <w:r w:rsidR="003D12B7">
        <w:rPr>
          <w:rFonts w:ascii="Times New Roman" w:hAnsi="Times New Roman" w:cs="Times New Roman"/>
          <w:sz w:val="24"/>
          <w:szCs w:val="24"/>
        </w:rPr>
        <w:t xml:space="preserve"> variance in these relationships.</w:t>
      </w:r>
      <w:r w:rsidR="00DD50F1">
        <w:rPr>
          <w:rFonts w:ascii="Times New Roman" w:hAnsi="Times New Roman" w:cs="Times New Roman"/>
          <w:sz w:val="24"/>
          <w:szCs w:val="24"/>
        </w:rPr>
        <w:t xml:space="preserve"> </w:t>
      </w:r>
      <w:r w:rsidR="00DD50F1" w:rsidRPr="00912DBF">
        <w:rPr>
          <w:rFonts w:ascii="Times New Roman" w:hAnsi="Times New Roman" w:cs="Times New Roman"/>
          <w:sz w:val="24"/>
          <w:szCs w:val="24"/>
        </w:rPr>
        <w:t xml:space="preserve">Primary level research on viability should </w:t>
      </w:r>
      <w:r w:rsidR="00912DBF" w:rsidRPr="00102FFB">
        <w:rPr>
          <w:rFonts w:ascii="Times New Roman" w:hAnsi="Times New Roman" w:cs="Times New Roman"/>
          <w:sz w:val="24"/>
          <w:szCs w:val="24"/>
        </w:rPr>
        <w:t>measure</w:t>
      </w:r>
      <w:r w:rsidR="00DD50F1" w:rsidRPr="00912DBF">
        <w:rPr>
          <w:rFonts w:ascii="Times New Roman" w:hAnsi="Times New Roman" w:cs="Times New Roman"/>
          <w:sz w:val="24"/>
          <w:szCs w:val="24"/>
        </w:rPr>
        <w:t xml:space="preserve"> a team’s tenure </w:t>
      </w:r>
      <w:r w:rsidR="00EE6BEF" w:rsidRPr="00912DBF">
        <w:rPr>
          <w:rFonts w:ascii="Times New Roman" w:hAnsi="Times New Roman" w:cs="Times New Roman"/>
          <w:sz w:val="24"/>
          <w:szCs w:val="24"/>
        </w:rPr>
        <w:t>and</w:t>
      </w:r>
      <w:r w:rsidR="00DD50F1" w:rsidRPr="00912DBF">
        <w:rPr>
          <w:rFonts w:ascii="Times New Roman" w:hAnsi="Times New Roman" w:cs="Times New Roman"/>
          <w:sz w:val="24"/>
          <w:szCs w:val="24"/>
        </w:rPr>
        <w:t xml:space="preserve"> membership stability as potential moderator</w:t>
      </w:r>
      <w:r w:rsidR="00EE6BEF" w:rsidRPr="00912DBF">
        <w:rPr>
          <w:rFonts w:ascii="Times New Roman" w:hAnsi="Times New Roman" w:cs="Times New Roman"/>
          <w:sz w:val="24"/>
          <w:szCs w:val="24"/>
        </w:rPr>
        <w:t>s</w:t>
      </w:r>
      <w:r w:rsidR="00DD50F1" w:rsidRPr="00912DBF">
        <w:rPr>
          <w:rFonts w:ascii="Times New Roman" w:hAnsi="Times New Roman" w:cs="Times New Roman"/>
          <w:sz w:val="24"/>
          <w:szCs w:val="24"/>
        </w:rPr>
        <w:t xml:space="preserve">. Lastly, as described above, additional studies should examine </w:t>
      </w:r>
      <w:r w:rsidR="00912DBF" w:rsidRPr="00102FFB">
        <w:rPr>
          <w:rFonts w:ascii="Times New Roman" w:hAnsi="Times New Roman" w:cs="Times New Roman"/>
          <w:sz w:val="24"/>
          <w:szCs w:val="24"/>
        </w:rPr>
        <w:t>how the characteristics of modern teams influence key relationships in viability’s nomonological network.</w:t>
      </w:r>
      <w:r w:rsidR="00DD50F1">
        <w:rPr>
          <w:rFonts w:ascii="Times New Roman" w:hAnsi="Times New Roman" w:cs="Times New Roman"/>
          <w:sz w:val="24"/>
          <w:szCs w:val="24"/>
        </w:rPr>
        <w:t xml:space="preserve"> </w:t>
      </w:r>
      <w:r w:rsidR="003D12B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343C527" w14:textId="77777777" w:rsidR="00DD014F" w:rsidRDefault="00DD014F" w:rsidP="00DD014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Conclusion</w:t>
      </w:r>
    </w:p>
    <w:p w14:paraId="468DF441" w14:textId="191DB286" w:rsidR="00E67582" w:rsidRPr="003D12B7" w:rsidRDefault="003D12B7" w:rsidP="001E3151">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ab/>
      </w:r>
      <w:r w:rsidRPr="003A61EA">
        <w:rPr>
          <w:rFonts w:ascii="Times New Roman" w:hAnsi="Times New Roman" w:cs="Times New Roman"/>
          <w:sz w:val="24"/>
          <w:szCs w:val="24"/>
        </w:rPr>
        <w:t xml:space="preserve">The goal of this meta-analysis was to examine the unique role of team viability in models of team effectiveness while accounting for the influence of different conceptualizations of viability. Results show that </w:t>
      </w:r>
      <w:r w:rsidR="00912DBF">
        <w:rPr>
          <w:rFonts w:ascii="Times New Roman" w:hAnsi="Times New Roman" w:cs="Times New Roman"/>
          <w:sz w:val="24"/>
          <w:szCs w:val="24"/>
        </w:rPr>
        <w:t xml:space="preserve">affectively conceptualized </w:t>
      </w:r>
      <w:r w:rsidRPr="003A61EA">
        <w:rPr>
          <w:rFonts w:ascii="Times New Roman" w:hAnsi="Times New Roman" w:cs="Times New Roman"/>
          <w:sz w:val="24"/>
          <w:szCs w:val="24"/>
        </w:rPr>
        <w:t>viability plays a unique role in team effectiveness, but additional conceptual clarity</w:t>
      </w:r>
      <w:r w:rsidR="00912DBF">
        <w:rPr>
          <w:rFonts w:ascii="Times New Roman" w:hAnsi="Times New Roman" w:cs="Times New Roman"/>
          <w:sz w:val="24"/>
          <w:szCs w:val="24"/>
        </w:rPr>
        <w:t xml:space="preserve">, particularly regarding modern team characteristics and construct overlap with team potency </w:t>
      </w:r>
      <w:r w:rsidRPr="003A61EA">
        <w:rPr>
          <w:rFonts w:ascii="Times New Roman" w:hAnsi="Times New Roman" w:cs="Times New Roman"/>
          <w:sz w:val="24"/>
          <w:szCs w:val="24"/>
        </w:rPr>
        <w:t>is needed to advance this body of research.</w:t>
      </w:r>
      <w:r w:rsidR="009D714E">
        <w:rPr>
          <w:rFonts w:ascii="Times New Roman" w:hAnsi="Times New Roman" w:cs="Times New Roman"/>
          <w:sz w:val="24"/>
          <w:szCs w:val="24"/>
        </w:rPr>
        <w:t xml:space="preserve"> </w:t>
      </w:r>
      <w:r w:rsidR="00912DBF">
        <w:rPr>
          <w:rFonts w:ascii="Times New Roman" w:hAnsi="Times New Roman" w:cs="Times New Roman"/>
          <w:sz w:val="24"/>
          <w:szCs w:val="24"/>
        </w:rPr>
        <w:t>With appropriate theoretical development and empirical support, t</w:t>
      </w:r>
      <w:r w:rsidR="009D714E">
        <w:rPr>
          <w:rFonts w:ascii="Times New Roman" w:hAnsi="Times New Roman" w:cs="Times New Roman"/>
          <w:sz w:val="24"/>
          <w:szCs w:val="24"/>
        </w:rPr>
        <w:t xml:space="preserve">eam viability </w:t>
      </w:r>
      <w:r w:rsidR="00912DBF">
        <w:rPr>
          <w:rFonts w:ascii="Times New Roman" w:hAnsi="Times New Roman" w:cs="Times New Roman"/>
          <w:sz w:val="24"/>
          <w:szCs w:val="24"/>
        </w:rPr>
        <w:t xml:space="preserve">may </w:t>
      </w:r>
      <w:r w:rsidR="009D714E">
        <w:rPr>
          <w:rFonts w:ascii="Times New Roman" w:hAnsi="Times New Roman" w:cs="Times New Roman"/>
          <w:sz w:val="24"/>
          <w:szCs w:val="24"/>
        </w:rPr>
        <w:t xml:space="preserve">meaningfully enhance the study of teams by providing a future-focused, adaptive lens </w:t>
      </w:r>
      <w:r w:rsidR="00912DBF">
        <w:rPr>
          <w:rFonts w:ascii="Times New Roman" w:hAnsi="Times New Roman" w:cs="Times New Roman"/>
          <w:sz w:val="24"/>
          <w:szCs w:val="24"/>
        </w:rPr>
        <w:t xml:space="preserve">through which to view </w:t>
      </w:r>
      <w:r w:rsidR="009D714E">
        <w:rPr>
          <w:rFonts w:ascii="Times New Roman" w:hAnsi="Times New Roman" w:cs="Times New Roman"/>
          <w:sz w:val="24"/>
          <w:szCs w:val="24"/>
        </w:rPr>
        <w:t xml:space="preserve">team functioning </w:t>
      </w:r>
      <w:r w:rsidR="00912DBF">
        <w:rPr>
          <w:rFonts w:ascii="Times New Roman" w:hAnsi="Times New Roman" w:cs="Times New Roman"/>
          <w:sz w:val="24"/>
          <w:szCs w:val="24"/>
        </w:rPr>
        <w:t xml:space="preserve">and overall </w:t>
      </w:r>
      <w:r w:rsidR="009D714E">
        <w:rPr>
          <w:rFonts w:ascii="Times New Roman" w:hAnsi="Times New Roman" w:cs="Times New Roman"/>
          <w:sz w:val="24"/>
          <w:szCs w:val="24"/>
        </w:rPr>
        <w:t xml:space="preserve">effectiveness.   </w:t>
      </w:r>
      <w:r>
        <w:rPr>
          <w:rFonts w:ascii="Times New Roman" w:hAnsi="Times New Roman" w:cs="Times New Roman"/>
          <w:sz w:val="24"/>
          <w:szCs w:val="24"/>
        </w:rPr>
        <w:t xml:space="preserve"> </w:t>
      </w:r>
      <w:r w:rsidR="00E67582" w:rsidRPr="003D12B7">
        <w:rPr>
          <w:rFonts w:ascii="Times New Roman" w:hAnsi="Times New Roman" w:cs="Times New Roman"/>
          <w:sz w:val="24"/>
          <w:szCs w:val="24"/>
        </w:rPr>
        <w:br w:type="page"/>
      </w:r>
    </w:p>
    <w:p w14:paraId="4B4C3981" w14:textId="13E7C472" w:rsidR="00055FB5" w:rsidRPr="00015CFF" w:rsidRDefault="00055FB5" w:rsidP="00AE67FE">
      <w:pPr>
        <w:spacing w:after="0" w:line="480" w:lineRule="auto"/>
        <w:jc w:val="center"/>
        <w:rPr>
          <w:rFonts w:ascii="Times New Roman" w:hAnsi="Times New Roman" w:cs="Times New Roman"/>
          <w:b/>
          <w:bCs/>
          <w:sz w:val="24"/>
          <w:szCs w:val="24"/>
        </w:rPr>
      </w:pPr>
      <w:r w:rsidRPr="00015CFF">
        <w:rPr>
          <w:rFonts w:ascii="Times New Roman" w:hAnsi="Times New Roman" w:cs="Times New Roman"/>
          <w:b/>
          <w:bCs/>
          <w:sz w:val="24"/>
          <w:szCs w:val="24"/>
        </w:rPr>
        <w:lastRenderedPageBreak/>
        <w:t>References</w:t>
      </w:r>
    </w:p>
    <w:p w14:paraId="3A037EF8" w14:textId="77777777" w:rsidR="008B1AE5" w:rsidRDefault="00685669" w:rsidP="00221EA6">
      <w:pPr>
        <w:pStyle w:val="Bibliography"/>
        <w:spacing w:line="240" w:lineRule="auto"/>
        <w:rPr>
          <w:rFonts w:ascii="Times New Roman" w:hAnsi="Times New Roman" w:cs="Times New Roman"/>
        </w:rPr>
      </w:pPr>
      <w:r w:rsidRPr="00221EA6">
        <w:rPr>
          <w:rFonts w:ascii="Times New Roman" w:hAnsi="Times New Roman" w:cs="Times New Roman"/>
          <w:b/>
          <w:bCs/>
        </w:rPr>
        <w:fldChar w:fldCharType="begin"/>
      </w:r>
      <w:r w:rsidR="008B1AE5" w:rsidRPr="00221EA6">
        <w:rPr>
          <w:rFonts w:ascii="Times New Roman" w:hAnsi="Times New Roman" w:cs="Times New Roman"/>
          <w:b/>
          <w:bCs/>
        </w:rPr>
        <w:instrText xml:space="preserve"> ADDIN ZOTERO_BIBL {"uncited":[],"omitted":[],"custom":[]} CSL_BIBLIOGRAPHY </w:instrText>
      </w:r>
      <w:r w:rsidRPr="00221EA6">
        <w:rPr>
          <w:rFonts w:ascii="Times New Roman" w:hAnsi="Times New Roman" w:cs="Times New Roman"/>
          <w:b/>
          <w:bCs/>
        </w:rPr>
        <w:fldChar w:fldCharType="separate"/>
      </w:r>
      <w:r w:rsidR="008B1AE5" w:rsidRPr="00221EA6">
        <w:rPr>
          <w:rFonts w:ascii="Times New Roman" w:hAnsi="Times New Roman" w:cs="Times New Roman"/>
        </w:rPr>
        <w:t xml:space="preserve">Ajzen, I. (1985). From intentions to actions: A theory of planned behavior. In J. Kuhl &amp; J. Beckmann (Eds.), </w:t>
      </w:r>
      <w:r w:rsidR="008B1AE5" w:rsidRPr="00221EA6">
        <w:rPr>
          <w:rFonts w:ascii="Times New Roman" w:hAnsi="Times New Roman" w:cs="Times New Roman"/>
          <w:i/>
          <w:iCs/>
        </w:rPr>
        <w:t>Action Control</w:t>
      </w:r>
      <w:r w:rsidR="008B1AE5" w:rsidRPr="00221EA6">
        <w:rPr>
          <w:rFonts w:ascii="Times New Roman" w:hAnsi="Times New Roman" w:cs="Times New Roman"/>
        </w:rPr>
        <w:t xml:space="preserve"> (pp. 11–39). Springer Berlin Heidelberg. https://doi.org/10.1007/978-3-642-69746-3_2</w:t>
      </w:r>
    </w:p>
    <w:p w14:paraId="5459E4DC" w14:textId="77777777" w:rsidR="00221EA6" w:rsidRPr="00221EA6" w:rsidRDefault="00221EA6" w:rsidP="00221EA6">
      <w:pPr>
        <w:spacing w:after="0"/>
      </w:pPr>
    </w:p>
    <w:p w14:paraId="332AD4B9"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Anderson, J. C., &amp; Gerbing, D. W. (1991). Predicting the performance of measures in a confirmatory factor analysis with a pretest assessment of their substantive validities.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76</w:t>
      </w:r>
      <w:r w:rsidRPr="00221EA6">
        <w:rPr>
          <w:rFonts w:ascii="Times New Roman" w:hAnsi="Times New Roman" w:cs="Times New Roman"/>
        </w:rPr>
        <w:t>(5), 732–740. https://doi.org/10.1037/0021-9010.76.5.732</w:t>
      </w:r>
    </w:p>
    <w:p w14:paraId="3CC5E8CA" w14:textId="77777777" w:rsidR="00221EA6" w:rsidRPr="00221EA6" w:rsidRDefault="00221EA6" w:rsidP="00B2671D">
      <w:pPr>
        <w:spacing w:after="0"/>
      </w:pPr>
    </w:p>
    <w:p w14:paraId="0D2F94E0"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Anderson, M. G. (2006). The team personality-outcomes relationship moderated by task type: A meta-analytic investigation [Ph.D.]. In </w:t>
      </w:r>
      <w:r w:rsidRPr="00221EA6">
        <w:rPr>
          <w:rFonts w:ascii="Times New Roman" w:hAnsi="Times New Roman" w:cs="Times New Roman"/>
          <w:i/>
          <w:iCs/>
        </w:rPr>
        <w:t>ProQuest Dissertations and Theses</w:t>
      </w:r>
      <w:r w:rsidRPr="00221EA6">
        <w:rPr>
          <w:rFonts w:ascii="Times New Roman" w:hAnsi="Times New Roman" w:cs="Times New Roman"/>
        </w:rPr>
        <w:t>. The University of Tulsa.</w:t>
      </w:r>
    </w:p>
    <w:p w14:paraId="1F31F937" w14:textId="77777777" w:rsidR="00221EA6" w:rsidRPr="00221EA6" w:rsidRDefault="00221EA6" w:rsidP="00B2671D">
      <w:pPr>
        <w:spacing w:after="0"/>
      </w:pPr>
    </w:p>
    <w:p w14:paraId="756F1CC7"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Aubé, C., &amp; Rousseau, V. (2005). Team goal commitment and team effectiveness: The role of task interdependence and supportive behaviors. </w:t>
      </w:r>
      <w:r w:rsidRPr="00221EA6">
        <w:rPr>
          <w:rFonts w:ascii="Times New Roman" w:hAnsi="Times New Roman" w:cs="Times New Roman"/>
          <w:i/>
          <w:iCs/>
        </w:rPr>
        <w:t>Group Dynamics: Theory, Research, and Practice</w:t>
      </w:r>
      <w:r w:rsidRPr="00221EA6">
        <w:rPr>
          <w:rFonts w:ascii="Times New Roman" w:hAnsi="Times New Roman" w:cs="Times New Roman"/>
        </w:rPr>
        <w:t xml:space="preserve">, </w:t>
      </w:r>
      <w:r w:rsidRPr="00221EA6">
        <w:rPr>
          <w:rFonts w:ascii="Times New Roman" w:hAnsi="Times New Roman" w:cs="Times New Roman"/>
          <w:i/>
          <w:iCs/>
        </w:rPr>
        <w:t>9</w:t>
      </w:r>
      <w:r w:rsidRPr="00221EA6">
        <w:rPr>
          <w:rFonts w:ascii="Times New Roman" w:hAnsi="Times New Roman" w:cs="Times New Roman"/>
        </w:rPr>
        <w:t>(3), 189–204. https://doi.org/10.1037/1089-2699.9.3.189</w:t>
      </w:r>
    </w:p>
    <w:p w14:paraId="6A930B3F" w14:textId="77777777" w:rsidR="00221EA6" w:rsidRPr="00221EA6" w:rsidRDefault="00221EA6" w:rsidP="00B2671D">
      <w:pPr>
        <w:spacing w:after="0"/>
      </w:pPr>
    </w:p>
    <w:p w14:paraId="42B00277"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Aubé, C., &amp; Rousseau, V. (2011). Interpersonal aggression and team effectiveness: The mediating role of team goal commitment. </w:t>
      </w:r>
      <w:r w:rsidRPr="00221EA6">
        <w:rPr>
          <w:rFonts w:ascii="Times New Roman" w:hAnsi="Times New Roman" w:cs="Times New Roman"/>
          <w:i/>
          <w:iCs/>
        </w:rPr>
        <w:t>Journal of Occupational and Organizational Psychology</w:t>
      </w:r>
      <w:r w:rsidRPr="00221EA6">
        <w:rPr>
          <w:rFonts w:ascii="Times New Roman" w:hAnsi="Times New Roman" w:cs="Times New Roman"/>
        </w:rPr>
        <w:t xml:space="preserve">, </w:t>
      </w:r>
      <w:r w:rsidRPr="00221EA6">
        <w:rPr>
          <w:rFonts w:ascii="Times New Roman" w:hAnsi="Times New Roman" w:cs="Times New Roman"/>
          <w:i/>
          <w:iCs/>
        </w:rPr>
        <w:t>84</w:t>
      </w:r>
      <w:r w:rsidRPr="00221EA6">
        <w:rPr>
          <w:rFonts w:ascii="Times New Roman" w:hAnsi="Times New Roman" w:cs="Times New Roman"/>
        </w:rPr>
        <w:t>(3), 565–580. https://doi.org/10.1348/096317910X492568</w:t>
      </w:r>
    </w:p>
    <w:p w14:paraId="44EED92C" w14:textId="77777777" w:rsidR="00221EA6" w:rsidRPr="00221EA6" w:rsidRDefault="00221EA6" w:rsidP="00B2671D">
      <w:pPr>
        <w:spacing w:after="0"/>
      </w:pPr>
    </w:p>
    <w:p w14:paraId="755B78F4"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Austin, J. R. (2003). Transactive memory in organizational groups: The effects of content, consensus, specialization, and accuracy on group performance.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88</w:t>
      </w:r>
      <w:r w:rsidRPr="00221EA6">
        <w:rPr>
          <w:rFonts w:ascii="Times New Roman" w:hAnsi="Times New Roman" w:cs="Times New Roman"/>
        </w:rPr>
        <w:t>(5), 866–878. https://doi.org/10.1037/0021-9010.88.5.866</w:t>
      </w:r>
    </w:p>
    <w:p w14:paraId="34662B58" w14:textId="77777777" w:rsidR="00221EA6" w:rsidRPr="00221EA6" w:rsidRDefault="00221EA6" w:rsidP="00B2671D">
      <w:pPr>
        <w:spacing w:after="0"/>
      </w:pPr>
    </w:p>
    <w:p w14:paraId="513C0DCB"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Balkundi, P., Barsness, Z., &amp; Michael, J. H. (2009). Unlocking the influence of leadership network structures on team conflict and viability. </w:t>
      </w:r>
      <w:r w:rsidRPr="00221EA6">
        <w:rPr>
          <w:rFonts w:ascii="Times New Roman" w:hAnsi="Times New Roman" w:cs="Times New Roman"/>
          <w:i/>
          <w:iCs/>
        </w:rPr>
        <w:t>Small Group Research</w:t>
      </w:r>
      <w:r w:rsidRPr="00221EA6">
        <w:rPr>
          <w:rFonts w:ascii="Times New Roman" w:hAnsi="Times New Roman" w:cs="Times New Roman"/>
        </w:rPr>
        <w:t xml:space="preserve">, </w:t>
      </w:r>
      <w:r w:rsidRPr="00221EA6">
        <w:rPr>
          <w:rFonts w:ascii="Times New Roman" w:hAnsi="Times New Roman" w:cs="Times New Roman"/>
          <w:i/>
          <w:iCs/>
        </w:rPr>
        <w:t>40</w:t>
      </w:r>
      <w:r w:rsidRPr="00221EA6">
        <w:rPr>
          <w:rFonts w:ascii="Times New Roman" w:hAnsi="Times New Roman" w:cs="Times New Roman"/>
        </w:rPr>
        <w:t>(3), 301–322. https://doi.org/10.1177/1046496409333404</w:t>
      </w:r>
    </w:p>
    <w:p w14:paraId="41ABBA8D" w14:textId="77777777" w:rsidR="00221EA6" w:rsidRPr="00221EA6" w:rsidRDefault="00221EA6" w:rsidP="00B2671D">
      <w:pPr>
        <w:spacing w:after="0"/>
      </w:pPr>
    </w:p>
    <w:p w14:paraId="07EA06FB"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Balkundi, P., &amp; Harrison, D. A. (2006). Ties, leaders, and time in teams: Strong inference about network structure’s effects on team viability and performance. </w:t>
      </w:r>
      <w:r w:rsidRPr="00221EA6">
        <w:rPr>
          <w:rFonts w:ascii="Times New Roman" w:hAnsi="Times New Roman" w:cs="Times New Roman"/>
          <w:i/>
          <w:iCs/>
        </w:rPr>
        <w:t>Academy of Management Journal</w:t>
      </w:r>
      <w:r w:rsidRPr="00221EA6">
        <w:rPr>
          <w:rFonts w:ascii="Times New Roman" w:hAnsi="Times New Roman" w:cs="Times New Roman"/>
        </w:rPr>
        <w:t xml:space="preserve">, </w:t>
      </w:r>
      <w:r w:rsidRPr="00221EA6">
        <w:rPr>
          <w:rFonts w:ascii="Times New Roman" w:hAnsi="Times New Roman" w:cs="Times New Roman"/>
          <w:i/>
          <w:iCs/>
        </w:rPr>
        <w:t>49</w:t>
      </w:r>
      <w:r w:rsidRPr="00221EA6">
        <w:rPr>
          <w:rFonts w:ascii="Times New Roman" w:hAnsi="Times New Roman" w:cs="Times New Roman"/>
        </w:rPr>
        <w:t>(1), 49–68. https://doi.org/10.2307/20159745</w:t>
      </w:r>
    </w:p>
    <w:p w14:paraId="057B05B8" w14:textId="77777777" w:rsidR="00221EA6" w:rsidRPr="00221EA6" w:rsidRDefault="00221EA6" w:rsidP="00B2671D">
      <w:pPr>
        <w:spacing w:after="0"/>
      </w:pPr>
    </w:p>
    <w:p w14:paraId="381A83AE"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Barrick, M. R., Stewart, G. L., Neubert, M. J., &amp; Mount, M. K. (1998). Relating member ability and personality to work-team processes and team effectiveness.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83</w:t>
      </w:r>
      <w:r w:rsidRPr="00221EA6">
        <w:rPr>
          <w:rFonts w:ascii="Times New Roman" w:hAnsi="Times New Roman" w:cs="Times New Roman"/>
        </w:rPr>
        <w:t>(3), 377–391. https://doi.org/10.1037/0021-9010.83.3.377</w:t>
      </w:r>
    </w:p>
    <w:p w14:paraId="2A9C138D" w14:textId="77777777" w:rsidR="00221EA6" w:rsidRPr="00221EA6" w:rsidRDefault="00221EA6" w:rsidP="00B2671D">
      <w:pPr>
        <w:spacing w:after="0"/>
      </w:pPr>
    </w:p>
    <w:p w14:paraId="6C3A8266"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Bayazit, M., &amp; Mannix, E. A. (2003). Should I stay or should I go?: Predicting team members’ intent to remain in the team. </w:t>
      </w:r>
      <w:r w:rsidRPr="00221EA6">
        <w:rPr>
          <w:rFonts w:ascii="Times New Roman" w:hAnsi="Times New Roman" w:cs="Times New Roman"/>
          <w:i/>
          <w:iCs/>
        </w:rPr>
        <w:t>Small Group Research</w:t>
      </w:r>
      <w:r w:rsidRPr="00221EA6">
        <w:rPr>
          <w:rFonts w:ascii="Times New Roman" w:hAnsi="Times New Roman" w:cs="Times New Roman"/>
        </w:rPr>
        <w:t xml:space="preserve">, </w:t>
      </w:r>
      <w:r w:rsidRPr="00221EA6">
        <w:rPr>
          <w:rFonts w:ascii="Times New Roman" w:hAnsi="Times New Roman" w:cs="Times New Roman"/>
          <w:i/>
          <w:iCs/>
        </w:rPr>
        <w:t>34</w:t>
      </w:r>
      <w:r w:rsidRPr="00221EA6">
        <w:rPr>
          <w:rFonts w:ascii="Times New Roman" w:hAnsi="Times New Roman" w:cs="Times New Roman"/>
        </w:rPr>
        <w:t>(3), 290–321. https://doi.org/10.1177/1046496403034003002</w:t>
      </w:r>
    </w:p>
    <w:p w14:paraId="1660144B" w14:textId="77777777" w:rsidR="00221EA6" w:rsidRPr="00221EA6" w:rsidRDefault="00221EA6" w:rsidP="00B2671D">
      <w:pPr>
        <w:spacing w:after="0"/>
      </w:pPr>
    </w:p>
    <w:p w14:paraId="1BA97B3E" w14:textId="2F03A8AC"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Bell, S. T. (2004). </w:t>
      </w:r>
      <w:r w:rsidRPr="00221EA6">
        <w:rPr>
          <w:rFonts w:ascii="Times New Roman" w:hAnsi="Times New Roman" w:cs="Times New Roman"/>
          <w:i/>
          <w:iCs/>
        </w:rPr>
        <w:t>Setting the stage for effective teams: A meta-analysis of team design variables and team effectiveness</w:t>
      </w:r>
      <w:r w:rsidRPr="00221EA6">
        <w:rPr>
          <w:rFonts w:ascii="Times New Roman" w:hAnsi="Times New Roman" w:cs="Times New Roman"/>
        </w:rPr>
        <w:t xml:space="preserve"> [Ph.D., Texas A&amp;M University]. </w:t>
      </w:r>
    </w:p>
    <w:p w14:paraId="2CE647E8" w14:textId="77777777" w:rsidR="00221EA6" w:rsidRPr="00221EA6" w:rsidRDefault="00221EA6" w:rsidP="00B2671D">
      <w:pPr>
        <w:spacing w:after="0"/>
      </w:pPr>
    </w:p>
    <w:p w14:paraId="4FE9BA7C"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Bell, S. T., &amp; Marentette, B. J. (2011). Team viability for long-term and ongoing organizational teams. </w:t>
      </w:r>
      <w:r w:rsidRPr="00221EA6">
        <w:rPr>
          <w:rFonts w:ascii="Times New Roman" w:hAnsi="Times New Roman" w:cs="Times New Roman"/>
          <w:i/>
          <w:iCs/>
        </w:rPr>
        <w:t>Organizational Psychology Review</w:t>
      </w:r>
      <w:r w:rsidRPr="00221EA6">
        <w:rPr>
          <w:rFonts w:ascii="Times New Roman" w:hAnsi="Times New Roman" w:cs="Times New Roman"/>
        </w:rPr>
        <w:t xml:space="preserve">, </w:t>
      </w:r>
      <w:r w:rsidRPr="00221EA6">
        <w:rPr>
          <w:rFonts w:ascii="Times New Roman" w:hAnsi="Times New Roman" w:cs="Times New Roman"/>
          <w:i/>
          <w:iCs/>
        </w:rPr>
        <w:t>1</w:t>
      </w:r>
      <w:r w:rsidRPr="00221EA6">
        <w:rPr>
          <w:rFonts w:ascii="Times New Roman" w:hAnsi="Times New Roman" w:cs="Times New Roman"/>
        </w:rPr>
        <w:t>(4), 275–292. https://doi.org/10.1177/2041386611405876</w:t>
      </w:r>
    </w:p>
    <w:p w14:paraId="71EBD29D" w14:textId="77777777" w:rsidR="00221EA6" w:rsidRPr="00221EA6" w:rsidRDefault="00221EA6" w:rsidP="00B2671D">
      <w:pPr>
        <w:spacing w:after="0"/>
      </w:pPr>
    </w:p>
    <w:p w14:paraId="54A41364"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Benishek, L. E., &amp; Lazzara, E. H. (2019). Teams in a new era: Some considerations and implications. </w:t>
      </w:r>
      <w:r w:rsidRPr="00221EA6">
        <w:rPr>
          <w:rFonts w:ascii="Times New Roman" w:hAnsi="Times New Roman" w:cs="Times New Roman"/>
          <w:i/>
          <w:iCs/>
        </w:rPr>
        <w:t>Frontiers in Psychology</w:t>
      </w:r>
      <w:r w:rsidRPr="00221EA6">
        <w:rPr>
          <w:rFonts w:ascii="Times New Roman" w:hAnsi="Times New Roman" w:cs="Times New Roman"/>
        </w:rPr>
        <w:t xml:space="preserve">, </w:t>
      </w:r>
      <w:r w:rsidRPr="00221EA6">
        <w:rPr>
          <w:rFonts w:ascii="Times New Roman" w:hAnsi="Times New Roman" w:cs="Times New Roman"/>
          <w:i/>
          <w:iCs/>
        </w:rPr>
        <w:t>10</w:t>
      </w:r>
      <w:r w:rsidRPr="00221EA6">
        <w:rPr>
          <w:rFonts w:ascii="Times New Roman" w:hAnsi="Times New Roman" w:cs="Times New Roman"/>
        </w:rPr>
        <w:t>. https://www.frontiersin.org/articles/10.3389/fpsyg.2019.01006</w:t>
      </w:r>
    </w:p>
    <w:p w14:paraId="0F4FF798" w14:textId="77777777" w:rsidR="00221EA6" w:rsidRPr="00221EA6" w:rsidRDefault="00221EA6" w:rsidP="00221EA6"/>
    <w:p w14:paraId="7888EBEC" w14:textId="77777777" w:rsidR="00221EA6"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Bishop, J. W., &amp; Scott, K. D. (2000). An examination of organizational and team commitment in a self-directed team environment.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85</w:t>
      </w:r>
      <w:r w:rsidRPr="00221EA6">
        <w:rPr>
          <w:rFonts w:ascii="Times New Roman" w:hAnsi="Times New Roman" w:cs="Times New Roman"/>
        </w:rPr>
        <w:t>(3), 439.</w:t>
      </w:r>
    </w:p>
    <w:p w14:paraId="3A00E7FA" w14:textId="77777777" w:rsidR="00221EA6" w:rsidRPr="00221EA6" w:rsidRDefault="00221EA6" w:rsidP="00B2671D">
      <w:pPr>
        <w:spacing w:after="0"/>
      </w:pPr>
    </w:p>
    <w:p w14:paraId="5D8E0119" w14:textId="17FA4DD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Borenstein, M. (Ed.). (2009). </w:t>
      </w:r>
      <w:r w:rsidRPr="00221EA6">
        <w:rPr>
          <w:rFonts w:ascii="Times New Roman" w:hAnsi="Times New Roman" w:cs="Times New Roman"/>
          <w:i/>
          <w:iCs/>
        </w:rPr>
        <w:t>Introduction to meta-analysis</w:t>
      </w:r>
      <w:r w:rsidRPr="00221EA6">
        <w:rPr>
          <w:rFonts w:ascii="Times New Roman" w:hAnsi="Times New Roman" w:cs="Times New Roman"/>
        </w:rPr>
        <w:t>. John Wiley &amp; Sons.</w:t>
      </w:r>
    </w:p>
    <w:p w14:paraId="6E73390C" w14:textId="77777777" w:rsidR="00221EA6" w:rsidRPr="00221EA6" w:rsidRDefault="00221EA6" w:rsidP="00B2671D">
      <w:pPr>
        <w:spacing w:after="0"/>
      </w:pPr>
    </w:p>
    <w:p w14:paraId="2BCCFA1E"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Brodbeck, F. C. (2001). Communication and performance in software development projects. </w:t>
      </w:r>
      <w:r w:rsidRPr="00221EA6">
        <w:rPr>
          <w:rFonts w:ascii="Times New Roman" w:hAnsi="Times New Roman" w:cs="Times New Roman"/>
          <w:i/>
          <w:iCs/>
        </w:rPr>
        <w:t>European Journal of Work and Organizational Psychology</w:t>
      </w:r>
      <w:r w:rsidRPr="00221EA6">
        <w:rPr>
          <w:rFonts w:ascii="Times New Roman" w:hAnsi="Times New Roman" w:cs="Times New Roman"/>
        </w:rPr>
        <w:t xml:space="preserve">, </w:t>
      </w:r>
      <w:r w:rsidRPr="00221EA6">
        <w:rPr>
          <w:rFonts w:ascii="Times New Roman" w:hAnsi="Times New Roman" w:cs="Times New Roman"/>
          <w:i/>
          <w:iCs/>
        </w:rPr>
        <w:t>10</w:t>
      </w:r>
      <w:r w:rsidRPr="00221EA6">
        <w:rPr>
          <w:rFonts w:ascii="Times New Roman" w:hAnsi="Times New Roman" w:cs="Times New Roman"/>
        </w:rPr>
        <w:t>(1), 73–94. https://doi.org/10.1080/13594320042000043</w:t>
      </w:r>
    </w:p>
    <w:p w14:paraId="430C3776" w14:textId="77777777" w:rsidR="00221EA6" w:rsidRPr="00221EA6" w:rsidRDefault="00221EA6" w:rsidP="00B2671D">
      <w:pPr>
        <w:spacing w:after="0"/>
      </w:pPr>
    </w:p>
    <w:p w14:paraId="71A42929"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Bushe, G. R., &amp; Coetzer, G. H. (2007). Group development and team effectiveness: Using cognitive representations to measure group development and predict task performance and group viability. </w:t>
      </w:r>
      <w:r w:rsidRPr="00221EA6">
        <w:rPr>
          <w:rFonts w:ascii="Times New Roman" w:hAnsi="Times New Roman" w:cs="Times New Roman"/>
          <w:i/>
          <w:iCs/>
        </w:rPr>
        <w:t>Journal of Applied Behavioral Science</w:t>
      </w:r>
      <w:r w:rsidRPr="00221EA6">
        <w:rPr>
          <w:rFonts w:ascii="Times New Roman" w:hAnsi="Times New Roman" w:cs="Times New Roman"/>
        </w:rPr>
        <w:t xml:space="preserve">, </w:t>
      </w:r>
      <w:r w:rsidRPr="00221EA6">
        <w:rPr>
          <w:rFonts w:ascii="Times New Roman" w:hAnsi="Times New Roman" w:cs="Times New Roman"/>
          <w:i/>
          <w:iCs/>
        </w:rPr>
        <w:t>43</w:t>
      </w:r>
      <w:r w:rsidRPr="00221EA6">
        <w:rPr>
          <w:rFonts w:ascii="Times New Roman" w:hAnsi="Times New Roman" w:cs="Times New Roman"/>
        </w:rPr>
        <w:t>(2), 184–212. https://doi.org/10.1177/0021886306298892</w:t>
      </w:r>
    </w:p>
    <w:p w14:paraId="0557AB33" w14:textId="77777777" w:rsidR="00221EA6" w:rsidRPr="00221EA6" w:rsidRDefault="00221EA6" w:rsidP="00B2671D">
      <w:pPr>
        <w:spacing w:after="0"/>
      </w:pPr>
    </w:p>
    <w:p w14:paraId="41CC090C"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Byron, K., Keem, S., Darden, T., Shalley, C. E., &amp; Zhou, J. (2022). Building blocks of idea generation and implementation in teams: A meta‐analysis of team design and team creativity and innovation. </w:t>
      </w:r>
      <w:r w:rsidRPr="00221EA6">
        <w:rPr>
          <w:rFonts w:ascii="Times New Roman" w:hAnsi="Times New Roman" w:cs="Times New Roman"/>
          <w:i/>
          <w:iCs/>
        </w:rPr>
        <w:t>Personnel Psychology</w:t>
      </w:r>
      <w:r w:rsidRPr="00221EA6">
        <w:rPr>
          <w:rFonts w:ascii="Times New Roman" w:hAnsi="Times New Roman" w:cs="Times New Roman"/>
        </w:rPr>
        <w:t>. https://doi.org/10.1111/peps.12501</w:t>
      </w:r>
    </w:p>
    <w:p w14:paraId="38235F41" w14:textId="77777777" w:rsidR="00221EA6" w:rsidRPr="00221EA6" w:rsidRDefault="00221EA6" w:rsidP="00B2671D">
      <w:pPr>
        <w:spacing w:after="0"/>
      </w:pPr>
    </w:p>
    <w:p w14:paraId="4B83F4A4"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Cannon-Bowers, J. A., &amp; Bowers, C. (2011). </w:t>
      </w:r>
      <w:r w:rsidRPr="00221EA6">
        <w:rPr>
          <w:rFonts w:ascii="Times New Roman" w:hAnsi="Times New Roman" w:cs="Times New Roman"/>
          <w:i/>
          <w:iCs/>
        </w:rPr>
        <w:t>Team development and functioning.</w:t>
      </w:r>
      <w:r w:rsidRPr="00221EA6">
        <w:rPr>
          <w:rFonts w:ascii="Times New Roman" w:hAnsi="Times New Roman" w:cs="Times New Roman"/>
        </w:rPr>
        <w:t xml:space="preserve"> https://psycnet.apa.org/record/2009-22818-019</w:t>
      </w:r>
    </w:p>
    <w:p w14:paraId="3CE37A9C" w14:textId="77777777" w:rsidR="00221EA6" w:rsidRPr="00221EA6" w:rsidRDefault="00221EA6" w:rsidP="00B2671D">
      <w:pPr>
        <w:spacing w:after="0"/>
      </w:pPr>
    </w:p>
    <w:p w14:paraId="204D04E8"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Cannon-Bowers, J. A., Salas, E., &amp; Converse, S. (1993). Shared mental models in expert team decision making. In N. J. Castellan, Jr. (Ed.), </w:t>
      </w:r>
      <w:r w:rsidRPr="00221EA6">
        <w:rPr>
          <w:rFonts w:ascii="Times New Roman" w:hAnsi="Times New Roman" w:cs="Times New Roman"/>
          <w:i/>
          <w:iCs/>
        </w:rPr>
        <w:t>Individual and group decision making: Current issues</w:t>
      </w:r>
      <w:r w:rsidRPr="00221EA6">
        <w:rPr>
          <w:rFonts w:ascii="Times New Roman" w:hAnsi="Times New Roman" w:cs="Times New Roman"/>
        </w:rPr>
        <w:t xml:space="preserve"> (1st ed., pp. 221–246). Psychology Press. https://doi.org/10.4324/9780203772744</w:t>
      </w:r>
    </w:p>
    <w:p w14:paraId="0B2F777B" w14:textId="77777777" w:rsidR="00221EA6" w:rsidRPr="00221EA6" w:rsidRDefault="00221EA6" w:rsidP="00B2671D">
      <w:pPr>
        <w:spacing w:after="0"/>
      </w:pPr>
    </w:p>
    <w:p w14:paraId="45C1FD24"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Chan, D. (1998). Functional relations among constructs in the same content domain at different levels of analysis: A typology of composition models. </w:t>
      </w:r>
      <w:r w:rsidRPr="00221EA6">
        <w:rPr>
          <w:rFonts w:ascii="Times New Roman" w:hAnsi="Times New Roman" w:cs="Times New Roman"/>
          <w:i/>
          <w:iCs/>
        </w:rPr>
        <w:t>Journal of Applied Psychology</w:t>
      </w:r>
      <w:r w:rsidRPr="00221EA6">
        <w:rPr>
          <w:rFonts w:ascii="Times New Roman" w:hAnsi="Times New Roman" w:cs="Times New Roman"/>
        </w:rPr>
        <w:t>, 234–246.</w:t>
      </w:r>
    </w:p>
    <w:p w14:paraId="6DCD3A90" w14:textId="77777777" w:rsidR="00221EA6" w:rsidRPr="00221EA6" w:rsidRDefault="00221EA6" w:rsidP="00B2671D">
      <w:pPr>
        <w:spacing w:after="0"/>
      </w:pPr>
    </w:p>
    <w:p w14:paraId="3E19252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Chang, A., &amp; Bordia, P. (2001). A multidimensional approach to the group cohesion-group performance relationship. </w:t>
      </w:r>
      <w:r w:rsidRPr="00221EA6">
        <w:rPr>
          <w:rFonts w:ascii="Times New Roman" w:hAnsi="Times New Roman" w:cs="Times New Roman"/>
          <w:i/>
          <w:iCs/>
        </w:rPr>
        <w:t>Small Group Research</w:t>
      </w:r>
      <w:r w:rsidRPr="00221EA6">
        <w:rPr>
          <w:rFonts w:ascii="Times New Roman" w:hAnsi="Times New Roman" w:cs="Times New Roman"/>
        </w:rPr>
        <w:t xml:space="preserve">, </w:t>
      </w:r>
      <w:r w:rsidRPr="00221EA6">
        <w:rPr>
          <w:rFonts w:ascii="Times New Roman" w:hAnsi="Times New Roman" w:cs="Times New Roman"/>
          <w:i/>
          <w:iCs/>
        </w:rPr>
        <w:t>32</w:t>
      </w:r>
      <w:r w:rsidRPr="00221EA6">
        <w:rPr>
          <w:rFonts w:ascii="Times New Roman" w:hAnsi="Times New Roman" w:cs="Times New Roman"/>
        </w:rPr>
        <w:t>(4), 379–405. https://doi.org/10.1177/104649640103200401</w:t>
      </w:r>
    </w:p>
    <w:p w14:paraId="2CF87A70" w14:textId="77777777" w:rsidR="00221EA6" w:rsidRPr="00221EA6" w:rsidRDefault="00221EA6" w:rsidP="00B2671D">
      <w:pPr>
        <w:spacing w:after="0"/>
      </w:pPr>
    </w:p>
    <w:p w14:paraId="65B2D8D3"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Collins, C. G., &amp; Parker, S. K. (2010). Team capability beliefs over time: Distinguishing between team potency, team outcome efficacy, and team process efficacy. </w:t>
      </w:r>
      <w:r w:rsidRPr="00221EA6">
        <w:rPr>
          <w:rFonts w:ascii="Times New Roman" w:hAnsi="Times New Roman" w:cs="Times New Roman"/>
          <w:i/>
          <w:iCs/>
        </w:rPr>
        <w:t>Journal of Occupational and Organizational Psychology</w:t>
      </w:r>
      <w:r w:rsidRPr="00221EA6">
        <w:rPr>
          <w:rFonts w:ascii="Times New Roman" w:hAnsi="Times New Roman" w:cs="Times New Roman"/>
        </w:rPr>
        <w:t xml:space="preserve">, </w:t>
      </w:r>
      <w:r w:rsidRPr="00221EA6">
        <w:rPr>
          <w:rFonts w:ascii="Times New Roman" w:hAnsi="Times New Roman" w:cs="Times New Roman"/>
          <w:i/>
          <w:iCs/>
        </w:rPr>
        <w:t>83</w:t>
      </w:r>
      <w:r w:rsidRPr="00221EA6">
        <w:rPr>
          <w:rFonts w:ascii="Times New Roman" w:hAnsi="Times New Roman" w:cs="Times New Roman"/>
        </w:rPr>
        <w:t>(4), 1003–1023. https://doi.org/10.1348/096317909X484271</w:t>
      </w:r>
    </w:p>
    <w:p w14:paraId="4EB0CCC5" w14:textId="77777777" w:rsidR="00221EA6" w:rsidRPr="00221EA6" w:rsidRDefault="00221EA6" w:rsidP="00B2671D">
      <w:pPr>
        <w:spacing w:after="0"/>
      </w:pPr>
    </w:p>
    <w:p w14:paraId="1935156F"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Cooperstein, J. N. (2017). </w:t>
      </w:r>
      <w:r w:rsidRPr="00221EA6">
        <w:rPr>
          <w:rFonts w:ascii="Times New Roman" w:hAnsi="Times New Roman" w:cs="Times New Roman"/>
          <w:i/>
          <w:iCs/>
        </w:rPr>
        <w:t>Initial Development of a Team Viability Measure</w:t>
      </w:r>
      <w:r w:rsidRPr="00221EA6">
        <w:rPr>
          <w:rFonts w:ascii="Times New Roman" w:hAnsi="Times New Roman" w:cs="Times New Roman"/>
        </w:rPr>
        <w:t xml:space="preserve"> [Unpublished master’s thesis].</w:t>
      </w:r>
    </w:p>
    <w:p w14:paraId="67B7B2B7" w14:textId="77777777" w:rsidR="00221EA6" w:rsidRPr="00221EA6" w:rsidRDefault="00221EA6" w:rsidP="00B2671D">
      <w:pPr>
        <w:spacing w:after="0"/>
      </w:pPr>
    </w:p>
    <w:p w14:paraId="248403B1"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Courtright, S. H., Thurgood, G. R., Stewart, G. L., &amp; Pierotti, A. J. (2015). Structural interdependence in teams: An integrative framework and meta-analysis.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100</w:t>
      </w:r>
      <w:r w:rsidRPr="00221EA6">
        <w:rPr>
          <w:rFonts w:ascii="Times New Roman" w:hAnsi="Times New Roman" w:cs="Times New Roman"/>
        </w:rPr>
        <w:t>(6), 1825–1846. https://doi.org/10.1037/apl0000027</w:t>
      </w:r>
    </w:p>
    <w:p w14:paraId="6B5BAE21" w14:textId="77777777" w:rsidR="00221EA6" w:rsidRPr="00221EA6" w:rsidRDefault="00221EA6" w:rsidP="00B2671D">
      <w:pPr>
        <w:spacing w:after="0"/>
      </w:pPr>
    </w:p>
    <w:p w14:paraId="778E51E6"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Dahlke, J. A., &amp; Wiernik, B. M. (2019). </w:t>
      </w:r>
      <w:r w:rsidRPr="00221EA6">
        <w:rPr>
          <w:rFonts w:ascii="Times New Roman" w:hAnsi="Times New Roman" w:cs="Times New Roman"/>
          <w:i/>
          <w:iCs/>
        </w:rPr>
        <w:t>psychmeta</w:t>
      </w:r>
      <w:r w:rsidRPr="00221EA6">
        <w:rPr>
          <w:rFonts w:ascii="Times New Roman" w:hAnsi="Times New Roman" w:cs="Times New Roman"/>
        </w:rPr>
        <w:t xml:space="preserve">: An R package for psychometric meta-analysis. </w:t>
      </w:r>
      <w:r w:rsidRPr="00221EA6">
        <w:rPr>
          <w:rFonts w:ascii="Times New Roman" w:hAnsi="Times New Roman" w:cs="Times New Roman"/>
          <w:i/>
          <w:iCs/>
        </w:rPr>
        <w:t>Applied Psychological Measurement</w:t>
      </w:r>
      <w:r w:rsidRPr="00221EA6">
        <w:rPr>
          <w:rFonts w:ascii="Times New Roman" w:hAnsi="Times New Roman" w:cs="Times New Roman"/>
        </w:rPr>
        <w:t xml:space="preserve">, </w:t>
      </w:r>
      <w:r w:rsidRPr="00221EA6">
        <w:rPr>
          <w:rFonts w:ascii="Times New Roman" w:hAnsi="Times New Roman" w:cs="Times New Roman"/>
          <w:i/>
          <w:iCs/>
        </w:rPr>
        <w:t>43</w:t>
      </w:r>
      <w:r w:rsidRPr="00221EA6">
        <w:rPr>
          <w:rFonts w:ascii="Times New Roman" w:hAnsi="Times New Roman" w:cs="Times New Roman"/>
        </w:rPr>
        <w:t>(5), 415–416. https://doi.org/10.1177/0146621618795933</w:t>
      </w:r>
    </w:p>
    <w:p w14:paraId="30412D1D" w14:textId="77777777" w:rsidR="00221EA6" w:rsidRPr="00221EA6" w:rsidRDefault="00221EA6" w:rsidP="00B2671D">
      <w:pPr>
        <w:spacing w:after="0"/>
      </w:pPr>
    </w:p>
    <w:p w14:paraId="29E8D207"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lastRenderedPageBreak/>
        <w:t xml:space="preserve">De Cooman, R., Vantilborgh, T., Bal, M., &amp; Lub, X. (2016). Creating inclusive teams through perceptions of supplementary and complementary person–team fit: Examining the relationship between person–team fit and team effectiveness. </w:t>
      </w:r>
      <w:r w:rsidRPr="00221EA6">
        <w:rPr>
          <w:rFonts w:ascii="Times New Roman" w:hAnsi="Times New Roman" w:cs="Times New Roman"/>
          <w:i/>
          <w:iCs/>
        </w:rPr>
        <w:t>Group &amp; Organization Management</w:t>
      </w:r>
      <w:r w:rsidRPr="00221EA6">
        <w:rPr>
          <w:rFonts w:ascii="Times New Roman" w:hAnsi="Times New Roman" w:cs="Times New Roman"/>
        </w:rPr>
        <w:t xml:space="preserve">, </w:t>
      </w:r>
      <w:r w:rsidRPr="00221EA6">
        <w:rPr>
          <w:rFonts w:ascii="Times New Roman" w:hAnsi="Times New Roman" w:cs="Times New Roman"/>
          <w:i/>
          <w:iCs/>
        </w:rPr>
        <w:t>41</w:t>
      </w:r>
      <w:r w:rsidRPr="00221EA6">
        <w:rPr>
          <w:rFonts w:ascii="Times New Roman" w:hAnsi="Times New Roman" w:cs="Times New Roman"/>
        </w:rPr>
        <w:t>(3), 310–342. https://doi.org/10.1177/1059601115586910</w:t>
      </w:r>
    </w:p>
    <w:p w14:paraId="5393023B" w14:textId="77777777" w:rsidR="00221EA6" w:rsidRPr="00221EA6" w:rsidRDefault="00221EA6" w:rsidP="00B2671D">
      <w:pPr>
        <w:spacing w:after="0"/>
      </w:pPr>
    </w:p>
    <w:p w14:paraId="63CE188E"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De Dreu, C. K. W., &amp; Weingart, L. R. (2003). Task versus relationship conflict, team performance, and team member satisfaction: A meta-analysis.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88</w:t>
      </w:r>
      <w:r w:rsidRPr="00221EA6">
        <w:rPr>
          <w:rFonts w:ascii="Times New Roman" w:hAnsi="Times New Roman" w:cs="Times New Roman"/>
        </w:rPr>
        <w:t>(4), 741–749. https://doi.org/10.1037/0021-9010.88.4.741</w:t>
      </w:r>
    </w:p>
    <w:p w14:paraId="286E9DFD" w14:textId="77777777" w:rsidR="00221EA6" w:rsidRPr="00221EA6" w:rsidRDefault="00221EA6" w:rsidP="00B2671D">
      <w:pPr>
        <w:spacing w:after="0"/>
      </w:pPr>
    </w:p>
    <w:p w14:paraId="7490DA6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De Jong, B. A., Dirks, K. T., &amp; Gillespie, N. (2016). Trust and team performance: A meta-analysis of main effects, moderators, and covariates.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101</w:t>
      </w:r>
      <w:r w:rsidRPr="00221EA6">
        <w:rPr>
          <w:rFonts w:ascii="Times New Roman" w:hAnsi="Times New Roman" w:cs="Times New Roman"/>
        </w:rPr>
        <w:t>(8), 1134–1150. https://doi.org/10.1037/apl0000110</w:t>
      </w:r>
    </w:p>
    <w:p w14:paraId="064F0007" w14:textId="77777777" w:rsidR="00221EA6" w:rsidRPr="00221EA6" w:rsidRDefault="00221EA6" w:rsidP="00B2671D">
      <w:pPr>
        <w:spacing w:after="0"/>
      </w:pPr>
    </w:p>
    <w:p w14:paraId="74175A96"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de Wit, F. R. C., Greer, L. L., &amp; Jehn, K. A. (2012). The paradox of intragroup conflict: A meta-analysis.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97</w:t>
      </w:r>
      <w:r w:rsidRPr="00221EA6">
        <w:rPr>
          <w:rFonts w:ascii="Times New Roman" w:hAnsi="Times New Roman" w:cs="Times New Roman"/>
        </w:rPr>
        <w:t>(2), 360–390. https://doi.org/10.1037/a0024844</w:t>
      </w:r>
    </w:p>
    <w:p w14:paraId="21E150AE" w14:textId="77777777" w:rsidR="00221EA6" w:rsidRPr="00221EA6" w:rsidRDefault="00221EA6" w:rsidP="00B2671D">
      <w:pPr>
        <w:spacing w:after="0"/>
      </w:pPr>
    </w:p>
    <w:p w14:paraId="3EFB1D1C"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DeChurch, L. A., &amp; Mesmer-Magnus, J. R. (2010). The cognitive underpinnings of effective teamwork: A meta-analysis.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95</w:t>
      </w:r>
      <w:r w:rsidRPr="00221EA6">
        <w:rPr>
          <w:rFonts w:ascii="Times New Roman" w:hAnsi="Times New Roman" w:cs="Times New Roman"/>
        </w:rPr>
        <w:t>(1), 32–53. https://doi.org/10.1037/a0017328</w:t>
      </w:r>
    </w:p>
    <w:p w14:paraId="5CE5A1BB" w14:textId="77777777" w:rsidR="00221EA6" w:rsidRPr="00221EA6" w:rsidRDefault="00221EA6" w:rsidP="00B2671D">
      <w:pPr>
        <w:spacing w:after="0"/>
      </w:pPr>
    </w:p>
    <w:p w14:paraId="42989550"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Eddy, E. R., Tannenbaum, S. I., &amp; Mathieu, J. E. (2013). Helping teams to help themselves: Comparing two team-led debriefing methods. </w:t>
      </w:r>
      <w:r w:rsidRPr="00221EA6">
        <w:rPr>
          <w:rFonts w:ascii="Times New Roman" w:hAnsi="Times New Roman" w:cs="Times New Roman"/>
          <w:i/>
          <w:iCs/>
        </w:rPr>
        <w:t>Personnel Psychology</w:t>
      </w:r>
      <w:r w:rsidRPr="00221EA6">
        <w:rPr>
          <w:rFonts w:ascii="Times New Roman" w:hAnsi="Times New Roman" w:cs="Times New Roman"/>
        </w:rPr>
        <w:t xml:space="preserve">, </w:t>
      </w:r>
      <w:r w:rsidRPr="00221EA6">
        <w:rPr>
          <w:rFonts w:ascii="Times New Roman" w:hAnsi="Times New Roman" w:cs="Times New Roman"/>
          <w:i/>
          <w:iCs/>
        </w:rPr>
        <w:t>66</w:t>
      </w:r>
      <w:r w:rsidRPr="00221EA6">
        <w:rPr>
          <w:rFonts w:ascii="Times New Roman" w:hAnsi="Times New Roman" w:cs="Times New Roman"/>
        </w:rPr>
        <w:t>(4), 975–1008. https://doi.org/10.1111/peps.12041</w:t>
      </w:r>
    </w:p>
    <w:p w14:paraId="2013CBAB" w14:textId="77777777" w:rsidR="00221EA6" w:rsidRPr="00221EA6" w:rsidRDefault="00221EA6" w:rsidP="00B2671D">
      <w:pPr>
        <w:spacing w:after="0"/>
      </w:pPr>
    </w:p>
    <w:p w14:paraId="72A4E53E"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Foo, M.-D., Sin, H.-P., &amp; Yiong, L.-P. (2006). Effects of team inputs and intrateam processes on perceptions of team viability and member satisfaction in nascent ventures. </w:t>
      </w:r>
      <w:r w:rsidRPr="00221EA6">
        <w:rPr>
          <w:rFonts w:ascii="Times New Roman" w:hAnsi="Times New Roman" w:cs="Times New Roman"/>
          <w:i/>
          <w:iCs/>
        </w:rPr>
        <w:t>Strategic Management Journal</w:t>
      </w:r>
      <w:r w:rsidRPr="00221EA6">
        <w:rPr>
          <w:rFonts w:ascii="Times New Roman" w:hAnsi="Times New Roman" w:cs="Times New Roman"/>
        </w:rPr>
        <w:t xml:space="preserve">, </w:t>
      </w:r>
      <w:r w:rsidRPr="00221EA6">
        <w:rPr>
          <w:rFonts w:ascii="Times New Roman" w:hAnsi="Times New Roman" w:cs="Times New Roman"/>
          <w:i/>
          <w:iCs/>
        </w:rPr>
        <w:t>27</w:t>
      </w:r>
      <w:r w:rsidRPr="00221EA6">
        <w:rPr>
          <w:rFonts w:ascii="Times New Roman" w:hAnsi="Times New Roman" w:cs="Times New Roman"/>
        </w:rPr>
        <w:t>(4), 389–399. https://doi.org/10.1002/smj.514</w:t>
      </w:r>
    </w:p>
    <w:p w14:paraId="73D5D0D1" w14:textId="77777777" w:rsidR="00221EA6" w:rsidRPr="00221EA6" w:rsidRDefault="00221EA6" w:rsidP="00B2671D">
      <w:pPr>
        <w:spacing w:after="0"/>
      </w:pPr>
    </w:p>
    <w:p w14:paraId="3AFB6ACB"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Gonzalez‐Mulé, E., S. Cockburn, B., W. McCormick, B., &amp; Zhao, P. (2020). Team tenure and team performance: A meta‐analysis and process model. </w:t>
      </w:r>
      <w:r w:rsidRPr="00221EA6">
        <w:rPr>
          <w:rFonts w:ascii="Times New Roman" w:hAnsi="Times New Roman" w:cs="Times New Roman"/>
          <w:i/>
          <w:iCs/>
        </w:rPr>
        <w:t>Personnel Psychology</w:t>
      </w:r>
      <w:r w:rsidRPr="00221EA6">
        <w:rPr>
          <w:rFonts w:ascii="Times New Roman" w:hAnsi="Times New Roman" w:cs="Times New Roman"/>
        </w:rPr>
        <w:t xml:space="preserve">, </w:t>
      </w:r>
      <w:r w:rsidRPr="00221EA6">
        <w:rPr>
          <w:rFonts w:ascii="Times New Roman" w:hAnsi="Times New Roman" w:cs="Times New Roman"/>
          <w:i/>
          <w:iCs/>
        </w:rPr>
        <w:t>73</w:t>
      </w:r>
      <w:r w:rsidRPr="00221EA6">
        <w:rPr>
          <w:rFonts w:ascii="Times New Roman" w:hAnsi="Times New Roman" w:cs="Times New Roman"/>
        </w:rPr>
        <w:t>(1), 151–198. https://doi.org/10.1111/peps.12319</w:t>
      </w:r>
    </w:p>
    <w:p w14:paraId="02910511" w14:textId="77777777" w:rsidR="00221EA6" w:rsidRPr="00221EA6" w:rsidRDefault="00221EA6" w:rsidP="00B2671D">
      <w:pPr>
        <w:spacing w:after="0"/>
      </w:pPr>
    </w:p>
    <w:p w14:paraId="5A3CBD8B"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Greer, L. L., de Jong, B. A., Schouten, M. E., &amp; Dannals, J. E. (2018). Why and when hierarchy impacts team effectiveness: A meta-analytic integration.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103</w:t>
      </w:r>
      <w:r w:rsidRPr="00221EA6">
        <w:rPr>
          <w:rFonts w:ascii="Times New Roman" w:hAnsi="Times New Roman" w:cs="Times New Roman"/>
        </w:rPr>
        <w:t>(6), 591–613. https://doi.org/10.1037/apl0000291</w:t>
      </w:r>
    </w:p>
    <w:p w14:paraId="17E31A1D" w14:textId="77777777" w:rsidR="00221EA6" w:rsidRPr="00221EA6" w:rsidRDefault="00221EA6" w:rsidP="00B2671D">
      <w:pPr>
        <w:spacing w:after="0"/>
      </w:pPr>
    </w:p>
    <w:p w14:paraId="6740687E"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Grossman, R., Nolan, K., Rosch, Z., Mazer, D., &amp; Salas, E. (2022). The team cohesion-performance relationship: A meta-analysis exploring measurement approaches and the changing team landscape. </w:t>
      </w:r>
      <w:r w:rsidRPr="00221EA6">
        <w:rPr>
          <w:rFonts w:ascii="Times New Roman" w:hAnsi="Times New Roman" w:cs="Times New Roman"/>
          <w:i/>
          <w:iCs/>
        </w:rPr>
        <w:t>Organizational Psychology Review</w:t>
      </w:r>
      <w:r w:rsidRPr="00221EA6">
        <w:rPr>
          <w:rFonts w:ascii="Times New Roman" w:hAnsi="Times New Roman" w:cs="Times New Roman"/>
        </w:rPr>
        <w:t xml:space="preserve">, </w:t>
      </w:r>
      <w:r w:rsidRPr="00221EA6">
        <w:rPr>
          <w:rFonts w:ascii="Times New Roman" w:hAnsi="Times New Roman" w:cs="Times New Roman"/>
          <w:i/>
          <w:iCs/>
        </w:rPr>
        <w:t>12</w:t>
      </w:r>
      <w:r w:rsidRPr="00221EA6">
        <w:rPr>
          <w:rFonts w:ascii="Times New Roman" w:hAnsi="Times New Roman" w:cs="Times New Roman"/>
        </w:rPr>
        <w:t>(2), 181–238. https://doi.org/10.1177/20413866211041157</w:t>
      </w:r>
    </w:p>
    <w:p w14:paraId="73F07424" w14:textId="77777777" w:rsidR="00221EA6" w:rsidRPr="00221EA6" w:rsidRDefault="00221EA6" w:rsidP="00B2671D">
      <w:pPr>
        <w:spacing w:after="0"/>
      </w:pPr>
    </w:p>
    <w:p w14:paraId="2CF5924D"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Gully, S. M., Incalcaterra, K. A., Joshi, A., &amp; Beaubien, J. M. (2002). A meta-analysis of team-efficacy, potency, and performance: Interdependence and level of analysis as moderators of observed relationships.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87</w:t>
      </w:r>
      <w:r w:rsidRPr="00221EA6">
        <w:rPr>
          <w:rFonts w:ascii="Times New Roman" w:hAnsi="Times New Roman" w:cs="Times New Roman"/>
        </w:rPr>
        <w:t>(5), 819–832. https://doi.org/10.1037/0021-9010.87.5.819</w:t>
      </w:r>
    </w:p>
    <w:p w14:paraId="68E2DBCD" w14:textId="77777777" w:rsidR="00221EA6" w:rsidRPr="00221EA6" w:rsidRDefault="00221EA6" w:rsidP="00B2671D">
      <w:pPr>
        <w:spacing w:after="0"/>
      </w:pPr>
    </w:p>
    <w:p w14:paraId="63FA565B"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Guzzo, R. A., Yost, P. R., Campbell, R. J., &amp; Shea, G. P. (1993). Potency in groups: Articulating a construct. </w:t>
      </w:r>
      <w:r w:rsidRPr="00221EA6">
        <w:rPr>
          <w:rFonts w:ascii="Times New Roman" w:hAnsi="Times New Roman" w:cs="Times New Roman"/>
          <w:i/>
          <w:iCs/>
        </w:rPr>
        <w:t>British Journal of Social Psychology</w:t>
      </w:r>
      <w:r w:rsidRPr="00221EA6">
        <w:rPr>
          <w:rFonts w:ascii="Times New Roman" w:hAnsi="Times New Roman" w:cs="Times New Roman"/>
        </w:rPr>
        <w:t xml:space="preserve">, </w:t>
      </w:r>
      <w:r w:rsidRPr="00221EA6">
        <w:rPr>
          <w:rFonts w:ascii="Times New Roman" w:hAnsi="Times New Roman" w:cs="Times New Roman"/>
          <w:i/>
          <w:iCs/>
        </w:rPr>
        <w:t>32</w:t>
      </w:r>
      <w:r w:rsidRPr="00221EA6">
        <w:rPr>
          <w:rFonts w:ascii="Times New Roman" w:hAnsi="Times New Roman" w:cs="Times New Roman"/>
        </w:rPr>
        <w:t>(1), 87–106. https://doi.org/10.1111/j.2044-8309.1993.tb00987.x</w:t>
      </w:r>
    </w:p>
    <w:p w14:paraId="7073ECBF" w14:textId="77777777" w:rsidR="00221EA6" w:rsidRPr="00221EA6" w:rsidRDefault="00221EA6" w:rsidP="00B2671D">
      <w:pPr>
        <w:spacing w:after="0"/>
      </w:pPr>
    </w:p>
    <w:p w14:paraId="15CFDEB7"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lastRenderedPageBreak/>
        <w:t xml:space="preserve">Hackman, J. R. (1987). The design of work teams. In J. W. Lorsch (Ed.), </w:t>
      </w:r>
      <w:r w:rsidRPr="00221EA6">
        <w:rPr>
          <w:rFonts w:ascii="Times New Roman" w:hAnsi="Times New Roman" w:cs="Times New Roman"/>
          <w:i/>
          <w:iCs/>
        </w:rPr>
        <w:t>Handbook of organizational behavior</w:t>
      </w:r>
      <w:r w:rsidRPr="00221EA6">
        <w:rPr>
          <w:rFonts w:ascii="Times New Roman" w:hAnsi="Times New Roman" w:cs="Times New Roman"/>
        </w:rPr>
        <w:t xml:space="preserve"> (pp. 315–342). Prentice Hall.</w:t>
      </w:r>
    </w:p>
    <w:p w14:paraId="331423D3" w14:textId="77777777" w:rsidR="00221EA6" w:rsidRPr="00221EA6" w:rsidRDefault="00221EA6" w:rsidP="00B2671D">
      <w:pPr>
        <w:spacing w:after="0"/>
      </w:pPr>
    </w:p>
    <w:p w14:paraId="629FDD68"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Hackman, J. R. (2012). From causes to conditions in group research. </w:t>
      </w:r>
      <w:r w:rsidRPr="00221EA6">
        <w:rPr>
          <w:rFonts w:ascii="Times New Roman" w:hAnsi="Times New Roman" w:cs="Times New Roman"/>
          <w:i/>
          <w:iCs/>
        </w:rPr>
        <w:t>Journal of Organizational Behavior</w:t>
      </w:r>
      <w:r w:rsidRPr="00221EA6">
        <w:rPr>
          <w:rFonts w:ascii="Times New Roman" w:hAnsi="Times New Roman" w:cs="Times New Roman"/>
        </w:rPr>
        <w:t xml:space="preserve">, </w:t>
      </w:r>
      <w:r w:rsidRPr="00221EA6">
        <w:rPr>
          <w:rFonts w:ascii="Times New Roman" w:hAnsi="Times New Roman" w:cs="Times New Roman"/>
          <w:i/>
          <w:iCs/>
        </w:rPr>
        <w:t>33</w:t>
      </w:r>
      <w:r w:rsidRPr="00221EA6">
        <w:rPr>
          <w:rFonts w:ascii="Times New Roman" w:hAnsi="Times New Roman" w:cs="Times New Roman"/>
        </w:rPr>
        <w:t>(3), 428–444. https://doi.org/10.1002/job.1774</w:t>
      </w:r>
    </w:p>
    <w:p w14:paraId="6FDD33D6" w14:textId="77777777" w:rsidR="00221EA6" w:rsidRPr="00221EA6" w:rsidRDefault="00221EA6" w:rsidP="00B2671D">
      <w:pPr>
        <w:spacing w:after="0"/>
      </w:pPr>
    </w:p>
    <w:p w14:paraId="29FDD133"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Harris-Watson, A. M., Larson, L. E., Lauharatanahirun, N., DeChurch, L. A., &amp; Contractor, N. S. (2023). Social perception in Human-AI teams: Warmth and competence predict receptivity to AI teammates. </w:t>
      </w:r>
      <w:r w:rsidRPr="00221EA6">
        <w:rPr>
          <w:rFonts w:ascii="Times New Roman" w:hAnsi="Times New Roman" w:cs="Times New Roman"/>
          <w:i/>
          <w:iCs/>
        </w:rPr>
        <w:t>Computers in Human Behavior</w:t>
      </w:r>
      <w:r w:rsidRPr="00221EA6">
        <w:rPr>
          <w:rFonts w:ascii="Times New Roman" w:hAnsi="Times New Roman" w:cs="Times New Roman"/>
        </w:rPr>
        <w:t xml:space="preserve">, </w:t>
      </w:r>
      <w:r w:rsidRPr="00221EA6">
        <w:rPr>
          <w:rFonts w:ascii="Times New Roman" w:hAnsi="Times New Roman" w:cs="Times New Roman"/>
          <w:i/>
          <w:iCs/>
        </w:rPr>
        <w:t>145</w:t>
      </w:r>
      <w:r w:rsidRPr="00221EA6">
        <w:rPr>
          <w:rFonts w:ascii="Times New Roman" w:hAnsi="Times New Roman" w:cs="Times New Roman"/>
        </w:rPr>
        <w:t>, 107765.</w:t>
      </w:r>
    </w:p>
    <w:p w14:paraId="538CCC76" w14:textId="77777777" w:rsidR="00221EA6" w:rsidRPr="00221EA6" w:rsidRDefault="00221EA6" w:rsidP="00B2671D">
      <w:pPr>
        <w:spacing w:after="0"/>
      </w:pPr>
    </w:p>
    <w:p w14:paraId="094F530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Harter, J. K., Schmidt, F. L., &amp; Hayes, T. L. (2002). Business-unit-level relationship between employee satisfaction, employee engagement, and business outcomes: A meta-analysis.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87</w:t>
      </w:r>
      <w:r w:rsidRPr="00221EA6">
        <w:rPr>
          <w:rFonts w:ascii="Times New Roman" w:hAnsi="Times New Roman" w:cs="Times New Roman"/>
        </w:rPr>
        <w:t>(2), 268.</w:t>
      </w:r>
    </w:p>
    <w:p w14:paraId="5C4F5E45" w14:textId="77777777" w:rsidR="00221EA6" w:rsidRPr="00221EA6" w:rsidRDefault="00221EA6" w:rsidP="00B2671D">
      <w:pPr>
        <w:spacing w:after="0"/>
      </w:pPr>
    </w:p>
    <w:p w14:paraId="433090DA"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Hartner-Tiefenthaler, M., Loerinc, I., Hodzic, S., &amp; Kubicek, B. (2022). Development and validation of a scale to measure team communication behaviors. </w:t>
      </w:r>
      <w:r w:rsidRPr="00221EA6">
        <w:rPr>
          <w:rFonts w:ascii="Times New Roman" w:hAnsi="Times New Roman" w:cs="Times New Roman"/>
          <w:i/>
          <w:iCs/>
        </w:rPr>
        <w:t>Frontiers in Psychology</w:t>
      </w:r>
      <w:r w:rsidRPr="00221EA6">
        <w:rPr>
          <w:rFonts w:ascii="Times New Roman" w:hAnsi="Times New Roman" w:cs="Times New Roman"/>
        </w:rPr>
        <w:t xml:space="preserve">, </w:t>
      </w:r>
      <w:r w:rsidRPr="00221EA6">
        <w:rPr>
          <w:rFonts w:ascii="Times New Roman" w:hAnsi="Times New Roman" w:cs="Times New Roman"/>
          <w:i/>
          <w:iCs/>
        </w:rPr>
        <w:t>13</w:t>
      </w:r>
      <w:r w:rsidRPr="00221EA6">
        <w:rPr>
          <w:rFonts w:ascii="Times New Roman" w:hAnsi="Times New Roman" w:cs="Times New Roman"/>
        </w:rPr>
        <w:t>. https://www.frontiersin.org/articles/10.3389/fpsyg.2022.961732</w:t>
      </w:r>
    </w:p>
    <w:p w14:paraId="5764F28E" w14:textId="77777777" w:rsidR="00221EA6" w:rsidRPr="00221EA6" w:rsidRDefault="00221EA6" w:rsidP="00B2671D">
      <w:pPr>
        <w:spacing w:after="0"/>
      </w:pPr>
    </w:p>
    <w:p w14:paraId="3931D137"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Hu, J., &amp; Liden, R. C. (2015). Making a difference in the teamwork: Linking team prosocial motivation to team processes and effectiveness. </w:t>
      </w:r>
      <w:r w:rsidRPr="00221EA6">
        <w:rPr>
          <w:rFonts w:ascii="Times New Roman" w:hAnsi="Times New Roman" w:cs="Times New Roman"/>
          <w:i/>
          <w:iCs/>
        </w:rPr>
        <w:t>Academy of Management Journal</w:t>
      </w:r>
      <w:r w:rsidRPr="00221EA6">
        <w:rPr>
          <w:rFonts w:ascii="Times New Roman" w:hAnsi="Times New Roman" w:cs="Times New Roman"/>
        </w:rPr>
        <w:t xml:space="preserve">, </w:t>
      </w:r>
      <w:r w:rsidRPr="00221EA6">
        <w:rPr>
          <w:rFonts w:ascii="Times New Roman" w:hAnsi="Times New Roman" w:cs="Times New Roman"/>
          <w:i/>
          <w:iCs/>
        </w:rPr>
        <w:t>58</w:t>
      </w:r>
      <w:r w:rsidRPr="00221EA6">
        <w:rPr>
          <w:rFonts w:ascii="Times New Roman" w:hAnsi="Times New Roman" w:cs="Times New Roman"/>
        </w:rPr>
        <w:t>(4), 1102.</w:t>
      </w:r>
    </w:p>
    <w:p w14:paraId="0AC3820B" w14:textId="77777777" w:rsidR="00221EA6" w:rsidRPr="00221EA6" w:rsidRDefault="00221EA6" w:rsidP="00B2671D">
      <w:pPr>
        <w:spacing w:after="0"/>
      </w:pPr>
    </w:p>
    <w:p w14:paraId="4733F289"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Huffcutt, A. I., &amp; Arthur, W. (1995). Development of a new outlier statistic for meta-analytic data.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80</w:t>
      </w:r>
      <w:r w:rsidRPr="00221EA6">
        <w:rPr>
          <w:rFonts w:ascii="Times New Roman" w:hAnsi="Times New Roman" w:cs="Times New Roman"/>
        </w:rPr>
        <w:t>(2), 327.</w:t>
      </w:r>
    </w:p>
    <w:p w14:paraId="1A1216A6" w14:textId="77777777" w:rsidR="00221EA6" w:rsidRPr="00221EA6" w:rsidRDefault="00221EA6" w:rsidP="00B2671D">
      <w:pPr>
        <w:spacing w:after="0"/>
      </w:pPr>
    </w:p>
    <w:p w14:paraId="2EEC5D8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Hunter, J. E., &amp; Schmidt, F. L. (2004). </w:t>
      </w:r>
      <w:r w:rsidRPr="00221EA6">
        <w:rPr>
          <w:rFonts w:ascii="Times New Roman" w:hAnsi="Times New Roman" w:cs="Times New Roman"/>
          <w:i/>
          <w:iCs/>
        </w:rPr>
        <w:t>Methods of meta-analysis: Correcting error and bias in research findings</w:t>
      </w:r>
      <w:r w:rsidRPr="00221EA6">
        <w:rPr>
          <w:rFonts w:ascii="Times New Roman" w:hAnsi="Times New Roman" w:cs="Times New Roman"/>
        </w:rPr>
        <w:t>. Sage Publications, Inc.</w:t>
      </w:r>
    </w:p>
    <w:p w14:paraId="57B93570" w14:textId="77777777" w:rsidR="00221EA6" w:rsidRPr="00221EA6" w:rsidRDefault="00221EA6" w:rsidP="00B2671D">
      <w:pPr>
        <w:spacing w:after="0"/>
      </w:pPr>
    </w:p>
    <w:p w14:paraId="3CCC726F"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Ilgen, D. R., Hollenbeck, J. R., Johnson, M., &amp; Jundt, D. (2005). Teams in organizations: From input-process-output models to IMOI models. </w:t>
      </w:r>
      <w:r w:rsidRPr="00221EA6">
        <w:rPr>
          <w:rFonts w:ascii="Times New Roman" w:hAnsi="Times New Roman" w:cs="Times New Roman"/>
          <w:i/>
          <w:iCs/>
        </w:rPr>
        <w:t>Annual Review of Psychology</w:t>
      </w:r>
      <w:r w:rsidRPr="00221EA6">
        <w:rPr>
          <w:rFonts w:ascii="Times New Roman" w:hAnsi="Times New Roman" w:cs="Times New Roman"/>
        </w:rPr>
        <w:t xml:space="preserve">, </w:t>
      </w:r>
      <w:r w:rsidRPr="00221EA6">
        <w:rPr>
          <w:rFonts w:ascii="Times New Roman" w:hAnsi="Times New Roman" w:cs="Times New Roman"/>
          <w:i/>
          <w:iCs/>
        </w:rPr>
        <w:t>56</w:t>
      </w:r>
      <w:r w:rsidRPr="00221EA6">
        <w:rPr>
          <w:rFonts w:ascii="Times New Roman" w:hAnsi="Times New Roman" w:cs="Times New Roman"/>
        </w:rPr>
        <w:t>(1), 517–543. https://doi.org/10.1146/annurev.psych.56.091103.070250</w:t>
      </w:r>
    </w:p>
    <w:p w14:paraId="5273147F" w14:textId="77777777" w:rsidR="00221EA6" w:rsidRPr="00221EA6" w:rsidRDefault="00221EA6" w:rsidP="00B2671D">
      <w:pPr>
        <w:spacing w:after="0"/>
      </w:pPr>
    </w:p>
    <w:p w14:paraId="0A4EF23B"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Jehn, K. A., Greer, L., Levine, S., &amp; Szulanski, G. (2008). The effects of conflict types, dimensions, and emergent states on group outcomes. </w:t>
      </w:r>
      <w:r w:rsidRPr="00221EA6">
        <w:rPr>
          <w:rFonts w:ascii="Times New Roman" w:hAnsi="Times New Roman" w:cs="Times New Roman"/>
          <w:i/>
          <w:iCs/>
        </w:rPr>
        <w:t>Group Decision and Negotiation</w:t>
      </w:r>
      <w:r w:rsidRPr="00221EA6">
        <w:rPr>
          <w:rFonts w:ascii="Times New Roman" w:hAnsi="Times New Roman" w:cs="Times New Roman"/>
        </w:rPr>
        <w:t xml:space="preserve">, </w:t>
      </w:r>
      <w:r w:rsidRPr="00221EA6">
        <w:rPr>
          <w:rFonts w:ascii="Times New Roman" w:hAnsi="Times New Roman" w:cs="Times New Roman"/>
          <w:i/>
          <w:iCs/>
        </w:rPr>
        <w:t>17</w:t>
      </w:r>
      <w:r w:rsidRPr="00221EA6">
        <w:rPr>
          <w:rFonts w:ascii="Times New Roman" w:hAnsi="Times New Roman" w:cs="Times New Roman"/>
        </w:rPr>
        <w:t>(6), 465–495. https://doi.org/10.1007/s10726-008-9107-0</w:t>
      </w:r>
    </w:p>
    <w:p w14:paraId="520B992C" w14:textId="77777777" w:rsidR="00221EA6" w:rsidRPr="00221EA6" w:rsidRDefault="00221EA6" w:rsidP="00B2671D">
      <w:pPr>
        <w:spacing w:after="0"/>
      </w:pPr>
    </w:p>
    <w:p w14:paraId="11AF761D"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Johnson, J. W. (2000). A Heuristic Method for Estimating the Relative Weight of Predictor Variables in Multiple Regression. </w:t>
      </w:r>
      <w:r w:rsidRPr="00221EA6">
        <w:rPr>
          <w:rFonts w:ascii="Times New Roman" w:hAnsi="Times New Roman" w:cs="Times New Roman"/>
          <w:i/>
          <w:iCs/>
        </w:rPr>
        <w:t>Multivariate Behavioral Research</w:t>
      </w:r>
      <w:r w:rsidRPr="00221EA6">
        <w:rPr>
          <w:rFonts w:ascii="Times New Roman" w:hAnsi="Times New Roman" w:cs="Times New Roman"/>
        </w:rPr>
        <w:t xml:space="preserve">, </w:t>
      </w:r>
      <w:r w:rsidRPr="00221EA6">
        <w:rPr>
          <w:rFonts w:ascii="Times New Roman" w:hAnsi="Times New Roman" w:cs="Times New Roman"/>
          <w:i/>
          <w:iCs/>
        </w:rPr>
        <w:t>35</w:t>
      </w:r>
      <w:r w:rsidRPr="00221EA6">
        <w:rPr>
          <w:rFonts w:ascii="Times New Roman" w:hAnsi="Times New Roman" w:cs="Times New Roman"/>
        </w:rPr>
        <w:t>(1), 1–19. https://doi.org/10.1207/S15327906MBR3501_1</w:t>
      </w:r>
    </w:p>
    <w:p w14:paraId="0DBC0522" w14:textId="77777777" w:rsidR="00221EA6" w:rsidRPr="00221EA6" w:rsidRDefault="00221EA6" w:rsidP="00B2671D">
      <w:pPr>
        <w:spacing w:after="0"/>
      </w:pPr>
    </w:p>
    <w:p w14:paraId="1352DE40"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Keiser, N. L., &amp; Arthur, W. (2021). A meta-analysis of the effectiveness of the after-action review (or debrief) and factors that influence its effectiveness.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106</w:t>
      </w:r>
      <w:r w:rsidRPr="00221EA6">
        <w:rPr>
          <w:rFonts w:ascii="Times New Roman" w:hAnsi="Times New Roman" w:cs="Times New Roman"/>
        </w:rPr>
        <w:t>(7), 1007–1032. https://doi.org/10.1037/apl0000821</w:t>
      </w:r>
    </w:p>
    <w:p w14:paraId="0FB5A378" w14:textId="77777777" w:rsidR="00221EA6" w:rsidRPr="00221EA6" w:rsidRDefault="00221EA6" w:rsidP="00B2671D">
      <w:pPr>
        <w:spacing w:after="0"/>
      </w:pPr>
    </w:p>
    <w:p w14:paraId="6D24FB10"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Kepes, S., Wang, W., &amp; Cortina, J. M. (2023). Heterogeneity in meta-analytic effect sizes: An assessment of the current state of the literature. </w:t>
      </w:r>
      <w:r w:rsidRPr="00221EA6">
        <w:rPr>
          <w:rFonts w:ascii="Times New Roman" w:hAnsi="Times New Roman" w:cs="Times New Roman"/>
          <w:i/>
          <w:iCs/>
        </w:rPr>
        <w:t>Organizational Research Methods</w:t>
      </w:r>
      <w:r w:rsidRPr="00221EA6">
        <w:rPr>
          <w:rFonts w:ascii="Times New Roman" w:hAnsi="Times New Roman" w:cs="Times New Roman"/>
        </w:rPr>
        <w:t>, 10944281231169942. https://doi.org/10.1177/10944281231169942</w:t>
      </w:r>
    </w:p>
    <w:p w14:paraId="1D2D3440" w14:textId="77777777" w:rsidR="00221EA6" w:rsidRPr="00221EA6" w:rsidRDefault="00221EA6" w:rsidP="00B2671D">
      <w:pPr>
        <w:spacing w:after="0"/>
      </w:pPr>
    </w:p>
    <w:p w14:paraId="3EC08F6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lastRenderedPageBreak/>
        <w:t xml:space="preserve">Kerrissey, M. J., Satterstrom, P., &amp; Edmondson, A. C. (2020). Into the fray: Adaptive approaches to studying novel teamwork forms. </w:t>
      </w:r>
      <w:r w:rsidRPr="00221EA6">
        <w:rPr>
          <w:rFonts w:ascii="Times New Roman" w:hAnsi="Times New Roman" w:cs="Times New Roman"/>
          <w:i/>
          <w:iCs/>
        </w:rPr>
        <w:t>Organizational Psychology Review</w:t>
      </w:r>
      <w:r w:rsidRPr="00221EA6">
        <w:rPr>
          <w:rFonts w:ascii="Times New Roman" w:hAnsi="Times New Roman" w:cs="Times New Roman"/>
        </w:rPr>
        <w:t xml:space="preserve">, </w:t>
      </w:r>
      <w:r w:rsidRPr="00221EA6">
        <w:rPr>
          <w:rFonts w:ascii="Times New Roman" w:hAnsi="Times New Roman" w:cs="Times New Roman"/>
          <w:i/>
          <w:iCs/>
        </w:rPr>
        <w:t>10</w:t>
      </w:r>
      <w:r w:rsidRPr="00221EA6">
        <w:rPr>
          <w:rFonts w:ascii="Times New Roman" w:hAnsi="Times New Roman" w:cs="Times New Roman"/>
        </w:rPr>
        <w:t>(2), 62–86. https://doi.org/10.1177/2041386620912833</w:t>
      </w:r>
    </w:p>
    <w:p w14:paraId="04007B74" w14:textId="77777777" w:rsidR="00221EA6" w:rsidRPr="00221EA6" w:rsidRDefault="00221EA6" w:rsidP="00B2671D">
      <w:pPr>
        <w:spacing w:after="0"/>
      </w:pPr>
    </w:p>
    <w:p w14:paraId="7C49F5D2"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Klein, K. J., &amp; Kozlowski, S. W. J. (2000). From micro to meso: Critical steps in conceptualizing and conducting multilevel research. </w:t>
      </w:r>
      <w:r w:rsidRPr="00221EA6">
        <w:rPr>
          <w:rFonts w:ascii="Times New Roman" w:hAnsi="Times New Roman" w:cs="Times New Roman"/>
          <w:i/>
          <w:iCs/>
        </w:rPr>
        <w:t>Organizational Research Methods</w:t>
      </w:r>
      <w:r w:rsidRPr="00221EA6">
        <w:rPr>
          <w:rFonts w:ascii="Times New Roman" w:hAnsi="Times New Roman" w:cs="Times New Roman"/>
        </w:rPr>
        <w:t xml:space="preserve">, </w:t>
      </w:r>
      <w:r w:rsidRPr="00221EA6">
        <w:rPr>
          <w:rFonts w:ascii="Times New Roman" w:hAnsi="Times New Roman" w:cs="Times New Roman"/>
          <w:i/>
          <w:iCs/>
        </w:rPr>
        <w:t>3</w:t>
      </w:r>
      <w:r w:rsidRPr="00221EA6">
        <w:rPr>
          <w:rFonts w:ascii="Times New Roman" w:hAnsi="Times New Roman" w:cs="Times New Roman"/>
        </w:rPr>
        <w:t>(3), 211–236. https://doi.org/10.1177/109442810033001</w:t>
      </w:r>
    </w:p>
    <w:p w14:paraId="59D9B94A" w14:textId="77777777" w:rsidR="00221EA6" w:rsidRPr="00221EA6" w:rsidRDefault="00221EA6" w:rsidP="00B2671D">
      <w:pPr>
        <w:spacing w:after="0"/>
      </w:pPr>
    </w:p>
    <w:p w14:paraId="3C687B37"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Kozlowski, S. W. J., &amp; Bell, B. S. (2003). Work groups and teams in organizations. In </w:t>
      </w:r>
      <w:r w:rsidRPr="00221EA6">
        <w:rPr>
          <w:rFonts w:ascii="Times New Roman" w:hAnsi="Times New Roman" w:cs="Times New Roman"/>
          <w:i/>
          <w:iCs/>
        </w:rPr>
        <w:t>Handbook of Psychology: Industrial and Organizational Psychology</w:t>
      </w:r>
      <w:r w:rsidRPr="00221EA6">
        <w:rPr>
          <w:rFonts w:ascii="Times New Roman" w:hAnsi="Times New Roman" w:cs="Times New Roman"/>
        </w:rPr>
        <w:t xml:space="preserve"> (Vol. 12, pp. 333–375). John Wiley &amp; Sons Inc.</w:t>
      </w:r>
    </w:p>
    <w:p w14:paraId="1BD6C817" w14:textId="77777777" w:rsidR="00221EA6" w:rsidRPr="00221EA6" w:rsidRDefault="00221EA6" w:rsidP="00B2671D">
      <w:pPr>
        <w:spacing w:after="0"/>
      </w:pPr>
    </w:p>
    <w:p w14:paraId="0F4BC5A0"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Kozlowski, S. W. J., &amp; Bell, B. S. (2013). Work groups and teams in organizations. In N. W. [Ed Schmitt, S. [Ed Highhouse, &amp; I. B. [Ed Weiner (Eds.), </w:t>
      </w:r>
      <w:r w:rsidRPr="00221EA6">
        <w:rPr>
          <w:rFonts w:ascii="Times New Roman" w:hAnsi="Times New Roman" w:cs="Times New Roman"/>
          <w:i/>
          <w:iCs/>
        </w:rPr>
        <w:t>Handbook of Psychology: Industrial and Organizational Psychology</w:t>
      </w:r>
      <w:r w:rsidRPr="00221EA6">
        <w:rPr>
          <w:rFonts w:ascii="Times New Roman" w:hAnsi="Times New Roman" w:cs="Times New Roman"/>
        </w:rPr>
        <w:t xml:space="preserve"> (2nd ed., Vol. 12, pp. 412–469). John Wiley &amp; Sons, Inc.</w:t>
      </w:r>
    </w:p>
    <w:p w14:paraId="3DE95375" w14:textId="77777777" w:rsidR="00221EA6" w:rsidRPr="00221EA6" w:rsidRDefault="00221EA6" w:rsidP="00B2671D">
      <w:pPr>
        <w:spacing w:after="0"/>
      </w:pPr>
    </w:p>
    <w:p w14:paraId="68E93A07"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Kozlowski, S. W. J., &amp; Ilgen, D. R. (2006). Enhancing the effectiveness of work groups and teams. </w:t>
      </w:r>
      <w:r w:rsidRPr="00221EA6">
        <w:rPr>
          <w:rFonts w:ascii="Times New Roman" w:hAnsi="Times New Roman" w:cs="Times New Roman"/>
          <w:i/>
          <w:iCs/>
        </w:rPr>
        <w:t>Psychological Science in the Public Interest</w:t>
      </w:r>
      <w:r w:rsidRPr="00221EA6">
        <w:rPr>
          <w:rFonts w:ascii="Times New Roman" w:hAnsi="Times New Roman" w:cs="Times New Roman"/>
        </w:rPr>
        <w:t xml:space="preserve">, </w:t>
      </w:r>
      <w:r w:rsidRPr="00221EA6">
        <w:rPr>
          <w:rFonts w:ascii="Times New Roman" w:hAnsi="Times New Roman" w:cs="Times New Roman"/>
          <w:i/>
          <w:iCs/>
        </w:rPr>
        <w:t>7</w:t>
      </w:r>
      <w:r w:rsidRPr="00221EA6">
        <w:rPr>
          <w:rFonts w:ascii="Times New Roman" w:hAnsi="Times New Roman" w:cs="Times New Roman"/>
        </w:rPr>
        <w:t>(3), 77–124. https://doi.org/10.1111/j.1529-1006.2006.00030.x</w:t>
      </w:r>
    </w:p>
    <w:p w14:paraId="7C52544A" w14:textId="77777777" w:rsidR="00221EA6" w:rsidRPr="00221EA6" w:rsidRDefault="00221EA6" w:rsidP="00B2671D">
      <w:pPr>
        <w:spacing w:after="0"/>
      </w:pPr>
    </w:p>
    <w:p w14:paraId="56641381"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Kozlowski, S. W. J., &amp; Klein, K. J. (2000). A multilevel approach to theory and research in organizations: Contextual, temporal, and emergent processes. In K. J. Klein &amp; S. W. J. Kozlowski (Eds.), </w:t>
      </w:r>
      <w:r w:rsidRPr="00221EA6">
        <w:rPr>
          <w:rFonts w:ascii="Times New Roman" w:hAnsi="Times New Roman" w:cs="Times New Roman"/>
          <w:i/>
          <w:iCs/>
        </w:rPr>
        <w:t>Multilevel theory, research, and methods in organizations: Foundations, extensions, and new directions</w:t>
      </w:r>
      <w:r w:rsidRPr="00221EA6">
        <w:rPr>
          <w:rFonts w:ascii="Times New Roman" w:hAnsi="Times New Roman" w:cs="Times New Roman"/>
        </w:rPr>
        <w:t xml:space="preserve"> (pp. 3–90). Jossey-Bass.</w:t>
      </w:r>
    </w:p>
    <w:p w14:paraId="759ADB33" w14:textId="77777777" w:rsidR="00221EA6" w:rsidRPr="00221EA6" w:rsidRDefault="00221EA6" w:rsidP="00B2671D">
      <w:pPr>
        <w:spacing w:after="0"/>
      </w:pPr>
    </w:p>
    <w:p w14:paraId="584D2A7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Landis, R. S. (2013). Successfully combining meta-analysis and structural equation modeling: Recommendations and strategies. </w:t>
      </w:r>
      <w:r w:rsidRPr="00221EA6">
        <w:rPr>
          <w:rFonts w:ascii="Times New Roman" w:hAnsi="Times New Roman" w:cs="Times New Roman"/>
          <w:i/>
          <w:iCs/>
        </w:rPr>
        <w:t>Journal of Business and Psychology</w:t>
      </w:r>
      <w:r w:rsidRPr="00221EA6">
        <w:rPr>
          <w:rFonts w:ascii="Times New Roman" w:hAnsi="Times New Roman" w:cs="Times New Roman"/>
        </w:rPr>
        <w:t xml:space="preserve">, </w:t>
      </w:r>
      <w:r w:rsidRPr="00221EA6">
        <w:rPr>
          <w:rFonts w:ascii="Times New Roman" w:hAnsi="Times New Roman" w:cs="Times New Roman"/>
          <w:i/>
          <w:iCs/>
        </w:rPr>
        <w:t>28</w:t>
      </w:r>
      <w:r w:rsidRPr="00221EA6">
        <w:rPr>
          <w:rFonts w:ascii="Times New Roman" w:hAnsi="Times New Roman" w:cs="Times New Roman"/>
        </w:rPr>
        <w:t>(3), 251–261. https://doi.org/10.1007/s10869-013-9285-x</w:t>
      </w:r>
    </w:p>
    <w:p w14:paraId="083A819C" w14:textId="77777777" w:rsidR="00221EA6" w:rsidRPr="00221EA6" w:rsidRDefault="00221EA6" w:rsidP="00B2671D">
      <w:pPr>
        <w:spacing w:after="0"/>
      </w:pPr>
    </w:p>
    <w:p w14:paraId="2362A83E"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Lehmann‐Willenbrock, N., &amp; Chiu, M. M. (2017). Igniting and resolving content disagreements during team interactions: A statistical discourse analysis of team dynamics at work. </w:t>
      </w:r>
      <w:r w:rsidRPr="00221EA6">
        <w:rPr>
          <w:rFonts w:ascii="Times New Roman" w:hAnsi="Times New Roman" w:cs="Times New Roman"/>
          <w:i/>
          <w:iCs/>
        </w:rPr>
        <w:t>Journal of Organizational Behavior</w:t>
      </w:r>
      <w:r w:rsidRPr="00221EA6">
        <w:rPr>
          <w:rFonts w:ascii="Times New Roman" w:hAnsi="Times New Roman" w:cs="Times New Roman"/>
        </w:rPr>
        <w:t xml:space="preserve">, </w:t>
      </w:r>
      <w:r w:rsidRPr="00221EA6">
        <w:rPr>
          <w:rFonts w:ascii="Times New Roman" w:hAnsi="Times New Roman" w:cs="Times New Roman"/>
          <w:i/>
          <w:iCs/>
        </w:rPr>
        <w:t>39</w:t>
      </w:r>
      <w:r w:rsidRPr="00221EA6">
        <w:rPr>
          <w:rFonts w:ascii="Times New Roman" w:hAnsi="Times New Roman" w:cs="Times New Roman"/>
        </w:rPr>
        <w:t>(9), 1142–1162. https://doi.org/10.1002/job.2256</w:t>
      </w:r>
    </w:p>
    <w:p w14:paraId="11E8CECC" w14:textId="77777777" w:rsidR="00221EA6" w:rsidRPr="00221EA6" w:rsidRDefault="00221EA6" w:rsidP="00B2671D">
      <w:pPr>
        <w:spacing w:after="0"/>
      </w:pPr>
    </w:p>
    <w:p w14:paraId="1ADD0EEB"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Lewis, K. (2004). Knowledge and performance in knowledge-worker teams: A longitudinal study of transactive memory systems. </w:t>
      </w:r>
      <w:r w:rsidRPr="00221EA6">
        <w:rPr>
          <w:rFonts w:ascii="Times New Roman" w:hAnsi="Times New Roman" w:cs="Times New Roman"/>
          <w:i/>
          <w:iCs/>
        </w:rPr>
        <w:t>Management Science</w:t>
      </w:r>
      <w:r w:rsidRPr="00221EA6">
        <w:rPr>
          <w:rFonts w:ascii="Times New Roman" w:hAnsi="Times New Roman" w:cs="Times New Roman"/>
        </w:rPr>
        <w:t xml:space="preserve">, </w:t>
      </w:r>
      <w:r w:rsidRPr="00221EA6">
        <w:rPr>
          <w:rFonts w:ascii="Times New Roman" w:hAnsi="Times New Roman" w:cs="Times New Roman"/>
          <w:i/>
          <w:iCs/>
        </w:rPr>
        <w:t>50</w:t>
      </w:r>
      <w:r w:rsidRPr="00221EA6">
        <w:rPr>
          <w:rFonts w:ascii="Times New Roman" w:hAnsi="Times New Roman" w:cs="Times New Roman"/>
        </w:rPr>
        <w:t>(11), 1519–1533. https://doi.org/10.1287/mnsc.1040.0257</w:t>
      </w:r>
    </w:p>
    <w:p w14:paraId="2B4343E4" w14:textId="77777777" w:rsidR="00221EA6" w:rsidRPr="00221EA6" w:rsidRDefault="00221EA6" w:rsidP="00B2671D">
      <w:pPr>
        <w:spacing w:after="0"/>
      </w:pPr>
    </w:p>
    <w:p w14:paraId="2D921049"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MacKinnon, D. P., Krull, J. L., &amp; Lockwood, C. M. (2000). Equivalence of the mediation, confounding and suppression effect. </w:t>
      </w:r>
      <w:r w:rsidRPr="00221EA6">
        <w:rPr>
          <w:rFonts w:ascii="Times New Roman" w:hAnsi="Times New Roman" w:cs="Times New Roman"/>
          <w:i/>
          <w:iCs/>
        </w:rPr>
        <w:t>Prevention Science</w:t>
      </w:r>
      <w:r w:rsidRPr="00221EA6">
        <w:rPr>
          <w:rFonts w:ascii="Times New Roman" w:hAnsi="Times New Roman" w:cs="Times New Roman"/>
        </w:rPr>
        <w:t xml:space="preserve">, </w:t>
      </w:r>
      <w:r w:rsidRPr="00221EA6">
        <w:rPr>
          <w:rFonts w:ascii="Times New Roman" w:hAnsi="Times New Roman" w:cs="Times New Roman"/>
          <w:i/>
          <w:iCs/>
        </w:rPr>
        <w:t>1</w:t>
      </w:r>
      <w:r w:rsidRPr="00221EA6">
        <w:rPr>
          <w:rFonts w:ascii="Times New Roman" w:hAnsi="Times New Roman" w:cs="Times New Roman"/>
        </w:rPr>
        <w:t>. https://doi-org/10.1023/A:1026595011371</w:t>
      </w:r>
    </w:p>
    <w:p w14:paraId="641A37EA" w14:textId="77777777" w:rsidR="00221EA6" w:rsidRPr="00221EA6" w:rsidRDefault="00221EA6" w:rsidP="00B2671D">
      <w:pPr>
        <w:spacing w:after="0"/>
      </w:pPr>
    </w:p>
    <w:p w14:paraId="57877BDD"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Marks, M. A., Mathieu, J. E., &amp; Zaccaro, S. J. (2001). A temporally based framework and taxonomy of team processes. </w:t>
      </w:r>
      <w:r w:rsidRPr="00221EA6">
        <w:rPr>
          <w:rFonts w:ascii="Times New Roman" w:hAnsi="Times New Roman" w:cs="Times New Roman"/>
          <w:i/>
          <w:iCs/>
        </w:rPr>
        <w:t>Academy of Management Review</w:t>
      </w:r>
      <w:r w:rsidRPr="00221EA6">
        <w:rPr>
          <w:rFonts w:ascii="Times New Roman" w:hAnsi="Times New Roman" w:cs="Times New Roman"/>
        </w:rPr>
        <w:t xml:space="preserve">, </w:t>
      </w:r>
      <w:r w:rsidRPr="00221EA6">
        <w:rPr>
          <w:rFonts w:ascii="Times New Roman" w:hAnsi="Times New Roman" w:cs="Times New Roman"/>
          <w:i/>
          <w:iCs/>
        </w:rPr>
        <w:t>26</w:t>
      </w:r>
      <w:r w:rsidRPr="00221EA6">
        <w:rPr>
          <w:rFonts w:ascii="Times New Roman" w:hAnsi="Times New Roman" w:cs="Times New Roman"/>
        </w:rPr>
        <w:t>(3), 356–376.</w:t>
      </w:r>
    </w:p>
    <w:p w14:paraId="776249BF" w14:textId="77777777" w:rsidR="00221EA6" w:rsidRPr="00221EA6" w:rsidRDefault="00221EA6" w:rsidP="00B2671D">
      <w:pPr>
        <w:spacing w:after="0"/>
      </w:pPr>
    </w:p>
    <w:p w14:paraId="03A7A1BC"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Marrone, J. A., Tesluk, P. E., &amp; Carson, J. B. (2007). A multilevel investigation of antecedents and consequences of team member boundary-spanning behavior. </w:t>
      </w:r>
      <w:r w:rsidRPr="00221EA6">
        <w:rPr>
          <w:rFonts w:ascii="Times New Roman" w:hAnsi="Times New Roman" w:cs="Times New Roman"/>
          <w:i/>
          <w:iCs/>
        </w:rPr>
        <w:t>Academy of Management Journal</w:t>
      </w:r>
      <w:r w:rsidRPr="00221EA6">
        <w:rPr>
          <w:rFonts w:ascii="Times New Roman" w:hAnsi="Times New Roman" w:cs="Times New Roman"/>
        </w:rPr>
        <w:t xml:space="preserve">, </w:t>
      </w:r>
      <w:r w:rsidRPr="00221EA6">
        <w:rPr>
          <w:rFonts w:ascii="Times New Roman" w:hAnsi="Times New Roman" w:cs="Times New Roman"/>
          <w:i/>
          <w:iCs/>
        </w:rPr>
        <w:t>50</w:t>
      </w:r>
      <w:r w:rsidRPr="00221EA6">
        <w:rPr>
          <w:rFonts w:ascii="Times New Roman" w:hAnsi="Times New Roman" w:cs="Times New Roman"/>
        </w:rPr>
        <w:t>(6), 1423–1439. https://doi.org/10.5465/AMJ.2007.28225967</w:t>
      </w:r>
    </w:p>
    <w:p w14:paraId="248C75D2" w14:textId="77777777" w:rsidR="00221EA6" w:rsidRPr="00221EA6" w:rsidRDefault="00221EA6" w:rsidP="00B2671D">
      <w:pPr>
        <w:spacing w:after="0"/>
      </w:pPr>
    </w:p>
    <w:p w14:paraId="50F4519C"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Mathieu, J. E., Gallagher, P. T., Domingo, M. A., &amp; Klock, E. A. (2019). Embracing complexity: Reviewing the past decade of team effectiveness research. </w:t>
      </w:r>
      <w:r w:rsidRPr="00221EA6">
        <w:rPr>
          <w:rFonts w:ascii="Times New Roman" w:hAnsi="Times New Roman" w:cs="Times New Roman"/>
          <w:i/>
          <w:iCs/>
        </w:rPr>
        <w:t xml:space="preserve">Annual Review of Organizational </w:t>
      </w:r>
      <w:r w:rsidRPr="00221EA6">
        <w:rPr>
          <w:rFonts w:ascii="Times New Roman" w:hAnsi="Times New Roman" w:cs="Times New Roman"/>
          <w:i/>
          <w:iCs/>
        </w:rPr>
        <w:lastRenderedPageBreak/>
        <w:t>Psychology and Organizational Behavior</w:t>
      </w:r>
      <w:r w:rsidRPr="00221EA6">
        <w:rPr>
          <w:rFonts w:ascii="Times New Roman" w:hAnsi="Times New Roman" w:cs="Times New Roman"/>
        </w:rPr>
        <w:t xml:space="preserve">, </w:t>
      </w:r>
      <w:r w:rsidRPr="00221EA6">
        <w:rPr>
          <w:rFonts w:ascii="Times New Roman" w:hAnsi="Times New Roman" w:cs="Times New Roman"/>
          <w:i/>
          <w:iCs/>
        </w:rPr>
        <w:t>6</w:t>
      </w:r>
      <w:r w:rsidRPr="00221EA6">
        <w:rPr>
          <w:rFonts w:ascii="Times New Roman" w:hAnsi="Times New Roman" w:cs="Times New Roman"/>
        </w:rPr>
        <w:t>(1), 17–46. https://doi.org/10.1146/annurev-orgpsych-012218-015106</w:t>
      </w:r>
    </w:p>
    <w:p w14:paraId="2F1C9B04" w14:textId="77777777" w:rsidR="00221EA6" w:rsidRPr="00221EA6" w:rsidRDefault="00221EA6" w:rsidP="00B2671D">
      <w:pPr>
        <w:spacing w:after="0"/>
      </w:pPr>
    </w:p>
    <w:p w14:paraId="47EB9CDF"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Mathieu, J. E., &amp; Zajac, D. M. (1990). A review and meta-analysis of the antecedents, correlates, and consequences of organizational commitment. </w:t>
      </w:r>
      <w:r w:rsidRPr="00221EA6">
        <w:rPr>
          <w:rFonts w:ascii="Times New Roman" w:hAnsi="Times New Roman" w:cs="Times New Roman"/>
          <w:i/>
          <w:iCs/>
        </w:rPr>
        <w:t>Psychological Bulletin</w:t>
      </w:r>
      <w:r w:rsidRPr="00221EA6">
        <w:rPr>
          <w:rFonts w:ascii="Times New Roman" w:hAnsi="Times New Roman" w:cs="Times New Roman"/>
        </w:rPr>
        <w:t xml:space="preserve">, </w:t>
      </w:r>
      <w:r w:rsidRPr="00221EA6">
        <w:rPr>
          <w:rFonts w:ascii="Times New Roman" w:hAnsi="Times New Roman" w:cs="Times New Roman"/>
          <w:i/>
          <w:iCs/>
        </w:rPr>
        <w:t>108</w:t>
      </w:r>
      <w:r w:rsidRPr="00221EA6">
        <w:rPr>
          <w:rFonts w:ascii="Times New Roman" w:hAnsi="Times New Roman" w:cs="Times New Roman"/>
        </w:rPr>
        <w:t>(2), 171–194. https://doi.org/10.1037/0033-2909.108.2.171</w:t>
      </w:r>
    </w:p>
    <w:p w14:paraId="1A7BEF54" w14:textId="77777777" w:rsidR="00221EA6" w:rsidRPr="00221EA6" w:rsidRDefault="00221EA6" w:rsidP="00B2671D">
      <w:pPr>
        <w:spacing w:after="0"/>
      </w:pPr>
    </w:p>
    <w:p w14:paraId="34EDF0A1"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Mathieu, J., Maynard, M. T., Rapp, T., &amp; Gilson, L. (2008). Team effectiveness 1997-2007: A review of recent advancements and a glimpse into the future. </w:t>
      </w:r>
      <w:r w:rsidRPr="00221EA6">
        <w:rPr>
          <w:rFonts w:ascii="Times New Roman" w:hAnsi="Times New Roman" w:cs="Times New Roman"/>
          <w:i/>
          <w:iCs/>
        </w:rPr>
        <w:t>Journal of Management</w:t>
      </w:r>
      <w:r w:rsidRPr="00221EA6">
        <w:rPr>
          <w:rFonts w:ascii="Times New Roman" w:hAnsi="Times New Roman" w:cs="Times New Roman"/>
        </w:rPr>
        <w:t xml:space="preserve">, </w:t>
      </w:r>
      <w:r w:rsidRPr="00221EA6">
        <w:rPr>
          <w:rFonts w:ascii="Times New Roman" w:hAnsi="Times New Roman" w:cs="Times New Roman"/>
          <w:i/>
          <w:iCs/>
        </w:rPr>
        <w:t>34</w:t>
      </w:r>
      <w:r w:rsidRPr="00221EA6">
        <w:rPr>
          <w:rFonts w:ascii="Times New Roman" w:hAnsi="Times New Roman" w:cs="Times New Roman"/>
        </w:rPr>
        <w:t>(3), 410–476. https://doi.org/10.1177/0149206308316061</w:t>
      </w:r>
    </w:p>
    <w:p w14:paraId="2A50368E" w14:textId="77777777" w:rsidR="00221EA6" w:rsidRPr="00221EA6" w:rsidRDefault="00221EA6" w:rsidP="00B2671D">
      <w:pPr>
        <w:spacing w:after="0"/>
      </w:pPr>
    </w:p>
    <w:p w14:paraId="27350D42"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Mello, A. L., &amp; Delise, L. A. (2015). Cognitive diversity to team outcomes: The roles of cohesion and conflict management. </w:t>
      </w:r>
      <w:r w:rsidRPr="00221EA6">
        <w:rPr>
          <w:rFonts w:ascii="Times New Roman" w:hAnsi="Times New Roman" w:cs="Times New Roman"/>
          <w:i/>
          <w:iCs/>
        </w:rPr>
        <w:t>Small Group Research</w:t>
      </w:r>
      <w:r w:rsidRPr="00221EA6">
        <w:rPr>
          <w:rFonts w:ascii="Times New Roman" w:hAnsi="Times New Roman" w:cs="Times New Roman"/>
        </w:rPr>
        <w:t xml:space="preserve">, </w:t>
      </w:r>
      <w:r w:rsidRPr="00221EA6">
        <w:rPr>
          <w:rFonts w:ascii="Times New Roman" w:hAnsi="Times New Roman" w:cs="Times New Roman"/>
          <w:i/>
          <w:iCs/>
        </w:rPr>
        <w:t>46</w:t>
      </w:r>
      <w:r w:rsidRPr="00221EA6">
        <w:rPr>
          <w:rFonts w:ascii="Times New Roman" w:hAnsi="Times New Roman" w:cs="Times New Roman"/>
        </w:rPr>
        <w:t>(2), 204–226. https://doi.org/10.1177/1046496415570916</w:t>
      </w:r>
    </w:p>
    <w:p w14:paraId="6DB89990" w14:textId="77777777" w:rsidR="00221EA6" w:rsidRPr="00221EA6" w:rsidRDefault="00221EA6" w:rsidP="00B2671D">
      <w:pPr>
        <w:spacing w:after="0"/>
      </w:pPr>
    </w:p>
    <w:p w14:paraId="394A5C5E"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Mesmer-Magnus, J., Niler, A. A., Plummer, G., Larson, L. E., &amp; DeChurch, L. A. (2017). The cognitive underpinnings of effective teamwork: A continuation. </w:t>
      </w:r>
      <w:r w:rsidRPr="00221EA6">
        <w:rPr>
          <w:rFonts w:ascii="Times New Roman" w:hAnsi="Times New Roman" w:cs="Times New Roman"/>
          <w:i/>
          <w:iCs/>
        </w:rPr>
        <w:t>Career Development International</w:t>
      </w:r>
      <w:r w:rsidRPr="00221EA6">
        <w:rPr>
          <w:rFonts w:ascii="Times New Roman" w:hAnsi="Times New Roman" w:cs="Times New Roman"/>
        </w:rPr>
        <w:t xml:space="preserve">, </w:t>
      </w:r>
      <w:r w:rsidRPr="00221EA6">
        <w:rPr>
          <w:rFonts w:ascii="Times New Roman" w:hAnsi="Times New Roman" w:cs="Times New Roman"/>
          <w:i/>
          <w:iCs/>
        </w:rPr>
        <w:t>22</w:t>
      </w:r>
      <w:r w:rsidRPr="00221EA6">
        <w:rPr>
          <w:rFonts w:ascii="Times New Roman" w:hAnsi="Times New Roman" w:cs="Times New Roman"/>
        </w:rPr>
        <w:t>(5), 507–519. https://doi.org/10.1108/CDI-08-2017-0140</w:t>
      </w:r>
    </w:p>
    <w:p w14:paraId="28CFE9DB" w14:textId="77777777" w:rsidR="00221EA6" w:rsidRPr="00221EA6" w:rsidRDefault="00221EA6" w:rsidP="00B2671D">
      <w:pPr>
        <w:spacing w:after="0"/>
      </w:pPr>
    </w:p>
    <w:p w14:paraId="74C64F3F"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Mesmer-Magnus, J. R., DeChurch, L. A., Jimenez-Rodriguez, M., Wildman, J., &amp; Shuffler, M. (2011). A meta-analytic investigation of virtuality and information sharing in teams. </w:t>
      </w:r>
      <w:r w:rsidRPr="00221EA6">
        <w:rPr>
          <w:rFonts w:ascii="Times New Roman" w:hAnsi="Times New Roman" w:cs="Times New Roman"/>
          <w:i/>
          <w:iCs/>
        </w:rPr>
        <w:t>Organizational Behavior and Human Decision Processes</w:t>
      </w:r>
      <w:r w:rsidRPr="00221EA6">
        <w:rPr>
          <w:rFonts w:ascii="Times New Roman" w:hAnsi="Times New Roman" w:cs="Times New Roman"/>
        </w:rPr>
        <w:t xml:space="preserve">, </w:t>
      </w:r>
      <w:r w:rsidRPr="00221EA6">
        <w:rPr>
          <w:rFonts w:ascii="Times New Roman" w:hAnsi="Times New Roman" w:cs="Times New Roman"/>
          <w:i/>
          <w:iCs/>
        </w:rPr>
        <w:t>115</w:t>
      </w:r>
      <w:r w:rsidRPr="00221EA6">
        <w:rPr>
          <w:rFonts w:ascii="Times New Roman" w:hAnsi="Times New Roman" w:cs="Times New Roman"/>
        </w:rPr>
        <w:t>(2), 214–225. https://doi.org/10.1016/j.obhdp.2011.03.002</w:t>
      </w:r>
    </w:p>
    <w:p w14:paraId="60692670" w14:textId="77777777" w:rsidR="00221EA6" w:rsidRPr="00221EA6" w:rsidRDefault="00221EA6" w:rsidP="00B2671D">
      <w:pPr>
        <w:spacing w:after="0"/>
      </w:pPr>
    </w:p>
    <w:p w14:paraId="76DB2090"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Niler, A. A., Mesmer-Magnus, J. R., Larson, L. E., Plummer, G., DeChurch, L. A., &amp; Contractor, N. S. (2021). Conditioning team cognition: A meta-analysis. </w:t>
      </w:r>
      <w:r w:rsidRPr="00221EA6">
        <w:rPr>
          <w:rFonts w:ascii="Times New Roman" w:hAnsi="Times New Roman" w:cs="Times New Roman"/>
          <w:i/>
          <w:iCs/>
        </w:rPr>
        <w:t>Organizational Psychology Review</w:t>
      </w:r>
      <w:r w:rsidRPr="00221EA6">
        <w:rPr>
          <w:rFonts w:ascii="Times New Roman" w:hAnsi="Times New Roman" w:cs="Times New Roman"/>
        </w:rPr>
        <w:t xml:space="preserve">, </w:t>
      </w:r>
      <w:r w:rsidRPr="00221EA6">
        <w:rPr>
          <w:rFonts w:ascii="Times New Roman" w:hAnsi="Times New Roman" w:cs="Times New Roman"/>
          <w:i/>
          <w:iCs/>
        </w:rPr>
        <w:t>11</w:t>
      </w:r>
      <w:r w:rsidRPr="00221EA6">
        <w:rPr>
          <w:rFonts w:ascii="Times New Roman" w:hAnsi="Times New Roman" w:cs="Times New Roman"/>
        </w:rPr>
        <w:t>(2), 144–174. https://doi.org/10.1177/2041386620972112</w:t>
      </w:r>
    </w:p>
    <w:p w14:paraId="40E98135" w14:textId="77777777" w:rsidR="00221EA6" w:rsidRPr="00221EA6" w:rsidRDefault="00221EA6" w:rsidP="00B2671D">
      <w:pPr>
        <w:spacing w:after="0"/>
      </w:pPr>
    </w:p>
    <w:p w14:paraId="4F7D3E1B"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Oh, I.-S. (2020). Beyond meta-analysis: Secondary uses of meta-analytic data. </w:t>
      </w:r>
      <w:r w:rsidRPr="00221EA6">
        <w:rPr>
          <w:rFonts w:ascii="Times New Roman" w:hAnsi="Times New Roman" w:cs="Times New Roman"/>
          <w:i/>
          <w:iCs/>
        </w:rPr>
        <w:t>Annual Review of Organizational Psychology and Organizational Behavior</w:t>
      </w:r>
      <w:r w:rsidRPr="00221EA6">
        <w:rPr>
          <w:rFonts w:ascii="Times New Roman" w:hAnsi="Times New Roman" w:cs="Times New Roman"/>
        </w:rPr>
        <w:t xml:space="preserve">, </w:t>
      </w:r>
      <w:r w:rsidRPr="00221EA6">
        <w:rPr>
          <w:rFonts w:ascii="Times New Roman" w:hAnsi="Times New Roman" w:cs="Times New Roman"/>
          <w:i/>
          <w:iCs/>
        </w:rPr>
        <w:t>7</w:t>
      </w:r>
      <w:r w:rsidRPr="00221EA6">
        <w:rPr>
          <w:rFonts w:ascii="Times New Roman" w:hAnsi="Times New Roman" w:cs="Times New Roman"/>
        </w:rPr>
        <w:t>, 125–153.</w:t>
      </w:r>
    </w:p>
    <w:p w14:paraId="0C83B6BB" w14:textId="77777777" w:rsidR="00221EA6" w:rsidRPr="00221EA6" w:rsidRDefault="00221EA6" w:rsidP="00B2671D">
      <w:pPr>
        <w:spacing w:after="0"/>
      </w:pPr>
    </w:p>
    <w:p w14:paraId="12C46D26"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Ohland, M. W., Loughry, M. L., Woehr, D. J., Bullard, L. G., Felder, R. M., Finelli, C. J., Layton, R. A., Pomeranz, H. R., &amp; Schmucker, D. G. (2012). The comprehensive assessment of team member effectiveness: Development of a behaviorally anchored rating scale for self- and peer evaluation. </w:t>
      </w:r>
      <w:r w:rsidRPr="00221EA6">
        <w:rPr>
          <w:rFonts w:ascii="Times New Roman" w:hAnsi="Times New Roman" w:cs="Times New Roman"/>
          <w:i/>
          <w:iCs/>
        </w:rPr>
        <w:t>Academy of Management Learning &amp; Education</w:t>
      </w:r>
      <w:r w:rsidRPr="00221EA6">
        <w:rPr>
          <w:rFonts w:ascii="Times New Roman" w:hAnsi="Times New Roman" w:cs="Times New Roman"/>
        </w:rPr>
        <w:t xml:space="preserve">, </w:t>
      </w:r>
      <w:r w:rsidRPr="00221EA6">
        <w:rPr>
          <w:rFonts w:ascii="Times New Roman" w:hAnsi="Times New Roman" w:cs="Times New Roman"/>
          <w:i/>
          <w:iCs/>
        </w:rPr>
        <w:t>11</w:t>
      </w:r>
      <w:r w:rsidRPr="00221EA6">
        <w:rPr>
          <w:rFonts w:ascii="Times New Roman" w:hAnsi="Times New Roman" w:cs="Times New Roman"/>
        </w:rPr>
        <w:t>(4), 609–630. https://doi.org/10.5465/amle.2010.0177</w:t>
      </w:r>
    </w:p>
    <w:p w14:paraId="20FFE2A1" w14:textId="77777777" w:rsidR="00221EA6" w:rsidRPr="00221EA6" w:rsidRDefault="00221EA6" w:rsidP="00B2671D">
      <w:pPr>
        <w:spacing w:after="0"/>
      </w:pPr>
    </w:p>
    <w:p w14:paraId="149C0E6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O’Neill, T. A., Allen, NatalieJ., &amp; Hastings, StephanieE. (2013). Examining the “pros” and “cons” of team conflict: A team-level meta-analysis of task, relationship, and process conflict. </w:t>
      </w:r>
      <w:r w:rsidRPr="00221EA6">
        <w:rPr>
          <w:rFonts w:ascii="Times New Roman" w:hAnsi="Times New Roman" w:cs="Times New Roman"/>
          <w:i/>
          <w:iCs/>
        </w:rPr>
        <w:t>Human Performance</w:t>
      </w:r>
      <w:r w:rsidRPr="00221EA6">
        <w:rPr>
          <w:rFonts w:ascii="Times New Roman" w:hAnsi="Times New Roman" w:cs="Times New Roman"/>
        </w:rPr>
        <w:t xml:space="preserve">, </w:t>
      </w:r>
      <w:r w:rsidRPr="00221EA6">
        <w:rPr>
          <w:rFonts w:ascii="Times New Roman" w:hAnsi="Times New Roman" w:cs="Times New Roman"/>
          <w:i/>
          <w:iCs/>
        </w:rPr>
        <w:t>26</w:t>
      </w:r>
      <w:r w:rsidRPr="00221EA6">
        <w:rPr>
          <w:rFonts w:ascii="Times New Roman" w:hAnsi="Times New Roman" w:cs="Times New Roman"/>
        </w:rPr>
        <w:t>(3), 236–260. https://doi.org/10.1080/08959285.2013.795573</w:t>
      </w:r>
    </w:p>
    <w:p w14:paraId="7EC8C84E" w14:textId="77777777" w:rsidR="00221EA6" w:rsidRPr="00221EA6" w:rsidRDefault="00221EA6" w:rsidP="00B2671D">
      <w:pPr>
        <w:spacing w:after="0"/>
      </w:pPr>
    </w:p>
    <w:p w14:paraId="41E0E606"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O’Neill, T. A., Flathmann, C., McNeese, N. J., &amp; Salas, E. (2023). 21st Century teaming and beyond: Advances in human-autonomy teamwork. </w:t>
      </w:r>
      <w:r w:rsidRPr="00221EA6">
        <w:rPr>
          <w:rFonts w:ascii="Times New Roman" w:hAnsi="Times New Roman" w:cs="Times New Roman"/>
          <w:i/>
          <w:iCs/>
        </w:rPr>
        <w:t>Computers in Human Behavior</w:t>
      </w:r>
      <w:r w:rsidRPr="00221EA6">
        <w:rPr>
          <w:rFonts w:ascii="Times New Roman" w:hAnsi="Times New Roman" w:cs="Times New Roman"/>
        </w:rPr>
        <w:t xml:space="preserve">, </w:t>
      </w:r>
      <w:r w:rsidRPr="00221EA6">
        <w:rPr>
          <w:rFonts w:ascii="Times New Roman" w:hAnsi="Times New Roman" w:cs="Times New Roman"/>
          <w:i/>
          <w:iCs/>
        </w:rPr>
        <w:t>147</w:t>
      </w:r>
      <w:r w:rsidRPr="00221EA6">
        <w:rPr>
          <w:rFonts w:ascii="Times New Roman" w:hAnsi="Times New Roman" w:cs="Times New Roman"/>
        </w:rPr>
        <w:t>, 107865. https://doi.org/10.1016/j.chb.2023.107865</w:t>
      </w:r>
    </w:p>
    <w:p w14:paraId="4CEFB427" w14:textId="77777777" w:rsidR="00221EA6" w:rsidRPr="00221EA6" w:rsidRDefault="00221EA6" w:rsidP="00B2671D">
      <w:pPr>
        <w:spacing w:after="0"/>
      </w:pPr>
    </w:p>
    <w:p w14:paraId="6BE549E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Ortega, A., Sánchez-Manzanares, M., Gil, F., &amp; Rico, R. (2010). Team learning and effectiveness in virtual project teams: The role of beliefs about interpersonal context. </w:t>
      </w:r>
      <w:r w:rsidRPr="00221EA6">
        <w:rPr>
          <w:rFonts w:ascii="Times New Roman" w:hAnsi="Times New Roman" w:cs="Times New Roman"/>
          <w:i/>
          <w:iCs/>
        </w:rPr>
        <w:t>The Spanish Journal of Psychology</w:t>
      </w:r>
      <w:r w:rsidRPr="00221EA6">
        <w:rPr>
          <w:rFonts w:ascii="Times New Roman" w:hAnsi="Times New Roman" w:cs="Times New Roman"/>
        </w:rPr>
        <w:t xml:space="preserve">, </w:t>
      </w:r>
      <w:r w:rsidRPr="00221EA6">
        <w:rPr>
          <w:rFonts w:ascii="Times New Roman" w:hAnsi="Times New Roman" w:cs="Times New Roman"/>
          <w:i/>
          <w:iCs/>
        </w:rPr>
        <w:t>13</w:t>
      </w:r>
      <w:r w:rsidRPr="00221EA6">
        <w:rPr>
          <w:rFonts w:ascii="Times New Roman" w:hAnsi="Times New Roman" w:cs="Times New Roman"/>
        </w:rPr>
        <w:t>(1), 267–276. https://doi.org/10.1017/S113874160000384X</w:t>
      </w:r>
    </w:p>
    <w:p w14:paraId="79A1BC47" w14:textId="77777777" w:rsidR="00221EA6" w:rsidRPr="00221EA6" w:rsidRDefault="00221EA6" w:rsidP="00B2671D">
      <w:pPr>
        <w:spacing w:after="0"/>
      </w:pPr>
    </w:p>
    <w:p w14:paraId="5650CE9A"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lastRenderedPageBreak/>
        <w:t xml:space="preserve">Paillé, P. (2009). The relationship between support, commitment and intent to leave team: A social exchange perspective. </w:t>
      </w:r>
      <w:r w:rsidRPr="00221EA6">
        <w:rPr>
          <w:rFonts w:ascii="Times New Roman" w:hAnsi="Times New Roman" w:cs="Times New Roman"/>
          <w:i/>
          <w:iCs/>
        </w:rPr>
        <w:t>Team Performance Management: An International Journal</w:t>
      </w:r>
      <w:r w:rsidRPr="00221EA6">
        <w:rPr>
          <w:rFonts w:ascii="Times New Roman" w:hAnsi="Times New Roman" w:cs="Times New Roman"/>
        </w:rPr>
        <w:t xml:space="preserve">, </w:t>
      </w:r>
      <w:r w:rsidRPr="00221EA6">
        <w:rPr>
          <w:rFonts w:ascii="Times New Roman" w:hAnsi="Times New Roman" w:cs="Times New Roman"/>
          <w:i/>
          <w:iCs/>
        </w:rPr>
        <w:t>15</w:t>
      </w:r>
      <w:r w:rsidRPr="00221EA6">
        <w:rPr>
          <w:rFonts w:ascii="Times New Roman" w:hAnsi="Times New Roman" w:cs="Times New Roman"/>
        </w:rPr>
        <w:t>(1/2), 49–62. https://doi.org/10.1108/13527590910937711</w:t>
      </w:r>
    </w:p>
    <w:p w14:paraId="062E310C" w14:textId="77777777" w:rsidR="00221EA6" w:rsidRPr="00221EA6" w:rsidRDefault="00221EA6" w:rsidP="00B2671D">
      <w:pPr>
        <w:spacing w:after="0"/>
      </w:pPr>
    </w:p>
    <w:p w14:paraId="7512BFE3"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Paolucci, N., Dimas, I. D., Zappalà, S., Lourenço, P. R., &amp; Rebelo, T. (2018). Transformational leadership and team effectiveness: The mediating role of affective team commitment. </w:t>
      </w:r>
      <w:r w:rsidRPr="00221EA6">
        <w:rPr>
          <w:rFonts w:ascii="Times New Roman" w:hAnsi="Times New Roman" w:cs="Times New Roman"/>
          <w:i/>
          <w:iCs/>
        </w:rPr>
        <w:t>Journal of Work and Organizational Psychology</w:t>
      </w:r>
      <w:r w:rsidRPr="00221EA6">
        <w:rPr>
          <w:rFonts w:ascii="Times New Roman" w:hAnsi="Times New Roman" w:cs="Times New Roman"/>
        </w:rPr>
        <w:t xml:space="preserve">, </w:t>
      </w:r>
      <w:r w:rsidRPr="00221EA6">
        <w:rPr>
          <w:rFonts w:ascii="Times New Roman" w:hAnsi="Times New Roman" w:cs="Times New Roman"/>
          <w:i/>
          <w:iCs/>
        </w:rPr>
        <w:t>34</w:t>
      </w:r>
      <w:r w:rsidRPr="00221EA6">
        <w:rPr>
          <w:rFonts w:ascii="Times New Roman" w:hAnsi="Times New Roman" w:cs="Times New Roman"/>
        </w:rPr>
        <w:t>(3), 135–144. https://doi.org/10.5093/jwop2018a16</w:t>
      </w:r>
    </w:p>
    <w:p w14:paraId="28B41072" w14:textId="77777777" w:rsidR="00221EA6" w:rsidRPr="00221EA6" w:rsidRDefault="00221EA6" w:rsidP="00B2671D">
      <w:pPr>
        <w:spacing w:after="0"/>
      </w:pPr>
    </w:p>
    <w:p w14:paraId="6B584E6A"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Pearce, C. L., &amp; Herbik, P. A. (2004). Citizenship behavior at the team level of analysis: The effects of team leadership, team commitment, perceived team support, and team size. </w:t>
      </w:r>
      <w:r w:rsidRPr="00221EA6">
        <w:rPr>
          <w:rFonts w:ascii="Times New Roman" w:hAnsi="Times New Roman" w:cs="Times New Roman"/>
          <w:i/>
          <w:iCs/>
        </w:rPr>
        <w:t>The Journal of Social Psychology</w:t>
      </w:r>
      <w:r w:rsidRPr="00221EA6">
        <w:rPr>
          <w:rFonts w:ascii="Times New Roman" w:hAnsi="Times New Roman" w:cs="Times New Roman"/>
        </w:rPr>
        <w:t xml:space="preserve">, </w:t>
      </w:r>
      <w:r w:rsidRPr="00221EA6">
        <w:rPr>
          <w:rFonts w:ascii="Times New Roman" w:hAnsi="Times New Roman" w:cs="Times New Roman"/>
          <w:i/>
          <w:iCs/>
        </w:rPr>
        <w:t>144</w:t>
      </w:r>
      <w:r w:rsidRPr="00221EA6">
        <w:rPr>
          <w:rFonts w:ascii="Times New Roman" w:hAnsi="Times New Roman" w:cs="Times New Roman"/>
        </w:rPr>
        <w:t>(3), 293–310.</w:t>
      </w:r>
    </w:p>
    <w:p w14:paraId="1C08839D" w14:textId="77777777" w:rsidR="00221EA6" w:rsidRPr="00221EA6" w:rsidRDefault="00221EA6" w:rsidP="00B2671D">
      <w:pPr>
        <w:spacing w:after="0"/>
      </w:pPr>
    </w:p>
    <w:p w14:paraId="35C52887"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Pescosolido, A. T. (2003). Group efficacy and group effectiveness: The effects of group efficacy over time on group performance and development. </w:t>
      </w:r>
      <w:r w:rsidRPr="00221EA6">
        <w:rPr>
          <w:rFonts w:ascii="Times New Roman" w:hAnsi="Times New Roman" w:cs="Times New Roman"/>
          <w:i/>
          <w:iCs/>
        </w:rPr>
        <w:t>Small Group Research</w:t>
      </w:r>
      <w:r w:rsidRPr="00221EA6">
        <w:rPr>
          <w:rFonts w:ascii="Times New Roman" w:hAnsi="Times New Roman" w:cs="Times New Roman"/>
        </w:rPr>
        <w:t xml:space="preserve">, </w:t>
      </w:r>
      <w:r w:rsidRPr="00221EA6">
        <w:rPr>
          <w:rFonts w:ascii="Times New Roman" w:hAnsi="Times New Roman" w:cs="Times New Roman"/>
          <w:i/>
          <w:iCs/>
        </w:rPr>
        <w:t>34</w:t>
      </w:r>
      <w:r w:rsidRPr="00221EA6">
        <w:rPr>
          <w:rFonts w:ascii="Times New Roman" w:hAnsi="Times New Roman" w:cs="Times New Roman"/>
        </w:rPr>
        <w:t>(1), 20–42. https://doi.org/10.1177/1046496402239576</w:t>
      </w:r>
    </w:p>
    <w:p w14:paraId="3AF591ED" w14:textId="77777777" w:rsidR="00221EA6" w:rsidRPr="00221EA6" w:rsidRDefault="00221EA6" w:rsidP="00B2671D">
      <w:pPr>
        <w:spacing w:after="0"/>
      </w:pPr>
    </w:p>
    <w:p w14:paraId="67B08BCC"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Rapp, T., Maynard, T., Domingo, M., &amp; Klock, E. (2021). Team emergent states: What has emerged in the literature over 20 years. </w:t>
      </w:r>
      <w:r w:rsidRPr="00221EA6">
        <w:rPr>
          <w:rFonts w:ascii="Times New Roman" w:hAnsi="Times New Roman" w:cs="Times New Roman"/>
          <w:i/>
          <w:iCs/>
        </w:rPr>
        <w:t>Small Group Research</w:t>
      </w:r>
      <w:r w:rsidRPr="00221EA6">
        <w:rPr>
          <w:rFonts w:ascii="Times New Roman" w:hAnsi="Times New Roman" w:cs="Times New Roman"/>
        </w:rPr>
        <w:t xml:space="preserve">, </w:t>
      </w:r>
      <w:r w:rsidRPr="00221EA6">
        <w:rPr>
          <w:rFonts w:ascii="Times New Roman" w:hAnsi="Times New Roman" w:cs="Times New Roman"/>
          <w:i/>
          <w:iCs/>
        </w:rPr>
        <w:t>52</w:t>
      </w:r>
      <w:r w:rsidRPr="00221EA6">
        <w:rPr>
          <w:rFonts w:ascii="Times New Roman" w:hAnsi="Times New Roman" w:cs="Times New Roman"/>
        </w:rPr>
        <w:t>(1), 68–102. https://doi.org/10.1177/1046496420956715</w:t>
      </w:r>
    </w:p>
    <w:p w14:paraId="2F3DAED6" w14:textId="77777777" w:rsidR="00221EA6" w:rsidRPr="00221EA6" w:rsidRDefault="00221EA6" w:rsidP="00B2671D">
      <w:pPr>
        <w:spacing w:after="0"/>
      </w:pPr>
    </w:p>
    <w:p w14:paraId="7AEFF942"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Rentsch, J. R., &amp; Klimoski, R. J. (2001). Why do “great minds” think alike?: Antecedents of team member schema arrangement. </w:t>
      </w:r>
      <w:r w:rsidRPr="00221EA6">
        <w:rPr>
          <w:rFonts w:ascii="Times New Roman" w:hAnsi="Times New Roman" w:cs="Times New Roman"/>
          <w:i/>
          <w:iCs/>
        </w:rPr>
        <w:t>Journal of Organizational Behavior</w:t>
      </w:r>
      <w:r w:rsidRPr="00221EA6">
        <w:rPr>
          <w:rFonts w:ascii="Times New Roman" w:hAnsi="Times New Roman" w:cs="Times New Roman"/>
        </w:rPr>
        <w:t xml:space="preserve">, </w:t>
      </w:r>
      <w:r w:rsidRPr="00221EA6">
        <w:rPr>
          <w:rFonts w:ascii="Times New Roman" w:hAnsi="Times New Roman" w:cs="Times New Roman"/>
          <w:i/>
          <w:iCs/>
        </w:rPr>
        <w:t>22</w:t>
      </w:r>
      <w:r w:rsidRPr="00221EA6">
        <w:rPr>
          <w:rFonts w:ascii="Times New Roman" w:hAnsi="Times New Roman" w:cs="Times New Roman"/>
        </w:rPr>
        <w:t>(2), 107–120.</w:t>
      </w:r>
    </w:p>
    <w:p w14:paraId="1BD62A24" w14:textId="77777777" w:rsidR="00221EA6" w:rsidRPr="00221EA6" w:rsidRDefault="00221EA6" w:rsidP="00B2671D">
      <w:pPr>
        <w:spacing w:after="0"/>
      </w:pPr>
    </w:p>
    <w:p w14:paraId="633A453F"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Resick, C. J., Dickson, M. W., Mitchelson, J. K., Allison, L. K., &amp; Clark, M. A. (2010). Team composition, cognition, and effectiveness: Examining mental model similarity and accuracy. </w:t>
      </w:r>
      <w:r w:rsidRPr="00221EA6">
        <w:rPr>
          <w:rFonts w:ascii="Times New Roman" w:hAnsi="Times New Roman" w:cs="Times New Roman"/>
          <w:i/>
          <w:iCs/>
        </w:rPr>
        <w:t>Group Dynamics: Theory, Research, and Practice</w:t>
      </w:r>
      <w:r w:rsidRPr="00221EA6">
        <w:rPr>
          <w:rFonts w:ascii="Times New Roman" w:hAnsi="Times New Roman" w:cs="Times New Roman"/>
        </w:rPr>
        <w:t xml:space="preserve">, </w:t>
      </w:r>
      <w:r w:rsidRPr="00221EA6">
        <w:rPr>
          <w:rFonts w:ascii="Times New Roman" w:hAnsi="Times New Roman" w:cs="Times New Roman"/>
          <w:i/>
          <w:iCs/>
        </w:rPr>
        <w:t>14</w:t>
      </w:r>
      <w:r w:rsidRPr="00221EA6">
        <w:rPr>
          <w:rFonts w:ascii="Times New Roman" w:hAnsi="Times New Roman" w:cs="Times New Roman"/>
        </w:rPr>
        <w:t>(2), 174–191. https://doi.org/10.1037/a0018444</w:t>
      </w:r>
    </w:p>
    <w:p w14:paraId="34F30844" w14:textId="77777777" w:rsidR="00221EA6" w:rsidRPr="00221EA6" w:rsidRDefault="00221EA6" w:rsidP="00B2671D">
      <w:pPr>
        <w:spacing w:after="0"/>
      </w:pPr>
    </w:p>
    <w:p w14:paraId="4D7F6DDC"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Rousseau, V., &amp; Aubé, C. (2010). Team self-managing behaviors and team effectiveness: The moderating effect of task routineness. </w:t>
      </w:r>
      <w:r w:rsidRPr="00221EA6">
        <w:rPr>
          <w:rFonts w:ascii="Times New Roman" w:hAnsi="Times New Roman" w:cs="Times New Roman"/>
          <w:i/>
          <w:iCs/>
        </w:rPr>
        <w:t>Group &amp; Organization Management</w:t>
      </w:r>
      <w:r w:rsidRPr="00221EA6">
        <w:rPr>
          <w:rFonts w:ascii="Times New Roman" w:hAnsi="Times New Roman" w:cs="Times New Roman"/>
        </w:rPr>
        <w:t xml:space="preserve">, </w:t>
      </w:r>
      <w:r w:rsidRPr="00221EA6">
        <w:rPr>
          <w:rFonts w:ascii="Times New Roman" w:hAnsi="Times New Roman" w:cs="Times New Roman"/>
          <w:i/>
          <w:iCs/>
        </w:rPr>
        <w:t>35</w:t>
      </w:r>
      <w:r w:rsidRPr="00221EA6">
        <w:rPr>
          <w:rFonts w:ascii="Times New Roman" w:hAnsi="Times New Roman" w:cs="Times New Roman"/>
        </w:rPr>
        <w:t>(6), 751–781. https://doi.org/10.1177/1059601110390835</w:t>
      </w:r>
    </w:p>
    <w:p w14:paraId="78D9567C" w14:textId="77777777" w:rsidR="00221EA6" w:rsidRPr="00221EA6" w:rsidRDefault="00221EA6" w:rsidP="00B2671D">
      <w:pPr>
        <w:spacing w:after="0"/>
      </w:pPr>
    </w:p>
    <w:p w14:paraId="2CA660F2"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Ryu, J. W., Neubert, E. M., &amp; Gonzalez‐Mulé, E. (2021). Putting the team in the driver’s seat: A meta‐analysis on the what, why, and when of team autonomy’s impact on team effectiveness. </w:t>
      </w:r>
      <w:r w:rsidRPr="00221EA6">
        <w:rPr>
          <w:rFonts w:ascii="Times New Roman" w:hAnsi="Times New Roman" w:cs="Times New Roman"/>
          <w:i/>
          <w:iCs/>
        </w:rPr>
        <w:t>Personnel Psychology</w:t>
      </w:r>
      <w:r w:rsidRPr="00221EA6">
        <w:rPr>
          <w:rFonts w:ascii="Times New Roman" w:hAnsi="Times New Roman" w:cs="Times New Roman"/>
        </w:rPr>
        <w:t>. https://doi.org/10.1111/peps.12468</w:t>
      </w:r>
    </w:p>
    <w:p w14:paraId="5754B980" w14:textId="77777777" w:rsidR="00221EA6" w:rsidRPr="00221EA6" w:rsidRDefault="00221EA6" w:rsidP="00B2671D">
      <w:pPr>
        <w:spacing w:after="0"/>
      </w:pPr>
    </w:p>
    <w:p w14:paraId="05E1FD7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Sackett, E., &amp; Fitzsimons, G. M. (2021). The effects of extra-team goal disclosure on team performance, viability, and satisfaction. </w:t>
      </w:r>
      <w:r w:rsidRPr="00221EA6">
        <w:rPr>
          <w:rFonts w:ascii="Times New Roman" w:hAnsi="Times New Roman" w:cs="Times New Roman"/>
          <w:i/>
          <w:iCs/>
        </w:rPr>
        <w:t>Frontiers in Psychology</w:t>
      </w:r>
      <w:r w:rsidRPr="00221EA6">
        <w:rPr>
          <w:rFonts w:ascii="Times New Roman" w:hAnsi="Times New Roman" w:cs="Times New Roman"/>
        </w:rPr>
        <w:t xml:space="preserve">, </w:t>
      </w:r>
      <w:r w:rsidRPr="00221EA6">
        <w:rPr>
          <w:rFonts w:ascii="Times New Roman" w:hAnsi="Times New Roman" w:cs="Times New Roman"/>
          <w:i/>
          <w:iCs/>
        </w:rPr>
        <w:t>11</w:t>
      </w:r>
      <w:r w:rsidRPr="00221EA6">
        <w:rPr>
          <w:rFonts w:ascii="Times New Roman" w:hAnsi="Times New Roman" w:cs="Times New Roman"/>
        </w:rPr>
        <w:t>, 14. https://doi.org/10.3389/fpsyg.2020.548842</w:t>
      </w:r>
    </w:p>
    <w:p w14:paraId="1DDDB85D" w14:textId="77777777" w:rsidR="00221EA6" w:rsidRPr="00221EA6" w:rsidRDefault="00221EA6" w:rsidP="00B2671D">
      <w:pPr>
        <w:spacing w:after="0"/>
      </w:pPr>
    </w:p>
    <w:p w14:paraId="49C5274D"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Santos, C., &amp; Passos, A. M. (2013). Team mental models, relationship conflict and effectiveness over time. </w:t>
      </w:r>
      <w:r w:rsidRPr="00221EA6">
        <w:rPr>
          <w:rFonts w:ascii="Times New Roman" w:hAnsi="Times New Roman" w:cs="Times New Roman"/>
          <w:i/>
          <w:iCs/>
        </w:rPr>
        <w:t>Team Performance Management</w:t>
      </w:r>
      <w:r w:rsidRPr="00221EA6">
        <w:rPr>
          <w:rFonts w:ascii="Times New Roman" w:hAnsi="Times New Roman" w:cs="Times New Roman"/>
        </w:rPr>
        <w:t xml:space="preserve">, </w:t>
      </w:r>
      <w:r w:rsidRPr="00221EA6">
        <w:rPr>
          <w:rFonts w:ascii="Times New Roman" w:hAnsi="Times New Roman" w:cs="Times New Roman"/>
          <w:i/>
          <w:iCs/>
        </w:rPr>
        <w:t>19</w:t>
      </w:r>
      <w:r w:rsidRPr="00221EA6">
        <w:rPr>
          <w:rFonts w:ascii="Times New Roman" w:hAnsi="Times New Roman" w:cs="Times New Roman"/>
        </w:rPr>
        <w:t>(7/8), 363–385. https://doi.org/10.1108/TPM-01-2013-0003</w:t>
      </w:r>
    </w:p>
    <w:p w14:paraId="20C2ABB0" w14:textId="77777777" w:rsidR="00221EA6" w:rsidRPr="00221EA6" w:rsidRDefault="00221EA6" w:rsidP="00B2671D">
      <w:pPr>
        <w:spacing w:after="0"/>
      </w:pPr>
    </w:p>
    <w:p w14:paraId="2B819ED9"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Schelble, B. G., Lopez, J., Textor, C., Zhang, R., McNeese, N. J., Pak, R., &amp; Freeman, G. (2024). Towards ethical AI: Empirically investigating dimensions of AI ethics, trust repair, and performance in Human-AI teaming. </w:t>
      </w:r>
      <w:r w:rsidRPr="00221EA6">
        <w:rPr>
          <w:rFonts w:ascii="Times New Roman" w:hAnsi="Times New Roman" w:cs="Times New Roman"/>
          <w:i/>
          <w:iCs/>
        </w:rPr>
        <w:t>Human Factors</w:t>
      </w:r>
      <w:r w:rsidRPr="00221EA6">
        <w:rPr>
          <w:rFonts w:ascii="Times New Roman" w:hAnsi="Times New Roman" w:cs="Times New Roman"/>
        </w:rPr>
        <w:t xml:space="preserve">, </w:t>
      </w:r>
      <w:r w:rsidRPr="00221EA6">
        <w:rPr>
          <w:rFonts w:ascii="Times New Roman" w:hAnsi="Times New Roman" w:cs="Times New Roman"/>
          <w:i/>
          <w:iCs/>
        </w:rPr>
        <w:t>66</w:t>
      </w:r>
      <w:r w:rsidRPr="00221EA6">
        <w:rPr>
          <w:rFonts w:ascii="Times New Roman" w:hAnsi="Times New Roman" w:cs="Times New Roman"/>
        </w:rPr>
        <w:t>(4), 1037–1055. https://doi.org/10.1177/00187208221116952</w:t>
      </w:r>
    </w:p>
    <w:p w14:paraId="7B91D7B5" w14:textId="77777777" w:rsidR="00221EA6" w:rsidRPr="00221EA6" w:rsidRDefault="00221EA6" w:rsidP="00B2671D">
      <w:pPr>
        <w:spacing w:after="0"/>
      </w:pPr>
    </w:p>
    <w:p w14:paraId="26B7B78F"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lastRenderedPageBreak/>
        <w:t xml:space="preserve">Shaffer, J. A., DeGeest, D., &amp; Li, A. (2016). Tackling the problem of construct proliferation: A guide to assessing the discriminant validity of conceptually related constructs. </w:t>
      </w:r>
      <w:r w:rsidRPr="00221EA6">
        <w:rPr>
          <w:rFonts w:ascii="Times New Roman" w:hAnsi="Times New Roman" w:cs="Times New Roman"/>
          <w:i/>
          <w:iCs/>
        </w:rPr>
        <w:t>Organizational Research Methods</w:t>
      </w:r>
      <w:r w:rsidRPr="00221EA6">
        <w:rPr>
          <w:rFonts w:ascii="Times New Roman" w:hAnsi="Times New Roman" w:cs="Times New Roman"/>
        </w:rPr>
        <w:t xml:space="preserve">, </w:t>
      </w:r>
      <w:r w:rsidRPr="00221EA6">
        <w:rPr>
          <w:rFonts w:ascii="Times New Roman" w:hAnsi="Times New Roman" w:cs="Times New Roman"/>
          <w:i/>
          <w:iCs/>
        </w:rPr>
        <w:t>19</w:t>
      </w:r>
      <w:r w:rsidRPr="00221EA6">
        <w:rPr>
          <w:rFonts w:ascii="Times New Roman" w:hAnsi="Times New Roman" w:cs="Times New Roman"/>
        </w:rPr>
        <w:t>(1), 80–110. https://doi.org/10.1177/1094428115598239</w:t>
      </w:r>
    </w:p>
    <w:p w14:paraId="66A6086E" w14:textId="77777777" w:rsidR="00221EA6" w:rsidRPr="00221EA6" w:rsidRDefault="00221EA6" w:rsidP="00B2671D">
      <w:pPr>
        <w:spacing w:after="0"/>
      </w:pPr>
    </w:p>
    <w:p w14:paraId="7109C2C9"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Shivers-Blackwell, S. L. (2004). Reactions to outdoor teambuilding initiatives in MBA education. </w:t>
      </w:r>
      <w:r w:rsidRPr="00221EA6">
        <w:rPr>
          <w:rFonts w:ascii="Times New Roman" w:hAnsi="Times New Roman" w:cs="Times New Roman"/>
          <w:i/>
          <w:iCs/>
        </w:rPr>
        <w:t>The Journal of Management Development</w:t>
      </w:r>
      <w:r w:rsidRPr="00221EA6">
        <w:rPr>
          <w:rFonts w:ascii="Times New Roman" w:hAnsi="Times New Roman" w:cs="Times New Roman"/>
        </w:rPr>
        <w:t xml:space="preserve">, </w:t>
      </w:r>
      <w:r w:rsidRPr="00221EA6">
        <w:rPr>
          <w:rFonts w:ascii="Times New Roman" w:hAnsi="Times New Roman" w:cs="Times New Roman"/>
          <w:i/>
          <w:iCs/>
        </w:rPr>
        <w:t>23</w:t>
      </w:r>
      <w:r w:rsidRPr="00221EA6">
        <w:rPr>
          <w:rFonts w:ascii="Times New Roman" w:hAnsi="Times New Roman" w:cs="Times New Roman"/>
        </w:rPr>
        <w:t>(7/8), 614–630. https://doi.org/10.1108/02621710410546632</w:t>
      </w:r>
    </w:p>
    <w:p w14:paraId="01D43224" w14:textId="77777777" w:rsidR="00221EA6" w:rsidRPr="00221EA6" w:rsidRDefault="00221EA6" w:rsidP="00B2671D">
      <w:pPr>
        <w:spacing w:after="0"/>
      </w:pPr>
    </w:p>
    <w:p w14:paraId="1E82910F"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Siddaway, A. P., Wood, A. M., &amp; Hedges, L. V. (2019). How to do a systematic review: A best practice guide for conducting and reporting narrative reviews, meta-analyses, and meta-syntheses. </w:t>
      </w:r>
      <w:r w:rsidRPr="00221EA6">
        <w:rPr>
          <w:rFonts w:ascii="Times New Roman" w:hAnsi="Times New Roman" w:cs="Times New Roman"/>
          <w:i/>
          <w:iCs/>
        </w:rPr>
        <w:t>Annual Review of Psychology</w:t>
      </w:r>
      <w:r w:rsidRPr="00221EA6">
        <w:rPr>
          <w:rFonts w:ascii="Times New Roman" w:hAnsi="Times New Roman" w:cs="Times New Roman"/>
        </w:rPr>
        <w:t xml:space="preserve">, </w:t>
      </w:r>
      <w:r w:rsidRPr="00221EA6">
        <w:rPr>
          <w:rFonts w:ascii="Times New Roman" w:hAnsi="Times New Roman" w:cs="Times New Roman"/>
          <w:i/>
          <w:iCs/>
        </w:rPr>
        <w:t>70</w:t>
      </w:r>
      <w:r w:rsidRPr="00221EA6">
        <w:rPr>
          <w:rFonts w:ascii="Times New Roman" w:hAnsi="Times New Roman" w:cs="Times New Roman"/>
        </w:rPr>
        <w:t>, 747–770.</w:t>
      </w:r>
    </w:p>
    <w:p w14:paraId="5F307CE7" w14:textId="77777777" w:rsidR="00221EA6" w:rsidRPr="00221EA6" w:rsidRDefault="00221EA6" w:rsidP="00B2671D">
      <w:pPr>
        <w:spacing w:after="0"/>
      </w:pPr>
    </w:p>
    <w:p w14:paraId="12039FA1"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Sinclair, A. L. (2003). The effects of justice and cooperation on team effectiveness. </w:t>
      </w:r>
      <w:r w:rsidRPr="00221EA6">
        <w:rPr>
          <w:rFonts w:ascii="Times New Roman" w:hAnsi="Times New Roman" w:cs="Times New Roman"/>
          <w:i/>
          <w:iCs/>
        </w:rPr>
        <w:t>Small Group Research</w:t>
      </w:r>
      <w:r w:rsidRPr="00221EA6">
        <w:rPr>
          <w:rFonts w:ascii="Times New Roman" w:hAnsi="Times New Roman" w:cs="Times New Roman"/>
        </w:rPr>
        <w:t xml:space="preserve">, </w:t>
      </w:r>
      <w:r w:rsidRPr="00221EA6">
        <w:rPr>
          <w:rFonts w:ascii="Times New Roman" w:hAnsi="Times New Roman" w:cs="Times New Roman"/>
          <w:i/>
          <w:iCs/>
        </w:rPr>
        <w:t>34</w:t>
      </w:r>
      <w:r w:rsidRPr="00221EA6">
        <w:rPr>
          <w:rFonts w:ascii="Times New Roman" w:hAnsi="Times New Roman" w:cs="Times New Roman"/>
        </w:rPr>
        <w:t>(1), 74–100. https://doi.org/10.1177/1046496402239578</w:t>
      </w:r>
    </w:p>
    <w:p w14:paraId="38101BF8" w14:textId="77777777" w:rsidR="00221EA6" w:rsidRPr="00221EA6" w:rsidRDefault="00221EA6" w:rsidP="00B2671D">
      <w:pPr>
        <w:spacing w:after="0"/>
      </w:pPr>
    </w:p>
    <w:p w14:paraId="300F994A"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Sottilare, R. A., Burke, C. S., Salas, E., Sinatra, A. M., Johnston, J. H., &amp; Gilbert, S. B. (2018). Designing adaptive instruction for teams: A meta-analysis. </w:t>
      </w:r>
      <w:r w:rsidRPr="00221EA6">
        <w:rPr>
          <w:rFonts w:ascii="Times New Roman" w:hAnsi="Times New Roman" w:cs="Times New Roman"/>
          <w:i/>
          <w:iCs/>
        </w:rPr>
        <w:t>International Journal of Artificial Intelligence in Education</w:t>
      </w:r>
      <w:r w:rsidRPr="00221EA6">
        <w:rPr>
          <w:rFonts w:ascii="Times New Roman" w:hAnsi="Times New Roman" w:cs="Times New Roman"/>
        </w:rPr>
        <w:t xml:space="preserve">, </w:t>
      </w:r>
      <w:r w:rsidRPr="00221EA6">
        <w:rPr>
          <w:rFonts w:ascii="Times New Roman" w:hAnsi="Times New Roman" w:cs="Times New Roman"/>
          <w:i/>
          <w:iCs/>
        </w:rPr>
        <w:t>28</w:t>
      </w:r>
      <w:r w:rsidRPr="00221EA6">
        <w:rPr>
          <w:rFonts w:ascii="Times New Roman" w:hAnsi="Times New Roman" w:cs="Times New Roman"/>
        </w:rPr>
        <w:t>(2), 225–264. https://doi.org/10.1007/s40593-017-0146-z</w:t>
      </w:r>
    </w:p>
    <w:p w14:paraId="7F1CBDC9" w14:textId="77777777" w:rsidR="00221EA6" w:rsidRPr="00221EA6" w:rsidRDefault="00221EA6" w:rsidP="00B2671D">
      <w:pPr>
        <w:spacing w:after="0"/>
      </w:pPr>
    </w:p>
    <w:p w14:paraId="61786F64"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Sundstrom, E., De Meuse, K. P., &amp; Futrell, D. (1990). Work teams: Applications and effectiveness. </w:t>
      </w:r>
      <w:r w:rsidRPr="00221EA6">
        <w:rPr>
          <w:rFonts w:ascii="Times New Roman" w:hAnsi="Times New Roman" w:cs="Times New Roman"/>
          <w:i/>
          <w:iCs/>
        </w:rPr>
        <w:t>American Psychologist</w:t>
      </w:r>
      <w:r w:rsidRPr="00221EA6">
        <w:rPr>
          <w:rFonts w:ascii="Times New Roman" w:hAnsi="Times New Roman" w:cs="Times New Roman"/>
        </w:rPr>
        <w:t xml:space="preserve">, </w:t>
      </w:r>
      <w:r w:rsidRPr="00221EA6">
        <w:rPr>
          <w:rFonts w:ascii="Times New Roman" w:hAnsi="Times New Roman" w:cs="Times New Roman"/>
          <w:i/>
          <w:iCs/>
        </w:rPr>
        <w:t>45</w:t>
      </w:r>
      <w:r w:rsidRPr="00221EA6">
        <w:rPr>
          <w:rFonts w:ascii="Times New Roman" w:hAnsi="Times New Roman" w:cs="Times New Roman"/>
        </w:rPr>
        <w:t>(2), 120–133. https://doi.org/10.1037/0003-066X.45.2.120</w:t>
      </w:r>
    </w:p>
    <w:p w14:paraId="5D015F13" w14:textId="77777777" w:rsidR="00221EA6" w:rsidRPr="00221EA6" w:rsidRDefault="00221EA6" w:rsidP="00B2671D">
      <w:pPr>
        <w:spacing w:after="0"/>
      </w:pPr>
    </w:p>
    <w:p w14:paraId="6456426B"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Sundstrom, E., Perkins, M. A., George, J., Futrell, D., &amp; Hoffmann, D. (1990, April). </w:t>
      </w:r>
      <w:r w:rsidRPr="00221EA6">
        <w:rPr>
          <w:rFonts w:ascii="Times New Roman" w:hAnsi="Times New Roman" w:cs="Times New Roman"/>
          <w:i/>
          <w:iCs/>
        </w:rPr>
        <w:t>Work-team context, development and effectiveness in a manufacturing organization.</w:t>
      </w:r>
      <w:r w:rsidRPr="00221EA6">
        <w:rPr>
          <w:rFonts w:ascii="Times New Roman" w:hAnsi="Times New Roman" w:cs="Times New Roman"/>
        </w:rPr>
        <w:t xml:space="preserve"> Fifth Annual Conference of the Society for Industrial and Organizational Psychologists, Miami, FL.</w:t>
      </w:r>
    </w:p>
    <w:p w14:paraId="4B364D06" w14:textId="77777777" w:rsidR="00221EA6" w:rsidRPr="00221EA6" w:rsidRDefault="00221EA6" w:rsidP="00B2671D">
      <w:pPr>
        <w:spacing w:after="0"/>
      </w:pPr>
    </w:p>
    <w:p w14:paraId="5C3EDCB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Tannenbaum, S. I., Mathieu, J. E., Salas, E., &amp; Cohen, D. (2012). Teams are changing: Are research and practice evolving fast enough? </w:t>
      </w:r>
      <w:r w:rsidRPr="00221EA6">
        <w:rPr>
          <w:rFonts w:ascii="Times New Roman" w:hAnsi="Times New Roman" w:cs="Times New Roman"/>
          <w:i/>
          <w:iCs/>
        </w:rPr>
        <w:t>Industrial and Organizational Psychology</w:t>
      </w:r>
      <w:r w:rsidRPr="00221EA6">
        <w:rPr>
          <w:rFonts w:ascii="Times New Roman" w:hAnsi="Times New Roman" w:cs="Times New Roman"/>
        </w:rPr>
        <w:t xml:space="preserve">, </w:t>
      </w:r>
      <w:r w:rsidRPr="00221EA6">
        <w:rPr>
          <w:rFonts w:ascii="Times New Roman" w:hAnsi="Times New Roman" w:cs="Times New Roman"/>
          <w:i/>
          <w:iCs/>
        </w:rPr>
        <w:t>5</w:t>
      </w:r>
      <w:r w:rsidRPr="00221EA6">
        <w:rPr>
          <w:rFonts w:ascii="Times New Roman" w:hAnsi="Times New Roman" w:cs="Times New Roman"/>
        </w:rPr>
        <w:t>(1), 2–24. https://doi.org/10.1111/j.1754-9434.2011.01396.x</w:t>
      </w:r>
    </w:p>
    <w:p w14:paraId="5117CB9B" w14:textId="77777777" w:rsidR="00221EA6" w:rsidRPr="00221EA6" w:rsidRDefault="00221EA6" w:rsidP="00B2671D">
      <w:pPr>
        <w:spacing w:after="0"/>
      </w:pPr>
    </w:p>
    <w:p w14:paraId="72A603C9"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Taylor, A. B., MacKinnon, D. P., &amp; Tein, J.-Y. (2008). Tests of the Three-Path Mediated Effect. </w:t>
      </w:r>
      <w:r w:rsidRPr="00221EA6">
        <w:rPr>
          <w:rFonts w:ascii="Times New Roman" w:hAnsi="Times New Roman" w:cs="Times New Roman"/>
          <w:i/>
          <w:iCs/>
        </w:rPr>
        <w:t>Organizational Research Methods</w:t>
      </w:r>
      <w:r w:rsidRPr="00221EA6">
        <w:rPr>
          <w:rFonts w:ascii="Times New Roman" w:hAnsi="Times New Roman" w:cs="Times New Roman"/>
        </w:rPr>
        <w:t xml:space="preserve">, </w:t>
      </w:r>
      <w:r w:rsidRPr="00221EA6">
        <w:rPr>
          <w:rFonts w:ascii="Times New Roman" w:hAnsi="Times New Roman" w:cs="Times New Roman"/>
          <w:i/>
          <w:iCs/>
        </w:rPr>
        <w:t>11</w:t>
      </w:r>
      <w:r w:rsidRPr="00221EA6">
        <w:rPr>
          <w:rFonts w:ascii="Times New Roman" w:hAnsi="Times New Roman" w:cs="Times New Roman"/>
        </w:rPr>
        <w:t>(2), 241–269. https://doi.org/10.1177/1094428107300344</w:t>
      </w:r>
    </w:p>
    <w:p w14:paraId="4E31CCFE" w14:textId="77777777" w:rsidR="00221EA6" w:rsidRPr="00221EA6" w:rsidRDefault="00221EA6" w:rsidP="00B2671D">
      <w:pPr>
        <w:spacing w:after="0"/>
      </w:pPr>
    </w:p>
    <w:p w14:paraId="65EC35C5"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Tekleab, A. G., Quigley, N. R., &amp; Tesluk, P. E. (2009). A longitudinal study of team conflict, conflict management, cohesion, and team effectiveness. </w:t>
      </w:r>
      <w:r w:rsidRPr="00221EA6">
        <w:rPr>
          <w:rFonts w:ascii="Times New Roman" w:hAnsi="Times New Roman" w:cs="Times New Roman"/>
          <w:i/>
          <w:iCs/>
        </w:rPr>
        <w:t>Group &amp; Organization Management</w:t>
      </w:r>
      <w:r w:rsidRPr="00221EA6">
        <w:rPr>
          <w:rFonts w:ascii="Times New Roman" w:hAnsi="Times New Roman" w:cs="Times New Roman"/>
        </w:rPr>
        <w:t xml:space="preserve">, </w:t>
      </w:r>
      <w:r w:rsidRPr="00221EA6">
        <w:rPr>
          <w:rFonts w:ascii="Times New Roman" w:hAnsi="Times New Roman" w:cs="Times New Roman"/>
          <w:i/>
          <w:iCs/>
        </w:rPr>
        <w:t>34</w:t>
      </w:r>
      <w:r w:rsidRPr="00221EA6">
        <w:rPr>
          <w:rFonts w:ascii="Times New Roman" w:hAnsi="Times New Roman" w:cs="Times New Roman"/>
        </w:rPr>
        <w:t>(2), 170–205. https://doi.org/10.1177/1059601108331218</w:t>
      </w:r>
    </w:p>
    <w:p w14:paraId="07DAE276" w14:textId="77777777" w:rsidR="00221EA6" w:rsidRPr="00221EA6" w:rsidRDefault="00221EA6" w:rsidP="00B2671D">
      <w:pPr>
        <w:spacing w:after="0"/>
      </w:pPr>
    </w:p>
    <w:p w14:paraId="31D7BB3B"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Tesluk, P. E., &amp; Mathieu, J. E. (1999). Overcoming roadblocks to effectiveness: Incorporating management of performance barriers into models of work group effectiveness. </w:t>
      </w:r>
      <w:r w:rsidRPr="00221EA6">
        <w:rPr>
          <w:rFonts w:ascii="Times New Roman" w:hAnsi="Times New Roman" w:cs="Times New Roman"/>
          <w:i/>
          <w:iCs/>
        </w:rPr>
        <w:t>Journal of Applied Psychology</w:t>
      </w:r>
      <w:r w:rsidRPr="00221EA6">
        <w:rPr>
          <w:rFonts w:ascii="Times New Roman" w:hAnsi="Times New Roman" w:cs="Times New Roman"/>
        </w:rPr>
        <w:t xml:space="preserve">, </w:t>
      </w:r>
      <w:r w:rsidRPr="00221EA6">
        <w:rPr>
          <w:rFonts w:ascii="Times New Roman" w:hAnsi="Times New Roman" w:cs="Times New Roman"/>
          <w:i/>
          <w:iCs/>
        </w:rPr>
        <w:t>84</w:t>
      </w:r>
      <w:r w:rsidRPr="00221EA6">
        <w:rPr>
          <w:rFonts w:ascii="Times New Roman" w:hAnsi="Times New Roman" w:cs="Times New Roman"/>
        </w:rPr>
        <w:t>(2), 200–217. https://doi.org/10.1037/0021-9010.84.2.200</w:t>
      </w:r>
    </w:p>
    <w:p w14:paraId="2360D673" w14:textId="77777777" w:rsidR="00221EA6" w:rsidRPr="00221EA6" w:rsidRDefault="00221EA6" w:rsidP="00B2671D">
      <w:pPr>
        <w:spacing w:after="0"/>
      </w:pPr>
    </w:p>
    <w:p w14:paraId="3C369928"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Vashdi, D. R., Bamberger, P. A., &amp; Erez, M. (2013). Can surgical teams ever learn? The role of coordination, complexity, and transitivity in action team learning. </w:t>
      </w:r>
      <w:r w:rsidRPr="00221EA6">
        <w:rPr>
          <w:rFonts w:ascii="Times New Roman" w:hAnsi="Times New Roman" w:cs="Times New Roman"/>
          <w:i/>
          <w:iCs/>
        </w:rPr>
        <w:t>Academy of Management Journal</w:t>
      </w:r>
      <w:r w:rsidRPr="00221EA6">
        <w:rPr>
          <w:rFonts w:ascii="Times New Roman" w:hAnsi="Times New Roman" w:cs="Times New Roman"/>
        </w:rPr>
        <w:t xml:space="preserve">, </w:t>
      </w:r>
      <w:r w:rsidRPr="00221EA6">
        <w:rPr>
          <w:rFonts w:ascii="Times New Roman" w:hAnsi="Times New Roman" w:cs="Times New Roman"/>
          <w:i/>
          <w:iCs/>
        </w:rPr>
        <w:t>56</w:t>
      </w:r>
      <w:r w:rsidRPr="00221EA6">
        <w:rPr>
          <w:rFonts w:ascii="Times New Roman" w:hAnsi="Times New Roman" w:cs="Times New Roman"/>
        </w:rPr>
        <w:t>(4), 945–971. https://doi.org/10.5465/amj.2010.0501</w:t>
      </w:r>
    </w:p>
    <w:p w14:paraId="140DBB94" w14:textId="77777777" w:rsidR="00221EA6" w:rsidRPr="00221EA6" w:rsidRDefault="00221EA6" w:rsidP="00B2671D">
      <w:pPr>
        <w:spacing w:after="0"/>
      </w:pPr>
    </w:p>
    <w:p w14:paraId="159E5B64"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Viechtbauer, W. (2010). Conducting meta-analyses in </w:t>
      </w:r>
      <w:r w:rsidRPr="00221EA6">
        <w:rPr>
          <w:rFonts w:ascii="Times New Roman" w:hAnsi="Times New Roman" w:cs="Times New Roman"/>
          <w:i/>
          <w:iCs/>
        </w:rPr>
        <w:t>R</w:t>
      </w:r>
      <w:r w:rsidRPr="00221EA6">
        <w:rPr>
          <w:rFonts w:ascii="Times New Roman" w:hAnsi="Times New Roman" w:cs="Times New Roman"/>
        </w:rPr>
        <w:t xml:space="preserve"> with the </w:t>
      </w:r>
      <w:r w:rsidRPr="00221EA6">
        <w:rPr>
          <w:rFonts w:ascii="Times New Roman" w:hAnsi="Times New Roman" w:cs="Times New Roman"/>
          <w:b/>
          <w:bCs/>
        </w:rPr>
        <w:t>metafor</w:t>
      </w:r>
      <w:r w:rsidRPr="00221EA6">
        <w:rPr>
          <w:rFonts w:ascii="Times New Roman" w:hAnsi="Times New Roman" w:cs="Times New Roman"/>
        </w:rPr>
        <w:t xml:space="preserve"> package. </w:t>
      </w:r>
      <w:r w:rsidRPr="00221EA6">
        <w:rPr>
          <w:rFonts w:ascii="Times New Roman" w:hAnsi="Times New Roman" w:cs="Times New Roman"/>
          <w:i/>
          <w:iCs/>
        </w:rPr>
        <w:t>Journal of Statistical Software</w:t>
      </w:r>
      <w:r w:rsidRPr="00221EA6">
        <w:rPr>
          <w:rFonts w:ascii="Times New Roman" w:hAnsi="Times New Roman" w:cs="Times New Roman"/>
        </w:rPr>
        <w:t xml:space="preserve">, </w:t>
      </w:r>
      <w:r w:rsidRPr="00221EA6">
        <w:rPr>
          <w:rFonts w:ascii="Times New Roman" w:hAnsi="Times New Roman" w:cs="Times New Roman"/>
          <w:i/>
          <w:iCs/>
        </w:rPr>
        <w:t>36</w:t>
      </w:r>
      <w:r w:rsidRPr="00221EA6">
        <w:rPr>
          <w:rFonts w:ascii="Times New Roman" w:hAnsi="Times New Roman" w:cs="Times New Roman"/>
        </w:rPr>
        <w:t>(3). https://doi.org/10.18637/jss.v036.i03</w:t>
      </w:r>
    </w:p>
    <w:p w14:paraId="32B9ADF4" w14:textId="77777777" w:rsidR="00221EA6" w:rsidRPr="00221EA6" w:rsidRDefault="00221EA6" w:rsidP="00B2671D">
      <w:pPr>
        <w:spacing w:after="0"/>
      </w:pPr>
    </w:p>
    <w:p w14:paraId="7724C638"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lastRenderedPageBreak/>
        <w:t xml:space="preserve">Viechtbauer, W., &amp; Cheung, M. W.-L. (2010). Outlier and influence diagnostics for meta-analysis. </w:t>
      </w:r>
      <w:r w:rsidRPr="00221EA6">
        <w:rPr>
          <w:rFonts w:ascii="Times New Roman" w:hAnsi="Times New Roman" w:cs="Times New Roman"/>
          <w:i/>
          <w:iCs/>
        </w:rPr>
        <w:t>Research Synthesis Methods</w:t>
      </w:r>
      <w:r w:rsidRPr="00221EA6">
        <w:rPr>
          <w:rFonts w:ascii="Times New Roman" w:hAnsi="Times New Roman" w:cs="Times New Roman"/>
        </w:rPr>
        <w:t xml:space="preserve">, </w:t>
      </w:r>
      <w:r w:rsidRPr="00221EA6">
        <w:rPr>
          <w:rFonts w:ascii="Times New Roman" w:hAnsi="Times New Roman" w:cs="Times New Roman"/>
          <w:i/>
          <w:iCs/>
        </w:rPr>
        <w:t>1</w:t>
      </w:r>
      <w:r w:rsidRPr="00221EA6">
        <w:rPr>
          <w:rFonts w:ascii="Times New Roman" w:hAnsi="Times New Roman" w:cs="Times New Roman"/>
        </w:rPr>
        <w:t>(2), 112–125. https://doi.org/10.1002/jrsm.11</w:t>
      </w:r>
    </w:p>
    <w:p w14:paraId="0130623F" w14:textId="77777777" w:rsidR="00221EA6" w:rsidRPr="00221EA6" w:rsidRDefault="00221EA6" w:rsidP="00B2671D">
      <w:pPr>
        <w:spacing w:after="0"/>
      </w:pPr>
    </w:p>
    <w:p w14:paraId="58D549B4"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Whitman, D. S., Van Rooy, D. L., &amp; Viswesvaran, C. (2010). Satisfaction, citizenship behaviors, and performance in work units: A meta-analysis of collective construct relations. </w:t>
      </w:r>
      <w:r w:rsidRPr="00221EA6">
        <w:rPr>
          <w:rFonts w:ascii="Times New Roman" w:hAnsi="Times New Roman" w:cs="Times New Roman"/>
          <w:i/>
          <w:iCs/>
        </w:rPr>
        <w:t>Personnel Psychology</w:t>
      </w:r>
      <w:r w:rsidRPr="00221EA6">
        <w:rPr>
          <w:rFonts w:ascii="Times New Roman" w:hAnsi="Times New Roman" w:cs="Times New Roman"/>
        </w:rPr>
        <w:t xml:space="preserve">, </w:t>
      </w:r>
      <w:r w:rsidRPr="00221EA6">
        <w:rPr>
          <w:rFonts w:ascii="Times New Roman" w:hAnsi="Times New Roman" w:cs="Times New Roman"/>
          <w:i/>
          <w:iCs/>
        </w:rPr>
        <w:t>63</w:t>
      </w:r>
      <w:r w:rsidRPr="00221EA6">
        <w:rPr>
          <w:rFonts w:ascii="Times New Roman" w:hAnsi="Times New Roman" w:cs="Times New Roman"/>
        </w:rPr>
        <w:t>(1), 41–81. https://doi.org/10.1111/j.1744-6570.2009.01162.x</w:t>
      </w:r>
    </w:p>
    <w:p w14:paraId="0D85DC19" w14:textId="77777777" w:rsidR="00221EA6" w:rsidRPr="00221EA6" w:rsidRDefault="00221EA6" w:rsidP="00B2671D">
      <w:pPr>
        <w:spacing w:after="0"/>
      </w:pPr>
    </w:p>
    <w:p w14:paraId="097965DF"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Wiese, C. W., Burke, C. S., Tang, Y., Hernandez, C., &amp; Howell, R. (2022). Team learning behaviors and performance: A meta-analysis of direct effects and moderators. </w:t>
      </w:r>
      <w:r w:rsidRPr="00221EA6">
        <w:rPr>
          <w:rFonts w:ascii="Times New Roman" w:hAnsi="Times New Roman" w:cs="Times New Roman"/>
          <w:i/>
          <w:iCs/>
        </w:rPr>
        <w:t>Group &amp; Organization Management</w:t>
      </w:r>
      <w:r w:rsidRPr="00221EA6">
        <w:rPr>
          <w:rFonts w:ascii="Times New Roman" w:hAnsi="Times New Roman" w:cs="Times New Roman"/>
        </w:rPr>
        <w:t xml:space="preserve">, </w:t>
      </w:r>
      <w:r w:rsidRPr="00221EA6">
        <w:rPr>
          <w:rFonts w:ascii="Times New Roman" w:hAnsi="Times New Roman" w:cs="Times New Roman"/>
          <w:i/>
          <w:iCs/>
        </w:rPr>
        <w:t>47</w:t>
      </w:r>
      <w:r w:rsidRPr="00221EA6">
        <w:rPr>
          <w:rFonts w:ascii="Times New Roman" w:hAnsi="Times New Roman" w:cs="Times New Roman"/>
        </w:rPr>
        <w:t>(3), 571–611. https://doi.org/10.1177/10596011211016928</w:t>
      </w:r>
    </w:p>
    <w:p w14:paraId="40FF62A8" w14:textId="77777777" w:rsidR="00221EA6" w:rsidRPr="00221EA6" w:rsidRDefault="00221EA6" w:rsidP="00B2671D">
      <w:pPr>
        <w:spacing w:after="0"/>
      </w:pPr>
    </w:p>
    <w:p w14:paraId="1145C992" w14:textId="77777777" w:rsidR="008B1AE5"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Wood, J. “Andy.” (2008). Methodology for dealing with duplicate study effects in a meta-analysis. </w:t>
      </w:r>
      <w:r w:rsidRPr="00221EA6">
        <w:rPr>
          <w:rFonts w:ascii="Times New Roman" w:hAnsi="Times New Roman" w:cs="Times New Roman"/>
          <w:i/>
          <w:iCs/>
        </w:rPr>
        <w:t>Organizational Research Methods</w:t>
      </w:r>
      <w:r w:rsidRPr="00221EA6">
        <w:rPr>
          <w:rFonts w:ascii="Times New Roman" w:hAnsi="Times New Roman" w:cs="Times New Roman"/>
        </w:rPr>
        <w:t xml:space="preserve">, </w:t>
      </w:r>
      <w:r w:rsidRPr="00221EA6">
        <w:rPr>
          <w:rFonts w:ascii="Times New Roman" w:hAnsi="Times New Roman" w:cs="Times New Roman"/>
          <w:i/>
          <w:iCs/>
        </w:rPr>
        <w:t>11</w:t>
      </w:r>
      <w:r w:rsidRPr="00221EA6">
        <w:rPr>
          <w:rFonts w:ascii="Times New Roman" w:hAnsi="Times New Roman" w:cs="Times New Roman"/>
        </w:rPr>
        <w:t>(1), 79–95. https://doi.org/10.1177/1094428106296638</w:t>
      </w:r>
    </w:p>
    <w:p w14:paraId="71535124" w14:textId="77777777" w:rsidR="00221EA6" w:rsidRPr="00221EA6" w:rsidRDefault="00221EA6" w:rsidP="00B2671D">
      <w:pPr>
        <w:spacing w:after="0"/>
      </w:pPr>
    </w:p>
    <w:p w14:paraId="3D52AA4D" w14:textId="77777777" w:rsidR="008B1AE5" w:rsidRPr="00221EA6" w:rsidRDefault="008B1AE5" w:rsidP="00221EA6">
      <w:pPr>
        <w:pStyle w:val="Bibliography"/>
        <w:spacing w:line="240" w:lineRule="auto"/>
        <w:rPr>
          <w:rFonts w:ascii="Times New Roman" w:hAnsi="Times New Roman" w:cs="Times New Roman"/>
        </w:rPr>
      </w:pPr>
      <w:r w:rsidRPr="00221EA6">
        <w:rPr>
          <w:rFonts w:ascii="Times New Roman" w:hAnsi="Times New Roman" w:cs="Times New Roman"/>
        </w:rPr>
        <w:t xml:space="preserve">You, S., &amp; Robert, L. P., Jr. (2018). Emotional attachment, performance, and viability in teams collaborating with Embodied Physical Action (EPA) robots. </w:t>
      </w:r>
      <w:r w:rsidRPr="00221EA6">
        <w:rPr>
          <w:rFonts w:ascii="Times New Roman" w:hAnsi="Times New Roman" w:cs="Times New Roman"/>
          <w:i/>
          <w:iCs/>
        </w:rPr>
        <w:t>Journal of the Association for Information Systems</w:t>
      </w:r>
      <w:r w:rsidRPr="00221EA6">
        <w:rPr>
          <w:rFonts w:ascii="Times New Roman" w:hAnsi="Times New Roman" w:cs="Times New Roman"/>
        </w:rPr>
        <w:t xml:space="preserve">, </w:t>
      </w:r>
      <w:r w:rsidRPr="00221EA6">
        <w:rPr>
          <w:rFonts w:ascii="Times New Roman" w:hAnsi="Times New Roman" w:cs="Times New Roman"/>
          <w:i/>
          <w:iCs/>
        </w:rPr>
        <w:t>19</w:t>
      </w:r>
      <w:r w:rsidRPr="00221EA6">
        <w:rPr>
          <w:rFonts w:ascii="Times New Roman" w:hAnsi="Times New Roman" w:cs="Times New Roman"/>
        </w:rPr>
        <w:t>(5), 377–407. https://doi.org/10.17705/1jais.00496</w:t>
      </w:r>
    </w:p>
    <w:p w14:paraId="3D68025C" w14:textId="121E3107" w:rsidR="00685669" w:rsidRPr="00015CFF" w:rsidRDefault="00685669" w:rsidP="00221EA6">
      <w:pPr>
        <w:spacing w:after="0" w:line="240" w:lineRule="auto"/>
        <w:rPr>
          <w:rFonts w:ascii="Times New Roman" w:hAnsi="Times New Roman" w:cs="Times New Roman"/>
          <w:b/>
          <w:bCs/>
          <w:sz w:val="24"/>
          <w:szCs w:val="24"/>
        </w:rPr>
      </w:pPr>
      <w:r w:rsidRPr="00221EA6">
        <w:rPr>
          <w:rFonts w:ascii="Times New Roman" w:hAnsi="Times New Roman" w:cs="Times New Roman"/>
          <w:b/>
          <w:bCs/>
        </w:rPr>
        <w:fldChar w:fldCharType="end"/>
      </w:r>
    </w:p>
    <w:p w14:paraId="3D42621F" w14:textId="1052B201" w:rsidR="003073EF" w:rsidRPr="00015CFF" w:rsidRDefault="003073EF" w:rsidP="00F80BC2">
      <w:pPr>
        <w:spacing w:line="240" w:lineRule="auto"/>
        <w:rPr>
          <w:rFonts w:ascii="Times New Roman" w:hAnsi="Times New Roman" w:cs="Times New Roman"/>
          <w:b/>
          <w:bCs/>
          <w:sz w:val="24"/>
          <w:szCs w:val="24"/>
        </w:rPr>
      </w:pPr>
      <w:r w:rsidRPr="00015CFF">
        <w:rPr>
          <w:rFonts w:ascii="Times New Roman" w:hAnsi="Times New Roman" w:cs="Times New Roman"/>
          <w:b/>
          <w:bCs/>
          <w:sz w:val="24"/>
          <w:szCs w:val="24"/>
        </w:rPr>
        <w:br w:type="page"/>
      </w:r>
    </w:p>
    <w:p w14:paraId="62CBD1F6" w14:textId="77777777" w:rsidR="00375F2E" w:rsidRPr="00015CFF" w:rsidRDefault="00375F2E" w:rsidP="003073EF">
      <w:pPr>
        <w:spacing w:after="0" w:line="240" w:lineRule="auto"/>
        <w:rPr>
          <w:rFonts w:ascii="Times New Roman" w:hAnsi="Times New Roman" w:cs="Times New Roman"/>
          <w:b/>
          <w:bCs/>
          <w:sz w:val="24"/>
          <w:szCs w:val="24"/>
        </w:rPr>
        <w:sectPr w:rsidR="00375F2E" w:rsidRPr="00015CFF" w:rsidSect="00421D48">
          <w:pgSz w:w="12240" w:h="15840"/>
          <w:pgMar w:top="1440" w:right="1440" w:bottom="1440" w:left="1440" w:header="720" w:footer="720" w:gutter="0"/>
          <w:pgNumType w:start="1"/>
          <w:cols w:space="720"/>
          <w:docGrid w:linePitch="360"/>
        </w:sectPr>
      </w:pPr>
    </w:p>
    <w:p w14:paraId="4F839047" w14:textId="76164839" w:rsidR="009E6E79" w:rsidRPr="00015CFF" w:rsidRDefault="003073EF" w:rsidP="003073EF">
      <w:pPr>
        <w:spacing w:after="0" w:line="240" w:lineRule="auto"/>
        <w:rPr>
          <w:rFonts w:ascii="Times New Roman" w:hAnsi="Times New Roman" w:cs="Times New Roman"/>
          <w:b/>
          <w:bCs/>
          <w:sz w:val="24"/>
          <w:szCs w:val="24"/>
        </w:rPr>
      </w:pPr>
      <w:r w:rsidRPr="00015CFF">
        <w:rPr>
          <w:rFonts w:ascii="Times New Roman" w:hAnsi="Times New Roman" w:cs="Times New Roman"/>
          <w:b/>
          <w:bCs/>
          <w:sz w:val="24"/>
          <w:szCs w:val="24"/>
        </w:rPr>
        <w:lastRenderedPageBreak/>
        <w:t xml:space="preserve">Table </w:t>
      </w:r>
      <w:r w:rsidR="00ED230B" w:rsidRPr="00015CFF">
        <w:rPr>
          <w:rFonts w:ascii="Times New Roman" w:hAnsi="Times New Roman" w:cs="Times New Roman"/>
          <w:b/>
          <w:bCs/>
          <w:sz w:val="24"/>
          <w:szCs w:val="24"/>
        </w:rPr>
        <w:t>1</w:t>
      </w:r>
    </w:p>
    <w:p w14:paraId="536D7964" w14:textId="2DF1D795" w:rsidR="003073EF" w:rsidRPr="00015CFF" w:rsidRDefault="003073EF" w:rsidP="003073EF">
      <w:pPr>
        <w:spacing w:after="0" w:line="240" w:lineRule="auto"/>
        <w:rPr>
          <w:rFonts w:ascii="Times New Roman" w:hAnsi="Times New Roman" w:cs="Times New Roman"/>
          <w:i/>
          <w:iCs/>
          <w:sz w:val="24"/>
          <w:szCs w:val="24"/>
        </w:rPr>
      </w:pPr>
      <w:r w:rsidRPr="00015CFF">
        <w:rPr>
          <w:rFonts w:ascii="Times New Roman" w:hAnsi="Times New Roman" w:cs="Times New Roman"/>
          <w:i/>
          <w:iCs/>
          <w:sz w:val="24"/>
          <w:szCs w:val="24"/>
        </w:rPr>
        <w:t>Definitions of Team Viability</w:t>
      </w:r>
    </w:p>
    <w:tbl>
      <w:tblPr>
        <w:tblStyle w:val="TableGrid"/>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9900"/>
      </w:tblGrid>
      <w:tr w:rsidR="00015CFF" w:rsidRPr="00015CFF" w14:paraId="4BDD1920" w14:textId="77777777" w:rsidTr="00016262">
        <w:trPr>
          <w:trHeight w:val="274"/>
        </w:trPr>
        <w:tc>
          <w:tcPr>
            <w:tcW w:w="3060" w:type="dxa"/>
            <w:tcBorders>
              <w:top w:val="single" w:sz="4" w:space="0" w:color="auto"/>
              <w:bottom w:val="single" w:sz="4" w:space="0" w:color="auto"/>
            </w:tcBorders>
            <w:vAlign w:val="bottom"/>
          </w:tcPr>
          <w:p w14:paraId="167BD15A" w14:textId="68F7579E" w:rsidR="00437010" w:rsidRPr="00015CFF" w:rsidRDefault="00437010" w:rsidP="0031548F">
            <w:pPr>
              <w:jc w:val="center"/>
              <w:rPr>
                <w:rFonts w:ascii="Times New Roman" w:hAnsi="Times New Roman" w:cs="Times New Roman"/>
                <w:b/>
                <w:bCs/>
                <w:sz w:val="24"/>
                <w:szCs w:val="24"/>
              </w:rPr>
            </w:pPr>
            <w:r w:rsidRPr="00015CFF">
              <w:rPr>
                <w:rFonts w:ascii="Times New Roman" w:hAnsi="Times New Roman" w:cs="Times New Roman"/>
                <w:b/>
                <w:bCs/>
                <w:sz w:val="24"/>
                <w:szCs w:val="24"/>
              </w:rPr>
              <w:t>Citation</w:t>
            </w:r>
          </w:p>
        </w:tc>
        <w:tc>
          <w:tcPr>
            <w:tcW w:w="9900" w:type="dxa"/>
            <w:tcBorders>
              <w:top w:val="single" w:sz="4" w:space="0" w:color="auto"/>
              <w:bottom w:val="single" w:sz="4" w:space="0" w:color="auto"/>
            </w:tcBorders>
            <w:vAlign w:val="bottom"/>
          </w:tcPr>
          <w:p w14:paraId="271B238B" w14:textId="0847E98E" w:rsidR="00437010" w:rsidRPr="00015CFF" w:rsidRDefault="00437010" w:rsidP="0031548F">
            <w:pPr>
              <w:jc w:val="center"/>
              <w:rPr>
                <w:rFonts w:ascii="Times New Roman" w:hAnsi="Times New Roman" w:cs="Times New Roman"/>
                <w:b/>
                <w:bCs/>
                <w:sz w:val="24"/>
                <w:szCs w:val="24"/>
              </w:rPr>
            </w:pPr>
            <w:r w:rsidRPr="00015CFF">
              <w:rPr>
                <w:rFonts w:ascii="Times New Roman" w:hAnsi="Times New Roman" w:cs="Times New Roman"/>
                <w:b/>
                <w:bCs/>
                <w:sz w:val="24"/>
                <w:szCs w:val="24"/>
              </w:rPr>
              <w:t>Definition</w:t>
            </w:r>
          </w:p>
        </w:tc>
      </w:tr>
      <w:tr w:rsidR="00015CFF" w:rsidRPr="00015CFF" w14:paraId="7C4D2722" w14:textId="77777777" w:rsidTr="00016262">
        <w:trPr>
          <w:trHeight w:val="70"/>
        </w:trPr>
        <w:tc>
          <w:tcPr>
            <w:tcW w:w="3060" w:type="dxa"/>
            <w:tcBorders>
              <w:top w:val="single" w:sz="4" w:space="0" w:color="auto"/>
            </w:tcBorders>
            <w:vAlign w:val="center"/>
          </w:tcPr>
          <w:p w14:paraId="0B2F2CFF" w14:textId="5469FD3A" w:rsidR="00437010" w:rsidRPr="00015CFF" w:rsidRDefault="00437010"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B03767">
              <w:rPr>
                <w:rFonts w:ascii="Times New Roman" w:hAnsi="Times New Roman" w:cs="Times New Roman"/>
                <w:sz w:val="24"/>
                <w:szCs w:val="24"/>
              </w:rPr>
              <w:instrText xml:space="preserve"> ADDIN ZOTERO_ITEM CSL_CITATION {"citationID":"n4ciAVxq","properties":{"formattedCitation":"(Aub\\uc0\\u233{} &amp; Rousseau, 2005)","plainCitation":"(Aubé &amp; Rousseau, 2005)","dontUpdate":true,"noteIndex":0},"citationItems":[{"id":4329,"uris":["http://zotero.org/users/6864448/items/NEZSU6MV"],"itemData":{"id":4329,"type":"article-journal","abstract":"The objectives of this study were to test the relationships between team goal commitment and 3 criteria of team effectiveness (i.e., team performance, quality of group experience, and team viability) as well as to examine the moderating effect of task interdependence and the mediating role of supportive behaviors. Data were gathered from a sample of 74 teams working in 13 Canadian organizations. Results indicated that team goal commitment is positively related to all 3 criteria of team effectiveness. In addition, task interdependence moderates the relationship between team goal commitment and team performance. Furthermore, supportive behaviors mediate the relationships that team goal commitment has with team performance and the quality of group experience. Implications of these findings and future research needs are discussed. (PsycINFO Database Record (c) 2016 APA, all rights reserved)\n(Source: journal abstract)","archive_location":"614423396; 2005-11262-004","container-title":"Group Dynamics: Theory, Research, and Practice","DOI":"10.1037/1089-2699.9.3.189","ISSN":"1089-2699, 1089-2699","issue":"3","language":"English","note":"publisher: Educational Publishing Foundation, Educational Publishing Foundation","page":"189-204","title":"Team goal commitment and team effectiveness: The role of task interdependence and supportive behaviors","volume":"9","author":[{"family":"Aubé","given":"Caroline"},{"family":"Rousseau","given":"Vincent"}],"issued":{"date-parts":[["2005",9]]}}}],"schema":"https://github.com/citation-style-language/schema/raw/master/csl-citation.json"}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szCs w:val="24"/>
              </w:rPr>
              <w:t>Aubé &amp; Rousseau (2005)</w:t>
            </w:r>
            <w:r w:rsidRPr="00015CFF">
              <w:rPr>
                <w:rFonts w:ascii="Times New Roman" w:hAnsi="Times New Roman" w:cs="Times New Roman"/>
                <w:sz w:val="24"/>
                <w:szCs w:val="24"/>
              </w:rPr>
              <w:fldChar w:fldCharType="end"/>
            </w:r>
          </w:p>
        </w:tc>
        <w:tc>
          <w:tcPr>
            <w:tcW w:w="9900" w:type="dxa"/>
            <w:tcBorders>
              <w:top w:val="single" w:sz="4" w:space="0" w:color="auto"/>
            </w:tcBorders>
          </w:tcPr>
          <w:p w14:paraId="2BDDF001" w14:textId="5AA46AE1" w:rsidR="00437010" w:rsidRPr="00015CFF" w:rsidRDefault="00437010" w:rsidP="00437010">
            <w:pPr>
              <w:rPr>
                <w:rFonts w:ascii="Times New Roman" w:hAnsi="Times New Roman" w:cs="Times New Roman"/>
                <w:sz w:val="24"/>
                <w:szCs w:val="24"/>
              </w:rPr>
            </w:pPr>
            <w:r w:rsidRPr="00015CFF">
              <w:rPr>
                <w:rFonts w:ascii="Times New Roman" w:hAnsi="Times New Roman" w:cs="Times New Roman"/>
                <w:sz w:val="24"/>
                <w:szCs w:val="24"/>
              </w:rPr>
              <w:t>The team's capacity to adapt to internal and external changes as well as the probability that team members will continue to work together in the future</w:t>
            </w:r>
          </w:p>
        </w:tc>
      </w:tr>
      <w:tr w:rsidR="00015CFF" w:rsidRPr="00015CFF" w14:paraId="628675AB" w14:textId="77777777" w:rsidTr="00016262">
        <w:trPr>
          <w:trHeight w:val="70"/>
        </w:trPr>
        <w:tc>
          <w:tcPr>
            <w:tcW w:w="3060" w:type="dxa"/>
            <w:vAlign w:val="center"/>
          </w:tcPr>
          <w:p w14:paraId="2D24C3F4" w14:textId="0F58CF91" w:rsidR="00437010" w:rsidRPr="00015CFF" w:rsidRDefault="00437010"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{"citationID":"8D78gNJQ","properties":{"formattedCitation":"(Balkundi et al., 2009)","plainCitation":"(Balkundi et al., 2009)","dontUpdate":true,"noteIndex":0},"citationItems":[{"id":8132,"uris":["http://zotero.org/users/6864448/items/A3B8IN6G"],"itemData":{"id":8132,"type":"article-journal","abstract":"This article seeks to test whether a leader’s position in the team’s informal network strengthens or weakens the leader’s team. Based on data collected from 231 employees working in 19 teams in a manufacturing organization, the study tested whether two different leader network centralities in teams’ advice networks predicted team conflict and viability. Teams with more prestigious formal leaders (i.e., leaders whom a high proportion of subordinates sought out for advice) experienced lower levels of team conflict and had higher levels of team viability. In contrast, teams with leaders who brokered across subordinates within a team’s advice network (i.e., leaders who had advice ties with subordinates who did not have advice ties with each other) reported elevated levels of team conflict and lower levels of team viability, even when controlling for the team leader’s prestige. Team conflict mediated the effects of the two leader network positions on team viability. (PsycINFO Database Record (c) 2016 APA, all rights reserved)\n(Source: journal abstract)","archive_location":"621989043; 2009-07989-003","container-title":"Small Group Research","DOI":"10.1177/1046496409333404","ISSN":"1046-4964, 1046-4964","issue":"3","language":"English","note":"publisher: Sage Publications","page":"301-322","title":"Unlocking the influence of leadership network structures on team conflict and viability","volume":"40","author":[{"family":"Balkundi","given":"Prasad"},{"family":"Barsness","given":"Zoe"},{"family":"Michael","given":"Judd H."}],"issued":{"date-parts":[["2009",6]]}}}],"schema":"https://github.com/citation-style-language/schema/raw/master/csl-citation.json"}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Balkundi et al. (2009)</w:t>
            </w:r>
            <w:r w:rsidRPr="00015CFF">
              <w:rPr>
                <w:rFonts w:ascii="Times New Roman" w:hAnsi="Times New Roman" w:cs="Times New Roman"/>
                <w:sz w:val="24"/>
                <w:szCs w:val="24"/>
              </w:rPr>
              <w:fldChar w:fldCharType="end"/>
            </w:r>
          </w:p>
        </w:tc>
        <w:tc>
          <w:tcPr>
            <w:tcW w:w="9900" w:type="dxa"/>
          </w:tcPr>
          <w:p w14:paraId="767E3364" w14:textId="70A523E9" w:rsidR="00437010" w:rsidRPr="00015CFF" w:rsidRDefault="00437010" w:rsidP="00437010">
            <w:pPr>
              <w:rPr>
                <w:rFonts w:ascii="Times New Roman" w:hAnsi="Times New Roman" w:cs="Times New Roman"/>
                <w:sz w:val="24"/>
                <w:szCs w:val="24"/>
              </w:rPr>
            </w:pPr>
            <w:r w:rsidRPr="00015CFF">
              <w:rPr>
                <w:rFonts w:ascii="Times New Roman" w:hAnsi="Times New Roman" w:cs="Times New Roman"/>
                <w:sz w:val="24"/>
                <w:szCs w:val="24"/>
              </w:rPr>
              <w:t>Team members' willingness to remain in the team</w:t>
            </w:r>
          </w:p>
        </w:tc>
      </w:tr>
      <w:tr w:rsidR="00015CFF" w:rsidRPr="00015CFF" w14:paraId="0646EEF6" w14:textId="77777777" w:rsidTr="00016262">
        <w:trPr>
          <w:trHeight w:val="70"/>
        </w:trPr>
        <w:tc>
          <w:tcPr>
            <w:tcW w:w="3060" w:type="dxa"/>
            <w:vAlign w:val="center"/>
          </w:tcPr>
          <w:p w14:paraId="1D0EEB87" w14:textId="34E3310E" w:rsidR="00437010" w:rsidRPr="00015CFF" w:rsidRDefault="00437010"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B03767">
              <w:rPr>
                <w:rFonts w:ascii="Times New Roman" w:hAnsi="Times New Roman" w:cs="Times New Roman"/>
                <w:sz w:val="24"/>
                <w:szCs w:val="24"/>
              </w:rPr>
              <w:instrText xml:space="preserve"> ADDIN ZOTERO_ITEM CSL_CITATION {"citationID":"rhNy0l2h","properties":{"formattedCitation":"(Barrick et al., 1998)","plainCitation":"(Barrick et al., 1998)","dontUpdate":true,"noteIndex":0},"citationItems":[{"id":38622,"uris":["http://zotero.org/users/6864448/items/Z9ZCXLH9","http://zotero.org/users/6864448/items/E7TY5BFX"],"itemData":{"id":38622,"type":"article-journal","abstract":"Six hundred fifty-two employees composing 51 work teams participated in a study examining relationships among team composition (ability and personality), team process (social cohesion), and team outcomes (team viability and team performance). Mean, variance, minimum, and maximum were 4 scoring methods used to operationalize the team composition variables to capture the team members' characteristics. With respect to composition variables, teams higher in general mental ability (GMA), conscientiousness, agreeableness, extraversion, and emotional stability received higher supervisor ratings for team performance. Teams higher in GMA, extraversion, and emotional stability received higher supervisor ratings for team viability. Results also show that extraversion and emotional stability were associated with team viability through social cohesion. Implications and future research needs are discussed. (PsycINFO Database Record (c) 2016 APA, all rights reserved)\n(Source: journal abstract)","archive_location":"619335649; 1998-02893-003","container-title":"Journal of Applied Psychology","DOI":"10.1037/0021-9010.83.3.377","ISSN":"0021-9010, 0021-9010","issue":"3","language":"English","note":"publisher: American Psychological Association","page":"377-391","title":"Relating member ability and personality to work-team processes and team effectiveness","volume":"83","author":[{"family":"Barrick","given":"Murray R."},{"family":"Stewart","given":"Greg L."},{"family":"Neubert","given":"Mitchell J."},{"family":"Mount","given":"Michael K."}],"issued":{"date-parts":[["1998",6]]}}}],"schema":"https://github.com/citation-style-language/schema/raw/master/csl-citation.json"}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Barrick et al. (1998)</w:t>
            </w:r>
            <w:r w:rsidRPr="00015CFF">
              <w:rPr>
                <w:rFonts w:ascii="Times New Roman" w:hAnsi="Times New Roman" w:cs="Times New Roman"/>
                <w:sz w:val="24"/>
                <w:szCs w:val="24"/>
              </w:rPr>
              <w:fldChar w:fldCharType="end"/>
            </w:r>
          </w:p>
        </w:tc>
        <w:tc>
          <w:tcPr>
            <w:tcW w:w="9900" w:type="dxa"/>
          </w:tcPr>
          <w:p w14:paraId="606E65DE" w14:textId="0A5F8A3F" w:rsidR="00437010" w:rsidRPr="00015CFF" w:rsidRDefault="00437010" w:rsidP="00437010">
            <w:pPr>
              <w:rPr>
                <w:rFonts w:ascii="Times New Roman" w:hAnsi="Times New Roman" w:cs="Times New Roman"/>
                <w:sz w:val="24"/>
                <w:szCs w:val="24"/>
              </w:rPr>
            </w:pPr>
            <w:r w:rsidRPr="00015CFF">
              <w:rPr>
                <w:rFonts w:ascii="Times New Roman" w:hAnsi="Times New Roman" w:cs="Times New Roman"/>
                <w:sz w:val="24"/>
                <w:szCs w:val="24"/>
              </w:rPr>
              <w:t>A team's capability to continue functioning as a unit</w:t>
            </w:r>
          </w:p>
        </w:tc>
      </w:tr>
      <w:tr w:rsidR="00015CFF" w:rsidRPr="00015CFF" w14:paraId="39059C6F" w14:textId="77777777" w:rsidTr="00016262">
        <w:trPr>
          <w:trHeight w:val="70"/>
        </w:trPr>
        <w:tc>
          <w:tcPr>
            <w:tcW w:w="3060" w:type="dxa"/>
            <w:vAlign w:val="center"/>
          </w:tcPr>
          <w:p w14:paraId="10E38635" w14:textId="6EFDDBA3" w:rsidR="00437010" w:rsidRPr="00015CFF" w:rsidRDefault="005E3BF1"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CA0FE5">
              <w:rPr>
                <w:rFonts w:ascii="Times New Roman" w:hAnsi="Times New Roman" w:cs="Times New Roman"/>
                <w:sz w:val="24"/>
                <w:szCs w:val="24"/>
              </w:rPr>
              <w:instrText xml:space="preserve"> ADDIN ZOTERO_ITEM CSL_CITATION {"citationID":"DcSJLuHE","properties":{"formattedCitation":"(Bayazit &amp; Mannix, 2003)","plainCitation":"(Bayazit &amp; Mannix, 2003)","dontUpdate":true,"noteIndex":0},"citationItems":[{"id":36144,"uris":["http://zotero.org/users/6864448/items/MB3ZX2WD"],"itemData":{"id":36144,"type":"article-journal","abstract":"The authors examined team demographic diversity, perceived team efficacy, intrateam conflict, and perceived team performance as predictors of members' intentions to remain in their team, a form of behavioral commitment. Eighty-three second-year MBA students randomly assigned to 28 three-person teams participated in a negotiation simulation. As hypothesized, results from HLM analysis showed team relationship conflict but not task conflict mediated the relationship of age and national diversity with members' intent to remain. Individual members' initial perceptions of their team's negotiation efficacy and negotiation performance were also found to predict their intent to remain as a team member, but team performance did not mediate the team efficacy-intent-to-remain relationship. Hypotheses predicting that team relationship conflict moderates the relationship of team efficacy with intent to remain and team performance were not supported.","container-title":"Small Group Research","DOI":"10.1177/1046496403034003002","ISSN":"1046-4964","issue":"3","journalAbbreviation":"Small Group Research","note":"publisher: SAGE Publications Inc","page":"290-321","source":"SAGE Journals","title":"Should I stay or should I go?: Predicting team members' intent to remain in the team","title-short":"Should I Stay or Should I Go?","volume":"34","author":[{"family":"Bayazit","given":"Mahmut"},{"family":"Mannix","given":"Elizabeth A."}],"issued":{"date-parts":[["2003",6,1]]}}}],"schema":"https://github.com/citation-style-language/schema/raw/master/csl-citation.json"}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Bayazit &amp; Mannix (2003)</w:t>
            </w:r>
            <w:r w:rsidRPr="00015CFF">
              <w:rPr>
                <w:rFonts w:ascii="Times New Roman" w:hAnsi="Times New Roman" w:cs="Times New Roman"/>
                <w:sz w:val="24"/>
                <w:szCs w:val="24"/>
              </w:rPr>
              <w:fldChar w:fldCharType="end"/>
            </w:r>
          </w:p>
        </w:tc>
        <w:tc>
          <w:tcPr>
            <w:tcW w:w="9900" w:type="dxa"/>
          </w:tcPr>
          <w:p w14:paraId="03A055BB" w14:textId="0E475C3F" w:rsidR="00437010" w:rsidRPr="00015CFF" w:rsidRDefault="00465128" w:rsidP="00437010">
            <w:pPr>
              <w:rPr>
                <w:rFonts w:ascii="Times New Roman" w:hAnsi="Times New Roman" w:cs="Times New Roman"/>
                <w:sz w:val="24"/>
                <w:szCs w:val="24"/>
              </w:rPr>
            </w:pPr>
            <w:r w:rsidRPr="00015CFF">
              <w:rPr>
                <w:rFonts w:ascii="Times New Roman" w:hAnsi="Times New Roman" w:cs="Times New Roman"/>
                <w:sz w:val="24"/>
                <w:szCs w:val="24"/>
              </w:rPr>
              <w:t>Member’s desire to stay on or leave the team</w:t>
            </w:r>
          </w:p>
        </w:tc>
      </w:tr>
      <w:tr w:rsidR="00015CFF" w:rsidRPr="00015CFF" w14:paraId="521171DC" w14:textId="77777777" w:rsidTr="00016262">
        <w:trPr>
          <w:trHeight w:val="70"/>
        </w:trPr>
        <w:tc>
          <w:tcPr>
            <w:tcW w:w="3060" w:type="dxa"/>
            <w:vAlign w:val="center"/>
          </w:tcPr>
          <w:p w14:paraId="5F7794C0" w14:textId="1DBF43E2" w:rsidR="00437010" w:rsidRPr="00015CFF" w:rsidRDefault="005E3BF1"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CA0FE5">
              <w:rPr>
                <w:rFonts w:ascii="Times New Roman" w:hAnsi="Times New Roman" w:cs="Times New Roman"/>
                <w:sz w:val="24"/>
                <w:szCs w:val="24"/>
              </w:rPr>
              <w:instrText xml:space="preserve"> ADDIN ZOTERO_ITEM CSL_CITATION {"citationID":"rIqdW4qN","properties":{"formattedCitation":"(Bushe &amp; Coetzer, 2007)","plainCitation":"(Bushe &amp; Coetzer, 2007)","dontUpdate":true,"noteIndex":0},"citationItems":[{"id":8776,"uris":["http://zotero.org/users/6864448/items/TQ3C9V5E"],"itemData":{"id":8776,"type":"article-journal","abstract":"The authors reconceptualize the theory of group development for application to task groups and propose two key sequential phases: membership and competence. A method for measuring developmental progress in task teams based on congruence in group cognitive representations of the team as it is, the ideal team, and the team as it ought to be is proposed. A system for computing group states based on structural connections among member cognitive representations is offered. Measures of group state representations in 49 project teams were collected at beginning, midpoint, and end of each team and related to team effectiveness. Hypotheses based on group development theory predicting effects of convergence and congruence in group state representations on team effectiveness are supported. Further insights into the developmental process of group states are discussed. The authors conclude by arguing for the return of group development theory as an explanation for disparate findings in team research. (PsycINFO Database Record (c) 2016 APA, all rights reserved)\n(Source: journal abstract)","archive_location":"621765997; 2007-08145-002","container-title":"Journal of Applied Behavioral Science","DOI":"10.1177/0021886306298892","ISSN":"0021-8863, 0021-8863","issue":"2","language":"English","note":"publisher: Sage Publications","page":"184-212","title":"Group development and team effectiveness: Using cognitive representations to measure group development and predict task performance and group viability","volume":"43","author":[{"family":"Bushe","given":"Gervase R."},{"family":"Coetzer","given":"Graeme H."}],"issued":{"date-parts":[["2007",6]]}}}],"schema":"https://github.com/citation-style-language/schema/raw/master/csl-citation.json"}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Bushe &amp; Coetzer (2007)</w:t>
            </w:r>
            <w:r w:rsidRPr="00015CFF">
              <w:rPr>
                <w:rFonts w:ascii="Times New Roman" w:hAnsi="Times New Roman" w:cs="Times New Roman"/>
                <w:sz w:val="24"/>
                <w:szCs w:val="24"/>
              </w:rPr>
              <w:fldChar w:fldCharType="end"/>
            </w:r>
          </w:p>
        </w:tc>
        <w:tc>
          <w:tcPr>
            <w:tcW w:w="9900" w:type="dxa"/>
          </w:tcPr>
          <w:p w14:paraId="0992714E" w14:textId="62AA89B1" w:rsidR="00437010" w:rsidRPr="00015CFF" w:rsidRDefault="00465128" w:rsidP="00437010">
            <w:pPr>
              <w:rPr>
                <w:rFonts w:ascii="Times New Roman" w:hAnsi="Times New Roman" w:cs="Times New Roman"/>
                <w:sz w:val="24"/>
                <w:szCs w:val="24"/>
              </w:rPr>
            </w:pPr>
            <w:r w:rsidRPr="00015CFF">
              <w:rPr>
                <w:rFonts w:ascii="Times New Roman" w:hAnsi="Times New Roman" w:cs="Times New Roman"/>
                <w:sz w:val="24"/>
                <w:szCs w:val="24"/>
              </w:rPr>
              <w:t>Maintaining the ability of team members to work together again in the future and satisfaction of group members’ needs</w:t>
            </w:r>
          </w:p>
        </w:tc>
      </w:tr>
      <w:tr w:rsidR="00015CFF" w:rsidRPr="00015CFF" w14:paraId="1CC4468F" w14:textId="77777777" w:rsidTr="00016262">
        <w:trPr>
          <w:trHeight w:val="72"/>
        </w:trPr>
        <w:tc>
          <w:tcPr>
            <w:tcW w:w="3060" w:type="dxa"/>
            <w:vAlign w:val="center"/>
          </w:tcPr>
          <w:p w14:paraId="7A435280" w14:textId="72D1BDC5" w:rsidR="00437010" w:rsidRPr="00015CFF" w:rsidRDefault="00437010"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{"citationID":"OJqwwYps","properties":{"formattedCitation":"(Bell &amp; Marentette, 2011)","plainCitation":"(Bell &amp; Marentette, 2011)","dontUpdate":true,"noteIndex":0},"citationItems":[{"id":3604,"uris":["http://zotero.org/users/6864448/items/EYGLPMI7"],"itemData":{"id":3604,"type":"article-journal","abstract":"Despite the potential contribution of team viability to understanding the effectiveness of organizational teams, construct confusion and inconsistencies between researchers' conceptualizations and operationalizations limit the usefulness of team viability. We sought to clarify team viability as a construct and (re)define it in terms that provide a unique and meaningful contribution to understanding the effectiveness of long-term and ongoing organizational teams. Team viability is defined as a team?s capacity for the sustainability and growth required for success in future performance episodes. We discuss how team viability differs from and relates to constructs such as team satisfaction, team performance, and team cohesion, and outline boundary conditions within which team viability may be relevant and important.","container-title":"Organizational Psychology Review","DOI":"10.1177/2041386611405876","ISSN":"2041-3866","issue":"4","journalAbbreviation":"Organizational Psychology Review","note":"publisher: SAGE Publications","page":"275-292","source":"SAGE Journals","title":"Team viability for long-term and ongoing organizational teams","volume":"1","author":[{"family":"Bell","given":"Suzanne T."},{"family":"Marentette","given":"Brian J."}],"issued":{"date-parts":[["2011",11,1]]}}}],"schema":"https://github.com/citation-style-language/schema/raw/master/csl-citation.json"}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Bell &amp; Marentette (2011)</w:t>
            </w:r>
            <w:r w:rsidRPr="00015CFF">
              <w:rPr>
                <w:rFonts w:ascii="Times New Roman" w:hAnsi="Times New Roman" w:cs="Times New Roman"/>
                <w:sz w:val="24"/>
                <w:szCs w:val="24"/>
              </w:rPr>
              <w:fldChar w:fldCharType="end"/>
            </w:r>
          </w:p>
        </w:tc>
        <w:tc>
          <w:tcPr>
            <w:tcW w:w="9900" w:type="dxa"/>
          </w:tcPr>
          <w:p w14:paraId="03C0F6AF" w14:textId="10885BA7" w:rsidR="00437010" w:rsidRPr="00015CFF" w:rsidRDefault="00437010" w:rsidP="00437010">
            <w:pPr>
              <w:rPr>
                <w:rFonts w:ascii="Times New Roman" w:hAnsi="Times New Roman" w:cs="Times New Roman"/>
                <w:sz w:val="24"/>
                <w:szCs w:val="24"/>
              </w:rPr>
            </w:pPr>
            <w:r w:rsidRPr="00015CFF">
              <w:rPr>
                <w:rFonts w:ascii="Times New Roman" w:hAnsi="Times New Roman" w:cs="Times New Roman"/>
                <w:sz w:val="24"/>
                <w:szCs w:val="24"/>
              </w:rPr>
              <w:t>A team's capacity for sustainability and growth required for success in future performance episodes</w:t>
            </w:r>
          </w:p>
        </w:tc>
      </w:tr>
      <w:tr w:rsidR="00015CFF" w:rsidRPr="00015CFF" w14:paraId="041812B1" w14:textId="77777777" w:rsidTr="00016262">
        <w:trPr>
          <w:trHeight w:val="70"/>
        </w:trPr>
        <w:tc>
          <w:tcPr>
            <w:tcW w:w="3060" w:type="dxa"/>
            <w:vAlign w:val="center"/>
          </w:tcPr>
          <w:p w14:paraId="5D82BD20" w14:textId="2D64BEA2" w:rsidR="00437010" w:rsidRPr="00015CFF" w:rsidRDefault="00437010"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Pr="00015CFF">
              <w:rPr>
                <w:rFonts w:ascii="Times New Roman" w:hAnsi="Times New Roman" w:cs="Times New Roman"/>
                <w:sz w:val="24"/>
                <w:szCs w:val="24"/>
              </w:rPr>
              <w:instrText xml:space="preserve"> ADDIN ZOTERO_ITEM CSL_CITATION {"citationID":"BgIJue0X","properties":{"formattedCitation":"(Hackman, 1987)","plainCitation":"(Hackman, 1987)","dontUpdate":true,"noteIndex":0},"citationItems":[{"id":3006,"uris":["http://zotero.org/users/6864448/items/7DMHD9XE"],"itemData":{"id":3006,"type":"chapter","container-title":"Handbook of organizational behavior","event-place":"Englewood Cliffs, NJ","page":"315-342","publisher":"Prentice Hall","publisher-place":"Englewood Cliffs, NJ","title":"The design of work teams","author":[{"family":"Hackman","given":"J. Richard"}],"editor":[{"family":"Lorsch","given":"J. W."}],"issued":{"date-parts":[["1987"]]}}}],"schema":"https://github.com/citation-style-language/schema/raw/master/csl-citation.json"}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Hackman (1987)</w:t>
            </w:r>
            <w:r w:rsidRPr="00015CFF">
              <w:rPr>
                <w:rFonts w:ascii="Times New Roman" w:hAnsi="Times New Roman" w:cs="Times New Roman"/>
                <w:sz w:val="24"/>
                <w:szCs w:val="24"/>
              </w:rPr>
              <w:fldChar w:fldCharType="end"/>
            </w:r>
          </w:p>
        </w:tc>
        <w:tc>
          <w:tcPr>
            <w:tcW w:w="9900" w:type="dxa"/>
          </w:tcPr>
          <w:p w14:paraId="7B9E5461" w14:textId="5A30D62E" w:rsidR="00437010" w:rsidRPr="00015CFF" w:rsidRDefault="00437010" w:rsidP="00437010">
            <w:pPr>
              <w:rPr>
                <w:rFonts w:ascii="Times New Roman" w:hAnsi="Times New Roman" w:cs="Times New Roman"/>
                <w:sz w:val="24"/>
                <w:szCs w:val="24"/>
              </w:rPr>
            </w:pPr>
            <w:r w:rsidRPr="00015CFF">
              <w:rPr>
                <w:rFonts w:ascii="Times New Roman" w:hAnsi="Times New Roman" w:cs="Times New Roman"/>
                <w:sz w:val="24"/>
                <w:szCs w:val="24"/>
              </w:rPr>
              <w:t>The social processes used in carrying out the work should maintain or enhance the capability of members to work together on subsequent team tasks</w:t>
            </w:r>
          </w:p>
        </w:tc>
      </w:tr>
      <w:tr w:rsidR="00015CFF" w:rsidRPr="00015CFF" w14:paraId="77E4856F" w14:textId="77777777" w:rsidTr="00016262">
        <w:trPr>
          <w:trHeight w:val="70"/>
        </w:trPr>
        <w:tc>
          <w:tcPr>
            <w:tcW w:w="3060" w:type="dxa"/>
            <w:vAlign w:val="center"/>
          </w:tcPr>
          <w:p w14:paraId="6A6D1EE4" w14:textId="7B2B9678" w:rsidR="00437010" w:rsidRPr="00015CFF" w:rsidRDefault="005E3BF1"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177BF6">
              <w:rPr>
                <w:rFonts w:ascii="Times New Roman" w:hAnsi="Times New Roman" w:cs="Times New Roman"/>
                <w:sz w:val="24"/>
                <w:szCs w:val="24"/>
              </w:rPr>
              <w:instrText xml:space="preserve"> ADDIN ZOTERO_ITEM CSL_CITATION {"citationID":"uHw1FzXE","properties":{"formattedCitation":"(Lewis, 2004)","plainCitation":"(Lewis, 2004)","dontUpdate":true,"noteIndex":0},"citationItems":[{"id":8300,"uris":["http://zotero.org/users/6864448/items/3E7UCVMF"],"itemData":{"id":8300,"type":"article-journal","abstract":"This study examined how transactive memory systems (TMSs) emerge and develop to affect the performance of knowledge-worker teams. Sixty-four MBA consulting teams (261 members) participated in the study. I proposed that the role and function of TMSs change to meet different task and knowledge demands during a project. Hypotheses predicting that TMSs emerge during a project-planning phase as a function of a team's initial conditions, and later develop and mature as a function of the nature and frequency of communication were generally supported, as were hypothesized relationships between TMSs and team performance and viability. Findings suggest that teams with initially distributed expertise and familiar members are more likely to develop a TMS. Frequent face-to-face communication also led to TMS emergence, but communication via other means had no effect. Teams with more established TMSs later benefited from face-to-face communication, but they were less helped by frequent communication via other means, suggesting that transactive retrieval processes may have been triggered during face-to-face communication and suppressed during other types of communication. TMSs were positively related to team viability and team performance, suggesting that developing a TMS is critical to the effectiveness of knowledge-worker teams. (PsycINFO Database Record (c) 2016 APA, all rights reserved)\n(Source: journal abstract)","archive_location":"620576491; 2004-20980-005","container-title":"Management Science","DOI":"10.1287/mnsc.1040.0257","ISSN":"0025-1909, 0025-1909","issue":"11","language":"English","note":"publisher: Institute for Operations Research &amp; the Management Sciences (INFORMS)","page":"1519-1533","title":"Knowledge and performance in knowledge-worker teams: A longitudinal study of transactive memory systems","volume":"50","author":[{"family":"Lewis","given":"Kyle"}],"issued":{"date-parts":[["2004",11]]}}}],"schema":"https://github.com/citation-style-language/schema/raw/master/csl-citation.json"}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Lewis (2004)</w:t>
            </w:r>
            <w:r w:rsidRPr="00015CFF">
              <w:rPr>
                <w:rFonts w:ascii="Times New Roman" w:hAnsi="Times New Roman" w:cs="Times New Roman"/>
                <w:sz w:val="24"/>
                <w:szCs w:val="24"/>
              </w:rPr>
              <w:fldChar w:fldCharType="end"/>
            </w:r>
          </w:p>
        </w:tc>
        <w:tc>
          <w:tcPr>
            <w:tcW w:w="9900" w:type="dxa"/>
          </w:tcPr>
          <w:p w14:paraId="7746F2FB" w14:textId="43713CF8" w:rsidR="00437010" w:rsidRPr="00015CFF" w:rsidRDefault="00465128" w:rsidP="00437010">
            <w:pPr>
              <w:rPr>
                <w:rFonts w:ascii="Times New Roman" w:hAnsi="Times New Roman" w:cs="Times New Roman"/>
                <w:sz w:val="24"/>
                <w:szCs w:val="24"/>
              </w:rPr>
            </w:pPr>
            <w:r w:rsidRPr="00015CFF">
              <w:rPr>
                <w:rFonts w:ascii="Times New Roman" w:hAnsi="Times New Roman" w:cs="Times New Roman"/>
                <w:sz w:val="24"/>
                <w:szCs w:val="24"/>
              </w:rPr>
              <w:t>The capability of groups to continue to perform effectively in the future</w:t>
            </w:r>
          </w:p>
        </w:tc>
      </w:tr>
      <w:tr w:rsidR="00015CFF" w:rsidRPr="00015CFF" w14:paraId="5FA43311" w14:textId="77777777" w:rsidTr="00016262">
        <w:trPr>
          <w:trHeight w:val="171"/>
        </w:trPr>
        <w:tc>
          <w:tcPr>
            <w:tcW w:w="3060" w:type="dxa"/>
            <w:vAlign w:val="center"/>
          </w:tcPr>
          <w:p w14:paraId="496168F1" w14:textId="7CF0A41B" w:rsidR="00437010" w:rsidRPr="00015CFF" w:rsidRDefault="00437010"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177BF6">
              <w:rPr>
                <w:rFonts w:ascii="Times New Roman" w:hAnsi="Times New Roman" w:cs="Times New Roman"/>
                <w:sz w:val="24"/>
                <w:szCs w:val="24"/>
              </w:rPr>
              <w:instrText xml:space="preserve"> ADDIN ZOTERO_ITEM CSL_CITATION {"citationID":"euc8CVh3","properties":{"formattedCitation":"(Marrone et al., 2007)","plainCitation":"(Marrone et al., 2007)","dontUpdate":true,"noteIndex":0},"citationItems":[{"id":45796,"uris":["http://zotero.org/users/6864448/items/XV3M52I6","http://zotero.org/users/6864448/items/CQZWXNCH"],"itemData":{"id":45796,"type":"article-journal","abstract":"We adopt a multilevel approach to a paradox that arises when research findings on the performance benefits of team boundary spanning are juxtaposed with earlier work demonstrating the role overload of individuals who span boundaries. Results revealed that individual and team-level factors predicted member boundary-spanning behavior, which increases individual role overload, which then negatively impacts team viability. However, when we aggregated to the team level of analysis, higher levels of boundary spanning resulted in team members' experiencing significantly less role overload. Implications for addressing the boundary-spanning paradox and developing a multilevel theory of team boundary spanning are discussed. (PsycINFO Database Record (c) 2016 APA, all rights reserved)\n(Source: journal abstract)","archive_location":"622085148; 2008-01202-013","container-title":"Academy of Management Journal","DOI":"10.5465/AMJ.2007.28225967","ISSN":"0001-4273, 0001-4273","issue":"6","language":"English","note":"publisher: Academy of Management","page":"1423-1439","title":"A multilevel investigation of antecedents and consequences of team member boundary-spanning behavior","volume":"50","author":[{"family":"Marrone","given":"Jennifer A."},{"family":"Tesluk","given":"Paul E."},{"family":"Carson","given":"Jay B."}],"issued":{"date-parts":[["2007",12]]}}}],"schema":"https://github.com/citation-style-language/schema/raw/master/csl-citation.json"}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Marrone et al. (2007)</w:t>
            </w:r>
            <w:r w:rsidRPr="00015CFF">
              <w:rPr>
                <w:rFonts w:ascii="Times New Roman" w:hAnsi="Times New Roman" w:cs="Times New Roman"/>
                <w:sz w:val="24"/>
                <w:szCs w:val="24"/>
              </w:rPr>
              <w:fldChar w:fldCharType="end"/>
            </w:r>
          </w:p>
        </w:tc>
        <w:tc>
          <w:tcPr>
            <w:tcW w:w="9900" w:type="dxa"/>
          </w:tcPr>
          <w:p w14:paraId="3903BE31" w14:textId="6A3CBE9F" w:rsidR="00437010" w:rsidRPr="00015CFF" w:rsidRDefault="00465128" w:rsidP="00465128">
            <w:pPr>
              <w:rPr>
                <w:rFonts w:ascii="Times New Roman" w:hAnsi="Times New Roman" w:cs="Times New Roman"/>
                <w:sz w:val="24"/>
                <w:szCs w:val="24"/>
              </w:rPr>
            </w:pPr>
            <w:r w:rsidRPr="00015CFF">
              <w:rPr>
                <w:rFonts w:ascii="Times New Roman" w:hAnsi="Times New Roman" w:cs="Times New Roman"/>
                <w:sz w:val="24"/>
                <w:szCs w:val="24"/>
              </w:rPr>
              <w:t>T</w:t>
            </w:r>
            <w:r w:rsidR="00437010" w:rsidRPr="00015CFF">
              <w:rPr>
                <w:rFonts w:ascii="Times New Roman" w:hAnsi="Times New Roman" w:cs="Times New Roman"/>
                <w:sz w:val="24"/>
                <w:szCs w:val="24"/>
              </w:rPr>
              <w:t>eam performance, end user satisfaction with a team's output, and the team's ability to function interdependently in the future</w:t>
            </w:r>
          </w:p>
        </w:tc>
      </w:tr>
      <w:tr w:rsidR="00015CFF" w:rsidRPr="00015CFF" w14:paraId="3659F68A" w14:textId="77777777" w:rsidTr="00016262">
        <w:trPr>
          <w:trHeight w:val="70"/>
        </w:trPr>
        <w:tc>
          <w:tcPr>
            <w:tcW w:w="3060" w:type="dxa"/>
            <w:vAlign w:val="center"/>
          </w:tcPr>
          <w:p w14:paraId="42D7556F" w14:textId="62DE85F7" w:rsidR="00437010" w:rsidRPr="00015CFF" w:rsidRDefault="005E3BF1"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E92CB0">
              <w:rPr>
                <w:rFonts w:ascii="Times New Roman" w:hAnsi="Times New Roman" w:cs="Times New Roman"/>
                <w:sz w:val="24"/>
                <w:szCs w:val="24"/>
              </w:rPr>
              <w:instrText xml:space="preserve"> ADDIN ZOTERO_ITEM CSL_CITATION {"citationID":"ejPvihlh","properties":{"formattedCitation":"(Ohland et al., 2012)","plainCitation":"(Ohland et al., 2012)","dontUpdate":true,"noteIndex":0},"citationItems":[{"id":43939,"uris":["http://zotero.org/users/6864448/items/9ECYG52I"],"itemData":{"id":43939,"type":"article-journal","abstract":"Instructors often incorporate self- and peer evaluations when they use teamwork in their classes, which is common in management education. However, the process is often time consuming and frequently does not match well with guidance provided by the literature. We describe the development of a web-based instrument that efficiently collects and analyzes self- and peer-evaluation data. The instrument uses a behaviorally anchored rating scale to measure team-member contributions in five areas based on the team effectiveness literature. Three studies provide evidence for the validity of the new instrument. Implications for management education and areas for future research are discussed.","container-title":"Academy of Management Learning &amp; Education","DOI":"10.5465/amle.2010.0177","ISSN":"1537260X","issue":"4","note":"publisher: Academy of Management","page":"609-630","source":"EBSCOhost","title":"The comprehensive assessment of team member effectiveness: Development of a behaviorally anchored rating scale for self- and peer evaluation","title-short":"The Comprehensive Assessment of Team Member Effectiveness","volume":"11","author":[{"family":"Ohland","given":"Matthew W."},{"family":"Loughry","given":"Misty L."},{"family":"Woehr","given":"David J."},{"family":"Bullard","given":"Lisa G."},{"family":"Felder","given":"Richard M."},{"family":"Finelli","given":"Cynthia J."},{"family":"Layton","given":"Richard A."},{"family":"Pomeranz","given":"Hal R."},{"family":"Schmucker","given":"Douglas G."}],"issued":{"date-parts":[["2012",12]]}}}],"schema":"https://github.com/citation-style-language/schema/raw/master/csl-citation.json"}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Ohland et al. (2012)</w:t>
            </w:r>
            <w:r w:rsidRPr="00015CFF">
              <w:rPr>
                <w:rFonts w:ascii="Times New Roman" w:hAnsi="Times New Roman" w:cs="Times New Roman"/>
                <w:sz w:val="24"/>
                <w:szCs w:val="24"/>
              </w:rPr>
              <w:fldChar w:fldCharType="end"/>
            </w:r>
          </w:p>
        </w:tc>
        <w:tc>
          <w:tcPr>
            <w:tcW w:w="9900" w:type="dxa"/>
          </w:tcPr>
          <w:p w14:paraId="59F56614" w14:textId="3769D35F" w:rsidR="00437010" w:rsidRPr="00015CFF" w:rsidRDefault="00465128" w:rsidP="00437010">
            <w:pPr>
              <w:rPr>
                <w:rFonts w:ascii="Times New Roman" w:hAnsi="Times New Roman" w:cs="Times New Roman"/>
                <w:sz w:val="24"/>
                <w:szCs w:val="24"/>
              </w:rPr>
            </w:pPr>
            <w:r w:rsidRPr="00015CFF">
              <w:rPr>
                <w:rFonts w:ascii="Times New Roman" w:hAnsi="Times New Roman" w:cs="Times New Roman"/>
                <w:sz w:val="24"/>
                <w:szCs w:val="24"/>
              </w:rPr>
              <w:t>The extent to which teammates would want to work with the student again in the future</w:t>
            </w:r>
          </w:p>
        </w:tc>
      </w:tr>
      <w:tr w:rsidR="00015CFF" w:rsidRPr="00015CFF" w14:paraId="65F293BA" w14:textId="77777777" w:rsidTr="00016262">
        <w:trPr>
          <w:trHeight w:val="126"/>
        </w:trPr>
        <w:tc>
          <w:tcPr>
            <w:tcW w:w="3060" w:type="dxa"/>
            <w:vAlign w:val="center"/>
          </w:tcPr>
          <w:p w14:paraId="092560E7" w14:textId="047ACECD" w:rsidR="00437010" w:rsidRPr="00015CFF" w:rsidRDefault="005E3BF1"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A95721" w:rsidRPr="00015CFF">
              <w:rPr>
                <w:rFonts w:ascii="Times New Roman" w:hAnsi="Times New Roman" w:cs="Times New Roman"/>
                <w:sz w:val="24"/>
                <w:szCs w:val="24"/>
              </w:rPr>
              <w:instrText xml:space="preserve"> ADDIN ZOTERO_ITEM CSL_CITATION {"citationID":"Ht7IButT","properties":{"formattedCitation":"(Rentsch &amp; Klimoski, 2001)","plainCitation":"(Rentsch &amp; Klimoski, 2001)","dontUpdate":true,"noteIndex":0},"citationItems":[{"id":18566,"uris":["http://zotero.org/users/6864448/items/R7P542E8"],"itemData":{"id":18566,"type":"article-journal","abstract":"The primary contribution of this study was to delineate and to test antecedents of team member schema agreement and their indirect effects on team effectiveness. The study was conducted in a naturalistic setting involving 315 individuals who comprised 41 teams. Team member teamwork schema agreement was assessed using multidimensional scaling to analyze paired comparison ratings. Demography, team experience, team member recruitment, and team size were significantly related to the team member schema agreement, which in turn was significantly related to team effectiveness. Several antecedents were related to team effectiveness indirectly through team member teamwork schema agreement. The results have implications for research on cognition in teams.","container-title":"Journal of Organizational Behavior","ISSN":"08943796","issue":"2","language":"English","note":"publisher-place: Chichester\npublisher: Wiley Periodicals Inc.","page":"107-120","title":"Why do \"great minds\" think alike?: Antecedents of team member schema arrangement","volume":"22","author":[{"family":"Rentsch","given":"Joan R"},{"family":"Klimoski","given":"Richard J"}],"issued":{"date-parts":[["2001",3]]}}}],"schema":"https://github.com/citation-style-language/schema/raw/master/csl-citation.json"}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Rentsch &amp; Klimoski (2001)</w:t>
            </w:r>
            <w:r w:rsidRPr="00015CFF">
              <w:rPr>
                <w:rFonts w:ascii="Times New Roman" w:hAnsi="Times New Roman" w:cs="Times New Roman"/>
                <w:sz w:val="24"/>
                <w:szCs w:val="24"/>
              </w:rPr>
              <w:fldChar w:fldCharType="end"/>
            </w:r>
          </w:p>
        </w:tc>
        <w:tc>
          <w:tcPr>
            <w:tcW w:w="9900" w:type="dxa"/>
          </w:tcPr>
          <w:p w14:paraId="7A0326C0" w14:textId="71DEB5C8" w:rsidR="00437010" w:rsidRPr="00015CFF" w:rsidRDefault="00465128" w:rsidP="00465128">
            <w:pPr>
              <w:tabs>
                <w:tab w:val="left" w:pos="1002"/>
              </w:tabs>
              <w:rPr>
                <w:rFonts w:ascii="Times New Roman" w:hAnsi="Times New Roman" w:cs="Times New Roman"/>
                <w:sz w:val="24"/>
                <w:szCs w:val="24"/>
              </w:rPr>
            </w:pPr>
            <w:r w:rsidRPr="00015CFF">
              <w:rPr>
                <w:rFonts w:ascii="Times New Roman" w:hAnsi="Times New Roman" w:cs="Times New Roman"/>
                <w:sz w:val="24"/>
                <w:szCs w:val="24"/>
              </w:rPr>
              <w:t>The degree to which the process of carrying out the work enhances the capability of members to work together interdependently in the future</w:t>
            </w:r>
            <w:r w:rsidRPr="00015CFF">
              <w:rPr>
                <w:rFonts w:ascii="Times New Roman" w:hAnsi="Times New Roman" w:cs="Times New Roman"/>
                <w:sz w:val="24"/>
                <w:szCs w:val="24"/>
              </w:rPr>
              <w:tab/>
            </w:r>
          </w:p>
        </w:tc>
      </w:tr>
      <w:tr w:rsidR="00015CFF" w:rsidRPr="00015CFF" w14:paraId="0E3B552E" w14:textId="77777777" w:rsidTr="00016262">
        <w:trPr>
          <w:trHeight w:val="252"/>
        </w:trPr>
        <w:tc>
          <w:tcPr>
            <w:tcW w:w="3060" w:type="dxa"/>
            <w:vAlign w:val="center"/>
          </w:tcPr>
          <w:p w14:paraId="2FB7CEC2" w14:textId="3417FC58" w:rsidR="00437010" w:rsidRPr="00015CFF" w:rsidRDefault="005E3BF1"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A95721" w:rsidRPr="00015CFF">
              <w:rPr>
                <w:rFonts w:ascii="Times New Roman" w:hAnsi="Times New Roman" w:cs="Times New Roman"/>
                <w:sz w:val="24"/>
                <w:szCs w:val="24"/>
              </w:rPr>
              <w:instrText xml:space="preserve"> ADDIN ZOTERO_ITEM CSL_CITATION {"citationID":"bgavUnCq","properties":{"formattedCitation":"(Resick et al., 2010)","plainCitation":"(Resick et al., 2010)","dontUpdate":true,"noteIndex":0},"citationItems":[{"id":33670,"uris":["http://zotero.org/users/6864448/items/3RRAENVC"],"itemData":{"id":33670,"type":"article-journal","container-title":"Group Dynamics: Theory, Research, and Practice","DOI":"https://doi.org/10.1037/a0018444","issue":"2","note":"ISBN: 1930-7802\npublisher: Educational Publishing Foundation","page":"174-191","title":"Team composition, cognition, and effectiveness: Examining mental model similarity and accuracy","volume":"14","author":[{"family":"Resick","given":"Christian J."},{"family":"Dickson","given":"Marcus W."},{"family":"Mitchelson","given":"Jacqueline K."},{"family":"Allison","given":"Leslie K."},{"family":"Clark","given":"Malissa A."}],"issued":{"date-parts":[["2010"]]}}}],"schema":"https://github.com/citation-style-language/schema/raw/master/csl-citation.json"}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Resick et al. (2010)</w:t>
            </w:r>
            <w:r w:rsidRPr="00015CFF">
              <w:rPr>
                <w:rFonts w:ascii="Times New Roman" w:hAnsi="Times New Roman" w:cs="Times New Roman"/>
                <w:sz w:val="24"/>
                <w:szCs w:val="24"/>
              </w:rPr>
              <w:fldChar w:fldCharType="end"/>
            </w:r>
          </w:p>
        </w:tc>
        <w:tc>
          <w:tcPr>
            <w:tcW w:w="9900" w:type="dxa"/>
          </w:tcPr>
          <w:p w14:paraId="3983BECB" w14:textId="07F0A46F" w:rsidR="00437010" w:rsidRPr="00015CFF" w:rsidRDefault="00465128" w:rsidP="00437010">
            <w:pPr>
              <w:rPr>
                <w:rFonts w:ascii="Times New Roman" w:hAnsi="Times New Roman" w:cs="Times New Roman"/>
                <w:sz w:val="24"/>
                <w:szCs w:val="24"/>
              </w:rPr>
            </w:pPr>
            <w:r w:rsidRPr="00015CFF">
              <w:rPr>
                <w:rFonts w:ascii="Times New Roman" w:hAnsi="Times New Roman" w:cs="Times New Roman"/>
                <w:sz w:val="24"/>
                <w:szCs w:val="24"/>
              </w:rPr>
              <w:t>Member's satisfaction, participation, and willingness to continue working together</w:t>
            </w:r>
          </w:p>
        </w:tc>
      </w:tr>
      <w:tr w:rsidR="00015CFF" w:rsidRPr="00015CFF" w14:paraId="6D9F937A" w14:textId="77777777" w:rsidTr="00016262">
        <w:trPr>
          <w:trHeight w:val="70"/>
        </w:trPr>
        <w:tc>
          <w:tcPr>
            <w:tcW w:w="3060" w:type="dxa"/>
            <w:vAlign w:val="center"/>
          </w:tcPr>
          <w:p w14:paraId="7B5E907A" w14:textId="51298264" w:rsidR="00437010" w:rsidRPr="00015CFF" w:rsidRDefault="00437010"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A63E17">
              <w:rPr>
                <w:rFonts w:ascii="Times New Roman" w:hAnsi="Times New Roman" w:cs="Times New Roman"/>
                <w:sz w:val="24"/>
                <w:szCs w:val="24"/>
              </w:rPr>
              <w:instrText xml:space="preserve"> ADDIN ZOTERO_ITEM CSL_CITATION {"citationID":"tJkynibM","properties":{"formattedCitation":"(Sundstrom et al., 1990)","plainCitation":"(Sundstrom et al., 1990)","dontUpdate":true,"noteIndex":0},"citationItems":[{"id":4410,"uris":["http://zotero.org/users/6864448/items/ZMC7T28N"],"itemData":{"id":4410,"type":"article-journal","abstract":"This article uses an ecological approach to analyze factors in the effectiveness of work teams—small groups of interdependent individuals who share responsibility for outcomes for their organizations. Applications include advice and involvement, as in quality control circles and committees; production and service, as in assembly groups and sales teams; projects and development, as in engineering and research groups: and action and negotiation, as in sports teams and combat units. An analytic framework depicts team effectiveness as interdependent with organizational context, boundaries, and team development. Key context factors include (a) organizational culture, (b) technology and task design, (c) mission clarity, (d) autonomy, (e) rewards, (f) performance feedback, (g) training/consultation, and (h) physical environment. Team boundaries may mediate the impact of organizational context on team development. Current research leaves unanswered questions but suggests that effectiveness depends on organizational context and boundaries as much as on internal processes. Issues are raised for research and practice. (PsycINFO Database Record (c) 2017 APA, all rights reserved)","archive_location":"614308356; 1990-15982-001","container-title":"American Psychologist","DOI":"10.1037/0003-066X.45.2.120","ISSN":"0003-066X, 0003-066X","issue":"2","language":"English","note":"publisher-place: Washington\npublisher: American Psychological Association, American Psychological Association","page":"120-133","title":"Work teams: Applications and effectiveness","volume":"45","author":[{"family":"Sundstrom","given":"Eric"},{"family":"De Meuse","given":"Kenneth P."},{"family":"Futrell","given":"David"}],"issued":{"date-parts":[["1990",2]]}}}],"schema":"https://github.com/citation-style-language/schema/raw/master/csl-citation.json"}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Sundstrom et al. (1990)</w:t>
            </w:r>
            <w:r w:rsidRPr="00015CFF">
              <w:rPr>
                <w:rFonts w:ascii="Times New Roman" w:hAnsi="Times New Roman" w:cs="Times New Roman"/>
                <w:sz w:val="24"/>
                <w:szCs w:val="24"/>
              </w:rPr>
              <w:fldChar w:fldCharType="end"/>
            </w:r>
          </w:p>
        </w:tc>
        <w:tc>
          <w:tcPr>
            <w:tcW w:w="9900" w:type="dxa"/>
          </w:tcPr>
          <w:p w14:paraId="75D989E9" w14:textId="6E873D92" w:rsidR="00437010" w:rsidRPr="00015CFF" w:rsidRDefault="00437010" w:rsidP="00437010">
            <w:pPr>
              <w:rPr>
                <w:rFonts w:ascii="Times New Roman" w:hAnsi="Times New Roman" w:cs="Times New Roman"/>
                <w:sz w:val="24"/>
                <w:szCs w:val="24"/>
              </w:rPr>
            </w:pPr>
            <w:r w:rsidRPr="00015CFF">
              <w:rPr>
                <w:rFonts w:ascii="Times New Roman" w:hAnsi="Times New Roman" w:cs="Times New Roman"/>
                <w:sz w:val="24"/>
                <w:szCs w:val="24"/>
              </w:rPr>
              <w:t>Members' satisfaction and the group's future prospects as a work unit</w:t>
            </w:r>
          </w:p>
        </w:tc>
      </w:tr>
      <w:tr w:rsidR="00015CFF" w:rsidRPr="00015CFF" w14:paraId="6DAEF02A" w14:textId="77777777" w:rsidTr="00016262">
        <w:trPr>
          <w:trHeight w:val="70"/>
        </w:trPr>
        <w:tc>
          <w:tcPr>
            <w:tcW w:w="3060" w:type="dxa"/>
            <w:vAlign w:val="center"/>
          </w:tcPr>
          <w:p w14:paraId="49EEEC89" w14:textId="2F7704C5" w:rsidR="00437010" w:rsidRPr="00015CFF" w:rsidRDefault="00437010"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A63E17">
              <w:rPr>
                <w:rFonts w:ascii="Times New Roman" w:hAnsi="Times New Roman" w:cs="Times New Roman"/>
                <w:sz w:val="24"/>
                <w:szCs w:val="24"/>
              </w:rPr>
              <w:instrText xml:space="preserve"> ADDIN ZOTERO_ITEM CSL_CITATION {"citationID":"q60AfkTh","properties":{"formattedCitation":"(Tekleab et al., 2009)","plainCitation":"(Tekleab et al., 2009)","dontUpdate":true,"noteIndex":0},"citationItems":[{"id":45761,"uris":["http://zotero.org/users/6864448/items/KU96SIXJ","http://zotero.org/users/6864448/items/PKXWCBV3"],"itemData":{"id":45761,"type":"article-journal","abstract":"This study examines the relationships among team conflict, conflict management, cohesion, and team effectiveness. Data are collected longitudinally from 53 teams, and the results indicate that conflict management has a direct, positive effect on team cohesion and moderates the relationship between relationship conflict and team cohesion as well as that between task conflict and team cohesion. These results suggest that a high level of conflict management not only has a direct impact on team cohesion but also alters the negative and positive effects of relationship conflict and task conflict, respectively, on team cohesion. We also found team cohesion to be positively related to perceived performance, satisfaction with the team, and team viability. Theoretical and practical implications are discussed. (PsycINFO Database Record (c) 2016 APA, all rights reserved)\n(Source: journal abstract)","archive_location":"621899971; 2009-04538-002","container-title":"Group &amp; Organization Management","DOI":"10.1177/1059601108331218","ISSN":"1059-6011, 1059-6011","issue":"2","language":"English","note":"publisher: Sage Publications","page":"170-205","title":"A longitudinal study of team conflict, conflict management, cohesion, and team effectiveness","volume":"34","author":[{"family":"Tekleab","given":"Amanuel G."},{"family":"Quigley","given":"Narda R."},{"family":"Tesluk","given":"Paul E."}],"issued":{"date-parts":[["2009",4]]}}}],"schema":"https://github.com/citation-style-language/schema/raw/master/csl-citation.json"}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Tekleab et al. (2009)</w:t>
            </w:r>
            <w:r w:rsidRPr="00015CFF">
              <w:rPr>
                <w:rFonts w:ascii="Times New Roman" w:hAnsi="Times New Roman" w:cs="Times New Roman"/>
                <w:sz w:val="24"/>
                <w:szCs w:val="24"/>
              </w:rPr>
              <w:fldChar w:fldCharType="end"/>
            </w:r>
          </w:p>
        </w:tc>
        <w:tc>
          <w:tcPr>
            <w:tcW w:w="9900" w:type="dxa"/>
          </w:tcPr>
          <w:p w14:paraId="6DF5118B" w14:textId="5BA9183A" w:rsidR="00437010" w:rsidRPr="00015CFF" w:rsidRDefault="00437010" w:rsidP="00437010">
            <w:pPr>
              <w:rPr>
                <w:rFonts w:ascii="Times New Roman" w:hAnsi="Times New Roman" w:cs="Times New Roman"/>
                <w:sz w:val="24"/>
                <w:szCs w:val="24"/>
              </w:rPr>
            </w:pPr>
            <w:r w:rsidRPr="00015CFF">
              <w:rPr>
                <w:rFonts w:ascii="Times New Roman" w:hAnsi="Times New Roman" w:cs="Times New Roman"/>
                <w:sz w:val="24"/>
                <w:szCs w:val="24"/>
              </w:rPr>
              <w:t>The degree to which members wish to work together as a team in the future</w:t>
            </w:r>
          </w:p>
        </w:tc>
      </w:tr>
      <w:tr w:rsidR="00437010" w:rsidRPr="00015CFF" w14:paraId="53046513" w14:textId="77777777" w:rsidTr="00016262">
        <w:trPr>
          <w:trHeight w:val="70"/>
        </w:trPr>
        <w:tc>
          <w:tcPr>
            <w:tcW w:w="3060" w:type="dxa"/>
            <w:tcBorders>
              <w:bottom w:val="double" w:sz="4" w:space="0" w:color="auto"/>
            </w:tcBorders>
            <w:vAlign w:val="center"/>
          </w:tcPr>
          <w:p w14:paraId="68FD167C" w14:textId="5CCEF9CA" w:rsidR="00437010" w:rsidRPr="00015CFF" w:rsidRDefault="00437010" w:rsidP="00465128">
            <w:pPr>
              <w:rPr>
                <w:rFonts w:ascii="Times New Roman" w:hAnsi="Times New Roman" w:cs="Times New Roman"/>
                <w:sz w:val="24"/>
                <w:szCs w:val="24"/>
              </w:rPr>
            </w:pPr>
            <w:r w:rsidRPr="00015CFF">
              <w:rPr>
                <w:rFonts w:ascii="Times New Roman" w:hAnsi="Times New Roman" w:cs="Times New Roman"/>
                <w:sz w:val="24"/>
                <w:szCs w:val="24"/>
              </w:rPr>
              <w:fldChar w:fldCharType="begin"/>
            </w:r>
            <w:r w:rsidR="00FA7331">
              <w:rPr>
                <w:rFonts w:ascii="Times New Roman" w:hAnsi="Times New Roman" w:cs="Times New Roman"/>
                <w:sz w:val="24"/>
                <w:szCs w:val="24"/>
              </w:rPr>
              <w:instrText xml:space="preserve"> ADDIN ZOTERO_ITEM CSL_CITATION {"citationID":"ntNzV6eA","properties":{"formattedCitation":"(Tesluk &amp; Mathieu, 1999)","plainCitation":"(Tesluk &amp; Mathieu, 1999)","dontUpdate":true,"noteIndex":0},"citationItems":[{"id":3503,"uris":["http://zotero.org/users/6864448/items/WUP6RGXZ","http://zotero.org/users/6864448/items/MQJU93KZ"],"itemData":{"id":3503,"type":"article-journal","abstract":"This study investigated how work groups manage performance barriers in their immediate environment to achieve effectiveness. Relationships were tested using data collected from 473 group members, 88 foremen, and 21 managers pertaining to 88 maintenance and construction road crews in a state department of transportation. Performance constraints were found to have a direct negative relationship with performance. Through problem-management strategies, crews were able to minimize these effects both directly and indirectly by maintaining crew cohesion under more frequent and severe performance problems. In turn, self-management, leadership, and teamwork processes were found to be related to crew use of problem-management actions and strategies. Areas for future research and research designs that can allow for capturing the dynamic and reciprocal nature of this relationship are suggested. (PsycINFO Database Record (c) 2016 APA, all rights reserved)","container-title":"Journal of Applied Psychology","DOI":"http://doi.org/10.1037/0021-9010.84.2.200","ISSN":"0021-9010","issue":"2","language":"English","license":"© 1999, American Psychological Association","note":"number-of-pages: 200-217\npublisher-place: Washington, US\npublisher: American Psychological Association\n(US)","page":"200-217","source":"ProQuest","title":"Overcoming roadblocks to effectiveness: Incorporating management of performance barriers into models of work group effectiveness","title-short":"Overcoming roadblocks to effectiveness","volume":"84","author":[{"family":"Tesluk","given":"Paul E."},{"family":"Mathieu","given":"John E."}],"issued":{"date-parts":[["1999",4]]}}}],"schema":"https://github.com/citation-style-language/schema/raw/master/csl-citation.json"} </w:instrText>
            </w:r>
            <w:r w:rsidRPr="00015CFF">
              <w:rPr>
                <w:rFonts w:ascii="Times New Roman" w:hAnsi="Times New Roman" w:cs="Times New Roman"/>
                <w:sz w:val="24"/>
                <w:szCs w:val="24"/>
              </w:rPr>
              <w:fldChar w:fldCharType="separate"/>
            </w:r>
            <w:r w:rsidRPr="00015CFF">
              <w:rPr>
                <w:rFonts w:ascii="Times New Roman" w:hAnsi="Times New Roman" w:cs="Times New Roman"/>
                <w:sz w:val="24"/>
              </w:rPr>
              <w:t>Tesluk &amp; Mathieu (1999)</w:t>
            </w:r>
            <w:r w:rsidRPr="00015CFF">
              <w:rPr>
                <w:rFonts w:ascii="Times New Roman" w:hAnsi="Times New Roman" w:cs="Times New Roman"/>
                <w:sz w:val="24"/>
                <w:szCs w:val="24"/>
              </w:rPr>
              <w:fldChar w:fldCharType="end"/>
            </w:r>
          </w:p>
        </w:tc>
        <w:tc>
          <w:tcPr>
            <w:tcW w:w="9900" w:type="dxa"/>
            <w:tcBorders>
              <w:bottom w:val="double" w:sz="4" w:space="0" w:color="auto"/>
            </w:tcBorders>
          </w:tcPr>
          <w:p w14:paraId="50547474" w14:textId="2E3D779D" w:rsidR="00437010" w:rsidRPr="00015CFF" w:rsidRDefault="00437010" w:rsidP="00437010">
            <w:pPr>
              <w:rPr>
                <w:rFonts w:ascii="Times New Roman" w:hAnsi="Times New Roman" w:cs="Times New Roman"/>
                <w:sz w:val="24"/>
                <w:szCs w:val="24"/>
              </w:rPr>
            </w:pPr>
            <w:r w:rsidRPr="00015CFF">
              <w:rPr>
                <w:rFonts w:ascii="Times New Roman" w:hAnsi="Times New Roman" w:cs="Times New Roman"/>
                <w:sz w:val="24"/>
                <w:szCs w:val="24"/>
              </w:rPr>
              <w:t>Group's cohesiveness and members' satisfaction and willingness to continue working together</w:t>
            </w:r>
          </w:p>
        </w:tc>
      </w:tr>
    </w:tbl>
    <w:p w14:paraId="31E840A7" w14:textId="77777777" w:rsidR="003073EF" w:rsidRPr="00015CFF" w:rsidRDefault="003073EF" w:rsidP="003073EF">
      <w:pPr>
        <w:spacing w:after="0" w:line="240" w:lineRule="auto"/>
        <w:rPr>
          <w:rFonts w:ascii="Times New Roman" w:hAnsi="Times New Roman" w:cs="Times New Roman"/>
          <w:sz w:val="24"/>
          <w:szCs w:val="24"/>
        </w:rPr>
      </w:pPr>
    </w:p>
    <w:p w14:paraId="3DE47F00" w14:textId="77777777" w:rsidR="0047383A" w:rsidRPr="00015CFF" w:rsidRDefault="0047383A">
      <w:pPr>
        <w:rPr>
          <w:rFonts w:ascii="Times New Roman" w:hAnsi="Times New Roman" w:cs="Times New Roman"/>
          <w:sz w:val="24"/>
          <w:szCs w:val="24"/>
        </w:rPr>
      </w:pPr>
      <w:r w:rsidRPr="00015CFF">
        <w:rPr>
          <w:rFonts w:ascii="Times New Roman" w:hAnsi="Times New Roman" w:cs="Times New Roman"/>
          <w:sz w:val="24"/>
          <w:szCs w:val="24"/>
        </w:rPr>
        <w:br w:type="page"/>
      </w:r>
    </w:p>
    <w:p w14:paraId="6433685A" w14:textId="77777777" w:rsidR="00465128" w:rsidRPr="00015CFF" w:rsidRDefault="00465128">
      <w:pPr>
        <w:rPr>
          <w:rFonts w:ascii="Times New Roman" w:eastAsia="Times New Roman" w:hAnsi="Times New Roman" w:cs="Times New Roman"/>
          <w:b/>
          <w:bCs/>
          <w:sz w:val="24"/>
          <w:szCs w:val="24"/>
        </w:rPr>
        <w:sectPr w:rsidR="00465128" w:rsidRPr="00015CFF" w:rsidSect="00421D48">
          <w:pgSz w:w="15840" w:h="12240" w:orient="landscape"/>
          <w:pgMar w:top="1440" w:right="1440" w:bottom="1440" w:left="1440" w:header="720" w:footer="720" w:gutter="0"/>
          <w:cols w:space="720"/>
          <w:docGrid w:linePitch="360"/>
        </w:sectPr>
      </w:pPr>
    </w:p>
    <w:p w14:paraId="221BB229" w14:textId="37B73E14" w:rsidR="00E43FC3" w:rsidRPr="00A5434A" w:rsidRDefault="00E43FC3" w:rsidP="00E43FC3">
      <w:pPr>
        <w:spacing w:after="0" w:line="240" w:lineRule="auto"/>
        <w:rPr>
          <w:rFonts w:ascii="Times New Roman" w:hAnsi="Times New Roman" w:cs="Times New Roman"/>
          <w:b/>
          <w:bCs/>
          <w:sz w:val="24"/>
          <w:szCs w:val="24"/>
        </w:rPr>
      </w:pPr>
      <w:r w:rsidRPr="00A5434A">
        <w:rPr>
          <w:rFonts w:ascii="Times New Roman" w:hAnsi="Times New Roman" w:cs="Times New Roman"/>
          <w:b/>
          <w:bCs/>
          <w:sz w:val="24"/>
          <w:szCs w:val="24"/>
        </w:rPr>
        <w:lastRenderedPageBreak/>
        <w:t xml:space="preserve">Table </w:t>
      </w:r>
      <w:r w:rsidR="004D1041">
        <w:rPr>
          <w:rFonts w:ascii="Times New Roman" w:hAnsi="Times New Roman" w:cs="Times New Roman"/>
          <w:b/>
          <w:bCs/>
          <w:sz w:val="24"/>
          <w:szCs w:val="24"/>
        </w:rPr>
        <w:t>2</w:t>
      </w:r>
    </w:p>
    <w:p w14:paraId="1B8E988D" w14:textId="77777777" w:rsidR="00E43FC3" w:rsidRPr="00A5434A" w:rsidRDefault="00E43FC3" w:rsidP="00E43FC3">
      <w:pPr>
        <w:spacing w:after="0" w:line="240" w:lineRule="auto"/>
        <w:rPr>
          <w:rFonts w:ascii="Times New Roman" w:hAnsi="Times New Roman" w:cs="Times New Roman"/>
          <w:i/>
          <w:iCs/>
          <w:sz w:val="24"/>
          <w:szCs w:val="24"/>
        </w:rPr>
      </w:pPr>
      <w:r w:rsidRPr="00A5434A">
        <w:rPr>
          <w:rFonts w:ascii="Times New Roman" w:hAnsi="Times New Roman" w:cs="Times New Roman"/>
          <w:i/>
          <w:iCs/>
          <w:sz w:val="24"/>
          <w:szCs w:val="24"/>
        </w:rPr>
        <w:t>Commonly Used Scales of Team Viability</w:t>
      </w:r>
    </w:p>
    <w:tbl>
      <w:tblPr>
        <w:tblStyle w:val="TableGrid"/>
        <w:tblW w:w="12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080"/>
        <w:gridCol w:w="1530"/>
        <w:gridCol w:w="1620"/>
        <w:gridCol w:w="1440"/>
        <w:gridCol w:w="1170"/>
        <w:gridCol w:w="2340"/>
      </w:tblGrid>
      <w:tr w:rsidR="00E43FC3" w:rsidRPr="00A5434A" w14:paraId="036DAE47" w14:textId="77777777" w:rsidTr="00016262">
        <w:trPr>
          <w:trHeight w:val="557"/>
        </w:trPr>
        <w:tc>
          <w:tcPr>
            <w:tcW w:w="3690" w:type="dxa"/>
            <w:tcBorders>
              <w:top w:val="single" w:sz="4" w:space="0" w:color="auto"/>
              <w:bottom w:val="single" w:sz="4" w:space="0" w:color="auto"/>
            </w:tcBorders>
            <w:vAlign w:val="center"/>
          </w:tcPr>
          <w:p w14:paraId="487F21E7" w14:textId="77777777" w:rsidR="00E43FC3" w:rsidRPr="00A5434A" w:rsidRDefault="00E43FC3" w:rsidP="00DF3CC8">
            <w:pPr>
              <w:jc w:val="center"/>
              <w:rPr>
                <w:rFonts w:ascii="Times New Roman" w:hAnsi="Times New Roman" w:cs="Times New Roman"/>
                <w:b/>
                <w:bCs/>
                <w:sz w:val="24"/>
                <w:szCs w:val="24"/>
              </w:rPr>
            </w:pPr>
            <w:r w:rsidRPr="00A5434A">
              <w:rPr>
                <w:rFonts w:ascii="Times New Roman" w:hAnsi="Times New Roman" w:cs="Times New Roman"/>
                <w:b/>
                <w:bCs/>
                <w:sz w:val="24"/>
                <w:szCs w:val="24"/>
              </w:rPr>
              <w:t>Citation</w:t>
            </w:r>
          </w:p>
        </w:tc>
        <w:tc>
          <w:tcPr>
            <w:tcW w:w="1080" w:type="dxa"/>
            <w:tcBorders>
              <w:top w:val="single" w:sz="4" w:space="0" w:color="auto"/>
              <w:bottom w:val="single" w:sz="4" w:space="0" w:color="auto"/>
            </w:tcBorders>
            <w:vAlign w:val="bottom"/>
          </w:tcPr>
          <w:p w14:paraId="50447C19" w14:textId="77777777" w:rsidR="00E43FC3" w:rsidRPr="00A5434A" w:rsidRDefault="00E43FC3" w:rsidP="00DF3CC8">
            <w:pPr>
              <w:jc w:val="center"/>
              <w:rPr>
                <w:rFonts w:ascii="Times New Roman" w:hAnsi="Times New Roman" w:cs="Times New Roman"/>
                <w:b/>
                <w:bCs/>
                <w:sz w:val="24"/>
                <w:szCs w:val="24"/>
              </w:rPr>
            </w:pPr>
            <w:r w:rsidRPr="00A5434A">
              <w:rPr>
                <w:rFonts w:ascii="Times New Roman" w:hAnsi="Times New Roman" w:cs="Times New Roman"/>
                <w:b/>
                <w:bCs/>
                <w:sz w:val="24"/>
                <w:szCs w:val="24"/>
              </w:rPr>
              <w:t>Number of Items</w:t>
            </w:r>
          </w:p>
        </w:tc>
        <w:tc>
          <w:tcPr>
            <w:tcW w:w="1530" w:type="dxa"/>
            <w:tcBorders>
              <w:top w:val="single" w:sz="4" w:space="0" w:color="auto"/>
              <w:bottom w:val="single" w:sz="4" w:space="0" w:color="auto"/>
            </w:tcBorders>
            <w:vAlign w:val="bottom"/>
          </w:tcPr>
          <w:p w14:paraId="6E59BB79" w14:textId="77777777" w:rsidR="00E43FC3" w:rsidRPr="00A5434A" w:rsidRDefault="00E43FC3" w:rsidP="00DF3CC8">
            <w:pPr>
              <w:jc w:val="center"/>
              <w:rPr>
                <w:rFonts w:ascii="Times New Roman" w:hAnsi="Times New Roman" w:cs="Times New Roman"/>
                <w:b/>
                <w:bCs/>
                <w:sz w:val="24"/>
                <w:szCs w:val="24"/>
                <w:vertAlign w:val="superscript"/>
              </w:rPr>
            </w:pPr>
            <w:r w:rsidRPr="00A5434A">
              <w:rPr>
                <w:rFonts w:ascii="Times New Roman" w:hAnsi="Times New Roman" w:cs="Times New Roman"/>
                <w:b/>
                <w:bCs/>
                <w:sz w:val="24"/>
                <w:szCs w:val="24"/>
              </w:rPr>
              <w:t>Response Scale</w:t>
            </w:r>
            <w:r w:rsidRPr="00A5434A">
              <w:rPr>
                <w:rFonts w:ascii="Times New Roman" w:hAnsi="Times New Roman" w:cs="Times New Roman"/>
                <w:sz w:val="24"/>
                <w:szCs w:val="24"/>
                <w:vertAlign w:val="superscript"/>
              </w:rPr>
              <w:t>a</w:t>
            </w:r>
          </w:p>
        </w:tc>
        <w:tc>
          <w:tcPr>
            <w:tcW w:w="1620" w:type="dxa"/>
            <w:tcBorders>
              <w:top w:val="single" w:sz="4" w:space="0" w:color="auto"/>
              <w:bottom w:val="single" w:sz="4" w:space="0" w:color="auto"/>
            </w:tcBorders>
            <w:vAlign w:val="bottom"/>
          </w:tcPr>
          <w:p w14:paraId="0379FC7C" w14:textId="4DADC12A" w:rsidR="00E43FC3" w:rsidRPr="00A5434A" w:rsidRDefault="00E43FC3" w:rsidP="00DF3CC8">
            <w:pPr>
              <w:jc w:val="center"/>
              <w:rPr>
                <w:rFonts w:ascii="Times New Roman" w:hAnsi="Times New Roman" w:cs="Times New Roman"/>
                <w:b/>
                <w:bCs/>
                <w:sz w:val="24"/>
                <w:szCs w:val="24"/>
              </w:rPr>
            </w:pPr>
            <w:r w:rsidRPr="00A5434A">
              <w:rPr>
                <w:rFonts w:ascii="Times New Roman" w:hAnsi="Times New Roman" w:cs="Times New Roman"/>
                <w:b/>
                <w:bCs/>
                <w:sz w:val="24"/>
                <w:szCs w:val="24"/>
              </w:rPr>
              <w:t xml:space="preserve">Coefficient </w:t>
            </w:r>
            <w:r w:rsidR="008B31D7">
              <w:rPr>
                <w:rFonts w:ascii="Times New Roman" w:hAnsi="Times New Roman" w:cs="Times New Roman"/>
                <w:b/>
                <w:bCs/>
                <w:sz w:val="24"/>
                <w:szCs w:val="24"/>
              </w:rPr>
              <w:t>a</w:t>
            </w:r>
            <w:r w:rsidRPr="00A5434A">
              <w:rPr>
                <w:rFonts w:ascii="Times New Roman" w:hAnsi="Times New Roman" w:cs="Times New Roman"/>
                <w:b/>
                <w:bCs/>
                <w:sz w:val="24"/>
                <w:szCs w:val="24"/>
              </w:rPr>
              <w:t>lpha</w:t>
            </w:r>
          </w:p>
        </w:tc>
        <w:tc>
          <w:tcPr>
            <w:tcW w:w="1440" w:type="dxa"/>
            <w:tcBorders>
              <w:top w:val="single" w:sz="4" w:space="0" w:color="auto"/>
              <w:bottom w:val="single" w:sz="4" w:space="0" w:color="auto"/>
            </w:tcBorders>
            <w:vAlign w:val="bottom"/>
          </w:tcPr>
          <w:p w14:paraId="79D7C755" w14:textId="6BE27C20" w:rsidR="00E43FC3" w:rsidRPr="00A5434A" w:rsidRDefault="00E43FC3" w:rsidP="00164115">
            <w:pPr>
              <w:jc w:val="center"/>
              <w:rPr>
                <w:rFonts w:ascii="Times New Roman" w:hAnsi="Times New Roman" w:cs="Times New Roman"/>
                <w:b/>
                <w:bCs/>
                <w:sz w:val="24"/>
                <w:szCs w:val="24"/>
              </w:rPr>
            </w:pPr>
            <w:r w:rsidRPr="00A5434A">
              <w:rPr>
                <w:rFonts w:ascii="Times New Roman" w:hAnsi="Times New Roman" w:cs="Times New Roman"/>
                <w:b/>
                <w:bCs/>
                <w:sz w:val="24"/>
                <w:szCs w:val="24"/>
              </w:rPr>
              <w:t>Referen</w:t>
            </w:r>
            <w:r w:rsidR="008B31D7">
              <w:rPr>
                <w:rFonts w:ascii="Times New Roman" w:hAnsi="Times New Roman" w:cs="Times New Roman"/>
                <w:b/>
                <w:bCs/>
                <w:sz w:val="24"/>
                <w:szCs w:val="24"/>
              </w:rPr>
              <w:t>t</w:t>
            </w:r>
          </w:p>
        </w:tc>
        <w:tc>
          <w:tcPr>
            <w:tcW w:w="1170" w:type="dxa"/>
            <w:tcBorders>
              <w:top w:val="single" w:sz="4" w:space="0" w:color="auto"/>
              <w:bottom w:val="single" w:sz="4" w:space="0" w:color="auto"/>
            </w:tcBorders>
            <w:vAlign w:val="bottom"/>
          </w:tcPr>
          <w:p w14:paraId="6607011C" w14:textId="77777777" w:rsidR="00E43FC3" w:rsidRPr="00A5434A" w:rsidRDefault="00E43FC3" w:rsidP="00DF3CC8">
            <w:pPr>
              <w:jc w:val="center"/>
              <w:rPr>
                <w:rFonts w:ascii="Times New Roman" w:hAnsi="Times New Roman" w:cs="Times New Roman"/>
                <w:b/>
                <w:bCs/>
                <w:sz w:val="24"/>
                <w:szCs w:val="24"/>
              </w:rPr>
            </w:pPr>
            <w:r w:rsidRPr="00A5434A">
              <w:rPr>
                <w:rFonts w:ascii="Times New Roman" w:hAnsi="Times New Roman" w:cs="Times New Roman"/>
                <w:b/>
                <w:bCs/>
                <w:sz w:val="24"/>
                <w:szCs w:val="24"/>
              </w:rPr>
              <w:t>Target</w:t>
            </w:r>
          </w:p>
        </w:tc>
        <w:tc>
          <w:tcPr>
            <w:tcW w:w="2340" w:type="dxa"/>
            <w:tcBorders>
              <w:top w:val="single" w:sz="4" w:space="0" w:color="auto"/>
              <w:bottom w:val="single" w:sz="4" w:space="0" w:color="auto"/>
            </w:tcBorders>
            <w:vAlign w:val="bottom"/>
          </w:tcPr>
          <w:p w14:paraId="35C28B7B" w14:textId="362262A3" w:rsidR="00E43FC3" w:rsidRPr="00A5434A" w:rsidRDefault="00E43FC3" w:rsidP="00DF3CC8">
            <w:pPr>
              <w:jc w:val="center"/>
              <w:rPr>
                <w:rFonts w:ascii="Times New Roman" w:hAnsi="Times New Roman" w:cs="Times New Roman"/>
                <w:b/>
                <w:bCs/>
                <w:sz w:val="24"/>
                <w:szCs w:val="24"/>
              </w:rPr>
            </w:pPr>
            <w:r w:rsidRPr="00A5434A">
              <w:rPr>
                <w:rFonts w:ascii="Times New Roman" w:hAnsi="Times New Roman" w:cs="Times New Roman"/>
                <w:b/>
                <w:bCs/>
                <w:sz w:val="24"/>
                <w:szCs w:val="24"/>
              </w:rPr>
              <w:t>Level</w:t>
            </w:r>
            <w:r w:rsidR="000766FA">
              <w:rPr>
                <w:rFonts w:ascii="Times New Roman" w:hAnsi="Times New Roman" w:cs="Times New Roman"/>
                <w:b/>
                <w:bCs/>
                <w:sz w:val="24"/>
                <w:szCs w:val="24"/>
              </w:rPr>
              <w:t xml:space="preserve">/referent </w:t>
            </w:r>
            <w:r w:rsidRPr="00A5434A">
              <w:rPr>
                <w:rFonts w:ascii="Times New Roman" w:hAnsi="Times New Roman" w:cs="Times New Roman"/>
                <w:b/>
                <w:bCs/>
                <w:sz w:val="24"/>
                <w:szCs w:val="24"/>
              </w:rPr>
              <w:t xml:space="preserve">of </w:t>
            </w:r>
            <w:r w:rsidR="008B31D7">
              <w:rPr>
                <w:rFonts w:ascii="Times New Roman" w:hAnsi="Times New Roman" w:cs="Times New Roman"/>
                <w:b/>
                <w:bCs/>
                <w:sz w:val="24"/>
                <w:szCs w:val="24"/>
              </w:rPr>
              <w:t>measurement</w:t>
            </w:r>
          </w:p>
        </w:tc>
      </w:tr>
      <w:tr w:rsidR="00E43FC3" w:rsidRPr="00A5434A" w14:paraId="3BB9CDD4" w14:textId="77777777" w:rsidTr="00016262">
        <w:trPr>
          <w:trHeight w:val="268"/>
        </w:trPr>
        <w:tc>
          <w:tcPr>
            <w:tcW w:w="3690" w:type="dxa"/>
            <w:tcBorders>
              <w:top w:val="single" w:sz="4" w:space="0" w:color="auto"/>
            </w:tcBorders>
            <w:vAlign w:val="center"/>
          </w:tcPr>
          <w:p w14:paraId="21C37CF0"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Aube &amp; Rousseau (2005)</w:t>
            </w:r>
          </w:p>
        </w:tc>
        <w:tc>
          <w:tcPr>
            <w:tcW w:w="1080" w:type="dxa"/>
            <w:tcBorders>
              <w:top w:val="single" w:sz="4" w:space="0" w:color="auto"/>
            </w:tcBorders>
            <w:vAlign w:val="bottom"/>
          </w:tcPr>
          <w:p w14:paraId="639CBDEE"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4</w:t>
            </w:r>
          </w:p>
        </w:tc>
        <w:tc>
          <w:tcPr>
            <w:tcW w:w="1530" w:type="dxa"/>
            <w:tcBorders>
              <w:top w:val="single" w:sz="4" w:space="0" w:color="auto"/>
            </w:tcBorders>
            <w:vAlign w:val="bottom"/>
          </w:tcPr>
          <w:p w14:paraId="0F2F3CE3"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5-point </w:t>
            </w:r>
          </w:p>
        </w:tc>
        <w:tc>
          <w:tcPr>
            <w:tcW w:w="1620" w:type="dxa"/>
            <w:tcBorders>
              <w:top w:val="single" w:sz="4" w:space="0" w:color="auto"/>
            </w:tcBorders>
            <w:vAlign w:val="bottom"/>
          </w:tcPr>
          <w:p w14:paraId="223F99BF"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0.84</w:t>
            </w:r>
          </w:p>
        </w:tc>
        <w:tc>
          <w:tcPr>
            <w:tcW w:w="1440" w:type="dxa"/>
            <w:tcBorders>
              <w:top w:val="single" w:sz="4" w:space="0" w:color="auto"/>
            </w:tcBorders>
            <w:vAlign w:val="bottom"/>
          </w:tcPr>
          <w:p w14:paraId="7CFA0096"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1170" w:type="dxa"/>
            <w:tcBorders>
              <w:top w:val="single" w:sz="4" w:space="0" w:color="auto"/>
            </w:tcBorders>
            <w:vAlign w:val="bottom"/>
          </w:tcPr>
          <w:p w14:paraId="1DF57048"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tcBorders>
              <w:top w:val="single" w:sz="4" w:space="0" w:color="auto"/>
            </w:tcBorders>
            <w:vAlign w:val="bottom"/>
          </w:tcPr>
          <w:p w14:paraId="6BE1424F"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Referent shift </w:t>
            </w:r>
          </w:p>
        </w:tc>
      </w:tr>
      <w:tr w:rsidR="00E43FC3" w:rsidRPr="00A5434A" w14:paraId="0EB799EA" w14:textId="77777777" w:rsidTr="00016262">
        <w:trPr>
          <w:trHeight w:val="277"/>
        </w:trPr>
        <w:tc>
          <w:tcPr>
            <w:tcW w:w="3690" w:type="dxa"/>
            <w:vAlign w:val="center"/>
          </w:tcPr>
          <w:p w14:paraId="621A250A"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Balkundi et al. (2009)</w:t>
            </w:r>
          </w:p>
        </w:tc>
        <w:tc>
          <w:tcPr>
            <w:tcW w:w="1080" w:type="dxa"/>
            <w:vAlign w:val="bottom"/>
          </w:tcPr>
          <w:p w14:paraId="200BE779"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2</w:t>
            </w:r>
          </w:p>
        </w:tc>
        <w:tc>
          <w:tcPr>
            <w:tcW w:w="1530" w:type="dxa"/>
            <w:vAlign w:val="bottom"/>
          </w:tcPr>
          <w:p w14:paraId="03BBC395"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5-point </w:t>
            </w:r>
          </w:p>
        </w:tc>
        <w:tc>
          <w:tcPr>
            <w:tcW w:w="1620" w:type="dxa"/>
            <w:vAlign w:val="bottom"/>
          </w:tcPr>
          <w:p w14:paraId="554AEE9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0.71</w:t>
            </w:r>
          </w:p>
        </w:tc>
        <w:tc>
          <w:tcPr>
            <w:tcW w:w="1440" w:type="dxa"/>
            <w:vAlign w:val="bottom"/>
          </w:tcPr>
          <w:p w14:paraId="36AEF66F"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I</w:t>
            </w:r>
          </w:p>
        </w:tc>
        <w:tc>
          <w:tcPr>
            <w:tcW w:w="1170" w:type="dxa"/>
            <w:vAlign w:val="bottom"/>
          </w:tcPr>
          <w:p w14:paraId="7130DE48"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7ACC67D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Direct consensus</w:t>
            </w:r>
          </w:p>
        </w:tc>
      </w:tr>
      <w:tr w:rsidR="00E43FC3" w:rsidRPr="00A5434A" w14:paraId="0DC5B646" w14:textId="77777777" w:rsidTr="00016262">
        <w:trPr>
          <w:trHeight w:val="265"/>
        </w:trPr>
        <w:tc>
          <w:tcPr>
            <w:tcW w:w="3690" w:type="dxa"/>
            <w:vAlign w:val="center"/>
          </w:tcPr>
          <w:p w14:paraId="34986985"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Barrick et al. (1998)</w:t>
            </w:r>
          </w:p>
        </w:tc>
        <w:tc>
          <w:tcPr>
            <w:tcW w:w="1080" w:type="dxa"/>
            <w:vAlign w:val="bottom"/>
          </w:tcPr>
          <w:p w14:paraId="5614E00B"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12</w:t>
            </w:r>
          </w:p>
        </w:tc>
        <w:tc>
          <w:tcPr>
            <w:tcW w:w="1530" w:type="dxa"/>
            <w:vAlign w:val="bottom"/>
          </w:tcPr>
          <w:p w14:paraId="79E3DFD5"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5-point </w:t>
            </w:r>
          </w:p>
        </w:tc>
        <w:tc>
          <w:tcPr>
            <w:tcW w:w="1620" w:type="dxa"/>
            <w:vAlign w:val="bottom"/>
          </w:tcPr>
          <w:p w14:paraId="360EE66A"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0.82</w:t>
            </w:r>
          </w:p>
        </w:tc>
        <w:tc>
          <w:tcPr>
            <w:tcW w:w="1440" w:type="dxa"/>
            <w:vAlign w:val="bottom"/>
          </w:tcPr>
          <w:p w14:paraId="74AA4A0B"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1170" w:type="dxa"/>
            <w:vAlign w:val="bottom"/>
          </w:tcPr>
          <w:p w14:paraId="43E78A85"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24B9FA58"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w:t>
            </w:r>
          </w:p>
        </w:tc>
      </w:tr>
      <w:tr w:rsidR="00E43FC3" w:rsidRPr="00A5434A" w14:paraId="5DBAC843" w14:textId="77777777" w:rsidTr="00016262">
        <w:trPr>
          <w:trHeight w:val="277"/>
        </w:trPr>
        <w:tc>
          <w:tcPr>
            <w:tcW w:w="3690" w:type="dxa"/>
            <w:vAlign w:val="center"/>
          </w:tcPr>
          <w:p w14:paraId="74EE46A9"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Bayazit &amp; Mannix (2003)</w:t>
            </w:r>
          </w:p>
        </w:tc>
        <w:tc>
          <w:tcPr>
            <w:tcW w:w="1080" w:type="dxa"/>
            <w:vAlign w:val="bottom"/>
          </w:tcPr>
          <w:p w14:paraId="7419BA2D"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3</w:t>
            </w:r>
          </w:p>
        </w:tc>
        <w:tc>
          <w:tcPr>
            <w:tcW w:w="1530" w:type="dxa"/>
            <w:vAlign w:val="bottom"/>
          </w:tcPr>
          <w:p w14:paraId="1A08490F"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5-point </w:t>
            </w:r>
          </w:p>
        </w:tc>
        <w:tc>
          <w:tcPr>
            <w:tcW w:w="1620" w:type="dxa"/>
            <w:vAlign w:val="bottom"/>
          </w:tcPr>
          <w:p w14:paraId="4AE78FE7"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0.83</w:t>
            </w:r>
          </w:p>
        </w:tc>
        <w:tc>
          <w:tcPr>
            <w:tcW w:w="1440" w:type="dxa"/>
            <w:vAlign w:val="bottom"/>
          </w:tcPr>
          <w:p w14:paraId="30886763"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I</w:t>
            </w:r>
          </w:p>
        </w:tc>
        <w:tc>
          <w:tcPr>
            <w:tcW w:w="1170" w:type="dxa"/>
            <w:vAlign w:val="bottom"/>
          </w:tcPr>
          <w:p w14:paraId="7BF30BF7"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361EFC1D"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Direct consensus</w:t>
            </w:r>
          </w:p>
        </w:tc>
      </w:tr>
      <w:tr w:rsidR="00E43FC3" w:rsidRPr="00A5434A" w14:paraId="5063FC1D" w14:textId="77777777" w:rsidTr="00016262">
        <w:trPr>
          <w:trHeight w:val="265"/>
        </w:trPr>
        <w:tc>
          <w:tcPr>
            <w:tcW w:w="3690" w:type="dxa"/>
            <w:vAlign w:val="center"/>
          </w:tcPr>
          <w:p w14:paraId="61A1A979"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Bushe &amp; Coetzer (2007)</w:t>
            </w:r>
          </w:p>
        </w:tc>
        <w:tc>
          <w:tcPr>
            <w:tcW w:w="1080" w:type="dxa"/>
            <w:vAlign w:val="bottom"/>
          </w:tcPr>
          <w:p w14:paraId="11EF7FD2"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6</w:t>
            </w:r>
          </w:p>
        </w:tc>
        <w:tc>
          <w:tcPr>
            <w:tcW w:w="1530" w:type="dxa"/>
            <w:vAlign w:val="bottom"/>
          </w:tcPr>
          <w:p w14:paraId="2C074E3E"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Not reported.</w:t>
            </w:r>
          </w:p>
        </w:tc>
        <w:tc>
          <w:tcPr>
            <w:tcW w:w="1620" w:type="dxa"/>
            <w:vAlign w:val="bottom"/>
          </w:tcPr>
          <w:p w14:paraId="2F5167C8"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0.88-0.93</w:t>
            </w:r>
          </w:p>
        </w:tc>
        <w:tc>
          <w:tcPr>
            <w:tcW w:w="1440" w:type="dxa"/>
            <w:vAlign w:val="bottom"/>
          </w:tcPr>
          <w:p w14:paraId="61073387"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1170" w:type="dxa"/>
            <w:vAlign w:val="bottom"/>
          </w:tcPr>
          <w:p w14:paraId="6C50B402"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6F169521"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w:t>
            </w:r>
          </w:p>
        </w:tc>
      </w:tr>
      <w:tr w:rsidR="00E43FC3" w:rsidRPr="00A5434A" w14:paraId="0A2138F4" w14:textId="77777777" w:rsidTr="00016262">
        <w:trPr>
          <w:trHeight w:val="265"/>
        </w:trPr>
        <w:tc>
          <w:tcPr>
            <w:tcW w:w="3690" w:type="dxa"/>
            <w:vAlign w:val="center"/>
          </w:tcPr>
          <w:p w14:paraId="26CBB862"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Cooperstein (2017)</w:t>
            </w:r>
          </w:p>
        </w:tc>
        <w:tc>
          <w:tcPr>
            <w:tcW w:w="1080" w:type="dxa"/>
            <w:vAlign w:val="bottom"/>
          </w:tcPr>
          <w:p w14:paraId="706D44E4"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14</w:t>
            </w:r>
          </w:p>
        </w:tc>
        <w:tc>
          <w:tcPr>
            <w:tcW w:w="1530" w:type="dxa"/>
            <w:vAlign w:val="bottom"/>
          </w:tcPr>
          <w:p w14:paraId="2AF8CEFF"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Not reported.</w:t>
            </w:r>
          </w:p>
        </w:tc>
        <w:tc>
          <w:tcPr>
            <w:tcW w:w="1620" w:type="dxa"/>
            <w:vAlign w:val="bottom"/>
          </w:tcPr>
          <w:p w14:paraId="2629E355"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Not reported.</w:t>
            </w:r>
          </w:p>
        </w:tc>
        <w:tc>
          <w:tcPr>
            <w:tcW w:w="1440" w:type="dxa"/>
            <w:vAlign w:val="bottom"/>
          </w:tcPr>
          <w:p w14:paraId="3002ED6D"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1170" w:type="dxa"/>
            <w:vAlign w:val="bottom"/>
          </w:tcPr>
          <w:p w14:paraId="7B5B354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2340" w:type="dxa"/>
            <w:vAlign w:val="bottom"/>
          </w:tcPr>
          <w:p w14:paraId="7516E377"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Referent shift </w:t>
            </w:r>
          </w:p>
        </w:tc>
      </w:tr>
      <w:tr w:rsidR="00E43FC3" w:rsidRPr="00A5434A" w14:paraId="75C6C7B8" w14:textId="77777777" w:rsidTr="00016262">
        <w:trPr>
          <w:trHeight w:val="265"/>
        </w:trPr>
        <w:tc>
          <w:tcPr>
            <w:tcW w:w="3690" w:type="dxa"/>
            <w:vAlign w:val="center"/>
          </w:tcPr>
          <w:p w14:paraId="3792B1B2" w14:textId="77777777" w:rsidR="00E43FC3" w:rsidRPr="00A5434A" w:rsidRDefault="00E43FC3" w:rsidP="00DF3CC8">
            <w:pPr>
              <w:rPr>
                <w:rFonts w:ascii="Times New Roman" w:hAnsi="Times New Roman" w:cs="Times New Roman"/>
                <w:sz w:val="24"/>
                <w:szCs w:val="24"/>
                <w:vertAlign w:val="superscript"/>
              </w:rPr>
            </w:pPr>
            <w:r w:rsidRPr="00A5434A">
              <w:rPr>
                <w:rFonts w:ascii="Times New Roman" w:hAnsi="Times New Roman" w:cs="Times New Roman"/>
                <w:sz w:val="24"/>
                <w:szCs w:val="24"/>
              </w:rPr>
              <w:t>Hackman (1988)</w:t>
            </w:r>
            <w:r w:rsidRPr="00A5434A">
              <w:rPr>
                <w:rFonts w:ascii="Times New Roman" w:hAnsi="Times New Roman" w:cs="Times New Roman"/>
                <w:sz w:val="24"/>
                <w:szCs w:val="24"/>
                <w:vertAlign w:val="superscript"/>
              </w:rPr>
              <w:t>b</w:t>
            </w:r>
          </w:p>
        </w:tc>
        <w:tc>
          <w:tcPr>
            <w:tcW w:w="1080" w:type="dxa"/>
            <w:vAlign w:val="bottom"/>
          </w:tcPr>
          <w:p w14:paraId="11B7D754"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7</w:t>
            </w:r>
          </w:p>
        </w:tc>
        <w:tc>
          <w:tcPr>
            <w:tcW w:w="1530" w:type="dxa"/>
            <w:vAlign w:val="bottom"/>
          </w:tcPr>
          <w:p w14:paraId="54CC66F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5-point </w:t>
            </w:r>
          </w:p>
        </w:tc>
        <w:tc>
          <w:tcPr>
            <w:tcW w:w="1620" w:type="dxa"/>
            <w:vAlign w:val="bottom"/>
          </w:tcPr>
          <w:p w14:paraId="4095F295"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0.75</w:t>
            </w:r>
          </w:p>
        </w:tc>
        <w:tc>
          <w:tcPr>
            <w:tcW w:w="1440" w:type="dxa"/>
            <w:vAlign w:val="bottom"/>
          </w:tcPr>
          <w:p w14:paraId="53881F76"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1170" w:type="dxa"/>
            <w:vAlign w:val="bottom"/>
          </w:tcPr>
          <w:p w14:paraId="282BC9D6"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2340" w:type="dxa"/>
            <w:vAlign w:val="bottom"/>
          </w:tcPr>
          <w:p w14:paraId="32EAD3A9"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w:t>
            </w:r>
          </w:p>
        </w:tc>
      </w:tr>
      <w:tr w:rsidR="00E43FC3" w:rsidRPr="00A5434A" w14:paraId="667FB613" w14:textId="77777777" w:rsidTr="00016262">
        <w:trPr>
          <w:trHeight w:val="265"/>
        </w:trPr>
        <w:tc>
          <w:tcPr>
            <w:tcW w:w="3690" w:type="dxa"/>
            <w:vAlign w:val="center"/>
          </w:tcPr>
          <w:p w14:paraId="65E8C910"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Lehmann-Willenbrock et al. (2011)</w:t>
            </w:r>
          </w:p>
        </w:tc>
        <w:tc>
          <w:tcPr>
            <w:tcW w:w="1080" w:type="dxa"/>
            <w:vAlign w:val="bottom"/>
          </w:tcPr>
          <w:p w14:paraId="2E766852"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2</w:t>
            </w:r>
          </w:p>
        </w:tc>
        <w:tc>
          <w:tcPr>
            <w:tcW w:w="1530" w:type="dxa"/>
            <w:vAlign w:val="bottom"/>
          </w:tcPr>
          <w:p w14:paraId="0F8CCEC9"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6-point </w:t>
            </w:r>
          </w:p>
        </w:tc>
        <w:tc>
          <w:tcPr>
            <w:tcW w:w="1620" w:type="dxa"/>
            <w:vAlign w:val="bottom"/>
          </w:tcPr>
          <w:p w14:paraId="27E5A2F4"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0.80</w:t>
            </w:r>
          </w:p>
        </w:tc>
        <w:tc>
          <w:tcPr>
            <w:tcW w:w="1440" w:type="dxa"/>
            <w:vAlign w:val="bottom"/>
          </w:tcPr>
          <w:p w14:paraId="2FA92B61"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I</w:t>
            </w:r>
          </w:p>
        </w:tc>
        <w:tc>
          <w:tcPr>
            <w:tcW w:w="1170" w:type="dxa"/>
            <w:vAlign w:val="bottom"/>
          </w:tcPr>
          <w:p w14:paraId="07F1FFAF"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69EA8F13"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Direct consensus</w:t>
            </w:r>
          </w:p>
        </w:tc>
      </w:tr>
      <w:tr w:rsidR="00E43FC3" w:rsidRPr="00A5434A" w14:paraId="785400D7" w14:textId="77777777" w:rsidTr="00016262">
        <w:trPr>
          <w:trHeight w:val="265"/>
        </w:trPr>
        <w:tc>
          <w:tcPr>
            <w:tcW w:w="3690" w:type="dxa"/>
            <w:vAlign w:val="center"/>
          </w:tcPr>
          <w:p w14:paraId="4C78DF80"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Lewis (2004)</w:t>
            </w:r>
          </w:p>
        </w:tc>
        <w:tc>
          <w:tcPr>
            <w:tcW w:w="1080" w:type="dxa"/>
            <w:vAlign w:val="bottom"/>
          </w:tcPr>
          <w:p w14:paraId="54232138"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3</w:t>
            </w:r>
          </w:p>
        </w:tc>
        <w:tc>
          <w:tcPr>
            <w:tcW w:w="1530" w:type="dxa"/>
            <w:vAlign w:val="bottom"/>
          </w:tcPr>
          <w:p w14:paraId="62BE3483"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Not reported.</w:t>
            </w:r>
          </w:p>
        </w:tc>
        <w:tc>
          <w:tcPr>
            <w:tcW w:w="1620" w:type="dxa"/>
            <w:vAlign w:val="bottom"/>
          </w:tcPr>
          <w:p w14:paraId="35F17742"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0.97</w:t>
            </w:r>
          </w:p>
        </w:tc>
        <w:tc>
          <w:tcPr>
            <w:tcW w:w="1440" w:type="dxa"/>
            <w:vAlign w:val="bottom"/>
          </w:tcPr>
          <w:p w14:paraId="0B78E783"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1170" w:type="dxa"/>
            <w:vAlign w:val="bottom"/>
          </w:tcPr>
          <w:p w14:paraId="38563979"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5EE7A93A"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w:t>
            </w:r>
          </w:p>
        </w:tc>
      </w:tr>
      <w:tr w:rsidR="00E43FC3" w:rsidRPr="00A5434A" w14:paraId="0E451C46" w14:textId="77777777" w:rsidTr="00016262">
        <w:trPr>
          <w:trHeight w:val="265"/>
        </w:trPr>
        <w:tc>
          <w:tcPr>
            <w:tcW w:w="3690" w:type="dxa"/>
            <w:vAlign w:val="center"/>
          </w:tcPr>
          <w:p w14:paraId="49B13217"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Marrone et al. (2007)</w:t>
            </w:r>
          </w:p>
        </w:tc>
        <w:tc>
          <w:tcPr>
            <w:tcW w:w="1080" w:type="dxa"/>
            <w:vAlign w:val="bottom"/>
          </w:tcPr>
          <w:p w14:paraId="2DDB6B1B"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3</w:t>
            </w:r>
          </w:p>
        </w:tc>
        <w:tc>
          <w:tcPr>
            <w:tcW w:w="1530" w:type="dxa"/>
            <w:vAlign w:val="bottom"/>
          </w:tcPr>
          <w:p w14:paraId="55A8C0FA"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5-point </w:t>
            </w:r>
          </w:p>
        </w:tc>
        <w:tc>
          <w:tcPr>
            <w:tcW w:w="1620" w:type="dxa"/>
            <w:vAlign w:val="bottom"/>
          </w:tcPr>
          <w:p w14:paraId="46000C5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0.81</w:t>
            </w:r>
          </w:p>
        </w:tc>
        <w:tc>
          <w:tcPr>
            <w:tcW w:w="1440" w:type="dxa"/>
            <w:vAlign w:val="bottom"/>
          </w:tcPr>
          <w:p w14:paraId="0AE53C92"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1170" w:type="dxa"/>
            <w:vAlign w:val="bottom"/>
          </w:tcPr>
          <w:p w14:paraId="175168E9"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29326B24"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Referent shift </w:t>
            </w:r>
          </w:p>
        </w:tc>
      </w:tr>
      <w:tr w:rsidR="00E43FC3" w:rsidRPr="00A5434A" w14:paraId="2F6C6D61" w14:textId="77777777" w:rsidTr="00016262">
        <w:trPr>
          <w:trHeight w:val="265"/>
        </w:trPr>
        <w:tc>
          <w:tcPr>
            <w:tcW w:w="3690" w:type="dxa"/>
            <w:vAlign w:val="center"/>
          </w:tcPr>
          <w:p w14:paraId="0C5A54E4"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Ohland et al. (2012)</w:t>
            </w:r>
          </w:p>
        </w:tc>
        <w:tc>
          <w:tcPr>
            <w:tcW w:w="1080" w:type="dxa"/>
            <w:vAlign w:val="bottom"/>
          </w:tcPr>
          <w:p w14:paraId="00776FCC"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3</w:t>
            </w:r>
          </w:p>
        </w:tc>
        <w:tc>
          <w:tcPr>
            <w:tcW w:w="1530" w:type="dxa"/>
            <w:vAlign w:val="bottom"/>
          </w:tcPr>
          <w:p w14:paraId="010884BC"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Not reported.</w:t>
            </w:r>
          </w:p>
        </w:tc>
        <w:tc>
          <w:tcPr>
            <w:tcW w:w="1620" w:type="dxa"/>
            <w:vAlign w:val="bottom"/>
          </w:tcPr>
          <w:p w14:paraId="3ED8C67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0.92</w:t>
            </w:r>
          </w:p>
        </w:tc>
        <w:tc>
          <w:tcPr>
            <w:tcW w:w="1440" w:type="dxa"/>
            <w:vAlign w:val="bottom"/>
          </w:tcPr>
          <w:p w14:paraId="1D41872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I</w:t>
            </w:r>
          </w:p>
        </w:tc>
        <w:tc>
          <w:tcPr>
            <w:tcW w:w="1170" w:type="dxa"/>
            <w:vAlign w:val="bottom"/>
          </w:tcPr>
          <w:p w14:paraId="75E985FA"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Member</w:t>
            </w:r>
          </w:p>
        </w:tc>
        <w:tc>
          <w:tcPr>
            <w:tcW w:w="2340" w:type="dxa"/>
            <w:vAlign w:val="bottom"/>
          </w:tcPr>
          <w:p w14:paraId="1AC5C03C"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Direct consensus</w:t>
            </w:r>
          </w:p>
        </w:tc>
      </w:tr>
      <w:tr w:rsidR="00E43FC3" w:rsidRPr="00A5434A" w14:paraId="5FF510C2" w14:textId="77777777" w:rsidTr="00016262">
        <w:trPr>
          <w:trHeight w:val="265"/>
        </w:trPr>
        <w:tc>
          <w:tcPr>
            <w:tcW w:w="3690" w:type="dxa"/>
            <w:vAlign w:val="center"/>
          </w:tcPr>
          <w:p w14:paraId="6DACE2D3"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Rentsch &amp; Klimoski (2011)</w:t>
            </w:r>
          </w:p>
        </w:tc>
        <w:tc>
          <w:tcPr>
            <w:tcW w:w="1080" w:type="dxa"/>
            <w:vAlign w:val="bottom"/>
          </w:tcPr>
          <w:p w14:paraId="1C86A886"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3</w:t>
            </w:r>
          </w:p>
        </w:tc>
        <w:tc>
          <w:tcPr>
            <w:tcW w:w="1530" w:type="dxa"/>
            <w:vAlign w:val="bottom"/>
          </w:tcPr>
          <w:p w14:paraId="74FBD77F"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7-point </w:t>
            </w:r>
          </w:p>
        </w:tc>
        <w:tc>
          <w:tcPr>
            <w:tcW w:w="1620" w:type="dxa"/>
            <w:vAlign w:val="bottom"/>
          </w:tcPr>
          <w:p w14:paraId="7C871387"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Not reported.</w:t>
            </w:r>
          </w:p>
        </w:tc>
        <w:tc>
          <w:tcPr>
            <w:tcW w:w="1440" w:type="dxa"/>
            <w:vAlign w:val="bottom"/>
          </w:tcPr>
          <w:p w14:paraId="65050D9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1170" w:type="dxa"/>
            <w:vAlign w:val="bottom"/>
          </w:tcPr>
          <w:p w14:paraId="0DE64055"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553EA963"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Referent shift </w:t>
            </w:r>
          </w:p>
        </w:tc>
      </w:tr>
      <w:tr w:rsidR="00E43FC3" w:rsidRPr="00A5434A" w14:paraId="1AC030E6" w14:textId="77777777" w:rsidTr="00016262">
        <w:trPr>
          <w:trHeight w:val="265"/>
        </w:trPr>
        <w:tc>
          <w:tcPr>
            <w:tcW w:w="3690" w:type="dxa"/>
            <w:vAlign w:val="center"/>
          </w:tcPr>
          <w:p w14:paraId="5790BB7E"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Resick et al. (2010)</w:t>
            </w:r>
          </w:p>
        </w:tc>
        <w:tc>
          <w:tcPr>
            <w:tcW w:w="1080" w:type="dxa"/>
            <w:vAlign w:val="bottom"/>
          </w:tcPr>
          <w:p w14:paraId="6675A285"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7</w:t>
            </w:r>
          </w:p>
        </w:tc>
        <w:tc>
          <w:tcPr>
            <w:tcW w:w="1530" w:type="dxa"/>
            <w:vAlign w:val="bottom"/>
          </w:tcPr>
          <w:p w14:paraId="49E8A8AD"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5-point </w:t>
            </w:r>
          </w:p>
        </w:tc>
        <w:tc>
          <w:tcPr>
            <w:tcW w:w="1620" w:type="dxa"/>
            <w:vAlign w:val="bottom"/>
          </w:tcPr>
          <w:p w14:paraId="7D9BBEF3"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0.90</w:t>
            </w:r>
          </w:p>
        </w:tc>
        <w:tc>
          <w:tcPr>
            <w:tcW w:w="1440" w:type="dxa"/>
            <w:vAlign w:val="bottom"/>
          </w:tcPr>
          <w:p w14:paraId="5AF962C4"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I</w:t>
            </w:r>
          </w:p>
        </w:tc>
        <w:tc>
          <w:tcPr>
            <w:tcW w:w="1170" w:type="dxa"/>
            <w:vAlign w:val="bottom"/>
          </w:tcPr>
          <w:p w14:paraId="2C4EE806"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6A27FA74"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Direct consensus</w:t>
            </w:r>
          </w:p>
        </w:tc>
      </w:tr>
      <w:tr w:rsidR="00E43FC3" w:rsidRPr="00A5434A" w14:paraId="66FCA511" w14:textId="77777777" w:rsidTr="00016262">
        <w:trPr>
          <w:trHeight w:val="265"/>
        </w:trPr>
        <w:tc>
          <w:tcPr>
            <w:tcW w:w="3690" w:type="dxa"/>
            <w:vAlign w:val="center"/>
          </w:tcPr>
          <w:p w14:paraId="5A20AB97"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Standifer et al. (2009)</w:t>
            </w:r>
          </w:p>
        </w:tc>
        <w:tc>
          <w:tcPr>
            <w:tcW w:w="1080" w:type="dxa"/>
            <w:vAlign w:val="bottom"/>
          </w:tcPr>
          <w:p w14:paraId="3263970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4</w:t>
            </w:r>
          </w:p>
        </w:tc>
        <w:tc>
          <w:tcPr>
            <w:tcW w:w="1530" w:type="dxa"/>
            <w:vAlign w:val="bottom"/>
          </w:tcPr>
          <w:p w14:paraId="31A497FE"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7-point </w:t>
            </w:r>
          </w:p>
        </w:tc>
        <w:tc>
          <w:tcPr>
            <w:tcW w:w="1620" w:type="dxa"/>
            <w:vAlign w:val="bottom"/>
          </w:tcPr>
          <w:p w14:paraId="1267BF92"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0.83</w:t>
            </w:r>
          </w:p>
        </w:tc>
        <w:tc>
          <w:tcPr>
            <w:tcW w:w="1440" w:type="dxa"/>
            <w:vAlign w:val="bottom"/>
          </w:tcPr>
          <w:p w14:paraId="312D04C7"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1170" w:type="dxa"/>
            <w:vAlign w:val="bottom"/>
          </w:tcPr>
          <w:p w14:paraId="271D1DBC"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230A8E2A"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w:t>
            </w:r>
          </w:p>
        </w:tc>
      </w:tr>
      <w:tr w:rsidR="00E43FC3" w:rsidRPr="00A5434A" w14:paraId="08DA9E97" w14:textId="77777777" w:rsidTr="00016262">
        <w:trPr>
          <w:trHeight w:val="265"/>
        </w:trPr>
        <w:tc>
          <w:tcPr>
            <w:tcW w:w="3690" w:type="dxa"/>
            <w:vAlign w:val="center"/>
          </w:tcPr>
          <w:p w14:paraId="055565C8" w14:textId="77777777" w:rsidR="00E43FC3" w:rsidRPr="00A5434A" w:rsidRDefault="00E43FC3" w:rsidP="00DF3CC8">
            <w:pPr>
              <w:rPr>
                <w:rFonts w:ascii="Times New Roman" w:hAnsi="Times New Roman" w:cs="Times New Roman"/>
                <w:sz w:val="24"/>
                <w:szCs w:val="24"/>
                <w:vertAlign w:val="superscript"/>
              </w:rPr>
            </w:pPr>
            <w:r w:rsidRPr="00A5434A">
              <w:rPr>
                <w:rFonts w:ascii="Times New Roman" w:hAnsi="Times New Roman" w:cs="Times New Roman"/>
                <w:sz w:val="24"/>
                <w:szCs w:val="24"/>
              </w:rPr>
              <w:t>Sundstrom et al. (1990)</w:t>
            </w:r>
            <w:r w:rsidRPr="00A5434A">
              <w:rPr>
                <w:rFonts w:ascii="Times New Roman" w:hAnsi="Times New Roman" w:cs="Times New Roman"/>
                <w:sz w:val="24"/>
                <w:szCs w:val="24"/>
                <w:vertAlign w:val="superscript"/>
              </w:rPr>
              <w:t>c</w:t>
            </w:r>
          </w:p>
        </w:tc>
        <w:tc>
          <w:tcPr>
            <w:tcW w:w="1080" w:type="dxa"/>
            <w:vAlign w:val="bottom"/>
          </w:tcPr>
          <w:p w14:paraId="382E4CA6"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10</w:t>
            </w:r>
          </w:p>
        </w:tc>
        <w:tc>
          <w:tcPr>
            <w:tcW w:w="1530" w:type="dxa"/>
            <w:vAlign w:val="bottom"/>
          </w:tcPr>
          <w:p w14:paraId="633F4F79"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5-point </w:t>
            </w:r>
          </w:p>
        </w:tc>
        <w:tc>
          <w:tcPr>
            <w:tcW w:w="1620" w:type="dxa"/>
            <w:vAlign w:val="bottom"/>
          </w:tcPr>
          <w:p w14:paraId="0ED8C6A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0.95</w:t>
            </w:r>
          </w:p>
        </w:tc>
        <w:tc>
          <w:tcPr>
            <w:tcW w:w="1440" w:type="dxa"/>
            <w:vAlign w:val="bottom"/>
          </w:tcPr>
          <w:p w14:paraId="2D48B0A8"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1170" w:type="dxa"/>
            <w:vAlign w:val="bottom"/>
          </w:tcPr>
          <w:p w14:paraId="58ADF047"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2340" w:type="dxa"/>
            <w:vAlign w:val="bottom"/>
          </w:tcPr>
          <w:p w14:paraId="23E7A611"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w:t>
            </w:r>
          </w:p>
        </w:tc>
      </w:tr>
      <w:tr w:rsidR="00E43FC3" w:rsidRPr="00A5434A" w14:paraId="6E564F7F" w14:textId="77777777" w:rsidTr="00016262">
        <w:trPr>
          <w:trHeight w:val="265"/>
        </w:trPr>
        <w:tc>
          <w:tcPr>
            <w:tcW w:w="3690" w:type="dxa"/>
            <w:vAlign w:val="center"/>
          </w:tcPr>
          <w:p w14:paraId="4602B41D"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Tekleab et al. (2009)</w:t>
            </w:r>
          </w:p>
        </w:tc>
        <w:tc>
          <w:tcPr>
            <w:tcW w:w="1080" w:type="dxa"/>
            <w:vAlign w:val="bottom"/>
          </w:tcPr>
          <w:p w14:paraId="70C48B48"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5</w:t>
            </w:r>
          </w:p>
        </w:tc>
        <w:tc>
          <w:tcPr>
            <w:tcW w:w="1530" w:type="dxa"/>
            <w:vAlign w:val="bottom"/>
          </w:tcPr>
          <w:p w14:paraId="3F2045B0"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 xml:space="preserve">7-point </w:t>
            </w:r>
          </w:p>
        </w:tc>
        <w:tc>
          <w:tcPr>
            <w:tcW w:w="1620" w:type="dxa"/>
            <w:vAlign w:val="bottom"/>
          </w:tcPr>
          <w:p w14:paraId="541E4694"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0.89</w:t>
            </w:r>
          </w:p>
        </w:tc>
        <w:tc>
          <w:tcPr>
            <w:tcW w:w="1440" w:type="dxa"/>
            <w:vAlign w:val="bottom"/>
          </w:tcPr>
          <w:p w14:paraId="28868D35"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1170" w:type="dxa"/>
            <w:vAlign w:val="bottom"/>
          </w:tcPr>
          <w:p w14:paraId="4CE4043E"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vAlign w:val="bottom"/>
          </w:tcPr>
          <w:p w14:paraId="62839E21"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w:t>
            </w:r>
          </w:p>
        </w:tc>
      </w:tr>
      <w:tr w:rsidR="00E43FC3" w:rsidRPr="00A5434A" w14:paraId="6840C331" w14:textId="77777777" w:rsidTr="00016262">
        <w:trPr>
          <w:trHeight w:val="297"/>
        </w:trPr>
        <w:tc>
          <w:tcPr>
            <w:tcW w:w="3690" w:type="dxa"/>
            <w:tcBorders>
              <w:bottom w:val="double" w:sz="4" w:space="0" w:color="auto"/>
            </w:tcBorders>
            <w:vAlign w:val="center"/>
          </w:tcPr>
          <w:p w14:paraId="0034B07B" w14:textId="77777777" w:rsidR="00E43FC3" w:rsidRPr="00A5434A" w:rsidRDefault="00E43FC3" w:rsidP="00DF3CC8">
            <w:pPr>
              <w:rPr>
                <w:rFonts w:ascii="Times New Roman" w:hAnsi="Times New Roman" w:cs="Times New Roman"/>
                <w:sz w:val="24"/>
                <w:szCs w:val="24"/>
              </w:rPr>
            </w:pPr>
            <w:r w:rsidRPr="00A5434A">
              <w:rPr>
                <w:rFonts w:ascii="Times New Roman" w:hAnsi="Times New Roman" w:cs="Times New Roman"/>
                <w:sz w:val="24"/>
                <w:szCs w:val="24"/>
              </w:rPr>
              <w:t>Tesluk &amp; Matheiu (1999)</w:t>
            </w:r>
          </w:p>
        </w:tc>
        <w:tc>
          <w:tcPr>
            <w:tcW w:w="1080" w:type="dxa"/>
            <w:tcBorders>
              <w:bottom w:val="double" w:sz="4" w:space="0" w:color="auto"/>
            </w:tcBorders>
            <w:vAlign w:val="bottom"/>
          </w:tcPr>
          <w:p w14:paraId="0062FD2F"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11</w:t>
            </w:r>
          </w:p>
        </w:tc>
        <w:tc>
          <w:tcPr>
            <w:tcW w:w="1530" w:type="dxa"/>
            <w:tcBorders>
              <w:bottom w:val="double" w:sz="4" w:space="0" w:color="auto"/>
            </w:tcBorders>
            <w:vAlign w:val="bottom"/>
          </w:tcPr>
          <w:p w14:paraId="7097A4C7"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Not reported.</w:t>
            </w:r>
          </w:p>
        </w:tc>
        <w:tc>
          <w:tcPr>
            <w:tcW w:w="1620" w:type="dxa"/>
            <w:tcBorders>
              <w:bottom w:val="double" w:sz="4" w:space="0" w:color="auto"/>
            </w:tcBorders>
            <w:vAlign w:val="bottom"/>
          </w:tcPr>
          <w:p w14:paraId="0499510F"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Not reported.</w:t>
            </w:r>
          </w:p>
        </w:tc>
        <w:tc>
          <w:tcPr>
            <w:tcW w:w="1440" w:type="dxa"/>
            <w:tcBorders>
              <w:bottom w:val="double" w:sz="4" w:space="0" w:color="auto"/>
            </w:tcBorders>
            <w:vAlign w:val="bottom"/>
          </w:tcPr>
          <w:p w14:paraId="08C75417"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Mixed</w:t>
            </w:r>
          </w:p>
        </w:tc>
        <w:tc>
          <w:tcPr>
            <w:tcW w:w="1170" w:type="dxa"/>
            <w:tcBorders>
              <w:bottom w:val="double" w:sz="4" w:space="0" w:color="auto"/>
            </w:tcBorders>
            <w:vAlign w:val="bottom"/>
          </w:tcPr>
          <w:p w14:paraId="61F1AD34"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Team</w:t>
            </w:r>
          </w:p>
        </w:tc>
        <w:tc>
          <w:tcPr>
            <w:tcW w:w="2340" w:type="dxa"/>
            <w:tcBorders>
              <w:bottom w:val="double" w:sz="4" w:space="0" w:color="auto"/>
            </w:tcBorders>
            <w:vAlign w:val="bottom"/>
          </w:tcPr>
          <w:p w14:paraId="0F8E7C3C" w14:textId="77777777" w:rsidR="00E43FC3" w:rsidRPr="00A5434A" w:rsidRDefault="00E43FC3" w:rsidP="00DF3CC8">
            <w:pPr>
              <w:jc w:val="center"/>
              <w:rPr>
                <w:rFonts w:ascii="Times New Roman" w:hAnsi="Times New Roman" w:cs="Times New Roman"/>
                <w:sz w:val="24"/>
                <w:szCs w:val="24"/>
              </w:rPr>
            </w:pPr>
            <w:r w:rsidRPr="00A5434A">
              <w:rPr>
                <w:rFonts w:ascii="Times New Roman" w:hAnsi="Times New Roman" w:cs="Times New Roman"/>
                <w:sz w:val="24"/>
                <w:szCs w:val="24"/>
              </w:rPr>
              <w:t>-</w:t>
            </w:r>
          </w:p>
        </w:tc>
      </w:tr>
    </w:tbl>
    <w:p w14:paraId="178D0DE3" w14:textId="77777777" w:rsidR="00E43FC3" w:rsidRPr="00A5434A" w:rsidRDefault="00E43FC3" w:rsidP="00E43FC3">
      <w:pPr>
        <w:spacing w:after="0"/>
        <w:rPr>
          <w:rFonts w:ascii="Times New Roman" w:hAnsi="Times New Roman" w:cs="Times New Roman"/>
          <w:sz w:val="24"/>
          <w:szCs w:val="24"/>
        </w:rPr>
      </w:pPr>
      <w:r w:rsidRPr="00A5434A">
        <w:rPr>
          <w:rFonts w:ascii="Times New Roman" w:hAnsi="Times New Roman" w:cs="Times New Roman"/>
          <w:i/>
          <w:iCs/>
          <w:sz w:val="24"/>
          <w:szCs w:val="24"/>
        </w:rPr>
        <w:t xml:space="preserve">Note. </w:t>
      </w:r>
      <w:r w:rsidRPr="00A5434A">
        <w:rPr>
          <w:rFonts w:ascii="Times New Roman" w:hAnsi="Times New Roman" w:cs="Times New Roman"/>
          <w:sz w:val="24"/>
          <w:szCs w:val="24"/>
        </w:rPr>
        <w:t xml:space="preserve">All items for Standifer et al. (2009) could not be located. Information presented in this table reflects the two items from the scale that could be identified. </w:t>
      </w:r>
    </w:p>
    <w:p w14:paraId="195A8433" w14:textId="77777777" w:rsidR="00E43FC3" w:rsidRPr="00A5434A" w:rsidRDefault="00E43FC3" w:rsidP="00E43FC3">
      <w:pPr>
        <w:spacing w:after="0"/>
        <w:rPr>
          <w:rFonts w:ascii="Times New Roman" w:hAnsi="Times New Roman" w:cs="Times New Roman"/>
          <w:sz w:val="24"/>
          <w:szCs w:val="24"/>
        </w:rPr>
      </w:pPr>
      <w:r w:rsidRPr="00A5434A">
        <w:rPr>
          <w:rFonts w:ascii="Times New Roman" w:hAnsi="Times New Roman" w:cs="Times New Roman"/>
          <w:sz w:val="24"/>
          <w:szCs w:val="24"/>
          <w:vertAlign w:val="superscript"/>
        </w:rPr>
        <w:t>a</w:t>
      </w:r>
      <w:r w:rsidRPr="00A5434A">
        <w:rPr>
          <w:rFonts w:ascii="Times New Roman" w:hAnsi="Times New Roman" w:cs="Times New Roman"/>
          <w:sz w:val="24"/>
          <w:szCs w:val="24"/>
        </w:rPr>
        <w:t xml:space="preserve">All measures use a Likert response scale. </w:t>
      </w:r>
    </w:p>
    <w:p w14:paraId="408E5DFC" w14:textId="77777777" w:rsidR="00E43FC3" w:rsidRPr="00A5434A" w:rsidRDefault="00E43FC3" w:rsidP="00E43FC3">
      <w:pPr>
        <w:spacing w:after="0"/>
        <w:rPr>
          <w:rFonts w:ascii="Times New Roman" w:hAnsi="Times New Roman" w:cs="Times New Roman"/>
          <w:sz w:val="24"/>
          <w:szCs w:val="24"/>
        </w:rPr>
      </w:pPr>
      <w:r w:rsidRPr="00A5434A">
        <w:rPr>
          <w:rFonts w:ascii="Times New Roman" w:hAnsi="Times New Roman" w:cs="Times New Roman"/>
          <w:sz w:val="24"/>
          <w:szCs w:val="24"/>
          <w:vertAlign w:val="superscript"/>
        </w:rPr>
        <w:t>b</w:t>
      </w:r>
      <w:r w:rsidRPr="00A5434A">
        <w:rPr>
          <w:rFonts w:ascii="Times New Roman" w:hAnsi="Times New Roman" w:cs="Times New Roman"/>
          <w:sz w:val="24"/>
          <w:szCs w:val="24"/>
        </w:rPr>
        <w:t xml:space="preserve">The original citation of this measure could not be located. The information in this table is based on articles that have cited this measure. Some of the information was conflicting. </w:t>
      </w:r>
    </w:p>
    <w:p w14:paraId="30B87500" w14:textId="77777777" w:rsidR="00E43FC3" w:rsidRPr="00A5434A" w:rsidRDefault="00E43FC3" w:rsidP="00E43FC3">
      <w:pPr>
        <w:spacing w:after="0"/>
        <w:rPr>
          <w:rFonts w:ascii="Times New Roman" w:hAnsi="Times New Roman" w:cs="Times New Roman"/>
          <w:sz w:val="24"/>
          <w:szCs w:val="24"/>
        </w:rPr>
      </w:pPr>
      <w:r w:rsidRPr="00A5434A">
        <w:rPr>
          <w:rFonts w:ascii="Times New Roman" w:hAnsi="Times New Roman" w:cs="Times New Roman"/>
          <w:sz w:val="24"/>
          <w:szCs w:val="24"/>
          <w:vertAlign w:val="superscript"/>
        </w:rPr>
        <w:t>c</w:t>
      </w:r>
      <w:r w:rsidRPr="00A5434A">
        <w:rPr>
          <w:rFonts w:ascii="Times New Roman" w:hAnsi="Times New Roman" w:cs="Times New Roman"/>
          <w:sz w:val="24"/>
          <w:szCs w:val="24"/>
        </w:rPr>
        <w:t xml:space="preserve">This measure is from </w:t>
      </w:r>
      <w:r w:rsidRPr="00A5434A">
        <w:rPr>
          <w:rFonts w:ascii="Times New Roman" w:hAnsi="Times New Roman" w:cs="Times New Roman"/>
          <w:sz w:val="24"/>
          <w:szCs w:val="24"/>
        </w:rPr>
        <w:fldChar w:fldCharType="begin"/>
      </w:r>
      <w:r w:rsidRPr="00A5434A">
        <w:rPr>
          <w:rFonts w:ascii="Times New Roman" w:hAnsi="Times New Roman" w:cs="Times New Roman"/>
          <w:sz w:val="24"/>
          <w:szCs w:val="24"/>
        </w:rPr>
        <w:instrText xml:space="preserve"> ADDIN ZOTERO_ITEM CSL_CITATION {"citationID":"ZvbjRcTN","properties":{"formattedCitation":"(Sundstrom et al., 1990)","plainCitation":"(Sundstrom et al., 1990)","dontUpdate":true,"noteIndex":0},"citationItems":[{"id":55973,"uris":["http://zotero.org/users/6864448/items/E2IEDBBS"],"itemData":{"id":55973,"type":"paper-conference","event-place":"Miami, FL","event-title":"Fifth Annual Conference of the Society for Industrial and Organizational Psychologists","publisher-place":"Miami, FL","title":"Work-team context, development and effectiveness in a manufacturing organization.","author":[{"family":"Sundstrom","given":"Eric"},{"family":"Perkins","given":"Marilyn A."},{"family":"George","given":"J"},{"family":"Futrell","given":"David"},{"family":"Hoffmann","given":"D"}],"issued":{"date-parts":[["1990",4]]}}}],"schema":"https://github.com/citation-style-language/schema/raw/master/csl-citation.json"} </w:instrText>
      </w:r>
      <w:r w:rsidRPr="00A5434A">
        <w:rPr>
          <w:rFonts w:ascii="Times New Roman" w:hAnsi="Times New Roman" w:cs="Times New Roman"/>
          <w:sz w:val="24"/>
          <w:szCs w:val="24"/>
        </w:rPr>
        <w:fldChar w:fldCharType="separate"/>
      </w:r>
      <w:r w:rsidRPr="00A5434A">
        <w:rPr>
          <w:rFonts w:ascii="Times New Roman" w:hAnsi="Times New Roman" w:cs="Times New Roman"/>
          <w:sz w:val="24"/>
          <w:szCs w:val="24"/>
        </w:rPr>
        <w:t>Sundstrom et al. (1990)</w:t>
      </w:r>
      <w:r w:rsidRPr="00A5434A">
        <w:rPr>
          <w:rFonts w:ascii="Times New Roman" w:hAnsi="Times New Roman" w:cs="Times New Roman"/>
          <w:sz w:val="24"/>
          <w:szCs w:val="24"/>
        </w:rPr>
        <w:fldChar w:fldCharType="end"/>
      </w:r>
      <w:r w:rsidRPr="00A5434A">
        <w:rPr>
          <w:rFonts w:ascii="Times New Roman" w:hAnsi="Times New Roman" w:cs="Times New Roman"/>
          <w:sz w:val="24"/>
          <w:szCs w:val="24"/>
        </w:rPr>
        <w:t>, which could not be located. The information in this table is taken from Perkins (1991) which reproduced the measure.</w:t>
      </w:r>
    </w:p>
    <w:p w14:paraId="2F6D3C6B" w14:textId="77777777" w:rsidR="00E43FC3" w:rsidRPr="00A5434A" w:rsidRDefault="00E43FC3" w:rsidP="00E43FC3">
      <w:pPr>
        <w:rPr>
          <w:rFonts w:ascii="Times New Roman" w:hAnsi="Times New Roman" w:cs="Times New Roman"/>
          <w:b/>
          <w:bCs/>
          <w:sz w:val="24"/>
          <w:szCs w:val="24"/>
        </w:rPr>
      </w:pPr>
      <w:r w:rsidRPr="00A5434A">
        <w:rPr>
          <w:rFonts w:ascii="Times New Roman" w:hAnsi="Times New Roman" w:cs="Times New Roman"/>
          <w:b/>
          <w:bCs/>
          <w:sz w:val="24"/>
          <w:szCs w:val="24"/>
        </w:rPr>
        <w:br w:type="page"/>
      </w:r>
    </w:p>
    <w:p w14:paraId="50899896" w14:textId="5660B0AE" w:rsidR="000567AB" w:rsidRPr="00015CFF" w:rsidRDefault="000567AB" w:rsidP="004501AB">
      <w:pPr>
        <w:spacing w:after="0" w:line="240" w:lineRule="auto"/>
        <w:rPr>
          <w:rFonts w:ascii="Times New Roman" w:hAnsi="Times New Roman" w:cs="Times New Roman"/>
          <w:b/>
          <w:bCs/>
          <w:sz w:val="24"/>
          <w:szCs w:val="24"/>
        </w:rPr>
      </w:pPr>
      <w:r w:rsidRPr="00A5434A">
        <w:rPr>
          <w:rFonts w:ascii="Times New Roman" w:hAnsi="Times New Roman" w:cs="Times New Roman"/>
          <w:b/>
          <w:bCs/>
          <w:sz w:val="24"/>
          <w:szCs w:val="24"/>
        </w:rPr>
        <w:lastRenderedPageBreak/>
        <w:t xml:space="preserve">Table </w:t>
      </w:r>
      <w:r w:rsidR="004D1041">
        <w:rPr>
          <w:rFonts w:ascii="Times New Roman" w:hAnsi="Times New Roman" w:cs="Times New Roman"/>
          <w:b/>
          <w:bCs/>
          <w:sz w:val="24"/>
          <w:szCs w:val="24"/>
        </w:rPr>
        <w:t>3</w:t>
      </w:r>
    </w:p>
    <w:p w14:paraId="4898E5E3" w14:textId="2F3443F6" w:rsidR="000567AB" w:rsidRPr="00015CFF" w:rsidRDefault="000567AB" w:rsidP="004501AB">
      <w:pPr>
        <w:spacing w:after="0" w:line="240" w:lineRule="auto"/>
        <w:rPr>
          <w:rFonts w:ascii="Times New Roman" w:hAnsi="Times New Roman" w:cs="Times New Roman"/>
          <w:i/>
          <w:iCs/>
          <w:sz w:val="24"/>
          <w:szCs w:val="24"/>
        </w:rPr>
      </w:pPr>
      <w:r w:rsidRPr="00015CFF">
        <w:rPr>
          <w:rFonts w:ascii="Times New Roman" w:hAnsi="Times New Roman" w:cs="Times New Roman"/>
          <w:i/>
          <w:iCs/>
          <w:sz w:val="24"/>
          <w:szCs w:val="24"/>
        </w:rPr>
        <w:t xml:space="preserve">Construct Categorization Definitions </w:t>
      </w:r>
    </w:p>
    <w:tbl>
      <w:tblPr>
        <w:tblStyle w:val="TableGrid"/>
        <w:tblW w:w="12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7616"/>
        <w:gridCol w:w="3076"/>
      </w:tblGrid>
      <w:tr w:rsidR="000567AB" w:rsidRPr="00015CFF" w14:paraId="20B851FE" w14:textId="77777777" w:rsidTr="00A54597">
        <w:trPr>
          <w:trHeight w:val="293"/>
        </w:trPr>
        <w:tc>
          <w:tcPr>
            <w:tcW w:w="2178" w:type="dxa"/>
            <w:tcBorders>
              <w:top w:val="single" w:sz="4" w:space="0" w:color="auto"/>
              <w:bottom w:val="single" w:sz="4" w:space="0" w:color="auto"/>
            </w:tcBorders>
            <w:noWrap/>
            <w:vAlign w:val="bottom"/>
            <w:hideMark/>
          </w:tcPr>
          <w:p w14:paraId="1A7EBD5C" w14:textId="77777777" w:rsidR="000567AB" w:rsidRPr="00015CFF" w:rsidRDefault="000567AB" w:rsidP="00174475">
            <w:pPr>
              <w:jc w:val="center"/>
              <w:rPr>
                <w:rFonts w:ascii="Times New Roman" w:hAnsi="Times New Roman" w:cs="Times New Roman"/>
                <w:b/>
                <w:bCs/>
                <w:sz w:val="24"/>
                <w:szCs w:val="24"/>
              </w:rPr>
            </w:pPr>
            <w:r w:rsidRPr="00015CFF">
              <w:rPr>
                <w:rFonts w:ascii="Times New Roman" w:hAnsi="Times New Roman" w:cs="Times New Roman"/>
                <w:b/>
                <w:bCs/>
                <w:sz w:val="24"/>
                <w:szCs w:val="24"/>
              </w:rPr>
              <w:t>Construct</w:t>
            </w:r>
          </w:p>
        </w:tc>
        <w:tc>
          <w:tcPr>
            <w:tcW w:w="7616" w:type="dxa"/>
            <w:tcBorders>
              <w:top w:val="single" w:sz="4" w:space="0" w:color="auto"/>
              <w:bottom w:val="single" w:sz="4" w:space="0" w:color="auto"/>
            </w:tcBorders>
            <w:noWrap/>
            <w:vAlign w:val="bottom"/>
            <w:hideMark/>
          </w:tcPr>
          <w:p w14:paraId="0B3324DA" w14:textId="77777777" w:rsidR="000567AB" w:rsidRPr="00015CFF" w:rsidRDefault="000567AB" w:rsidP="00174475">
            <w:pPr>
              <w:jc w:val="center"/>
              <w:rPr>
                <w:rFonts w:ascii="Times New Roman" w:hAnsi="Times New Roman" w:cs="Times New Roman"/>
                <w:b/>
                <w:bCs/>
                <w:sz w:val="24"/>
                <w:szCs w:val="24"/>
              </w:rPr>
            </w:pPr>
            <w:r w:rsidRPr="00015CFF">
              <w:rPr>
                <w:rFonts w:ascii="Times New Roman" w:hAnsi="Times New Roman" w:cs="Times New Roman"/>
                <w:b/>
                <w:bCs/>
                <w:sz w:val="24"/>
                <w:szCs w:val="24"/>
              </w:rPr>
              <w:t>Definition</w:t>
            </w:r>
          </w:p>
        </w:tc>
        <w:tc>
          <w:tcPr>
            <w:tcW w:w="3076" w:type="dxa"/>
            <w:tcBorders>
              <w:top w:val="single" w:sz="4" w:space="0" w:color="auto"/>
              <w:bottom w:val="single" w:sz="4" w:space="0" w:color="auto"/>
            </w:tcBorders>
            <w:noWrap/>
            <w:vAlign w:val="bottom"/>
            <w:hideMark/>
          </w:tcPr>
          <w:p w14:paraId="44197C0A" w14:textId="2C17A75B" w:rsidR="000567AB" w:rsidRPr="00015CFF" w:rsidRDefault="000567AB" w:rsidP="00174475">
            <w:pPr>
              <w:jc w:val="center"/>
              <w:rPr>
                <w:rFonts w:ascii="Times New Roman" w:hAnsi="Times New Roman" w:cs="Times New Roman"/>
                <w:b/>
                <w:bCs/>
                <w:sz w:val="24"/>
                <w:szCs w:val="24"/>
              </w:rPr>
            </w:pPr>
            <w:r w:rsidRPr="00015CFF">
              <w:rPr>
                <w:rFonts w:ascii="Times New Roman" w:hAnsi="Times New Roman" w:cs="Times New Roman"/>
                <w:b/>
                <w:bCs/>
                <w:sz w:val="24"/>
                <w:szCs w:val="24"/>
              </w:rPr>
              <w:t>Adapted from</w:t>
            </w:r>
          </w:p>
        </w:tc>
      </w:tr>
      <w:tr w:rsidR="006C546F" w:rsidRPr="00015CFF" w14:paraId="27EF012A" w14:textId="77777777" w:rsidTr="00A54597">
        <w:trPr>
          <w:trHeight w:val="152"/>
        </w:trPr>
        <w:tc>
          <w:tcPr>
            <w:tcW w:w="2178" w:type="dxa"/>
            <w:tcBorders>
              <w:top w:val="single" w:sz="4" w:space="0" w:color="auto"/>
            </w:tcBorders>
            <w:noWrap/>
            <w:vAlign w:val="center"/>
          </w:tcPr>
          <w:p w14:paraId="04E5C1C8" w14:textId="12EBC312" w:rsidR="006C546F" w:rsidRPr="00015CFF" w:rsidRDefault="006C546F" w:rsidP="006C546F">
            <w:pPr>
              <w:rPr>
                <w:rFonts w:ascii="Times New Roman" w:hAnsi="Times New Roman" w:cs="Times New Roman"/>
                <w:sz w:val="24"/>
                <w:szCs w:val="24"/>
              </w:rPr>
            </w:pPr>
            <w:r w:rsidRPr="00015CFF">
              <w:rPr>
                <w:rFonts w:ascii="Times New Roman" w:hAnsi="Times New Roman" w:cs="Times New Roman"/>
                <w:sz w:val="24"/>
                <w:szCs w:val="24"/>
              </w:rPr>
              <w:t>Team capability perceptions</w:t>
            </w:r>
          </w:p>
        </w:tc>
        <w:tc>
          <w:tcPr>
            <w:tcW w:w="7616" w:type="dxa"/>
            <w:tcBorders>
              <w:top w:val="single" w:sz="4" w:space="0" w:color="auto"/>
            </w:tcBorders>
            <w:vAlign w:val="center"/>
          </w:tcPr>
          <w:p w14:paraId="7D47D0FF" w14:textId="79A74FE5" w:rsidR="006C546F" w:rsidRPr="00015CFF" w:rsidRDefault="006C546F" w:rsidP="006C546F">
            <w:pPr>
              <w:rPr>
                <w:rFonts w:ascii="Times New Roman" w:hAnsi="Times New Roman" w:cs="Times New Roman"/>
                <w:sz w:val="24"/>
                <w:szCs w:val="24"/>
              </w:rPr>
            </w:pPr>
            <w:r w:rsidRPr="00015CFF">
              <w:rPr>
                <w:rFonts w:ascii="Times New Roman" w:hAnsi="Times New Roman" w:cs="Times New Roman"/>
                <w:sz w:val="24"/>
                <w:szCs w:val="24"/>
              </w:rPr>
              <w:t>A team's ability to continue performing effectively in the future</w:t>
            </w:r>
          </w:p>
        </w:tc>
        <w:tc>
          <w:tcPr>
            <w:tcW w:w="3076" w:type="dxa"/>
            <w:tcBorders>
              <w:top w:val="single" w:sz="4" w:space="0" w:color="auto"/>
            </w:tcBorders>
            <w:noWrap/>
            <w:vAlign w:val="center"/>
          </w:tcPr>
          <w:p w14:paraId="4729C172" w14:textId="22B0F389" w:rsidR="006C546F" w:rsidRPr="00015CFF" w:rsidRDefault="006C546F" w:rsidP="006C546F">
            <w:pPr>
              <w:rPr>
                <w:rFonts w:ascii="Times New Roman" w:hAnsi="Times New Roman" w:cs="Times New Roman"/>
                <w:sz w:val="24"/>
                <w:szCs w:val="24"/>
              </w:rPr>
            </w:pPr>
            <w:r w:rsidRPr="00015CFF">
              <w:rPr>
                <w:rFonts w:ascii="Times New Roman" w:hAnsi="Times New Roman" w:cs="Times New Roman"/>
                <w:sz w:val="24"/>
                <w:szCs w:val="24"/>
              </w:rPr>
              <w:t>Lewis (2004)</w:t>
            </w:r>
          </w:p>
        </w:tc>
      </w:tr>
      <w:tr w:rsidR="006C546F" w:rsidRPr="00015CFF" w14:paraId="1C0F3BD1" w14:textId="77777777" w:rsidTr="00A54597">
        <w:trPr>
          <w:trHeight w:val="152"/>
        </w:trPr>
        <w:tc>
          <w:tcPr>
            <w:tcW w:w="2178" w:type="dxa"/>
            <w:noWrap/>
            <w:vAlign w:val="center"/>
          </w:tcPr>
          <w:p w14:paraId="31633E7A" w14:textId="77777777" w:rsidR="006C546F" w:rsidRPr="00015CFF" w:rsidRDefault="006C546F" w:rsidP="006C546F">
            <w:pPr>
              <w:rPr>
                <w:rFonts w:ascii="Times New Roman" w:hAnsi="Times New Roman" w:cs="Times New Roman"/>
                <w:sz w:val="24"/>
                <w:szCs w:val="24"/>
              </w:rPr>
            </w:pPr>
          </w:p>
        </w:tc>
        <w:tc>
          <w:tcPr>
            <w:tcW w:w="7616" w:type="dxa"/>
            <w:vAlign w:val="center"/>
          </w:tcPr>
          <w:p w14:paraId="4760A6F6" w14:textId="77777777" w:rsidR="006C546F" w:rsidRPr="00015CFF" w:rsidRDefault="006C546F" w:rsidP="006C546F">
            <w:pPr>
              <w:rPr>
                <w:rFonts w:ascii="Times New Roman" w:hAnsi="Times New Roman" w:cs="Times New Roman"/>
                <w:sz w:val="24"/>
                <w:szCs w:val="24"/>
              </w:rPr>
            </w:pPr>
          </w:p>
        </w:tc>
        <w:tc>
          <w:tcPr>
            <w:tcW w:w="3076" w:type="dxa"/>
            <w:noWrap/>
            <w:vAlign w:val="center"/>
          </w:tcPr>
          <w:p w14:paraId="61F200A2" w14:textId="77777777" w:rsidR="006C546F" w:rsidRPr="00015CFF" w:rsidRDefault="006C546F" w:rsidP="006C546F">
            <w:pPr>
              <w:rPr>
                <w:rFonts w:ascii="Times New Roman" w:hAnsi="Times New Roman" w:cs="Times New Roman"/>
                <w:sz w:val="24"/>
                <w:szCs w:val="24"/>
              </w:rPr>
            </w:pPr>
          </w:p>
        </w:tc>
      </w:tr>
      <w:tr w:rsidR="006C546F" w:rsidRPr="00015CFF" w14:paraId="34E47464" w14:textId="77777777" w:rsidTr="00A54597">
        <w:trPr>
          <w:trHeight w:val="152"/>
        </w:trPr>
        <w:tc>
          <w:tcPr>
            <w:tcW w:w="2178" w:type="dxa"/>
            <w:noWrap/>
            <w:vAlign w:val="center"/>
          </w:tcPr>
          <w:p w14:paraId="59A1D3EE" w14:textId="038C68A6" w:rsidR="006C546F" w:rsidRPr="00015CFF" w:rsidRDefault="006C546F" w:rsidP="006C546F">
            <w:pPr>
              <w:rPr>
                <w:rFonts w:ascii="Times New Roman" w:hAnsi="Times New Roman" w:cs="Times New Roman"/>
                <w:sz w:val="24"/>
                <w:szCs w:val="24"/>
              </w:rPr>
            </w:pPr>
            <w:r w:rsidRPr="00015CFF">
              <w:rPr>
                <w:rFonts w:ascii="Times New Roman" w:hAnsi="Times New Roman" w:cs="Times New Roman"/>
                <w:sz w:val="24"/>
                <w:szCs w:val="24"/>
              </w:rPr>
              <w:t>Team commitment</w:t>
            </w:r>
          </w:p>
        </w:tc>
        <w:tc>
          <w:tcPr>
            <w:tcW w:w="7616" w:type="dxa"/>
            <w:vAlign w:val="center"/>
          </w:tcPr>
          <w:p w14:paraId="304C4082" w14:textId="3C976C91" w:rsidR="006C546F" w:rsidRPr="00015CFF" w:rsidRDefault="006C546F" w:rsidP="006C546F">
            <w:pPr>
              <w:rPr>
                <w:rFonts w:ascii="Times New Roman" w:hAnsi="Times New Roman" w:cs="Times New Roman"/>
                <w:sz w:val="24"/>
                <w:szCs w:val="24"/>
              </w:rPr>
            </w:pPr>
            <w:r w:rsidRPr="00015CFF">
              <w:rPr>
                <w:rFonts w:ascii="Times New Roman" w:hAnsi="Times New Roman" w:cs="Times New Roman"/>
                <w:sz w:val="24"/>
                <w:szCs w:val="24"/>
              </w:rPr>
              <w:t xml:space="preserve">The degree to which members wish to work together as a team in the future </w:t>
            </w:r>
          </w:p>
        </w:tc>
        <w:tc>
          <w:tcPr>
            <w:tcW w:w="3076" w:type="dxa"/>
            <w:noWrap/>
            <w:vAlign w:val="center"/>
          </w:tcPr>
          <w:p w14:paraId="7853760B" w14:textId="182CBC5D" w:rsidR="006C546F" w:rsidRPr="00015CFF" w:rsidRDefault="006C546F" w:rsidP="006C546F">
            <w:pPr>
              <w:rPr>
                <w:rFonts w:ascii="Times New Roman" w:hAnsi="Times New Roman" w:cs="Times New Roman"/>
                <w:sz w:val="24"/>
                <w:szCs w:val="24"/>
              </w:rPr>
            </w:pPr>
            <w:r w:rsidRPr="00015CFF">
              <w:rPr>
                <w:rFonts w:ascii="Times New Roman" w:hAnsi="Times New Roman" w:cs="Times New Roman"/>
                <w:sz w:val="24"/>
                <w:szCs w:val="24"/>
              </w:rPr>
              <w:t>Tekleab et al. (2009)</w:t>
            </w:r>
          </w:p>
        </w:tc>
      </w:tr>
      <w:tr w:rsidR="006C546F" w:rsidRPr="00015CFF" w14:paraId="249C3382" w14:textId="77777777" w:rsidTr="00A54597">
        <w:trPr>
          <w:trHeight w:val="152"/>
        </w:trPr>
        <w:tc>
          <w:tcPr>
            <w:tcW w:w="2178" w:type="dxa"/>
            <w:noWrap/>
            <w:vAlign w:val="center"/>
          </w:tcPr>
          <w:p w14:paraId="52986B22" w14:textId="77777777" w:rsidR="006C546F" w:rsidRPr="00015CFF" w:rsidRDefault="006C546F" w:rsidP="006C546F">
            <w:pPr>
              <w:rPr>
                <w:rFonts w:ascii="Times New Roman" w:hAnsi="Times New Roman" w:cs="Times New Roman"/>
                <w:sz w:val="24"/>
                <w:szCs w:val="24"/>
              </w:rPr>
            </w:pPr>
          </w:p>
        </w:tc>
        <w:tc>
          <w:tcPr>
            <w:tcW w:w="7616" w:type="dxa"/>
            <w:vAlign w:val="center"/>
          </w:tcPr>
          <w:p w14:paraId="3C52D7EF" w14:textId="77777777" w:rsidR="006C546F" w:rsidRPr="00015CFF" w:rsidRDefault="006C546F" w:rsidP="006C546F">
            <w:pPr>
              <w:rPr>
                <w:rFonts w:ascii="Times New Roman" w:hAnsi="Times New Roman" w:cs="Times New Roman"/>
                <w:sz w:val="24"/>
                <w:szCs w:val="24"/>
              </w:rPr>
            </w:pPr>
          </w:p>
        </w:tc>
        <w:tc>
          <w:tcPr>
            <w:tcW w:w="3076" w:type="dxa"/>
            <w:noWrap/>
            <w:vAlign w:val="center"/>
          </w:tcPr>
          <w:p w14:paraId="5132CAD5" w14:textId="77777777" w:rsidR="006C546F" w:rsidRPr="00015CFF" w:rsidRDefault="006C546F" w:rsidP="006C546F">
            <w:pPr>
              <w:rPr>
                <w:rFonts w:ascii="Times New Roman" w:hAnsi="Times New Roman" w:cs="Times New Roman"/>
                <w:sz w:val="24"/>
                <w:szCs w:val="24"/>
              </w:rPr>
            </w:pPr>
          </w:p>
        </w:tc>
      </w:tr>
      <w:tr w:rsidR="006C546F" w:rsidRPr="00015CFF" w14:paraId="0FF8198C" w14:textId="77777777" w:rsidTr="00A54597">
        <w:trPr>
          <w:trHeight w:val="152"/>
        </w:trPr>
        <w:tc>
          <w:tcPr>
            <w:tcW w:w="2178" w:type="dxa"/>
            <w:tcBorders>
              <w:bottom w:val="double" w:sz="4" w:space="0" w:color="auto"/>
            </w:tcBorders>
            <w:noWrap/>
            <w:vAlign w:val="center"/>
            <w:hideMark/>
          </w:tcPr>
          <w:p w14:paraId="5A2E4641" w14:textId="77777777" w:rsidR="006C546F" w:rsidRPr="00015CFF" w:rsidRDefault="006C546F" w:rsidP="006C546F">
            <w:pPr>
              <w:rPr>
                <w:rFonts w:ascii="Times New Roman" w:hAnsi="Times New Roman" w:cs="Times New Roman"/>
                <w:sz w:val="24"/>
                <w:szCs w:val="24"/>
              </w:rPr>
            </w:pPr>
            <w:r w:rsidRPr="00015CFF">
              <w:rPr>
                <w:rFonts w:ascii="Times New Roman" w:hAnsi="Times New Roman" w:cs="Times New Roman"/>
                <w:sz w:val="24"/>
                <w:szCs w:val="24"/>
              </w:rPr>
              <w:t>Team satisfaction</w:t>
            </w:r>
          </w:p>
        </w:tc>
        <w:tc>
          <w:tcPr>
            <w:tcW w:w="7616" w:type="dxa"/>
            <w:tcBorders>
              <w:bottom w:val="double" w:sz="4" w:space="0" w:color="auto"/>
            </w:tcBorders>
            <w:vAlign w:val="center"/>
            <w:hideMark/>
          </w:tcPr>
          <w:p w14:paraId="3C4A024E" w14:textId="77777777" w:rsidR="006C546F" w:rsidRPr="00015CFF" w:rsidRDefault="006C546F" w:rsidP="006C546F">
            <w:pPr>
              <w:rPr>
                <w:rFonts w:ascii="Times New Roman" w:hAnsi="Times New Roman" w:cs="Times New Roman"/>
                <w:sz w:val="24"/>
                <w:szCs w:val="24"/>
              </w:rPr>
            </w:pPr>
            <w:r w:rsidRPr="00015CFF">
              <w:rPr>
                <w:rFonts w:ascii="Times New Roman" w:hAnsi="Times New Roman" w:cs="Times New Roman"/>
                <w:sz w:val="24"/>
                <w:szCs w:val="24"/>
              </w:rPr>
              <w:t>The extent to which team members are pleased with and enjoy being a part of their team</w:t>
            </w:r>
          </w:p>
        </w:tc>
        <w:tc>
          <w:tcPr>
            <w:tcW w:w="3076" w:type="dxa"/>
            <w:tcBorders>
              <w:bottom w:val="double" w:sz="4" w:space="0" w:color="auto"/>
            </w:tcBorders>
            <w:noWrap/>
            <w:vAlign w:val="center"/>
            <w:hideMark/>
          </w:tcPr>
          <w:p w14:paraId="7E474A3E" w14:textId="77777777" w:rsidR="006C546F" w:rsidRPr="00015CFF" w:rsidRDefault="006C546F" w:rsidP="006C546F">
            <w:pPr>
              <w:rPr>
                <w:rFonts w:ascii="Times New Roman" w:hAnsi="Times New Roman" w:cs="Times New Roman"/>
                <w:sz w:val="24"/>
                <w:szCs w:val="24"/>
              </w:rPr>
            </w:pPr>
            <w:r w:rsidRPr="00015CFF">
              <w:rPr>
                <w:rFonts w:ascii="Times New Roman" w:hAnsi="Times New Roman" w:cs="Times New Roman"/>
                <w:sz w:val="24"/>
                <w:szCs w:val="24"/>
              </w:rPr>
              <w:t>Tesluk &amp; Mathieu (1999)</w:t>
            </w:r>
          </w:p>
        </w:tc>
      </w:tr>
    </w:tbl>
    <w:p w14:paraId="16CF5EC8" w14:textId="77777777" w:rsidR="002C3BB7" w:rsidRPr="00015CFF" w:rsidRDefault="000567AB" w:rsidP="0047383A">
      <w:pPr>
        <w:spacing w:after="0"/>
        <w:rPr>
          <w:rFonts w:ascii="Times New Roman" w:hAnsi="Times New Roman" w:cs="Times New Roman"/>
          <w:sz w:val="24"/>
          <w:szCs w:val="24"/>
        </w:rPr>
      </w:pPr>
      <w:r w:rsidRPr="00015CFF">
        <w:rPr>
          <w:rFonts w:ascii="Times New Roman" w:hAnsi="Times New Roman" w:cs="Times New Roman"/>
          <w:sz w:val="24"/>
          <w:szCs w:val="24"/>
        </w:rPr>
        <w:t xml:space="preserve"> </w:t>
      </w:r>
    </w:p>
    <w:p w14:paraId="3D3E71DC" w14:textId="77777777" w:rsidR="00F351E7" w:rsidRPr="00015CFF" w:rsidRDefault="00F351E7">
      <w:pPr>
        <w:rPr>
          <w:rFonts w:ascii="Times New Roman" w:hAnsi="Times New Roman" w:cs="Times New Roman"/>
          <w:sz w:val="24"/>
          <w:szCs w:val="24"/>
        </w:rPr>
      </w:pPr>
      <w:r w:rsidRPr="00015CFF">
        <w:rPr>
          <w:rFonts w:ascii="Times New Roman" w:hAnsi="Times New Roman" w:cs="Times New Roman"/>
          <w:sz w:val="24"/>
          <w:szCs w:val="24"/>
        </w:rPr>
        <w:br w:type="page"/>
      </w:r>
    </w:p>
    <w:p w14:paraId="2608415B" w14:textId="77777777" w:rsidR="00984611" w:rsidRPr="00015CFF" w:rsidRDefault="00984611" w:rsidP="00984611">
      <w:pPr>
        <w:spacing w:after="0"/>
        <w:rPr>
          <w:rFonts w:ascii="Times New Roman" w:hAnsi="Times New Roman" w:cs="Times New Roman"/>
          <w:sz w:val="24"/>
          <w:szCs w:val="24"/>
        </w:rPr>
        <w:sectPr w:rsidR="00984611" w:rsidRPr="00015CFF" w:rsidSect="00421D48">
          <w:pgSz w:w="15840" w:h="12240" w:orient="landscape"/>
          <w:pgMar w:top="1440" w:right="1440" w:bottom="1440" w:left="1440" w:header="720" w:footer="720" w:gutter="0"/>
          <w:cols w:space="720"/>
          <w:docGrid w:linePitch="360"/>
        </w:sectPr>
      </w:pPr>
    </w:p>
    <w:p w14:paraId="336BC325" w14:textId="4141A71F" w:rsidR="004D1041" w:rsidRPr="00015CFF" w:rsidRDefault="004D1041" w:rsidP="004501AB">
      <w:pPr>
        <w:spacing w:after="0" w:line="240" w:lineRule="auto"/>
        <w:rPr>
          <w:rFonts w:ascii="Times New Roman" w:hAnsi="Times New Roman" w:cs="Times New Roman"/>
          <w:b/>
          <w:bCs/>
          <w:sz w:val="24"/>
          <w:szCs w:val="24"/>
        </w:rPr>
      </w:pPr>
      <w:r w:rsidRPr="00A5434A">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4</w:t>
      </w:r>
    </w:p>
    <w:p w14:paraId="482A3B88" w14:textId="77777777" w:rsidR="004D1041" w:rsidRDefault="004D1041" w:rsidP="004501AB">
      <w:pPr>
        <w:spacing w:after="0" w:line="240" w:lineRule="auto"/>
        <w:rPr>
          <w:rFonts w:ascii="Times New Roman" w:hAnsi="Times New Roman" w:cs="Times New Roman"/>
          <w:i/>
          <w:iCs/>
          <w:sz w:val="24"/>
          <w:szCs w:val="24"/>
        </w:rPr>
      </w:pPr>
      <w:r w:rsidRPr="00015CFF">
        <w:rPr>
          <w:rFonts w:ascii="Times New Roman" w:hAnsi="Times New Roman" w:cs="Times New Roman"/>
          <w:i/>
          <w:iCs/>
          <w:sz w:val="24"/>
          <w:szCs w:val="24"/>
        </w:rPr>
        <w:t>Measure Content Classifications</w:t>
      </w:r>
    </w:p>
    <w:tbl>
      <w:tblPr>
        <w:tblStyle w:val="TableGrid"/>
        <w:tblW w:w="12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0"/>
        <w:gridCol w:w="990"/>
        <w:gridCol w:w="5130"/>
        <w:gridCol w:w="1260"/>
        <w:gridCol w:w="1530"/>
        <w:gridCol w:w="1350"/>
      </w:tblGrid>
      <w:tr w:rsidR="00016262" w:rsidRPr="008B1AE5" w14:paraId="4E68998E" w14:textId="77777777" w:rsidTr="00016262">
        <w:trPr>
          <w:trHeight w:val="339"/>
        </w:trPr>
        <w:tc>
          <w:tcPr>
            <w:tcW w:w="2430" w:type="dxa"/>
            <w:tcBorders>
              <w:top w:val="double" w:sz="4" w:space="0" w:color="auto"/>
              <w:bottom w:val="single" w:sz="12" w:space="0" w:color="auto"/>
            </w:tcBorders>
            <w:vAlign w:val="bottom"/>
          </w:tcPr>
          <w:p w14:paraId="594FBC48" w14:textId="77777777" w:rsidR="008B1AE5" w:rsidRPr="00A54597" w:rsidRDefault="008B1AE5" w:rsidP="00F731DD">
            <w:pPr>
              <w:jc w:val="center"/>
              <w:rPr>
                <w:rFonts w:ascii="Times New Roman" w:hAnsi="Times New Roman" w:cs="Times New Roman"/>
                <w:b/>
                <w:bCs/>
              </w:rPr>
            </w:pPr>
            <w:r w:rsidRPr="00A54597">
              <w:rPr>
                <w:rFonts w:ascii="Times New Roman" w:hAnsi="Times New Roman" w:cs="Times New Roman"/>
                <w:b/>
                <w:bCs/>
              </w:rPr>
              <w:t>Overarching Construct(s)</w:t>
            </w:r>
          </w:p>
        </w:tc>
        <w:tc>
          <w:tcPr>
            <w:tcW w:w="990" w:type="dxa"/>
            <w:tcBorders>
              <w:top w:val="double" w:sz="4" w:space="0" w:color="auto"/>
              <w:bottom w:val="single" w:sz="12" w:space="0" w:color="auto"/>
            </w:tcBorders>
            <w:vAlign w:val="bottom"/>
          </w:tcPr>
          <w:p w14:paraId="62F6F83C" w14:textId="77777777" w:rsidR="008B1AE5" w:rsidRPr="00A54597" w:rsidRDefault="008B1AE5" w:rsidP="00F731DD">
            <w:pPr>
              <w:jc w:val="center"/>
              <w:rPr>
                <w:rFonts w:ascii="Times New Roman" w:hAnsi="Times New Roman" w:cs="Times New Roman"/>
                <w:b/>
                <w:bCs/>
                <w:i/>
                <w:iCs/>
              </w:rPr>
            </w:pPr>
            <w:r w:rsidRPr="00A54597">
              <w:rPr>
                <w:rFonts w:ascii="Times New Roman" w:hAnsi="Times New Roman" w:cs="Times New Roman"/>
                <w:b/>
                <w:bCs/>
              </w:rPr>
              <w:t xml:space="preserve">Overall </w:t>
            </w:r>
            <w:r w:rsidRPr="00A54597">
              <w:rPr>
                <w:rFonts w:ascii="Times New Roman" w:hAnsi="Times New Roman" w:cs="Times New Roman"/>
                <w:b/>
                <w:bCs/>
                <w:i/>
                <w:iCs/>
              </w:rPr>
              <w:t>k</w:t>
            </w:r>
          </w:p>
        </w:tc>
        <w:tc>
          <w:tcPr>
            <w:tcW w:w="5130" w:type="dxa"/>
            <w:tcBorders>
              <w:top w:val="double" w:sz="4" w:space="0" w:color="auto"/>
              <w:bottom w:val="single" w:sz="12" w:space="0" w:color="auto"/>
            </w:tcBorders>
            <w:vAlign w:val="bottom"/>
            <w:hideMark/>
          </w:tcPr>
          <w:p w14:paraId="379E0D15" w14:textId="77777777" w:rsidR="008B1AE5" w:rsidRPr="00A54597" w:rsidRDefault="008B1AE5" w:rsidP="00F731DD">
            <w:pPr>
              <w:jc w:val="center"/>
              <w:rPr>
                <w:rFonts w:ascii="Times New Roman" w:hAnsi="Times New Roman" w:cs="Times New Roman"/>
                <w:b/>
                <w:bCs/>
              </w:rPr>
            </w:pPr>
            <w:r w:rsidRPr="00A54597">
              <w:rPr>
                <w:rFonts w:ascii="Times New Roman" w:hAnsi="Times New Roman" w:cs="Times New Roman"/>
                <w:b/>
                <w:bCs/>
              </w:rPr>
              <w:t>Scale</w:t>
            </w:r>
          </w:p>
        </w:tc>
        <w:tc>
          <w:tcPr>
            <w:tcW w:w="1260" w:type="dxa"/>
            <w:tcBorders>
              <w:top w:val="double" w:sz="4" w:space="0" w:color="auto"/>
              <w:bottom w:val="single" w:sz="12" w:space="0" w:color="auto"/>
            </w:tcBorders>
            <w:vAlign w:val="center"/>
          </w:tcPr>
          <w:p w14:paraId="4568BF10" w14:textId="77777777" w:rsidR="008B1AE5" w:rsidRPr="00A54597" w:rsidRDefault="008B1AE5" w:rsidP="00F731DD">
            <w:pPr>
              <w:jc w:val="center"/>
              <w:rPr>
                <w:rFonts w:ascii="Times New Roman" w:hAnsi="Times New Roman" w:cs="Times New Roman"/>
                <w:b/>
                <w:bCs/>
              </w:rPr>
            </w:pPr>
          </w:p>
          <w:p w14:paraId="5E7699E2" w14:textId="77777777" w:rsidR="008B1AE5" w:rsidRPr="00A54597" w:rsidRDefault="008B1AE5" w:rsidP="00F731DD">
            <w:pPr>
              <w:jc w:val="center"/>
              <w:rPr>
                <w:rFonts w:ascii="Times New Roman" w:hAnsi="Times New Roman" w:cs="Times New Roman"/>
                <w:b/>
                <w:bCs/>
              </w:rPr>
            </w:pPr>
            <w:r w:rsidRPr="00A54597">
              <w:rPr>
                <w:rFonts w:ascii="Times New Roman" w:hAnsi="Times New Roman" w:cs="Times New Roman"/>
                <w:b/>
                <w:bCs/>
              </w:rPr>
              <w:t>Team Capability</w:t>
            </w:r>
          </w:p>
        </w:tc>
        <w:tc>
          <w:tcPr>
            <w:tcW w:w="1530" w:type="dxa"/>
            <w:tcBorders>
              <w:top w:val="double" w:sz="4" w:space="0" w:color="auto"/>
              <w:bottom w:val="single" w:sz="12" w:space="0" w:color="auto"/>
            </w:tcBorders>
            <w:vAlign w:val="center"/>
          </w:tcPr>
          <w:p w14:paraId="06FA617A" w14:textId="77777777" w:rsidR="008B1AE5" w:rsidRPr="00A54597" w:rsidRDefault="008B1AE5" w:rsidP="00F731DD">
            <w:pPr>
              <w:jc w:val="center"/>
              <w:rPr>
                <w:rFonts w:ascii="Times New Roman" w:hAnsi="Times New Roman" w:cs="Times New Roman"/>
                <w:b/>
                <w:bCs/>
              </w:rPr>
            </w:pPr>
          </w:p>
          <w:p w14:paraId="4E7A27C9" w14:textId="77777777" w:rsidR="008B1AE5" w:rsidRPr="00A54597" w:rsidRDefault="008B1AE5" w:rsidP="00F731DD">
            <w:pPr>
              <w:jc w:val="center"/>
              <w:rPr>
                <w:rFonts w:ascii="Times New Roman" w:hAnsi="Times New Roman" w:cs="Times New Roman"/>
                <w:b/>
                <w:bCs/>
              </w:rPr>
            </w:pPr>
            <w:r w:rsidRPr="00A54597">
              <w:rPr>
                <w:rFonts w:ascii="Times New Roman" w:hAnsi="Times New Roman" w:cs="Times New Roman"/>
                <w:b/>
                <w:bCs/>
              </w:rPr>
              <w:t>Team Commitment</w:t>
            </w:r>
          </w:p>
        </w:tc>
        <w:tc>
          <w:tcPr>
            <w:tcW w:w="1350" w:type="dxa"/>
            <w:tcBorders>
              <w:top w:val="double" w:sz="4" w:space="0" w:color="auto"/>
              <w:bottom w:val="single" w:sz="12" w:space="0" w:color="auto"/>
            </w:tcBorders>
            <w:vAlign w:val="center"/>
            <w:hideMark/>
          </w:tcPr>
          <w:p w14:paraId="3F553923" w14:textId="77777777" w:rsidR="008B1AE5" w:rsidRPr="00A54597" w:rsidRDefault="008B1AE5" w:rsidP="00F731DD">
            <w:pPr>
              <w:jc w:val="center"/>
              <w:rPr>
                <w:rFonts w:ascii="Times New Roman" w:hAnsi="Times New Roman" w:cs="Times New Roman"/>
                <w:b/>
                <w:bCs/>
              </w:rPr>
            </w:pPr>
          </w:p>
          <w:p w14:paraId="437DDBDE" w14:textId="77777777" w:rsidR="008B1AE5" w:rsidRPr="00A54597" w:rsidRDefault="008B1AE5" w:rsidP="00F731DD">
            <w:pPr>
              <w:jc w:val="center"/>
              <w:rPr>
                <w:rFonts w:ascii="Times New Roman" w:hAnsi="Times New Roman" w:cs="Times New Roman"/>
                <w:b/>
                <w:bCs/>
              </w:rPr>
            </w:pPr>
            <w:r w:rsidRPr="00A54597">
              <w:rPr>
                <w:rFonts w:ascii="Times New Roman" w:hAnsi="Times New Roman" w:cs="Times New Roman"/>
                <w:b/>
                <w:bCs/>
              </w:rPr>
              <w:t>Team Satisfaction</w:t>
            </w:r>
          </w:p>
        </w:tc>
      </w:tr>
      <w:tr w:rsidR="00016262" w:rsidRPr="008B1AE5" w14:paraId="61DEEE85" w14:textId="77777777" w:rsidTr="00016262">
        <w:trPr>
          <w:trHeight w:val="264"/>
        </w:trPr>
        <w:tc>
          <w:tcPr>
            <w:tcW w:w="2430" w:type="dxa"/>
            <w:vMerge w:val="restart"/>
            <w:tcBorders>
              <w:top w:val="single" w:sz="12" w:space="0" w:color="auto"/>
              <w:bottom w:val="single" w:sz="4" w:space="0" w:color="D0CECE" w:themeColor="background2" w:themeShade="E6"/>
            </w:tcBorders>
            <w:vAlign w:val="center"/>
          </w:tcPr>
          <w:p w14:paraId="1DD7C87C"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Team capability</w:t>
            </w:r>
          </w:p>
        </w:tc>
        <w:tc>
          <w:tcPr>
            <w:tcW w:w="990" w:type="dxa"/>
            <w:vMerge w:val="restart"/>
            <w:vAlign w:val="center"/>
          </w:tcPr>
          <w:p w14:paraId="7A330619"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3</w:t>
            </w:r>
          </w:p>
        </w:tc>
        <w:tc>
          <w:tcPr>
            <w:tcW w:w="5130" w:type="dxa"/>
            <w:noWrap/>
            <w:vAlign w:val="center"/>
          </w:tcPr>
          <w:p w14:paraId="127DF11C"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Cooperstein (2017)</w:t>
            </w:r>
          </w:p>
        </w:tc>
        <w:tc>
          <w:tcPr>
            <w:tcW w:w="1260" w:type="dxa"/>
            <w:vAlign w:val="center"/>
          </w:tcPr>
          <w:p w14:paraId="049774C0"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0.73*</w:t>
            </w:r>
          </w:p>
        </w:tc>
        <w:tc>
          <w:tcPr>
            <w:tcW w:w="1530" w:type="dxa"/>
            <w:vAlign w:val="center"/>
          </w:tcPr>
          <w:p w14:paraId="4166985B"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0.17</w:t>
            </w:r>
          </w:p>
        </w:tc>
        <w:tc>
          <w:tcPr>
            <w:tcW w:w="1350" w:type="dxa"/>
            <w:noWrap/>
            <w:vAlign w:val="center"/>
          </w:tcPr>
          <w:p w14:paraId="17EFB427"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0.09</w:t>
            </w:r>
          </w:p>
        </w:tc>
      </w:tr>
      <w:tr w:rsidR="00016262" w:rsidRPr="008B1AE5" w14:paraId="06C29F19" w14:textId="77777777" w:rsidTr="00016262">
        <w:trPr>
          <w:trHeight w:val="264"/>
        </w:trPr>
        <w:tc>
          <w:tcPr>
            <w:tcW w:w="2430" w:type="dxa"/>
            <w:vMerge/>
            <w:tcBorders>
              <w:top w:val="single" w:sz="4" w:space="0" w:color="auto"/>
              <w:bottom w:val="single" w:sz="4" w:space="0" w:color="D0CECE" w:themeColor="background2" w:themeShade="E6"/>
            </w:tcBorders>
          </w:tcPr>
          <w:p w14:paraId="4071408E" w14:textId="77777777" w:rsidR="008B1AE5" w:rsidRPr="00A54597" w:rsidRDefault="008B1AE5" w:rsidP="00F731DD">
            <w:pPr>
              <w:rPr>
                <w:rFonts w:ascii="Times New Roman" w:hAnsi="Times New Roman" w:cs="Times New Roman"/>
              </w:rPr>
            </w:pPr>
          </w:p>
        </w:tc>
        <w:tc>
          <w:tcPr>
            <w:tcW w:w="990" w:type="dxa"/>
            <w:vMerge/>
            <w:tcBorders>
              <w:bottom w:val="single" w:sz="4" w:space="0" w:color="D0CECE" w:themeColor="background2" w:themeShade="E6"/>
            </w:tcBorders>
            <w:vAlign w:val="center"/>
          </w:tcPr>
          <w:p w14:paraId="53C65210" w14:textId="77777777" w:rsidR="008B1AE5" w:rsidRPr="00A54597" w:rsidRDefault="008B1AE5" w:rsidP="00F731DD">
            <w:pPr>
              <w:jc w:val="center"/>
              <w:rPr>
                <w:rFonts w:ascii="Times New Roman" w:hAnsi="Times New Roman" w:cs="Times New Roman"/>
              </w:rPr>
            </w:pPr>
          </w:p>
        </w:tc>
        <w:tc>
          <w:tcPr>
            <w:tcW w:w="5130" w:type="dxa"/>
            <w:tcBorders>
              <w:bottom w:val="single" w:sz="4" w:space="0" w:color="D0CECE" w:themeColor="background2" w:themeShade="E6"/>
            </w:tcBorders>
            <w:noWrap/>
          </w:tcPr>
          <w:p w14:paraId="7A471EC7"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DeStephen &amp; Hirokawa (1988); Evans &amp; Jarvis (1986)</w:t>
            </w:r>
          </w:p>
        </w:tc>
        <w:tc>
          <w:tcPr>
            <w:tcW w:w="1260" w:type="dxa"/>
            <w:tcBorders>
              <w:bottom w:val="single" w:sz="4" w:space="0" w:color="D0CECE" w:themeColor="background2" w:themeShade="E6"/>
            </w:tcBorders>
            <w:vAlign w:val="center"/>
          </w:tcPr>
          <w:p w14:paraId="1574B8DF"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0.72*</w:t>
            </w:r>
          </w:p>
        </w:tc>
        <w:tc>
          <w:tcPr>
            <w:tcW w:w="1530" w:type="dxa"/>
            <w:tcBorders>
              <w:bottom w:val="single" w:sz="4" w:space="0" w:color="D0CECE" w:themeColor="background2" w:themeShade="E6"/>
            </w:tcBorders>
            <w:vAlign w:val="center"/>
          </w:tcPr>
          <w:p w14:paraId="39E5112A"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0.17</w:t>
            </w:r>
          </w:p>
        </w:tc>
        <w:tc>
          <w:tcPr>
            <w:tcW w:w="1350" w:type="dxa"/>
            <w:tcBorders>
              <w:bottom w:val="single" w:sz="4" w:space="0" w:color="D0CECE" w:themeColor="background2" w:themeShade="E6"/>
            </w:tcBorders>
            <w:noWrap/>
            <w:vAlign w:val="center"/>
          </w:tcPr>
          <w:p w14:paraId="23D03D0B"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0.11</w:t>
            </w:r>
          </w:p>
        </w:tc>
      </w:tr>
      <w:tr w:rsidR="00016262" w:rsidRPr="008B1AE5" w14:paraId="32E59682" w14:textId="77777777" w:rsidTr="00016262">
        <w:trPr>
          <w:trHeight w:val="264"/>
        </w:trPr>
        <w:tc>
          <w:tcPr>
            <w:tcW w:w="2430" w:type="dxa"/>
            <w:vMerge w:val="restart"/>
            <w:tcBorders>
              <w:top w:val="single" w:sz="4" w:space="0" w:color="D0CECE" w:themeColor="background2" w:themeShade="E6"/>
              <w:bottom w:val="single" w:sz="4" w:space="0" w:color="D0CECE" w:themeColor="background2" w:themeShade="E6"/>
            </w:tcBorders>
            <w:vAlign w:val="center"/>
          </w:tcPr>
          <w:p w14:paraId="735E3C39"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Team commitment</w:t>
            </w:r>
          </w:p>
        </w:tc>
        <w:tc>
          <w:tcPr>
            <w:tcW w:w="990" w:type="dxa"/>
            <w:vMerge w:val="restart"/>
            <w:tcBorders>
              <w:top w:val="single" w:sz="4" w:space="0" w:color="D0CECE" w:themeColor="background2" w:themeShade="E6"/>
            </w:tcBorders>
            <w:vAlign w:val="center"/>
          </w:tcPr>
          <w:p w14:paraId="0139551D"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10</w:t>
            </w:r>
          </w:p>
        </w:tc>
        <w:tc>
          <w:tcPr>
            <w:tcW w:w="5130" w:type="dxa"/>
            <w:tcBorders>
              <w:top w:val="single" w:sz="4" w:space="0" w:color="D0CECE" w:themeColor="background2" w:themeShade="E6"/>
            </w:tcBorders>
            <w:noWrap/>
            <w:vAlign w:val="center"/>
          </w:tcPr>
          <w:p w14:paraId="0F82FD80"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Balkundi et al. (2009)</w:t>
            </w:r>
          </w:p>
        </w:tc>
        <w:tc>
          <w:tcPr>
            <w:tcW w:w="1260" w:type="dxa"/>
            <w:tcBorders>
              <w:top w:val="single" w:sz="4" w:space="0" w:color="D0CECE" w:themeColor="background2" w:themeShade="E6"/>
            </w:tcBorders>
            <w:vAlign w:val="center"/>
          </w:tcPr>
          <w:p w14:paraId="2F43C150"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0.08</w:t>
            </w:r>
          </w:p>
        </w:tc>
        <w:tc>
          <w:tcPr>
            <w:tcW w:w="1530" w:type="dxa"/>
            <w:tcBorders>
              <w:top w:val="single" w:sz="4" w:space="0" w:color="D0CECE" w:themeColor="background2" w:themeShade="E6"/>
            </w:tcBorders>
            <w:vAlign w:val="center"/>
          </w:tcPr>
          <w:p w14:paraId="555BE6AD"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0.64*</w:t>
            </w:r>
          </w:p>
        </w:tc>
        <w:tc>
          <w:tcPr>
            <w:tcW w:w="1350" w:type="dxa"/>
            <w:tcBorders>
              <w:top w:val="single" w:sz="4" w:space="0" w:color="D0CECE" w:themeColor="background2" w:themeShade="E6"/>
            </w:tcBorders>
            <w:noWrap/>
            <w:vAlign w:val="center"/>
          </w:tcPr>
          <w:p w14:paraId="41AD5D6B"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0.28</w:t>
            </w:r>
          </w:p>
        </w:tc>
      </w:tr>
      <w:tr w:rsidR="00016262" w:rsidRPr="008B1AE5" w14:paraId="6D704418" w14:textId="77777777" w:rsidTr="00016262">
        <w:trPr>
          <w:trHeight w:val="264"/>
        </w:trPr>
        <w:tc>
          <w:tcPr>
            <w:tcW w:w="2430" w:type="dxa"/>
            <w:vMerge/>
            <w:tcBorders>
              <w:top w:val="single" w:sz="4" w:space="0" w:color="auto"/>
              <w:bottom w:val="single" w:sz="4" w:space="0" w:color="D0CECE" w:themeColor="background2" w:themeShade="E6"/>
            </w:tcBorders>
          </w:tcPr>
          <w:p w14:paraId="2CCBBB64" w14:textId="77777777" w:rsidR="008B1AE5" w:rsidRPr="00A54597" w:rsidRDefault="008B1AE5" w:rsidP="00F731DD">
            <w:pPr>
              <w:rPr>
                <w:rFonts w:ascii="Times New Roman" w:hAnsi="Times New Roman" w:cs="Times New Roman"/>
              </w:rPr>
            </w:pPr>
          </w:p>
        </w:tc>
        <w:tc>
          <w:tcPr>
            <w:tcW w:w="990" w:type="dxa"/>
            <w:vMerge/>
            <w:vAlign w:val="center"/>
          </w:tcPr>
          <w:p w14:paraId="1EE0ADB8" w14:textId="77777777" w:rsidR="008B1AE5" w:rsidRPr="00A54597" w:rsidRDefault="008B1AE5" w:rsidP="00F731DD">
            <w:pPr>
              <w:jc w:val="center"/>
              <w:rPr>
                <w:rFonts w:ascii="Times New Roman" w:hAnsi="Times New Roman" w:cs="Times New Roman"/>
              </w:rPr>
            </w:pPr>
          </w:p>
        </w:tc>
        <w:tc>
          <w:tcPr>
            <w:tcW w:w="5130" w:type="dxa"/>
            <w:noWrap/>
            <w:vAlign w:val="center"/>
          </w:tcPr>
          <w:p w14:paraId="2C751CC6"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Bayazit &amp; Mannix (2003)</w:t>
            </w:r>
          </w:p>
        </w:tc>
        <w:tc>
          <w:tcPr>
            <w:tcW w:w="1260" w:type="dxa"/>
            <w:vAlign w:val="center"/>
          </w:tcPr>
          <w:p w14:paraId="23DDA2DC"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0.02</w:t>
            </w:r>
          </w:p>
        </w:tc>
        <w:tc>
          <w:tcPr>
            <w:tcW w:w="1530" w:type="dxa"/>
            <w:vAlign w:val="center"/>
          </w:tcPr>
          <w:p w14:paraId="08BD9DFA"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0.69*</w:t>
            </w:r>
          </w:p>
        </w:tc>
        <w:tc>
          <w:tcPr>
            <w:tcW w:w="1350" w:type="dxa"/>
            <w:noWrap/>
            <w:vAlign w:val="center"/>
          </w:tcPr>
          <w:p w14:paraId="6D62414E"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0.30</w:t>
            </w:r>
          </w:p>
        </w:tc>
      </w:tr>
      <w:tr w:rsidR="00016262" w:rsidRPr="008B1AE5" w14:paraId="2CD8067A" w14:textId="77777777" w:rsidTr="00016262">
        <w:trPr>
          <w:trHeight w:val="264"/>
        </w:trPr>
        <w:tc>
          <w:tcPr>
            <w:tcW w:w="2430" w:type="dxa"/>
            <w:vMerge/>
            <w:tcBorders>
              <w:top w:val="single" w:sz="4" w:space="0" w:color="auto"/>
              <w:bottom w:val="single" w:sz="4" w:space="0" w:color="D0CECE" w:themeColor="background2" w:themeShade="E6"/>
            </w:tcBorders>
          </w:tcPr>
          <w:p w14:paraId="06F1492E" w14:textId="77777777" w:rsidR="008B1AE5" w:rsidRPr="00A54597" w:rsidRDefault="008B1AE5" w:rsidP="00F731DD">
            <w:pPr>
              <w:rPr>
                <w:rFonts w:ascii="Times New Roman" w:hAnsi="Times New Roman" w:cs="Times New Roman"/>
              </w:rPr>
            </w:pPr>
          </w:p>
        </w:tc>
        <w:tc>
          <w:tcPr>
            <w:tcW w:w="990" w:type="dxa"/>
            <w:vMerge/>
            <w:vAlign w:val="center"/>
          </w:tcPr>
          <w:p w14:paraId="719111F2" w14:textId="77777777" w:rsidR="008B1AE5" w:rsidRPr="00A54597" w:rsidRDefault="008B1AE5" w:rsidP="00F731DD">
            <w:pPr>
              <w:jc w:val="center"/>
              <w:rPr>
                <w:rFonts w:ascii="Times New Roman" w:hAnsi="Times New Roman" w:cs="Times New Roman"/>
              </w:rPr>
            </w:pPr>
          </w:p>
        </w:tc>
        <w:tc>
          <w:tcPr>
            <w:tcW w:w="5130" w:type="dxa"/>
            <w:noWrap/>
            <w:vAlign w:val="center"/>
          </w:tcPr>
          <w:p w14:paraId="656A5F82"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Lehmann-Willenbrock et al. (2011)</w:t>
            </w:r>
          </w:p>
        </w:tc>
        <w:tc>
          <w:tcPr>
            <w:tcW w:w="1260" w:type="dxa"/>
            <w:vAlign w:val="center"/>
          </w:tcPr>
          <w:p w14:paraId="3CDEDBF6"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0.00</w:t>
            </w:r>
          </w:p>
        </w:tc>
        <w:tc>
          <w:tcPr>
            <w:tcW w:w="1530" w:type="dxa"/>
            <w:vAlign w:val="center"/>
          </w:tcPr>
          <w:p w14:paraId="4CA94F1F"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0.83*</w:t>
            </w:r>
          </w:p>
        </w:tc>
        <w:tc>
          <w:tcPr>
            <w:tcW w:w="1350" w:type="dxa"/>
            <w:noWrap/>
            <w:vAlign w:val="center"/>
          </w:tcPr>
          <w:p w14:paraId="164D418A"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0.17</w:t>
            </w:r>
          </w:p>
        </w:tc>
      </w:tr>
      <w:tr w:rsidR="00016262" w:rsidRPr="008B1AE5" w14:paraId="2C76A3A6" w14:textId="77777777" w:rsidTr="00016262">
        <w:trPr>
          <w:trHeight w:val="264"/>
        </w:trPr>
        <w:tc>
          <w:tcPr>
            <w:tcW w:w="2430" w:type="dxa"/>
            <w:vMerge/>
            <w:tcBorders>
              <w:top w:val="single" w:sz="4" w:space="0" w:color="auto"/>
              <w:bottom w:val="single" w:sz="4" w:space="0" w:color="D0CECE" w:themeColor="background2" w:themeShade="E6"/>
            </w:tcBorders>
          </w:tcPr>
          <w:p w14:paraId="767D4AC3" w14:textId="77777777" w:rsidR="008B1AE5" w:rsidRPr="00A54597" w:rsidRDefault="008B1AE5" w:rsidP="00F731DD">
            <w:pPr>
              <w:rPr>
                <w:rFonts w:ascii="Times New Roman" w:hAnsi="Times New Roman" w:cs="Times New Roman"/>
              </w:rPr>
            </w:pPr>
          </w:p>
        </w:tc>
        <w:tc>
          <w:tcPr>
            <w:tcW w:w="990" w:type="dxa"/>
            <w:vMerge/>
            <w:tcBorders>
              <w:bottom w:val="single" w:sz="4" w:space="0" w:color="D0CECE" w:themeColor="background2" w:themeShade="E6"/>
            </w:tcBorders>
            <w:vAlign w:val="center"/>
          </w:tcPr>
          <w:p w14:paraId="3FAA0FE1" w14:textId="77777777" w:rsidR="008B1AE5" w:rsidRPr="00A54597" w:rsidRDefault="008B1AE5" w:rsidP="00F731DD">
            <w:pPr>
              <w:jc w:val="center"/>
              <w:rPr>
                <w:rFonts w:ascii="Times New Roman" w:hAnsi="Times New Roman" w:cs="Times New Roman"/>
              </w:rPr>
            </w:pPr>
          </w:p>
        </w:tc>
        <w:tc>
          <w:tcPr>
            <w:tcW w:w="5130" w:type="dxa"/>
            <w:tcBorders>
              <w:bottom w:val="single" w:sz="4" w:space="0" w:color="D0CECE" w:themeColor="background2" w:themeShade="E6"/>
            </w:tcBorders>
            <w:noWrap/>
            <w:vAlign w:val="center"/>
          </w:tcPr>
          <w:p w14:paraId="7A2FFA16"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Ohland et al. (2012)</w:t>
            </w:r>
          </w:p>
        </w:tc>
        <w:tc>
          <w:tcPr>
            <w:tcW w:w="1260" w:type="dxa"/>
            <w:tcBorders>
              <w:bottom w:val="single" w:sz="4" w:space="0" w:color="D0CECE" w:themeColor="background2" w:themeShade="E6"/>
            </w:tcBorders>
            <w:vAlign w:val="center"/>
          </w:tcPr>
          <w:p w14:paraId="1D9A058C"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0.15</w:t>
            </w:r>
          </w:p>
        </w:tc>
        <w:tc>
          <w:tcPr>
            <w:tcW w:w="1530" w:type="dxa"/>
            <w:tcBorders>
              <w:bottom w:val="single" w:sz="4" w:space="0" w:color="D0CECE" w:themeColor="background2" w:themeShade="E6"/>
            </w:tcBorders>
            <w:vAlign w:val="center"/>
          </w:tcPr>
          <w:p w14:paraId="38D38089"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0.59*</w:t>
            </w:r>
          </w:p>
        </w:tc>
        <w:tc>
          <w:tcPr>
            <w:tcW w:w="1350" w:type="dxa"/>
            <w:tcBorders>
              <w:bottom w:val="single" w:sz="4" w:space="0" w:color="D0CECE" w:themeColor="background2" w:themeShade="E6"/>
            </w:tcBorders>
            <w:noWrap/>
            <w:vAlign w:val="center"/>
          </w:tcPr>
          <w:p w14:paraId="24F6D5D9"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0.26</w:t>
            </w:r>
          </w:p>
        </w:tc>
      </w:tr>
      <w:tr w:rsidR="00016262" w:rsidRPr="008B1AE5" w14:paraId="5DED5946" w14:textId="77777777" w:rsidTr="00016262">
        <w:trPr>
          <w:trHeight w:val="264"/>
        </w:trPr>
        <w:tc>
          <w:tcPr>
            <w:tcW w:w="2430" w:type="dxa"/>
            <w:vMerge w:val="restart"/>
            <w:tcBorders>
              <w:top w:val="single" w:sz="4" w:space="0" w:color="D0CECE" w:themeColor="background2" w:themeShade="E6"/>
              <w:bottom w:val="single" w:sz="4" w:space="0" w:color="D0CECE" w:themeColor="background2" w:themeShade="E6"/>
            </w:tcBorders>
            <w:vAlign w:val="center"/>
          </w:tcPr>
          <w:p w14:paraId="5E70EB86"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Team satisfaction</w:t>
            </w:r>
          </w:p>
        </w:tc>
        <w:tc>
          <w:tcPr>
            <w:tcW w:w="990" w:type="dxa"/>
            <w:vMerge w:val="restart"/>
            <w:tcBorders>
              <w:top w:val="single" w:sz="4" w:space="0" w:color="D0CECE" w:themeColor="background2" w:themeShade="E6"/>
            </w:tcBorders>
            <w:vAlign w:val="center"/>
          </w:tcPr>
          <w:p w14:paraId="2D0853D0"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26</w:t>
            </w:r>
          </w:p>
        </w:tc>
        <w:tc>
          <w:tcPr>
            <w:tcW w:w="5130" w:type="dxa"/>
            <w:tcBorders>
              <w:top w:val="single" w:sz="4" w:space="0" w:color="D0CECE" w:themeColor="background2" w:themeShade="E6"/>
            </w:tcBorders>
            <w:noWrap/>
            <w:vAlign w:val="center"/>
          </w:tcPr>
          <w:p w14:paraId="33842E20"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Barrick et al. (1998)</w:t>
            </w:r>
          </w:p>
        </w:tc>
        <w:tc>
          <w:tcPr>
            <w:tcW w:w="1260" w:type="dxa"/>
            <w:tcBorders>
              <w:top w:val="single" w:sz="4" w:space="0" w:color="D0CECE" w:themeColor="background2" w:themeShade="E6"/>
            </w:tcBorders>
            <w:vAlign w:val="center"/>
          </w:tcPr>
          <w:p w14:paraId="70EA5A1D"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0.29</w:t>
            </w:r>
          </w:p>
        </w:tc>
        <w:tc>
          <w:tcPr>
            <w:tcW w:w="1530" w:type="dxa"/>
            <w:tcBorders>
              <w:top w:val="single" w:sz="4" w:space="0" w:color="D0CECE" w:themeColor="background2" w:themeShade="E6"/>
            </w:tcBorders>
            <w:vAlign w:val="center"/>
          </w:tcPr>
          <w:p w14:paraId="698FF83A"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0.06</w:t>
            </w:r>
          </w:p>
        </w:tc>
        <w:tc>
          <w:tcPr>
            <w:tcW w:w="1350" w:type="dxa"/>
            <w:tcBorders>
              <w:top w:val="single" w:sz="4" w:space="0" w:color="D0CECE" w:themeColor="background2" w:themeShade="E6"/>
            </w:tcBorders>
            <w:noWrap/>
            <w:vAlign w:val="center"/>
          </w:tcPr>
          <w:p w14:paraId="5332C646"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0.64*</w:t>
            </w:r>
          </w:p>
        </w:tc>
      </w:tr>
      <w:tr w:rsidR="00016262" w:rsidRPr="008B1AE5" w14:paraId="3FA36168" w14:textId="77777777" w:rsidTr="00016262">
        <w:trPr>
          <w:trHeight w:val="264"/>
        </w:trPr>
        <w:tc>
          <w:tcPr>
            <w:tcW w:w="2430" w:type="dxa"/>
            <w:vMerge/>
            <w:tcBorders>
              <w:top w:val="single" w:sz="4" w:space="0" w:color="auto"/>
              <w:bottom w:val="single" w:sz="4" w:space="0" w:color="D0CECE" w:themeColor="background2" w:themeShade="E6"/>
            </w:tcBorders>
          </w:tcPr>
          <w:p w14:paraId="7586B735" w14:textId="77777777" w:rsidR="008B1AE5" w:rsidRPr="00A54597" w:rsidRDefault="008B1AE5" w:rsidP="00F731DD">
            <w:pPr>
              <w:rPr>
                <w:rFonts w:ascii="Times New Roman" w:hAnsi="Times New Roman" w:cs="Times New Roman"/>
              </w:rPr>
            </w:pPr>
          </w:p>
        </w:tc>
        <w:tc>
          <w:tcPr>
            <w:tcW w:w="990" w:type="dxa"/>
            <w:vMerge/>
            <w:vAlign w:val="center"/>
          </w:tcPr>
          <w:p w14:paraId="4C2F51DB" w14:textId="77777777" w:rsidR="008B1AE5" w:rsidRPr="00A54597" w:rsidRDefault="008B1AE5" w:rsidP="00F731DD">
            <w:pPr>
              <w:jc w:val="center"/>
              <w:rPr>
                <w:rFonts w:ascii="Times New Roman" w:hAnsi="Times New Roman" w:cs="Times New Roman"/>
              </w:rPr>
            </w:pPr>
          </w:p>
        </w:tc>
        <w:tc>
          <w:tcPr>
            <w:tcW w:w="5130" w:type="dxa"/>
            <w:noWrap/>
            <w:vAlign w:val="center"/>
          </w:tcPr>
          <w:p w14:paraId="4E642416"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Bushe &amp; Coetzer (2007)</w:t>
            </w:r>
          </w:p>
        </w:tc>
        <w:tc>
          <w:tcPr>
            <w:tcW w:w="1260" w:type="dxa"/>
            <w:vAlign w:val="center"/>
          </w:tcPr>
          <w:p w14:paraId="72C93E8D"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0.12</w:t>
            </w:r>
          </w:p>
        </w:tc>
        <w:tc>
          <w:tcPr>
            <w:tcW w:w="1530" w:type="dxa"/>
            <w:vAlign w:val="center"/>
          </w:tcPr>
          <w:p w14:paraId="2D7189E8"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0.13</w:t>
            </w:r>
          </w:p>
        </w:tc>
        <w:tc>
          <w:tcPr>
            <w:tcW w:w="1350" w:type="dxa"/>
            <w:noWrap/>
            <w:vAlign w:val="center"/>
          </w:tcPr>
          <w:p w14:paraId="77C4454C"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0.75*</w:t>
            </w:r>
          </w:p>
        </w:tc>
      </w:tr>
      <w:tr w:rsidR="00016262" w:rsidRPr="008B1AE5" w14:paraId="345781E8" w14:textId="77777777" w:rsidTr="00016262">
        <w:trPr>
          <w:trHeight w:val="264"/>
        </w:trPr>
        <w:tc>
          <w:tcPr>
            <w:tcW w:w="2430" w:type="dxa"/>
            <w:vMerge/>
            <w:tcBorders>
              <w:top w:val="single" w:sz="4" w:space="0" w:color="auto"/>
              <w:bottom w:val="single" w:sz="4" w:space="0" w:color="D0CECE" w:themeColor="background2" w:themeShade="E6"/>
            </w:tcBorders>
          </w:tcPr>
          <w:p w14:paraId="79DCA2BA" w14:textId="77777777" w:rsidR="008B1AE5" w:rsidRPr="00A54597" w:rsidRDefault="008B1AE5" w:rsidP="00F731DD">
            <w:pPr>
              <w:rPr>
                <w:rFonts w:ascii="Times New Roman" w:hAnsi="Times New Roman" w:cs="Times New Roman"/>
              </w:rPr>
            </w:pPr>
          </w:p>
        </w:tc>
        <w:tc>
          <w:tcPr>
            <w:tcW w:w="990" w:type="dxa"/>
            <w:vMerge/>
            <w:vAlign w:val="center"/>
          </w:tcPr>
          <w:p w14:paraId="205BB282" w14:textId="77777777" w:rsidR="008B1AE5" w:rsidRPr="00A54597" w:rsidRDefault="008B1AE5" w:rsidP="00F731DD">
            <w:pPr>
              <w:jc w:val="center"/>
              <w:rPr>
                <w:rFonts w:ascii="Times New Roman" w:hAnsi="Times New Roman" w:cs="Times New Roman"/>
              </w:rPr>
            </w:pPr>
          </w:p>
        </w:tc>
        <w:tc>
          <w:tcPr>
            <w:tcW w:w="5130" w:type="dxa"/>
            <w:noWrap/>
            <w:vAlign w:val="center"/>
          </w:tcPr>
          <w:p w14:paraId="78DBDF4B"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Marrone et al. (2007)</w:t>
            </w:r>
          </w:p>
        </w:tc>
        <w:tc>
          <w:tcPr>
            <w:tcW w:w="1260" w:type="dxa"/>
            <w:vAlign w:val="center"/>
          </w:tcPr>
          <w:p w14:paraId="261237AF"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0.02</w:t>
            </w:r>
          </w:p>
        </w:tc>
        <w:tc>
          <w:tcPr>
            <w:tcW w:w="1530" w:type="dxa"/>
            <w:vAlign w:val="center"/>
          </w:tcPr>
          <w:p w14:paraId="23EEFCBB"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0.33</w:t>
            </w:r>
          </w:p>
        </w:tc>
        <w:tc>
          <w:tcPr>
            <w:tcW w:w="1350" w:type="dxa"/>
            <w:noWrap/>
            <w:vAlign w:val="center"/>
          </w:tcPr>
          <w:p w14:paraId="226268B4"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0.65*</w:t>
            </w:r>
          </w:p>
        </w:tc>
      </w:tr>
      <w:tr w:rsidR="00016262" w:rsidRPr="008B1AE5" w14:paraId="2A6D6EA5" w14:textId="77777777" w:rsidTr="00016262">
        <w:trPr>
          <w:trHeight w:val="264"/>
        </w:trPr>
        <w:tc>
          <w:tcPr>
            <w:tcW w:w="2430" w:type="dxa"/>
            <w:vMerge/>
            <w:tcBorders>
              <w:top w:val="single" w:sz="4" w:space="0" w:color="auto"/>
              <w:bottom w:val="single" w:sz="4" w:space="0" w:color="D0CECE" w:themeColor="background2" w:themeShade="E6"/>
            </w:tcBorders>
          </w:tcPr>
          <w:p w14:paraId="1C1F63D2" w14:textId="77777777" w:rsidR="008B1AE5" w:rsidRPr="00A54597" w:rsidRDefault="008B1AE5" w:rsidP="00F731DD">
            <w:pPr>
              <w:rPr>
                <w:rFonts w:ascii="Times New Roman" w:hAnsi="Times New Roman" w:cs="Times New Roman"/>
              </w:rPr>
            </w:pPr>
          </w:p>
        </w:tc>
        <w:tc>
          <w:tcPr>
            <w:tcW w:w="990" w:type="dxa"/>
            <w:vMerge/>
            <w:vAlign w:val="center"/>
          </w:tcPr>
          <w:p w14:paraId="7B452E27" w14:textId="77777777" w:rsidR="008B1AE5" w:rsidRPr="00A54597" w:rsidRDefault="008B1AE5" w:rsidP="00F731DD">
            <w:pPr>
              <w:jc w:val="center"/>
              <w:rPr>
                <w:rFonts w:ascii="Times New Roman" w:hAnsi="Times New Roman" w:cs="Times New Roman"/>
              </w:rPr>
            </w:pPr>
          </w:p>
        </w:tc>
        <w:tc>
          <w:tcPr>
            <w:tcW w:w="5130" w:type="dxa"/>
            <w:noWrap/>
            <w:vAlign w:val="center"/>
          </w:tcPr>
          <w:p w14:paraId="28087738"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Resick et al. (2010)</w:t>
            </w:r>
          </w:p>
        </w:tc>
        <w:tc>
          <w:tcPr>
            <w:tcW w:w="1260" w:type="dxa"/>
            <w:vAlign w:val="center"/>
          </w:tcPr>
          <w:p w14:paraId="67D26C4B"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0.02</w:t>
            </w:r>
          </w:p>
        </w:tc>
        <w:tc>
          <w:tcPr>
            <w:tcW w:w="1530" w:type="dxa"/>
            <w:vAlign w:val="center"/>
          </w:tcPr>
          <w:p w14:paraId="0E9167FE"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0.32</w:t>
            </w:r>
          </w:p>
        </w:tc>
        <w:tc>
          <w:tcPr>
            <w:tcW w:w="1350" w:type="dxa"/>
            <w:noWrap/>
            <w:vAlign w:val="center"/>
          </w:tcPr>
          <w:p w14:paraId="7B4F4094"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0.67*</w:t>
            </w:r>
          </w:p>
        </w:tc>
      </w:tr>
      <w:tr w:rsidR="00016262" w:rsidRPr="008B1AE5" w14:paraId="7166DA85" w14:textId="77777777" w:rsidTr="00016262">
        <w:trPr>
          <w:trHeight w:val="264"/>
        </w:trPr>
        <w:tc>
          <w:tcPr>
            <w:tcW w:w="2430" w:type="dxa"/>
            <w:vMerge/>
            <w:tcBorders>
              <w:top w:val="single" w:sz="4" w:space="0" w:color="auto"/>
              <w:bottom w:val="single" w:sz="4" w:space="0" w:color="D0CECE" w:themeColor="background2" w:themeShade="E6"/>
            </w:tcBorders>
          </w:tcPr>
          <w:p w14:paraId="433A739A" w14:textId="77777777" w:rsidR="008B1AE5" w:rsidRPr="00A54597" w:rsidRDefault="008B1AE5" w:rsidP="00F731DD">
            <w:pPr>
              <w:rPr>
                <w:rFonts w:ascii="Times New Roman" w:hAnsi="Times New Roman" w:cs="Times New Roman"/>
              </w:rPr>
            </w:pPr>
          </w:p>
        </w:tc>
        <w:tc>
          <w:tcPr>
            <w:tcW w:w="990" w:type="dxa"/>
            <w:vMerge/>
            <w:vAlign w:val="center"/>
          </w:tcPr>
          <w:p w14:paraId="3471B59C" w14:textId="77777777" w:rsidR="008B1AE5" w:rsidRPr="00A54597" w:rsidRDefault="008B1AE5" w:rsidP="00F731DD">
            <w:pPr>
              <w:jc w:val="center"/>
              <w:rPr>
                <w:rFonts w:ascii="Times New Roman" w:hAnsi="Times New Roman" w:cs="Times New Roman"/>
              </w:rPr>
            </w:pPr>
          </w:p>
        </w:tc>
        <w:tc>
          <w:tcPr>
            <w:tcW w:w="5130" w:type="dxa"/>
            <w:noWrap/>
            <w:vAlign w:val="center"/>
          </w:tcPr>
          <w:p w14:paraId="0950F346"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Sundstrom et al. (1990)</w:t>
            </w:r>
          </w:p>
        </w:tc>
        <w:tc>
          <w:tcPr>
            <w:tcW w:w="1260" w:type="dxa"/>
            <w:vAlign w:val="center"/>
          </w:tcPr>
          <w:p w14:paraId="0191707E"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0.16</w:t>
            </w:r>
          </w:p>
        </w:tc>
        <w:tc>
          <w:tcPr>
            <w:tcW w:w="1530" w:type="dxa"/>
            <w:vAlign w:val="center"/>
          </w:tcPr>
          <w:p w14:paraId="43953DC2"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0.31</w:t>
            </w:r>
          </w:p>
        </w:tc>
        <w:tc>
          <w:tcPr>
            <w:tcW w:w="1350" w:type="dxa"/>
            <w:noWrap/>
            <w:vAlign w:val="center"/>
          </w:tcPr>
          <w:p w14:paraId="4F6F06DB"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0.53*</w:t>
            </w:r>
          </w:p>
        </w:tc>
      </w:tr>
      <w:tr w:rsidR="00016262" w:rsidRPr="008B1AE5" w14:paraId="1BC7E187" w14:textId="77777777" w:rsidTr="00016262">
        <w:trPr>
          <w:trHeight w:val="264"/>
        </w:trPr>
        <w:tc>
          <w:tcPr>
            <w:tcW w:w="2430" w:type="dxa"/>
            <w:vMerge/>
            <w:tcBorders>
              <w:top w:val="single" w:sz="4" w:space="0" w:color="auto"/>
              <w:bottom w:val="single" w:sz="4" w:space="0" w:color="D0CECE" w:themeColor="background2" w:themeShade="E6"/>
            </w:tcBorders>
          </w:tcPr>
          <w:p w14:paraId="11DA0DCA" w14:textId="77777777" w:rsidR="008B1AE5" w:rsidRPr="00A54597" w:rsidRDefault="008B1AE5" w:rsidP="00F731DD">
            <w:pPr>
              <w:rPr>
                <w:rFonts w:ascii="Times New Roman" w:hAnsi="Times New Roman" w:cs="Times New Roman"/>
              </w:rPr>
            </w:pPr>
          </w:p>
        </w:tc>
        <w:tc>
          <w:tcPr>
            <w:tcW w:w="990" w:type="dxa"/>
            <w:vMerge/>
            <w:tcBorders>
              <w:bottom w:val="single" w:sz="4" w:space="0" w:color="D0CECE" w:themeColor="background2" w:themeShade="E6"/>
            </w:tcBorders>
            <w:vAlign w:val="center"/>
          </w:tcPr>
          <w:p w14:paraId="754FC064" w14:textId="77777777" w:rsidR="008B1AE5" w:rsidRPr="00A54597" w:rsidRDefault="008B1AE5" w:rsidP="00F731DD">
            <w:pPr>
              <w:jc w:val="center"/>
              <w:rPr>
                <w:rFonts w:ascii="Times New Roman" w:hAnsi="Times New Roman" w:cs="Times New Roman"/>
              </w:rPr>
            </w:pPr>
          </w:p>
        </w:tc>
        <w:tc>
          <w:tcPr>
            <w:tcW w:w="5130" w:type="dxa"/>
            <w:tcBorders>
              <w:bottom w:val="single" w:sz="4" w:space="0" w:color="D0CECE" w:themeColor="background2" w:themeShade="E6"/>
            </w:tcBorders>
            <w:noWrap/>
            <w:vAlign w:val="center"/>
          </w:tcPr>
          <w:p w14:paraId="0F94BD82"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Tesluk &amp; Matheiu (1999)</w:t>
            </w:r>
          </w:p>
        </w:tc>
        <w:tc>
          <w:tcPr>
            <w:tcW w:w="1260" w:type="dxa"/>
            <w:tcBorders>
              <w:bottom w:val="single" w:sz="4" w:space="0" w:color="D0CECE" w:themeColor="background2" w:themeShade="E6"/>
            </w:tcBorders>
            <w:vAlign w:val="center"/>
          </w:tcPr>
          <w:p w14:paraId="5836DD65"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0.04</w:t>
            </w:r>
          </w:p>
        </w:tc>
        <w:tc>
          <w:tcPr>
            <w:tcW w:w="1530" w:type="dxa"/>
            <w:tcBorders>
              <w:bottom w:val="single" w:sz="4" w:space="0" w:color="D0CECE" w:themeColor="background2" w:themeShade="E6"/>
            </w:tcBorders>
            <w:vAlign w:val="center"/>
          </w:tcPr>
          <w:p w14:paraId="4BD85C3C"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0.35</w:t>
            </w:r>
          </w:p>
        </w:tc>
        <w:tc>
          <w:tcPr>
            <w:tcW w:w="1350" w:type="dxa"/>
            <w:tcBorders>
              <w:bottom w:val="single" w:sz="4" w:space="0" w:color="D0CECE" w:themeColor="background2" w:themeShade="E6"/>
            </w:tcBorders>
            <w:noWrap/>
            <w:vAlign w:val="center"/>
          </w:tcPr>
          <w:p w14:paraId="46573CE4"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0.60*</w:t>
            </w:r>
          </w:p>
        </w:tc>
      </w:tr>
      <w:tr w:rsidR="00016262" w:rsidRPr="008B1AE5" w14:paraId="7C02EC00" w14:textId="77777777" w:rsidTr="00016262">
        <w:trPr>
          <w:trHeight w:val="264"/>
        </w:trPr>
        <w:tc>
          <w:tcPr>
            <w:tcW w:w="2430" w:type="dxa"/>
            <w:vMerge w:val="restart"/>
            <w:tcBorders>
              <w:top w:val="single" w:sz="4" w:space="0" w:color="D0CECE" w:themeColor="background2" w:themeShade="E6"/>
              <w:bottom w:val="single" w:sz="4" w:space="0" w:color="D0CECE" w:themeColor="background2" w:themeShade="E6"/>
            </w:tcBorders>
            <w:vAlign w:val="center"/>
          </w:tcPr>
          <w:p w14:paraId="5E23C4B1"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Team capability &amp; commitment</w:t>
            </w:r>
          </w:p>
        </w:tc>
        <w:tc>
          <w:tcPr>
            <w:tcW w:w="990" w:type="dxa"/>
            <w:vMerge w:val="restart"/>
            <w:tcBorders>
              <w:top w:val="single" w:sz="4" w:space="0" w:color="D0CECE" w:themeColor="background2" w:themeShade="E6"/>
            </w:tcBorders>
            <w:vAlign w:val="center"/>
          </w:tcPr>
          <w:p w14:paraId="1D3DB38A"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10</w:t>
            </w:r>
          </w:p>
        </w:tc>
        <w:tc>
          <w:tcPr>
            <w:tcW w:w="5130" w:type="dxa"/>
            <w:tcBorders>
              <w:top w:val="single" w:sz="4" w:space="0" w:color="D0CECE" w:themeColor="background2" w:themeShade="E6"/>
            </w:tcBorders>
            <w:noWrap/>
            <w:vAlign w:val="center"/>
          </w:tcPr>
          <w:p w14:paraId="631D6490"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Lewis (2004)</w:t>
            </w:r>
          </w:p>
        </w:tc>
        <w:tc>
          <w:tcPr>
            <w:tcW w:w="1260" w:type="dxa"/>
            <w:tcBorders>
              <w:top w:val="single" w:sz="4" w:space="0" w:color="D0CECE" w:themeColor="background2" w:themeShade="E6"/>
            </w:tcBorders>
            <w:vAlign w:val="center"/>
          </w:tcPr>
          <w:p w14:paraId="79A7C153"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0.48</w:t>
            </w:r>
          </w:p>
        </w:tc>
        <w:tc>
          <w:tcPr>
            <w:tcW w:w="1530" w:type="dxa"/>
            <w:tcBorders>
              <w:top w:val="single" w:sz="4" w:space="0" w:color="D0CECE" w:themeColor="background2" w:themeShade="E6"/>
            </w:tcBorders>
            <w:vAlign w:val="center"/>
          </w:tcPr>
          <w:p w14:paraId="33B08543"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0.39</w:t>
            </w:r>
          </w:p>
        </w:tc>
        <w:tc>
          <w:tcPr>
            <w:tcW w:w="1350" w:type="dxa"/>
            <w:tcBorders>
              <w:top w:val="single" w:sz="4" w:space="0" w:color="D0CECE" w:themeColor="background2" w:themeShade="E6"/>
            </w:tcBorders>
            <w:noWrap/>
            <w:vAlign w:val="center"/>
          </w:tcPr>
          <w:p w14:paraId="15F53BC7"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0.13</w:t>
            </w:r>
          </w:p>
        </w:tc>
      </w:tr>
      <w:tr w:rsidR="00016262" w:rsidRPr="008B1AE5" w14:paraId="59734778" w14:textId="77777777" w:rsidTr="00016262">
        <w:trPr>
          <w:trHeight w:val="264"/>
        </w:trPr>
        <w:tc>
          <w:tcPr>
            <w:tcW w:w="2430" w:type="dxa"/>
            <w:vMerge/>
            <w:tcBorders>
              <w:top w:val="single" w:sz="4" w:space="0" w:color="auto"/>
              <w:bottom w:val="single" w:sz="4" w:space="0" w:color="D0CECE" w:themeColor="background2" w:themeShade="E6"/>
            </w:tcBorders>
          </w:tcPr>
          <w:p w14:paraId="1724AA5F" w14:textId="77777777" w:rsidR="008B1AE5" w:rsidRPr="00A54597" w:rsidRDefault="008B1AE5" w:rsidP="00F731DD">
            <w:pPr>
              <w:rPr>
                <w:rFonts w:ascii="Times New Roman" w:hAnsi="Times New Roman" w:cs="Times New Roman"/>
              </w:rPr>
            </w:pPr>
          </w:p>
        </w:tc>
        <w:tc>
          <w:tcPr>
            <w:tcW w:w="990" w:type="dxa"/>
            <w:vMerge/>
            <w:tcBorders>
              <w:bottom w:val="single" w:sz="4" w:space="0" w:color="D0CECE" w:themeColor="background2" w:themeShade="E6"/>
            </w:tcBorders>
            <w:vAlign w:val="center"/>
          </w:tcPr>
          <w:p w14:paraId="74A8C76A" w14:textId="77777777" w:rsidR="008B1AE5" w:rsidRPr="00A54597" w:rsidRDefault="008B1AE5" w:rsidP="00F731DD">
            <w:pPr>
              <w:jc w:val="center"/>
              <w:rPr>
                <w:rFonts w:ascii="Times New Roman" w:hAnsi="Times New Roman" w:cs="Times New Roman"/>
              </w:rPr>
            </w:pPr>
          </w:p>
        </w:tc>
        <w:tc>
          <w:tcPr>
            <w:tcW w:w="5130" w:type="dxa"/>
            <w:tcBorders>
              <w:bottom w:val="single" w:sz="4" w:space="0" w:color="D0CECE" w:themeColor="background2" w:themeShade="E6"/>
            </w:tcBorders>
            <w:noWrap/>
            <w:vAlign w:val="center"/>
          </w:tcPr>
          <w:p w14:paraId="09F72399"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 xml:space="preserve">Standifer et al. (2009) </w:t>
            </w:r>
          </w:p>
        </w:tc>
        <w:tc>
          <w:tcPr>
            <w:tcW w:w="1260" w:type="dxa"/>
            <w:tcBorders>
              <w:bottom w:val="single" w:sz="4" w:space="0" w:color="D0CECE" w:themeColor="background2" w:themeShade="E6"/>
            </w:tcBorders>
            <w:vAlign w:val="center"/>
          </w:tcPr>
          <w:p w14:paraId="691D623F"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0.42</w:t>
            </w:r>
          </w:p>
        </w:tc>
        <w:tc>
          <w:tcPr>
            <w:tcW w:w="1530" w:type="dxa"/>
            <w:tcBorders>
              <w:bottom w:val="single" w:sz="4" w:space="0" w:color="D0CECE" w:themeColor="background2" w:themeShade="E6"/>
            </w:tcBorders>
            <w:vAlign w:val="center"/>
          </w:tcPr>
          <w:p w14:paraId="274EF789"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0.47</w:t>
            </w:r>
          </w:p>
        </w:tc>
        <w:tc>
          <w:tcPr>
            <w:tcW w:w="1350" w:type="dxa"/>
            <w:tcBorders>
              <w:bottom w:val="single" w:sz="4" w:space="0" w:color="D0CECE" w:themeColor="background2" w:themeShade="E6"/>
            </w:tcBorders>
            <w:noWrap/>
            <w:vAlign w:val="center"/>
          </w:tcPr>
          <w:p w14:paraId="1B7B04C9"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0.11</w:t>
            </w:r>
          </w:p>
        </w:tc>
      </w:tr>
      <w:tr w:rsidR="00016262" w:rsidRPr="008B1AE5" w14:paraId="2971EED3" w14:textId="77777777" w:rsidTr="00016262">
        <w:trPr>
          <w:trHeight w:val="264"/>
        </w:trPr>
        <w:tc>
          <w:tcPr>
            <w:tcW w:w="2430" w:type="dxa"/>
            <w:tcBorders>
              <w:top w:val="single" w:sz="4" w:space="0" w:color="D0CECE" w:themeColor="background2" w:themeShade="E6"/>
              <w:bottom w:val="single" w:sz="4" w:space="0" w:color="D0CECE" w:themeColor="background2" w:themeShade="E6"/>
            </w:tcBorders>
          </w:tcPr>
          <w:p w14:paraId="3689A621" w14:textId="77777777" w:rsidR="008B1AE5" w:rsidRPr="00A54597" w:rsidRDefault="008B1AE5" w:rsidP="00A54597">
            <w:pPr>
              <w:jc w:val="center"/>
              <w:rPr>
                <w:rFonts w:ascii="Times New Roman" w:hAnsi="Times New Roman" w:cs="Times New Roman"/>
              </w:rPr>
            </w:pPr>
            <w:r w:rsidRPr="00A54597">
              <w:rPr>
                <w:rFonts w:ascii="Times New Roman" w:hAnsi="Times New Roman" w:cs="Times New Roman"/>
              </w:rPr>
              <w:t>Team commitment &amp; satisfaction</w:t>
            </w:r>
          </w:p>
        </w:tc>
        <w:tc>
          <w:tcPr>
            <w:tcW w:w="990" w:type="dxa"/>
            <w:tcBorders>
              <w:top w:val="single" w:sz="4" w:space="0" w:color="D0CECE" w:themeColor="background2" w:themeShade="E6"/>
              <w:bottom w:val="single" w:sz="4" w:space="0" w:color="D0CECE" w:themeColor="background2" w:themeShade="E6"/>
            </w:tcBorders>
            <w:vAlign w:val="center"/>
          </w:tcPr>
          <w:p w14:paraId="59B70A2B"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2</w:t>
            </w:r>
          </w:p>
        </w:tc>
        <w:tc>
          <w:tcPr>
            <w:tcW w:w="5130" w:type="dxa"/>
            <w:tcBorders>
              <w:top w:val="single" w:sz="4" w:space="0" w:color="D0CECE" w:themeColor="background2" w:themeShade="E6"/>
              <w:bottom w:val="single" w:sz="4" w:space="0" w:color="D0CECE" w:themeColor="background2" w:themeShade="E6"/>
            </w:tcBorders>
            <w:noWrap/>
            <w:vAlign w:val="center"/>
          </w:tcPr>
          <w:p w14:paraId="5E0DE6B7"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Rentsch &amp; Klimoski (2011)</w:t>
            </w:r>
          </w:p>
        </w:tc>
        <w:tc>
          <w:tcPr>
            <w:tcW w:w="1260" w:type="dxa"/>
            <w:tcBorders>
              <w:top w:val="single" w:sz="4" w:space="0" w:color="D0CECE" w:themeColor="background2" w:themeShade="E6"/>
              <w:bottom w:val="single" w:sz="4" w:space="0" w:color="D0CECE" w:themeColor="background2" w:themeShade="E6"/>
            </w:tcBorders>
            <w:vAlign w:val="center"/>
          </w:tcPr>
          <w:p w14:paraId="5658E52D"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0.15</w:t>
            </w:r>
          </w:p>
        </w:tc>
        <w:tc>
          <w:tcPr>
            <w:tcW w:w="1530" w:type="dxa"/>
            <w:tcBorders>
              <w:top w:val="single" w:sz="4" w:space="0" w:color="D0CECE" w:themeColor="background2" w:themeShade="E6"/>
              <w:bottom w:val="single" w:sz="4" w:space="0" w:color="D0CECE" w:themeColor="background2" w:themeShade="E6"/>
            </w:tcBorders>
            <w:vAlign w:val="center"/>
          </w:tcPr>
          <w:p w14:paraId="2B5CE25D"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0.37</w:t>
            </w:r>
          </w:p>
        </w:tc>
        <w:tc>
          <w:tcPr>
            <w:tcW w:w="1350" w:type="dxa"/>
            <w:tcBorders>
              <w:top w:val="single" w:sz="4" w:space="0" w:color="D0CECE" w:themeColor="background2" w:themeShade="E6"/>
              <w:bottom w:val="single" w:sz="4" w:space="0" w:color="D0CECE" w:themeColor="background2" w:themeShade="E6"/>
            </w:tcBorders>
            <w:noWrap/>
            <w:vAlign w:val="center"/>
          </w:tcPr>
          <w:p w14:paraId="2564DCA8"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0.48</w:t>
            </w:r>
          </w:p>
        </w:tc>
      </w:tr>
      <w:tr w:rsidR="00016262" w:rsidRPr="008B1AE5" w14:paraId="3B6D70DA" w14:textId="77777777" w:rsidTr="00016262">
        <w:trPr>
          <w:trHeight w:val="264"/>
        </w:trPr>
        <w:tc>
          <w:tcPr>
            <w:tcW w:w="2430" w:type="dxa"/>
            <w:vMerge w:val="restart"/>
            <w:tcBorders>
              <w:top w:val="single" w:sz="4" w:space="0" w:color="D0CECE" w:themeColor="background2" w:themeShade="E6"/>
            </w:tcBorders>
            <w:vAlign w:val="center"/>
          </w:tcPr>
          <w:p w14:paraId="12E3EDAC"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Team capability, commitment, &amp; satisfaction</w:t>
            </w:r>
          </w:p>
        </w:tc>
        <w:tc>
          <w:tcPr>
            <w:tcW w:w="990" w:type="dxa"/>
            <w:vMerge w:val="restart"/>
            <w:tcBorders>
              <w:top w:val="single" w:sz="4" w:space="0" w:color="D0CECE" w:themeColor="background2" w:themeShade="E6"/>
            </w:tcBorders>
            <w:vAlign w:val="center"/>
          </w:tcPr>
          <w:p w14:paraId="4D218ADE" w14:textId="77777777" w:rsidR="008B1AE5" w:rsidRPr="00A54597" w:rsidRDefault="008B1AE5" w:rsidP="00F731DD">
            <w:pPr>
              <w:jc w:val="center"/>
              <w:rPr>
                <w:rFonts w:ascii="Times New Roman" w:hAnsi="Times New Roman" w:cs="Times New Roman"/>
              </w:rPr>
            </w:pPr>
            <w:r w:rsidRPr="00A54597">
              <w:rPr>
                <w:rFonts w:ascii="Times New Roman" w:hAnsi="Times New Roman" w:cs="Times New Roman"/>
              </w:rPr>
              <w:t>39</w:t>
            </w:r>
          </w:p>
        </w:tc>
        <w:tc>
          <w:tcPr>
            <w:tcW w:w="5130" w:type="dxa"/>
            <w:tcBorders>
              <w:top w:val="single" w:sz="4" w:space="0" w:color="D0CECE" w:themeColor="background2" w:themeShade="E6"/>
            </w:tcBorders>
            <w:noWrap/>
            <w:vAlign w:val="center"/>
          </w:tcPr>
          <w:p w14:paraId="1AD94702"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Aube &amp; Rousseau (2005)</w:t>
            </w:r>
          </w:p>
        </w:tc>
        <w:tc>
          <w:tcPr>
            <w:tcW w:w="1260" w:type="dxa"/>
            <w:tcBorders>
              <w:top w:val="single" w:sz="4" w:space="0" w:color="D0CECE" w:themeColor="background2" w:themeShade="E6"/>
            </w:tcBorders>
            <w:vAlign w:val="center"/>
          </w:tcPr>
          <w:p w14:paraId="1C85E1D5"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0.49</w:t>
            </w:r>
          </w:p>
        </w:tc>
        <w:tc>
          <w:tcPr>
            <w:tcW w:w="1530" w:type="dxa"/>
            <w:tcBorders>
              <w:top w:val="single" w:sz="4" w:space="0" w:color="D0CECE" w:themeColor="background2" w:themeShade="E6"/>
            </w:tcBorders>
            <w:vAlign w:val="center"/>
          </w:tcPr>
          <w:p w14:paraId="57357481"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0.24</w:t>
            </w:r>
          </w:p>
        </w:tc>
        <w:tc>
          <w:tcPr>
            <w:tcW w:w="1350" w:type="dxa"/>
            <w:tcBorders>
              <w:top w:val="single" w:sz="4" w:space="0" w:color="D0CECE" w:themeColor="background2" w:themeShade="E6"/>
            </w:tcBorders>
            <w:noWrap/>
            <w:vAlign w:val="center"/>
          </w:tcPr>
          <w:p w14:paraId="38C367AF"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0.28</w:t>
            </w:r>
          </w:p>
        </w:tc>
      </w:tr>
      <w:tr w:rsidR="00016262" w:rsidRPr="008B1AE5" w14:paraId="20DBDEF8" w14:textId="77777777" w:rsidTr="00016262">
        <w:trPr>
          <w:trHeight w:val="264"/>
        </w:trPr>
        <w:tc>
          <w:tcPr>
            <w:tcW w:w="2430" w:type="dxa"/>
            <w:vMerge/>
          </w:tcPr>
          <w:p w14:paraId="708F3196" w14:textId="77777777" w:rsidR="008B1AE5" w:rsidRPr="00A54597" w:rsidRDefault="008B1AE5" w:rsidP="00F731DD">
            <w:pPr>
              <w:rPr>
                <w:rFonts w:ascii="Times New Roman" w:hAnsi="Times New Roman" w:cs="Times New Roman"/>
              </w:rPr>
            </w:pPr>
          </w:p>
        </w:tc>
        <w:tc>
          <w:tcPr>
            <w:tcW w:w="990" w:type="dxa"/>
            <w:vMerge/>
          </w:tcPr>
          <w:p w14:paraId="406E31E4" w14:textId="77777777" w:rsidR="008B1AE5" w:rsidRPr="00A54597" w:rsidRDefault="008B1AE5" w:rsidP="00F731DD">
            <w:pPr>
              <w:rPr>
                <w:rFonts w:ascii="Times New Roman" w:hAnsi="Times New Roman" w:cs="Times New Roman"/>
              </w:rPr>
            </w:pPr>
          </w:p>
        </w:tc>
        <w:tc>
          <w:tcPr>
            <w:tcW w:w="5130" w:type="dxa"/>
            <w:noWrap/>
            <w:vAlign w:val="center"/>
          </w:tcPr>
          <w:p w14:paraId="5E7CCEF8"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Hackman (1988)</w:t>
            </w:r>
          </w:p>
        </w:tc>
        <w:tc>
          <w:tcPr>
            <w:tcW w:w="1260" w:type="dxa"/>
            <w:vAlign w:val="center"/>
          </w:tcPr>
          <w:p w14:paraId="751CE372"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0.26</w:t>
            </w:r>
          </w:p>
        </w:tc>
        <w:tc>
          <w:tcPr>
            <w:tcW w:w="1530" w:type="dxa"/>
            <w:vAlign w:val="center"/>
          </w:tcPr>
          <w:p w14:paraId="704E8712"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0.24</w:t>
            </w:r>
          </w:p>
        </w:tc>
        <w:tc>
          <w:tcPr>
            <w:tcW w:w="1350" w:type="dxa"/>
            <w:noWrap/>
            <w:vAlign w:val="center"/>
          </w:tcPr>
          <w:p w14:paraId="0FA0A4B8"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0.49</w:t>
            </w:r>
          </w:p>
        </w:tc>
      </w:tr>
      <w:tr w:rsidR="00016262" w:rsidRPr="008B1AE5" w14:paraId="5D244570" w14:textId="77777777" w:rsidTr="00016262">
        <w:trPr>
          <w:trHeight w:val="264"/>
        </w:trPr>
        <w:tc>
          <w:tcPr>
            <w:tcW w:w="2430" w:type="dxa"/>
            <w:vMerge/>
          </w:tcPr>
          <w:p w14:paraId="2E058572" w14:textId="77777777" w:rsidR="008B1AE5" w:rsidRPr="00A54597" w:rsidRDefault="008B1AE5" w:rsidP="00F731DD">
            <w:pPr>
              <w:rPr>
                <w:rFonts w:ascii="Times New Roman" w:hAnsi="Times New Roman" w:cs="Times New Roman"/>
              </w:rPr>
            </w:pPr>
          </w:p>
        </w:tc>
        <w:tc>
          <w:tcPr>
            <w:tcW w:w="990" w:type="dxa"/>
            <w:vMerge/>
          </w:tcPr>
          <w:p w14:paraId="24DD267B" w14:textId="77777777" w:rsidR="008B1AE5" w:rsidRPr="00A54597" w:rsidRDefault="008B1AE5" w:rsidP="00F731DD">
            <w:pPr>
              <w:rPr>
                <w:rFonts w:ascii="Times New Roman" w:hAnsi="Times New Roman" w:cs="Times New Roman"/>
              </w:rPr>
            </w:pPr>
          </w:p>
        </w:tc>
        <w:tc>
          <w:tcPr>
            <w:tcW w:w="5130" w:type="dxa"/>
            <w:noWrap/>
            <w:vAlign w:val="center"/>
          </w:tcPr>
          <w:p w14:paraId="5319FBC6"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Tekleab et al. (2009)</w:t>
            </w:r>
          </w:p>
        </w:tc>
        <w:tc>
          <w:tcPr>
            <w:tcW w:w="1260" w:type="dxa"/>
            <w:vAlign w:val="center"/>
          </w:tcPr>
          <w:p w14:paraId="26DCB286"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0.42</w:t>
            </w:r>
          </w:p>
        </w:tc>
        <w:tc>
          <w:tcPr>
            <w:tcW w:w="1530" w:type="dxa"/>
            <w:vAlign w:val="center"/>
          </w:tcPr>
          <w:p w14:paraId="7BB97F1D"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0.38</w:t>
            </w:r>
          </w:p>
        </w:tc>
        <w:tc>
          <w:tcPr>
            <w:tcW w:w="1350" w:type="dxa"/>
            <w:noWrap/>
            <w:vAlign w:val="center"/>
          </w:tcPr>
          <w:p w14:paraId="164E83D5"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0.20</w:t>
            </w:r>
          </w:p>
        </w:tc>
      </w:tr>
      <w:tr w:rsidR="00016262" w:rsidRPr="008B1AE5" w14:paraId="27C3AD61" w14:textId="77777777" w:rsidTr="00016262">
        <w:trPr>
          <w:trHeight w:val="264"/>
        </w:trPr>
        <w:tc>
          <w:tcPr>
            <w:tcW w:w="2430" w:type="dxa"/>
            <w:vMerge/>
          </w:tcPr>
          <w:p w14:paraId="5388C954" w14:textId="77777777" w:rsidR="008B1AE5" w:rsidRPr="00A54597" w:rsidRDefault="008B1AE5" w:rsidP="00F731DD">
            <w:pPr>
              <w:rPr>
                <w:rFonts w:ascii="Times New Roman" w:hAnsi="Times New Roman" w:cs="Times New Roman"/>
              </w:rPr>
            </w:pPr>
          </w:p>
        </w:tc>
        <w:tc>
          <w:tcPr>
            <w:tcW w:w="990" w:type="dxa"/>
            <w:vMerge/>
          </w:tcPr>
          <w:p w14:paraId="41A08E15" w14:textId="77777777" w:rsidR="008B1AE5" w:rsidRPr="00A54597" w:rsidRDefault="008B1AE5" w:rsidP="00F731DD">
            <w:pPr>
              <w:rPr>
                <w:rFonts w:ascii="Times New Roman" w:hAnsi="Times New Roman" w:cs="Times New Roman"/>
              </w:rPr>
            </w:pPr>
          </w:p>
        </w:tc>
        <w:tc>
          <w:tcPr>
            <w:tcW w:w="5130" w:type="dxa"/>
            <w:noWrap/>
            <w:vAlign w:val="center"/>
          </w:tcPr>
          <w:p w14:paraId="47778B0E"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Sinclair (2003)</w:t>
            </w:r>
          </w:p>
        </w:tc>
        <w:tc>
          <w:tcPr>
            <w:tcW w:w="1260" w:type="dxa"/>
            <w:vAlign w:val="center"/>
          </w:tcPr>
          <w:p w14:paraId="501E603E"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0.24</w:t>
            </w:r>
          </w:p>
        </w:tc>
        <w:tc>
          <w:tcPr>
            <w:tcW w:w="1530" w:type="dxa"/>
            <w:vAlign w:val="center"/>
          </w:tcPr>
          <w:p w14:paraId="385F014B"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0.33</w:t>
            </w:r>
          </w:p>
        </w:tc>
        <w:tc>
          <w:tcPr>
            <w:tcW w:w="1350" w:type="dxa"/>
            <w:noWrap/>
            <w:vAlign w:val="center"/>
          </w:tcPr>
          <w:p w14:paraId="2FC15AC3"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0.43</w:t>
            </w:r>
          </w:p>
        </w:tc>
      </w:tr>
      <w:tr w:rsidR="00016262" w:rsidRPr="008B1AE5" w14:paraId="0BA5EE99" w14:textId="77777777" w:rsidTr="00016262">
        <w:trPr>
          <w:trHeight w:val="264"/>
        </w:trPr>
        <w:tc>
          <w:tcPr>
            <w:tcW w:w="2430" w:type="dxa"/>
            <w:vMerge/>
            <w:tcBorders>
              <w:bottom w:val="double" w:sz="4" w:space="0" w:color="auto"/>
            </w:tcBorders>
          </w:tcPr>
          <w:p w14:paraId="18DF211B" w14:textId="77777777" w:rsidR="008B1AE5" w:rsidRPr="00A54597" w:rsidRDefault="008B1AE5" w:rsidP="00F731DD">
            <w:pPr>
              <w:rPr>
                <w:rFonts w:ascii="Times New Roman" w:hAnsi="Times New Roman" w:cs="Times New Roman"/>
              </w:rPr>
            </w:pPr>
          </w:p>
        </w:tc>
        <w:tc>
          <w:tcPr>
            <w:tcW w:w="990" w:type="dxa"/>
            <w:vMerge/>
            <w:tcBorders>
              <w:bottom w:val="double" w:sz="4" w:space="0" w:color="auto"/>
            </w:tcBorders>
          </w:tcPr>
          <w:p w14:paraId="4305CB7F" w14:textId="77777777" w:rsidR="008B1AE5" w:rsidRPr="00A54597" w:rsidRDefault="008B1AE5" w:rsidP="00F731DD">
            <w:pPr>
              <w:rPr>
                <w:rFonts w:ascii="Times New Roman" w:hAnsi="Times New Roman" w:cs="Times New Roman"/>
              </w:rPr>
            </w:pPr>
          </w:p>
        </w:tc>
        <w:tc>
          <w:tcPr>
            <w:tcW w:w="5130" w:type="dxa"/>
            <w:tcBorders>
              <w:bottom w:val="double" w:sz="4" w:space="0" w:color="auto"/>
            </w:tcBorders>
            <w:noWrap/>
            <w:vAlign w:val="center"/>
          </w:tcPr>
          <w:p w14:paraId="505C93F0" w14:textId="77777777" w:rsidR="008B1AE5" w:rsidRPr="00A54597" w:rsidRDefault="008B1AE5" w:rsidP="00F731DD">
            <w:pPr>
              <w:rPr>
                <w:rFonts w:ascii="Times New Roman" w:hAnsi="Times New Roman" w:cs="Times New Roman"/>
              </w:rPr>
            </w:pPr>
            <w:r w:rsidRPr="00A54597">
              <w:rPr>
                <w:rFonts w:ascii="Times New Roman" w:hAnsi="Times New Roman" w:cs="Times New Roman"/>
              </w:rPr>
              <w:t>Resick et al. (2010); Cooperstein (2016)</w:t>
            </w:r>
          </w:p>
        </w:tc>
        <w:tc>
          <w:tcPr>
            <w:tcW w:w="1260" w:type="dxa"/>
            <w:tcBorders>
              <w:bottom w:val="double" w:sz="4" w:space="0" w:color="auto"/>
            </w:tcBorders>
            <w:vAlign w:val="center"/>
          </w:tcPr>
          <w:p w14:paraId="0AA43F00"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0.40</w:t>
            </w:r>
          </w:p>
        </w:tc>
        <w:tc>
          <w:tcPr>
            <w:tcW w:w="1530" w:type="dxa"/>
            <w:tcBorders>
              <w:bottom w:val="double" w:sz="4" w:space="0" w:color="auto"/>
            </w:tcBorders>
            <w:vAlign w:val="center"/>
          </w:tcPr>
          <w:p w14:paraId="5A118A30" w14:textId="77777777" w:rsidR="008B1AE5" w:rsidRPr="00A54597" w:rsidRDefault="008B1AE5" w:rsidP="00016262">
            <w:pPr>
              <w:tabs>
                <w:tab w:val="decimal" w:pos="612"/>
              </w:tabs>
              <w:rPr>
                <w:rFonts w:ascii="Times New Roman" w:hAnsi="Times New Roman" w:cs="Times New Roman"/>
              </w:rPr>
            </w:pPr>
            <w:r w:rsidRPr="00A54597">
              <w:rPr>
                <w:rFonts w:ascii="Times New Roman" w:hAnsi="Times New Roman" w:cs="Times New Roman"/>
              </w:rPr>
              <w:t>0.25</w:t>
            </w:r>
          </w:p>
        </w:tc>
        <w:tc>
          <w:tcPr>
            <w:tcW w:w="1350" w:type="dxa"/>
            <w:tcBorders>
              <w:bottom w:val="double" w:sz="4" w:space="0" w:color="auto"/>
            </w:tcBorders>
            <w:noWrap/>
            <w:vAlign w:val="center"/>
          </w:tcPr>
          <w:p w14:paraId="6DEF2D33" w14:textId="77777777" w:rsidR="008B1AE5" w:rsidRPr="00A54597" w:rsidRDefault="008B1AE5" w:rsidP="00F731DD">
            <w:pPr>
              <w:tabs>
                <w:tab w:val="decimal" w:pos="463"/>
              </w:tabs>
              <w:rPr>
                <w:rFonts w:ascii="Times New Roman" w:hAnsi="Times New Roman" w:cs="Times New Roman"/>
              </w:rPr>
            </w:pPr>
            <w:r w:rsidRPr="00A54597">
              <w:rPr>
                <w:rFonts w:ascii="Times New Roman" w:hAnsi="Times New Roman" w:cs="Times New Roman"/>
              </w:rPr>
              <w:t>0.35</w:t>
            </w:r>
          </w:p>
        </w:tc>
      </w:tr>
    </w:tbl>
    <w:p w14:paraId="14833276" w14:textId="77777777" w:rsidR="004D1041" w:rsidRPr="00A54597" w:rsidRDefault="004D1041" w:rsidP="004D1041">
      <w:pPr>
        <w:spacing w:after="0"/>
        <w:rPr>
          <w:rFonts w:ascii="Times New Roman" w:hAnsi="Times New Roman" w:cs="Times New Roman"/>
          <w:sz w:val="24"/>
          <w:szCs w:val="24"/>
        </w:rPr>
      </w:pPr>
      <w:r w:rsidRPr="00A54597">
        <w:rPr>
          <w:rFonts w:ascii="Times New Roman" w:hAnsi="Times New Roman" w:cs="Times New Roman"/>
          <w:i/>
          <w:iCs/>
          <w:sz w:val="24"/>
          <w:szCs w:val="24"/>
        </w:rPr>
        <w:t xml:space="preserve">Note. </w:t>
      </w:r>
      <w:r w:rsidRPr="00A54597">
        <w:rPr>
          <w:rFonts w:ascii="Times New Roman" w:hAnsi="Times New Roman" w:cs="Times New Roman"/>
          <w:sz w:val="24"/>
          <w:szCs w:val="24"/>
        </w:rPr>
        <w:t xml:space="preserve">* Values ≥ 0.50 indicating 50% or more of item ratings were in a given category. Values without an asterisk </w:t>
      </w:r>
    </w:p>
    <w:p w14:paraId="083384C7" w14:textId="77777777" w:rsidR="004D1041" w:rsidRPr="00A54597" w:rsidRDefault="004D1041" w:rsidP="004D1041">
      <w:pPr>
        <w:spacing w:after="0"/>
        <w:rPr>
          <w:rFonts w:ascii="Times New Roman" w:hAnsi="Times New Roman" w:cs="Times New Roman"/>
          <w:sz w:val="24"/>
          <w:szCs w:val="24"/>
        </w:rPr>
      </w:pPr>
      <w:r w:rsidRPr="00A54597">
        <w:rPr>
          <w:rFonts w:ascii="Times New Roman" w:hAnsi="Times New Roman" w:cs="Times New Roman"/>
          <w:sz w:val="24"/>
          <w:szCs w:val="24"/>
        </w:rPr>
        <w:t xml:space="preserve">indicate that raters were not able to reliably discern categories for items. </w:t>
      </w:r>
    </w:p>
    <w:p w14:paraId="7AFF99AC" w14:textId="77777777" w:rsidR="004D1041" w:rsidRDefault="004D1041">
      <w:pPr>
        <w:rPr>
          <w:rFonts w:ascii="Times New Roman" w:hAnsi="Times New Roman" w:cs="Times New Roman"/>
          <w:b/>
          <w:bCs/>
          <w:sz w:val="24"/>
          <w:szCs w:val="24"/>
          <w:highlight w:val="yellow"/>
        </w:rPr>
        <w:sectPr w:rsidR="004D1041" w:rsidSect="00421D48">
          <w:pgSz w:w="15840" w:h="12240" w:orient="landscape"/>
          <w:pgMar w:top="1440" w:right="1440" w:bottom="1440" w:left="1440" w:header="720" w:footer="720" w:gutter="0"/>
          <w:cols w:space="720"/>
          <w:docGrid w:linePitch="360"/>
        </w:sectPr>
      </w:pPr>
    </w:p>
    <w:p w14:paraId="18F68489" w14:textId="1730948E" w:rsidR="00EF4A02" w:rsidRDefault="00EF4A02" w:rsidP="004501A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F97E60">
        <w:rPr>
          <w:rFonts w:ascii="Times New Roman" w:hAnsi="Times New Roman" w:cs="Times New Roman"/>
          <w:b/>
          <w:bCs/>
          <w:sz w:val="24"/>
          <w:szCs w:val="24"/>
        </w:rPr>
        <w:t>5</w:t>
      </w:r>
    </w:p>
    <w:p w14:paraId="20433EE3" w14:textId="4CC0A0F6" w:rsidR="004E38CF" w:rsidRPr="005F7EF8" w:rsidRDefault="004E38CF" w:rsidP="004501AB">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Meta-Analytic </w:t>
      </w:r>
      <w:r w:rsidRPr="005F7EF8">
        <w:rPr>
          <w:rFonts w:ascii="Times New Roman" w:hAnsi="Times New Roman" w:cs="Times New Roman"/>
          <w:i/>
          <w:iCs/>
          <w:sz w:val="24"/>
          <w:szCs w:val="24"/>
        </w:rPr>
        <w:t xml:space="preserve">Correlation Matrix for </w:t>
      </w:r>
      <w:r>
        <w:rPr>
          <w:rFonts w:ascii="Times New Roman" w:hAnsi="Times New Roman" w:cs="Times New Roman"/>
          <w:i/>
          <w:iCs/>
          <w:sz w:val="24"/>
          <w:szCs w:val="24"/>
        </w:rPr>
        <w:t>Team Mediating Mechanisms</w:t>
      </w:r>
      <w:r w:rsidR="009C2D61">
        <w:rPr>
          <w:rFonts w:ascii="Times New Roman" w:hAnsi="Times New Roman" w:cs="Times New Roman"/>
          <w:i/>
          <w:iCs/>
          <w:sz w:val="24"/>
          <w:szCs w:val="24"/>
        </w:rPr>
        <w:t>, Team Performance,</w:t>
      </w:r>
      <w:r>
        <w:rPr>
          <w:rFonts w:ascii="Times New Roman" w:hAnsi="Times New Roman" w:cs="Times New Roman"/>
          <w:i/>
          <w:iCs/>
          <w:sz w:val="24"/>
          <w:szCs w:val="24"/>
        </w:rPr>
        <w:t xml:space="preserve"> and Team Viability</w:t>
      </w:r>
    </w:p>
    <w:tbl>
      <w:tblPr>
        <w:tblStyle w:val="TableGrid"/>
        <w:tblW w:w="11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2172"/>
        <w:gridCol w:w="1890"/>
        <w:gridCol w:w="1890"/>
        <w:gridCol w:w="1710"/>
      </w:tblGrid>
      <w:tr w:rsidR="009C2D61" w14:paraId="5058624E" w14:textId="77777777" w:rsidTr="004501AB">
        <w:tc>
          <w:tcPr>
            <w:tcW w:w="4308" w:type="dxa"/>
            <w:tcBorders>
              <w:top w:val="double" w:sz="4" w:space="0" w:color="auto"/>
              <w:bottom w:val="single" w:sz="4" w:space="0" w:color="auto"/>
            </w:tcBorders>
          </w:tcPr>
          <w:p w14:paraId="73F7D5EE" w14:textId="77777777" w:rsidR="009C2D61" w:rsidRDefault="009C2D61" w:rsidP="00F0146F">
            <w:pPr>
              <w:rPr>
                <w:rFonts w:ascii="Times New Roman" w:hAnsi="Times New Roman" w:cs="Times New Roman"/>
                <w:sz w:val="24"/>
                <w:szCs w:val="24"/>
              </w:rPr>
            </w:pPr>
          </w:p>
        </w:tc>
        <w:tc>
          <w:tcPr>
            <w:tcW w:w="2172" w:type="dxa"/>
            <w:tcBorders>
              <w:top w:val="double" w:sz="4" w:space="0" w:color="auto"/>
              <w:bottom w:val="single" w:sz="4" w:space="0" w:color="auto"/>
            </w:tcBorders>
          </w:tcPr>
          <w:p w14:paraId="05D71076" w14:textId="77777777" w:rsidR="009C2D61" w:rsidRDefault="009C2D61" w:rsidP="00F0146F">
            <w:pPr>
              <w:jc w:val="center"/>
              <w:rPr>
                <w:rFonts w:ascii="Times New Roman" w:hAnsi="Times New Roman" w:cs="Times New Roman"/>
                <w:sz w:val="24"/>
                <w:szCs w:val="24"/>
              </w:rPr>
            </w:pPr>
            <w:r>
              <w:rPr>
                <w:rFonts w:ascii="Times New Roman" w:hAnsi="Times New Roman" w:cs="Times New Roman"/>
                <w:sz w:val="24"/>
                <w:szCs w:val="24"/>
              </w:rPr>
              <w:t>1</w:t>
            </w:r>
          </w:p>
        </w:tc>
        <w:tc>
          <w:tcPr>
            <w:tcW w:w="1890" w:type="dxa"/>
            <w:tcBorders>
              <w:top w:val="double" w:sz="4" w:space="0" w:color="auto"/>
              <w:bottom w:val="single" w:sz="4" w:space="0" w:color="auto"/>
            </w:tcBorders>
          </w:tcPr>
          <w:p w14:paraId="269F423B" w14:textId="77777777" w:rsidR="009C2D61" w:rsidRDefault="009C2D61" w:rsidP="00F0146F">
            <w:pPr>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tcBorders>
              <w:top w:val="double" w:sz="4" w:space="0" w:color="auto"/>
              <w:bottom w:val="single" w:sz="4" w:space="0" w:color="auto"/>
            </w:tcBorders>
          </w:tcPr>
          <w:p w14:paraId="46BC9039" w14:textId="77777777" w:rsidR="009C2D61" w:rsidRDefault="009C2D61" w:rsidP="00F0146F">
            <w:pPr>
              <w:jc w:val="center"/>
              <w:rPr>
                <w:rFonts w:ascii="Times New Roman" w:hAnsi="Times New Roman" w:cs="Times New Roman"/>
                <w:sz w:val="24"/>
                <w:szCs w:val="24"/>
              </w:rPr>
            </w:pPr>
            <w:r>
              <w:rPr>
                <w:rFonts w:ascii="Times New Roman" w:hAnsi="Times New Roman" w:cs="Times New Roman"/>
                <w:sz w:val="24"/>
                <w:szCs w:val="24"/>
              </w:rPr>
              <w:t>3</w:t>
            </w:r>
          </w:p>
        </w:tc>
        <w:tc>
          <w:tcPr>
            <w:tcW w:w="1710" w:type="dxa"/>
            <w:tcBorders>
              <w:top w:val="double" w:sz="4" w:space="0" w:color="auto"/>
              <w:bottom w:val="single" w:sz="4" w:space="0" w:color="auto"/>
            </w:tcBorders>
          </w:tcPr>
          <w:p w14:paraId="4AF5BCCA" w14:textId="77777777" w:rsidR="009C2D61" w:rsidRDefault="009C2D61" w:rsidP="00F0146F">
            <w:pPr>
              <w:jc w:val="center"/>
              <w:rPr>
                <w:rFonts w:ascii="Times New Roman" w:hAnsi="Times New Roman" w:cs="Times New Roman"/>
                <w:sz w:val="24"/>
                <w:szCs w:val="24"/>
              </w:rPr>
            </w:pPr>
            <w:r>
              <w:rPr>
                <w:rFonts w:ascii="Times New Roman" w:hAnsi="Times New Roman" w:cs="Times New Roman"/>
                <w:sz w:val="24"/>
                <w:szCs w:val="24"/>
              </w:rPr>
              <w:t>4</w:t>
            </w:r>
          </w:p>
        </w:tc>
      </w:tr>
      <w:tr w:rsidR="009C2D61" w14:paraId="458B7E6E" w14:textId="77777777" w:rsidTr="004501AB">
        <w:tc>
          <w:tcPr>
            <w:tcW w:w="4308" w:type="dxa"/>
            <w:tcBorders>
              <w:top w:val="single" w:sz="4" w:space="0" w:color="auto"/>
            </w:tcBorders>
          </w:tcPr>
          <w:p w14:paraId="69C02AC4" w14:textId="77777777" w:rsidR="009C2D61" w:rsidRDefault="009C2D61" w:rsidP="00F0146F">
            <w:pPr>
              <w:rPr>
                <w:rFonts w:ascii="Times New Roman" w:hAnsi="Times New Roman" w:cs="Times New Roman"/>
                <w:sz w:val="24"/>
                <w:szCs w:val="24"/>
              </w:rPr>
            </w:pPr>
            <w:r>
              <w:rPr>
                <w:rFonts w:ascii="Times New Roman" w:hAnsi="Times New Roman" w:cs="Times New Roman"/>
                <w:sz w:val="24"/>
                <w:szCs w:val="24"/>
              </w:rPr>
              <w:t>1. Affective emergent states</w:t>
            </w:r>
          </w:p>
        </w:tc>
        <w:tc>
          <w:tcPr>
            <w:tcW w:w="2172" w:type="dxa"/>
            <w:tcBorders>
              <w:top w:val="single" w:sz="4" w:space="0" w:color="auto"/>
            </w:tcBorders>
          </w:tcPr>
          <w:p w14:paraId="0C3598A4" w14:textId="77777777" w:rsidR="009C2D61" w:rsidRPr="00572213" w:rsidRDefault="009C2D61" w:rsidP="004E4033">
            <w:pPr>
              <w:rPr>
                <w:rFonts w:ascii="Times New Roman" w:hAnsi="Times New Roman" w:cs="Times New Roman"/>
                <w:i/>
                <w:iCs/>
                <w:sz w:val="24"/>
                <w:szCs w:val="24"/>
              </w:rPr>
            </w:pPr>
            <w:r w:rsidRPr="00572213">
              <w:rPr>
                <w:rFonts w:ascii="Times New Roman" w:hAnsi="Times New Roman" w:cs="Times New Roman"/>
                <w:i/>
                <w:iCs/>
                <w:sz w:val="24"/>
                <w:szCs w:val="24"/>
              </w:rPr>
              <w:t>.49 (31, 1,726)</w:t>
            </w:r>
          </w:p>
        </w:tc>
        <w:tc>
          <w:tcPr>
            <w:tcW w:w="1890" w:type="dxa"/>
            <w:tcBorders>
              <w:top w:val="single" w:sz="4" w:space="0" w:color="auto"/>
            </w:tcBorders>
          </w:tcPr>
          <w:p w14:paraId="7F2D9395" w14:textId="77777777" w:rsidR="009C2D61" w:rsidRPr="00572213" w:rsidRDefault="009C2D61" w:rsidP="004E4033">
            <w:pPr>
              <w:rPr>
                <w:rFonts w:ascii="Times New Roman" w:hAnsi="Times New Roman" w:cs="Times New Roman"/>
                <w:sz w:val="24"/>
                <w:szCs w:val="24"/>
              </w:rPr>
            </w:pPr>
          </w:p>
        </w:tc>
        <w:tc>
          <w:tcPr>
            <w:tcW w:w="1890" w:type="dxa"/>
            <w:tcBorders>
              <w:top w:val="single" w:sz="4" w:space="0" w:color="auto"/>
            </w:tcBorders>
          </w:tcPr>
          <w:p w14:paraId="1283AA53" w14:textId="77777777" w:rsidR="009C2D61" w:rsidRPr="00572213" w:rsidRDefault="009C2D61" w:rsidP="004E4033">
            <w:pPr>
              <w:rPr>
                <w:rFonts w:ascii="Times New Roman" w:hAnsi="Times New Roman" w:cs="Times New Roman"/>
                <w:sz w:val="24"/>
                <w:szCs w:val="24"/>
              </w:rPr>
            </w:pPr>
          </w:p>
        </w:tc>
        <w:tc>
          <w:tcPr>
            <w:tcW w:w="1710" w:type="dxa"/>
            <w:tcBorders>
              <w:top w:val="single" w:sz="4" w:space="0" w:color="auto"/>
            </w:tcBorders>
          </w:tcPr>
          <w:p w14:paraId="6029FAE8" w14:textId="77777777" w:rsidR="009C2D61" w:rsidRPr="00572213" w:rsidRDefault="009C2D61" w:rsidP="004E4033">
            <w:pPr>
              <w:rPr>
                <w:rFonts w:ascii="Times New Roman" w:hAnsi="Times New Roman" w:cs="Times New Roman"/>
                <w:sz w:val="24"/>
                <w:szCs w:val="24"/>
              </w:rPr>
            </w:pPr>
          </w:p>
        </w:tc>
      </w:tr>
      <w:tr w:rsidR="009C2D61" w14:paraId="0A264898" w14:textId="77777777" w:rsidTr="004501AB">
        <w:tc>
          <w:tcPr>
            <w:tcW w:w="4308" w:type="dxa"/>
          </w:tcPr>
          <w:p w14:paraId="137E2E3C" w14:textId="77777777" w:rsidR="009C2D61" w:rsidRDefault="009C2D61" w:rsidP="00F0146F">
            <w:pPr>
              <w:rPr>
                <w:rFonts w:ascii="Times New Roman" w:hAnsi="Times New Roman" w:cs="Times New Roman"/>
                <w:sz w:val="24"/>
                <w:szCs w:val="24"/>
              </w:rPr>
            </w:pPr>
            <w:r>
              <w:rPr>
                <w:rFonts w:ascii="Times New Roman" w:hAnsi="Times New Roman" w:cs="Times New Roman"/>
                <w:sz w:val="24"/>
                <w:szCs w:val="24"/>
              </w:rPr>
              <w:t>2. Behavioral processes</w:t>
            </w:r>
          </w:p>
        </w:tc>
        <w:tc>
          <w:tcPr>
            <w:tcW w:w="2172" w:type="dxa"/>
          </w:tcPr>
          <w:p w14:paraId="6AC07954"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.53</w:t>
            </w:r>
            <w:r w:rsidRPr="00572213">
              <w:rPr>
                <w:rFonts w:ascii="Times New Roman" w:hAnsi="Times New Roman" w:cs="Times New Roman"/>
                <w:sz w:val="24"/>
                <w:szCs w:val="24"/>
                <w:vertAlign w:val="superscript"/>
              </w:rPr>
              <w:t>a</w:t>
            </w:r>
            <w:r w:rsidRPr="00572213">
              <w:rPr>
                <w:rFonts w:ascii="Times New Roman" w:hAnsi="Times New Roman" w:cs="Times New Roman"/>
                <w:sz w:val="24"/>
                <w:szCs w:val="24"/>
              </w:rPr>
              <w:t xml:space="preserve"> (7, 812)</w:t>
            </w:r>
          </w:p>
        </w:tc>
        <w:tc>
          <w:tcPr>
            <w:tcW w:w="1890" w:type="dxa"/>
          </w:tcPr>
          <w:p w14:paraId="74FB7AEE" w14:textId="77777777" w:rsidR="009C2D61" w:rsidRPr="00572213" w:rsidRDefault="009C2D61" w:rsidP="004E4033">
            <w:pPr>
              <w:rPr>
                <w:rFonts w:ascii="Times New Roman" w:hAnsi="Times New Roman" w:cs="Times New Roman"/>
                <w:i/>
                <w:iCs/>
                <w:sz w:val="24"/>
                <w:szCs w:val="24"/>
              </w:rPr>
            </w:pPr>
            <w:r w:rsidRPr="00572213">
              <w:rPr>
                <w:rFonts w:ascii="Times New Roman" w:hAnsi="Times New Roman" w:cs="Times New Roman"/>
                <w:i/>
                <w:iCs/>
                <w:sz w:val="24"/>
                <w:szCs w:val="24"/>
              </w:rPr>
              <w:t>.63 (8, 390)</w:t>
            </w:r>
          </w:p>
        </w:tc>
        <w:tc>
          <w:tcPr>
            <w:tcW w:w="1890" w:type="dxa"/>
          </w:tcPr>
          <w:p w14:paraId="6EA8007B" w14:textId="77777777" w:rsidR="009C2D61" w:rsidRPr="00572213" w:rsidRDefault="009C2D61" w:rsidP="004E4033">
            <w:pPr>
              <w:rPr>
                <w:rFonts w:ascii="Times New Roman" w:hAnsi="Times New Roman" w:cs="Times New Roman"/>
                <w:sz w:val="24"/>
                <w:szCs w:val="24"/>
              </w:rPr>
            </w:pPr>
          </w:p>
        </w:tc>
        <w:tc>
          <w:tcPr>
            <w:tcW w:w="1710" w:type="dxa"/>
          </w:tcPr>
          <w:p w14:paraId="3E2770FC" w14:textId="77777777" w:rsidR="009C2D61" w:rsidRPr="00572213" w:rsidRDefault="009C2D61" w:rsidP="004E4033">
            <w:pPr>
              <w:rPr>
                <w:rFonts w:ascii="Times New Roman" w:hAnsi="Times New Roman" w:cs="Times New Roman"/>
                <w:sz w:val="24"/>
                <w:szCs w:val="24"/>
              </w:rPr>
            </w:pPr>
          </w:p>
        </w:tc>
      </w:tr>
      <w:tr w:rsidR="009C2D61" w14:paraId="1EFC4D3C" w14:textId="77777777" w:rsidTr="004501AB">
        <w:tc>
          <w:tcPr>
            <w:tcW w:w="4308" w:type="dxa"/>
          </w:tcPr>
          <w:p w14:paraId="79BBA8E9" w14:textId="77777777" w:rsidR="009C2D61" w:rsidRDefault="009C2D61" w:rsidP="00F0146F">
            <w:pPr>
              <w:rPr>
                <w:rFonts w:ascii="Times New Roman" w:hAnsi="Times New Roman" w:cs="Times New Roman"/>
                <w:sz w:val="24"/>
                <w:szCs w:val="24"/>
              </w:rPr>
            </w:pPr>
            <w:r>
              <w:rPr>
                <w:rFonts w:ascii="Times New Roman" w:hAnsi="Times New Roman" w:cs="Times New Roman"/>
                <w:sz w:val="24"/>
                <w:szCs w:val="24"/>
              </w:rPr>
              <w:t>3. Team cognition</w:t>
            </w:r>
          </w:p>
        </w:tc>
        <w:tc>
          <w:tcPr>
            <w:tcW w:w="2172" w:type="dxa"/>
          </w:tcPr>
          <w:p w14:paraId="2F4BED9A"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.37</w:t>
            </w:r>
            <w:r w:rsidRPr="00572213">
              <w:rPr>
                <w:rFonts w:ascii="Times New Roman" w:hAnsi="Times New Roman" w:cs="Times New Roman"/>
                <w:sz w:val="24"/>
                <w:szCs w:val="24"/>
                <w:vertAlign w:val="superscript"/>
              </w:rPr>
              <w:t>b</w:t>
            </w:r>
            <w:r w:rsidRPr="00572213">
              <w:rPr>
                <w:rFonts w:ascii="Times New Roman" w:hAnsi="Times New Roman" w:cs="Times New Roman"/>
                <w:sz w:val="24"/>
                <w:szCs w:val="24"/>
              </w:rPr>
              <w:t xml:space="preserve"> (17, 860)</w:t>
            </w:r>
          </w:p>
        </w:tc>
        <w:tc>
          <w:tcPr>
            <w:tcW w:w="1890" w:type="dxa"/>
            <w:vAlign w:val="bottom"/>
          </w:tcPr>
          <w:p w14:paraId="0EE709A3"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.38</w:t>
            </w:r>
            <w:r w:rsidRPr="00572213">
              <w:rPr>
                <w:rFonts w:ascii="Times New Roman" w:hAnsi="Times New Roman" w:cs="Times New Roman"/>
                <w:sz w:val="24"/>
                <w:szCs w:val="24"/>
                <w:vertAlign w:val="superscript"/>
              </w:rPr>
              <w:t>d</w:t>
            </w:r>
            <w:r w:rsidRPr="00572213">
              <w:rPr>
                <w:rFonts w:ascii="Times New Roman" w:hAnsi="Times New Roman" w:cs="Times New Roman"/>
                <w:sz w:val="24"/>
                <w:szCs w:val="24"/>
              </w:rPr>
              <w:t xml:space="preserve"> (44, 2,973)</w:t>
            </w:r>
          </w:p>
        </w:tc>
        <w:tc>
          <w:tcPr>
            <w:tcW w:w="1890" w:type="dxa"/>
          </w:tcPr>
          <w:p w14:paraId="506959C7" w14:textId="77777777" w:rsidR="009C2D61" w:rsidRPr="00572213" w:rsidRDefault="009C2D61" w:rsidP="004E4033">
            <w:pPr>
              <w:rPr>
                <w:rFonts w:ascii="Times New Roman" w:hAnsi="Times New Roman" w:cs="Times New Roman"/>
                <w:i/>
                <w:iCs/>
                <w:sz w:val="24"/>
                <w:szCs w:val="24"/>
              </w:rPr>
            </w:pPr>
            <w:r w:rsidRPr="00572213">
              <w:rPr>
                <w:rFonts w:ascii="Times New Roman" w:hAnsi="Times New Roman" w:cs="Times New Roman"/>
                <w:i/>
                <w:iCs/>
                <w:sz w:val="24"/>
                <w:szCs w:val="24"/>
              </w:rPr>
              <w:t>.45 (7, 499)</w:t>
            </w:r>
          </w:p>
        </w:tc>
        <w:tc>
          <w:tcPr>
            <w:tcW w:w="1710" w:type="dxa"/>
          </w:tcPr>
          <w:p w14:paraId="74A5FD88" w14:textId="77777777" w:rsidR="009C2D61" w:rsidRPr="00572213" w:rsidRDefault="009C2D61" w:rsidP="004E4033">
            <w:pPr>
              <w:rPr>
                <w:rFonts w:ascii="Times New Roman" w:hAnsi="Times New Roman" w:cs="Times New Roman"/>
                <w:sz w:val="24"/>
                <w:szCs w:val="24"/>
              </w:rPr>
            </w:pPr>
          </w:p>
        </w:tc>
      </w:tr>
      <w:tr w:rsidR="009C2D61" w14:paraId="26C3DCB3" w14:textId="77777777" w:rsidTr="004501AB">
        <w:tc>
          <w:tcPr>
            <w:tcW w:w="4308" w:type="dxa"/>
          </w:tcPr>
          <w:p w14:paraId="502BAFF7" w14:textId="77777777" w:rsidR="009C2D61" w:rsidRDefault="009C2D61" w:rsidP="00F0146F">
            <w:pPr>
              <w:rPr>
                <w:rFonts w:ascii="Times New Roman" w:hAnsi="Times New Roman" w:cs="Times New Roman"/>
                <w:sz w:val="24"/>
                <w:szCs w:val="24"/>
              </w:rPr>
            </w:pPr>
            <w:r>
              <w:rPr>
                <w:rFonts w:ascii="Times New Roman" w:hAnsi="Times New Roman" w:cs="Times New Roman"/>
                <w:sz w:val="24"/>
                <w:szCs w:val="24"/>
              </w:rPr>
              <w:t>4. Team viability (overall)</w:t>
            </w:r>
          </w:p>
        </w:tc>
        <w:tc>
          <w:tcPr>
            <w:tcW w:w="2172" w:type="dxa"/>
            <w:vAlign w:val="bottom"/>
          </w:tcPr>
          <w:p w14:paraId="370A8746" w14:textId="1FB3A586"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.59 (71, 4,868)</w:t>
            </w:r>
          </w:p>
        </w:tc>
        <w:tc>
          <w:tcPr>
            <w:tcW w:w="1890" w:type="dxa"/>
            <w:vAlign w:val="bottom"/>
          </w:tcPr>
          <w:p w14:paraId="29F45B87"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.54 (49, 3,109)</w:t>
            </w:r>
          </w:p>
        </w:tc>
        <w:tc>
          <w:tcPr>
            <w:tcW w:w="1890" w:type="dxa"/>
            <w:vAlign w:val="bottom"/>
          </w:tcPr>
          <w:p w14:paraId="1E680E61"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.39 (14, 885)</w:t>
            </w:r>
          </w:p>
        </w:tc>
        <w:tc>
          <w:tcPr>
            <w:tcW w:w="1710" w:type="dxa"/>
            <w:vMerge w:val="restart"/>
            <w:vAlign w:val="center"/>
          </w:tcPr>
          <w:p w14:paraId="18FC6BE5" w14:textId="77777777" w:rsidR="009C2D61" w:rsidRPr="00572213" w:rsidRDefault="009C2D61" w:rsidP="004E4033">
            <w:pPr>
              <w:rPr>
                <w:rFonts w:ascii="Times New Roman" w:hAnsi="Times New Roman" w:cs="Times New Roman"/>
                <w:i/>
                <w:iCs/>
                <w:sz w:val="24"/>
                <w:szCs w:val="24"/>
              </w:rPr>
            </w:pPr>
            <w:r w:rsidRPr="00572213">
              <w:rPr>
                <w:rFonts w:ascii="Times New Roman" w:hAnsi="Times New Roman" w:cs="Times New Roman"/>
                <w:i/>
                <w:iCs/>
                <w:sz w:val="24"/>
                <w:szCs w:val="24"/>
              </w:rPr>
              <w:t>.80 (11, 620)</w:t>
            </w:r>
          </w:p>
        </w:tc>
      </w:tr>
      <w:tr w:rsidR="009C2D61" w14:paraId="733C6594" w14:textId="77777777" w:rsidTr="004501AB">
        <w:tc>
          <w:tcPr>
            <w:tcW w:w="4308" w:type="dxa"/>
          </w:tcPr>
          <w:p w14:paraId="42F694D2" w14:textId="77777777" w:rsidR="009C2D61" w:rsidRDefault="009C2D61" w:rsidP="00F0146F">
            <w:pPr>
              <w:ind w:left="720"/>
              <w:rPr>
                <w:rFonts w:ascii="Times New Roman" w:hAnsi="Times New Roman" w:cs="Times New Roman"/>
                <w:sz w:val="24"/>
                <w:szCs w:val="24"/>
              </w:rPr>
            </w:pPr>
            <w:r>
              <w:rPr>
                <w:rFonts w:ascii="Times New Roman" w:hAnsi="Times New Roman" w:cs="Times New Roman"/>
                <w:sz w:val="24"/>
                <w:szCs w:val="24"/>
              </w:rPr>
              <w:t xml:space="preserve">Contemporaneous measurement  </w:t>
            </w:r>
          </w:p>
        </w:tc>
        <w:tc>
          <w:tcPr>
            <w:tcW w:w="2172" w:type="dxa"/>
          </w:tcPr>
          <w:p w14:paraId="08B8154F"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.61 (58, 4,024)</w:t>
            </w:r>
          </w:p>
        </w:tc>
        <w:tc>
          <w:tcPr>
            <w:tcW w:w="1890" w:type="dxa"/>
          </w:tcPr>
          <w:p w14:paraId="19162316"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.58 (40, 2,438)</w:t>
            </w:r>
          </w:p>
        </w:tc>
        <w:tc>
          <w:tcPr>
            <w:tcW w:w="1890" w:type="dxa"/>
          </w:tcPr>
          <w:p w14:paraId="014CBCFE"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.51 (10, 565)</w:t>
            </w:r>
          </w:p>
        </w:tc>
        <w:tc>
          <w:tcPr>
            <w:tcW w:w="1710" w:type="dxa"/>
            <w:vMerge/>
          </w:tcPr>
          <w:p w14:paraId="77FB0003" w14:textId="77777777" w:rsidR="009C2D61" w:rsidRPr="00572213" w:rsidRDefault="009C2D61" w:rsidP="004E4033">
            <w:pPr>
              <w:rPr>
                <w:rFonts w:ascii="Times New Roman" w:hAnsi="Times New Roman" w:cs="Times New Roman"/>
                <w:sz w:val="24"/>
                <w:szCs w:val="24"/>
              </w:rPr>
            </w:pPr>
          </w:p>
        </w:tc>
      </w:tr>
      <w:tr w:rsidR="009C2D61" w14:paraId="4FFA4578" w14:textId="77777777" w:rsidTr="004501AB">
        <w:tc>
          <w:tcPr>
            <w:tcW w:w="4308" w:type="dxa"/>
          </w:tcPr>
          <w:p w14:paraId="6F11D91F" w14:textId="77777777" w:rsidR="009C2D61" w:rsidRDefault="009C2D61" w:rsidP="00F0146F">
            <w:pPr>
              <w:ind w:left="720"/>
              <w:rPr>
                <w:rFonts w:ascii="Times New Roman" w:hAnsi="Times New Roman" w:cs="Times New Roman"/>
                <w:sz w:val="24"/>
                <w:szCs w:val="24"/>
              </w:rPr>
            </w:pPr>
            <w:r>
              <w:rPr>
                <w:rFonts w:ascii="Times New Roman" w:hAnsi="Times New Roman" w:cs="Times New Roman"/>
                <w:sz w:val="24"/>
                <w:szCs w:val="24"/>
              </w:rPr>
              <w:t>Viability measured as an outcome</w:t>
            </w:r>
          </w:p>
        </w:tc>
        <w:tc>
          <w:tcPr>
            <w:tcW w:w="2172" w:type="dxa"/>
          </w:tcPr>
          <w:p w14:paraId="1AC36BEE"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.54 (26, 1,723)</w:t>
            </w:r>
          </w:p>
        </w:tc>
        <w:tc>
          <w:tcPr>
            <w:tcW w:w="1890" w:type="dxa"/>
          </w:tcPr>
          <w:p w14:paraId="56105211"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.38 (17, 1,098)</w:t>
            </w:r>
          </w:p>
        </w:tc>
        <w:tc>
          <w:tcPr>
            <w:tcW w:w="1890" w:type="dxa"/>
          </w:tcPr>
          <w:p w14:paraId="4B293064"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.33 (10, 727)</w:t>
            </w:r>
          </w:p>
        </w:tc>
        <w:tc>
          <w:tcPr>
            <w:tcW w:w="1710" w:type="dxa"/>
            <w:vMerge/>
          </w:tcPr>
          <w:p w14:paraId="06323A7B" w14:textId="77777777" w:rsidR="009C2D61" w:rsidRPr="00572213" w:rsidRDefault="009C2D61" w:rsidP="004E4033">
            <w:pPr>
              <w:rPr>
                <w:rFonts w:ascii="Times New Roman" w:hAnsi="Times New Roman" w:cs="Times New Roman"/>
                <w:sz w:val="24"/>
                <w:szCs w:val="24"/>
              </w:rPr>
            </w:pPr>
          </w:p>
        </w:tc>
      </w:tr>
      <w:tr w:rsidR="009C2D61" w14:paraId="1AA9D3EF" w14:textId="77777777" w:rsidTr="004501AB">
        <w:tc>
          <w:tcPr>
            <w:tcW w:w="4308" w:type="dxa"/>
          </w:tcPr>
          <w:p w14:paraId="4F47DCB1" w14:textId="77777777" w:rsidR="009C2D61" w:rsidRDefault="009C2D61" w:rsidP="00F0146F">
            <w:pPr>
              <w:ind w:left="720"/>
              <w:rPr>
                <w:rFonts w:ascii="Times New Roman" w:hAnsi="Times New Roman" w:cs="Times New Roman"/>
                <w:sz w:val="24"/>
                <w:szCs w:val="24"/>
              </w:rPr>
            </w:pPr>
            <w:r>
              <w:rPr>
                <w:rFonts w:ascii="Times New Roman" w:hAnsi="Times New Roman" w:cs="Times New Roman"/>
                <w:sz w:val="24"/>
                <w:szCs w:val="24"/>
              </w:rPr>
              <w:t>Viability measured as an input</w:t>
            </w:r>
          </w:p>
        </w:tc>
        <w:tc>
          <w:tcPr>
            <w:tcW w:w="2172" w:type="dxa"/>
          </w:tcPr>
          <w:p w14:paraId="12EA52D0"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.53 (12, 786)</w:t>
            </w:r>
          </w:p>
        </w:tc>
        <w:tc>
          <w:tcPr>
            <w:tcW w:w="1890" w:type="dxa"/>
          </w:tcPr>
          <w:p w14:paraId="4277A73D"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.41 (10, 511)</w:t>
            </w:r>
          </w:p>
        </w:tc>
        <w:tc>
          <w:tcPr>
            <w:tcW w:w="1890" w:type="dxa"/>
          </w:tcPr>
          <w:p w14:paraId="0357B96A"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.56 (3, 98)</w:t>
            </w:r>
          </w:p>
        </w:tc>
        <w:tc>
          <w:tcPr>
            <w:tcW w:w="1710" w:type="dxa"/>
            <w:vMerge/>
          </w:tcPr>
          <w:p w14:paraId="5770BA59" w14:textId="77777777" w:rsidR="009C2D61" w:rsidRPr="00572213" w:rsidRDefault="009C2D61" w:rsidP="004E4033">
            <w:pPr>
              <w:rPr>
                <w:rFonts w:ascii="Times New Roman" w:hAnsi="Times New Roman" w:cs="Times New Roman"/>
                <w:sz w:val="24"/>
                <w:szCs w:val="24"/>
              </w:rPr>
            </w:pPr>
          </w:p>
        </w:tc>
      </w:tr>
      <w:tr w:rsidR="009C2D61" w14:paraId="3A52780C" w14:textId="77777777" w:rsidTr="004501AB">
        <w:tc>
          <w:tcPr>
            <w:tcW w:w="4308" w:type="dxa"/>
          </w:tcPr>
          <w:p w14:paraId="00342503" w14:textId="77777777" w:rsidR="009C2D61" w:rsidRDefault="009C2D61" w:rsidP="00F0146F">
            <w:pPr>
              <w:rPr>
                <w:rFonts w:ascii="Times New Roman" w:hAnsi="Times New Roman" w:cs="Times New Roman"/>
                <w:sz w:val="24"/>
                <w:szCs w:val="24"/>
              </w:rPr>
            </w:pPr>
            <w:r>
              <w:rPr>
                <w:rFonts w:ascii="Times New Roman" w:hAnsi="Times New Roman" w:cs="Times New Roman"/>
                <w:sz w:val="24"/>
                <w:szCs w:val="24"/>
              </w:rPr>
              <w:t xml:space="preserve">5. Team performance </w:t>
            </w:r>
          </w:p>
        </w:tc>
        <w:tc>
          <w:tcPr>
            <w:tcW w:w="2172" w:type="dxa"/>
            <w:vMerge w:val="restart"/>
            <w:vAlign w:val="center"/>
          </w:tcPr>
          <w:p w14:paraId="6B7C8581"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.29</w:t>
            </w:r>
            <w:r w:rsidRPr="00572213">
              <w:rPr>
                <w:rFonts w:ascii="Times New Roman" w:hAnsi="Times New Roman" w:cs="Times New Roman"/>
                <w:sz w:val="24"/>
                <w:szCs w:val="24"/>
                <w:vertAlign w:val="superscript"/>
              </w:rPr>
              <w:t>c</w:t>
            </w:r>
            <w:r w:rsidRPr="00572213">
              <w:rPr>
                <w:rFonts w:ascii="Times New Roman" w:hAnsi="Times New Roman" w:cs="Times New Roman"/>
                <w:sz w:val="24"/>
                <w:szCs w:val="24"/>
              </w:rPr>
              <w:t xml:space="preserve"> (195, 12,023)</w:t>
            </w:r>
          </w:p>
        </w:tc>
        <w:tc>
          <w:tcPr>
            <w:tcW w:w="1890" w:type="dxa"/>
            <w:vMerge w:val="restart"/>
            <w:vAlign w:val="center"/>
          </w:tcPr>
          <w:p w14:paraId="231AA685"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.31</w:t>
            </w:r>
            <w:r w:rsidRPr="00572213">
              <w:rPr>
                <w:rFonts w:ascii="Times New Roman" w:hAnsi="Times New Roman" w:cs="Times New Roman"/>
                <w:sz w:val="24"/>
                <w:szCs w:val="24"/>
                <w:vertAlign w:val="superscript"/>
              </w:rPr>
              <w:t>a</w:t>
            </w:r>
            <w:r w:rsidRPr="00572213">
              <w:rPr>
                <w:rFonts w:ascii="Times New Roman" w:hAnsi="Times New Roman" w:cs="Times New Roman"/>
                <w:sz w:val="24"/>
                <w:szCs w:val="24"/>
              </w:rPr>
              <w:t xml:space="preserve"> (40, 3,125)</w:t>
            </w:r>
          </w:p>
        </w:tc>
        <w:tc>
          <w:tcPr>
            <w:tcW w:w="1890" w:type="dxa"/>
            <w:vMerge w:val="restart"/>
            <w:vAlign w:val="center"/>
          </w:tcPr>
          <w:p w14:paraId="5072F988"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.35</w:t>
            </w:r>
            <w:r w:rsidRPr="00572213">
              <w:rPr>
                <w:rFonts w:ascii="Times New Roman" w:hAnsi="Times New Roman" w:cs="Times New Roman"/>
                <w:sz w:val="24"/>
                <w:szCs w:val="24"/>
                <w:vertAlign w:val="superscript"/>
              </w:rPr>
              <w:t>e</w:t>
            </w:r>
            <w:r w:rsidRPr="00572213">
              <w:rPr>
                <w:rFonts w:ascii="Times New Roman" w:hAnsi="Times New Roman" w:cs="Times New Roman"/>
                <w:sz w:val="24"/>
                <w:szCs w:val="24"/>
              </w:rPr>
              <w:t xml:space="preserve"> (107, 7,778)</w:t>
            </w:r>
          </w:p>
        </w:tc>
        <w:tc>
          <w:tcPr>
            <w:tcW w:w="1710" w:type="dxa"/>
          </w:tcPr>
          <w:p w14:paraId="65DBBF9B"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.35 (91, 5,353)</w:t>
            </w:r>
          </w:p>
        </w:tc>
      </w:tr>
      <w:tr w:rsidR="009C2D61" w14:paraId="52668CCF" w14:textId="77777777" w:rsidTr="004501AB">
        <w:tc>
          <w:tcPr>
            <w:tcW w:w="4308" w:type="dxa"/>
          </w:tcPr>
          <w:p w14:paraId="08D43CEE" w14:textId="77777777" w:rsidR="009C2D61" w:rsidRDefault="009C2D61" w:rsidP="00F0146F">
            <w:pPr>
              <w:ind w:left="720"/>
              <w:rPr>
                <w:rFonts w:ascii="Times New Roman" w:hAnsi="Times New Roman" w:cs="Times New Roman"/>
                <w:sz w:val="24"/>
                <w:szCs w:val="24"/>
              </w:rPr>
            </w:pPr>
            <w:r>
              <w:rPr>
                <w:rFonts w:ascii="Times New Roman" w:hAnsi="Times New Roman" w:cs="Times New Roman"/>
                <w:sz w:val="24"/>
                <w:szCs w:val="24"/>
              </w:rPr>
              <w:t xml:space="preserve">Contemporaneous measurement  </w:t>
            </w:r>
          </w:p>
        </w:tc>
        <w:tc>
          <w:tcPr>
            <w:tcW w:w="2172" w:type="dxa"/>
            <w:vMerge/>
          </w:tcPr>
          <w:p w14:paraId="51321E66" w14:textId="77777777" w:rsidR="009C2D61" w:rsidRPr="00572213" w:rsidRDefault="009C2D61" w:rsidP="004E4033">
            <w:pPr>
              <w:rPr>
                <w:rFonts w:ascii="Times New Roman" w:hAnsi="Times New Roman" w:cs="Times New Roman"/>
                <w:sz w:val="24"/>
                <w:szCs w:val="24"/>
              </w:rPr>
            </w:pPr>
          </w:p>
        </w:tc>
        <w:tc>
          <w:tcPr>
            <w:tcW w:w="1890" w:type="dxa"/>
            <w:vMerge/>
          </w:tcPr>
          <w:p w14:paraId="0AC501C7" w14:textId="77777777" w:rsidR="009C2D61" w:rsidRPr="00572213" w:rsidRDefault="009C2D61" w:rsidP="004E4033">
            <w:pPr>
              <w:rPr>
                <w:rFonts w:ascii="Times New Roman" w:hAnsi="Times New Roman" w:cs="Times New Roman"/>
                <w:sz w:val="24"/>
                <w:szCs w:val="24"/>
              </w:rPr>
            </w:pPr>
          </w:p>
        </w:tc>
        <w:tc>
          <w:tcPr>
            <w:tcW w:w="1890" w:type="dxa"/>
            <w:vMerge/>
          </w:tcPr>
          <w:p w14:paraId="42E1F726" w14:textId="77777777" w:rsidR="009C2D61" w:rsidRPr="00572213" w:rsidRDefault="009C2D61" w:rsidP="004E4033">
            <w:pPr>
              <w:rPr>
                <w:rFonts w:ascii="Times New Roman" w:hAnsi="Times New Roman" w:cs="Times New Roman"/>
                <w:sz w:val="24"/>
                <w:szCs w:val="24"/>
              </w:rPr>
            </w:pPr>
          </w:p>
        </w:tc>
        <w:tc>
          <w:tcPr>
            <w:tcW w:w="1710" w:type="dxa"/>
          </w:tcPr>
          <w:p w14:paraId="71D34E0F"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.37 (86, 5,108)</w:t>
            </w:r>
          </w:p>
        </w:tc>
      </w:tr>
      <w:tr w:rsidR="009C2D61" w14:paraId="7208063B" w14:textId="77777777" w:rsidTr="004501AB">
        <w:tc>
          <w:tcPr>
            <w:tcW w:w="4308" w:type="dxa"/>
          </w:tcPr>
          <w:p w14:paraId="4334C8AD" w14:textId="77777777" w:rsidR="009C2D61" w:rsidRDefault="009C2D61" w:rsidP="00F0146F">
            <w:pPr>
              <w:ind w:left="720"/>
              <w:rPr>
                <w:rFonts w:ascii="Times New Roman" w:hAnsi="Times New Roman" w:cs="Times New Roman"/>
                <w:sz w:val="24"/>
                <w:szCs w:val="24"/>
              </w:rPr>
            </w:pPr>
            <w:r>
              <w:rPr>
                <w:rFonts w:ascii="Times New Roman" w:hAnsi="Times New Roman" w:cs="Times New Roman"/>
                <w:sz w:val="24"/>
                <w:szCs w:val="24"/>
              </w:rPr>
              <w:t>Viability measured as an outcome</w:t>
            </w:r>
          </w:p>
        </w:tc>
        <w:tc>
          <w:tcPr>
            <w:tcW w:w="2172" w:type="dxa"/>
            <w:vMerge/>
          </w:tcPr>
          <w:p w14:paraId="5B0368C4" w14:textId="77777777" w:rsidR="009C2D61" w:rsidRPr="00572213" w:rsidRDefault="009C2D61" w:rsidP="004E4033">
            <w:pPr>
              <w:rPr>
                <w:rFonts w:ascii="Times New Roman" w:hAnsi="Times New Roman" w:cs="Times New Roman"/>
                <w:sz w:val="24"/>
                <w:szCs w:val="24"/>
              </w:rPr>
            </w:pPr>
          </w:p>
        </w:tc>
        <w:tc>
          <w:tcPr>
            <w:tcW w:w="1890" w:type="dxa"/>
            <w:vMerge/>
          </w:tcPr>
          <w:p w14:paraId="2CD711D4" w14:textId="77777777" w:rsidR="009C2D61" w:rsidRPr="00572213" w:rsidRDefault="009C2D61" w:rsidP="004E4033">
            <w:pPr>
              <w:rPr>
                <w:rFonts w:ascii="Times New Roman" w:hAnsi="Times New Roman" w:cs="Times New Roman"/>
                <w:sz w:val="24"/>
                <w:szCs w:val="24"/>
              </w:rPr>
            </w:pPr>
          </w:p>
        </w:tc>
        <w:tc>
          <w:tcPr>
            <w:tcW w:w="1890" w:type="dxa"/>
            <w:vMerge/>
          </w:tcPr>
          <w:p w14:paraId="51D3B7B3" w14:textId="77777777" w:rsidR="009C2D61" w:rsidRPr="00572213" w:rsidRDefault="009C2D61" w:rsidP="004E4033">
            <w:pPr>
              <w:rPr>
                <w:rFonts w:ascii="Times New Roman" w:hAnsi="Times New Roman" w:cs="Times New Roman"/>
                <w:sz w:val="24"/>
                <w:szCs w:val="24"/>
              </w:rPr>
            </w:pPr>
          </w:p>
        </w:tc>
        <w:tc>
          <w:tcPr>
            <w:tcW w:w="1710" w:type="dxa"/>
          </w:tcPr>
          <w:p w14:paraId="423B2505"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.27 (12, 590)</w:t>
            </w:r>
          </w:p>
        </w:tc>
      </w:tr>
      <w:tr w:rsidR="009C2D61" w14:paraId="696520E8" w14:textId="77777777" w:rsidTr="004501AB">
        <w:tc>
          <w:tcPr>
            <w:tcW w:w="4308" w:type="dxa"/>
            <w:tcBorders>
              <w:bottom w:val="double" w:sz="4" w:space="0" w:color="auto"/>
            </w:tcBorders>
          </w:tcPr>
          <w:p w14:paraId="38E40856" w14:textId="77777777" w:rsidR="009C2D61" w:rsidRDefault="009C2D61" w:rsidP="00F0146F">
            <w:pPr>
              <w:ind w:left="720"/>
              <w:rPr>
                <w:rFonts w:ascii="Times New Roman" w:hAnsi="Times New Roman" w:cs="Times New Roman"/>
                <w:sz w:val="24"/>
                <w:szCs w:val="24"/>
              </w:rPr>
            </w:pPr>
            <w:r>
              <w:rPr>
                <w:rFonts w:ascii="Times New Roman" w:hAnsi="Times New Roman" w:cs="Times New Roman"/>
                <w:sz w:val="24"/>
                <w:szCs w:val="24"/>
              </w:rPr>
              <w:t>Viability measured as an input</w:t>
            </w:r>
          </w:p>
        </w:tc>
        <w:tc>
          <w:tcPr>
            <w:tcW w:w="2172" w:type="dxa"/>
            <w:vMerge/>
            <w:tcBorders>
              <w:bottom w:val="double" w:sz="4" w:space="0" w:color="auto"/>
            </w:tcBorders>
          </w:tcPr>
          <w:p w14:paraId="1F208B4F" w14:textId="77777777" w:rsidR="009C2D61" w:rsidRPr="00572213" w:rsidRDefault="009C2D61" w:rsidP="004E4033">
            <w:pPr>
              <w:rPr>
                <w:rFonts w:ascii="Times New Roman" w:hAnsi="Times New Roman" w:cs="Times New Roman"/>
                <w:sz w:val="24"/>
                <w:szCs w:val="24"/>
              </w:rPr>
            </w:pPr>
          </w:p>
        </w:tc>
        <w:tc>
          <w:tcPr>
            <w:tcW w:w="1890" w:type="dxa"/>
            <w:vMerge/>
            <w:tcBorders>
              <w:bottom w:val="double" w:sz="4" w:space="0" w:color="auto"/>
            </w:tcBorders>
          </w:tcPr>
          <w:p w14:paraId="3E8D14CA" w14:textId="77777777" w:rsidR="009C2D61" w:rsidRPr="00572213" w:rsidRDefault="009C2D61" w:rsidP="004E4033">
            <w:pPr>
              <w:rPr>
                <w:rFonts w:ascii="Times New Roman" w:hAnsi="Times New Roman" w:cs="Times New Roman"/>
                <w:sz w:val="24"/>
                <w:szCs w:val="24"/>
              </w:rPr>
            </w:pPr>
          </w:p>
        </w:tc>
        <w:tc>
          <w:tcPr>
            <w:tcW w:w="1890" w:type="dxa"/>
            <w:vMerge/>
            <w:tcBorders>
              <w:bottom w:val="double" w:sz="4" w:space="0" w:color="auto"/>
            </w:tcBorders>
          </w:tcPr>
          <w:p w14:paraId="456360F9" w14:textId="77777777" w:rsidR="009C2D61" w:rsidRPr="00572213" w:rsidRDefault="009C2D61" w:rsidP="004E4033">
            <w:pPr>
              <w:rPr>
                <w:rFonts w:ascii="Times New Roman" w:hAnsi="Times New Roman" w:cs="Times New Roman"/>
                <w:sz w:val="24"/>
                <w:szCs w:val="24"/>
              </w:rPr>
            </w:pPr>
          </w:p>
        </w:tc>
        <w:tc>
          <w:tcPr>
            <w:tcW w:w="1710" w:type="dxa"/>
            <w:tcBorders>
              <w:bottom w:val="double" w:sz="4" w:space="0" w:color="auto"/>
            </w:tcBorders>
          </w:tcPr>
          <w:p w14:paraId="108C1743" w14:textId="77777777" w:rsidR="009C2D61" w:rsidRPr="00572213" w:rsidRDefault="009C2D61" w:rsidP="004E4033">
            <w:pPr>
              <w:rPr>
                <w:rFonts w:ascii="Times New Roman" w:hAnsi="Times New Roman" w:cs="Times New Roman"/>
                <w:sz w:val="24"/>
                <w:szCs w:val="24"/>
              </w:rPr>
            </w:pPr>
            <w:r w:rsidRPr="00572213">
              <w:rPr>
                <w:rFonts w:ascii="Times New Roman" w:hAnsi="Times New Roman" w:cs="Times New Roman"/>
                <w:sz w:val="24"/>
                <w:szCs w:val="24"/>
              </w:rPr>
              <w:t>.18 (13, 777)</w:t>
            </w:r>
          </w:p>
        </w:tc>
      </w:tr>
    </w:tbl>
    <w:p w14:paraId="67AC4DA1" w14:textId="3DF601D1" w:rsidR="009C2D61" w:rsidRPr="001B0C62" w:rsidRDefault="009C2D61" w:rsidP="004501AB">
      <w:pPr>
        <w:spacing w:after="0"/>
        <w:ind w:right="900"/>
        <w:rPr>
          <w:rFonts w:ascii="Times New Roman" w:hAnsi="Times New Roman" w:cs="Times New Roman"/>
          <w:sz w:val="24"/>
          <w:szCs w:val="24"/>
        </w:rPr>
      </w:pPr>
      <w:r>
        <w:rPr>
          <w:rFonts w:ascii="Times New Roman" w:hAnsi="Times New Roman" w:cs="Times New Roman"/>
          <w:i/>
          <w:iCs/>
          <w:sz w:val="24"/>
          <w:szCs w:val="24"/>
        </w:rPr>
        <w:t xml:space="preserve">Note. </w:t>
      </w:r>
      <w:r>
        <w:rPr>
          <w:rFonts w:ascii="Times New Roman" w:hAnsi="Times New Roman" w:cs="Times New Roman"/>
          <w:sz w:val="24"/>
          <w:szCs w:val="24"/>
        </w:rPr>
        <w:t xml:space="preserve">Reported as </w:t>
      </w:r>
      <w:r>
        <w:rPr>
          <w:rFonts w:ascii="Cambria" w:hAnsi="Cambria" w:cs="Times New Roman"/>
          <w:sz w:val="24"/>
          <w:szCs w:val="24"/>
        </w:rPr>
        <w:t>ρ</w:t>
      </w:r>
      <w:r>
        <w:rPr>
          <w:rFonts w:ascii="Times New Roman" w:hAnsi="Times New Roman" w:cs="Times New Roman"/>
          <w:sz w:val="24"/>
          <w:szCs w:val="24"/>
        </w:rPr>
        <w:t xml:space="preserve"> (</w:t>
      </w:r>
      <w:r>
        <w:rPr>
          <w:rFonts w:ascii="Times New Roman" w:hAnsi="Times New Roman" w:cs="Times New Roman"/>
          <w:i/>
          <w:iCs/>
          <w:sz w:val="24"/>
          <w:szCs w:val="24"/>
        </w:rPr>
        <w:t xml:space="preserve">k, </w:t>
      </w:r>
      <w:r w:rsidRPr="00077CCC">
        <w:rPr>
          <w:rFonts w:ascii="Times New Roman" w:hAnsi="Times New Roman" w:cs="Times New Roman"/>
          <w:i/>
          <w:iCs/>
          <w:sz w:val="24"/>
          <w:szCs w:val="24"/>
        </w:rPr>
        <w:t>N</w:t>
      </w:r>
      <w:r>
        <w:rPr>
          <w:rFonts w:ascii="Times New Roman" w:hAnsi="Times New Roman" w:cs="Times New Roman"/>
          <w:sz w:val="24"/>
          <w:szCs w:val="24"/>
        </w:rPr>
        <w:t xml:space="preserve">). Overall viability estimates include measurements at all time points. Correlations on the diagonal are autoregressive correlations. </w:t>
      </w:r>
    </w:p>
    <w:p w14:paraId="582B0229" w14:textId="77777777" w:rsidR="009C2D61" w:rsidRPr="00A04DEA" w:rsidRDefault="009C2D61" w:rsidP="009C2D61">
      <w:pPr>
        <w:spacing w:after="0"/>
        <w:rPr>
          <w:rFonts w:ascii="Times New Roman" w:hAnsi="Times New Roman" w:cs="Times New Roman"/>
          <w:sz w:val="24"/>
          <w:szCs w:val="24"/>
        </w:rPr>
      </w:pPr>
      <w:r w:rsidRPr="00A04DEA">
        <w:rPr>
          <w:rFonts w:ascii="Times New Roman" w:hAnsi="Times New Roman" w:cs="Times New Roman"/>
          <w:sz w:val="24"/>
          <w:szCs w:val="24"/>
          <w:vertAlign w:val="superscript"/>
        </w:rPr>
        <w:t>a</w:t>
      </w:r>
      <w:r w:rsidRPr="00A04DEA">
        <w:rPr>
          <w:rFonts w:ascii="Times New Roman" w:hAnsi="Times New Roman" w:cs="Times New Roman"/>
          <w:sz w:val="24"/>
          <w:szCs w:val="24"/>
        </w:rPr>
        <w:fldChar w:fldCharType="begin"/>
      </w:r>
      <w:r w:rsidRPr="00A04DEA">
        <w:rPr>
          <w:rFonts w:ascii="Times New Roman" w:hAnsi="Times New Roman" w:cs="Times New Roman"/>
          <w:sz w:val="24"/>
          <w:szCs w:val="24"/>
        </w:rPr>
        <w:instrText xml:space="preserve"> ADDIN ZOTERO_ITEM CSL_CITATION {"citationID":"kCo0XtSB","properties":{"formattedCitation":"(Grossman et al., 2022)","plainCitation":"(Grossman et al., 2022)","dontUpdate":true,"noteIndex":0},"citationItems":[{"id":43291,"uris":["http://zotero.org/users/6864448/items/S5THMD8E"],"itemData":{"id":43291,"type":"article-journal","abstract":"Team cohesion is an important antecedent of team performance, but our understanding of this relationship is mired by inconsistencies in how cohesion has been conceptualized and measured. The nature of teams is also changing, and the effect of this change is unclear. By meta-analyzing the cohesion-performance relationship (k = 195, n = 12,023), examining measurement moderators, and distinguishing modern and traditional team characteristics, we uncovered various insights. First, the cohesion-performance relationship varies based on degree of proximity. More proximal measures ?task cohesion, referent-shift, and behaviorally-focused? show stronger relationships compared to social cohesion, direct consensus, and attitudinally-focused, which are more distal. Differences are more pronounced when performance metrics are also distal. Second, group pride is more predictive than expected. Third, the cohesion-performance relationship and predictive capacity of different measures are changing in modern contexts, but findings pertaining to optimal measurement approaches largely generalized. Lastly, important nuances across modern characteristics warrant attention in research and practice.Plain Language SummaryTeam cohesion is an important antecedent of team performance, but our understanding of this relationship is mired by inconsistencies in how cohesion has been conceptualized and measured. The nature of teams has also changed over time, and the effect of this change is unclear. By meta-analyzing the cohesion-performance relationship (k = 195, n = 12,023), examining measurement moderators, and distinguishing between modern and traditional team characteristics, we uncovered various insights for both research and practice. First, the cohesion-performance relationship varies based on degree of proximity. Measures that are more proximal to what a team does ? those assessing task cohesion, utilizing referent shift items, and capturing behavioral manifestations of cohesion ? show stronger relationships with performance compared to those assessing social cohesion, utilizing direct consensus items, and capturing attitudinal manifestations of cohesion, which are more distal. These differences are more pronounced when performance metrics are also more distal. Second, despite being understudied, the group pride-performance relationship was stronger than expected. Third, modern team characteristics are changing both the overall cohesion-performance relationship and the predictive capacity of different measurement approaches, but findings pertaining to the most optimal measurement approaches largely generalized in that these approaches were less susceptible to the influence of modern characteristics. However, in some contexts, distal cohesion metrics are just as predictive as their more proximal counterparts. Lastly, there are important nuances across different characteristics of modern teams that warrant additional research attention and should be considered in practice. Overall, findings greatly advance science and practice pertaining to the team cohesion-performance relationship.","container-title":"Organizational Psychology Review","DOI":"10.1177/20413866211041157","ISSN":"2041-3866","issue":"2","note":"publisher: SAGE Publications","page":"181-238","source":"SAGE Journals","title":"The team cohesion-performance relationship: A meta-analysis exploring measurement approaches and the changing team landscape","title-short":"The team cohesion-performance relationship","volume":"12","author":[{"family":"Grossman","given":"Rebecca"},{"family":"Nolan","given":"Kevin"},{"family":"Rosch","given":"Zachary"},{"family":"Mazer","given":"David"},{"family":"Salas","given":"Eduardo"}],"issued":{"date-parts":[["2022",5,1]]}}}],"schema":"https://github.com/citation-style-language/schema/raw/master/csl-citation.json"} </w:instrText>
      </w:r>
      <w:r w:rsidRPr="00A04DEA">
        <w:rPr>
          <w:rFonts w:ascii="Times New Roman" w:hAnsi="Times New Roman" w:cs="Times New Roman"/>
          <w:sz w:val="24"/>
          <w:szCs w:val="24"/>
        </w:rPr>
        <w:fldChar w:fldCharType="separate"/>
      </w:r>
      <w:r w:rsidRPr="00A04DEA">
        <w:rPr>
          <w:rFonts w:ascii="Times New Roman" w:hAnsi="Times New Roman" w:cs="Times New Roman"/>
          <w:sz w:val="24"/>
          <w:szCs w:val="24"/>
        </w:rPr>
        <w:t>LePine et al. (2008); interpersonal processes-cohesion</w:t>
      </w:r>
      <w:r>
        <w:rPr>
          <w:rFonts w:ascii="Times New Roman" w:hAnsi="Times New Roman" w:cs="Times New Roman"/>
          <w:sz w:val="24"/>
          <w:szCs w:val="24"/>
        </w:rPr>
        <w:t>, behavioral processes-performance</w:t>
      </w:r>
      <w:r w:rsidRPr="00A04DEA">
        <w:rPr>
          <w:rFonts w:ascii="Times New Roman" w:hAnsi="Times New Roman" w:cs="Times New Roman"/>
          <w:sz w:val="24"/>
          <w:szCs w:val="24"/>
        </w:rPr>
        <w:t>.</w:t>
      </w:r>
    </w:p>
    <w:p w14:paraId="04FED596" w14:textId="77777777" w:rsidR="009C2D61" w:rsidRDefault="009C2D61" w:rsidP="009C2D61">
      <w:pPr>
        <w:spacing w:after="0"/>
        <w:rPr>
          <w:rFonts w:ascii="Times New Roman" w:hAnsi="Times New Roman" w:cs="Times New Roman"/>
          <w:sz w:val="24"/>
          <w:szCs w:val="24"/>
        </w:rPr>
      </w:pPr>
      <w:r w:rsidRPr="00A04DEA">
        <w:rPr>
          <w:rFonts w:ascii="Times New Roman" w:hAnsi="Times New Roman" w:cs="Times New Roman"/>
          <w:sz w:val="24"/>
          <w:szCs w:val="24"/>
        </w:rPr>
        <w:fldChar w:fldCharType="end"/>
      </w:r>
      <w:r>
        <w:rPr>
          <w:rFonts w:ascii="Times New Roman" w:hAnsi="Times New Roman" w:cs="Times New Roman"/>
          <w:sz w:val="24"/>
          <w:szCs w:val="24"/>
          <w:vertAlign w:val="superscript"/>
        </w:rPr>
        <w:t>b</w:t>
      </w:r>
      <w:r w:rsidRPr="00015CFF">
        <w:rPr>
          <w:rFonts w:ascii="Times New Roman" w:hAnsi="Times New Roman" w:cs="Times New Roman"/>
          <w:sz w:val="24"/>
          <w:szCs w:val="24"/>
        </w:rPr>
        <w:t>DeChurch and Mesmer-Magnus (2010)</w:t>
      </w:r>
      <w:r>
        <w:rPr>
          <w:rFonts w:ascii="Times New Roman" w:hAnsi="Times New Roman" w:cs="Times New Roman"/>
          <w:sz w:val="24"/>
          <w:szCs w:val="24"/>
        </w:rPr>
        <w:t>; team cognition-motivational states.</w:t>
      </w:r>
    </w:p>
    <w:p w14:paraId="3F54842E" w14:textId="77777777" w:rsidR="009C2D61" w:rsidRPr="004449AC" w:rsidRDefault="009C2D61" w:rsidP="009C2D61">
      <w:pPr>
        <w:spacing w:after="0"/>
        <w:rPr>
          <w:rFonts w:ascii="Times New Roman" w:hAnsi="Times New Roman" w:cs="Times New Roman"/>
          <w:sz w:val="24"/>
          <w:szCs w:val="24"/>
        </w:rPr>
      </w:pPr>
      <w:r>
        <w:rPr>
          <w:rFonts w:ascii="Times New Roman" w:hAnsi="Times New Roman" w:cs="Times New Roman"/>
          <w:sz w:val="24"/>
          <w:szCs w:val="24"/>
          <w:vertAlign w:val="superscript"/>
        </w:rPr>
        <w:t>c</w:t>
      </w:r>
      <w:r>
        <w:rPr>
          <w:rFonts w:ascii="Times New Roman" w:hAnsi="Times New Roman" w:cs="Times New Roman"/>
          <w:sz w:val="24"/>
          <w:szCs w:val="24"/>
        </w:rPr>
        <w:t xml:space="preserve">Grossman et al. (2022); cohesion-performance. </w:t>
      </w:r>
    </w:p>
    <w:p w14:paraId="285FA464" w14:textId="29B88A0C" w:rsidR="009C2D61" w:rsidRDefault="009C2D61" w:rsidP="009C2D61">
      <w:pPr>
        <w:spacing w:after="0"/>
        <w:rPr>
          <w:rFonts w:ascii="Times New Roman" w:hAnsi="Times New Roman" w:cs="Times New Roman"/>
          <w:sz w:val="24"/>
          <w:szCs w:val="24"/>
        </w:rPr>
      </w:pPr>
      <w:r>
        <w:rPr>
          <w:rFonts w:ascii="Times New Roman" w:hAnsi="Times New Roman" w:cs="Times New Roman"/>
          <w:sz w:val="24"/>
          <w:szCs w:val="24"/>
          <w:vertAlign w:val="superscript"/>
        </w:rPr>
        <w:t>d</w:t>
      </w:r>
      <w:r w:rsidRPr="00927D33">
        <w:rPr>
          <w:rFonts w:ascii="Times New Roman" w:hAnsi="Times New Roman" w:cs="Times New Roman"/>
          <w:sz w:val="24"/>
          <w:szCs w:val="24"/>
        </w:rPr>
        <w:fldChar w:fldCharType="begin"/>
      </w:r>
      <w:r w:rsidR="00E92CB0">
        <w:rPr>
          <w:rFonts w:ascii="Times New Roman" w:hAnsi="Times New Roman" w:cs="Times New Roman"/>
          <w:sz w:val="24"/>
          <w:szCs w:val="24"/>
        </w:rPr>
        <w:instrText xml:space="preserve"> ADDIN ZOTERO_ITEM CSL_CITATION {"citationID":"TMFqbGjj","properties":{"formattedCitation":"(Mesmer-Magnus et al., 2017)","plainCitation":"(Mesmer-Magnus et al., 2017)","dontUpdate":true,"noteIndex":0},"citationItems":[{"id":775,"uris":["http://zotero.org/users/6864448/items/X2DQM2VU"],"itemData":{"id":775,"type":"article-journal","abstract":"Purpose\nTeam cognition is known to be an important predictor of team process and performance. DeChurch and Mesmer-Magnus (2010) reported the results of an extensive meta-analytic examination into the role of team cognition in team process and performance, and documented the unique contribution of team cognition to these outcomes while controlling for the motivational dynamics of the team. Research on team cognition has exploded since the publication of DeChurch and Mesmer-Magnus’ meta-analysis, which raises the question: to what extent do the effect sizes reported in their 2010 meta-analysis still hold with the inclusion of newly published research? The paper aims to discuss this issue.\nThe authors updated DeChurch and Mesmer-Magnus’ meta-analytic database with newly published studies, nearly doubling its size, and reran their original analyses examining the role of team cognition in team process and performance.\nOverall, results show consistent effects for team cognition in team process and performance. However, whereas originally compilational cognition was more strongly related to both team process and team performance than was compositional cognition, in the updated database, compilational cognition is more strongly related to team process and compositional cognition is more strongly related to team performance.\nMeta-analyses are only as generalizable as the databases they are comprised of. Periodic updates are necessary to incorporate newly published studies and confirm that prior findings still hold. This study confirms that the findings of DeChurch and Mesmer-Magnus’ (2010) team cognition meta-analysis continue to generalize to today’s teams.","container-title":"Career Development International","DOI":"http://doi.org/10.1108/CDI-08-2017-0140","ISSN":"13620436","issue":"5","language":"English","license":"© Emerald Publishing Limited 2017","note":"number-of-pages: 13\npublisher-place: Bradford, United Kingdom, Bradford\npublisher: Emerald Group Publishing Limited","page":"507-519","source":"ProQuest","title":"The cognitive underpinnings of effective teamwork: A continuation","title-short":"The cognitive underpinnings of effective teamwork","volume":"22","author":[{"family":"Mesmer-Magnus","given":"Jessica"},{"family":"Niler","given":"Ashley A."},{"family":"Plummer","given":"Gabriel"},{"family":"Larson","given":"Lindsay E."},{"family":"DeChurch","given":"Leslie A."}],"issued":{"date-parts":[["2017"]]}}}],"schema":"https://github.com/citation-style-language/schema/raw/master/csl-citation.json"} </w:instrText>
      </w:r>
      <w:r w:rsidRPr="00927D33">
        <w:rPr>
          <w:rFonts w:ascii="Times New Roman" w:hAnsi="Times New Roman" w:cs="Times New Roman"/>
          <w:sz w:val="24"/>
          <w:szCs w:val="24"/>
        </w:rPr>
        <w:fldChar w:fldCharType="separate"/>
      </w:r>
      <w:r w:rsidRPr="00927D33">
        <w:rPr>
          <w:rFonts w:ascii="Times New Roman" w:hAnsi="Times New Roman" w:cs="Times New Roman"/>
          <w:sz w:val="24"/>
        </w:rPr>
        <w:t xml:space="preserve">Mesmer-Magnus et al. </w:t>
      </w:r>
      <w:r>
        <w:rPr>
          <w:rFonts w:ascii="Times New Roman" w:hAnsi="Times New Roman" w:cs="Times New Roman"/>
          <w:sz w:val="24"/>
        </w:rPr>
        <w:t>(</w:t>
      </w:r>
      <w:r w:rsidRPr="00927D33">
        <w:rPr>
          <w:rFonts w:ascii="Times New Roman" w:hAnsi="Times New Roman" w:cs="Times New Roman"/>
          <w:sz w:val="24"/>
        </w:rPr>
        <w:t>2017)</w:t>
      </w:r>
      <w:r w:rsidRPr="00927D33">
        <w:rPr>
          <w:rFonts w:ascii="Times New Roman" w:hAnsi="Times New Roman" w:cs="Times New Roman"/>
          <w:sz w:val="24"/>
          <w:szCs w:val="24"/>
        </w:rPr>
        <w:fldChar w:fldCharType="end"/>
      </w:r>
      <w:r>
        <w:rPr>
          <w:rFonts w:ascii="Times New Roman" w:hAnsi="Times New Roman" w:cs="Times New Roman"/>
          <w:sz w:val="24"/>
          <w:szCs w:val="24"/>
        </w:rPr>
        <w:t>; team cognition-behavioral processes.</w:t>
      </w:r>
    </w:p>
    <w:p w14:paraId="78325555" w14:textId="77777777" w:rsidR="009C2D61" w:rsidRDefault="009C2D61" w:rsidP="009C2D61">
      <w:pPr>
        <w:spacing w:after="0"/>
        <w:rPr>
          <w:rFonts w:ascii="Times New Roman" w:hAnsi="Times New Roman" w:cs="Times New Roman"/>
          <w:sz w:val="24"/>
          <w:szCs w:val="24"/>
        </w:rPr>
      </w:pPr>
      <w:r>
        <w:rPr>
          <w:rFonts w:ascii="Times New Roman" w:hAnsi="Times New Roman" w:cs="Times New Roman"/>
          <w:sz w:val="24"/>
          <w:szCs w:val="24"/>
          <w:vertAlign w:val="superscript"/>
        </w:rPr>
        <w:t>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{"citationID":"TSuvPL8N","properties":{"formattedCitation":"(Niler et al., 2021)","plainCitation":"(Niler et al., 2021)","dontUpdate":true,"noteIndex":0},"citationItems":[{"id":2948,"uris":["http://zotero.org/users/6864448/items/PLTC4RMQ"],"itemData":{"id":2948,"type":"article-journal","abstract":"Abundant research supports a cognitive foundation to teamwork. Team cognition describes the mental states that enable team members to anticipate and to coordinate. Having been examined in hundreds of studies conducted in board rooms, cockpits, nuclear power plants, and locker rooms, to name a few, we turn to the question of moderators: Under which conditions is team cognition more and less strongly related to team performance? Random effects meta-analytic moderator analysis of 107 independent studies (N = 7,778) reveals meaningful variation in effect sizes conditioned on team composition and boundary factors. The overall effect of team cognition on performance is ? = .35, though examining this effect by these moderators finds the effect can meaningfully vary between ? = .22 and ? = .42. This meta-analysis advances team effectiveness theory by moving past the question of ?what is important?? to explore the question of ?when and why is it important?? Results indicate team cognition is most strongly related to performance for teams with social category heterogeneity (? = .42), high external interdependence (? = .41), as well as low authority differentiation (? = .35), temporal dispersion (? = .36), and geographic dispersion (? = .35). Functional homogeneity and temporal stability (compositional factors) were not meaningful moderators of this relationship. The key takeaway of these findings is that team cognition matters most for team performance when?either by virtue of composition, leadership, structure, or technology?there are few substitute enabling conditions to otherwise promote performance.","container-title":"Organizational Psychology Review","DOI":"10.1177/2041386620972112","ISSN":"2041-3866","issue":"2","journalAbbreviation":"Organizational Psychology Review","note":"publisher: SAGE Publications","page":"144-174","source":"SAGE Journals","title":"Conditioning team cognition: A meta-analysis","title-short":"Conditioning team cognition","volume":"11","author":[{"family":"Niler","given":"Ashley A."},{"family":"Mesmer-Magnus","given":"Jessica R."},{"family":"Larson","given":"Lindsay E."},{"family":"Plummer","given":"Gabriel"},{"family":"DeChurch","given":"Leslie A."},{"family":"Contractor","given":"Noshir S."}],"issued":{"date-parts":[["2021",5,1]]}}}],"schema":"https://github.com/citation-style-language/schema/raw/master/csl-citation.json"} </w:instrText>
      </w:r>
      <w:r>
        <w:rPr>
          <w:rFonts w:ascii="Times New Roman" w:hAnsi="Times New Roman" w:cs="Times New Roman"/>
          <w:sz w:val="24"/>
          <w:szCs w:val="24"/>
        </w:rPr>
        <w:fldChar w:fldCharType="separate"/>
      </w:r>
      <w:r w:rsidRPr="00927D33">
        <w:rPr>
          <w:rFonts w:ascii="Times New Roman" w:hAnsi="Times New Roman" w:cs="Times New Roman"/>
          <w:sz w:val="24"/>
        </w:rPr>
        <w:t xml:space="preserve">Niler et al. </w:t>
      </w:r>
      <w:r>
        <w:rPr>
          <w:rFonts w:ascii="Times New Roman" w:hAnsi="Times New Roman" w:cs="Times New Roman"/>
          <w:sz w:val="24"/>
        </w:rPr>
        <w:t>(</w:t>
      </w:r>
      <w:r w:rsidRPr="00927D33">
        <w:rPr>
          <w:rFonts w:ascii="Times New Roman" w:hAnsi="Times New Roman" w:cs="Times New Roman"/>
          <w:sz w:val="24"/>
        </w:rPr>
        <w:t>2021)</w:t>
      </w:r>
      <w:r>
        <w:rPr>
          <w:rFonts w:ascii="Times New Roman" w:hAnsi="Times New Roman" w:cs="Times New Roman"/>
          <w:sz w:val="24"/>
          <w:szCs w:val="24"/>
        </w:rPr>
        <w:fldChar w:fldCharType="end"/>
      </w:r>
      <w:r>
        <w:rPr>
          <w:rFonts w:ascii="Times New Roman" w:hAnsi="Times New Roman" w:cs="Times New Roman"/>
          <w:sz w:val="24"/>
          <w:szCs w:val="24"/>
        </w:rPr>
        <w:t xml:space="preserve">; team cognition-performance. </w:t>
      </w:r>
    </w:p>
    <w:p w14:paraId="57013BAA" w14:textId="77777777" w:rsidR="00EF4A02" w:rsidRDefault="00EF4A02">
      <w:pPr>
        <w:rPr>
          <w:rFonts w:ascii="Times New Roman" w:hAnsi="Times New Roman" w:cs="Times New Roman"/>
          <w:b/>
          <w:bCs/>
          <w:sz w:val="24"/>
          <w:szCs w:val="24"/>
        </w:rPr>
        <w:sectPr w:rsidR="00EF4A02" w:rsidSect="00421D48">
          <w:pgSz w:w="15840" w:h="12240" w:orient="landscape"/>
          <w:pgMar w:top="1440" w:right="1440" w:bottom="1440" w:left="1440" w:header="720" w:footer="720" w:gutter="0"/>
          <w:cols w:space="720"/>
          <w:docGrid w:linePitch="360"/>
        </w:sectPr>
      </w:pPr>
    </w:p>
    <w:p w14:paraId="4D6BB87C" w14:textId="5FAC978A" w:rsidR="00696787" w:rsidRDefault="00333A13" w:rsidP="004501A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6</w:t>
      </w:r>
    </w:p>
    <w:p w14:paraId="746ED43D" w14:textId="6EE9A742" w:rsidR="00F351E7" w:rsidRDefault="00696787" w:rsidP="004501AB">
      <w:pPr>
        <w:spacing w:after="0" w:line="240" w:lineRule="auto"/>
        <w:rPr>
          <w:rFonts w:ascii="Times New Roman" w:hAnsi="Times New Roman" w:cs="Times New Roman"/>
          <w:i/>
          <w:iCs/>
          <w:sz w:val="24"/>
          <w:szCs w:val="24"/>
        </w:rPr>
      </w:pPr>
      <w:r w:rsidRPr="00696787">
        <w:rPr>
          <w:rFonts w:ascii="Times New Roman" w:hAnsi="Times New Roman" w:cs="Times New Roman"/>
          <w:i/>
          <w:iCs/>
          <w:sz w:val="24"/>
          <w:szCs w:val="24"/>
        </w:rPr>
        <w:t xml:space="preserve">Overall Results of Meta-Analysis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98"/>
        <w:gridCol w:w="766"/>
        <w:gridCol w:w="724"/>
        <w:gridCol w:w="724"/>
        <w:gridCol w:w="887"/>
        <w:gridCol w:w="775"/>
        <w:gridCol w:w="812"/>
        <w:gridCol w:w="822"/>
        <w:gridCol w:w="859"/>
        <w:gridCol w:w="996"/>
        <w:gridCol w:w="895"/>
      </w:tblGrid>
      <w:tr w:rsidR="00CD3447" w:rsidRPr="00F4512C" w14:paraId="50450C72" w14:textId="77777777" w:rsidTr="000C71C7">
        <w:tc>
          <w:tcPr>
            <w:tcW w:w="3822" w:type="dxa"/>
            <w:tcBorders>
              <w:top w:val="double" w:sz="4" w:space="0" w:color="auto"/>
            </w:tcBorders>
            <w:vAlign w:val="bottom"/>
          </w:tcPr>
          <w:p w14:paraId="4E6CD70A" w14:textId="77777777" w:rsidR="00CD3447" w:rsidRPr="00CD3447" w:rsidRDefault="00CD3447" w:rsidP="00FD4B5B">
            <w:pPr>
              <w:jc w:val="center"/>
              <w:rPr>
                <w:rFonts w:ascii="Times New Roman" w:hAnsi="Times New Roman" w:cs="Times New Roman"/>
              </w:rPr>
            </w:pPr>
          </w:p>
        </w:tc>
        <w:tc>
          <w:tcPr>
            <w:tcW w:w="598" w:type="dxa"/>
            <w:vMerge w:val="restart"/>
            <w:tcBorders>
              <w:top w:val="double" w:sz="4" w:space="0" w:color="auto"/>
            </w:tcBorders>
            <w:vAlign w:val="bottom"/>
          </w:tcPr>
          <w:p w14:paraId="4082793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i/>
                <w:iCs/>
              </w:rPr>
              <w:t>k</w:t>
            </w:r>
          </w:p>
        </w:tc>
        <w:tc>
          <w:tcPr>
            <w:tcW w:w="766" w:type="dxa"/>
            <w:vMerge w:val="restart"/>
            <w:tcBorders>
              <w:top w:val="double" w:sz="4" w:space="0" w:color="auto"/>
            </w:tcBorders>
            <w:vAlign w:val="bottom"/>
          </w:tcPr>
          <w:p w14:paraId="68702F7B"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i/>
                <w:iCs/>
              </w:rPr>
              <w:t>N</w:t>
            </w:r>
          </w:p>
        </w:tc>
        <w:tc>
          <w:tcPr>
            <w:tcW w:w="724" w:type="dxa"/>
            <w:vMerge w:val="restart"/>
            <w:tcBorders>
              <w:top w:val="double" w:sz="4" w:space="0" w:color="auto"/>
            </w:tcBorders>
            <w:vAlign w:val="bottom"/>
          </w:tcPr>
          <w:p w14:paraId="32DA63F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i/>
                <w:iCs/>
              </w:rPr>
              <w:t>r</w:t>
            </w:r>
          </w:p>
        </w:tc>
        <w:tc>
          <w:tcPr>
            <w:tcW w:w="724" w:type="dxa"/>
            <w:vMerge w:val="restart"/>
            <w:tcBorders>
              <w:top w:val="double" w:sz="4" w:space="0" w:color="auto"/>
            </w:tcBorders>
            <w:vAlign w:val="bottom"/>
          </w:tcPr>
          <w:p w14:paraId="7F3AC6BC" w14:textId="77777777" w:rsidR="00CD3447" w:rsidRPr="00CD3447" w:rsidRDefault="00CD3447" w:rsidP="00FD4B5B">
            <w:pPr>
              <w:jc w:val="center"/>
              <w:rPr>
                <w:rFonts w:ascii="Times New Roman" w:hAnsi="Times New Roman" w:cs="Times New Roman"/>
              </w:rPr>
            </w:pPr>
            <w:r w:rsidRPr="00CD3447">
              <w:rPr>
                <w:rFonts w:ascii="Cambria" w:hAnsi="Cambria" w:cs="Times New Roman"/>
                <w:b/>
                <w:bCs/>
              </w:rPr>
              <w:t>ρ</w:t>
            </w:r>
          </w:p>
        </w:tc>
        <w:tc>
          <w:tcPr>
            <w:tcW w:w="887" w:type="dxa"/>
            <w:vMerge w:val="restart"/>
            <w:tcBorders>
              <w:top w:val="double" w:sz="4" w:space="0" w:color="auto"/>
            </w:tcBorders>
            <w:vAlign w:val="bottom"/>
          </w:tcPr>
          <w:p w14:paraId="0CE714BC" w14:textId="77777777" w:rsidR="00CD3447" w:rsidRPr="00CD3447" w:rsidRDefault="00CD3447" w:rsidP="00FD4B5B">
            <w:pPr>
              <w:jc w:val="center"/>
              <w:rPr>
                <w:rFonts w:ascii="Times New Roman" w:hAnsi="Times New Roman" w:cs="Times New Roman"/>
              </w:rPr>
            </w:pPr>
            <w:r w:rsidRPr="00C428EB">
              <w:rPr>
                <w:rFonts w:ascii="Times New Roman" w:hAnsi="Times New Roman" w:cs="Times New Roman"/>
                <w:b/>
                <w:bCs/>
                <w:i/>
                <w:iCs/>
              </w:rPr>
              <w:t>SD</w:t>
            </w:r>
            <w:r w:rsidRPr="00CD3447">
              <w:rPr>
                <w:rFonts w:ascii="Cambria" w:hAnsi="Cambria" w:cs="Times New Roman"/>
                <w:b/>
                <w:bCs/>
                <w:vertAlign w:val="subscript"/>
              </w:rPr>
              <w:t>ρ</w:t>
            </w:r>
          </w:p>
        </w:tc>
        <w:tc>
          <w:tcPr>
            <w:tcW w:w="1587" w:type="dxa"/>
            <w:gridSpan w:val="2"/>
            <w:tcBorders>
              <w:top w:val="double" w:sz="4" w:space="0" w:color="auto"/>
            </w:tcBorders>
            <w:vAlign w:val="bottom"/>
          </w:tcPr>
          <w:p w14:paraId="18131C48"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rPr>
              <w:t>95% CI</w:t>
            </w:r>
          </w:p>
        </w:tc>
        <w:tc>
          <w:tcPr>
            <w:tcW w:w="1681" w:type="dxa"/>
            <w:gridSpan w:val="2"/>
            <w:tcBorders>
              <w:top w:val="double" w:sz="4" w:space="0" w:color="auto"/>
            </w:tcBorders>
            <w:vAlign w:val="bottom"/>
          </w:tcPr>
          <w:p w14:paraId="3030C18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rPr>
              <w:t>80% Crl</w:t>
            </w:r>
          </w:p>
        </w:tc>
        <w:tc>
          <w:tcPr>
            <w:tcW w:w="996" w:type="dxa"/>
            <w:vMerge w:val="restart"/>
            <w:tcBorders>
              <w:top w:val="double" w:sz="4" w:space="0" w:color="auto"/>
            </w:tcBorders>
            <w:vAlign w:val="bottom"/>
          </w:tcPr>
          <w:p w14:paraId="597D7444"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i/>
                <w:iCs/>
              </w:rPr>
              <w:t>Q</w:t>
            </w:r>
          </w:p>
        </w:tc>
        <w:tc>
          <w:tcPr>
            <w:tcW w:w="895" w:type="dxa"/>
            <w:vMerge w:val="restart"/>
            <w:tcBorders>
              <w:top w:val="double" w:sz="4" w:space="0" w:color="auto"/>
            </w:tcBorders>
            <w:vAlign w:val="bottom"/>
          </w:tcPr>
          <w:p w14:paraId="3CE24A3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i/>
                <w:iCs/>
              </w:rPr>
              <w:t>I</w:t>
            </w:r>
            <w:r w:rsidRPr="00CD3447">
              <w:rPr>
                <w:rFonts w:ascii="Times New Roman" w:hAnsi="Times New Roman" w:cs="Times New Roman"/>
                <w:b/>
                <w:bCs/>
                <w:vertAlign w:val="superscript"/>
              </w:rPr>
              <w:t>2</w:t>
            </w:r>
          </w:p>
        </w:tc>
      </w:tr>
      <w:tr w:rsidR="00CD3447" w:rsidRPr="00F4512C" w14:paraId="47AEEFAE" w14:textId="77777777" w:rsidTr="000C71C7">
        <w:tc>
          <w:tcPr>
            <w:tcW w:w="3822" w:type="dxa"/>
            <w:tcBorders>
              <w:bottom w:val="single" w:sz="4" w:space="0" w:color="auto"/>
            </w:tcBorders>
            <w:vAlign w:val="bottom"/>
          </w:tcPr>
          <w:p w14:paraId="03FB58AB" w14:textId="77777777" w:rsidR="00CD3447" w:rsidRPr="00CD3447" w:rsidRDefault="00CD3447" w:rsidP="00FD4B5B">
            <w:pPr>
              <w:jc w:val="center"/>
              <w:rPr>
                <w:rFonts w:ascii="Times New Roman" w:hAnsi="Times New Roman" w:cs="Times New Roman"/>
              </w:rPr>
            </w:pPr>
          </w:p>
        </w:tc>
        <w:tc>
          <w:tcPr>
            <w:tcW w:w="598" w:type="dxa"/>
            <w:vMerge/>
            <w:tcBorders>
              <w:bottom w:val="single" w:sz="4" w:space="0" w:color="auto"/>
            </w:tcBorders>
            <w:vAlign w:val="bottom"/>
          </w:tcPr>
          <w:p w14:paraId="5C855722" w14:textId="77777777" w:rsidR="00CD3447" w:rsidRPr="00CD3447" w:rsidRDefault="00CD3447" w:rsidP="00FD4B5B">
            <w:pPr>
              <w:jc w:val="center"/>
              <w:rPr>
                <w:rFonts w:ascii="Times New Roman" w:hAnsi="Times New Roman" w:cs="Times New Roman"/>
              </w:rPr>
            </w:pPr>
          </w:p>
        </w:tc>
        <w:tc>
          <w:tcPr>
            <w:tcW w:w="766" w:type="dxa"/>
            <w:vMerge/>
            <w:tcBorders>
              <w:bottom w:val="single" w:sz="4" w:space="0" w:color="auto"/>
            </w:tcBorders>
            <w:vAlign w:val="bottom"/>
          </w:tcPr>
          <w:p w14:paraId="026CAA57" w14:textId="77777777" w:rsidR="00CD3447" w:rsidRPr="00CD3447" w:rsidRDefault="00CD3447" w:rsidP="00FD4B5B">
            <w:pPr>
              <w:jc w:val="center"/>
              <w:rPr>
                <w:rFonts w:ascii="Times New Roman" w:hAnsi="Times New Roman" w:cs="Times New Roman"/>
              </w:rPr>
            </w:pPr>
          </w:p>
        </w:tc>
        <w:tc>
          <w:tcPr>
            <w:tcW w:w="724" w:type="dxa"/>
            <w:vMerge/>
            <w:tcBorders>
              <w:bottom w:val="single" w:sz="4" w:space="0" w:color="auto"/>
            </w:tcBorders>
            <w:vAlign w:val="bottom"/>
          </w:tcPr>
          <w:p w14:paraId="1DCF902B" w14:textId="77777777" w:rsidR="00CD3447" w:rsidRPr="00CD3447" w:rsidRDefault="00CD3447" w:rsidP="00FD4B5B">
            <w:pPr>
              <w:jc w:val="center"/>
              <w:rPr>
                <w:rFonts w:ascii="Times New Roman" w:hAnsi="Times New Roman" w:cs="Times New Roman"/>
              </w:rPr>
            </w:pPr>
          </w:p>
        </w:tc>
        <w:tc>
          <w:tcPr>
            <w:tcW w:w="724" w:type="dxa"/>
            <w:vMerge/>
            <w:tcBorders>
              <w:bottom w:val="single" w:sz="4" w:space="0" w:color="auto"/>
            </w:tcBorders>
            <w:vAlign w:val="bottom"/>
          </w:tcPr>
          <w:p w14:paraId="3EDA7CD1" w14:textId="77777777" w:rsidR="00CD3447" w:rsidRPr="00CD3447" w:rsidRDefault="00CD3447" w:rsidP="00FD4B5B">
            <w:pPr>
              <w:jc w:val="center"/>
              <w:rPr>
                <w:rFonts w:ascii="Times New Roman" w:hAnsi="Times New Roman" w:cs="Times New Roman"/>
              </w:rPr>
            </w:pPr>
          </w:p>
        </w:tc>
        <w:tc>
          <w:tcPr>
            <w:tcW w:w="887" w:type="dxa"/>
            <w:vMerge/>
            <w:tcBorders>
              <w:bottom w:val="single" w:sz="4" w:space="0" w:color="auto"/>
            </w:tcBorders>
            <w:vAlign w:val="bottom"/>
          </w:tcPr>
          <w:p w14:paraId="5EF33B6F" w14:textId="77777777" w:rsidR="00CD3447" w:rsidRPr="00CD3447" w:rsidRDefault="00CD3447" w:rsidP="00FD4B5B">
            <w:pPr>
              <w:jc w:val="center"/>
              <w:rPr>
                <w:rFonts w:ascii="Times New Roman" w:hAnsi="Times New Roman" w:cs="Times New Roman"/>
              </w:rPr>
            </w:pPr>
          </w:p>
        </w:tc>
        <w:tc>
          <w:tcPr>
            <w:tcW w:w="775" w:type="dxa"/>
            <w:tcBorders>
              <w:bottom w:val="single" w:sz="4" w:space="0" w:color="auto"/>
            </w:tcBorders>
            <w:vAlign w:val="bottom"/>
          </w:tcPr>
          <w:p w14:paraId="343C058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rPr>
              <w:t>LL</w:t>
            </w:r>
          </w:p>
        </w:tc>
        <w:tc>
          <w:tcPr>
            <w:tcW w:w="812" w:type="dxa"/>
            <w:tcBorders>
              <w:bottom w:val="single" w:sz="4" w:space="0" w:color="auto"/>
            </w:tcBorders>
            <w:vAlign w:val="bottom"/>
          </w:tcPr>
          <w:p w14:paraId="7DAD4E67"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rPr>
              <w:t>UL</w:t>
            </w:r>
          </w:p>
        </w:tc>
        <w:tc>
          <w:tcPr>
            <w:tcW w:w="822" w:type="dxa"/>
            <w:tcBorders>
              <w:bottom w:val="single" w:sz="4" w:space="0" w:color="auto"/>
            </w:tcBorders>
            <w:vAlign w:val="bottom"/>
          </w:tcPr>
          <w:p w14:paraId="7CA5CC5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rPr>
              <w:t>LL</w:t>
            </w:r>
          </w:p>
        </w:tc>
        <w:tc>
          <w:tcPr>
            <w:tcW w:w="859" w:type="dxa"/>
            <w:tcBorders>
              <w:bottom w:val="single" w:sz="4" w:space="0" w:color="auto"/>
            </w:tcBorders>
            <w:vAlign w:val="bottom"/>
          </w:tcPr>
          <w:p w14:paraId="7F9DEAD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b/>
                <w:bCs/>
              </w:rPr>
              <w:t>UL</w:t>
            </w:r>
          </w:p>
        </w:tc>
        <w:tc>
          <w:tcPr>
            <w:tcW w:w="996" w:type="dxa"/>
            <w:vMerge/>
            <w:tcBorders>
              <w:bottom w:val="single" w:sz="4" w:space="0" w:color="auto"/>
            </w:tcBorders>
            <w:vAlign w:val="bottom"/>
          </w:tcPr>
          <w:p w14:paraId="684833D1" w14:textId="77777777" w:rsidR="00CD3447" w:rsidRPr="00CD3447" w:rsidRDefault="00CD3447" w:rsidP="00FD4B5B">
            <w:pPr>
              <w:jc w:val="center"/>
              <w:rPr>
                <w:rFonts w:ascii="Times New Roman" w:hAnsi="Times New Roman" w:cs="Times New Roman"/>
              </w:rPr>
            </w:pPr>
          </w:p>
        </w:tc>
        <w:tc>
          <w:tcPr>
            <w:tcW w:w="895" w:type="dxa"/>
            <w:vMerge/>
            <w:tcBorders>
              <w:bottom w:val="single" w:sz="4" w:space="0" w:color="auto"/>
            </w:tcBorders>
            <w:vAlign w:val="bottom"/>
          </w:tcPr>
          <w:p w14:paraId="34F8CBCB" w14:textId="77777777" w:rsidR="00CD3447" w:rsidRPr="00CD3447" w:rsidRDefault="00CD3447" w:rsidP="00FD4B5B">
            <w:pPr>
              <w:jc w:val="center"/>
              <w:rPr>
                <w:rFonts w:ascii="Times New Roman" w:hAnsi="Times New Roman" w:cs="Times New Roman"/>
              </w:rPr>
            </w:pPr>
          </w:p>
        </w:tc>
      </w:tr>
      <w:tr w:rsidR="00CD3447" w:rsidRPr="00F4512C" w14:paraId="22D23320" w14:textId="77777777" w:rsidTr="000C71C7">
        <w:tc>
          <w:tcPr>
            <w:tcW w:w="3822" w:type="dxa"/>
            <w:tcBorders>
              <w:top w:val="single" w:sz="4" w:space="0" w:color="auto"/>
            </w:tcBorders>
          </w:tcPr>
          <w:p w14:paraId="1D2DC440" w14:textId="3E41F2A2" w:rsidR="00CD3447" w:rsidRPr="00932AF7" w:rsidRDefault="00CD3447" w:rsidP="00FD4B5B">
            <w:pPr>
              <w:rPr>
                <w:rFonts w:ascii="Times New Roman" w:hAnsi="Times New Roman" w:cs="Times New Roman"/>
                <w:b/>
                <w:bCs/>
                <w:vertAlign w:val="subscript"/>
              </w:rPr>
            </w:pPr>
            <w:r w:rsidRPr="00CD3447">
              <w:rPr>
                <w:rFonts w:ascii="Times New Roman" w:hAnsi="Times New Roman" w:cs="Times New Roman"/>
                <w:b/>
                <w:bCs/>
              </w:rPr>
              <w:t>Affective emergent states</w:t>
            </w:r>
            <w:r w:rsidR="00932AF7">
              <w:rPr>
                <w:rFonts w:ascii="Times New Roman" w:hAnsi="Times New Roman" w:cs="Times New Roman"/>
                <w:b/>
                <w:bCs/>
                <w:vertAlign w:val="subscript"/>
              </w:rPr>
              <w:t>ab</w:t>
            </w:r>
          </w:p>
        </w:tc>
        <w:tc>
          <w:tcPr>
            <w:tcW w:w="598" w:type="dxa"/>
            <w:tcBorders>
              <w:top w:val="single" w:sz="4" w:space="0" w:color="auto"/>
            </w:tcBorders>
            <w:vAlign w:val="bottom"/>
          </w:tcPr>
          <w:p w14:paraId="7FCE7D26"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71</w:t>
            </w:r>
          </w:p>
        </w:tc>
        <w:tc>
          <w:tcPr>
            <w:tcW w:w="766" w:type="dxa"/>
            <w:tcBorders>
              <w:top w:val="single" w:sz="4" w:space="0" w:color="auto"/>
            </w:tcBorders>
            <w:vAlign w:val="bottom"/>
          </w:tcPr>
          <w:p w14:paraId="2FA419F6"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4,868</w:t>
            </w:r>
          </w:p>
        </w:tc>
        <w:tc>
          <w:tcPr>
            <w:tcW w:w="724" w:type="dxa"/>
            <w:tcBorders>
              <w:top w:val="single" w:sz="4" w:space="0" w:color="auto"/>
            </w:tcBorders>
            <w:vAlign w:val="bottom"/>
          </w:tcPr>
          <w:p w14:paraId="4584AF4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.49</w:t>
            </w:r>
          </w:p>
        </w:tc>
        <w:tc>
          <w:tcPr>
            <w:tcW w:w="724" w:type="dxa"/>
            <w:tcBorders>
              <w:top w:val="single" w:sz="4" w:space="0" w:color="auto"/>
            </w:tcBorders>
            <w:vAlign w:val="bottom"/>
          </w:tcPr>
          <w:p w14:paraId="0E4550D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.59</w:t>
            </w:r>
          </w:p>
        </w:tc>
        <w:tc>
          <w:tcPr>
            <w:tcW w:w="887" w:type="dxa"/>
            <w:tcBorders>
              <w:top w:val="single" w:sz="4" w:space="0" w:color="auto"/>
            </w:tcBorders>
            <w:vAlign w:val="bottom"/>
          </w:tcPr>
          <w:p w14:paraId="143B59B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.28</w:t>
            </w:r>
          </w:p>
        </w:tc>
        <w:tc>
          <w:tcPr>
            <w:tcW w:w="775" w:type="dxa"/>
            <w:tcBorders>
              <w:top w:val="single" w:sz="4" w:space="0" w:color="auto"/>
            </w:tcBorders>
            <w:vAlign w:val="bottom"/>
          </w:tcPr>
          <w:p w14:paraId="43ECB25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.52</w:t>
            </w:r>
          </w:p>
        </w:tc>
        <w:tc>
          <w:tcPr>
            <w:tcW w:w="812" w:type="dxa"/>
            <w:tcBorders>
              <w:top w:val="single" w:sz="4" w:space="0" w:color="auto"/>
            </w:tcBorders>
            <w:vAlign w:val="bottom"/>
          </w:tcPr>
          <w:p w14:paraId="6A839C88"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.66</w:t>
            </w:r>
          </w:p>
        </w:tc>
        <w:tc>
          <w:tcPr>
            <w:tcW w:w="822" w:type="dxa"/>
            <w:tcBorders>
              <w:top w:val="single" w:sz="4" w:space="0" w:color="auto"/>
            </w:tcBorders>
            <w:vAlign w:val="bottom"/>
          </w:tcPr>
          <w:p w14:paraId="56190C2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.23</w:t>
            </w:r>
          </w:p>
        </w:tc>
        <w:tc>
          <w:tcPr>
            <w:tcW w:w="859" w:type="dxa"/>
            <w:tcBorders>
              <w:top w:val="single" w:sz="4" w:space="0" w:color="auto"/>
            </w:tcBorders>
            <w:vAlign w:val="bottom"/>
          </w:tcPr>
          <w:p w14:paraId="19F54DC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.95</w:t>
            </w:r>
          </w:p>
        </w:tc>
        <w:tc>
          <w:tcPr>
            <w:tcW w:w="996" w:type="dxa"/>
            <w:tcBorders>
              <w:top w:val="single" w:sz="4" w:space="0" w:color="auto"/>
            </w:tcBorders>
            <w:vAlign w:val="bottom"/>
          </w:tcPr>
          <w:p w14:paraId="72B68C6F"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475.53*</w:t>
            </w:r>
          </w:p>
        </w:tc>
        <w:tc>
          <w:tcPr>
            <w:tcW w:w="895" w:type="dxa"/>
            <w:tcBorders>
              <w:top w:val="single" w:sz="4" w:space="0" w:color="auto"/>
            </w:tcBorders>
            <w:vAlign w:val="bottom"/>
          </w:tcPr>
          <w:p w14:paraId="60366BCB" w14:textId="373DA993" w:rsidR="00CD3447" w:rsidRPr="00CD3447" w:rsidRDefault="00CD3447" w:rsidP="00FD4B5B">
            <w:pPr>
              <w:jc w:val="right"/>
              <w:rPr>
                <w:rFonts w:ascii="Times New Roman" w:hAnsi="Times New Roman" w:cs="Times New Roman"/>
              </w:rPr>
            </w:pPr>
            <w:r w:rsidRPr="00CD3447">
              <w:rPr>
                <w:rFonts w:ascii="Times New Roman" w:hAnsi="Times New Roman" w:cs="Times New Roman"/>
              </w:rPr>
              <w:t>85.28</w:t>
            </w:r>
            <w:r w:rsidR="0050072F">
              <w:rPr>
                <w:rFonts w:ascii="Times New Roman" w:hAnsi="Times New Roman" w:cs="Times New Roman"/>
              </w:rPr>
              <w:t>%</w:t>
            </w:r>
          </w:p>
        </w:tc>
      </w:tr>
      <w:tr w:rsidR="00CD3447" w:rsidRPr="00F4512C" w14:paraId="645F76EE" w14:textId="77777777" w:rsidTr="000C71C7">
        <w:tc>
          <w:tcPr>
            <w:tcW w:w="3822" w:type="dxa"/>
          </w:tcPr>
          <w:p w14:paraId="75000712" w14:textId="14ACE465"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Cohesion</w:t>
            </w:r>
            <w:r w:rsidR="00932AF7">
              <w:rPr>
                <w:rFonts w:ascii="Times New Roman" w:hAnsi="Times New Roman" w:cs="Times New Roman"/>
                <w:vertAlign w:val="subscript"/>
              </w:rPr>
              <w:t>de</w:t>
            </w:r>
          </w:p>
        </w:tc>
        <w:tc>
          <w:tcPr>
            <w:tcW w:w="598" w:type="dxa"/>
            <w:vAlign w:val="bottom"/>
          </w:tcPr>
          <w:p w14:paraId="1D1C4370"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36</w:t>
            </w:r>
          </w:p>
        </w:tc>
        <w:tc>
          <w:tcPr>
            <w:tcW w:w="766" w:type="dxa"/>
            <w:vAlign w:val="bottom"/>
          </w:tcPr>
          <w:p w14:paraId="6053E9F1"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2,632</w:t>
            </w:r>
          </w:p>
        </w:tc>
        <w:tc>
          <w:tcPr>
            <w:tcW w:w="724" w:type="dxa"/>
            <w:vAlign w:val="bottom"/>
          </w:tcPr>
          <w:p w14:paraId="0E429C9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.62</w:t>
            </w:r>
          </w:p>
        </w:tc>
        <w:tc>
          <w:tcPr>
            <w:tcW w:w="724" w:type="dxa"/>
            <w:vAlign w:val="bottom"/>
          </w:tcPr>
          <w:p w14:paraId="2C7F199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.75</w:t>
            </w:r>
          </w:p>
        </w:tc>
        <w:tc>
          <w:tcPr>
            <w:tcW w:w="887" w:type="dxa"/>
            <w:vAlign w:val="bottom"/>
          </w:tcPr>
          <w:p w14:paraId="23066910"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.26</w:t>
            </w:r>
          </w:p>
        </w:tc>
        <w:tc>
          <w:tcPr>
            <w:tcW w:w="775" w:type="dxa"/>
            <w:vAlign w:val="bottom"/>
          </w:tcPr>
          <w:p w14:paraId="47F95A2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.66</w:t>
            </w:r>
          </w:p>
        </w:tc>
        <w:tc>
          <w:tcPr>
            <w:tcW w:w="812" w:type="dxa"/>
            <w:vAlign w:val="bottom"/>
          </w:tcPr>
          <w:p w14:paraId="4404BE7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.84</w:t>
            </w:r>
          </w:p>
        </w:tc>
        <w:tc>
          <w:tcPr>
            <w:tcW w:w="822" w:type="dxa"/>
            <w:vAlign w:val="bottom"/>
          </w:tcPr>
          <w:p w14:paraId="050AF64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.41</w:t>
            </w:r>
          </w:p>
        </w:tc>
        <w:tc>
          <w:tcPr>
            <w:tcW w:w="859" w:type="dxa"/>
            <w:vAlign w:val="bottom"/>
          </w:tcPr>
          <w:p w14:paraId="1097CE7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1.00</w:t>
            </w:r>
          </w:p>
        </w:tc>
        <w:tc>
          <w:tcPr>
            <w:tcW w:w="996" w:type="dxa"/>
            <w:vAlign w:val="bottom"/>
          </w:tcPr>
          <w:p w14:paraId="2AD8E461"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252.64*</w:t>
            </w:r>
          </w:p>
        </w:tc>
        <w:tc>
          <w:tcPr>
            <w:tcW w:w="895" w:type="dxa"/>
            <w:vAlign w:val="bottom"/>
          </w:tcPr>
          <w:p w14:paraId="5DBE30B5" w14:textId="42158388" w:rsidR="00CD3447" w:rsidRPr="00CD3447" w:rsidRDefault="00CD3447" w:rsidP="00FD4B5B">
            <w:pPr>
              <w:jc w:val="right"/>
              <w:rPr>
                <w:rFonts w:ascii="Times New Roman" w:hAnsi="Times New Roman" w:cs="Times New Roman"/>
              </w:rPr>
            </w:pPr>
            <w:r w:rsidRPr="00CD3447">
              <w:rPr>
                <w:rFonts w:ascii="Times New Roman" w:hAnsi="Times New Roman" w:cs="Times New Roman"/>
              </w:rPr>
              <w:t>86.15</w:t>
            </w:r>
            <w:r w:rsidR="0050072F">
              <w:rPr>
                <w:rFonts w:ascii="Times New Roman" w:hAnsi="Times New Roman" w:cs="Times New Roman"/>
              </w:rPr>
              <w:t>%</w:t>
            </w:r>
          </w:p>
        </w:tc>
      </w:tr>
      <w:tr w:rsidR="00CD3447" w:rsidRPr="00F4512C" w14:paraId="29155538" w14:textId="77777777" w:rsidTr="000C71C7">
        <w:tc>
          <w:tcPr>
            <w:tcW w:w="3822" w:type="dxa"/>
          </w:tcPr>
          <w:p w14:paraId="3D6266DF" w14:textId="09C8A870" w:rsidR="00CD3447" w:rsidRPr="00302B0E" w:rsidRDefault="00CD3447" w:rsidP="00FD4B5B">
            <w:pPr>
              <w:rPr>
                <w:rFonts w:ascii="Times New Roman" w:hAnsi="Times New Roman" w:cs="Times New Roman"/>
                <w:vertAlign w:val="subscript"/>
              </w:rPr>
            </w:pPr>
            <w:r w:rsidRPr="00CD3447">
              <w:rPr>
                <w:rFonts w:ascii="Times New Roman" w:hAnsi="Times New Roman" w:cs="Times New Roman"/>
              </w:rPr>
              <w:t xml:space="preserve">          Task cohesion</w:t>
            </w:r>
          </w:p>
        </w:tc>
        <w:tc>
          <w:tcPr>
            <w:tcW w:w="598" w:type="dxa"/>
            <w:vAlign w:val="bottom"/>
          </w:tcPr>
          <w:p w14:paraId="03114DC2"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9</w:t>
            </w:r>
          </w:p>
        </w:tc>
        <w:tc>
          <w:tcPr>
            <w:tcW w:w="766" w:type="dxa"/>
            <w:vAlign w:val="bottom"/>
          </w:tcPr>
          <w:p w14:paraId="49E0CFA9"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395</w:t>
            </w:r>
          </w:p>
        </w:tc>
        <w:tc>
          <w:tcPr>
            <w:tcW w:w="724" w:type="dxa"/>
            <w:vAlign w:val="bottom"/>
          </w:tcPr>
          <w:p w14:paraId="508B6B7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.49</w:t>
            </w:r>
          </w:p>
        </w:tc>
        <w:tc>
          <w:tcPr>
            <w:tcW w:w="724" w:type="dxa"/>
            <w:vAlign w:val="bottom"/>
          </w:tcPr>
          <w:p w14:paraId="0FA6F31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.64</w:t>
            </w:r>
          </w:p>
        </w:tc>
        <w:tc>
          <w:tcPr>
            <w:tcW w:w="887" w:type="dxa"/>
            <w:vAlign w:val="bottom"/>
          </w:tcPr>
          <w:p w14:paraId="12C7EBE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.29</w:t>
            </w:r>
          </w:p>
        </w:tc>
        <w:tc>
          <w:tcPr>
            <w:tcW w:w="775" w:type="dxa"/>
            <w:vAlign w:val="bottom"/>
          </w:tcPr>
          <w:p w14:paraId="1AB0F7A0"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.42</w:t>
            </w:r>
          </w:p>
        </w:tc>
        <w:tc>
          <w:tcPr>
            <w:tcW w:w="812" w:type="dxa"/>
            <w:vAlign w:val="bottom"/>
          </w:tcPr>
          <w:p w14:paraId="1218634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.86</w:t>
            </w:r>
          </w:p>
        </w:tc>
        <w:tc>
          <w:tcPr>
            <w:tcW w:w="822" w:type="dxa"/>
            <w:vAlign w:val="bottom"/>
          </w:tcPr>
          <w:p w14:paraId="4CA596C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.27</w:t>
            </w:r>
          </w:p>
        </w:tc>
        <w:tc>
          <w:tcPr>
            <w:tcW w:w="859" w:type="dxa"/>
            <w:vAlign w:val="bottom"/>
          </w:tcPr>
          <w:p w14:paraId="0797018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1.00</w:t>
            </w:r>
          </w:p>
        </w:tc>
        <w:tc>
          <w:tcPr>
            <w:tcW w:w="996" w:type="dxa"/>
            <w:vAlign w:val="bottom"/>
          </w:tcPr>
          <w:p w14:paraId="47235836"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31.75*</w:t>
            </w:r>
          </w:p>
        </w:tc>
        <w:tc>
          <w:tcPr>
            <w:tcW w:w="895" w:type="dxa"/>
            <w:vAlign w:val="bottom"/>
          </w:tcPr>
          <w:p w14:paraId="31FBEF3A" w14:textId="4E63C62E" w:rsidR="00CD3447" w:rsidRPr="00CD3447" w:rsidRDefault="00CD3447" w:rsidP="00FD4B5B">
            <w:pPr>
              <w:jc w:val="right"/>
              <w:rPr>
                <w:rFonts w:ascii="Times New Roman" w:hAnsi="Times New Roman" w:cs="Times New Roman"/>
              </w:rPr>
            </w:pPr>
            <w:r w:rsidRPr="00CD3447">
              <w:rPr>
                <w:rFonts w:ascii="Times New Roman" w:hAnsi="Times New Roman" w:cs="Times New Roman"/>
              </w:rPr>
              <w:t>74.80</w:t>
            </w:r>
            <w:r w:rsidR="0050072F">
              <w:rPr>
                <w:rFonts w:ascii="Times New Roman" w:hAnsi="Times New Roman" w:cs="Times New Roman"/>
              </w:rPr>
              <w:t>%</w:t>
            </w:r>
          </w:p>
        </w:tc>
      </w:tr>
      <w:tr w:rsidR="00CD3447" w:rsidRPr="00F4512C" w14:paraId="14DB9D27" w14:textId="77777777" w:rsidTr="000C71C7">
        <w:tc>
          <w:tcPr>
            <w:tcW w:w="3822" w:type="dxa"/>
          </w:tcPr>
          <w:p w14:paraId="32731452" w14:textId="250B0EC2" w:rsidR="00CD3447" w:rsidRPr="00302B0E" w:rsidRDefault="00CD3447" w:rsidP="00FD4B5B">
            <w:pPr>
              <w:rPr>
                <w:rFonts w:ascii="Times New Roman" w:hAnsi="Times New Roman" w:cs="Times New Roman"/>
                <w:vertAlign w:val="subscript"/>
              </w:rPr>
            </w:pPr>
            <w:r w:rsidRPr="00CD3447">
              <w:rPr>
                <w:rFonts w:ascii="Times New Roman" w:hAnsi="Times New Roman" w:cs="Times New Roman"/>
              </w:rPr>
              <w:t xml:space="preserve">          Social cohesion</w:t>
            </w:r>
          </w:p>
        </w:tc>
        <w:tc>
          <w:tcPr>
            <w:tcW w:w="598" w:type="dxa"/>
            <w:vAlign w:val="bottom"/>
          </w:tcPr>
          <w:p w14:paraId="03DF5281"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10</w:t>
            </w:r>
          </w:p>
        </w:tc>
        <w:tc>
          <w:tcPr>
            <w:tcW w:w="766" w:type="dxa"/>
            <w:vAlign w:val="bottom"/>
          </w:tcPr>
          <w:p w14:paraId="296CC1A2"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543</w:t>
            </w:r>
          </w:p>
        </w:tc>
        <w:tc>
          <w:tcPr>
            <w:tcW w:w="724" w:type="dxa"/>
            <w:vAlign w:val="bottom"/>
          </w:tcPr>
          <w:p w14:paraId="4C4D221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.45</w:t>
            </w:r>
          </w:p>
        </w:tc>
        <w:tc>
          <w:tcPr>
            <w:tcW w:w="724" w:type="dxa"/>
            <w:vAlign w:val="bottom"/>
          </w:tcPr>
          <w:p w14:paraId="4622B09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.55</w:t>
            </w:r>
          </w:p>
        </w:tc>
        <w:tc>
          <w:tcPr>
            <w:tcW w:w="887" w:type="dxa"/>
            <w:vAlign w:val="bottom"/>
          </w:tcPr>
          <w:p w14:paraId="3BDC7215"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.00</w:t>
            </w:r>
          </w:p>
        </w:tc>
        <w:tc>
          <w:tcPr>
            <w:tcW w:w="775" w:type="dxa"/>
            <w:vAlign w:val="bottom"/>
          </w:tcPr>
          <w:p w14:paraId="13116D7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.47</w:t>
            </w:r>
          </w:p>
        </w:tc>
        <w:tc>
          <w:tcPr>
            <w:tcW w:w="812" w:type="dxa"/>
            <w:vAlign w:val="bottom"/>
          </w:tcPr>
          <w:p w14:paraId="1EA04B6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.62</w:t>
            </w:r>
          </w:p>
        </w:tc>
        <w:tc>
          <w:tcPr>
            <w:tcW w:w="822" w:type="dxa"/>
            <w:vAlign w:val="bottom"/>
          </w:tcPr>
          <w:p w14:paraId="0679E04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.55</w:t>
            </w:r>
          </w:p>
        </w:tc>
        <w:tc>
          <w:tcPr>
            <w:tcW w:w="859" w:type="dxa"/>
            <w:vAlign w:val="bottom"/>
          </w:tcPr>
          <w:p w14:paraId="0C9EA5B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.55</w:t>
            </w:r>
          </w:p>
        </w:tc>
        <w:tc>
          <w:tcPr>
            <w:tcW w:w="996" w:type="dxa"/>
            <w:vAlign w:val="bottom"/>
          </w:tcPr>
          <w:p w14:paraId="3D474839"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6.80</w:t>
            </w:r>
          </w:p>
        </w:tc>
        <w:tc>
          <w:tcPr>
            <w:tcW w:w="895" w:type="dxa"/>
            <w:vAlign w:val="bottom"/>
          </w:tcPr>
          <w:p w14:paraId="72AA9323" w14:textId="64B6C161" w:rsidR="00CD3447" w:rsidRPr="00CD3447" w:rsidRDefault="00CD3447" w:rsidP="00FD4B5B">
            <w:pPr>
              <w:jc w:val="right"/>
              <w:rPr>
                <w:rFonts w:ascii="Times New Roman" w:hAnsi="Times New Roman" w:cs="Times New Roman"/>
              </w:rPr>
            </w:pPr>
            <w:r w:rsidRPr="00CD3447">
              <w:rPr>
                <w:rFonts w:ascii="Times New Roman" w:hAnsi="Times New Roman" w:cs="Times New Roman"/>
              </w:rPr>
              <w:t>0</w:t>
            </w:r>
            <w:r w:rsidR="0050072F">
              <w:rPr>
                <w:rFonts w:ascii="Times New Roman" w:hAnsi="Times New Roman" w:cs="Times New Roman"/>
              </w:rPr>
              <w:t>%</w:t>
            </w:r>
          </w:p>
        </w:tc>
      </w:tr>
      <w:tr w:rsidR="00CD3447" w:rsidRPr="00F4512C" w14:paraId="3AB17F00" w14:textId="77777777" w:rsidTr="000C71C7">
        <w:tc>
          <w:tcPr>
            <w:tcW w:w="3822" w:type="dxa"/>
          </w:tcPr>
          <w:p w14:paraId="4828A953" w14:textId="1348F6D0"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Potency</w:t>
            </w:r>
            <w:r w:rsidR="00932AF7">
              <w:rPr>
                <w:rFonts w:ascii="Times New Roman" w:hAnsi="Times New Roman" w:cs="Times New Roman"/>
                <w:vertAlign w:val="subscript"/>
              </w:rPr>
              <w:t>f</w:t>
            </w:r>
          </w:p>
        </w:tc>
        <w:tc>
          <w:tcPr>
            <w:tcW w:w="598" w:type="dxa"/>
            <w:vAlign w:val="bottom"/>
          </w:tcPr>
          <w:p w14:paraId="5AF4ABEB"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8</w:t>
            </w:r>
          </w:p>
        </w:tc>
        <w:tc>
          <w:tcPr>
            <w:tcW w:w="766" w:type="dxa"/>
            <w:vAlign w:val="bottom"/>
          </w:tcPr>
          <w:p w14:paraId="77743D3F"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363</w:t>
            </w:r>
          </w:p>
        </w:tc>
        <w:tc>
          <w:tcPr>
            <w:tcW w:w="724" w:type="dxa"/>
            <w:vAlign w:val="bottom"/>
          </w:tcPr>
          <w:p w14:paraId="415E82C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.50</w:t>
            </w:r>
          </w:p>
        </w:tc>
        <w:tc>
          <w:tcPr>
            <w:tcW w:w="724" w:type="dxa"/>
            <w:vAlign w:val="bottom"/>
          </w:tcPr>
          <w:p w14:paraId="61CC3E3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.57</w:t>
            </w:r>
          </w:p>
        </w:tc>
        <w:tc>
          <w:tcPr>
            <w:tcW w:w="887" w:type="dxa"/>
            <w:vAlign w:val="bottom"/>
          </w:tcPr>
          <w:p w14:paraId="737CDFE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.38</w:t>
            </w:r>
          </w:p>
        </w:tc>
        <w:tc>
          <w:tcPr>
            <w:tcW w:w="775" w:type="dxa"/>
            <w:vAlign w:val="bottom"/>
          </w:tcPr>
          <w:p w14:paraId="18A7C6F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.30</w:t>
            </w:r>
          </w:p>
        </w:tc>
        <w:tc>
          <w:tcPr>
            <w:tcW w:w="812" w:type="dxa"/>
            <w:vAlign w:val="bottom"/>
          </w:tcPr>
          <w:p w14:paraId="7789B8C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.85</w:t>
            </w:r>
          </w:p>
        </w:tc>
        <w:tc>
          <w:tcPr>
            <w:tcW w:w="822" w:type="dxa"/>
            <w:vAlign w:val="bottom"/>
          </w:tcPr>
          <w:p w14:paraId="7983184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.09</w:t>
            </w:r>
          </w:p>
        </w:tc>
        <w:tc>
          <w:tcPr>
            <w:tcW w:w="859" w:type="dxa"/>
            <w:vAlign w:val="bottom"/>
          </w:tcPr>
          <w:p w14:paraId="3546BE5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1.00</w:t>
            </w:r>
          </w:p>
        </w:tc>
        <w:tc>
          <w:tcPr>
            <w:tcW w:w="996" w:type="dxa"/>
            <w:vAlign w:val="bottom"/>
          </w:tcPr>
          <w:p w14:paraId="7601277B"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66.07*</w:t>
            </w:r>
          </w:p>
        </w:tc>
        <w:tc>
          <w:tcPr>
            <w:tcW w:w="895" w:type="dxa"/>
            <w:vAlign w:val="bottom"/>
          </w:tcPr>
          <w:p w14:paraId="2554A102" w14:textId="52258AF1" w:rsidR="00CD3447" w:rsidRPr="00CD3447" w:rsidRDefault="00CD3447" w:rsidP="00FD4B5B">
            <w:pPr>
              <w:jc w:val="right"/>
              <w:rPr>
                <w:rFonts w:ascii="Times New Roman" w:hAnsi="Times New Roman" w:cs="Times New Roman"/>
              </w:rPr>
            </w:pPr>
            <w:r w:rsidRPr="00CD3447">
              <w:rPr>
                <w:rFonts w:ascii="Times New Roman" w:hAnsi="Times New Roman" w:cs="Times New Roman"/>
              </w:rPr>
              <w:t>89.41</w:t>
            </w:r>
            <w:r w:rsidR="0050072F">
              <w:rPr>
                <w:rFonts w:ascii="Times New Roman" w:hAnsi="Times New Roman" w:cs="Times New Roman"/>
              </w:rPr>
              <w:t>%</w:t>
            </w:r>
          </w:p>
        </w:tc>
      </w:tr>
      <w:tr w:rsidR="00CD3447" w:rsidRPr="00F4512C" w14:paraId="2DC49297" w14:textId="77777777" w:rsidTr="000C71C7">
        <w:tc>
          <w:tcPr>
            <w:tcW w:w="3822" w:type="dxa"/>
          </w:tcPr>
          <w:p w14:paraId="46620275" w14:textId="03E9E138"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Psychological safety</w:t>
            </w:r>
            <w:r w:rsidR="00932AF7">
              <w:rPr>
                <w:rFonts w:ascii="Times New Roman" w:hAnsi="Times New Roman" w:cs="Times New Roman"/>
                <w:vertAlign w:val="subscript"/>
              </w:rPr>
              <w:t>fghij</w:t>
            </w:r>
          </w:p>
        </w:tc>
        <w:tc>
          <w:tcPr>
            <w:tcW w:w="598" w:type="dxa"/>
            <w:vAlign w:val="bottom"/>
          </w:tcPr>
          <w:p w14:paraId="39052C14"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9</w:t>
            </w:r>
          </w:p>
        </w:tc>
        <w:tc>
          <w:tcPr>
            <w:tcW w:w="766" w:type="dxa"/>
            <w:vAlign w:val="bottom"/>
          </w:tcPr>
          <w:p w14:paraId="1678D27C"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1,067</w:t>
            </w:r>
          </w:p>
        </w:tc>
        <w:tc>
          <w:tcPr>
            <w:tcW w:w="724" w:type="dxa"/>
            <w:vAlign w:val="bottom"/>
          </w:tcPr>
          <w:p w14:paraId="342FA30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.68</w:t>
            </w:r>
          </w:p>
        </w:tc>
        <w:tc>
          <w:tcPr>
            <w:tcW w:w="724" w:type="dxa"/>
            <w:vAlign w:val="bottom"/>
          </w:tcPr>
          <w:p w14:paraId="228D53E7"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.92</w:t>
            </w:r>
          </w:p>
        </w:tc>
        <w:tc>
          <w:tcPr>
            <w:tcW w:w="887" w:type="dxa"/>
            <w:vAlign w:val="bottom"/>
          </w:tcPr>
          <w:p w14:paraId="22D88608"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.20</w:t>
            </w:r>
          </w:p>
        </w:tc>
        <w:tc>
          <w:tcPr>
            <w:tcW w:w="775" w:type="dxa"/>
            <w:vAlign w:val="bottom"/>
          </w:tcPr>
          <w:p w14:paraId="679AB4D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.78</w:t>
            </w:r>
          </w:p>
        </w:tc>
        <w:tc>
          <w:tcPr>
            <w:tcW w:w="812" w:type="dxa"/>
            <w:vAlign w:val="bottom"/>
          </w:tcPr>
          <w:p w14:paraId="3517ED47"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1.00</w:t>
            </w:r>
          </w:p>
        </w:tc>
        <w:tc>
          <w:tcPr>
            <w:tcW w:w="822" w:type="dxa"/>
            <w:vAlign w:val="bottom"/>
          </w:tcPr>
          <w:p w14:paraId="71F6827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.66</w:t>
            </w:r>
          </w:p>
        </w:tc>
        <w:tc>
          <w:tcPr>
            <w:tcW w:w="859" w:type="dxa"/>
            <w:vAlign w:val="bottom"/>
          </w:tcPr>
          <w:p w14:paraId="18F8595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1.00</w:t>
            </w:r>
          </w:p>
        </w:tc>
        <w:tc>
          <w:tcPr>
            <w:tcW w:w="996" w:type="dxa"/>
            <w:vAlign w:val="bottom"/>
          </w:tcPr>
          <w:p w14:paraId="0A87278F"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67.20*</w:t>
            </w:r>
          </w:p>
        </w:tc>
        <w:tc>
          <w:tcPr>
            <w:tcW w:w="895" w:type="dxa"/>
            <w:vAlign w:val="bottom"/>
          </w:tcPr>
          <w:p w14:paraId="7E055616" w14:textId="05501E30" w:rsidR="00CD3447" w:rsidRPr="00CD3447" w:rsidRDefault="00CD3447" w:rsidP="00FD4B5B">
            <w:pPr>
              <w:jc w:val="right"/>
              <w:rPr>
                <w:rFonts w:ascii="Times New Roman" w:hAnsi="Times New Roman" w:cs="Times New Roman"/>
              </w:rPr>
            </w:pPr>
            <w:r w:rsidRPr="00CD3447">
              <w:rPr>
                <w:rFonts w:ascii="Times New Roman" w:hAnsi="Times New Roman" w:cs="Times New Roman"/>
              </w:rPr>
              <w:t>88.09</w:t>
            </w:r>
            <w:r w:rsidR="0050072F">
              <w:rPr>
                <w:rFonts w:ascii="Times New Roman" w:hAnsi="Times New Roman" w:cs="Times New Roman"/>
              </w:rPr>
              <w:t>%</w:t>
            </w:r>
          </w:p>
        </w:tc>
      </w:tr>
      <w:tr w:rsidR="00CD3447" w:rsidRPr="00F4512C" w14:paraId="661DFF10" w14:textId="77777777" w:rsidTr="000C71C7">
        <w:tc>
          <w:tcPr>
            <w:tcW w:w="3822" w:type="dxa"/>
          </w:tcPr>
          <w:p w14:paraId="6938636D" w14:textId="33DB8318"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Efficacy</w:t>
            </w:r>
            <w:r w:rsidR="00932AF7">
              <w:rPr>
                <w:rFonts w:ascii="Times New Roman" w:hAnsi="Times New Roman" w:cs="Times New Roman"/>
                <w:vertAlign w:val="subscript"/>
              </w:rPr>
              <w:t>gkl</w:t>
            </w:r>
          </w:p>
        </w:tc>
        <w:tc>
          <w:tcPr>
            <w:tcW w:w="598" w:type="dxa"/>
            <w:vAlign w:val="bottom"/>
          </w:tcPr>
          <w:p w14:paraId="334B2BC2"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12</w:t>
            </w:r>
          </w:p>
        </w:tc>
        <w:tc>
          <w:tcPr>
            <w:tcW w:w="766" w:type="dxa"/>
            <w:vAlign w:val="bottom"/>
          </w:tcPr>
          <w:p w14:paraId="65DA7F2D"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816</w:t>
            </w:r>
          </w:p>
        </w:tc>
        <w:tc>
          <w:tcPr>
            <w:tcW w:w="724" w:type="dxa"/>
            <w:vAlign w:val="bottom"/>
          </w:tcPr>
          <w:p w14:paraId="0A4DC90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.52</w:t>
            </w:r>
          </w:p>
        </w:tc>
        <w:tc>
          <w:tcPr>
            <w:tcW w:w="724" w:type="dxa"/>
            <w:vAlign w:val="bottom"/>
          </w:tcPr>
          <w:p w14:paraId="6526BA2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.61</w:t>
            </w:r>
          </w:p>
        </w:tc>
        <w:tc>
          <w:tcPr>
            <w:tcW w:w="887" w:type="dxa"/>
            <w:vAlign w:val="bottom"/>
          </w:tcPr>
          <w:p w14:paraId="19C17B56"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.22</w:t>
            </w:r>
          </w:p>
        </w:tc>
        <w:tc>
          <w:tcPr>
            <w:tcW w:w="775" w:type="dxa"/>
            <w:vAlign w:val="bottom"/>
          </w:tcPr>
          <w:p w14:paraId="2EA5590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.47</w:t>
            </w:r>
          </w:p>
        </w:tc>
        <w:tc>
          <w:tcPr>
            <w:tcW w:w="812" w:type="dxa"/>
            <w:vAlign w:val="bottom"/>
          </w:tcPr>
          <w:p w14:paraId="18561427"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.74</w:t>
            </w:r>
          </w:p>
        </w:tc>
        <w:tc>
          <w:tcPr>
            <w:tcW w:w="822" w:type="dxa"/>
            <w:vAlign w:val="bottom"/>
          </w:tcPr>
          <w:p w14:paraId="394FDA2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.33</w:t>
            </w:r>
          </w:p>
        </w:tc>
        <w:tc>
          <w:tcPr>
            <w:tcW w:w="859" w:type="dxa"/>
            <w:vAlign w:val="bottom"/>
          </w:tcPr>
          <w:p w14:paraId="47702C8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.88</w:t>
            </w:r>
          </w:p>
        </w:tc>
        <w:tc>
          <w:tcPr>
            <w:tcW w:w="996" w:type="dxa"/>
            <w:vAlign w:val="bottom"/>
          </w:tcPr>
          <w:p w14:paraId="35684F1E"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53.23*</w:t>
            </w:r>
          </w:p>
        </w:tc>
        <w:tc>
          <w:tcPr>
            <w:tcW w:w="895" w:type="dxa"/>
            <w:vAlign w:val="bottom"/>
          </w:tcPr>
          <w:p w14:paraId="7DB00E35" w14:textId="6DA2DAB8" w:rsidR="00CD3447" w:rsidRPr="00CD3447" w:rsidRDefault="00CD3447" w:rsidP="00FD4B5B">
            <w:pPr>
              <w:jc w:val="right"/>
              <w:rPr>
                <w:rFonts w:ascii="Times New Roman" w:hAnsi="Times New Roman" w:cs="Times New Roman"/>
              </w:rPr>
            </w:pPr>
            <w:r w:rsidRPr="00CD3447">
              <w:rPr>
                <w:rFonts w:ascii="Times New Roman" w:hAnsi="Times New Roman" w:cs="Times New Roman"/>
              </w:rPr>
              <w:t>79.33</w:t>
            </w:r>
            <w:r w:rsidR="0050072F">
              <w:rPr>
                <w:rFonts w:ascii="Times New Roman" w:hAnsi="Times New Roman" w:cs="Times New Roman"/>
              </w:rPr>
              <w:t>%</w:t>
            </w:r>
          </w:p>
        </w:tc>
      </w:tr>
      <w:tr w:rsidR="00CD3447" w:rsidRPr="00F4512C" w14:paraId="4915DA16" w14:textId="77777777" w:rsidTr="000C71C7">
        <w:tc>
          <w:tcPr>
            <w:tcW w:w="3822" w:type="dxa"/>
          </w:tcPr>
          <w:p w14:paraId="27CEF3BD" w14:textId="5D83A7BE"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Empowerment</w:t>
            </w:r>
            <w:r w:rsidR="00932AF7">
              <w:rPr>
                <w:rFonts w:ascii="Times New Roman" w:hAnsi="Times New Roman" w:cs="Times New Roman"/>
                <w:vertAlign w:val="subscript"/>
              </w:rPr>
              <w:t>h</w:t>
            </w:r>
          </w:p>
        </w:tc>
        <w:tc>
          <w:tcPr>
            <w:tcW w:w="598" w:type="dxa"/>
            <w:vAlign w:val="bottom"/>
          </w:tcPr>
          <w:p w14:paraId="496954DA"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6</w:t>
            </w:r>
          </w:p>
        </w:tc>
        <w:tc>
          <w:tcPr>
            <w:tcW w:w="766" w:type="dxa"/>
            <w:vAlign w:val="bottom"/>
          </w:tcPr>
          <w:p w14:paraId="68E91C10"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244</w:t>
            </w:r>
          </w:p>
        </w:tc>
        <w:tc>
          <w:tcPr>
            <w:tcW w:w="724" w:type="dxa"/>
            <w:vAlign w:val="bottom"/>
          </w:tcPr>
          <w:p w14:paraId="51E68F18"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.39</w:t>
            </w:r>
          </w:p>
        </w:tc>
        <w:tc>
          <w:tcPr>
            <w:tcW w:w="724" w:type="dxa"/>
            <w:vAlign w:val="bottom"/>
          </w:tcPr>
          <w:p w14:paraId="150C5A2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.46</w:t>
            </w:r>
          </w:p>
        </w:tc>
        <w:tc>
          <w:tcPr>
            <w:tcW w:w="887" w:type="dxa"/>
            <w:vAlign w:val="bottom"/>
          </w:tcPr>
          <w:p w14:paraId="15EC0448"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.45</w:t>
            </w:r>
          </w:p>
        </w:tc>
        <w:tc>
          <w:tcPr>
            <w:tcW w:w="775" w:type="dxa"/>
            <w:vAlign w:val="bottom"/>
          </w:tcPr>
          <w:p w14:paraId="1A6CFDC6"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.08</w:t>
            </w:r>
          </w:p>
        </w:tc>
        <w:tc>
          <w:tcPr>
            <w:tcW w:w="812" w:type="dxa"/>
            <w:vAlign w:val="bottom"/>
          </w:tcPr>
          <w:p w14:paraId="6250509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.84</w:t>
            </w:r>
          </w:p>
        </w:tc>
        <w:tc>
          <w:tcPr>
            <w:tcW w:w="822" w:type="dxa"/>
            <w:vAlign w:val="bottom"/>
          </w:tcPr>
          <w:p w14:paraId="3E2FE15B" w14:textId="4CDE3621"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.12</w:t>
            </w:r>
          </w:p>
        </w:tc>
        <w:tc>
          <w:tcPr>
            <w:tcW w:w="859" w:type="dxa"/>
            <w:vAlign w:val="bottom"/>
          </w:tcPr>
          <w:p w14:paraId="4DE5449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1.00</w:t>
            </w:r>
          </w:p>
        </w:tc>
        <w:tc>
          <w:tcPr>
            <w:tcW w:w="996" w:type="dxa"/>
            <w:vAlign w:val="bottom"/>
          </w:tcPr>
          <w:p w14:paraId="6F860BBB"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42.46*</w:t>
            </w:r>
          </w:p>
        </w:tc>
        <w:tc>
          <w:tcPr>
            <w:tcW w:w="895" w:type="dxa"/>
            <w:vAlign w:val="bottom"/>
          </w:tcPr>
          <w:p w14:paraId="047CF6D4" w14:textId="1BADC965" w:rsidR="00CD3447" w:rsidRPr="00CD3447" w:rsidRDefault="00CD3447" w:rsidP="00FD4B5B">
            <w:pPr>
              <w:jc w:val="right"/>
              <w:rPr>
                <w:rFonts w:ascii="Times New Roman" w:hAnsi="Times New Roman" w:cs="Times New Roman"/>
              </w:rPr>
            </w:pPr>
            <w:r w:rsidRPr="00CD3447">
              <w:rPr>
                <w:rFonts w:ascii="Times New Roman" w:hAnsi="Times New Roman" w:cs="Times New Roman"/>
              </w:rPr>
              <w:t>88.22</w:t>
            </w:r>
            <w:r w:rsidR="0050072F">
              <w:rPr>
                <w:rFonts w:ascii="Times New Roman" w:hAnsi="Times New Roman" w:cs="Times New Roman"/>
              </w:rPr>
              <w:t>%</w:t>
            </w:r>
          </w:p>
        </w:tc>
      </w:tr>
      <w:tr w:rsidR="00CD3447" w:rsidRPr="00F4512C" w14:paraId="7582C9E7" w14:textId="77777777" w:rsidTr="000C71C7">
        <w:tc>
          <w:tcPr>
            <w:tcW w:w="3822" w:type="dxa"/>
          </w:tcPr>
          <w:p w14:paraId="665C6B3C" w14:textId="7F2E7215"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Identification</w:t>
            </w:r>
            <w:r w:rsidR="00932AF7">
              <w:rPr>
                <w:rFonts w:ascii="Times New Roman" w:hAnsi="Times New Roman" w:cs="Times New Roman"/>
                <w:vertAlign w:val="subscript"/>
              </w:rPr>
              <w:t>dik</w:t>
            </w:r>
          </w:p>
        </w:tc>
        <w:tc>
          <w:tcPr>
            <w:tcW w:w="598" w:type="dxa"/>
            <w:vAlign w:val="bottom"/>
          </w:tcPr>
          <w:p w14:paraId="028AD68F"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4</w:t>
            </w:r>
          </w:p>
        </w:tc>
        <w:tc>
          <w:tcPr>
            <w:tcW w:w="766" w:type="dxa"/>
            <w:vAlign w:val="bottom"/>
          </w:tcPr>
          <w:p w14:paraId="2355E5CC"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271</w:t>
            </w:r>
          </w:p>
        </w:tc>
        <w:tc>
          <w:tcPr>
            <w:tcW w:w="724" w:type="dxa"/>
            <w:vAlign w:val="bottom"/>
          </w:tcPr>
          <w:p w14:paraId="315D7F48"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.14</w:t>
            </w:r>
          </w:p>
        </w:tc>
        <w:tc>
          <w:tcPr>
            <w:tcW w:w="724" w:type="dxa"/>
            <w:vAlign w:val="bottom"/>
          </w:tcPr>
          <w:p w14:paraId="6AE8B22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.17</w:t>
            </w:r>
          </w:p>
        </w:tc>
        <w:tc>
          <w:tcPr>
            <w:tcW w:w="887" w:type="dxa"/>
            <w:vAlign w:val="bottom"/>
          </w:tcPr>
          <w:p w14:paraId="7C07DA4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.32</w:t>
            </w:r>
          </w:p>
        </w:tc>
        <w:tc>
          <w:tcPr>
            <w:tcW w:w="775" w:type="dxa"/>
            <w:vAlign w:val="bottom"/>
          </w:tcPr>
          <w:p w14:paraId="544D107C" w14:textId="4A68D5AA"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.17</w:t>
            </w:r>
          </w:p>
        </w:tc>
        <w:tc>
          <w:tcPr>
            <w:tcW w:w="812" w:type="dxa"/>
            <w:vAlign w:val="bottom"/>
          </w:tcPr>
          <w:p w14:paraId="2B7E3E4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.51</w:t>
            </w:r>
          </w:p>
        </w:tc>
        <w:tc>
          <w:tcPr>
            <w:tcW w:w="822" w:type="dxa"/>
            <w:vAlign w:val="bottom"/>
          </w:tcPr>
          <w:p w14:paraId="25285D2C" w14:textId="6748085A"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.24</w:t>
            </w:r>
          </w:p>
        </w:tc>
        <w:tc>
          <w:tcPr>
            <w:tcW w:w="859" w:type="dxa"/>
            <w:vAlign w:val="bottom"/>
          </w:tcPr>
          <w:p w14:paraId="188B34FB"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.57</w:t>
            </w:r>
          </w:p>
        </w:tc>
        <w:tc>
          <w:tcPr>
            <w:tcW w:w="996" w:type="dxa"/>
            <w:vAlign w:val="bottom"/>
          </w:tcPr>
          <w:p w14:paraId="2F7C4C6A"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17.61*</w:t>
            </w:r>
          </w:p>
        </w:tc>
        <w:tc>
          <w:tcPr>
            <w:tcW w:w="895" w:type="dxa"/>
            <w:vAlign w:val="bottom"/>
          </w:tcPr>
          <w:p w14:paraId="4E8C4012" w14:textId="7513E79A" w:rsidR="00CD3447" w:rsidRPr="00CD3447" w:rsidRDefault="00CD3447" w:rsidP="00FD4B5B">
            <w:pPr>
              <w:jc w:val="right"/>
              <w:rPr>
                <w:rFonts w:ascii="Times New Roman" w:hAnsi="Times New Roman" w:cs="Times New Roman"/>
              </w:rPr>
            </w:pPr>
            <w:r w:rsidRPr="00CD3447">
              <w:rPr>
                <w:rFonts w:ascii="Times New Roman" w:hAnsi="Times New Roman" w:cs="Times New Roman"/>
              </w:rPr>
              <w:t>82.97</w:t>
            </w:r>
            <w:r w:rsidR="0050072F">
              <w:rPr>
                <w:rFonts w:ascii="Times New Roman" w:hAnsi="Times New Roman" w:cs="Times New Roman"/>
              </w:rPr>
              <w:t>%</w:t>
            </w:r>
          </w:p>
        </w:tc>
      </w:tr>
      <w:tr w:rsidR="00CD3447" w:rsidRPr="00F4512C" w14:paraId="7BA4CA19" w14:textId="77777777" w:rsidTr="000C71C7">
        <w:tc>
          <w:tcPr>
            <w:tcW w:w="3822" w:type="dxa"/>
          </w:tcPr>
          <w:p w14:paraId="35889B2E" w14:textId="0741061D"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Conflict states</w:t>
            </w:r>
            <w:r w:rsidR="00932AF7">
              <w:rPr>
                <w:rFonts w:ascii="Times New Roman" w:hAnsi="Times New Roman" w:cs="Times New Roman"/>
                <w:vertAlign w:val="subscript"/>
              </w:rPr>
              <w:t>ejl</w:t>
            </w:r>
          </w:p>
        </w:tc>
        <w:tc>
          <w:tcPr>
            <w:tcW w:w="598" w:type="dxa"/>
            <w:vAlign w:val="bottom"/>
          </w:tcPr>
          <w:p w14:paraId="54B5FBB7"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28</w:t>
            </w:r>
          </w:p>
        </w:tc>
        <w:tc>
          <w:tcPr>
            <w:tcW w:w="766" w:type="dxa"/>
            <w:vAlign w:val="bottom"/>
          </w:tcPr>
          <w:p w14:paraId="64868AAC"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2,238</w:t>
            </w:r>
          </w:p>
        </w:tc>
        <w:tc>
          <w:tcPr>
            <w:tcW w:w="724" w:type="dxa"/>
            <w:vAlign w:val="bottom"/>
          </w:tcPr>
          <w:p w14:paraId="1882D79B" w14:textId="1DA174C4"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.39</w:t>
            </w:r>
          </w:p>
        </w:tc>
        <w:tc>
          <w:tcPr>
            <w:tcW w:w="724" w:type="dxa"/>
            <w:vAlign w:val="bottom"/>
          </w:tcPr>
          <w:p w14:paraId="6E961718" w14:textId="3D9CDF30"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.46</w:t>
            </w:r>
          </w:p>
        </w:tc>
        <w:tc>
          <w:tcPr>
            <w:tcW w:w="887" w:type="dxa"/>
            <w:vAlign w:val="bottom"/>
          </w:tcPr>
          <w:p w14:paraId="0F00DFF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.28</w:t>
            </w:r>
          </w:p>
        </w:tc>
        <w:tc>
          <w:tcPr>
            <w:tcW w:w="775" w:type="dxa"/>
            <w:vAlign w:val="bottom"/>
          </w:tcPr>
          <w:p w14:paraId="2F9DD8E2" w14:textId="7EC3B4F5"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.58</w:t>
            </w:r>
          </w:p>
        </w:tc>
        <w:tc>
          <w:tcPr>
            <w:tcW w:w="812" w:type="dxa"/>
            <w:vAlign w:val="bottom"/>
          </w:tcPr>
          <w:p w14:paraId="55962620" w14:textId="2E8F7E58"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.35</w:t>
            </w:r>
          </w:p>
        </w:tc>
        <w:tc>
          <w:tcPr>
            <w:tcW w:w="822" w:type="dxa"/>
            <w:vAlign w:val="bottom"/>
          </w:tcPr>
          <w:p w14:paraId="7C417329" w14:textId="50BE3459"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.82</w:t>
            </w:r>
          </w:p>
        </w:tc>
        <w:tc>
          <w:tcPr>
            <w:tcW w:w="859" w:type="dxa"/>
            <w:vAlign w:val="bottom"/>
          </w:tcPr>
          <w:p w14:paraId="75EBEE6B" w14:textId="72A8A237"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.11</w:t>
            </w:r>
          </w:p>
        </w:tc>
        <w:tc>
          <w:tcPr>
            <w:tcW w:w="996" w:type="dxa"/>
            <w:vAlign w:val="bottom"/>
          </w:tcPr>
          <w:p w14:paraId="772668E4"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175.91*</w:t>
            </w:r>
          </w:p>
        </w:tc>
        <w:tc>
          <w:tcPr>
            <w:tcW w:w="895" w:type="dxa"/>
            <w:vAlign w:val="bottom"/>
          </w:tcPr>
          <w:p w14:paraId="1792F3EF" w14:textId="17A8FCD4" w:rsidR="00CD3447" w:rsidRPr="00CD3447" w:rsidRDefault="00CD3447" w:rsidP="00FD4B5B">
            <w:pPr>
              <w:jc w:val="right"/>
              <w:rPr>
                <w:rFonts w:ascii="Times New Roman" w:hAnsi="Times New Roman" w:cs="Times New Roman"/>
              </w:rPr>
            </w:pPr>
            <w:r w:rsidRPr="00CD3447">
              <w:rPr>
                <w:rFonts w:ascii="Times New Roman" w:hAnsi="Times New Roman" w:cs="Times New Roman"/>
              </w:rPr>
              <w:t>84.65</w:t>
            </w:r>
            <w:r w:rsidR="0050072F">
              <w:rPr>
                <w:rFonts w:ascii="Times New Roman" w:hAnsi="Times New Roman" w:cs="Times New Roman"/>
              </w:rPr>
              <w:t>%</w:t>
            </w:r>
          </w:p>
        </w:tc>
      </w:tr>
      <w:tr w:rsidR="00CD3447" w:rsidRPr="00F4512C" w14:paraId="766DB3C0" w14:textId="77777777" w:rsidTr="000C71C7">
        <w:tc>
          <w:tcPr>
            <w:tcW w:w="3822" w:type="dxa"/>
          </w:tcPr>
          <w:p w14:paraId="7BEA1CB6" w14:textId="64944A91"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Relationship conflict</w:t>
            </w:r>
            <w:r w:rsidR="00932AF7">
              <w:rPr>
                <w:rFonts w:ascii="Times New Roman" w:hAnsi="Times New Roman" w:cs="Times New Roman"/>
                <w:vertAlign w:val="subscript"/>
              </w:rPr>
              <w:t>m</w:t>
            </w:r>
          </w:p>
        </w:tc>
        <w:tc>
          <w:tcPr>
            <w:tcW w:w="598" w:type="dxa"/>
            <w:vAlign w:val="bottom"/>
          </w:tcPr>
          <w:p w14:paraId="5F5C673B"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22</w:t>
            </w:r>
          </w:p>
        </w:tc>
        <w:tc>
          <w:tcPr>
            <w:tcW w:w="766" w:type="dxa"/>
            <w:vAlign w:val="bottom"/>
          </w:tcPr>
          <w:p w14:paraId="76F118AC"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1,900</w:t>
            </w:r>
          </w:p>
        </w:tc>
        <w:tc>
          <w:tcPr>
            <w:tcW w:w="724" w:type="dxa"/>
            <w:vAlign w:val="bottom"/>
          </w:tcPr>
          <w:p w14:paraId="1A4C8150" w14:textId="7D65305E"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.51</w:t>
            </w:r>
          </w:p>
        </w:tc>
        <w:tc>
          <w:tcPr>
            <w:tcW w:w="724" w:type="dxa"/>
            <w:vAlign w:val="bottom"/>
          </w:tcPr>
          <w:p w14:paraId="0409933D" w14:textId="6FBF378B"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.60</w:t>
            </w:r>
          </w:p>
        </w:tc>
        <w:tc>
          <w:tcPr>
            <w:tcW w:w="887" w:type="dxa"/>
            <w:vAlign w:val="bottom"/>
          </w:tcPr>
          <w:p w14:paraId="7E622EF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.22</w:t>
            </w:r>
          </w:p>
        </w:tc>
        <w:tc>
          <w:tcPr>
            <w:tcW w:w="775" w:type="dxa"/>
            <w:vAlign w:val="bottom"/>
          </w:tcPr>
          <w:p w14:paraId="17B0FFEB" w14:textId="6C8484E9"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.71</w:t>
            </w:r>
          </w:p>
        </w:tc>
        <w:tc>
          <w:tcPr>
            <w:tcW w:w="812" w:type="dxa"/>
            <w:vAlign w:val="bottom"/>
          </w:tcPr>
          <w:p w14:paraId="7C569EC7" w14:textId="1939518D"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.50</w:t>
            </w:r>
          </w:p>
        </w:tc>
        <w:tc>
          <w:tcPr>
            <w:tcW w:w="822" w:type="dxa"/>
            <w:vAlign w:val="bottom"/>
          </w:tcPr>
          <w:p w14:paraId="22163247" w14:textId="0B5DCEB1"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.89</w:t>
            </w:r>
          </w:p>
        </w:tc>
        <w:tc>
          <w:tcPr>
            <w:tcW w:w="859" w:type="dxa"/>
            <w:vAlign w:val="bottom"/>
          </w:tcPr>
          <w:p w14:paraId="48939C8B" w14:textId="2BBF69E8"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.31</w:t>
            </w:r>
          </w:p>
        </w:tc>
        <w:tc>
          <w:tcPr>
            <w:tcW w:w="996" w:type="dxa"/>
            <w:vAlign w:val="bottom"/>
          </w:tcPr>
          <w:p w14:paraId="61E956A9"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106.54*</w:t>
            </w:r>
          </w:p>
        </w:tc>
        <w:tc>
          <w:tcPr>
            <w:tcW w:w="895" w:type="dxa"/>
            <w:vAlign w:val="bottom"/>
          </w:tcPr>
          <w:p w14:paraId="4FAE8D40" w14:textId="48F80A7C" w:rsidR="00CD3447" w:rsidRPr="00CD3447" w:rsidRDefault="00CD3447" w:rsidP="00FD4B5B">
            <w:pPr>
              <w:jc w:val="right"/>
              <w:rPr>
                <w:rFonts w:ascii="Times New Roman" w:hAnsi="Times New Roman" w:cs="Times New Roman"/>
              </w:rPr>
            </w:pPr>
            <w:r w:rsidRPr="00CD3447">
              <w:rPr>
                <w:rFonts w:ascii="Times New Roman" w:hAnsi="Times New Roman" w:cs="Times New Roman"/>
              </w:rPr>
              <w:t>80.29</w:t>
            </w:r>
            <w:r w:rsidR="0050072F">
              <w:rPr>
                <w:rFonts w:ascii="Times New Roman" w:hAnsi="Times New Roman" w:cs="Times New Roman"/>
              </w:rPr>
              <w:t>%</w:t>
            </w:r>
          </w:p>
        </w:tc>
      </w:tr>
      <w:tr w:rsidR="00CD3447" w:rsidRPr="00F4512C" w14:paraId="602609FF" w14:textId="77777777" w:rsidTr="000C71C7">
        <w:tc>
          <w:tcPr>
            <w:tcW w:w="3822" w:type="dxa"/>
          </w:tcPr>
          <w:p w14:paraId="6995D558" w14:textId="4710BA11"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Task conflict</w:t>
            </w:r>
            <w:r w:rsidR="00932AF7">
              <w:rPr>
                <w:rFonts w:ascii="Times New Roman" w:hAnsi="Times New Roman" w:cs="Times New Roman"/>
                <w:vertAlign w:val="subscript"/>
              </w:rPr>
              <w:t>mn</w:t>
            </w:r>
          </w:p>
        </w:tc>
        <w:tc>
          <w:tcPr>
            <w:tcW w:w="598" w:type="dxa"/>
            <w:vAlign w:val="bottom"/>
          </w:tcPr>
          <w:p w14:paraId="34266FE7"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17</w:t>
            </w:r>
          </w:p>
        </w:tc>
        <w:tc>
          <w:tcPr>
            <w:tcW w:w="766" w:type="dxa"/>
            <w:vAlign w:val="bottom"/>
          </w:tcPr>
          <w:p w14:paraId="419FD014"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1,645</w:t>
            </w:r>
          </w:p>
        </w:tc>
        <w:tc>
          <w:tcPr>
            <w:tcW w:w="724" w:type="dxa"/>
            <w:vAlign w:val="bottom"/>
          </w:tcPr>
          <w:p w14:paraId="2AFE5CF8" w14:textId="08ACA6F8"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.24</w:t>
            </w:r>
          </w:p>
        </w:tc>
        <w:tc>
          <w:tcPr>
            <w:tcW w:w="724" w:type="dxa"/>
            <w:vAlign w:val="bottom"/>
          </w:tcPr>
          <w:p w14:paraId="7B41576E" w14:textId="053E19CA"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.29</w:t>
            </w:r>
          </w:p>
        </w:tc>
        <w:tc>
          <w:tcPr>
            <w:tcW w:w="887" w:type="dxa"/>
            <w:vAlign w:val="bottom"/>
          </w:tcPr>
          <w:p w14:paraId="14C3FFC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.41</w:t>
            </w:r>
          </w:p>
        </w:tc>
        <w:tc>
          <w:tcPr>
            <w:tcW w:w="775" w:type="dxa"/>
            <w:vAlign w:val="bottom"/>
          </w:tcPr>
          <w:p w14:paraId="3E38A05B" w14:textId="787A1AF6"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.49</w:t>
            </w:r>
          </w:p>
        </w:tc>
        <w:tc>
          <w:tcPr>
            <w:tcW w:w="812" w:type="dxa"/>
            <w:vAlign w:val="bottom"/>
          </w:tcPr>
          <w:p w14:paraId="1D6C90D6" w14:textId="041BDCDD"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.09</w:t>
            </w:r>
          </w:p>
        </w:tc>
        <w:tc>
          <w:tcPr>
            <w:tcW w:w="822" w:type="dxa"/>
            <w:vAlign w:val="bottom"/>
          </w:tcPr>
          <w:p w14:paraId="68FD2A0C" w14:textId="3862A507"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.81</w:t>
            </w:r>
          </w:p>
        </w:tc>
        <w:tc>
          <w:tcPr>
            <w:tcW w:w="859" w:type="dxa"/>
            <w:vAlign w:val="bottom"/>
          </w:tcPr>
          <w:p w14:paraId="5342F310"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.23</w:t>
            </w:r>
          </w:p>
        </w:tc>
        <w:tc>
          <w:tcPr>
            <w:tcW w:w="996" w:type="dxa"/>
            <w:vAlign w:val="bottom"/>
          </w:tcPr>
          <w:p w14:paraId="4A738B72"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214.15*</w:t>
            </w:r>
          </w:p>
        </w:tc>
        <w:tc>
          <w:tcPr>
            <w:tcW w:w="895" w:type="dxa"/>
            <w:vAlign w:val="bottom"/>
          </w:tcPr>
          <w:p w14:paraId="4DB97E10" w14:textId="6EB71D19" w:rsidR="00CD3447" w:rsidRPr="00CD3447" w:rsidRDefault="00CD3447" w:rsidP="00FD4B5B">
            <w:pPr>
              <w:jc w:val="right"/>
              <w:rPr>
                <w:rFonts w:ascii="Times New Roman" w:hAnsi="Times New Roman" w:cs="Times New Roman"/>
              </w:rPr>
            </w:pPr>
            <w:r w:rsidRPr="00CD3447">
              <w:rPr>
                <w:rFonts w:ascii="Times New Roman" w:hAnsi="Times New Roman" w:cs="Times New Roman"/>
              </w:rPr>
              <w:t>92.53</w:t>
            </w:r>
            <w:r w:rsidR="0050072F">
              <w:rPr>
                <w:rFonts w:ascii="Times New Roman" w:hAnsi="Times New Roman" w:cs="Times New Roman"/>
              </w:rPr>
              <w:t>%</w:t>
            </w:r>
          </w:p>
        </w:tc>
      </w:tr>
      <w:tr w:rsidR="00CD3447" w:rsidRPr="00F4512C" w14:paraId="63816F23" w14:textId="77777777" w:rsidTr="000C71C7">
        <w:tc>
          <w:tcPr>
            <w:tcW w:w="3822" w:type="dxa"/>
          </w:tcPr>
          <w:p w14:paraId="2E5A61D7" w14:textId="67BEF278"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Process conflict</w:t>
            </w:r>
            <w:r w:rsidR="00932AF7">
              <w:rPr>
                <w:rFonts w:ascii="Times New Roman" w:hAnsi="Times New Roman" w:cs="Times New Roman"/>
                <w:vertAlign w:val="subscript"/>
              </w:rPr>
              <w:t>n</w:t>
            </w:r>
          </w:p>
        </w:tc>
        <w:tc>
          <w:tcPr>
            <w:tcW w:w="598" w:type="dxa"/>
            <w:vAlign w:val="bottom"/>
          </w:tcPr>
          <w:p w14:paraId="5C6845A7"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6</w:t>
            </w:r>
          </w:p>
        </w:tc>
        <w:tc>
          <w:tcPr>
            <w:tcW w:w="766" w:type="dxa"/>
            <w:vAlign w:val="bottom"/>
          </w:tcPr>
          <w:p w14:paraId="2744FBA0"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351</w:t>
            </w:r>
          </w:p>
        </w:tc>
        <w:tc>
          <w:tcPr>
            <w:tcW w:w="724" w:type="dxa"/>
            <w:vAlign w:val="bottom"/>
          </w:tcPr>
          <w:p w14:paraId="1C75E871" w14:textId="33515F1F"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.48</w:t>
            </w:r>
          </w:p>
        </w:tc>
        <w:tc>
          <w:tcPr>
            <w:tcW w:w="724" w:type="dxa"/>
            <w:vAlign w:val="bottom"/>
          </w:tcPr>
          <w:p w14:paraId="7262FD2E" w14:textId="44921C0E"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.59</w:t>
            </w:r>
          </w:p>
        </w:tc>
        <w:tc>
          <w:tcPr>
            <w:tcW w:w="887" w:type="dxa"/>
            <w:vAlign w:val="bottom"/>
          </w:tcPr>
          <w:p w14:paraId="5A97CE8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.08</w:t>
            </w:r>
          </w:p>
        </w:tc>
        <w:tc>
          <w:tcPr>
            <w:tcW w:w="775" w:type="dxa"/>
            <w:vAlign w:val="bottom"/>
          </w:tcPr>
          <w:p w14:paraId="0CDA5AB9" w14:textId="3EEE92CA"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.71</w:t>
            </w:r>
          </w:p>
        </w:tc>
        <w:tc>
          <w:tcPr>
            <w:tcW w:w="812" w:type="dxa"/>
            <w:vAlign w:val="bottom"/>
          </w:tcPr>
          <w:p w14:paraId="2FD72A99" w14:textId="5A153A23"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.47</w:t>
            </w:r>
          </w:p>
        </w:tc>
        <w:tc>
          <w:tcPr>
            <w:tcW w:w="822" w:type="dxa"/>
            <w:vAlign w:val="bottom"/>
          </w:tcPr>
          <w:p w14:paraId="6C89FCAE" w14:textId="4C991D11"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.69</w:t>
            </w:r>
          </w:p>
        </w:tc>
        <w:tc>
          <w:tcPr>
            <w:tcW w:w="859" w:type="dxa"/>
            <w:vAlign w:val="bottom"/>
          </w:tcPr>
          <w:p w14:paraId="04AF9BE5" w14:textId="0D3E9D8A"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.48</w:t>
            </w:r>
          </w:p>
        </w:tc>
        <w:tc>
          <w:tcPr>
            <w:tcW w:w="996" w:type="dxa"/>
            <w:vAlign w:val="bottom"/>
          </w:tcPr>
          <w:p w14:paraId="5FFC5D42" w14:textId="7A6AD854" w:rsidR="00CD3447" w:rsidRPr="00CD3447" w:rsidRDefault="00CD3447" w:rsidP="00FD4B5B">
            <w:pPr>
              <w:jc w:val="right"/>
              <w:rPr>
                <w:rFonts w:ascii="Times New Roman" w:hAnsi="Times New Roman" w:cs="Times New Roman"/>
              </w:rPr>
            </w:pPr>
            <w:r w:rsidRPr="00CD3447">
              <w:rPr>
                <w:rFonts w:ascii="Times New Roman" w:hAnsi="Times New Roman" w:cs="Times New Roman"/>
              </w:rPr>
              <w:t>7.17</w:t>
            </w:r>
            <w:r w:rsidR="00346653">
              <w:rPr>
                <w:rFonts w:ascii="Times New Roman" w:hAnsi="Times New Roman" w:cs="Times New Roman"/>
              </w:rPr>
              <w:t xml:space="preserve">     </w:t>
            </w:r>
          </w:p>
        </w:tc>
        <w:tc>
          <w:tcPr>
            <w:tcW w:w="895" w:type="dxa"/>
            <w:vAlign w:val="bottom"/>
          </w:tcPr>
          <w:p w14:paraId="6F92883D" w14:textId="01E43110" w:rsidR="00CD3447" w:rsidRPr="00CD3447" w:rsidRDefault="00CD3447" w:rsidP="00FD4B5B">
            <w:pPr>
              <w:jc w:val="right"/>
              <w:rPr>
                <w:rFonts w:ascii="Times New Roman" w:hAnsi="Times New Roman" w:cs="Times New Roman"/>
              </w:rPr>
            </w:pPr>
            <w:r w:rsidRPr="00CD3447">
              <w:rPr>
                <w:rFonts w:ascii="Times New Roman" w:hAnsi="Times New Roman" w:cs="Times New Roman"/>
              </w:rPr>
              <w:t>30.31</w:t>
            </w:r>
            <w:r w:rsidR="0050072F">
              <w:rPr>
                <w:rFonts w:ascii="Times New Roman" w:hAnsi="Times New Roman" w:cs="Times New Roman"/>
              </w:rPr>
              <w:t>%</w:t>
            </w:r>
          </w:p>
        </w:tc>
      </w:tr>
      <w:tr w:rsidR="00CD3447" w:rsidRPr="00F4512C" w14:paraId="4D5D1ADD" w14:textId="77777777" w:rsidTr="000C71C7">
        <w:tc>
          <w:tcPr>
            <w:tcW w:w="3822" w:type="dxa"/>
          </w:tcPr>
          <w:p w14:paraId="77918FF7" w14:textId="77777777" w:rsidR="00CD3447" w:rsidRPr="00CD3447" w:rsidRDefault="00CD3447" w:rsidP="00FD4B5B">
            <w:pPr>
              <w:rPr>
                <w:rFonts w:ascii="Times New Roman" w:hAnsi="Times New Roman" w:cs="Times New Roman"/>
              </w:rPr>
            </w:pPr>
          </w:p>
        </w:tc>
        <w:tc>
          <w:tcPr>
            <w:tcW w:w="598" w:type="dxa"/>
            <w:vAlign w:val="bottom"/>
          </w:tcPr>
          <w:p w14:paraId="264CF968" w14:textId="77777777" w:rsidR="00CD3447" w:rsidRPr="00CD3447" w:rsidRDefault="00CD3447" w:rsidP="00FD4B5B">
            <w:pPr>
              <w:jc w:val="right"/>
              <w:rPr>
                <w:rFonts w:ascii="Times New Roman" w:hAnsi="Times New Roman" w:cs="Times New Roman"/>
              </w:rPr>
            </w:pPr>
          </w:p>
        </w:tc>
        <w:tc>
          <w:tcPr>
            <w:tcW w:w="766" w:type="dxa"/>
            <w:vAlign w:val="bottom"/>
          </w:tcPr>
          <w:p w14:paraId="7208DC3A" w14:textId="77777777" w:rsidR="00CD3447" w:rsidRPr="00CD3447" w:rsidRDefault="00CD3447" w:rsidP="00FD4B5B">
            <w:pPr>
              <w:jc w:val="right"/>
              <w:rPr>
                <w:rFonts w:ascii="Times New Roman" w:hAnsi="Times New Roman" w:cs="Times New Roman"/>
              </w:rPr>
            </w:pPr>
          </w:p>
        </w:tc>
        <w:tc>
          <w:tcPr>
            <w:tcW w:w="724" w:type="dxa"/>
            <w:vAlign w:val="bottom"/>
          </w:tcPr>
          <w:p w14:paraId="58F587EB" w14:textId="77777777" w:rsidR="00CD3447" w:rsidRPr="00CD3447" w:rsidRDefault="00CD3447" w:rsidP="00FD4B5B">
            <w:pPr>
              <w:jc w:val="center"/>
              <w:rPr>
                <w:rFonts w:ascii="Times New Roman" w:hAnsi="Times New Roman" w:cs="Times New Roman"/>
              </w:rPr>
            </w:pPr>
          </w:p>
        </w:tc>
        <w:tc>
          <w:tcPr>
            <w:tcW w:w="724" w:type="dxa"/>
            <w:vAlign w:val="bottom"/>
          </w:tcPr>
          <w:p w14:paraId="5E6C1D1C" w14:textId="77777777" w:rsidR="00CD3447" w:rsidRPr="00CD3447" w:rsidRDefault="00CD3447" w:rsidP="00FD4B5B">
            <w:pPr>
              <w:jc w:val="center"/>
              <w:rPr>
                <w:rFonts w:ascii="Times New Roman" w:hAnsi="Times New Roman" w:cs="Times New Roman"/>
              </w:rPr>
            </w:pPr>
          </w:p>
        </w:tc>
        <w:tc>
          <w:tcPr>
            <w:tcW w:w="887" w:type="dxa"/>
            <w:vAlign w:val="bottom"/>
          </w:tcPr>
          <w:p w14:paraId="74A593BC" w14:textId="77777777" w:rsidR="00CD3447" w:rsidRPr="00CD3447" w:rsidRDefault="00CD3447" w:rsidP="00FD4B5B">
            <w:pPr>
              <w:jc w:val="center"/>
              <w:rPr>
                <w:rFonts w:ascii="Times New Roman" w:hAnsi="Times New Roman" w:cs="Times New Roman"/>
              </w:rPr>
            </w:pPr>
          </w:p>
        </w:tc>
        <w:tc>
          <w:tcPr>
            <w:tcW w:w="775" w:type="dxa"/>
            <w:vAlign w:val="bottom"/>
          </w:tcPr>
          <w:p w14:paraId="0F2187F7" w14:textId="77777777" w:rsidR="00CD3447" w:rsidRPr="00CD3447" w:rsidRDefault="00CD3447" w:rsidP="00FD4B5B">
            <w:pPr>
              <w:jc w:val="center"/>
              <w:rPr>
                <w:rFonts w:ascii="Times New Roman" w:hAnsi="Times New Roman" w:cs="Times New Roman"/>
              </w:rPr>
            </w:pPr>
          </w:p>
        </w:tc>
        <w:tc>
          <w:tcPr>
            <w:tcW w:w="812" w:type="dxa"/>
            <w:vAlign w:val="bottom"/>
          </w:tcPr>
          <w:p w14:paraId="1469BB2A" w14:textId="77777777" w:rsidR="00CD3447" w:rsidRPr="00CD3447" w:rsidRDefault="00CD3447" w:rsidP="00FD4B5B">
            <w:pPr>
              <w:jc w:val="center"/>
              <w:rPr>
                <w:rFonts w:ascii="Times New Roman" w:hAnsi="Times New Roman" w:cs="Times New Roman"/>
              </w:rPr>
            </w:pPr>
          </w:p>
        </w:tc>
        <w:tc>
          <w:tcPr>
            <w:tcW w:w="822" w:type="dxa"/>
            <w:vAlign w:val="bottom"/>
          </w:tcPr>
          <w:p w14:paraId="373E0915" w14:textId="77777777" w:rsidR="00CD3447" w:rsidRPr="00CD3447" w:rsidRDefault="00CD3447" w:rsidP="00FD4B5B">
            <w:pPr>
              <w:jc w:val="center"/>
              <w:rPr>
                <w:rFonts w:ascii="Times New Roman" w:hAnsi="Times New Roman" w:cs="Times New Roman"/>
              </w:rPr>
            </w:pPr>
          </w:p>
        </w:tc>
        <w:tc>
          <w:tcPr>
            <w:tcW w:w="859" w:type="dxa"/>
            <w:vAlign w:val="bottom"/>
          </w:tcPr>
          <w:p w14:paraId="61EF47C3" w14:textId="77777777" w:rsidR="00CD3447" w:rsidRPr="00CD3447" w:rsidRDefault="00CD3447" w:rsidP="00FD4B5B">
            <w:pPr>
              <w:jc w:val="center"/>
              <w:rPr>
                <w:rFonts w:ascii="Times New Roman" w:hAnsi="Times New Roman" w:cs="Times New Roman"/>
              </w:rPr>
            </w:pPr>
          </w:p>
        </w:tc>
        <w:tc>
          <w:tcPr>
            <w:tcW w:w="996" w:type="dxa"/>
            <w:vAlign w:val="bottom"/>
          </w:tcPr>
          <w:p w14:paraId="33A0FB94" w14:textId="77777777" w:rsidR="00CD3447" w:rsidRPr="00CD3447" w:rsidRDefault="00CD3447" w:rsidP="00FD4B5B">
            <w:pPr>
              <w:jc w:val="right"/>
              <w:rPr>
                <w:rFonts w:ascii="Times New Roman" w:hAnsi="Times New Roman" w:cs="Times New Roman"/>
              </w:rPr>
            </w:pPr>
          </w:p>
        </w:tc>
        <w:tc>
          <w:tcPr>
            <w:tcW w:w="895" w:type="dxa"/>
            <w:vAlign w:val="bottom"/>
          </w:tcPr>
          <w:p w14:paraId="41E01A48" w14:textId="77777777" w:rsidR="00CD3447" w:rsidRPr="00CD3447" w:rsidRDefault="00CD3447" w:rsidP="00FD4B5B">
            <w:pPr>
              <w:jc w:val="right"/>
              <w:rPr>
                <w:rFonts w:ascii="Times New Roman" w:hAnsi="Times New Roman" w:cs="Times New Roman"/>
              </w:rPr>
            </w:pPr>
          </w:p>
        </w:tc>
      </w:tr>
      <w:tr w:rsidR="00CD3447" w:rsidRPr="00F4512C" w14:paraId="1AB91CA7" w14:textId="77777777" w:rsidTr="000C71C7">
        <w:tc>
          <w:tcPr>
            <w:tcW w:w="3822" w:type="dxa"/>
          </w:tcPr>
          <w:p w14:paraId="07DC80E8" w14:textId="1B61A821" w:rsidR="00CD3447" w:rsidRPr="00932AF7" w:rsidRDefault="00CD3447" w:rsidP="00FD4B5B">
            <w:pPr>
              <w:rPr>
                <w:rFonts w:ascii="Times New Roman" w:hAnsi="Times New Roman" w:cs="Times New Roman"/>
                <w:b/>
                <w:bCs/>
                <w:vertAlign w:val="subscript"/>
              </w:rPr>
            </w:pPr>
            <w:r w:rsidRPr="00CD3447">
              <w:rPr>
                <w:rFonts w:ascii="Times New Roman" w:hAnsi="Times New Roman" w:cs="Times New Roman"/>
                <w:b/>
                <w:bCs/>
              </w:rPr>
              <w:t>Behavioral processes</w:t>
            </w:r>
            <w:r w:rsidR="00932AF7">
              <w:rPr>
                <w:rFonts w:ascii="Times New Roman" w:hAnsi="Times New Roman" w:cs="Times New Roman"/>
                <w:b/>
                <w:bCs/>
                <w:vertAlign w:val="subscript"/>
              </w:rPr>
              <w:t>c</w:t>
            </w:r>
          </w:p>
        </w:tc>
        <w:tc>
          <w:tcPr>
            <w:tcW w:w="598" w:type="dxa"/>
            <w:vAlign w:val="bottom"/>
          </w:tcPr>
          <w:p w14:paraId="3149F7FC"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49</w:t>
            </w:r>
          </w:p>
        </w:tc>
        <w:tc>
          <w:tcPr>
            <w:tcW w:w="766" w:type="dxa"/>
            <w:vAlign w:val="bottom"/>
          </w:tcPr>
          <w:p w14:paraId="7DBB3EC2"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3,109</w:t>
            </w:r>
          </w:p>
        </w:tc>
        <w:tc>
          <w:tcPr>
            <w:tcW w:w="724" w:type="dxa"/>
            <w:vAlign w:val="bottom"/>
          </w:tcPr>
          <w:p w14:paraId="13638BD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.44</w:t>
            </w:r>
          </w:p>
        </w:tc>
        <w:tc>
          <w:tcPr>
            <w:tcW w:w="724" w:type="dxa"/>
            <w:vAlign w:val="bottom"/>
          </w:tcPr>
          <w:p w14:paraId="6CF992F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.54</w:t>
            </w:r>
          </w:p>
        </w:tc>
        <w:tc>
          <w:tcPr>
            <w:tcW w:w="887" w:type="dxa"/>
            <w:vAlign w:val="bottom"/>
          </w:tcPr>
          <w:p w14:paraId="3D892830"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.28</w:t>
            </w:r>
          </w:p>
        </w:tc>
        <w:tc>
          <w:tcPr>
            <w:tcW w:w="775" w:type="dxa"/>
            <w:vAlign w:val="bottom"/>
          </w:tcPr>
          <w:p w14:paraId="51D7947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.45</w:t>
            </w:r>
          </w:p>
        </w:tc>
        <w:tc>
          <w:tcPr>
            <w:tcW w:w="812" w:type="dxa"/>
            <w:vAlign w:val="bottom"/>
          </w:tcPr>
          <w:p w14:paraId="5667DA65"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.62</w:t>
            </w:r>
          </w:p>
        </w:tc>
        <w:tc>
          <w:tcPr>
            <w:tcW w:w="822" w:type="dxa"/>
            <w:vAlign w:val="bottom"/>
          </w:tcPr>
          <w:p w14:paraId="693238D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.17</w:t>
            </w:r>
          </w:p>
        </w:tc>
        <w:tc>
          <w:tcPr>
            <w:tcW w:w="859" w:type="dxa"/>
            <w:vAlign w:val="bottom"/>
          </w:tcPr>
          <w:p w14:paraId="46BC973B"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.90</w:t>
            </w:r>
          </w:p>
        </w:tc>
        <w:tc>
          <w:tcPr>
            <w:tcW w:w="996" w:type="dxa"/>
            <w:vAlign w:val="bottom"/>
          </w:tcPr>
          <w:p w14:paraId="4C029291"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270.10*</w:t>
            </w:r>
          </w:p>
        </w:tc>
        <w:tc>
          <w:tcPr>
            <w:tcW w:w="895" w:type="dxa"/>
            <w:vAlign w:val="bottom"/>
          </w:tcPr>
          <w:p w14:paraId="19BDA03E" w14:textId="2A3AD25C" w:rsidR="00CD3447" w:rsidRPr="00CD3447" w:rsidRDefault="00CD3447" w:rsidP="00FD4B5B">
            <w:pPr>
              <w:jc w:val="right"/>
              <w:rPr>
                <w:rFonts w:ascii="Times New Roman" w:hAnsi="Times New Roman" w:cs="Times New Roman"/>
              </w:rPr>
            </w:pPr>
            <w:r w:rsidRPr="00CD3447">
              <w:rPr>
                <w:rFonts w:ascii="Times New Roman" w:hAnsi="Times New Roman" w:cs="Times New Roman"/>
              </w:rPr>
              <w:t>82.23</w:t>
            </w:r>
            <w:r w:rsidR="0050072F">
              <w:rPr>
                <w:rFonts w:ascii="Times New Roman" w:hAnsi="Times New Roman" w:cs="Times New Roman"/>
              </w:rPr>
              <w:t>%</w:t>
            </w:r>
          </w:p>
        </w:tc>
      </w:tr>
      <w:tr w:rsidR="00CD3447" w:rsidRPr="00F4512C" w14:paraId="188E5F89" w14:textId="77777777" w:rsidTr="000C71C7">
        <w:tc>
          <w:tcPr>
            <w:tcW w:w="3822" w:type="dxa"/>
          </w:tcPr>
          <w:p w14:paraId="4A8CFA00" w14:textId="77777777" w:rsidR="00CD3447" w:rsidRPr="00CD3447" w:rsidRDefault="00CD3447" w:rsidP="00FD4B5B">
            <w:pPr>
              <w:rPr>
                <w:rFonts w:ascii="Times New Roman" w:hAnsi="Times New Roman" w:cs="Times New Roman"/>
              </w:rPr>
            </w:pPr>
            <w:r w:rsidRPr="00CD3447">
              <w:rPr>
                <w:rFonts w:ascii="Times New Roman" w:hAnsi="Times New Roman" w:cs="Times New Roman"/>
              </w:rPr>
              <w:t xml:space="preserve">     Action processes</w:t>
            </w:r>
          </w:p>
        </w:tc>
        <w:tc>
          <w:tcPr>
            <w:tcW w:w="598" w:type="dxa"/>
            <w:vAlign w:val="bottom"/>
          </w:tcPr>
          <w:p w14:paraId="1D5FA8D8"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15</w:t>
            </w:r>
          </w:p>
        </w:tc>
        <w:tc>
          <w:tcPr>
            <w:tcW w:w="766" w:type="dxa"/>
            <w:vAlign w:val="bottom"/>
          </w:tcPr>
          <w:p w14:paraId="79DD2DF2"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950</w:t>
            </w:r>
          </w:p>
        </w:tc>
        <w:tc>
          <w:tcPr>
            <w:tcW w:w="724" w:type="dxa"/>
            <w:vAlign w:val="bottom"/>
          </w:tcPr>
          <w:p w14:paraId="3538A80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.52</w:t>
            </w:r>
          </w:p>
        </w:tc>
        <w:tc>
          <w:tcPr>
            <w:tcW w:w="724" w:type="dxa"/>
            <w:vAlign w:val="bottom"/>
          </w:tcPr>
          <w:p w14:paraId="599406C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.61</w:t>
            </w:r>
          </w:p>
        </w:tc>
        <w:tc>
          <w:tcPr>
            <w:tcW w:w="887" w:type="dxa"/>
            <w:vAlign w:val="bottom"/>
          </w:tcPr>
          <w:p w14:paraId="1ED45357"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.28</w:t>
            </w:r>
          </w:p>
        </w:tc>
        <w:tc>
          <w:tcPr>
            <w:tcW w:w="775" w:type="dxa"/>
            <w:vAlign w:val="bottom"/>
          </w:tcPr>
          <w:p w14:paraId="528DE4A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.46</w:t>
            </w:r>
          </w:p>
        </w:tc>
        <w:tc>
          <w:tcPr>
            <w:tcW w:w="812" w:type="dxa"/>
            <w:vAlign w:val="bottom"/>
          </w:tcPr>
          <w:p w14:paraId="288ACA45"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.77</w:t>
            </w:r>
          </w:p>
        </w:tc>
        <w:tc>
          <w:tcPr>
            <w:tcW w:w="822" w:type="dxa"/>
            <w:vAlign w:val="bottom"/>
          </w:tcPr>
          <w:p w14:paraId="6F7E717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.26</w:t>
            </w:r>
          </w:p>
        </w:tc>
        <w:tc>
          <w:tcPr>
            <w:tcW w:w="859" w:type="dxa"/>
            <w:vAlign w:val="bottom"/>
          </w:tcPr>
          <w:p w14:paraId="60D499A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.97</w:t>
            </w:r>
          </w:p>
        </w:tc>
        <w:tc>
          <w:tcPr>
            <w:tcW w:w="996" w:type="dxa"/>
            <w:vAlign w:val="bottom"/>
          </w:tcPr>
          <w:p w14:paraId="5716B1CB"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97.41*</w:t>
            </w:r>
          </w:p>
        </w:tc>
        <w:tc>
          <w:tcPr>
            <w:tcW w:w="895" w:type="dxa"/>
            <w:vAlign w:val="bottom"/>
          </w:tcPr>
          <w:p w14:paraId="1CAF9FB3" w14:textId="2DA4D8F6" w:rsidR="00CD3447" w:rsidRPr="00CD3447" w:rsidRDefault="00CD3447" w:rsidP="00FD4B5B">
            <w:pPr>
              <w:jc w:val="right"/>
              <w:rPr>
                <w:rFonts w:ascii="Times New Roman" w:hAnsi="Times New Roman" w:cs="Times New Roman"/>
              </w:rPr>
            </w:pPr>
            <w:r w:rsidRPr="00CD3447">
              <w:rPr>
                <w:rFonts w:ascii="Times New Roman" w:hAnsi="Times New Roman" w:cs="Times New Roman"/>
              </w:rPr>
              <w:t>85.63</w:t>
            </w:r>
            <w:r w:rsidR="0050072F">
              <w:rPr>
                <w:rFonts w:ascii="Times New Roman" w:hAnsi="Times New Roman" w:cs="Times New Roman"/>
              </w:rPr>
              <w:t>%</w:t>
            </w:r>
          </w:p>
        </w:tc>
      </w:tr>
      <w:tr w:rsidR="00CD3447" w:rsidRPr="00F4512C" w14:paraId="555C01AD" w14:textId="77777777" w:rsidTr="000C71C7">
        <w:tc>
          <w:tcPr>
            <w:tcW w:w="3822" w:type="dxa"/>
          </w:tcPr>
          <w:p w14:paraId="28F3C584" w14:textId="77777777" w:rsidR="00CD3447" w:rsidRPr="00CD3447" w:rsidRDefault="00CD3447" w:rsidP="00FD4B5B">
            <w:pPr>
              <w:rPr>
                <w:rFonts w:ascii="Times New Roman" w:hAnsi="Times New Roman" w:cs="Times New Roman"/>
              </w:rPr>
            </w:pPr>
            <w:r w:rsidRPr="00CD3447">
              <w:rPr>
                <w:rFonts w:ascii="Times New Roman" w:hAnsi="Times New Roman" w:cs="Times New Roman"/>
              </w:rPr>
              <w:t xml:space="preserve">     Transition processes</w:t>
            </w:r>
          </w:p>
        </w:tc>
        <w:tc>
          <w:tcPr>
            <w:tcW w:w="598" w:type="dxa"/>
            <w:vAlign w:val="bottom"/>
          </w:tcPr>
          <w:p w14:paraId="2AED1C04"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5</w:t>
            </w:r>
          </w:p>
        </w:tc>
        <w:tc>
          <w:tcPr>
            <w:tcW w:w="766" w:type="dxa"/>
            <w:vAlign w:val="bottom"/>
          </w:tcPr>
          <w:p w14:paraId="65588EBB"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436</w:t>
            </w:r>
          </w:p>
        </w:tc>
        <w:tc>
          <w:tcPr>
            <w:tcW w:w="724" w:type="dxa"/>
            <w:vAlign w:val="bottom"/>
          </w:tcPr>
          <w:p w14:paraId="11688E8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.62</w:t>
            </w:r>
          </w:p>
        </w:tc>
        <w:tc>
          <w:tcPr>
            <w:tcW w:w="724" w:type="dxa"/>
            <w:vAlign w:val="bottom"/>
          </w:tcPr>
          <w:p w14:paraId="732F93E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.72</w:t>
            </w:r>
          </w:p>
        </w:tc>
        <w:tc>
          <w:tcPr>
            <w:tcW w:w="887" w:type="dxa"/>
            <w:vAlign w:val="bottom"/>
          </w:tcPr>
          <w:p w14:paraId="034AB34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.17</w:t>
            </w:r>
          </w:p>
        </w:tc>
        <w:tc>
          <w:tcPr>
            <w:tcW w:w="775" w:type="dxa"/>
            <w:vAlign w:val="bottom"/>
          </w:tcPr>
          <w:p w14:paraId="63CB9B74"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.56</w:t>
            </w:r>
          </w:p>
        </w:tc>
        <w:tc>
          <w:tcPr>
            <w:tcW w:w="812" w:type="dxa"/>
            <w:vAlign w:val="bottom"/>
          </w:tcPr>
          <w:p w14:paraId="15179EF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.89</w:t>
            </w:r>
          </w:p>
        </w:tc>
        <w:tc>
          <w:tcPr>
            <w:tcW w:w="822" w:type="dxa"/>
            <w:vAlign w:val="bottom"/>
          </w:tcPr>
          <w:p w14:paraId="463B2554"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.51</w:t>
            </w:r>
          </w:p>
        </w:tc>
        <w:tc>
          <w:tcPr>
            <w:tcW w:w="859" w:type="dxa"/>
            <w:vAlign w:val="bottom"/>
          </w:tcPr>
          <w:p w14:paraId="6613E40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.94</w:t>
            </w:r>
          </w:p>
        </w:tc>
        <w:tc>
          <w:tcPr>
            <w:tcW w:w="996" w:type="dxa"/>
            <w:vAlign w:val="bottom"/>
          </w:tcPr>
          <w:p w14:paraId="2420AD14"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21.16*</w:t>
            </w:r>
          </w:p>
        </w:tc>
        <w:tc>
          <w:tcPr>
            <w:tcW w:w="895" w:type="dxa"/>
            <w:vAlign w:val="bottom"/>
          </w:tcPr>
          <w:p w14:paraId="149C9064" w14:textId="28240F10" w:rsidR="00CD3447" w:rsidRPr="00CD3447" w:rsidRDefault="00CD3447" w:rsidP="00FD4B5B">
            <w:pPr>
              <w:jc w:val="right"/>
              <w:rPr>
                <w:rFonts w:ascii="Times New Roman" w:hAnsi="Times New Roman" w:cs="Times New Roman"/>
              </w:rPr>
            </w:pPr>
            <w:r w:rsidRPr="00CD3447">
              <w:rPr>
                <w:rFonts w:ascii="Times New Roman" w:hAnsi="Times New Roman" w:cs="Times New Roman"/>
              </w:rPr>
              <w:t>81.10</w:t>
            </w:r>
            <w:r w:rsidR="0050072F">
              <w:rPr>
                <w:rFonts w:ascii="Times New Roman" w:hAnsi="Times New Roman" w:cs="Times New Roman"/>
              </w:rPr>
              <w:t>%</w:t>
            </w:r>
          </w:p>
        </w:tc>
      </w:tr>
      <w:tr w:rsidR="00CD3447" w:rsidRPr="00F4512C" w14:paraId="179C0F59" w14:textId="77777777" w:rsidTr="000C71C7">
        <w:tc>
          <w:tcPr>
            <w:tcW w:w="3822" w:type="dxa"/>
          </w:tcPr>
          <w:p w14:paraId="45B93046" w14:textId="77777777" w:rsidR="00CD3447" w:rsidRPr="00CD3447" w:rsidRDefault="00CD3447" w:rsidP="00FD4B5B">
            <w:pPr>
              <w:rPr>
                <w:rFonts w:ascii="Times New Roman" w:hAnsi="Times New Roman" w:cs="Times New Roman"/>
              </w:rPr>
            </w:pPr>
            <w:r w:rsidRPr="00CD3447">
              <w:rPr>
                <w:rFonts w:ascii="Times New Roman" w:hAnsi="Times New Roman" w:cs="Times New Roman"/>
              </w:rPr>
              <w:t xml:space="preserve">     Interpersonal processes</w:t>
            </w:r>
          </w:p>
        </w:tc>
        <w:tc>
          <w:tcPr>
            <w:tcW w:w="598" w:type="dxa"/>
            <w:vAlign w:val="bottom"/>
          </w:tcPr>
          <w:p w14:paraId="6C7DD2E1" w14:textId="77777777" w:rsidR="00CD3447" w:rsidRPr="0082076F" w:rsidRDefault="00CD3447" w:rsidP="00FD4B5B">
            <w:pPr>
              <w:jc w:val="right"/>
              <w:rPr>
                <w:rFonts w:ascii="Times New Roman" w:hAnsi="Times New Roman" w:cs="Times New Roman"/>
              </w:rPr>
            </w:pPr>
            <w:r w:rsidRPr="0082076F">
              <w:rPr>
                <w:rFonts w:ascii="Times New Roman" w:hAnsi="Times New Roman" w:cs="Times New Roman"/>
              </w:rPr>
              <w:t>14</w:t>
            </w:r>
          </w:p>
        </w:tc>
        <w:tc>
          <w:tcPr>
            <w:tcW w:w="766" w:type="dxa"/>
            <w:vAlign w:val="bottom"/>
          </w:tcPr>
          <w:p w14:paraId="320FFFB2" w14:textId="77777777" w:rsidR="00CD3447" w:rsidRPr="0082076F" w:rsidRDefault="00CD3447" w:rsidP="00FD4B5B">
            <w:pPr>
              <w:jc w:val="right"/>
              <w:rPr>
                <w:rFonts w:ascii="Times New Roman" w:hAnsi="Times New Roman" w:cs="Times New Roman"/>
              </w:rPr>
            </w:pPr>
            <w:r w:rsidRPr="0082076F">
              <w:rPr>
                <w:rFonts w:ascii="Times New Roman" w:hAnsi="Times New Roman" w:cs="Times New Roman"/>
              </w:rPr>
              <w:t>1,097</w:t>
            </w:r>
          </w:p>
        </w:tc>
        <w:tc>
          <w:tcPr>
            <w:tcW w:w="724" w:type="dxa"/>
            <w:vAlign w:val="bottom"/>
          </w:tcPr>
          <w:p w14:paraId="2AD1102E" w14:textId="785ADCA5" w:rsidR="00CD3447" w:rsidRPr="0082076F" w:rsidRDefault="00CD3447" w:rsidP="00FD4B5B">
            <w:pPr>
              <w:jc w:val="center"/>
              <w:rPr>
                <w:rFonts w:ascii="Times New Roman" w:hAnsi="Times New Roman" w:cs="Times New Roman"/>
              </w:rPr>
            </w:pPr>
            <w:r w:rsidRPr="0082076F">
              <w:rPr>
                <w:rFonts w:ascii="Times New Roman" w:hAnsi="Times New Roman" w:cs="Times New Roman"/>
              </w:rPr>
              <w:t>.4</w:t>
            </w:r>
            <w:r w:rsidR="0082076F" w:rsidRPr="0082076F">
              <w:rPr>
                <w:rFonts w:ascii="Times New Roman" w:hAnsi="Times New Roman" w:cs="Times New Roman"/>
              </w:rPr>
              <w:t>5</w:t>
            </w:r>
          </w:p>
        </w:tc>
        <w:tc>
          <w:tcPr>
            <w:tcW w:w="724" w:type="dxa"/>
            <w:vAlign w:val="bottom"/>
          </w:tcPr>
          <w:p w14:paraId="31667740" w14:textId="455CF6D9" w:rsidR="00CD3447" w:rsidRPr="0082076F" w:rsidRDefault="00CD3447" w:rsidP="00FD4B5B">
            <w:pPr>
              <w:jc w:val="center"/>
              <w:rPr>
                <w:rFonts w:ascii="Times New Roman" w:hAnsi="Times New Roman" w:cs="Times New Roman"/>
              </w:rPr>
            </w:pPr>
            <w:r w:rsidRPr="0082076F">
              <w:rPr>
                <w:rFonts w:ascii="Times New Roman" w:hAnsi="Times New Roman" w:cs="Times New Roman"/>
              </w:rPr>
              <w:t>.5</w:t>
            </w:r>
            <w:r w:rsidR="0082076F" w:rsidRPr="0082076F">
              <w:rPr>
                <w:rFonts w:ascii="Times New Roman" w:hAnsi="Times New Roman" w:cs="Times New Roman"/>
              </w:rPr>
              <w:t>4</w:t>
            </w:r>
          </w:p>
        </w:tc>
        <w:tc>
          <w:tcPr>
            <w:tcW w:w="887" w:type="dxa"/>
            <w:vAlign w:val="bottom"/>
          </w:tcPr>
          <w:p w14:paraId="42F9911D" w14:textId="77777777" w:rsidR="00CD3447" w:rsidRPr="0082076F" w:rsidRDefault="00CD3447" w:rsidP="00FD4B5B">
            <w:pPr>
              <w:jc w:val="center"/>
              <w:rPr>
                <w:rFonts w:ascii="Times New Roman" w:hAnsi="Times New Roman" w:cs="Times New Roman"/>
              </w:rPr>
            </w:pPr>
            <w:r w:rsidRPr="0082076F">
              <w:rPr>
                <w:rFonts w:ascii="Times New Roman" w:hAnsi="Times New Roman" w:cs="Times New Roman"/>
              </w:rPr>
              <w:t>.25</w:t>
            </w:r>
          </w:p>
        </w:tc>
        <w:tc>
          <w:tcPr>
            <w:tcW w:w="775" w:type="dxa"/>
            <w:vAlign w:val="bottom"/>
          </w:tcPr>
          <w:p w14:paraId="7B40EE95" w14:textId="559EA1C5" w:rsidR="00CD3447" w:rsidRPr="0082076F" w:rsidRDefault="00CD3447" w:rsidP="00FD4B5B">
            <w:pPr>
              <w:jc w:val="center"/>
              <w:rPr>
                <w:rFonts w:ascii="Times New Roman" w:hAnsi="Times New Roman" w:cs="Times New Roman"/>
              </w:rPr>
            </w:pPr>
            <w:r w:rsidRPr="0082076F">
              <w:rPr>
                <w:rFonts w:ascii="Times New Roman" w:hAnsi="Times New Roman" w:cs="Times New Roman"/>
              </w:rPr>
              <w:t>.3</w:t>
            </w:r>
            <w:r w:rsidR="0082076F" w:rsidRPr="0082076F">
              <w:rPr>
                <w:rFonts w:ascii="Times New Roman" w:hAnsi="Times New Roman" w:cs="Times New Roman"/>
              </w:rPr>
              <w:t>9</w:t>
            </w:r>
          </w:p>
        </w:tc>
        <w:tc>
          <w:tcPr>
            <w:tcW w:w="812" w:type="dxa"/>
            <w:vAlign w:val="bottom"/>
          </w:tcPr>
          <w:p w14:paraId="050DBD4C" w14:textId="3C658C87" w:rsidR="00CD3447" w:rsidRPr="0082076F" w:rsidRDefault="00CD3447" w:rsidP="00FD4B5B">
            <w:pPr>
              <w:jc w:val="center"/>
              <w:rPr>
                <w:rFonts w:ascii="Times New Roman" w:hAnsi="Times New Roman" w:cs="Times New Roman"/>
              </w:rPr>
            </w:pPr>
            <w:r w:rsidRPr="0082076F">
              <w:rPr>
                <w:rFonts w:ascii="Times New Roman" w:hAnsi="Times New Roman" w:cs="Times New Roman"/>
              </w:rPr>
              <w:t>.6</w:t>
            </w:r>
            <w:r w:rsidR="0082076F" w:rsidRPr="0082076F">
              <w:rPr>
                <w:rFonts w:ascii="Times New Roman" w:hAnsi="Times New Roman" w:cs="Times New Roman"/>
              </w:rPr>
              <w:t>8</w:t>
            </w:r>
          </w:p>
        </w:tc>
        <w:tc>
          <w:tcPr>
            <w:tcW w:w="822" w:type="dxa"/>
            <w:vAlign w:val="bottom"/>
          </w:tcPr>
          <w:p w14:paraId="7B23C720" w14:textId="77777777" w:rsidR="00CD3447" w:rsidRPr="0082076F" w:rsidRDefault="00CD3447" w:rsidP="00FD4B5B">
            <w:pPr>
              <w:jc w:val="center"/>
              <w:rPr>
                <w:rFonts w:ascii="Times New Roman" w:hAnsi="Times New Roman" w:cs="Times New Roman"/>
              </w:rPr>
            </w:pPr>
            <w:r w:rsidRPr="0082076F">
              <w:rPr>
                <w:rFonts w:ascii="Times New Roman" w:hAnsi="Times New Roman" w:cs="Times New Roman"/>
              </w:rPr>
              <w:t>.21</w:t>
            </w:r>
          </w:p>
        </w:tc>
        <w:tc>
          <w:tcPr>
            <w:tcW w:w="859" w:type="dxa"/>
            <w:vAlign w:val="bottom"/>
          </w:tcPr>
          <w:p w14:paraId="269B1182" w14:textId="354516AA" w:rsidR="00CD3447" w:rsidRPr="0082076F" w:rsidRDefault="00CD3447" w:rsidP="00FD4B5B">
            <w:pPr>
              <w:jc w:val="center"/>
              <w:rPr>
                <w:rFonts w:ascii="Times New Roman" w:hAnsi="Times New Roman" w:cs="Times New Roman"/>
              </w:rPr>
            </w:pPr>
            <w:r w:rsidRPr="0082076F">
              <w:rPr>
                <w:rFonts w:ascii="Times New Roman" w:hAnsi="Times New Roman" w:cs="Times New Roman"/>
              </w:rPr>
              <w:t>.8</w:t>
            </w:r>
            <w:r w:rsidR="0082076F" w:rsidRPr="0082076F">
              <w:rPr>
                <w:rFonts w:ascii="Times New Roman" w:hAnsi="Times New Roman" w:cs="Times New Roman"/>
              </w:rPr>
              <w:t>6</w:t>
            </w:r>
          </w:p>
        </w:tc>
        <w:tc>
          <w:tcPr>
            <w:tcW w:w="996" w:type="dxa"/>
            <w:vAlign w:val="bottom"/>
          </w:tcPr>
          <w:p w14:paraId="25FB7DDF" w14:textId="7173C2E1" w:rsidR="00CD3447" w:rsidRPr="0082076F" w:rsidRDefault="00CD3447" w:rsidP="00FD4B5B">
            <w:pPr>
              <w:jc w:val="right"/>
              <w:rPr>
                <w:rFonts w:ascii="Times New Roman" w:hAnsi="Times New Roman" w:cs="Times New Roman"/>
              </w:rPr>
            </w:pPr>
            <w:r w:rsidRPr="0082076F">
              <w:rPr>
                <w:rFonts w:ascii="Times New Roman" w:hAnsi="Times New Roman" w:cs="Times New Roman"/>
              </w:rPr>
              <w:t>7</w:t>
            </w:r>
            <w:r w:rsidR="0082076F" w:rsidRPr="0082076F">
              <w:rPr>
                <w:rFonts w:ascii="Times New Roman" w:hAnsi="Times New Roman" w:cs="Times New Roman"/>
              </w:rPr>
              <w:t>7.61</w:t>
            </w:r>
            <w:r w:rsidRPr="0082076F">
              <w:rPr>
                <w:rFonts w:ascii="Times New Roman" w:hAnsi="Times New Roman" w:cs="Times New Roman"/>
              </w:rPr>
              <w:t>*</w:t>
            </w:r>
          </w:p>
        </w:tc>
        <w:tc>
          <w:tcPr>
            <w:tcW w:w="895" w:type="dxa"/>
            <w:vAlign w:val="bottom"/>
          </w:tcPr>
          <w:p w14:paraId="3C189F17" w14:textId="4D19D6C6" w:rsidR="00CD3447" w:rsidRPr="00CD3447" w:rsidRDefault="00CD3447" w:rsidP="00FD4B5B">
            <w:pPr>
              <w:jc w:val="right"/>
              <w:rPr>
                <w:rFonts w:ascii="Times New Roman" w:hAnsi="Times New Roman" w:cs="Times New Roman"/>
              </w:rPr>
            </w:pPr>
            <w:r w:rsidRPr="00CD3447">
              <w:rPr>
                <w:rFonts w:ascii="Times New Roman" w:hAnsi="Times New Roman" w:cs="Times New Roman"/>
              </w:rPr>
              <w:t>8</w:t>
            </w:r>
            <w:r w:rsidR="0082076F">
              <w:rPr>
                <w:rFonts w:ascii="Times New Roman" w:hAnsi="Times New Roman" w:cs="Times New Roman"/>
              </w:rPr>
              <w:t>3</w:t>
            </w:r>
            <w:r w:rsidRPr="00CD3447">
              <w:rPr>
                <w:rFonts w:ascii="Times New Roman" w:hAnsi="Times New Roman" w:cs="Times New Roman"/>
              </w:rPr>
              <w:t>.</w:t>
            </w:r>
            <w:r w:rsidR="0082076F">
              <w:rPr>
                <w:rFonts w:ascii="Times New Roman" w:hAnsi="Times New Roman" w:cs="Times New Roman"/>
              </w:rPr>
              <w:t>25</w:t>
            </w:r>
            <w:r w:rsidR="0050072F">
              <w:rPr>
                <w:rFonts w:ascii="Times New Roman" w:hAnsi="Times New Roman" w:cs="Times New Roman"/>
              </w:rPr>
              <w:t>%</w:t>
            </w:r>
          </w:p>
        </w:tc>
      </w:tr>
      <w:tr w:rsidR="00CD3447" w:rsidRPr="00F4512C" w14:paraId="21C7EA7E" w14:textId="77777777" w:rsidTr="000C71C7">
        <w:tc>
          <w:tcPr>
            <w:tcW w:w="3822" w:type="dxa"/>
          </w:tcPr>
          <w:p w14:paraId="59058293" w14:textId="77777777" w:rsidR="00CD3447" w:rsidRPr="00CD3447" w:rsidRDefault="00CD3447" w:rsidP="00FD4B5B">
            <w:pPr>
              <w:rPr>
                <w:rFonts w:ascii="Times New Roman" w:hAnsi="Times New Roman" w:cs="Times New Roman"/>
              </w:rPr>
            </w:pPr>
            <w:r w:rsidRPr="00CD3447">
              <w:rPr>
                <w:rFonts w:ascii="Times New Roman" w:hAnsi="Times New Roman" w:cs="Times New Roman"/>
              </w:rPr>
              <w:t xml:space="preserve">     Communication/information sharing</w:t>
            </w:r>
          </w:p>
        </w:tc>
        <w:tc>
          <w:tcPr>
            <w:tcW w:w="598" w:type="dxa"/>
            <w:vAlign w:val="bottom"/>
          </w:tcPr>
          <w:p w14:paraId="436F38EA"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25</w:t>
            </w:r>
          </w:p>
        </w:tc>
        <w:tc>
          <w:tcPr>
            <w:tcW w:w="766" w:type="dxa"/>
            <w:vAlign w:val="bottom"/>
          </w:tcPr>
          <w:p w14:paraId="1CE737FC"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1,395</w:t>
            </w:r>
          </w:p>
        </w:tc>
        <w:tc>
          <w:tcPr>
            <w:tcW w:w="724" w:type="dxa"/>
            <w:vAlign w:val="bottom"/>
          </w:tcPr>
          <w:p w14:paraId="6D5B834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.42</w:t>
            </w:r>
          </w:p>
        </w:tc>
        <w:tc>
          <w:tcPr>
            <w:tcW w:w="724" w:type="dxa"/>
            <w:vAlign w:val="bottom"/>
          </w:tcPr>
          <w:p w14:paraId="6AC7441B"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.53</w:t>
            </w:r>
          </w:p>
        </w:tc>
        <w:tc>
          <w:tcPr>
            <w:tcW w:w="887" w:type="dxa"/>
            <w:vAlign w:val="bottom"/>
          </w:tcPr>
          <w:p w14:paraId="798CA46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.36</w:t>
            </w:r>
          </w:p>
        </w:tc>
        <w:tc>
          <w:tcPr>
            <w:tcW w:w="775" w:type="dxa"/>
            <w:vAlign w:val="bottom"/>
          </w:tcPr>
          <w:p w14:paraId="238D346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.38</w:t>
            </w:r>
          </w:p>
        </w:tc>
        <w:tc>
          <w:tcPr>
            <w:tcW w:w="812" w:type="dxa"/>
            <w:vAlign w:val="bottom"/>
          </w:tcPr>
          <w:p w14:paraId="7B212E68"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.68</w:t>
            </w:r>
          </w:p>
        </w:tc>
        <w:tc>
          <w:tcPr>
            <w:tcW w:w="822" w:type="dxa"/>
            <w:vAlign w:val="bottom"/>
          </w:tcPr>
          <w:p w14:paraId="42FE52C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.07</w:t>
            </w:r>
          </w:p>
        </w:tc>
        <w:tc>
          <w:tcPr>
            <w:tcW w:w="859" w:type="dxa"/>
            <w:vAlign w:val="bottom"/>
          </w:tcPr>
          <w:p w14:paraId="31BB689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.99</w:t>
            </w:r>
          </w:p>
        </w:tc>
        <w:tc>
          <w:tcPr>
            <w:tcW w:w="996" w:type="dxa"/>
            <w:vAlign w:val="bottom"/>
          </w:tcPr>
          <w:p w14:paraId="7DA8A585"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170.36*</w:t>
            </w:r>
          </w:p>
        </w:tc>
        <w:tc>
          <w:tcPr>
            <w:tcW w:w="895" w:type="dxa"/>
            <w:vAlign w:val="bottom"/>
          </w:tcPr>
          <w:p w14:paraId="49E2EDC1" w14:textId="06A34B65" w:rsidR="00CD3447" w:rsidRPr="00CD3447" w:rsidRDefault="00CD3447" w:rsidP="00FD4B5B">
            <w:pPr>
              <w:jc w:val="right"/>
              <w:rPr>
                <w:rFonts w:ascii="Times New Roman" w:hAnsi="Times New Roman" w:cs="Times New Roman"/>
              </w:rPr>
            </w:pPr>
            <w:r w:rsidRPr="00CD3447">
              <w:rPr>
                <w:rFonts w:ascii="Times New Roman" w:hAnsi="Times New Roman" w:cs="Times New Roman"/>
              </w:rPr>
              <w:t>85.91</w:t>
            </w:r>
            <w:r w:rsidR="0050072F">
              <w:rPr>
                <w:rFonts w:ascii="Times New Roman" w:hAnsi="Times New Roman" w:cs="Times New Roman"/>
              </w:rPr>
              <w:t>%</w:t>
            </w:r>
          </w:p>
        </w:tc>
      </w:tr>
      <w:tr w:rsidR="00CD3447" w:rsidRPr="00F4512C" w14:paraId="41FF31E8" w14:textId="77777777" w:rsidTr="000C71C7">
        <w:tc>
          <w:tcPr>
            <w:tcW w:w="3822" w:type="dxa"/>
          </w:tcPr>
          <w:p w14:paraId="0D7BB466" w14:textId="77777777" w:rsidR="00CD3447" w:rsidRPr="00CD3447" w:rsidRDefault="00CD3447" w:rsidP="00FD4B5B">
            <w:pPr>
              <w:rPr>
                <w:rFonts w:ascii="Times New Roman" w:hAnsi="Times New Roman" w:cs="Times New Roman"/>
              </w:rPr>
            </w:pPr>
            <w:r w:rsidRPr="00CD3447">
              <w:rPr>
                <w:rFonts w:ascii="Times New Roman" w:hAnsi="Times New Roman" w:cs="Times New Roman"/>
              </w:rPr>
              <w:t xml:space="preserve">     Learning processes</w:t>
            </w:r>
          </w:p>
        </w:tc>
        <w:tc>
          <w:tcPr>
            <w:tcW w:w="598" w:type="dxa"/>
            <w:vAlign w:val="bottom"/>
          </w:tcPr>
          <w:p w14:paraId="5DC4719D"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5</w:t>
            </w:r>
          </w:p>
        </w:tc>
        <w:tc>
          <w:tcPr>
            <w:tcW w:w="766" w:type="dxa"/>
            <w:vAlign w:val="bottom"/>
          </w:tcPr>
          <w:p w14:paraId="54477597"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288</w:t>
            </w:r>
          </w:p>
        </w:tc>
        <w:tc>
          <w:tcPr>
            <w:tcW w:w="724" w:type="dxa"/>
            <w:vAlign w:val="bottom"/>
          </w:tcPr>
          <w:p w14:paraId="54770EB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.43</w:t>
            </w:r>
          </w:p>
        </w:tc>
        <w:tc>
          <w:tcPr>
            <w:tcW w:w="724" w:type="dxa"/>
            <w:vAlign w:val="bottom"/>
          </w:tcPr>
          <w:p w14:paraId="767CCC7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.56</w:t>
            </w:r>
          </w:p>
        </w:tc>
        <w:tc>
          <w:tcPr>
            <w:tcW w:w="887" w:type="dxa"/>
            <w:vAlign w:val="bottom"/>
          </w:tcPr>
          <w:p w14:paraId="2CBDA5D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.26</w:t>
            </w:r>
          </w:p>
        </w:tc>
        <w:tc>
          <w:tcPr>
            <w:tcW w:w="775" w:type="dxa"/>
            <w:vAlign w:val="bottom"/>
          </w:tcPr>
          <w:p w14:paraId="0290C9A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.30</w:t>
            </w:r>
          </w:p>
        </w:tc>
        <w:tc>
          <w:tcPr>
            <w:tcW w:w="812" w:type="dxa"/>
            <w:vAlign w:val="bottom"/>
          </w:tcPr>
          <w:p w14:paraId="0794F89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.83</w:t>
            </w:r>
          </w:p>
        </w:tc>
        <w:tc>
          <w:tcPr>
            <w:tcW w:w="822" w:type="dxa"/>
            <w:vAlign w:val="bottom"/>
          </w:tcPr>
          <w:p w14:paraId="79127CEB"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.23</w:t>
            </w:r>
          </w:p>
        </w:tc>
        <w:tc>
          <w:tcPr>
            <w:tcW w:w="859" w:type="dxa"/>
            <w:vAlign w:val="bottom"/>
          </w:tcPr>
          <w:p w14:paraId="554F4B0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.90</w:t>
            </w:r>
          </w:p>
        </w:tc>
        <w:tc>
          <w:tcPr>
            <w:tcW w:w="996" w:type="dxa"/>
            <w:vAlign w:val="bottom"/>
          </w:tcPr>
          <w:p w14:paraId="5DFF4734"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15.36*</w:t>
            </w:r>
          </w:p>
        </w:tc>
        <w:tc>
          <w:tcPr>
            <w:tcW w:w="895" w:type="dxa"/>
            <w:vAlign w:val="bottom"/>
          </w:tcPr>
          <w:p w14:paraId="255B7E0B" w14:textId="419028A6" w:rsidR="00CD3447" w:rsidRPr="00CD3447" w:rsidRDefault="00CD3447" w:rsidP="00FD4B5B">
            <w:pPr>
              <w:jc w:val="right"/>
              <w:rPr>
                <w:rFonts w:ascii="Times New Roman" w:hAnsi="Times New Roman" w:cs="Times New Roman"/>
              </w:rPr>
            </w:pPr>
            <w:r w:rsidRPr="00CD3447">
              <w:rPr>
                <w:rFonts w:ascii="Times New Roman" w:hAnsi="Times New Roman" w:cs="Times New Roman"/>
              </w:rPr>
              <w:t>73.97</w:t>
            </w:r>
            <w:r w:rsidR="0050072F">
              <w:rPr>
                <w:rFonts w:ascii="Times New Roman" w:hAnsi="Times New Roman" w:cs="Times New Roman"/>
              </w:rPr>
              <w:t>%</w:t>
            </w:r>
          </w:p>
        </w:tc>
      </w:tr>
      <w:tr w:rsidR="00CD3447" w:rsidRPr="00F4512C" w14:paraId="0B177E02" w14:textId="77777777" w:rsidTr="000C71C7">
        <w:tc>
          <w:tcPr>
            <w:tcW w:w="3822" w:type="dxa"/>
          </w:tcPr>
          <w:p w14:paraId="762A56D0" w14:textId="77777777" w:rsidR="00CD3447" w:rsidRPr="00CD3447" w:rsidRDefault="00CD3447" w:rsidP="00FD4B5B">
            <w:pPr>
              <w:rPr>
                <w:rFonts w:ascii="Times New Roman" w:hAnsi="Times New Roman" w:cs="Times New Roman"/>
              </w:rPr>
            </w:pPr>
            <w:r w:rsidRPr="00CD3447">
              <w:rPr>
                <w:rFonts w:ascii="Times New Roman" w:hAnsi="Times New Roman" w:cs="Times New Roman"/>
              </w:rPr>
              <w:t xml:space="preserve">     Adaptive processes</w:t>
            </w:r>
          </w:p>
        </w:tc>
        <w:tc>
          <w:tcPr>
            <w:tcW w:w="598" w:type="dxa"/>
            <w:vAlign w:val="bottom"/>
          </w:tcPr>
          <w:p w14:paraId="515158FB"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w:t>
            </w:r>
          </w:p>
        </w:tc>
        <w:tc>
          <w:tcPr>
            <w:tcW w:w="766" w:type="dxa"/>
            <w:vAlign w:val="bottom"/>
          </w:tcPr>
          <w:p w14:paraId="38CF72EB"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91</w:t>
            </w:r>
          </w:p>
        </w:tc>
        <w:tc>
          <w:tcPr>
            <w:tcW w:w="724" w:type="dxa"/>
            <w:vAlign w:val="bottom"/>
          </w:tcPr>
          <w:p w14:paraId="0978842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.41</w:t>
            </w:r>
          </w:p>
        </w:tc>
        <w:tc>
          <w:tcPr>
            <w:tcW w:w="724" w:type="dxa"/>
            <w:vAlign w:val="bottom"/>
          </w:tcPr>
          <w:p w14:paraId="6F71A8E6"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.49</w:t>
            </w:r>
          </w:p>
        </w:tc>
        <w:tc>
          <w:tcPr>
            <w:tcW w:w="887" w:type="dxa"/>
            <w:vAlign w:val="bottom"/>
          </w:tcPr>
          <w:p w14:paraId="7669614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.32</w:t>
            </w:r>
          </w:p>
        </w:tc>
        <w:tc>
          <w:tcPr>
            <w:tcW w:w="775" w:type="dxa"/>
            <w:vAlign w:val="bottom"/>
          </w:tcPr>
          <w:p w14:paraId="43C51BC9" w14:textId="2D43F9C7"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.01</w:t>
            </w:r>
          </w:p>
        </w:tc>
        <w:tc>
          <w:tcPr>
            <w:tcW w:w="812" w:type="dxa"/>
            <w:vAlign w:val="bottom"/>
          </w:tcPr>
          <w:p w14:paraId="7BC7BCC4"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.98</w:t>
            </w:r>
          </w:p>
        </w:tc>
        <w:tc>
          <w:tcPr>
            <w:tcW w:w="822" w:type="dxa"/>
            <w:vAlign w:val="bottom"/>
          </w:tcPr>
          <w:p w14:paraId="38A1A7B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.07</w:t>
            </w:r>
          </w:p>
        </w:tc>
        <w:tc>
          <w:tcPr>
            <w:tcW w:w="859" w:type="dxa"/>
            <w:vAlign w:val="bottom"/>
          </w:tcPr>
          <w:p w14:paraId="2CACACF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.91</w:t>
            </w:r>
          </w:p>
        </w:tc>
        <w:tc>
          <w:tcPr>
            <w:tcW w:w="996" w:type="dxa"/>
            <w:vAlign w:val="bottom"/>
          </w:tcPr>
          <w:p w14:paraId="777364A0"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5.68*</w:t>
            </w:r>
          </w:p>
        </w:tc>
        <w:tc>
          <w:tcPr>
            <w:tcW w:w="895" w:type="dxa"/>
            <w:vAlign w:val="bottom"/>
          </w:tcPr>
          <w:p w14:paraId="20E84E7B" w14:textId="527442AB" w:rsidR="00CD3447" w:rsidRPr="00CD3447" w:rsidRDefault="00CD3447" w:rsidP="00FD4B5B">
            <w:pPr>
              <w:jc w:val="right"/>
              <w:rPr>
                <w:rFonts w:ascii="Times New Roman" w:hAnsi="Times New Roman" w:cs="Times New Roman"/>
              </w:rPr>
            </w:pPr>
            <w:r w:rsidRPr="00CD3447">
              <w:rPr>
                <w:rFonts w:ascii="Times New Roman" w:hAnsi="Times New Roman" w:cs="Times New Roman"/>
              </w:rPr>
              <w:t>82.39</w:t>
            </w:r>
            <w:r w:rsidR="0050072F">
              <w:rPr>
                <w:rFonts w:ascii="Times New Roman" w:hAnsi="Times New Roman" w:cs="Times New Roman"/>
              </w:rPr>
              <w:t>%</w:t>
            </w:r>
          </w:p>
        </w:tc>
      </w:tr>
      <w:tr w:rsidR="00CD3447" w:rsidRPr="00F4512C" w14:paraId="1E734C75" w14:textId="77777777" w:rsidTr="000C71C7">
        <w:tc>
          <w:tcPr>
            <w:tcW w:w="3822" w:type="dxa"/>
          </w:tcPr>
          <w:p w14:paraId="1F49C47B" w14:textId="77777777" w:rsidR="00CD3447" w:rsidRPr="00CD3447" w:rsidRDefault="00CD3447" w:rsidP="00FD4B5B">
            <w:pPr>
              <w:rPr>
                <w:rFonts w:ascii="Times New Roman" w:hAnsi="Times New Roman" w:cs="Times New Roman"/>
              </w:rPr>
            </w:pPr>
          </w:p>
        </w:tc>
        <w:tc>
          <w:tcPr>
            <w:tcW w:w="598" w:type="dxa"/>
            <w:vAlign w:val="bottom"/>
          </w:tcPr>
          <w:p w14:paraId="6C036D89" w14:textId="77777777" w:rsidR="00CD3447" w:rsidRPr="00CD3447" w:rsidRDefault="00CD3447" w:rsidP="00FD4B5B">
            <w:pPr>
              <w:jc w:val="right"/>
              <w:rPr>
                <w:rFonts w:ascii="Times New Roman" w:hAnsi="Times New Roman" w:cs="Times New Roman"/>
              </w:rPr>
            </w:pPr>
          </w:p>
        </w:tc>
        <w:tc>
          <w:tcPr>
            <w:tcW w:w="766" w:type="dxa"/>
            <w:vAlign w:val="bottom"/>
          </w:tcPr>
          <w:p w14:paraId="5A8E0C37" w14:textId="77777777" w:rsidR="00CD3447" w:rsidRPr="00CD3447" w:rsidRDefault="00CD3447" w:rsidP="00FD4B5B">
            <w:pPr>
              <w:jc w:val="right"/>
              <w:rPr>
                <w:rFonts w:ascii="Times New Roman" w:hAnsi="Times New Roman" w:cs="Times New Roman"/>
              </w:rPr>
            </w:pPr>
          </w:p>
        </w:tc>
        <w:tc>
          <w:tcPr>
            <w:tcW w:w="724" w:type="dxa"/>
            <w:vAlign w:val="bottom"/>
          </w:tcPr>
          <w:p w14:paraId="1677861B" w14:textId="77777777" w:rsidR="00CD3447" w:rsidRPr="00CD3447" w:rsidRDefault="00CD3447" w:rsidP="00FD4B5B">
            <w:pPr>
              <w:jc w:val="center"/>
              <w:rPr>
                <w:rFonts w:ascii="Times New Roman" w:hAnsi="Times New Roman" w:cs="Times New Roman"/>
              </w:rPr>
            </w:pPr>
          </w:p>
        </w:tc>
        <w:tc>
          <w:tcPr>
            <w:tcW w:w="724" w:type="dxa"/>
            <w:vAlign w:val="bottom"/>
          </w:tcPr>
          <w:p w14:paraId="02607169" w14:textId="77777777" w:rsidR="00CD3447" w:rsidRPr="00CD3447" w:rsidRDefault="00CD3447" w:rsidP="00FD4B5B">
            <w:pPr>
              <w:jc w:val="center"/>
              <w:rPr>
                <w:rFonts w:ascii="Times New Roman" w:hAnsi="Times New Roman" w:cs="Times New Roman"/>
              </w:rPr>
            </w:pPr>
          </w:p>
        </w:tc>
        <w:tc>
          <w:tcPr>
            <w:tcW w:w="887" w:type="dxa"/>
            <w:vAlign w:val="bottom"/>
          </w:tcPr>
          <w:p w14:paraId="48EB7414" w14:textId="77777777" w:rsidR="00CD3447" w:rsidRPr="00CD3447" w:rsidRDefault="00CD3447" w:rsidP="00FD4B5B">
            <w:pPr>
              <w:jc w:val="center"/>
              <w:rPr>
                <w:rFonts w:ascii="Times New Roman" w:hAnsi="Times New Roman" w:cs="Times New Roman"/>
              </w:rPr>
            </w:pPr>
          </w:p>
        </w:tc>
        <w:tc>
          <w:tcPr>
            <w:tcW w:w="775" w:type="dxa"/>
            <w:vAlign w:val="bottom"/>
          </w:tcPr>
          <w:p w14:paraId="0BD1002F" w14:textId="77777777" w:rsidR="00CD3447" w:rsidRPr="00CD3447" w:rsidRDefault="00CD3447" w:rsidP="00FD4B5B">
            <w:pPr>
              <w:jc w:val="center"/>
              <w:rPr>
                <w:rFonts w:ascii="Times New Roman" w:hAnsi="Times New Roman" w:cs="Times New Roman"/>
              </w:rPr>
            </w:pPr>
          </w:p>
        </w:tc>
        <w:tc>
          <w:tcPr>
            <w:tcW w:w="812" w:type="dxa"/>
            <w:vAlign w:val="bottom"/>
          </w:tcPr>
          <w:p w14:paraId="6C00B82E" w14:textId="77777777" w:rsidR="00CD3447" w:rsidRPr="00CD3447" w:rsidRDefault="00CD3447" w:rsidP="00FD4B5B">
            <w:pPr>
              <w:jc w:val="center"/>
              <w:rPr>
                <w:rFonts w:ascii="Times New Roman" w:hAnsi="Times New Roman" w:cs="Times New Roman"/>
              </w:rPr>
            </w:pPr>
          </w:p>
        </w:tc>
        <w:tc>
          <w:tcPr>
            <w:tcW w:w="822" w:type="dxa"/>
            <w:vAlign w:val="bottom"/>
          </w:tcPr>
          <w:p w14:paraId="72A6A3E2" w14:textId="77777777" w:rsidR="00CD3447" w:rsidRPr="00CD3447" w:rsidRDefault="00CD3447" w:rsidP="00FD4B5B">
            <w:pPr>
              <w:jc w:val="center"/>
              <w:rPr>
                <w:rFonts w:ascii="Times New Roman" w:hAnsi="Times New Roman" w:cs="Times New Roman"/>
              </w:rPr>
            </w:pPr>
          </w:p>
        </w:tc>
        <w:tc>
          <w:tcPr>
            <w:tcW w:w="859" w:type="dxa"/>
            <w:vAlign w:val="bottom"/>
          </w:tcPr>
          <w:p w14:paraId="7DEA19F2" w14:textId="77777777" w:rsidR="00CD3447" w:rsidRPr="00CD3447" w:rsidRDefault="00CD3447" w:rsidP="00FD4B5B">
            <w:pPr>
              <w:jc w:val="center"/>
              <w:rPr>
                <w:rFonts w:ascii="Times New Roman" w:hAnsi="Times New Roman" w:cs="Times New Roman"/>
              </w:rPr>
            </w:pPr>
          </w:p>
        </w:tc>
        <w:tc>
          <w:tcPr>
            <w:tcW w:w="996" w:type="dxa"/>
            <w:vAlign w:val="bottom"/>
          </w:tcPr>
          <w:p w14:paraId="18F25B11" w14:textId="77777777" w:rsidR="00CD3447" w:rsidRPr="00CD3447" w:rsidRDefault="00CD3447" w:rsidP="00FD4B5B">
            <w:pPr>
              <w:jc w:val="right"/>
              <w:rPr>
                <w:rFonts w:ascii="Times New Roman" w:hAnsi="Times New Roman" w:cs="Times New Roman"/>
              </w:rPr>
            </w:pPr>
          </w:p>
        </w:tc>
        <w:tc>
          <w:tcPr>
            <w:tcW w:w="895" w:type="dxa"/>
            <w:vAlign w:val="bottom"/>
          </w:tcPr>
          <w:p w14:paraId="249C6249" w14:textId="77777777" w:rsidR="00CD3447" w:rsidRPr="00CD3447" w:rsidRDefault="00CD3447" w:rsidP="00FD4B5B">
            <w:pPr>
              <w:jc w:val="right"/>
              <w:rPr>
                <w:rFonts w:ascii="Times New Roman" w:hAnsi="Times New Roman" w:cs="Times New Roman"/>
              </w:rPr>
            </w:pPr>
          </w:p>
        </w:tc>
      </w:tr>
      <w:tr w:rsidR="00CD3447" w:rsidRPr="00F4512C" w14:paraId="04706DE6" w14:textId="77777777" w:rsidTr="000C71C7">
        <w:tc>
          <w:tcPr>
            <w:tcW w:w="3822" w:type="dxa"/>
          </w:tcPr>
          <w:p w14:paraId="4848F859" w14:textId="111A6FDC" w:rsidR="00CD3447" w:rsidRPr="00932AF7" w:rsidRDefault="00CD3447" w:rsidP="00FD4B5B">
            <w:pPr>
              <w:rPr>
                <w:rFonts w:ascii="Times New Roman" w:hAnsi="Times New Roman" w:cs="Times New Roman"/>
                <w:b/>
                <w:bCs/>
                <w:vertAlign w:val="subscript"/>
              </w:rPr>
            </w:pPr>
            <w:r w:rsidRPr="00CD3447">
              <w:rPr>
                <w:rFonts w:ascii="Times New Roman" w:hAnsi="Times New Roman" w:cs="Times New Roman"/>
                <w:b/>
                <w:bCs/>
              </w:rPr>
              <w:t>Team cognition</w:t>
            </w:r>
            <w:r w:rsidR="00932AF7">
              <w:rPr>
                <w:rFonts w:ascii="Times New Roman" w:hAnsi="Times New Roman" w:cs="Times New Roman"/>
                <w:b/>
                <w:bCs/>
                <w:vertAlign w:val="subscript"/>
              </w:rPr>
              <w:t>a</w:t>
            </w:r>
          </w:p>
        </w:tc>
        <w:tc>
          <w:tcPr>
            <w:tcW w:w="598" w:type="dxa"/>
            <w:vAlign w:val="bottom"/>
          </w:tcPr>
          <w:p w14:paraId="326C51FD"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14</w:t>
            </w:r>
          </w:p>
        </w:tc>
        <w:tc>
          <w:tcPr>
            <w:tcW w:w="766" w:type="dxa"/>
            <w:vAlign w:val="bottom"/>
          </w:tcPr>
          <w:p w14:paraId="009220B8"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885</w:t>
            </w:r>
          </w:p>
        </w:tc>
        <w:tc>
          <w:tcPr>
            <w:tcW w:w="724" w:type="dxa"/>
            <w:vAlign w:val="bottom"/>
          </w:tcPr>
          <w:p w14:paraId="00FDE31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.33</w:t>
            </w:r>
          </w:p>
        </w:tc>
        <w:tc>
          <w:tcPr>
            <w:tcW w:w="724" w:type="dxa"/>
            <w:vAlign w:val="bottom"/>
          </w:tcPr>
          <w:p w14:paraId="26FE0F06"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.39</w:t>
            </w:r>
          </w:p>
        </w:tc>
        <w:tc>
          <w:tcPr>
            <w:tcW w:w="887" w:type="dxa"/>
            <w:vAlign w:val="bottom"/>
          </w:tcPr>
          <w:p w14:paraId="7B932F74"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.20</w:t>
            </w:r>
          </w:p>
        </w:tc>
        <w:tc>
          <w:tcPr>
            <w:tcW w:w="775" w:type="dxa"/>
            <w:vAlign w:val="bottom"/>
          </w:tcPr>
          <w:p w14:paraId="589077A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.26</w:t>
            </w:r>
          </w:p>
        </w:tc>
        <w:tc>
          <w:tcPr>
            <w:tcW w:w="812" w:type="dxa"/>
            <w:vAlign w:val="bottom"/>
          </w:tcPr>
          <w:p w14:paraId="394A2EB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.52</w:t>
            </w:r>
          </w:p>
        </w:tc>
        <w:tc>
          <w:tcPr>
            <w:tcW w:w="822" w:type="dxa"/>
            <w:vAlign w:val="bottom"/>
          </w:tcPr>
          <w:p w14:paraId="6DEFB49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.13</w:t>
            </w:r>
          </w:p>
        </w:tc>
        <w:tc>
          <w:tcPr>
            <w:tcW w:w="859" w:type="dxa"/>
            <w:vAlign w:val="bottom"/>
          </w:tcPr>
          <w:p w14:paraId="1FEF097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.66</w:t>
            </w:r>
          </w:p>
        </w:tc>
        <w:tc>
          <w:tcPr>
            <w:tcW w:w="996" w:type="dxa"/>
            <w:vAlign w:val="bottom"/>
          </w:tcPr>
          <w:p w14:paraId="304A5479"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41.17*</w:t>
            </w:r>
          </w:p>
        </w:tc>
        <w:tc>
          <w:tcPr>
            <w:tcW w:w="895" w:type="dxa"/>
            <w:vAlign w:val="bottom"/>
          </w:tcPr>
          <w:p w14:paraId="2E977BAD" w14:textId="512E7635" w:rsidR="00CD3447" w:rsidRPr="00CD3447" w:rsidRDefault="00CD3447" w:rsidP="00FD4B5B">
            <w:pPr>
              <w:jc w:val="right"/>
              <w:rPr>
                <w:rFonts w:ascii="Times New Roman" w:hAnsi="Times New Roman" w:cs="Times New Roman"/>
              </w:rPr>
            </w:pPr>
            <w:r w:rsidRPr="00CD3447">
              <w:rPr>
                <w:rFonts w:ascii="Times New Roman" w:hAnsi="Times New Roman" w:cs="Times New Roman"/>
              </w:rPr>
              <w:t>68.43</w:t>
            </w:r>
            <w:r w:rsidR="0050072F">
              <w:rPr>
                <w:rFonts w:ascii="Times New Roman" w:hAnsi="Times New Roman" w:cs="Times New Roman"/>
              </w:rPr>
              <w:t>%</w:t>
            </w:r>
          </w:p>
        </w:tc>
      </w:tr>
      <w:tr w:rsidR="00CD3447" w:rsidRPr="00F4512C" w14:paraId="5117CCA2" w14:textId="77777777" w:rsidTr="000C71C7">
        <w:tc>
          <w:tcPr>
            <w:tcW w:w="3822" w:type="dxa"/>
          </w:tcPr>
          <w:p w14:paraId="6834C00F" w14:textId="2368CCB2"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Transactive memory systems</w:t>
            </w:r>
            <w:r w:rsidR="00932AF7">
              <w:rPr>
                <w:rFonts w:ascii="Times New Roman" w:hAnsi="Times New Roman" w:cs="Times New Roman"/>
                <w:vertAlign w:val="subscript"/>
              </w:rPr>
              <w:t>o</w:t>
            </w:r>
          </w:p>
        </w:tc>
        <w:tc>
          <w:tcPr>
            <w:tcW w:w="598" w:type="dxa"/>
            <w:vAlign w:val="bottom"/>
          </w:tcPr>
          <w:p w14:paraId="4AB8DF6F"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7</w:t>
            </w:r>
          </w:p>
        </w:tc>
        <w:tc>
          <w:tcPr>
            <w:tcW w:w="766" w:type="dxa"/>
            <w:vAlign w:val="bottom"/>
          </w:tcPr>
          <w:p w14:paraId="316072F3"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337</w:t>
            </w:r>
          </w:p>
        </w:tc>
        <w:tc>
          <w:tcPr>
            <w:tcW w:w="724" w:type="dxa"/>
            <w:vAlign w:val="bottom"/>
          </w:tcPr>
          <w:p w14:paraId="5C26B50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.45</w:t>
            </w:r>
          </w:p>
        </w:tc>
        <w:tc>
          <w:tcPr>
            <w:tcW w:w="724" w:type="dxa"/>
            <w:vAlign w:val="bottom"/>
          </w:tcPr>
          <w:p w14:paraId="53FAFAA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.58</w:t>
            </w:r>
          </w:p>
        </w:tc>
        <w:tc>
          <w:tcPr>
            <w:tcW w:w="887" w:type="dxa"/>
            <w:vAlign w:val="bottom"/>
          </w:tcPr>
          <w:p w14:paraId="5E6F765E"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.20</w:t>
            </w:r>
          </w:p>
        </w:tc>
        <w:tc>
          <w:tcPr>
            <w:tcW w:w="775" w:type="dxa"/>
            <w:vAlign w:val="bottom"/>
          </w:tcPr>
          <w:p w14:paraId="751CE4D6"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.39</w:t>
            </w:r>
          </w:p>
        </w:tc>
        <w:tc>
          <w:tcPr>
            <w:tcW w:w="812" w:type="dxa"/>
            <w:vAlign w:val="bottom"/>
          </w:tcPr>
          <w:p w14:paraId="7083ED2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.76</w:t>
            </w:r>
          </w:p>
        </w:tc>
        <w:tc>
          <w:tcPr>
            <w:tcW w:w="822" w:type="dxa"/>
            <w:vAlign w:val="bottom"/>
          </w:tcPr>
          <w:p w14:paraId="102D3A40"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.33</w:t>
            </w:r>
          </w:p>
        </w:tc>
        <w:tc>
          <w:tcPr>
            <w:tcW w:w="859" w:type="dxa"/>
            <w:vAlign w:val="bottom"/>
          </w:tcPr>
          <w:p w14:paraId="32205755"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.83</w:t>
            </w:r>
          </w:p>
        </w:tc>
        <w:tc>
          <w:tcPr>
            <w:tcW w:w="996" w:type="dxa"/>
            <w:vAlign w:val="bottom"/>
          </w:tcPr>
          <w:p w14:paraId="1DC3268E"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15.77*</w:t>
            </w:r>
          </w:p>
        </w:tc>
        <w:tc>
          <w:tcPr>
            <w:tcW w:w="895" w:type="dxa"/>
            <w:vAlign w:val="bottom"/>
          </w:tcPr>
          <w:p w14:paraId="62AAE4C9" w14:textId="7E79B228" w:rsidR="00CD3447" w:rsidRPr="00CD3447" w:rsidRDefault="00CD3447" w:rsidP="00FD4B5B">
            <w:pPr>
              <w:jc w:val="right"/>
              <w:rPr>
                <w:rFonts w:ascii="Times New Roman" w:hAnsi="Times New Roman" w:cs="Times New Roman"/>
              </w:rPr>
            </w:pPr>
            <w:r w:rsidRPr="00CD3447">
              <w:rPr>
                <w:rFonts w:ascii="Times New Roman" w:hAnsi="Times New Roman" w:cs="Times New Roman"/>
              </w:rPr>
              <w:t>61.96</w:t>
            </w:r>
            <w:r w:rsidR="0050072F">
              <w:rPr>
                <w:rFonts w:ascii="Times New Roman" w:hAnsi="Times New Roman" w:cs="Times New Roman"/>
              </w:rPr>
              <w:t>%</w:t>
            </w:r>
          </w:p>
        </w:tc>
      </w:tr>
      <w:tr w:rsidR="00CD3447" w:rsidRPr="00F4512C" w14:paraId="478A9C24" w14:textId="77777777" w:rsidTr="000C71C7">
        <w:tc>
          <w:tcPr>
            <w:tcW w:w="3822" w:type="dxa"/>
          </w:tcPr>
          <w:p w14:paraId="191245FC" w14:textId="0681A01C"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Shared mental models</w:t>
            </w:r>
            <w:r w:rsidR="00932AF7">
              <w:rPr>
                <w:rFonts w:ascii="Times New Roman" w:hAnsi="Times New Roman" w:cs="Times New Roman"/>
                <w:vertAlign w:val="subscript"/>
              </w:rPr>
              <w:t>o</w:t>
            </w:r>
          </w:p>
        </w:tc>
        <w:tc>
          <w:tcPr>
            <w:tcW w:w="598" w:type="dxa"/>
            <w:vAlign w:val="bottom"/>
          </w:tcPr>
          <w:p w14:paraId="6D1393EF"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9</w:t>
            </w:r>
          </w:p>
        </w:tc>
        <w:tc>
          <w:tcPr>
            <w:tcW w:w="766" w:type="dxa"/>
            <w:vAlign w:val="bottom"/>
          </w:tcPr>
          <w:p w14:paraId="231F2B4A"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616</w:t>
            </w:r>
          </w:p>
        </w:tc>
        <w:tc>
          <w:tcPr>
            <w:tcW w:w="724" w:type="dxa"/>
            <w:vAlign w:val="bottom"/>
          </w:tcPr>
          <w:p w14:paraId="7DCC8C46"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.28</w:t>
            </w:r>
          </w:p>
        </w:tc>
        <w:tc>
          <w:tcPr>
            <w:tcW w:w="724" w:type="dxa"/>
            <w:vAlign w:val="bottom"/>
          </w:tcPr>
          <w:p w14:paraId="2B2E43D4"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.32</w:t>
            </w:r>
          </w:p>
        </w:tc>
        <w:tc>
          <w:tcPr>
            <w:tcW w:w="887" w:type="dxa"/>
            <w:vAlign w:val="bottom"/>
          </w:tcPr>
          <w:p w14:paraId="28ECF32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.17</w:t>
            </w:r>
          </w:p>
        </w:tc>
        <w:tc>
          <w:tcPr>
            <w:tcW w:w="775" w:type="dxa"/>
            <w:vAlign w:val="bottom"/>
          </w:tcPr>
          <w:p w14:paraId="253928E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.18</w:t>
            </w:r>
          </w:p>
        </w:tc>
        <w:tc>
          <w:tcPr>
            <w:tcW w:w="812" w:type="dxa"/>
            <w:vAlign w:val="bottom"/>
          </w:tcPr>
          <w:p w14:paraId="1CE260C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.46</w:t>
            </w:r>
          </w:p>
        </w:tc>
        <w:tc>
          <w:tcPr>
            <w:tcW w:w="822" w:type="dxa"/>
            <w:vAlign w:val="bottom"/>
          </w:tcPr>
          <w:p w14:paraId="33A6D994"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.10</w:t>
            </w:r>
          </w:p>
        </w:tc>
        <w:tc>
          <w:tcPr>
            <w:tcW w:w="859" w:type="dxa"/>
            <w:vAlign w:val="bottom"/>
          </w:tcPr>
          <w:p w14:paraId="22F5DA36"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.54</w:t>
            </w:r>
          </w:p>
        </w:tc>
        <w:tc>
          <w:tcPr>
            <w:tcW w:w="996" w:type="dxa"/>
            <w:vAlign w:val="bottom"/>
          </w:tcPr>
          <w:p w14:paraId="4CC0FC1E"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22.69*</w:t>
            </w:r>
          </w:p>
        </w:tc>
        <w:tc>
          <w:tcPr>
            <w:tcW w:w="895" w:type="dxa"/>
            <w:vAlign w:val="bottom"/>
          </w:tcPr>
          <w:p w14:paraId="2294F513" w14:textId="1DB49FBF" w:rsidR="00CD3447" w:rsidRPr="00CD3447" w:rsidRDefault="00CD3447" w:rsidP="00FD4B5B">
            <w:pPr>
              <w:jc w:val="right"/>
              <w:rPr>
                <w:rFonts w:ascii="Times New Roman" w:hAnsi="Times New Roman" w:cs="Times New Roman"/>
              </w:rPr>
            </w:pPr>
            <w:r w:rsidRPr="00CD3447">
              <w:rPr>
                <w:rFonts w:ascii="Times New Roman" w:hAnsi="Times New Roman" w:cs="Times New Roman"/>
              </w:rPr>
              <w:t>64.75</w:t>
            </w:r>
            <w:r w:rsidR="0050072F">
              <w:rPr>
                <w:rFonts w:ascii="Times New Roman" w:hAnsi="Times New Roman" w:cs="Times New Roman"/>
              </w:rPr>
              <w:t>%</w:t>
            </w:r>
          </w:p>
        </w:tc>
      </w:tr>
      <w:tr w:rsidR="00CD3447" w:rsidRPr="00F4512C" w14:paraId="71534862" w14:textId="77777777" w:rsidTr="000C71C7">
        <w:tc>
          <w:tcPr>
            <w:tcW w:w="3822" w:type="dxa"/>
          </w:tcPr>
          <w:p w14:paraId="2B94DA6F" w14:textId="77777777" w:rsidR="00CD3447" w:rsidRPr="00CD3447" w:rsidRDefault="00CD3447" w:rsidP="00FD4B5B">
            <w:pPr>
              <w:rPr>
                <w:rFonts w:ascii="Times New Roman" w:hAnsi="Times New Roman" w:cs="Times New Roman"/>
              </w:rPr>
            </w:pPr>
          </w:p>
        </w:tc>
        <w:tc>
          <w:tcPr>
            <w:tcW w:w="598" w:type="dxa"/>
            <w:vAlign w:val="bottom"/>
          </w:tcPr>
          <w:p w14:paraId="088CA780" w14:textId="77777777" w:rsidR="00CD3447" w:rsidRPr="00CD3447" w:rsidRDefault="00CD3447" w:rsidP="00FD4B5B">
            <w:pPr>
              <w:jc w:val="right"/>
              <w:rPr>
                <w:rFonts w:ascii="Times New Roman" w:hAnsi="Times New Roman" w:cs="Times New Roman"/>
              </w:rPr>
            </w:pPr>
          </w:p>
        </w:tc>
        <w:tc>
          <w:tcPr>
            <w:tcW w:w="766" w:type="dxa"/>
            <w:vAlign w:val="bottom"/>
          </w:tcPr>
          <w:p w14:paraId="17027E71" w14:textId="77777777" w:rsidR="00CD3447" w:rsidRPr="00CD3447" w:rsidRDefault="00CD3447" w:rsidP="00FD4B5B">
            <w:pPr>
              <w:jc w:val="right"/>
              <w:rPr>
                <w:rFonts w:ascii="Times New Roman" w:hAnsi="Times New Roman" w:cs="Times New Roman"/>
              </w:rPr>
            </w:pPr>
          </w:p>
        </w:tc>
        <w:tc>
          <w:tcPr>
            <w:tcW w:w="724" w:type="dxa"/>
            <w:vAlign w:val="bottom"/>
          </w:tcPr>
          <w:p w14:paraId="55B97D95" w14:textId="77777777" w:rsidR="00CD3447" w:rsidRPr="00CD3447" w:rsidRDefault="00CD3447" w:rsidP="00FD4B5B">
            <w:pPr>
              <w:jc w:val="center"/>
              <w:rPr>
                <w:rFonts w:ascii="Times New Roman" w:hAnsi="Times New Roman" w:cs="Times New Roman"/>
              </w:rPr>
            </w:pPr>
          </w:p>
        </w:tc>
        <w:tc>
          <w:tcPr>
            <w:tcW w:w="724" w:type="dxa"/>
            <w:vAlign w:val="bottom"/>
          </w:tcPr>
          <w:p w14:paraId="48139060" w14:textId="77777777" w:rsidR="00CD3447" w:rsidRPr="00CD3447" w:rsidRDefault="00CD3447" w:rsidP="00FD4B5B">
            <w:pPr>
              <w:jc w:val="center"/>
              <w:rPr>
                <w:rFonts w:ascii="Times New Roman" w:hAnsi="Times New Roman" w:cs="Times New Roman"/>
              </w:rPr>
            </w:pPr>
          </w:p>
        </w:tc>
        <w:tc>
          <w:tcPr>
            <w:tcW w:w="887" w:type="dxa"/>
            <w:vAlign w:val="bottom"/>
          </w:tcPr>
          <w:p w14:paraId="31968526" w14:textId="77777777" w:rsidR="00CD3447" w:rsidRPr="00CD3447" w:rsidRDefault="00CD3447" w:rsidP="00FD4B5B">
            <w:pPr>
              <w:jc w:val="center"/>
              <w:rPr>
                <w:rFonts w:ascii="Times New Roman" w:hAnsi="Times New Roman" w:cs="Times New Roman"/>
              </w:rPr>
            </w:pPr>
          </w:p>
        </w:tc>
        <w:tc>
          <w:tcPr>
            <w:tcW w:w="775" w:type="dxa"/>
            <w:vAlign w:val="bottom"/>
          </w:tcPr>
          <w:p w14:paraId="767EC736" w14:textId="77777777" w:rsidR="00CD3447" w:rsidRPr="00CD3447" w:rsidRDefault="00CD3447" w:rsidP="00FD4B5B">
            <w:pPr>
              <w:jc w:val="center"/>
              <w:rPr>
                <w:rFonts w:ascii="Times New Roman" w:hAnsi="Times New Roman" w:cs="Times New Roman"/>
              </w:rPr>
            </w:pPr>
          </w:p>
        </w:tc>
        <w:tc>
          <w:tcPr>
            <w:tcW w:w="812" w:type="dxa"/>
            <w:vAlign w:val="bottom"/>
          </w:tcPr>
          <w:p w14:paraId="78AD5C99" w14:textId="77777777" w:rsidR="00CD3447" w:rsidRPr="00CD3447" w:rsidRDefault="00CD3447" w:rsidP="00FD4B5B">
            <w:pPr>
              <w:jc w:val="center"/>
              <w:rPr>
                <w:rFonts w:ascii="Times New Roman" w:hAnsi="Times New Roman" w:cs="Times New Roman"/>
              </w:rPr>
            </w:pPr>
          </w:p>
        </w:tc>
        <w:tc>
          <w:tcPr>
            <w:tcW w:w="822" w:type="dxa"/>
            <w:vAlign w:val="bottom"/>
          </w:tcPr>
          <w:p w14:paraId="2DC64EB2" w14:textId="77777777" w:rsidR="00CD3447" w:rsidRPr="00CD3447" w:rsidRDefault="00CD3447" w:rsidP="00FD4B5B">
            <w:pPr>
              <w:jc w:val="center"/>
              <w:rPr>
                <w:rFonts w:ascii="Times New Roman" w:hAnsi="Times New Roman" w:cs="Times New Roman"/>
              </w:rPr>
            </w:pPr>
          </w:p>
        </w:tc>
        <w:tc>
          <w:tcPr>
            <w:tcW w:w="859" w:type="dxa"/>
            <w:vAlign w:val="bottom"/>
          </w:tcPr>
          <w:p w14:paraId="2BC5D8E8" w14:textId="77777777" w:rsidR="00CD3447" w:rsidRPr="00CD3447" w:rsidRDefault="00CD3447" w:rsidP="00FD4B5B">
            <w:pPr>
              <w:jc w:val="center"/>
              <w:rPr>
                <w:rFonts w:ascii="Times New Roman" w:hAnsi="Times New Roman" w:cs="Times New Roman"/>
              </w:rPr>
            </w:pPr>
          </w:p>
        </w:tc>
        <w:tc>
          <w:tcPr>
            <w:tcW w:w="996" w:type="dxa"/>
            <w:vAlign w:val="bottom"/>
          </w:tcPr>
          <w:p w14:paraId="601F18BE" w14:textId="77777777" w:rsidR="00CD3447" w:rsidRPr="00CD3447" w:rsidRDefault="00CD3447" w:rsidP="00FD4B5B">
            <w:pPr>
              <w:jc w:val="right"/>
              <w:rPr>
                <w:rFonts w:ascii="Times New Roman" w:hAnsi="Times New Roman" w:cs="Times New Roman"/>
              </w:rPr>
            </w:pPr>
          </w:p>
        </w:tc>
        <w:tc>
          <w:tcPr>
            <w:tcW w:w="895" w:type="dxa"/>
            <w:vAlign w:val="bottom"/>
          </w:tcPr>
          <w:p w14:paraId="24051069" w14:textId="77777777" w:rsidR="00CD3447" w:rsidRPr="00CD3447" w:rsidRDefault="00CD3447" w:rsidP="00FD4B5B">
            <w:pPr>
              <w:jc w:val="right"/>
              <w:rPr>
                <w:rFonts w:ascii="Times New Roman" w:hAnsi="Times New Roman" w:cs="Times New Roman"/>
              </w:rPr>
            </w:pPr>
          </w:p>
        </w:tc>
      </w:tr>
      <w:tr w:rsidR="00CD3447" w:rsidRPr="00F4512C" w14:paraId="5E1F8818" w14:textId="77777777" w:rsidTr="000C71C7">
        <w:tc>
          <w:tcPr>
            <w:tcW w:w="3822" w:type="dxa"/>
          </w:tcPr>
          <w:p w14:paraId="230CD94E" w14:textId="0C7BB3C4" w:rsidR="00CD3447" w:rsidRPr="00932AF7" w:rsidRDefault="00CD3447" w:rsidP="00FD4B5B">
            <w:pPr>
              <w:rPr>
                <w:rFonts w:ascii="Times New Roman" w:hAnsi="Times New Roman" w:cs="Times New Roman"/>
                <w:b/>
                <w:bCs/>
                <w:vertAlign w:val="subscript"/>
              </w:rPr>
            </w:pPr>
            <w:r w:rsidRPr="00CD3447">
              <w:rPr>
                <w:rFonts w:ascii="Times New Roman" w:hAnsi="Times New Roman" w:cs="Times New Roman"/>
                <w:b/>
                <w:bCs/>
              </w:rPr>
              <w:t>Performance</w:t>
            </w:r>
            <w:r w:rsidR="00932AF7">
              <w:rPr>
                <w:rFonts w:ascii="Times New Roman" w:hAnsi="Times New Roman" w:cs="Times New Roman"/>
                <w:b/>
                <w:bCs/>
                <w:vertAlign w:val="subscript"/>
              </w:rPr>
              <w:t>bc</w:t>
            </w:r>
          </w:p>
        </w:tc>
        <w:tc>
          <w:tcPr>
            <w:tcW w:w="598" w:type="dxa"/>
            <w:vAlign w:val="bottom"/>
          </w:tcPr>
          <w:p w14:paraId="3EF948FF"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91</w:t>
            </w:r>
          </w:p>
        </w:tc>
        <w:tc>
          <w:tcPr>
            <w:tcW w:w="766" w:type="dxa"/>
            <w:vAlign w:val="bottom"/>
          </w:tcPr>
          <w:p w14:paraId="7C72394C"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5,353</w:t>
            </w:r>
          </w:p>
        </w:tc>
        <w:tc>
          <w:tcPr>
            <w:tcW w:w="724" w:type="dxa"/>
            <w:vAlign w:val="bottom"/>
          </w:tcPr>
          <w:p w14:paraId="450D109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.29</w:t>
            </w:r>
          </w:p>
        </w:tc>
        <w:tc>
          <w:tcPr>
            <w:tcW w:w="724" w:type="dxa"/>
            <w:vAlign w:val="bottom"/>
          </w:tcPr>
          <w:p w14:paraId="2141838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.35</w:t>
            </w:r>
          </w:p>
        </w:tc>
        <w:tc>
          <w:tcPr>
            <w:tcW w:w="887" w:type="dxa"/>
            <w:vAlign w:val="bottom"/>
          </w:tcPr>
          <w:p w14:paraId="695FF815"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.25</w:t>
            </w:r>
          </w:p>
        </w:tc>
        <w:tc>
          <w:tcPr>
            <w:tcW w:w="775" w:type="dxa"/>
            <w:vAlign w:val="bottom"/>
          </w:tcPr>
          <w:p w14:paraId="21BD2B40"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.29</w:t>
            </w:r>
          </w:p>
        </w:tc>
        <w:tc>
          <w:tcPr>
            <w:tcW w:w="812" w:type="dxa"/>
            <w:vAlign w:val="bottom"/>
          </w:tcPr>
          <w:p w14:paraId="7131061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.41</w:t>
            </w:r>
          </w:p>
        </w:tc>
        <w:tc>
          <w:tcPr>
            <w:tcW w:w="822" w:type="dxa"/>
            <w:vAlign w:val="bottom"/>
          </w:tcPr>
          <w:p w14:paraId="00C4C53B"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.02</w:t>
            </w:r>
          </w:p>
        </w:tc>
        <w:tc>
          <w:tcPr>
            <w:tcW w:w="859" w:type="dxa"/>
            <w:vAlign w:val="bottom"/>
          </w:tcPr>
          <w:p w14:paraId="17CF268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.67</w:t>
            </w:r>
          </w:p>
        </w:tc>
        <w:tc>
          <w:tcPr>
            <w:tcW w:w="996" w:type="dxa"/>
            <w:vAlign w:val="bottom"/>
          </w:tcPr>
          <w:p w14:paraId="0106B8F5"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366.97*</w:t>
            </w:r>
          </w:p>
        </w:tc>
        <w:tc>
          <w:tcPr>
            <w:tcW w:w="895" w:type="dxa"/>
            <w:vAlign w:val="bottom"/>
          </w:tcPr>
          <w:p w14:paraId="79F243CA" w14:textId="35611590" w:rsidR="00CD3447" w:rsidRPr="00CD3447" w:rsidRDefault="00CD3447" w:rsidP="00FD4B5B">
            <w:pPr>
              <w:jc w:val="right"/>
              <w:rPr>
                <w:rFonts w:ascii="Times New Roman" w:hAnsi="Times New Roman" w:cs="Times New Roman"/>
              </w:rPr>
            </w:pPr>
            <w:r w:rsidRPr="00CD3447">
              <w:rPr>
                <w:rFonts w:ascii="Times New Roman" w:hAnsi="Times New Roman" w:cs="Times New Roman"/>
              </w:rPr>
              <w:t>75.47</w:t>
            </w:r>
            <w:r w:rsidR="0050072F">
              <w:rPr>
                <w:rFonts w:ascii="Times New Roman" w:hAnsi="Times New Roman" w:cs="Times New Roman"/>
              </w:rPr>
              <w:t>%</w:t>
            </w:r>
          </w:p>
        </w:tc>
      </w:tr>
      <w:tr w:rsidR="00CD3447" w:rsidRPr="00F4512C" w14:paraId="0BE0F1D8" w14:textId="77777777" w:rsidTr="000C71C7">
        <w:tc>
          <w:tcPr>
            <w:tcW w:w="3822" w:type="dxa"/>
          </w:tcPr>
          <w:p w14:paraId="7AB4D71C" w14:textId="210824A9"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Unspecified performance</w:t>
            </w:r>
            <w:r w:rsidR="00932AF7">
              <w:rPr>
                <w:rFonts w:ascii="Times New Roman" w:hAnsi="Times New Roman" w:cs="Times New Roman"/>
                <w:vertAlign w:val="subscript"/>
              </w:rPr>
              <w:t>p</w:t>
            </w:r>
          </w:p>
        </w:tc>
        <w:tc>
          <w:tcPr>
            <w:tcW w:w="598" w:type="dxa"/>
            <w:vAlign w:val="bottom"/>
          </w:tcPr>
          <w:p w14:paraId="06AD3793"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87</w:t>
            </w:r>
          </w:p>
        </w:tc>
        <w:tc>
          <w:tcPr>
            <w:tcW w:w="766" w:type="dxa"/>
            <w:vAlign w:val="bottom"/>
          </w:tcPr>
          <w:p w14:paraId="3E39B32E"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5,125</w:t>
            </w:r>
          </w:p>
        </w:tc>
        <w:tc>
          <w:tcPr>
            <w:tcW w:w="724" w:type="dxa"/>
            <w:vAlign w:val="bottom"/>
          </w:tcPr>
          <w:p w14:paraId="469BCF1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.30</w:t>
            </w:r>
          </w:p>
        </w:tc>
        <w:tc>
          <w:tcPr>
            <w:tcW w:w="724" w:type="dxa"/>
            <w:vAlign w:val="bottom"/>
          </w:tcPr>
          <w:p w14:paraId="62639378"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.35</w:t>
            </w:r>
          </w:p>
        </w:tc>
        <w:tc>
          <w:tcPr>
            <w:tcW w:w="887" w:type="dxa"/>
            <w:vAlign w:val="bottom"/>
          </w:tcPr>
          <w:p w14:paraId="211D49B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.26</w:t>
            </w:r>
          </w:p>
        </w:tc>
        <w:tc>
          <w:tcPr>
            <w:tcW w:w="775" w:type="dxa"/>
            <w:vAlign w:val="bottom"/>
          </w:tcPr>
          <w:p w14:paraId="7BA1091A"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.29</w:t>
            </w:r>
          </w:p>
        </w:tc>
        <w:tc>
          <w:tcPr>
            <w:tcW w:w="812" w:type="dxa"/>
            <w:vAlign w:val="bottom"/>
          </w:tcPr>
          <w:p w14:paraId="6BE729A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.42</w:t>
            </w:r>
          </w:p>
        </w:tc>
        <w:tc>
          <w:tcPr>
            <w:tcW w:w="822" w:type="dxa"/>
            <w:vAlign w:val="bottom"/>
          </w:tcPr>
          <w:p w14:paraId="1E3695C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.02</w:t>
            </w:r>
          </w:p>
        </w:tc>
        <w:tc>
          <w:tcPr>
            <w:tcW w:w="859" w:type="dxa"/>
            <w:vAlign w:val="bottom"/>
          </w:tcPr>
          <w:p w14:paraId="2F1DF67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.68</w:t>
            </w:r>
          </w:p>
        </w:tc>
        <w:tc>
          <w:tcPr>
            <w:tcW w:w="996" w:type="dxa"/>
            <w:vAlign w:val="bottom"/>
          </w:tcPr>
          <w:p w14:paraId="2B8461DC"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361.78*</w:t>
            </w:r>
          </w:p>
        </w:tc>
        <w:tc>
          <w:tcPr>
            <w:tcW w:w="895" w:type="dxa"/>
            <w:vAlign w:val="bottom"/>
          </w:tcPr>
          <w:p w14:paraId="10AB04B9" w14:textId="68851179" w:rsidR="00CD3447" w:rsidRPr="00CD3447" w:rsidRDefault="00CD3447" w:rsidP="00FD4B5B">
            <w:pPr>
              <w:jc w:val="right"/>
              <w:rPr>
                <w:rFonts w:ascii="Times New Roman" w:hAnsi="Times New Roman" w:cs="Times New Roman"/>
              </w:rPr>
            </w:pPr>
            <w:r w:rsidRPr="00CD3447">
              <w:rPr>
                <w:rFonts w:ascii="Times New Roman" w:hAnsi="Times New Roman" w:cs="Times New Roman"/>
              </w:rPr>
              <w:t>76.23</w:t>
            </w:r>
            <w:r w:rsidR="0050072F">
              <w:rPr>
                <w:rFonts w:ascii="Times New Roman" w:hAnsi="Times New Roman" w:cs="Times New Roman"/>
              </w:rPr>
              <w:t>%</w:t>
            </w:r>
          </w:p>
        </w:tc>
      </w:tr>
      <w:tr w:rsidR="00CD3447" w:rsidRPr="00F4512C" w14:paraId="2D5FD117" w14:textId="77777777" w:rsidTr="000C71C7">
        <w:tc>
          <w:tcPr>
            <w:tcW w:w="3822" w:type="dxa"/>
          </w:tcPr>
          <w:p w14:paraId="4FAAADA1" w14:textId="77777777" w:rsidR="00CD3447" w:rsidRPr="00CD3447" w:rsidRDefault="00CD3447" w:rsidP="00FD4B5B">
            <w:pPr>
              <w:rPr>
                <w:rFonts w:ascii="Times New Roman" w:hAnsi="Times New Roman" w:cs="Times New Roman"/>
              </w:rPr>
            </w:pPr>
            <w:r w:rsidRPr="00CD3447">
              <w:rPr>
                <w:rFonts w:ascii="Times New Roman" w:hAnsi="Times New Roman" w:cs="Times New Roman"/>
              </w:rPr>
              <w:t xml:space="preserve">     Adaptive performance</w:t>
            </w:r>
          </w:p>
        </w:tc>
        <w:tc>
          <w:tcPr>
            <w:tcW w:w="598" w:type="dxa"/>
            <w:vAlign w:val="bottom"/>
          </w:tcPr>
          <w:p w14:paraId="61D3E23C"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w:t>
            </w:r>
          </w:p>
        </w:tc>
        <w:tc>
          <w:tcPr>
            <w:tcW w:w="766" w:type="dxa"/>
            <w:vAlign w:val="bottom"/>
          </w:tcPr>
          <w:p w14:paraId="189B1574"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125</w:t>
            </w:r>
          </w:p>
        </w:tc>
        <w:tc>
          <w:tcPr>
            <w:tcW w:w="724" w:type="dxa"/>
            <w:vAlign w:val="bottom"/>
          </w:tcPr>
          <w:p w14:paraId="1092CE1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.32</w:t>
            </w:r>
          </w:p>
        </w:tc>
        <w:tc>
          <w:tcPr>
            <w:tcW w:w="724" w:type="dxa"/>
            <w:vAlign w:val="bottom"/>
          </w:tcPr>
          <w:p w14:paraId="6AF85497"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.36</w:t>
            </w:r>
          </w:p>
        </w:tc>
        <w:tc>
          <w:tcPr>
            <w:tcW w:w="887" w:type="dxa"/>
            <w:vAlign w:val="bottom"/>
          </w:tcPr>
          <w:p w14:paraId="53D20CB5"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.27</w:t>
            </w:r>
          </w:p>
        </w:tc>
        <w:tc>
          <w:tcPr>
            <w:tcW w:w="775" w:type="dxa"/>
            <w:vAlign w:val="bottom"/>
          </w:tcPr>
          <w:p w14:paraId="3C3E4C4D" w14:textId="4C6E0821"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.06</w:t>
            </w:r>
          </w:p>
        </w:tc>
        <w:tc>
          <w:tcPr>
            <w:tcW w:w="812" w:type="dxa"/>
            <w:vAlign w:val="bottom"/>
          </w:tcPr>
          <w:p w14:paraId="3D0209E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.77</w:t>
            </w:r>
          </w:p>
        </w:tc>
        <w:tc>
          <w:tcPr>
            <w:tcW w:w="822" w:type="dxa"/>
            <w:vAlign w:val="bottom"/>
          </w:tcPr>
          <w:p w14:paraId="1243AEC7"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.01</w:t>
            </w:r>
          </w:p>
        </w:tc>
        <w:tc>
          <w:tcPr>
            <w:tcW w:w="859" w:type="dxa"/>
            <w:vAlign w:val="bottom"/>
          </w:tcPr>
          <w:p w14:paraId="4994CE6D"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.70</w:t>
            </w:r>
          </w:p>
        </w:tc>
        <w:tc>
          <w:tcPr>
            <w:tcW w:w="996" w:type="dxa"/>
            <w:vAlign w:val="bottom"/>
          </w:tcPr>
          <w:p w14:paraId="6CC00609"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5.39*</w:t>
            </w:r>
          </w:p>
        </w:tc>
        <w:tc>
          <w:tcPr>
            <w:tcW w:w="895" w:type="dxa"/>
            <w:vAlign w:val="bottom"/>
          </w:tcPr>
          <w:p w14:paraId="1DB46A54" w14:textId="53FC38D4" w:rsidR="00CD3447" w:rsidRPr="00CD3447" w:rsidRDefault="00CD3447" w:rsidP="00FD4B5B">
            <w:pPr>
              <w:jc w:val="right"/>
              <w:rPr>
                <w:rFonts w:ascii="Times New Roman" w:hAnsi="Times New Roman" w:cs="Times New Roman"/>
              </w:rPr>
            </w:pPr>
            <w:r w:rsidRPr="00CD3447">
              <w:rPr>
                <w:rFonts w:ascii="Times New Roman" w:hAnsi="Times New Roman" w:cs="Times New Roman"/>
              </w:rPr>
              <w:t>81.44</w:t>
            </w:r>
            <w:r w:rsidR="0050072F">
              <w:rPr>
                <w:rFonts w:ascii="Times New Roman" w:hAnsi="Times New Roman" w:cs="Times New Roman"/>
              </w:rPr>
              <w:t>%</w:t>
            </w:r>
          </w:p>
        </w:tc>
      </w:tr>
      <w:tr w:rsidR="00346653" w:rsidRPr="00F4512C" w14:paraId="776B6C3D" w14:textId="77777777" w:rsidTr="00C95E95">
        <w:tc>
          <w:tcPr>
            <w:tcW w:w="3822" w:type="dxa"/>
          </w:tcPr>
          <w:p w14:paraId="4FE51827" w14:textId="77777777" w:rsidR="00346653" w:rsidRPr="00CD3447" w:rsidRDefault="00346653" w:rsidP="00346653">
            <w:pPr>
              <w:rPr>
                <w:rFonts w:ascii="Times New Roman" w:hAnsi="Times New Roman" w:cs="Times New Roman"/>
              </w:rPr>
            </w:pPr>
            <w:r w:rsidRPr="00CD3447">
              <w:rPr>
                <w:rFonts w:ascii="Times New Roman" w:hAnsi="Times New Roman" w:cs="Times New Roman"/>
              </w:rPr>
              <w:t xml:space="preserve">     Routine performance</w:t>
            </w:r>
          </w:p>
        </w:tc>
        <w:tc>
          <w:tcPr>
            <w:tcW w:w="598" w:type="dxa"/>
          </w:tcPr>
          <w:p w14:paraId="22DC5DDF" w14:textId="3A2CE7EB" w:rsidR="00346653" w:rsidRPr="00CD3447" w:rsidRDefault="00346653" w:rsidP="00346653">
            <w:pPr>
              <w:jc w:val="right"/>
              <w:rPr>
                <w:rFonts w:ascii="Times New Roman" w:hAnsi="Times New Roman" w:cs="Times New Roman"/>
              </w:rPr>
            </w:pPr>
            <w:r w:rsidRPr="00892F0A">
              <w:rPr>
                <w:rFonts w:ascii="Times New Roman" w:hAnsi="Times New Roman" w:cs="Times New Roman"/>
              </w:rPr>
              <w:t>—</w:t>
            </w:r>
          </w:p>
        </w:tc>
        <w:tc>
          <w:tcPr>
            <w:tcW w:w="766" w:type="dxa"/>
          </w:tcPr>
          <w:p w14:paraId="7B09F559" w14:textId="4925A913" w:rsidR="00346653" w:rsidRPr="00CD3447" w:rsidRDefault="00346653" w:rsidP="00346653">
            <w:pPr>
              <w:jc w:val="right"/>
              <w:rPr>
                <w:rFonts w:ascii="Times New Roman" w:hAnsi="Times New Roman" w:cs="Times New Roman"/>
              </w:rPr>
            </w:pPr>
            <w:r w:rsidRPr="00892F0A">
              <w:rPr>
                <w:rFonts w:ascii="Times New Roman" w:hAnsi="Times New Roman" w:cs="Times New Roman"/>
              </w:rPr>
              <w:t>—</w:t>
            </w:r>
          </w:p>
        </w:tc>
        <w:tc>
          <w:tcPr>
            <w:tcW w:w="724" w:type="dxa"/>
          </w:tcPr>
          <w:p w14:paraId="48164028" w14:textId="1A0F69A2" w:rsidR="00346653" w:rsidRPr="00CD3447" w:rsidRDefault="00346653" w:rsidP="00346653">
            <w:pPr>
              <w:jc w:val="center"/>
              <w:rPr>
                <w:rFonts w:ascii="Times New Roman" w:hAnsi="Times New Roman" w:cs="Times New Roman"/>
              </w:rPr>
            </w:pPr>
            <w:r w:rsidRPr="00892F0A">
              <w:rPr>
                <w:rFonts w:ascii="Times New Roman" w:hAnsi="Times New Roman" w:cs="Times New Roman"/>
              </w:rPr>
              <w:t>—</w:t>
            </w:r>
          </w:p>
        </w:tc>
        <w:tc>
          <w:tcPr>
            <w:tcW w:w="724" w:type="dxa"/>
          </w:tcPr>
          <w:p w14:paraId="18A81CDE" w14:textId="26281E50" w:rsidR="00346653" w:rsidRPr="00CD3447" w:rsidRDefault="00346653" w:rsidP="00346653">
            <w:pPr>
              <w:jc w:val="center"/>
              <w:rPr>
                <w:rFonts w:ascii="Times New Roman" w:hAnsi="Times New Roman" w:cs="Times New Roman"/>
              </w:rPr>
            </w:pPr>
            <w:r w:rsidRPr="00892F0A">
              <w:rPr>
                <w:rFonts w:ascii="Times New Roman" w:hAnsi="Times New Roman" w:cs="Times New Roman"/>
              </w:rPr>
              <w:t>—</w:t>
            </w:r>
          </w:p>
        </w:tc>
        <w:tc>
          <w:tcPr>
            <w:tcW w:w="887" w:type="dxa"/>
          </w:tcPr>
          <w:p w14:paraId="04683E6E" w14:textId="16F82E9B" w:rsidR="00346653" w:rsidRPr="00CD3447" w:rsidRDefault="00346653" w:rsidP="00346653">
            <w:pPr>
              <w:jc w:val="center"/>
              <w:rPr>
                <w:rFonts w:ascii="Times New Roman" w:hAnsi="Times New Roman" w:cs="Times New Roman"/>
              </w:rPr>
            </w:pPr>
            <w:r w:rsidRPr="00892F0A">
              <w:rPr>
                <w:rFonts w:ascii="Times New Roman" w:hAnsi="Times New Roman" w:cs="Times New Roman"/>
              </w:rPr>
              <w:t>—</w:t>
            </w:r>
          </w:p>
        </w:tc>
        <w:tc>
          <w:tcPr>
            <w:tcW w:w="775" w:type="dxa"/>
          </w:tcPr>
          <w:p w14:paraId="2E2FA3E8" w14:textId="5FF6362D" w:rsidR="00346653" w:rsidRPr="00CD3447" w:rsidRDefault="00346653" w:rsidP="00346653">
            <w:pPr>
              <w:jc w:val="center"/>
              <w:rPr>
                <w:rFonts w:ascii="Times New Roman" w:hAnsi="Times New Roman" w:cs="Times New Roman"/>
              </w:rPr>
            </w:pPr>
            <w:r w:rsidRPr="00892F0A">
              <w:rPr>
                <w:rFonts w:ascii="Times New Roman" w:hAnsi="Times New Roman" w:cs="Times New Roman"/>
              </w:rPr>
              <w:t>—</w:t>
            </w:r>
          </w:p>
        </w:tc>
        <w:tc>
          <w:tcPr>
            <w:tcW w:w="812" w:type="dxa"/>
          </w:tcPr>
          <w:p w14:paraId="74AFB99E" w14:textId="420D5FD1" w:rsidR="00346653" w:rsidRPr="00CD3447" w:rsidRDefault="00346653" w:rsidP="00346653">
            <w:pPr>
              <w:jc w:val="center"/>
              <w:rPr>
                <w:rFonts w:ascii="Times New Roman" w:hAnsi="Times New Roman" w:cs="Times New Roman"/>
              </w:rPr>
            </w:pPr>
            <w:r w:rsidRPr="00892F0A">
              <w:rPr>
                <w:rFonts w:ascii="Times New Roman" w:hAnsi="Times New Roman" w:cs="Times New Roman"/>
              </w:rPr>
              <w:t>—</w:t>
            </w:r>
          </w:p>
        </w:tc>
        <w:tc>
          <w:tcPr>
            <w:tcW w:w="822" w:type="dxa"/>
          </w:tcPr>
          <w:p w14:paraId="1470E766" w14:textId="24BBEC91" w:rsidR="00346653" w:rsidRPr="00CD3447" w:rsidRDefault="00346653" w:rsidP="00346653">
            <w:pPr>
              <w:jc w:val="center"/>
              <w:rPr>
                <w:rFonts w:ascii="Times New Roman" w:hAnsi="Times New Roman" w:cs="Times New Roman"/>
              </w:rPr>
            </w:pPr>
            <w:r w:rsidRPr="00892F0A">
              <w:rPr>
                <w:rFonts w:ascii="Times New Roman" w:hAnsi="Times New Roman" w:cs="Times New Roman"/>
              </w:rPr>
              <w:t>—</w:t>
            </w:r>
          </w:p>
        </w:tc>
        <w:tc>
          <w:tcPr>
            <w:tcW w:w="859" w:type="dxa"/>
          </w:tcPr>
          <w:p w14:paraId="4A69F76A" w14:textId="3FCCFC82" w:rsidR="00346653" w:rsidRPr="00CD3447" w:rsidRDefault="00346653" w:rsidP="00346653">
            <w:pPr>
              <w:jc w:val="center"/>
              <w:rPr>
                <w:rFonts w:ascii="Times New Roman" w:hAnsi="Times New Roman" w:cs="Times New Roman"/>
              </w:rPr>
            </w:pPr>
            <w:r w:rsidRPr="00892F0A">
              <w:rPr>
                <w:rFonts w:ascii="Times New Roman" w:hAnsi="Times New Roman" w:cs="Times New Roman"/>
              </w:rPr>
              <w:t>—</w:t>
            </w:r>
          </w:p>
        </w:tc>
        <w:tc>
          <w:tcPr>
            <w:tcW w:w="996" w:type="dxa"/>
            <w:vAlign w:val="bottom"/>
          </w:tcPr>
          <w:p w14:paraId="5E4582A9" w14:textId="77777777" w:rsidR="00346653" w:rsidRPr="00CD3447" w:rsidRDefault="00346653" w:rsidP="00346653">
            <w:pPr>
              <w:jc w:val="center"/>
              <w:rPr>
                <w:rFonts w:ascii="Times New Roman" w:hAnsi="Times New Roman" w:cs="Times New Roman"/>
              </w:rPr>
            </w:pPr>
            <w:r w:rsidRPr="00CD3447">
              <w:rPr>
                <w:rFonts w:ascii="Times New Roman" w:hAnsi="Times New Roman" w:cs="Times New Roman"/>
              </w:rPr>
              <w:t>—</w:t>
            </w:r>
          </w:p>
        </w:tc>
        <w:tc>
          <w:tcPr>
            <w:tcW w:w="895" w:type="dxa"/>
            <w:vAlign w:val="bottom"/>
          </w:tcPr>
          <w:p w14:paraId="2BB26F7A" w14:textId="77777777" w:rsidR="00346653" w:rsidRPr="00CD3447" w:rsidRDefault="00346653" w:rsidP="00346653">
            <w:pPr>
              <w:jc w:val="center"/>
              <w:rPr>
                <w:rFonts w:ascii="Times New Roman" w:hAnsi="Times New Roman" w:cs="Times New Roman"/>
              </w:rPr>
            </w:pPr>
            <w:r w:rsidRPr="00CD3447">
              <w:rPr>
                <w:rFonts w:ascii="Times New Roman" w:hAnsi="Times New Roman" w:cs="Times New Roman"/>
              </w:rPr>
              <w:t>—</w:t>
            </w:r>
          </w:p>
        </w:tc>
      </w:tr>
      <w:tr w:rsidR="00CD3447" w:rsidRPr="00F4512C" w14:paraId="601A80F1" w14:textId="77777777" w:rsidTr="000C71C7">
        <w:tc>
          <w:tcPr>
            <w:tcW w:w="3822" w:type="dxa"/>
          </w:tcPr>
          <w:p w14:paraId="6F2466F4" w14:textId="35E804AD"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Creativity/Innovation</w:t>
            </w:r>
            <w:r w:rsidR="00932AF7">
              <w:rPr>
                <w:rFonts w:ascii="Times New Roman" w:hAnsi="Times New Roman" w:cs="Times New Roman"/>
                <w:vertAlign w:val="subscript"/>
              </w:rPr>
              <w:t>p</w:t>
            </w:r>
          </w:p>
        </w:tc>
        <w:tc>
          <w:tcPr>
            <w:tcW w:w="598" w:type="dxa"/>
            <w:vAlign w:val="bottom"/>
          </w:tcPr>
          <w:p w14:paraId="628E9626"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7</w:t>
            </w:r>
          </w:p>
        </w:tc>
        <w:tc>
          <w:tcPr>
            <w:tcW w:w="766" w:type="dxa"/>
            <w:vAlign w:val="bottom"/>
          </w:tcPr>
          <w:p w14:paraId="13232538"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328</w:t>
            </w:r>
          </w:p>
        </w:tc>
        <w:tc>
          <w:tcPr>
            <w:tcW w:w="724" w:type="dxa"/>
            <w:vAlign w:val="bottom"/>
          </w:tcPr>
          <w:p w14:paraId="4657A105"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.17</w:t>
            </w:r>
          </w:p>
        </w:tc>
        <w:tc>
          <w:tcPr>
            <w:tcW w:w="724" w:type="dxa"/>
            <w:vAlign w:val="bottom"/>
          </w:tcPr>
          <w:p w14:paraId="2AC92831"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.21</w:t>
            </w:r>
          </w:p>
        </w:tc>
        <w:tc>
          <w:tcPr>
            <w:tcW w:w="887" w:type="dxa"/>
            <w:vAlign w:val="bottom"/>
          </w:tcPr>
          <w:p w14:paraId="02179E7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.19</w:t>
            </w:r>
          </w:p>
        </w:tc>
        <w:tc>
          <w:tcPr>
            <w:tcW w:w="775" w:type="dxa"/>
            <w:vAlign w:val="bottom"/>
          </w:tcPr>
          <w:p w14:paraId="5F262932"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.02</w:t>
            </w:r>
          </w:p>
        </w:tc>
        <w:tc>
          <w:tcPr>
            <w:tcW w:w="812" w:type="dxa"/>
            <w:vAlign w:val="bottom"/>
          </w:tcPr>
          <w:p w14:paraId="56073C54"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.40</w:t>
            </w:r>
          </w:p>
        </w:tc>
        <w:tc>
          <w:tcPr>
            <w:tcW w:w="822" w:type="dxa"/>
            <w:vAlign w:val="bottom"/>
          </w:tcPr>
          <w:p w14:paraId="6EA25933" w14:textId="4DE03D5B"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.04</w:t>
            </w:r>
          </w:p>
        </w:tc>
        <w:tc>
          <w:tcPr>
            <w:tcW w:w="859" w:type="dxa"/>
            <w:vAlign w:val="bottom"/>
          </w:tcPr>
          <w:p w14:paraId="6544EEF0"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.45</w:t>
            </w:r>
          </w:p>
        </w:tc>
        <w:tc>
          <w:tcPr>
            <w:tcW w:w="996" w:type="dxa"/>
            <w:vAlign w:val="bottom"/>
          </w:tcPr>
          <w:p w14:paraId="208F5F4E"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13.10*</w:t>
            </w:r>
          </w:p>
        </w:tc>
        <w:tc>
          <w:tcPr>
            <w:tcW w:w="895" w:type="dxa"/>
            <w:vAlign w:val="bottom"/>
          </w:tcPr>
          <w:p w14:paraId="3747FF50" w14:textId="0E1D101C" w:rsidR="00CD3447" w:rsidRPr="00CD3447" w:rsidRDefault="00CD3447" w:rsidP="00FD4B5B">
            <w:pPr>
              <w:jc w:val="right"/>
              <w:rPr>
                <w:rFonts w:ascii="Times New Roman" w:hAnsi="Times New Roman" w:cs="Times New Roman"/>
              </w:rPr>
            </w:pPr>
            <w:r w:rsidRPr="00CD3447">
              <w:rPr>
                <w:rFonts w:ascii="Times New Roman" w:hAnsi="Times New Roman" w:cs="Times New Roman"/>
              </w:rPr>
              <w:t>54.19</w:t>
            </w:r>
            <w:r w:rsidR="0050072F">
              <w:rPr>
                <w:rFonts w:ascii="Times New Roman" w:hAnsi="Times New Roman" w:cs="Times New Roman"/>
              </w:rPr>
              <w:t>%</w:t>
            </w:r>
          </w:p>
        </w:tc>
      </w:tr>
      <w:tr w:rsidR="00CD3447" w:rsidRPr="00F4512C" w14:paraId="2A179966" w14:textId="77777777" w:rsidTr="000C71C7">
        <w:tc>
          <w:tcPr>
            <w:tcW w:w="3822" w:type="dxa"/>
          </w:tcPr>
          <w:p w14:paraId="73D1986E" w14:textId="77777777" w:rsidR="00CD3447" w:rsidRPr="00CD3447" w:rsidRDefault="00CD3447" w:rsidP="00FD4B5B">
            <w:pPr>
              <w:rPr>
                <w:rFonts w:ascii="Times New Roman" w:hAnsi="Times New Roman" w:cs="Times New Roman"/>
              </w:rPr>
            </w:pPr>
          </w:p>
        </w:tc>
        <w:tc>
          <w:tcPr>
            <w:tcW w:w="598" w:type="dxa"/>
            <w:vAlign w:val="bottom"/>
          </w:tcPr>
          <w:p w14:paraId="4AD1AFF8" w14:textId="77777777" w:rsidR="00CD3447" w:rsidRPr="00CD3447" w:rsidRDefault="00CD3447" w:rsidP="00FD4B5B">
            <w:pPr>
              <w:jc w:val="right"/>
              <w:rPr>
                <w:rFonts w:ascii="Times New Roman" w:hAnsi="Times New Roman" w:cs="Times New Roman"/>
              </w:rPr>
            </w:pPr>
          </w:p>
        </w:tc>
        <w:tc>
          <w:tcPr>
            <w:tcW w:w="766" w:type="dxa"/>
            <w:vAlign w:val="bottom"/>
          </w:tcPr>
          <w:p w14:paraId="6958883F" w14:textId="77777777" w:rsidR="00CD3447" w:rsidRPr="00CD3447" w:rsidRDefault="00CD3447" w:rsidP="00FD4B5B">
            <w:pPr>
              <w:jc w:val="right"/>
              <w:rPr>
                <w:rFonts w:ascii="Times New Roman" w:hAnsi="Times New Roman" w:cs="Times New Roman"/>
              </w:rPr>
            </w:pPr>
          </w:p>
        </w:tc>
        <w:tc>
          <w:tcPr>
            <w:tcW w:w="724" w:type="dxa"/>
            <w:vAlign w:val="bottom"/>
          </w:tcPr>
          <w:p w14:paraId="046FB9D9" w14:textId="77777777" w:rsidR="00CD3447" w:rsidRPr="00CD3447" w:rsidRDefault="00CD3447" w:rsidP="00FD4B5B">
            <w:pPr>
              <w:jc w:val="center"/>
              <w:rPr>
                <w:rFonts w:ascii="Times New Roman" w:hAnsi="Times New Roman" w:cs="Times New Roman"/>
              </w:rPr>
            </w:pPr>
          </w:p>
        </w:tc>
        <w:tc>
          <w:tcPr>
            <w:tcW w:w="724" w:type="dxa"/>
            <w:vAlign w:val="bottom"/>
          </w:tcPr>
          <w:p w14:paraId="4D396EF5" w14:textId="77777777" w:rsidR="00CD3447" w:rsidRPr="00CD3447" w:rsidRDefault="00CD3447" w:rsidP="00FD4B5B">
            <w:pPr>
              <w:jc w:val="center"/>
              <w:rPr>
                <w:rFonts w:ascii="Times New Roman" w:hAnsi="Times New Roman" w:cs="Times New Roman"/>
              </w:rPr>
            </w:pPr>
          </w:p>
        </w:tc>
        <w:tc>
          <w:tcPr>
            <w:tcW w:w="887" w:type="dxa"/>
            <w:vAlign w:val="bottom"/>
          </w:tcPr>
          <w:p w14:paraId="2F627E87" w14:textId="77777777" w:rsidR="00CD3447" w:rsidRPr="00CD3447" w:rsidRDefault="00CD3447" w:rsidP="00FD4B5B">
            <w:pPr>
              <w:jc w:val="center"/>
              <w:rPr>
                <w:rFonts w:ascii="Times New Roman" w:hAnsi="Times New Roman" w:cs="Times New Roman"/>
              </w:rPr>
            </w:pPr>
          </w:p>
        </w:tc>
        <w:tc>
          <w:tcPr>
            <w:tcW w:w="775" w:type="dxa"/>
            <w:vAlign w:val="bottom"/>
          </w:tcPr>
          <w:p w14:paraId="709CCC7E" w14:textId="77777777" w:rsidR="00CD3447" w:rsidRPr="00CD3447" w:rsidRDefault="00CD3447" w:rsidP="00FD4B5B">
            <w:pPr>
              <w:jc w:val="center"/>
              <w:rPr>
                <w:rFonts w:ascii="Times New Roman" w:hAnsi="Times New Roman" w:cs="Times New Roman"/>
              </w:rPr>
            </w:pPr>
          </w:p>
        </w:tc>
        <w:tc>
          <w:tcPr>
            <w:tcW w:w="812" w:type="dxa"/>
            <w:vAlign w:val="bottom"/>
          </w:tcPr>
          <w:p w14:paraId="4A5DFA9B" w14:textId="77777777" w:rsidR="00CD3447" w:rsidRPr="00CD3447" w:rsidRDefault="00CD3447" w:rsidP="00FD4B5B">
            <w:pPr>
              <w:jc w:val="center"/>
              <w:rPr>
                <w:rFonts w:ascii="Times New Roman" w:hAnsi="Times New Roman" w:cs="Times New Roman"/>
              </w:rPr>
            </w:pPr>
          </w:p>
        </w:tc>
        <w:tc>
          <w:tcPr>
            <w:tcW w:w="822" w:type="dxa"/>
            <w:vAlign w:val="bottom"/>
          </w:tcPr>
          <w:p w14:paraId="1263D777" w14:textId="77777777" w:rsidR="00CD3447" w:rsidRPr="00CD3447" w:rsidRDefault="00CD3447" w:rsidP="00FD4B5B">
            <w:pPr>
              <w:jc w:val="center"/>
              <w:rPr>
                <w:rFonts w:ascii="Times New Roman" w:hAnsi="Times New Roman" w:cs="Times New Roman"/>
              </w:rPr>
            </w:pPr>
          </w:p>
        </w:tc>
        <w:tc>
          <w:tcPr>
            <w:tcW w:w="859" w:type="dxa"/>
            <w:vAlign w:val="bottom"/>
          </w:tcPr>
          <w:p w14:paraId="1B4DAAD4" w14:textId="77777777" w:rsidR="00CD3447" w:rsidRPr="00CD3447" w:rsidRDefault="00CD3447" w:rsidP="00FD4B5B">
            <w:pPr>
              <w:jc w:val="center"/>
              <w:rPr>
                <w:rFonts w:ascii="Times New Roman" w:hAnsi="Times New Roman" w:cs="Times New Roman"/>
              </w:rPr>
            </w:pPr>
          </w:p>
        </w:tc>
        <w:tc>
          <w:tcPr>
            <w:tcW w:w="996" w:type="dxa"/>
            <w:vAlign w:val="bottom"/>
          </w:tcPr>
          <w:p w14:paraId="0D9F3C25" w14:textId="77777777" w:rsidR="00CD3447" w:rsidRPr="00CD3447" w:rsidRDefault="00CD3447" w:rsidP="00FD4B5B">
            <w:pPr>
              <w:jc w:val="right"/>
              <w:rPr>
                <w:rFonts w:ascii="Times New Roman" w:hAnsi="Times New Roman" w:cs="Times New Roman"/>
              </w:rPr>
            </w:pPr>
          </w:p>
        </w:tc>
        <w:tc>
          <w:tcPr>
            <w:tcW w:w="895" w:type="dxa"/>
            <w:vAlign w:val="bottom"/>
          </w:tcPr>
          <w:p w14:paraId="30D3029A" w14:textId="77777777" w:rsidR="00CD3447" w:rsidRPr="00CD3447" w:rsidRDefault="00CD3447" w:rsidP="00FD4B5B">
            <w:pPr>
              <w:jc w:val="right"/>
              <w:rPr>
                <w:rFonts w:ascii="Times New Roman" w:hAnsi="Times New Roman" w:cs="Times New Roman"/>
              </w:rPr>
            </w:pPr>
          </w:p>
        </w:tc>
      </w:tr>
      <w:tr w:rsidR="00CD3447" w:rsidRPr="00F4512C" w14:paraId="20978ADB" w14:textId="77777777" w:rsidTr="000C71C7">
        <w:tc>
          <w:tcPr>
            <w:tcW w:w="3822" w:type="dxa"/>
          </w:tcPr>
          <w:p w14:paraId="6664B485" w14:textId="507329A1"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lastRenderedPageBreak/>
              <w:t xml:space="preserve">     Subjective performance</w:t>
            </w:r>
            <w:r w:rsidR="00932AF7">
              <w:rPr>
                <w:rFonts w:ascii="Times New Roman" w:hAnsi="Times New Roman" w:cs="Times New Roman"/>
                <w:vertAlign w:val="subscript"/>
              </w:rPr>
              <w:t>q</w:t>
            </w:r>
          </w:p>
        </w:tc>
        <w:tc>
          <w:tcPr>
            <w:tcW w:w="598" w:type="dxa"/>
            <w:vAlign w:val="bottom"/>
          </w:tcPr>
          <w:p w14:paraId="406E43AF"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68</w:t>
            </w:r>
          </w:p>
        </w:tc>
        <w:tc>
          <w:tcPr>
            <w:tcW w:w="766" w:type="dxa"/>
            <w:vAlign w:val="bottom"/>
          </w:tcPr>
          <w:p w14:paraId="61276398"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3,602</w:t>
            </w:r>
          </w:p>
        </w:tc>
        <w:tc>
          <w:tcPr>
            <w:tcW w:w="724" w:type="dxa"/>
            <w:vAlign w:val="bottom"/>
          </w:tcPr>
          <w:p w14:paraId="3F24A1F3"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.38</w:t>
            </w:r>
          </w:p>
        </w:tc>
        <w:tc>
          <w:tcPr>
            <w:tcW w:w="724" w:type="dxa"/>
            <w:vAlign w:val="bottom"/>
          </w:tcPr>
          <w:p w14:paraId="7B65B80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.45</w:t>
            </w:r>
          </w:p>
        </w:tc>
        <w:tc>
          <w:tcPr>
            <w:tcW w:w="887" w:type="dxa"/>
            <w:vAlign w:val="bottom"/>
          </w:tcPr>
          <w:p w14:paraId="08529D3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.25</w:t>
            </w:r>
          </w:p>
        </w:tc>
        <w:tc>
          <w:tcPr>
            <w:tcW w:w="775" w:type="dxa"/>
            <w:vAlign w:val="bottom"/>
          </w:tcPr>
          <w:p w14:paraId="646646BB"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.38</w:t>
            </w:r>
          </w:p>
        </w:tc>
        <w:tc>
          <w:tcPr>
            <w:tcW w:w="812" w:type="dxa"/>
            <w:vAlign w:val="bottom"/>
          </w:tcPr>
          <w:p w14:paraId="42B46886"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.52</w:t>
            </w:r>
          </w:p>
        </w:tc>
        <w:tc>
          <w:tcPr>
            <w:tcW w:w="822" w:type="dxa"/>
            <w:vAlign w:val="bottom"/>
          </w:tcPr>
          <w:p w14:paraId="1E1AA86F"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.13</w:t>
            </w:r>
          </w:p>
        </w:tc>
        <w:tc>
          <w:tcPr>
            <w:tcW w:w="859" w:type="dxa"/>
            <w:vAlign w:val="bottom"/>
          </w:tcPr>
          <w:p w14:paraId="7FBC764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.76</w:t>
            </w:r>
          </w:p>
        </w:tc>
        <w:tc>
          <w:tcPr>
            <w:tcW w:w="996" w:type="dxa"/>
            <w:vAlign w:val="bottom"/>
          </w:tcPr>
          <w:p w14:paraId="7C1348DA"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266.34*</w:t>
            </w:r>
          </w:p>
        </w:tc>
        <w:tc>
          <w:tcPr>
            <w:tcW w:w="895" w:type="dxa"/>
            <w:vAlign w:val="bottom"/>
          </w:tcPr>
          <w:p w14:paraId="0ADECE28" w14:textId="0BFFB5A7" w:rsidR="00CD3447" w:rsidRPr="00CD3447" w:rsidRDefault="00CD3447" w:rsidP="00FD4B5B">
            <w:pPr>
              <w:jc w:val="right"/>
              <w:rPr>
                <w:rFonts w:ascii="Times New Roman" w:hAnsi="Times New Roman" w:cs="Times New Roman"/>
              </w:rPr>
            </w:pPr>
            <w:r w:rsidRPr="00CD3447">
              <w:rPr>
                <w:rFonts w:ascii="Times New Roman" w:hAnsi="Times New Roman" w:cs="Times New Roman"/>
              </w:rPr>
              <w:t>74.84</w:t>
            </w:r>
            <w:r w:rsidR="0050072F">
              <w:rPr>
                <w:rFonts w:ascii="Times New Roman" w:hAnsi="Times New Roman" w:cs="Times New Roman"/>
              </w:rPr>
              <w:t>%</w:t>
            </w:r>
          </w:p>
        </w:tc>
      </w:tr>
      <w:tr w:rsidR="00CD3447" w:rsidRPr="00F4512C" w14:paraId="0E80144C" w14:textId="77777777" w:rsidTr="000C71C7">
        <w:tc>
          <w:tcPr>
            <w:tcW w:w="3822" w:type="dxa"/>
            <w:tcBorders>
              <w:bottom w:val="double" w:sz="4" w:space="0" w:color="auto"/>
            </w:tcBorders>
          </w:tcPr>
          <w:p w14:paraId="70B6C17B" w14:textId="6D10F534" w:rsidR="00CD3447" w:rsidRPr="00932AF7" w:rsidRDefault="00CD3447" w:rsidP="00FD4B5B">
            <w:pPr>
              <w:rPr>
                <w:rFonts w:ascii="Times New Roman" w:hAnsi="Times New Roman" w:cs="Times New Roman"/>
                <w:vertAlign w:val="subscript"/>
              </w:rPr>
            </w:pPr>
            <w:r w:rsidRPr="00CD3447">
              <w:rPr>
                <w:rFonts w:ascii="Times New Roman" w:hAnsi="Times New Roman" w:cs="Times New Roman"/>
              </w:rPr>
              <w:t xml:space="preserve">     Objective performance</w:t>
            </w:r>
            <w:r w:rsidR="00932AF7">
              <w:rPr>
                <w:rFonts w:ascii="Times New Roman" w:hAnsi="Times New Roman" w:cs="Times New Roman"/>
                <w:vertAlign w:val="subscript"/>
              </w:rPr>
              <w:t>q</w:t>
            </w:r>
          </w:p>
        </w:tc>
        <w:tc>
          <w:tcPr>
            <w:tcW w:w="598" w:type="dxa"/>
            <w:tcBorders>
              <w:bottom w:val="double" w:sz="4" w:space="0" w:color="auto"/>
            </w:tcBorders>
            <w:vAlign w:val="bottom"/>
          </w:tcPr>
          <w:p w14:paraId="2E29884A"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31</w:t>
            </w:r>
          </w:p>
        </w:tc>
        <w:tc>
          <w:tcPr>
            <w:tcW w:w="766" w:type="dxa"/>
            <w:tcBorders>
              <w:bottom w:val="double" w:sz="4" w:space="0" w:color="auto"/>
            </w:tcBorders>
            <w:vAlign w:val="bottom"/>
          </w:tcPr>
          <w:p w14:paraId="0A5E5B6C"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2,081</w:t>
            </w:r>
          </w:p>
        </w:tc>
        <w:tc>
          <w:tcPr>
            <w:tcW w:w="724" w:type="dxa"/>
            <w:tcBorders>
              <w:bottom w:val="double" w:sz="4" w:space="0" w:color="auto"/>
            </w:tcBorders>
            <w:vAlign w:val="bottom"/>
          </w:tcPr>
          <w:p w14:paraId="60E5FE3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.14</w:t>
            </w:r>
          </w:p>
        </w:tc>
        <w:tc>
          <w:tcPr>
            <w:tcW w:w="724" w:type="dxa"/>
            <w:tcBorders>
              <w:bottom w:val="double" w:sz="4" w:space="0" w:color="auto"/>
            </w:tcBorders>
            <w:vAlign w:val="bottom"/>
          </w:tcPr>
          <w:p w14:paraId="7256AF30"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.18</w:t>
            </w:r>
          </w:p>
        </w:tc>
        <w:tc>
          <w:tcPr>
            <w:tcW w:w="887" w:type="dxa"/>
            <w:tcBorders>
              <w:bottom w:val="double" w:sz="4" w:space="0" w:color="auto"/>
            </w:tcBorders>
            <w:vAlign w:val="bottom"/>
          </w:tcPr>
          <w:p w14:paraId="028BC684"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.16</w:t>
            </w:r>
          </w:p>
        </w:tc>
        <w:tc>
          <w:tcPr>
            <w:tcW w:w="775" w:type="dxa"/>
            <w:tcBorders>
              <w:bottom w:val="double" w:sz="4" w:space="0" w:color="auto"/>
            </w:tcBorders>
            <w:vAlign w:val="bottom"/>
          </w:tcPr>
          <w:p w14:paraId="474B7604"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.10</w:t>
            </w:r>
          </w:p>
        </w:tc>
        <w:tc>
          <w:tcPr>
            <w:tcW w:w="812" w:type="dxa"/>
            <w:tcBorders>
              <w:bottom w:val="double" w:sz="4" w:space="0" w:color="auto"/>
            </w:tcBorders>
            <w:vAlign w:val="bottom"/>
          </w:tcPr>
          <w:p w14:paraId="34FB5CE9"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.26</w:t>
            </w:r>
          </w:p>
        </w:tc>
        <w:tc>
          <w:tcPr>
            <w:tcW w:w="822" w:type="dxa"/>
            <w:tcBorders>
              <w:bottom w:val="double" w:sz="4" w:space="0" w:color="auto"/>
            </w:tcBorders>
            <w:vAlign w:val="bottom"/>
          </w:tcPr>
          <w:p w14:paraId="2A281EE1" w14:textId="1812B16F" w:rsidR="00CD3447" w:rsidRPr="00CD3447" w:rsidRDefault="004501AB" w:rsidP="00FD4B5B">
            <w:pPr>
              <w:jc w:val="center"/>
              <w:rPr>
                <w:rFonts w:ascii="Times New Roman" w:hAnsi="Times New Roman" w:cs="Times New Roman"/>
              </w:rPr>
            </w:pPr>
            <w:r>
              <w:rPr>
                <w:rFonts w:ascii="Times New Roman" w:hAnsi="Times New Roman" w:cs="Times New Roman"/>
              </w:rPr>
              <w:t>–</w:t>
            </w:r>
            <w:r w:rsidR="00CD3447" w:rsidRPr="00CD3447">
              <w:rPr>
                <w:rFonts w:ascii="Times New Roman" w:hAnsi="Times New Roman" w:cs="Times New Roman"/>
              </w:rPr>
              <w:t>.03</w:t>
            </w:r>
          </w:p>
        </w:tc>
        <w:tc>
          <w:tcPr>
            <w:tcW w:w="859" w:type="dxa"/>
            <w:tcBorders>
              <w:bottom w:val="double" w:sz="4" w:space="0" w:color="auto"/>
            </w:tcBorders>
            <w:vAlign w:val="bottom"/>
          </w:tcPr>
          <w:p w14:paraId="6035551C" w14:textId="77777777" w:rsidR="00CD3447" w:rsidRPr="00CD3447" w:rsidRDefault="00CD3447" w:rsidP="00FD4B5B">
            <w:pPr>
              <w:jc w:val="center"/>
              <w:rPr>
                <w:rFonts w:ascii="Times New Roman" w:hAnsi="Times New Roman" w:cs="Times New Roman"/>
              </w:rPr>
            </w:pPr>
            <w:r w:rsidRPr="00CD3447">
              <w:rPr>
                <w:rFonts w:ascii="Times New Roman" w:hAnsi="Times New Roman" w:cs="Times New Roman"/>
              </w:rPr>
              <w:t>.39</w:t>
            </w:r>
          </w:p>
        </w:tc>
        <w:tc>
          <w:tcPr>
            <w:tcW w:w="996" w:type="dxa"/>
            <w:tcBorders>
              <w:bottom w:val="double" w:sz="4" w:space="0" w:color="auto"/>
            </w:tcBorders>
            <w:vAlign w:val="bottom"/>
          </w:tcPr>
          <w:p w14:paraId="790EF5ED" w14:textId="77777777" w:rsidR="00CD3447" w:rsidRPr="00CD3447" w:rsidRDefault="00CD3447" w:rsidP="00FD4B5B">
            <w:pPr>
              <w:jc w:val="right"/>
              <w:rPr>
                <w:rFonts w:ascii="Times New Roman" w:hAnsi="Times New Roman" w:cs="Times New Roman"/>
              </w:rPr>
            </w:pPr>
            <w:r w:rsidRPr="00CD3447">
              <w:rPr>
                <w:rFonts w:ascii="Times New Roman" w:hAnsi="Times New Roman" w:cs="Times New Roman"/>
              </w:rPr>
              <w:t>65.03*</w:t>
            </w:r>
          </w:p>
        </w:tc>
        <w:tc>
          <w:tcPr>
            <w:tcW w:w="895" w:type="dxa"/>
            <w:tcBorders>
              <w:bottom w:val="double" w:sz="4" w:space="0" w:color="auto"/>
            </w:tcBorders>
            <w:vAlign w:val="bottom"/>
          </w:tcPr>
          <w:p w14:paraId="4DFD6E5F" w14:textId="6BE872F9" w:rsidR="00CD3447" w:rsidRPr="00CD3447" w:rsidRDefault="00CD3447" w:rsidP="00FD4B5B">
            <w:pPr>
              <w:jc w:val="right"/>
              <w:rPr>
                <w:rFonts w:ascii="Times New Roman" w:hAnsi="Times New Roman" w:cs="Times New Roman"/>
              </w:rPr>
            </w:pPr>
            <w:r w:rsidRPr="00CD3447">
              <w:rPr>
                <w:rFonts w:ascii="Times New Roman" w:hAnsi="Times New Roman" w:cs="Times New Roman"/>
              </w:rPr>
              <w:t>53.87</w:t>
            </w:r>
            <w:r w:rsidR="0050072F">
              <w:rPr>
                <w:rFonts w:ascii="Times New Roman" w:hAnsi="Times New Roman" w:cs="Times New Roman"/>
              </w:rPr>
              <w:t>%</w:t>
            </w:r>
          </w:p>
        </w:tc>
      </w:tr>
    </w:tbl>
    <w:p w14:paraId="28155457" w14:textId="3B4C4BBD" w:rsidR="000C71C7" w:rsidRDefault="000C71C7" w:rsidP="00CD3447">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Pr>
          <w:rFonts w:ascii="Times New Roman" w:hAnsi="Times New Roman" w:cs="Times New Roman"/>
          <w:sz w:val="24"/>
          <w:szCs w:val="24"/>
        </w:rPr>
        <w:t xml:space="preserve"> Effect sizes for conflict states were reverse-coded when calculating the overall affective emergent states effect size. </w:t>
      </w:r>
      <w:r w:rsidR="00925832">
        <w:rPr>
          <w:rFonts w:ascii="Times New Roman" w:hAnsi="Times New Roman" w:cs="Times New Roman"/>
          <w:sz w:val="24"/>
          <w:szCs w:val="24"/>
        </w:rPr>
        <w:t xml:space="preserve">Constructs </w:t>
      </w:r>
      <w:r w:rsidR="00D22DF4">
        <w:rPr>
          <w:rFonts w:ascii="Times New Roman" w:hAnsi="Times New Roman" w:cs="Times New Roman"/>
          <w:sz w:val="24"/>
          <w:szCs w:val="24"/>
        </w:rPr>
        <w:t>at the same level of moderator analysis (e.g., affective emergent states versus performance, subjective versus objective performance, relationship conflict versus task conflict)</w:t>
      </w:r>
      <w:r w:rsidR="00E22939">
        <w:rPr>
          <w:rFonts w:ascii="Times New Roman" w:hAnsi="Times New Roman" w:cs="Times New Roman"/>
          <w:sz w:val="24"/>
          <w:szCs w:val="24"/>
        </w:rPr>
        <w:t xml:space="preserve"> </w:t>
      </w:r>
      <w:r w:rsidR="00925832">
        <w:rPr>
          <w:rFonts w:ascii="Times New Roman" w:hAnsi="Times New Roman" w:cs="Times New Roman"/>
          <w:sz w:val="24"/>
          <w:szCs w:val="24"/>
        </w:rPr>
        <w:t xml:space="preserve">with the same subscripts have meaningfully different effect size estimates based on modified asymptotic 95% confidence intervals (Zou, 2007). </w:t>
      </w:r>
    </w:p>
    <w:p w14:paraId="3B73395F" w14:textId="77777777" w:rsidR="00CD3447" w:rsidRPr="00CD3447" w:rsidRDefault="00CD3447" w:rsidP="00F351E7"/>
    <w:p w14:paraId="1E9C7C49" w14:textId="77777777" w:rsidR="00696787" w:rsidRDefault="00696787" w:rsidP="00F351E7">
      <w:pPr>
        <w:sectPr w:rsidR="00696787" w:rsidSect="00421D48">
          <w:pgSz w:w="15840" w:h="12240" w:orient="landscape"/>
          <w:pgMar w:top="1440" w:right="1440" w:bottom="1440" w:left="1440" w:header="720" w:footer="720" w:gutter="0"/>
          <w:cols w:space="720"/>
          <w:docGrid w:linePitch="360"/>
        </w:sectPr>
      </w:pPr>
    </w:p>
    <w:p w14:paraId="6D0EB0A7" w14:textId="7237172A" w:rsidR="00F97E60" w:rsidRDefault="00333A13" w:rsidP="004501A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7</w:t>
      </w:r>
    </w:p>
    <w:p w14:paraId="763E37A0" w14:textId="4075976B" w:rsidR="00F97E60" w:rsidRPr="00F97E60" w:rsidRDefault="00F97E60" w:rsidP="004501AB">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Results of Meta-Analysis Moderated by the Temporality of Measurement </w:t>
      </w:r>
    </w:p>
    <w:tbl>
      <w:tblPr>
        <w:tblW w:w="12621" w:type="dxa"/>
        <w:tblLayout w:type="fixed"/>
        <w:tblLook w:val="0020" w:firstRow="1" w:lastRow="0" w:firstColumn="0" w:lastColumn="0" w:noHBand="0" w:noVBand="0"/>
      </w:tblPr>
      <w:tblGrid>
        <w:gridCol w:w="540"/>
        <w:gridCol w:w="3633"/>
        <w:gridCol w:w="456"/>
        <w:gridCol w:w="876"/>
        <w:gridCol w:w="636"/>
        <w:gridCol w:w="756"/>
        <w:gridCol w:w="636"/>
        <w:gridCol w:w="696"/>
        <w:gridCol w:w="636"/>
        <w:gridCol w:w="772"/>
        <w:gridCol w:w="756"/>
        <w:gridCol w:w="1116"/>
        <w:gridCol w:w="1112"/>
      </w:tblGrid>
      <w:tr w:rsidR="00F97E60" w:rsidRPr="00F97E60" w14:paraId="4CC36FB1" w14:textId="77777777" w:rsidTr="0083309D">
        <w:tc>
          <w:tcPr>
            <w:tcW w:w="4173" w:type="dxa"/>
            <w:gridSpan w:val="2"/>
            <w:tcBorders>
              <w:top w:val="double" w:sz="4" w:space="0" w:color="auto"/>
            </w:tcBorders>
          </w:tcPr>
          <w:p w14:paraId="6062D894" w14:textId="77777777" w:rsidR="00F97E60" w:rsidRPr="00F97E60" w:rsidRDefault="00F97E60" w:rsidP="00F97E60">
            <w:pPr>
              <w:spacing w:after="0" w:line="240" w:lineRule="auto"/>
              <w:rPr>
                <w:rFonts w:ascii="Times New Roman" w:eastAsia="Calibri" w:hAnsi="Times New Roman" w:cs="Cordia New"/>
                <w:sz w:val="24"/>
                <w:szCs w:val="24"/>
              </w:rPr>
            </w:pPr>
          </w:p>
        </w:tc>
        <w:tc>
          <w:tcPr>
            <w:tcW w:w="456" w:type="dxa"/>
            <w:tcBorders>
              <w:top w:val="double" w:sz="4" w:space="0" w:color="auto"/>
            </w:tcBorders>
            <w:vAlign w:val="bottom"/>
          </w:tcPr>
          <w:p w14:paraId="4B1B9A0E"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876" w:type="dxa"/>
            <w:tcBorders>
              <w:top w:val="double" w:sz="4" w:space="0" w:color="auto"/>
            </w:tcBorders>
            <w:vAlign w:val="bottom"/>
          </w:tcPr>
          <w:p w14:paraId="7CF1E153"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636" w:type="dxa"/>
            <w:tcBorders>
              <w:top w:val="double" w:sz="4" w:space="0" w:color="auto"/>
            </w:tcBorders>
            <w:vAlign w:val="bottom"/>
          </w:tcPr>
          <w:p w14:paraId="665E2FFA"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tcBorders>
              <w:top w:val="double" w:sz="4" w:space="0" w:color="auto"/>
            </w:tcBorders>
            <w:vAlign w:val="bottom"/>
          </w:tcPr>
          <w:p w14:paraId="4663695B"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tcBorders>
              <w:top w:val="double" w:sz="4" w:space="0" w:color="auto"/>
            </w:tcBorders>
            <w:vAlign w:val="bottom"/>
          </w:tcPr>
          <w:p w14:paraId="6ECD923C"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1332" w:type="dxa"/>
            <w:gridSpan w:val="2"/>
            <w:tcBorders>
              <w:top w:val="double" w:sz="4" w:space="0" w:color="auto"/>
            </w:tcBorders>
            <w:vAlign w:val="bottom"/>
          </w:tcPr>
          <w:p w14:paraId="5F700141"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sz w:val="24"/>
                <w:szCs w:val="24"/>
              </w:rPr>
              <w:t>95% CI</w:t>
            </w:r>
          </w:p>
        </w:tc>
        <w:tc>
          <w:tcPr>
            <w:tcW w:w="1528" w:type="dxa"/>
            <w:gridSpan w:val="2"/>
            <w:tcBorders>
              <w:top w:val="double" w:sz="4" w:space="0" w:color="auto"/>
            </w:tcBorders>
            <w:vAlign w:val="bottom"/>
          </w:tcPr>
          <w:p w14:paraId="66ED0562"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sz w:val="24"/>
                <w:szCs w:val="24"/>
              </w:rPr>
              <w:t>80% Crl</w:t>
            </w:r>
          </w:p>
        </w:tc>
        <w:tc>
          <w:tcPr>
            <w:tcW w:w="1116" w:type="dxa"/>
            <w:tcBorders>
              <w:top w:val="double" w:sz="4" w:space="0" w:color="auto"/>
            </w:tcBorders>
            <w:vAlign w:val="bottom"/>
          </w:tcPr>
          <w:p w14:paraId="2DF47A96"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1112" w:type="dxa"/>
            <w:tcBorders>
              <w:top w:val="double" w:sz="4" w:space="0" w:color="auto"/>
            </w:tcBorders>
            <w:vAlign w:val="bottom"/>
          </w:tcPr>
          <w:p w14:paraId="170F9B3F" w14:textId="77777777" w:rsidR="00F97E60" w:rsidRPr="00F97E60" w:rsidRDefault="00F97E60" w:rsidP="00F97E60">
            <w:pPr>
              <w:spacing w:after="0" w:line="240" w:lineRule="auto"/>
              <w:jc w:val="right"/>
              <w:rPr>
                <w:rFonts w:ascii="Times New Roman" w:eastAsia="Calibri" w:hAnsi="Times New Roman" w:cs="Cordia New"/>
                <w:sz w:val="24"/>
                <w:szCs w:val="24"/>
              </w:rPr>
            </w:pPr>
          </w:p>
        </w:tc>
      </w:tr>
      <w:tr w:rsidR="00F97E60" w:rsidRPr="00F97E60" w14:paraId="13EAC964" w14:textId="77777777" w:rsidTr="0083309D">
        <w:tc>
          <w:tcPr>
            <w:tcW w:w="4173" w:type="dxa"/>
            <w:gridSpan w:val="2"/>
            <w:tcBorders>
              <w:bottom w:val="single" w:sz="4" w:space="0" w:color="auto"/>
            </w:tcBorders>
          </w:tcPr>
          <w:p w14:paraId="00A0AECC" w14:textId="77777777" w:rsidR="00F97E60" w:rsidRPr="00F97E60" w:rsidRDefault="00F97E60" w:rsidP="00F97E60">
            <w:pPr>
              <w:spacing w:after="0" w:line="240" w:lineRule="auto"/>
              <w:rPr>
                <w:rFonts w:ascii="Times New Roman" w:eastAsia="Calibri" w:hAnsi="Times New Roman" w:cs="Cordia New"/>
                <w:sz w:val="24"/>
                <w:szCs w:val="24"/>
              </w:rPr>
            </w:pPr>
          </w:p>
        </w:tc>
        <w:tc>
          <w:tcPr>
            <w:tcW w:w="456" w:type="dxa"/>
            <w:tcBorders>
              <w:bottom w:val="single" w:sz="4" w:space="0" w:color="auto"/>
            </w:tcBorders>
            <w:vAlign w:val="bottom"/>
          </w:tcPr>
          <w:p w14:paraId="2F5E8541"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i/>
                <w:iCs/>
                <w:sz w:val="24"/>
                <w:szCs w:val="24"/>
              </w:rPr>
              <w:t>k</w:t>
            </w:r>
          </w:p>
        </w:tc>
        <w:tc>
          <w:tcPr>
            <w:tcW w:w="876" w:type="dxa"/>
            <w:tcBorders>
              <w:bottom w:val="single" w:sz="4" w:space="0" w:color="auto"/>
            </w:tcBorders>
            <w:vAlign w:val="bottom"/>
          </w:tcPr>
          <w:p w14:paraId="582ACA7B"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i/>
                <w:iCs/>
                <w:sz w:val="24"/>
                <w:szCs w:val="24"/>
              </w:rPr>
              <w:t>N</w:t>
            </w:r>
          </w:p>
        </w:tc>
        <w:tc>
          <w:tcPr>
            <w:tcW w:w="636" w:type="dxa"/>
            <w:tcBorders>
              <w:bottom w:val="single" w:sz="4" w:space="0" w:color="auto"/>
            </w:tcBorders>
            <w:vAlign w:val="bottom"/>
          </w:tcPr>
          <w:p w14:paraId="7CA6BB0A"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i/>
                <w:iCs/>
                <w:sz w:val="24"/>
                <w:szCs w:val="24"/>
              </w:rPr>
              <w:t>r</w:t>
            </w:r>
          </w:p>
        </w:tc>
        <w:tc>
          <w:tcPr>
            <w:tcW w:w="756" w:type="dxa"/>
            <w:tcBorders>
              <w:bottom w:val="single" w:sz="4" w:space="0" w:color="auto"/>
            </w:tcBorders>
            <w:vAlign w:val="bottom"/>
          </w:tcPr>
          <w:p w14:paraId="23627BCD"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sz w:val="24"/>
                <w:szCs w:val="24"/>
              </w:rPr>
              <w:t>ρ</w:t>
            </w:r>
          </w:p>
        </w:tc>
        <w:tc>
          <w:tcPr>
            <w:tcW w:w="636" w:type="dxa"/>
            <w:tcBorders>
              <w:bottom w:val="single" w:sz="4" w:space="0" w:color="auto"/>
            </w:tcBorders>
            <w:vAlign w:val="bottom"/>
          </w:tcPr>
          <w:p w14:paraId="1434230B"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C428EB">
              <w:rPr>
                <w:rFonts w:ascii="Times New Roman" w:eastAsia="Calibri" w:hAnsi="Times New Roman" w:cs="Times New Roman"/>
                <w:b/>
                <w:bCs/>
                <w:i/>
                <w:iCs/>
                <w:sz w:val="24"/>
                <w:szCs w:val="24"/>
              </w:rPr>
              <w:t>SD</w:t>
            </w:r>
            <w:r w:rsidRPr="00F97E60">
              <w:rPr>
                <w:rFonts w:ascii="Times New Roman" w:eastAsia="Calibri" w:hAnsi="Times New Roman" w:cs="Times New Roman"/>
                <w:b/>
                <w:bCs/>
                <w:sz w:val="24"/>
                <w:szCs w:val="24"/>
                <w:vertAlign w:val="subscript"/>
              </w:rPr>
              <w:t>ρ</w:t>
            </w:r>
          </w:p>
        </w:tc>
        <w:tc>
          <w:tcPr>
            <w:tcW w:w="696" w:type="dxa"/>
            <w:tcBorders>
              <w:bottom w:val="single" w:sz="4" w:space="0" w:color="auto"/>
            </w:tcBorders>
            <w:vAlign w:val="bottom"/>
          </w:tcPr>
          <w:p w14:paraId="2F311FFC"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sz w:val="24"/>
                <w:szCs w:val="24"/>
              </w:rPr>
              <w:t>LL</w:t>
            </w:r>
          </w:p>
        </w:tc>
        <w:tc>
          <w:tcPr>
            <w:tcW w:w="636" w:type="dxa"/>
            <w:tcBorders>
              <w:bottom w:val="single" w:sz="4" w:space="0" w:color="auto"/>
            </w:tcBorders>
            <w:vAlign w:val="bottom"/>
          </w:tcPr>
          <w:p w14:paraId="0AA4C8DD"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sz w:val="24"/>
                <w:szCs w:val="24"/>
              </w:rPr>
              <w:t>UL</w:t>
            </w:r>
          </w:p>
        </w:tc>
        <w:tc>
          <w:tcPr>
            <w:tcW w:w="772" w:type="dxa"/>
            <w:tcBorders>
              <w:bottom w:val="single" w:sz="4" w:space="0" w:color="auto"/>
            </w:tcBorders>
            <w:vAlign w:val="bottom"/>
          </w:tcPr>
          <w:p w14:paraId="6EBA703E"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sz w:val="24"/>
                <w:szCs w:val="24"/>
              </w:rPr>
              <w:t>LL</w:t>
            </w:r>
          </w:p>
        </w:tc>
        <w:tc>
          <w:tcPr>
            <w:tcW w:w="756" w:type="dxa"/>
            <w:tcBorders>
              <w:bottom w:val="single" w:sz="4" w:space="0" w:color="auto"/>
            </w:tcBorders>
            <w:vAlign w:val="bottom"/>
          </w:tcPr>
          <w:p w14:paraId="0170EFF1"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sz w:val="24"/>
                <w:szCs w:val="24"/>
              </w:rPr>
              <w:t>UL</w:t>
            </w:r>
          </w:p>
        </w:tc>
        <w:tc>
          <w:tcPr>
            <w:tcW w:w="1116" w:type="dxa"/>
            <w:tcBorders>
              <w:bottom w:val="single" w:sz="4" w:space="0" w:color="auto"/>
            </w:tcBorders>
            <w:vAlign w:val="bottom"/>
          </w:tcPr>
          <w:p w14:paraId="64B195F0"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i/>
                <w:iCs/>
                <w:sz w:val="24"/>
                <w:szCs w:val="24"/>
              </w:rPr>
              <w:t>Q</w:t>
            </w:r>
          </w:p>
        </w:tc>
        <w:tc>
          <w:tcPr>
            <w:tcW w:w="1112" w:type="dxa"/>
            <w:tcBorders>
              <w:bottom w:val="single" w:sz="4" w:space="0" w:color="auto"/>
            </w:tcBorders>
            <w:vAlign w:val="bottom"/>
          </w:tcPr>
          <w:p w14:paraId="0BD20A88"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Times New Roman"/>
                <w:b/>
                <w:bCs/>
                <w:i/>
                <w:iCs/>
                <w:sz w:val="24"/>
                <w:szCs w:val="24"/>
              </w:rPr>
              <w:t>I</w:t>
            </w:r>
            <w:r w:rsidRPr="00F97E60">
              <w:rPr>
                <w:rFonts w:ascii="Times New Roman" w:eastAsia="Calibri" w:hAnsi="Times New Roman" w:cs="Times New Roman"/>
                <w:b/>
                <w:bCs/>
                <w:sz w:val="24"/>
                <w:szCs w:val="24"/>
                <w:vertAlign w:val="superscript"/>
              </w:rPr>
              <w:t>2</w:t>
            </w:r>
          </w:p>
        </w:tc>
      </w:tr>
      <w:tr w:rsidR="00F97E60" w:rsidRPr="00F97E60" w14:paraId="2ED818DE" w14:textId="77777777" w:rsidTr="0083309D">
        <w:tc>
          <w:tcPr>
            <w:tcW w:w="4173" w:type="dxa"/>
            <w:gridSpan w:val="2"/>
            <w:tcBorders>
              <w:top w:val="single" w:sz="4" w:space="0" w:color="auto"/>
            </w:tcBorders>
          </w:tcPr>
          <w:p w14:paraId="313CCDD5" w14:textId="77777777" w:rsidR="00F97E60" w:rsidRPr="00F97E60" w:rsidRDefault="00F97E60" w:rsidP="00F97E60">
            <w:pPr>
              <w:spacing w:after="0" w:line="240" w:lineRule="auto"/>
              <w:rPr>
                <w:rFonts w:ascii="Times New Roman" w:eastAsia="Calibri" w:hAnsi="Times New Roman" w:cs="Cordia New"/>
                <w:b/>
                <w:bCs/>
                <w:sz w:val="24"/>
                <w:szCs w:val="24"/>
              </w:rPr>
            </w:pPr>
            <w:r w:rsidRPr="00F97E60">
              <w:rPr>
                <w:rFonts w:ascii="Times New Roman" w:eastAsia="Calibri" w:hAnsi="Times New Roman" w:cs="Cordia New"/>
                <w:b/>
                <w:bCs/>
                <w:sz w:val="24"/>
                <w:szCs w:val="24"/>
              </w:rPr>
              <w:t>Affective emergent states</w:t>
            </w:r>
          </w:p>
        </w:tc>
        <w:tc>
          <w:tcPr>
            <w:tcW w:w="456" w:type="dxa"/>
            <w:tcBorders>
              <w:top w:val="single" w:sz="4" w:space="0" w:color="auto"/>
            </w:tcBorders>
            <w:vAlign w:val="bottom"/>
          </w:tcPr>
          <w:p w14:paraId="04B12951"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876" w:type="dxa"/>
            <w:tcBorders>
              <w:top w:val="single" w:sz="4" w:space="0" w:color="auto"/>
            </w:tcBorders>
            <w:vAlign w:val="bottom"/>
          </w:tcPr>
          <w:p w14:paraId="1B8AC01A"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636" w:type="dxa"/>
            <w:tcBorders>
              <w:top w:val="single" w:sz="4" w:space="0" w:color="auto"/>
            </w:tcBorders>
            <w:vAlign w:val="bottom"/>
          </w:tcPr>
          <w:p w14:paraId="34F85759"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tcBorders>
              <w:top w:val="single" w:sz="4" w:space="0" w:color="auto"/>
            </w:tcBorders>
            <w:vAlign w:val="bottom"/>
          </w:tcPr>
          <w:p w14:paraId="363BCA1F"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tcBorders>
              <w:top w:val="single" w:sz="4" w:space="0" w:color="auto"/>
            </w:tcBorders>
            <w:vAlign w:val="bottom"/>
          </w:tcPr>
          <w:p w14:paraId="2EC5EA78"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96" w:type="dxa"/>
            <w:tcBorders>
              <w:top w:val="single" w:sz="4" w:space="0" w:color="auto"/>
            </w:tcBorders>
            <w:vAlign w:val="bottom"/>
          </w:tcPr>
          <w:p w14:paraId="79C0C3F3"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tcBorders>
              <w:top w:val="single" w:sz="4" w:space="0" w:color="auto"/>
            </w:tcBorders>
            <w:vAlign w:val="bottom"/>
          </w:tcPr>
          <w:p w14:paraId="732A309E"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72" w:type="dxa"/>
            <w:tcBorders>
              <w:top w:val="single" w:sz="4" w:space="0" w:color="auto"/>
            </w:tcBorders>
            <w:vAlign w:val="bottom"/>
          </w:tcPr>
          <w:p w14:paraId="34981A9B"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tcBorders>
              <w:top w:val="single" w:sz="4" w:space="0" w:color="auto"/>
            </w:tcBorders>
            <w:vAlign w:val="bottom"/>
          </w:tcPr>
          <w:p w14:paraId="4A4173DD"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1116" w:type="dxa"/>
            <w:tcBorders>
              <w:top w:val="single" w:sz="4" w:space="0" w:color="auto"/>
            </w:tcBorders>
            <w:vAlign w:val="bottom"/>
          </w:tcPr>
          <w:p w14:paraId="4C06D108"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1112" w:type="dxa"/>
            <w:tcBorders>
              <w:top w:val="single" w:sz="4" w:space="0" w:color="auto"/>
            </w:tcBorders>
            <w:vAlign w:val="bottom"/>
          </w:tcPr>
          <w:p w14:paraId="3C8E0163" w14:textId="77777777" w:rsidR="00F97E60" w:rsidRPr="00F97E60" w:rsidRDefault="00F97E60" w:rsidP="00F97E60">
            <w:pPr>
              <w:spacing w:after="0" w:line="240" w:lineRule="auto"/>
              <w:jc w:val="right"/>
              <w:rPr>
                <w:rFonts w:ascii="Times New Roman" w:eastAsia="Calibri" w:hAnsi="Times New Roman" w:cs="Cordia New"/>
                <w:sz w:val="24"/>
                <w:szCs w:val="24"/>
              </w:rPr>
            </w:pPr>
          </w:p>
        </w:tc>
      </w:tr>
      <w:tr w:rsidR="00F97E60" w:rsidRPr="00F97E60" w14:paraId="4F78923B" w14:textId="77777777" w:rsidTr="0083309D">
        <w:tc>
          <w:tcPr>
            <w:tcW w:w="540" w:type="dxa"/>
          </w:tcPr>
          <w:p w14:paraId="333ED7B0"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0CE54904" w14:textId="77777777" w:rsidR="00F97E60" w:rsidRPr="00F97E60" w:rsidRDefault="00F97E60" w:rsidP="00F97E60">
            <w:pPr>
              <w:spacing w:after="0" w:line="240" w:lineRule="auto"/>
              <w:rPr>
                <w:rFonts w:ascii="Times New Roman" w:eastAsia="Calibri" w:hAnsi="Times New Roman" w:cs="Cordia New"/>
                <w:sz w:val="24"/>
                <w:szCs w:val="24"/>
              </w:rPr>
            </w:pPr>
            <w:r w:rsidRPr="00F97E60">
              <w:rPr>
                <w:rFonts w:ascii="Times New Roman" w:eastAsia="Calibri" w:hAnsi="Times New Roman" w:cs="Cordia New"/>
                <w:sz w:val="24"/>
                <w:szCs w:val="24"/>
              </w:rPr>
              <w:t>Contemporaneous measurement</w:t>
            </w:r>
          </w:p>
        </w:tc>
        <w:tc>
          <w:tcPr>
            <w:tcW w:w="456" w:type="dxa"/>
            <w:vAlign w:val="bottom"/>
          </w:tcPr>
          <w:p w14:paraId="532EDC45"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58</w:t>
            </w:r>
          </w:p>
        </w:tc>
        <w:tc>
          <w:tcPr>
            <w:tcW w:w="876" w:type="dxa"/>
            <w:vAlign w:val="bottom"/>
          </w:tcPr>
          <w:p w14:paraId="47C51749"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4,024</w:t>
            </w:r>
          </w:p>
        </w:tc>
        <w:tc>
          <w:tcPr>
            <w:tcW w:w="636" w:type="dxa"/>
            <w:vAlign w:val="bottom"/>
          </w:tcPr>
          <w:p w14:paraId="6F1B2BA6"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.51</w:t>
            </w:r>
          </w:p>
        </w:tc>
        <w:tc>
          <w:tcPr>
            <w:tcW w:w="756" w:type="dxa"/>
            <w:vAlign w:val="bottom"/>
          </w:tcPr>
          <w:p w14:paraId="0066813C"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.61</w:t>
            </w:r>
          </w:p>
        </w:tc>
        <w:tc>
          <w:tcPr>
            <w:tcW w:w="636" w:type="dxa"/>
            <w:vAlign w:val="bottom"/>
          </w:tcPr>
          <w:p w14:paraId="77788D12"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.31</w:t>
            </w:r>
          </w:p>
        </w:tc>
        <w:tc>
          <w:tcPr>
            <w:tcW w:w="696" w:type="dxa"/>
            <w:vAlign w:val="bottom"/>
          </w:tcPr>
          <w:p w14:paraId="66C8E72C"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.53</w:t>
            </w:r>
          </w:p>
        </w:tc>
        <w:tc>
          <w:tcPr>
            <w:tcW w:w="636" w:type="dxa"/>
            <w:vAlign w:val="bottom"/>
          </w:tcPr>
          <w:p w14:paraId="44595FF8"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 .70</w:t>
            </w:r>
          </w:p>
        </w:tc>
        <w:tc>
          <w:tcPr>
            <w:tcW w:w="772" w:type="dxa"/>
            <w:vAlign w:val="bottom"/>
          </w:tcPr>
          <w:p w14:paraId="33C396E5" w14:textId="7E565BB7" w:rsidR="00F97E60" w:rsidRPr="00F97E60" w:rsidRDefault="00FA60A4" w:rsidP="00F97E60">
            <w:pPr>
              <w:spacing w:after="0" w:line="240" w:lineRule="auto"/>
              <w:jc w:val="center"/>
              <w:rPr>
                <w:rFonts w:ascii="Times New Roman" w:eastAsia="Calibri" w:hAnsi="Times New Roman" w:cs="Cordia New"/>
                <w:sz w:val="24"/>
                <w:szCs w:val="24"/>
              </w:rPr>
            </w:pPr>
            <w:r>
              <w:rPr>
                <w:rFonts w:ascii="Times New Roman" w:eastAsia="Calibri" w:hAnsi="Times New Roman" w:cs="Cordia New"/>
                <w:sz w:val="24"/>
                <w:szCs w:val="24"/>
              </w:rPr>
              <w:t xml:space="preserve">  </w:t>
            </w:r>
            <w:r w:rsidR="00F97E60" w:rsidRPr="00F97E60">
              <w:rPr>
                <w:rFonts w:ascii="Times New Roman" w:eastAsia="Calibri" w:hAnsi="Times New Roman" w:cs="Cordia New"/>
                <w:sz w:val="24"/>
                <w:szCs w:val="24"/>
              </w:rPr>
              <w:t>.22 </w:t>
            </w:r>
          </w:p>
        </w:tc>
        <w:tc>
          <w:tcPr>
            <w:tcW w:w="756" w:type="dxa"/>
            <w:vAlign w:val="bottom"/>
          </w:tcPr>
          <w:p w14:paraId="718094F2"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1.00</w:t>
            </w:r>
          </w:p>
        </w:tc>
        <w:tc>
          <w:tcPr>
            <w:tcW w:w="1116" w:type="dxa"/>
            <w:vAlign w:val="bottom"/>
          </w:tcPr>
          <w:p w14:paraId="6CDF0C3C"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466.36*</w:t>
            </w:r>
          </w:p>
        </w:tc>
        <w:tc>
          <w:tcPr>
            <w:tcW w:w="1112" w:type="dxa"/>
            <w:vAlign w:val="bottom"/>
          </w:tcPr>
          <w:p w14:paraId="43E5519B" w14:textId="356E1C10"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87.78</w:t>
            </w:r>
            <w:r w:rsidR="0050072F">
              <w:rPr>
                <w:rFonts w:ascii="Times New Roman" w:hAnsi="Times New Roman" w:cs="Times New Roman"/>
              </w:rPr>
              <w:t>%</w:t>
            </w:r>
          </w:p>
        </w:tc>
      </w:tr>
      <w:tr w:rsidR="00F97E60" w:rsidRPr="00F97E60" w14:paraId="57FA8953" w14:textId="77777777" w:rsidTr="0083309D">
        <w:tc>
          <w:tcPr>
            <w:tcW w:w="540" w:type="dxa"/>
          </w:tcPr>
          <w:p w14:paraId="5F8EC2FD"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02DB50C9" w14:textId="77777777" w:rsidR="00F97E60" w:rsidRPr="00F97E60" w:rsidRDefault="00F97E60" w:rsidP="00F97E60">
            <w:pPr>
              <w:spacing w:after="0" w:line="240" w:lineRule="auto"/>
              <w:rPr>
                <w:rFonts w:ascii="Times New Roman" w:eastAsia="Calibri" w:hAnsi="Times New Roman" w:cs="Cordia New"/>
                <w:sz w:val="24"/>
                <w:szCs w:val="24"/>
              </w:rPr>
            </w:pPr>
            <w:r w:rsidRPr="00F97E60">
              <w:rPr>
                <w:rFonts w:ascii="Times New Roman" w:eastAsia="Calibri" w:hAnsi="Times New Roman" w:cs="Cordia New"/>
                <w:sz w:val="24"/>
                <w:szCs w:val="24"/>
              </w:rPr>
              <w:t>Viability measured as an outcome</w:t>
            </w:r>
          </w:p>
        </w:tc>
        <w:tc>
          <w:tcPr>
            <w:tcW w:w="456" w:type="dxa"/>
            <w:vAlign w:val="bottom"/>
          </w:tcPr>
          <w:p w14:paraId="32B6DF93"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26</w:t>
            </w:r>
          </w:p>
        </w:tc>
        <w:tc>
          <w:tcPr>
            <w:tcW w:w="876" w:type="dxa"/>
            <w:vAlign w:val="bottom"/>
          </w:tcPr>
          <w:p w14:paraId="2CABD8DB"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1,723</w:t>
            </w:r>
          </w:p>
        </w:tc>
        <w:tc>
          <w:tcPr>
            <w:tcW w:w="636" w:type="dxa"/>
            <w:vAlign w:val="bottom"/>
          </w:tcPr>
          <w:p w14:paraId="57AB1ADB"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.45</w:t>
            </w:r>
          </w:p>
        </w:tc>
        <w:tc>
          <w:tcPr>
            <w:tcW w:w="756" w:type="dxa"/>
            <w:vAlign w:val="bottom"/>
          </w:tcPr>
          <w:p w14:paraId="5A322078"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.54</w:t>
            </w:r>
          </w:p>
        </w:tc>
        <w:tc>
          <w:tcPr>
            <w:tcW w:w="636" w:type="dxa"/>
            <w:vAlign w:val="bottom"/>
          </w:tcPr>
          <w:p w14:paraId="50147E6C"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.19</w:t>
            </w:r>
          </w:p>
        </w:tc>
        <w:tc>
          <w:tcPr>
            <w:tcW w:w="696" w:type="dxa"/>
            <w:vAlign w:val="bottom"/>
          </w:tcPr>
          <w:p w14:paraId="3D42E57A"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.45</w:t>
            </w:r>
          </w:p>
        </w:tc>
        <w:tc>
          <w:tcPr>
            <w:tcW w:w="636" w:type="dxa"/>
            <w:vAlign w:val="bottom"/>
          </w:tcPr>
          <w:p w14:paraId="4A6A56E8"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 .63</w:t>
            </w:r>
          </w:p>
        </w:tc>
        <w:tc>
          <w:tcPr>
            <w:tcW w:w="772" w:type="dxa"/>
            <w:vAlign w:val="bottom"/>
          </w:tcPr>
          <w:p w14:paraId="6C94D719"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.29</w:t>
            </w:r>
          </w:p>
        </w:tc>
        <w:tc>
          <w:tcPr>
            <w:tcW w:w="756" w:type="dxa"/>
            <w:vAlign w:val="bottom"/>
          </w:tcPr>
          <w:p w14:paraId="250CCB9A"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.79</w:t>
            </w:r>
          </w:p>
        </w:tc>
        <w:tc>
          <w:tcPr>
            <w:tcW w:w="1116" w:type="dxa"/>
            <w:vAlign w:val="bottom"/>
          </w:tcPr>
          <w:p w14:paraId="76EB8D9C"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84.60*</w:t>
            </w:r>
          </w:p>
        </w:tc>
        <w:tc>
          <w:tcPr>
            <w:tcW w:w="1112" w:type="dxa"/>
            <w:vAlign w:val="bottom"/>
          </w:tcPr>
          <w:p w14:paraId="45A4A27E" w14:textId="5C375B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70.45</w:t>
            </w:r>
            <w:r w:rsidR="0050072F">
              <w:rPr>
                <w:rFonts w:ascii="Times New Roman" w:hAnsi="Times New Roman" w:cs="Times New Roman"/>
              </w:rPr>
              <w:t>%</w:t>
            </w:r>
          </w:p>
        </w:tc>
      </w:tr>
      <w:tr w:rsidR="00F97E60" w:rsidRPr="00F97E60" w14:paraId="72B1A1F1" w14:textId="77777777" w:rsidTr="0083309D">
        <w:tc>
          <w:tcPr>
            <w:tcW w:w="540" w:type="dxa"/>
          </w:tcPr>
          <w:p w14:paraId="41730EEB"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76101812" w14:textId="77777777" w:rsidR="00F97E60" w:rsidRPr="00F97E60" w:rsidRDefault="00F97E60" w:rsidP="00F97E60">
            <w:pPr>
              <w:spacing w:after="0" w:line="240" w:lineRule="auto"/>
              <w:rPr>
                <w:rFonts w:ascii="Times New Roman" w:eastAsia="Calibri" w:hAnsi="Times New Roman" w:cs="Cordia New"/>
                <w:sz w:val="24"/>
                <w:szCs w:val="24"/>
              </w:rPr>
            </w:pPr>
            <w:r w:rsidRPr="00F97E60">
              <w:rPr>
                <w:rFonts w:ascii="Times New Roman" w:eastAsia="Calibri" w:hAnsi="Times New Roman" w:cs="Cordia New"/>
                <w:sz w:val="24"/>
                <w:szCs w:val="24"/>
              </w:rPr>
              <w:t>Viability measured as an input</w:t>
            </w:r>
          </w:p>
        </w:tc>
        <w:tc>
          <w:tcPr>
            <w:tcW w:w="456" w:type="dxa"/>
            <w:vAlign w:val="bottom"/>
          </w:tcPr>
          <w:p w14:paraId="62786E69"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12</w:t>
            </w:r>
          </w:p>
        </w:tc>
        <w:tc>
          <w:tcPr>
            <w:tcW w:w="876" w:type="dxa"/>
            <w:vAlign w:val="bottom"/>
          </w:tcPr>
          <w:p w14:paraId="4130A65C"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786</w:t>
            </w:r>
          </w:p>
        </w:tc>
        <w:tc>
          <w:tcPr>
            <w:tcW w:w="636" w:type="dxa"/>
            <w:vAlign w:val="bottom"/>
          </w:tcPr>
          <w:p w14:paraId="026AE6B3"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.44</w:t>
            </w:r>
          </w:p>
        </w:tc>
        <w:tc>
          <w:tcPr>
            <w:tcW w:w="756" w:type="dxa"/>
            <w:vAlign w:val="bottom"/>
          </w:tcPr>
          <w:p w14:paraId="5A211B3F"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.53</w:t>
            </w:r>
          </w:p>
        </w:tc>
        <w:tc>
          <w:tcPr>
            <w:tcW w:w="636" w:type="dxa"/>
            <w:vAlign w:val="bottom"/>
          </w:tcPr>
          <w:p w14:paraId="431F1EE6"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.23</w:t>
            </w:r>
          </w:p>
        </w:tc>
        <w:tc>
          <w:tcPr>
            <w:tcW w:w="696" w:type="dxa"/>
            <w:vAlign w:val="bottom"/>
          </w:tcPr>
          <w:p w14:paraId="1BF13453"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.38</w:t>
            </w:r>
          </w:p>
        </w:tc>
        <w:tc>
          <w:tcPr>
            <w:tcW w:w="636" w:type="dxa"/>
            <w:vAlign w:val="bottom"/>
          </w:tcPr>
          <w:p w14:paraId="0F7114AB"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 .68</w:t>
            </w:r>
          </w:p>
        </w:tc>
        <w:tc>
          <w:tcPr>
            <w:tcW w:w="772" w:type="dxa"/>
            <w:vAlign w:val="bottom"/>
          </w:tcPr>
          <w:p w14:paraId="0032A6A9"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.23</w:t>
            </w:r>
          </w:p>
        </w:tc>
        <w:tc>
          <w:tcPr>
            <w:tcW w:w="756" w:type="dxa"/>
            <w:vAlign w:val="bottom"/>
          </w:tcPr>
          <w:p w14:paraId="32306043"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.83</w:t>
            </w:r>
          </w:p>
        </w:tc>
        <w:tc>
          <w:tcPr>
            <w:tcW w:w="1116" w:type="dxa"/>
            <w:vAlign w:val="bottom"/>
          </w:tcPr>
          <w:p w14:paraId="04E9AD08"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49.05*</w:t>
            </w:r>
          </w:p>
        </w:tc>
        <w:tc>
          <w:tcPr>
            <w:tcW w:w="1112" w:type="dxa"/>
            <w:vAlign w:val="bottom"/>
          </w:tcPr>
          <w:p w14:paraId="139FC0BC" w14:textId="52BCD346"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77.57</w:t>
            </w:r>
            <w:r w:rsidR="0050072F">
              <w:rPr>
                <w:rFonts w:ascii="Times New Roman" w:hAnsi="Times New Roman" w:cs="Times New Roman"/>
              </w:rPr>
              <w:t>%</w:t>
            </w:r>
          </w:p>
        </w:tc>
      </w:tr>
      <w:tr w:rsidR="00F97E60" w:rsidRPr="00F97E60" w14:paraId="1FA7D5E7" w14:textId="77777777" w:rsidTr="0083309D">
        <w:tc>
          <w:tcPr>
            <w:tcW w:w="540" w:type="dxa"/>
          </w:tcPr>
          <w:p w14:paraId="239E9CDA"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16F42C3E" w14:textId="77777777" w:rsidR="00F97E60" w:rsidRPr="00F97E60" w:rsidRDefault="00F97E60" w:rsidP="00F97E60">
            <w:pPr>
              <w:spacing w:after="0" w:line="240" w:lineRule="auto"/>
              <w:rPr>
                <w:rFonts w:ascii="Times New Roman" w:eastAsia="Calibri" w:hAnsi="Times New Roman" w:cs="Cordia New"/>
                <w:sz w:val="24"/>
                <w:szCs w:val="24"/>
              </w:rPr>
            </w:pPr>
          </w:p>
        </w:tc>
        <w:tc>
          <w:tcPr>
            <w:tcW w:w="456" w:type="dxa"/>
            <w:vAlign w:val="bottom"/>
          </w:tcPr>
          <w:p w14:paraId="30520038"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876" w:type="dxa"/>
            <w:vAlign w:val="bottom"/>
          </w:tcPr>
          <w:p w14:paraId="54DF38F0"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636" w:type="dxa"/>
            <w:vAlign w:val="bottom"/>
          </w:tcPr>
          <w:p w14:paraId="12982BCD"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72D51E6D"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74FD3C52"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96" w:type="dxa"/>
            <w:vAlign w:val="bottom"/>
          </w:tcPr>
          <w:p w14:paraId="32001864"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48B47EE2"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72" w:type="dxa"/>
            <w:vAlign w:val="bottom"/>
          </w:tcPr>
          <w:p w14:paraId="4F7473AD"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418689F1"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1116" w:type="dxa"/>
            <w:vAlign w:val="bottom"/>
          </w:tcPr>
          <w:p w14:paraId="6166B113"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1112" w:type="dxa"/>
            <w:vAlign w:val="bottom"/>
          </w:tcPr>
          <w:p w14:paraId="3BA40D87" w14:textId="77777777" w:rsidR="00F97E60" w:rsidRPr="00F97E60" w:rsidRDefault="00F97E60" w:rsidP="00F97E60">
            <w:pPr>
              <w:spacing w:after="0" w:line="240" w:lineRule="auto"/>
              <w:jc w:val="right"/>
              <w:rPr>
                <w:rFonts w:ascii="Times New Roman" w:eastAsia="Calibri" w:hAnsi="Times New Roman" w:cs="Cordia New"/>
                <w:sz w:val="24"/>
                <w:szCs w:val="24"/>
              </w:rPr>
            </w:pPr>
          </w:p>
        </w:tc>
      </w:tr>
      <w:tr w:rsidR="00F97E60" w:rsidRPr="00F97E60" w14:paraId="1BAB3331" w14:textId="77777777" w:rsidTr="0083309D">
        <w:tc>
          <w:tcPr>
            <w:tcW w:w="4173" w:type="dxa"/>
            <w:gridSpan w:val="2"/>
          </w:tcPr>
          <w:p w14:paraId="04C5BAF1" w14:textId="77777777" w:rsidR="00F97E60" w:rsidRPr="00F97E60" w:rsidRDefault="00F97E60" w:rsidP="00F97E60">
            <w:pPr>
              <w:spacing w:after="0" w:line="240" w:lineRule="auto"/>
              <w:rPr>
                <w:rFonts w:ascii="Times New Roman" w:eastAsia="Calibri" w:hAnsi="Times New Roman" w:cs="Cordia New"/>
                <w:b/>
                <w:bCs/>
                <w:sz w:val="24"/>
                <w:szCs w:val="24"/>
              </w:rPr>
            </w:pPr>
            <w:r w:rsidRPr="00F97E60">
              <w:rPr>
                <w:rFonts w:ascii="Times New Roman" w:eastAsia="Calibri" w:hAnsi="Times New Roman" w:cs="Cordia New"/>
                <w:b/>
                <w:bCs/>
                <w:sz w:val="24"/>
                <w:szCs w:val="24"/>
              </w:rPr>
              <w:t>Behavioral processes</w:t>
            </w:r>
          </w:p>
        </w:tc>
        <w:tc>
          <w:tcPr>
            <w:tcW w:w="456" w:type="dxa"/>
            <w:vAlign w:val="bottom"/>
          </w:tcPr>
          <w:p w14:paraId="30A14F9F"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876" w:type="dxa"/>
            <w:vAlign w:val="bottom"/>
          </w:tcPr>
          <w:p w14:paraId="377856B6"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636" w:type="dxa"/>
            <w:vAlign w:val="bottom"/>
          </w:tcPr>
          <w:p w14:paraId="1EA356B1"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7B417E38"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1A9413D8"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96" w:type="dxa"/>
            <w:vAlign w:val="bottom"/>
          </w:tcPr>
          <w:p w14:paraId="3DCA15B8"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0CAFFBEE"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72" w:type="dxa"/>
            <w:vAlign w:val="bottom"/>
          </w:tcPr>
          <w:p w14:paraId="566082E5"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4F8A7630"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1116" w:type="dxa"/>
            <w:vAlign w:val="bottom"/>
          </w:tcPr>
          <w:p w14:paraId="0DE4F7F7"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1112" w:type="dxa"/>
            <w:vAlign w:val="bottom"/>
          </w:tcPr>
          <w:p w14:paraId="2409811E" w14:textId="77777777" w:rsidR="00F97E60" w:rsidRPr="00F97E60" w:rsidRDefault="00F97E60" w:rsidP="00F97E60">
            <w:pPr>
              <w:spacing w:after="0" w:line="240" w:lineRule="auto"/>
              <w:jc w:val="right"/>
              <w:rPr>
                <w:rFonts w:ascii="Times New Roman" w:eastAsia="Calibri" w:hAnsi="Times New Roman" w:cs="Cordia New"/>
                <w:sz w:val="24"/>
                <w:szCs w:val="24"/>
              </w:rPr>
            </w:pPr>
          </w:p>
        </w:tc>
      </w:tr>
      <w:tr w:rsidR="00F97E60" w:rsidRPr="00F97E60" w14:paraId="643DB7FD" w14:textId="77777777" w:rsidTr="0083309D">
        <w:tc>
          <w:tcPr>
            <w:tcW w:w="540" w:type="dxa"/>
          </w:tcPr>
          <w:p w14:paraId="11D7A9BB"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199736FD" w14:textId="30600652" w:rsidR="00F97E60" w:rsidRPr="00932AF7" w:rsidRDefault="00F97E60" w:rsidP="00F97E60">
            <w:pPr>
              <w:spacing w:after="0" w:line="240" w:lineRule="auto"/>
              <w:rPr>
                <w:rFonts w:ascii="Times New Roman" w:eastAsia="Calibri" w:hAnsi="Times New Roman" w:cs="Cordia New"/>
                <w:sz w:val="24"/>
                <w:szCs w:val="24"/>
                <w:vertAlign w:val="subscript"/>
              </w:rPr>
            </w:pPr>
            <w:r w:rsidRPr="00F97E60">
              <w:rPr>
                <w:rFonts w:ascii="Times New Roman" w:eastAsia="Calibri" w:hAnsi="Times New Roman" w:cs="Cordia New"/>
                <w:sz w:val="24"/>
                <w:szCs w:val="24"/>
              </w:rPr>
              <w:t>Contemporaneous measurement</w:t>
            </w:r>
            <w:r w:rsidR="00932AF7">
              <w:rPr>
                <w:rFonts w:ascii="Times New Roman" w:eastAsia="Calibri" w:hAnsi="Times New Roman" w:cs="Cordia New"/>
                <w:sz w:val="24"/>
                <w:szCs w:val="24"/>
                <w:vertAlign w:val="subscript"/>
              </w:rPr>
              <w:t>a</w:t>
            </w:r>
          </w:p>
        </w:tc>
        <w:tc>
          <w:tcPr>
            <w:tcW w:w="456" w:type="dxa"/>
            <w:vAlign w:val="bottom"/>
          </w:tcPr>
          <w:p w14:paraId="59254965"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40</w:t>
            </w:r>
          </w:p>
        </w:tc>
        <w:tc>
          <w:tcPr>
            <w:tcW w:w="876" w:type="dxa"/>
            <w:vAlign w:val="bottom"/>
          </w:tcPr>
          <w:p w14:paraId="067D9E75"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2,438</w:t>
            </w:r>
          </w:p>
        </w:tc>
        <w:tc>
          <w:tcPr>
            <w:tcW w:w="636" w:type="dxa"/>
            <w:vAlign w:val="bottom"/>
          </w:tcPr>
          <w:p w14:paraId="1C349E29"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.47</w:t>
            </w:r>
          </w:p>
        </w:tc>
        <w:tc>
          <w:tcPr>
            <w:tcW w:w="756" w:type="dxa"/>
            <w:vAlign w:val="bottom"/>
          </w:tcPr>
          <w:p w14:paraId="29A45274"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 .58</w:t>
            </w:r>
          </w:p>
        </w:tc>
        <w:tc>
          <w:tcPr>
            <w:tcW w:w="636" w:type="dxa"/>
            <w:vAlign w:val="bottom"/>
          </w:tcPr>
          <w:p w14:paraId="1FFBF187"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.28</w:t>
            </w:r>
          </w:p>
        </w:tc>
        <w:tc>
          <w:tcPr>
            <w:tcW w:w="696" w:type="dxa"/>
            <w:vAlign w:val="bottom"/>
          </w:tcPr>
          <w:p w14:paraId="1F6D832A"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.48</w:t>
            </w:r>
          </w:p>
        </w:tc>
        <w:tc>
          <w:tcPr>
            <w:tcW w:w="636" w:type="dxa"/>
            <w:vAlign w:val="bottom"/>
          </w:tcPr>
          <w:p w14:paraId="474DA1CC"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.67</w:t>
            </w:r>
          </w:p>
        </w:tc>
        <w:tc>
          <w:tcPr>
            <w:tcW w:w="772" w:type="dxa"/>
            <w:vAlign w:val="bottom"/>
          </w:tcPr>
          <w:p w14:paraId="0844EA27"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.21</w:t>
            </w:r>
          </w:p>
        </w:tc>
        <w:tc>
          <w:tcPr>
            <w:tcW w:w="756" w:type="dxa"/>
            <w:vAlign w:val="bottom"/>
          </w:tcPr>
          <w:p w14:paraId="56D781E1" w14:textId="03CEF747" w:rsidR="00F97E60" w:rsidRPr="00F97E60" w:rsidRDefault="00FA60A4" w:rsidP="00F97E60">
            <w:pPr>
              <w:spacing w:after="0" w:line="240" w:lineRule="auto"/>
              <w:jc w:val="center"/>
              <w:rPr>
                <w:rFonts w:ascii="Times New Roman" w:eastAsia="Calibri" w:hAnsi="Times New Roman" w:cs="Cordia New"/>
                <w:sz w:val="24"/>
                <w:szCs w:val="24"/>
              </w:rPr>
            </w:pPr>
            <w:r>
              <w:rPr>
                <w:rFonts w:ascii="Times New Roman" w:eastAsia="Calibri" w:hAnsi="Times New Roman" w:cs="Cordia New"/>
                <w:sz w:val="24"/>
                <w:szCs w:val="24"/>
              </w:rPr>
              <w:t>.</w:t>
            </w:r>
            <w:r w:rsidR="00F97E60" w:rsidRPr="00F97E60">
              <w:rPr>
                <w:rFonts w:ascii="Times New Roman" w:eastAsia="Calibri" w:hAnsi="Times New Roman" w:cs="Cordia New"/>
                <w:sz w:val="24"/>
                <w:szCs w:val="24"/>
              </w:rPr>
              <w:t>94</w:t>
            </w:r>
          </w:p>
        </w:tc>
        <w:tc>
          <w:tcPr>
            <w:tcW w:w="1116" w:type="dxa"/>
            <w:vAlign w:val="bottom"/>
          </w:tcPr>
          <w:p w14:paraId="249E78EB"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223.72*</w:t>
            </w:r>
          </w:p>
        </w:tc>
        <w:tc>
          <w:tcPr>
            <w:tcW w:w="1112" w:type="dxa"/>
            <w:vAlign w:val="bottom"/>
          </w:tcPr>
          <w:p w14:paraId="6E91A397" w14:textId="3102059D"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82.57</w:t>
            </w:r>
            <w:r w:rsidR="0050072F">
              <w:rPr>
                <w:rFonts w:ascii="Times New Roman" w:hAnsi="Times New Roman" w:cs="Times New Roman"/>
              </w:rPr>
              <w:t>%</w:t>
            </w:r>
          </w:p>
        </w:tc>
      </w:tr>
      <w:tr w:rsidR="00F97E60" w:rsidRPr="00F97E60" w14:paraId="437DA8F6" w14:textId="77777777" w:rsidTr="0083309D">
        <w:tc>
          <w:tcPr>
            <w:tcW w:w="540" w:type="dxa"/>
          </w:tcPr>
          <w:p w14:paraId="2EC8408D"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53611A51" w14:textId="6EDF554C" w:rsidR="00F97E60" w:rsidRPr="00932AF7" w:rsidRDefault="00F97E60" w:rsidP="00F97E60">
            <w:pPr>
              <w:spacing w:after="0" w:line="240" w:lineRule="auto"/>
              <w:rPr>
                <w:rFonts w:ascii="Times New Roman" w:eastAsia="Calibri" w:hAnsi="Times New Roman" w:cs="Cordia New"/>
                <w:sz w:val="24"/>
                <w:szCs w:val="24"/>
                <w:vertAlign w:val="subscript"/>
              </w:rPr>
            </w:pPr>
            <w:r w:rsidRPr="00F97E60">
              <w:rPr>
                <w:rFonts w:ascii="Times New Roman" w:eastAsia="Calibri" w:hAnsi="Times New Roman" w:cs="Cordia New"/>
                <w:sz w:val="24"/>
                <w:szCs w:val="24"/>
              </w:rPr>
              <w:t>Viability measured as an outcome</w:t>
            </w:r>
            <w:r w:rsidR="00932AF7">
              <w:rPr>
                <w:rFonts w:ascii="Times New Roman" w:eastAsia="Calibri" w:hAnsi="Times New Roman" w:cs="Cordia New"/>
                <w:sz w:val="24"/>
                <w:szCs w:val="24"/>
                <w:vertAlign w:val="subscript"/>
              </w:rPr>
              <w:t>a</w:t>
            </w:r>
          </w:p>
        </w:tc>
        <w:tc>
          <w:tcPr>
            <w:tcW w:w="456" w:type="dxa"/>
            <w:vAlign w:val="bottom"/>
          </w:tcPr>
          <w:p w14:paraId="4F3B7F00"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17</w:t>
            </w:r>
          </w:p>
        </w:tc>
        <w:tc>
          <w:tcPr>
            <w:tcW w:w="876" w:type="dxa"/>
            <w:vAlign w:val="bottom"/>
          </w:tcPr>
          <w:p w14:paraId="3883FA38"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1,098</w:t>
            </w:r>
          </w:p>
        </w:tc>
        <w:tc>
          <w:tcPr>
            <w:tcW w:w="636" w:type="dxa"/>
            <w:vAlign w:val="bottom"/>
          </w:tcPr>
          <w:p w14:paraId="3A22FA4E"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.31</w:t>
            </w:r>
          </w:p>
        </w:tc>
        <w:tc>
          <w:tcPr>
            <w:tcW w:w="756" w:type="dxa"/>
            <w:vAlign w:val="bottom"/>
          </w:tcPr>
          <w:p w14:paraId="6AE95282"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 .38</w:t>
            </w:r>
          </w:p>
        </w:tc>
        <w:tc>
          <w:tcPr>
            <w:tcW w:w="636" w:type="dxa"/>
            <w:vAlign w:val="bottom"/>
          </w:tcPr>
          <w:p w14:paraId="140F2CB5"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.27</w:t>
            </w:r>
          </w:p>
        </w:tc>
        <w:tc>
          <w:tcPr>
            <w:tcW w:w="696" w:type="dxa"/>
            <w:vAlign w:val="bottom"/>
          </w:tcPr>
          <w:p w14:paraId="2532C963"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.23</w:t>
            </w:r>
          </w:p>
        </w:tc>
        <w:tc>
          <w:tcPr>
            <w:tcW w:w="636" w:type="dxa"/>
            <w:vAlign w:val="bottom"/>
          </w:tcPr>
          <w:p w14:paraId="2864A632"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.52</w:t>
            </w:r>
          </w:p>
        </w:tc>
        <w:tc>
          <w:tcPr>
            <w:tcW w:w="772" w:type="dxa"/>
            <w:vAlign w:val="bottom"/>
          </w:tcPr>
          <w:p w14:paraId="38488DBA"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.03</w:t>
            </w:r>
          </w:p>
        </w:tc>
        <w:tc>
          <w:tcPr>
            <w:tcW w:w="756" w:type="dxa"/>
            <w:vAlign w:val="bottom"/>
          </w:tcPr>
          <w:p w14:paraId="5271EFF0"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.72</w:t>
            </w:r>
          </w:p>
        </w:tc>
        <w:tc>
          <w:tcPr>
            <w:tcW w:w="1116" w:type="dxa"/>
            <w:vAlign w:val="bottom"/>
          </w:tcPr>
          <w:p w14:paraId="780E9C15"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74.48*</w:t>
            </w:r>
          </w:p>
        </w:tc>
        <w:tc>
          <w:tcPr>
            <w:tcW w:w="1112" w:type="dxa"/>
            <w:vAlign w:val="bottom"/>
          </w:tcPr>
          <w:p w14:paraId="6386BFEC" w14:textId="359E2211"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78.52</w:t>
            </w:r>
            <w:r w:rsidR="0050072F">
              <w:rPr>
                <w:rFonts w:ascii="Times New Roman" w:hAnsi="Times New Roman" w:cs="Times New Roman"/>
              </w:rPr>
              <w:t>%</w:t>
            </w:r>
          </w:p>
        </w:tc>
      </w:tr>
      <w:tr w:rsidR="00F97E60" w:rsidRPr="00F97E60" w14:paraId="219A5BCE" w14:textId="77777777" w:rsidTr="0083309D">
        <w:tc>
          <w:tcPr>
            <w:tcW w:w="540" w:type="dxa"/>
          </w:tcPr>
          <w:p w14:paraId="46C7B23E"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760DDC4C" w14:textId="77777777" w:rsidR="00F97E60" w:rsidRPr="00F97E60" w:rsidRDefault="00F97E60" w:rsidP="00F97E60">
            <w:pPr>
              <w:spacing w:after="0" w:line="240" w:lineRule="auto"/>
              <w:rPr>
                <w:rFonts w:ascii="Times New Roman" w:eastAsia="Calibri" w:hAnsi="Times New Roman" w:cs="Cordia New"/>
                <w:sz w:val="24"/>
                <w:szCs w:val="24"/>
              </w:rPr>
            </w:pPr>
            <w:r w:rsidRPr="00F97E60">
              <w:rPr>
                <w:rFonts w:ascii="Times New Roman" w:eastAsia="Calibri" w:hAnsi="Times New Roman" w:cs="Cordia New"/>
                <w:sz w:val="24"/>
                <w:szCs w:val="24"/>
              </w:rPr>
              <w:t>Viability measured as an input</w:t>
            </w:r>
          </w:p>
        </w:tc>
        <w:tc>
          <w:tcPr>
            <w:tcW w:w="456" w:type="dxa"/>
            <w:vAlign w:val="bottom"/>
          </w:tcPr>
          <w:p w14:paraId="0CC93F68"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10</w:t>
            </w:r>
          </w:p>
        </w:tc>
        <w:tc>
          <w:tcPr>
            <w:tcW w:w="876" w:type="dxa"/>
            <w:vAlign w:val="bottom"/>
          </w:tcPr>
          <w:p w14:paraId="1F922C8F"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511</w:t>
            </w:r>
          </w:p>
        </w:tc>
        <w:tc>
          <w:tcPr>
            <w:tcW w:w="636" w:type="dxa"/>
            <w:vAlign w:val="bottom"/>
          </w:tcPr>
          <w:p w14:paraId="45C43122"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.33</w:t>
            </w:r>
          </w:p>
        </w:tc>
        <w:tc>
          <w:tcPr>
            <w:tcW w:w="756" w:type="dxa"/>
            <w:vAlign w:val="bottom"/>
          </w:tcPr>
          <w:p w14:paraId="129DAE43"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 .41</w:t>
            </w:r>
          </w:p>
        </w:tc>
        <w:tc>
          <w:tcPr>
            <w:tcW w:w="636" w:type="dxa"/>
            <w:vAlign w:val="bottom"/>
          </w:tcPr>
          <w:p w14:paraId="4632E9B3"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.20</w:t>
            </w:r>
          </w:p>
        </w:tc>
        <w:tc>
          <w:tcPr>
            <w:tcW w:w="696" w:type="dxa"/>
            <w:vAlign w:val="bottom"/>
          </w:tcPr>
          <w:p w14:paraId="2A3C5C0F"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.25</w:t>
            </w:r>
          </w:p>
        </w:tc>
        <w:tc>
          <w:tcPr>
            <w:tcW w:w="636" w:type="dxa"/>
            <w:vAlign w:val="bottom"/>
          </w:tcPr>
          <w:p w14:paraId="68A471BB"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.57</w:t>
            </w:r>
          </w:p>
        </w:tc>
        <w:tc>
          <w:tcPr>
            <w:tcW w:w="772" w:type="dxa"/>
            <w:vAlign w:val="bottom"/>
          </w:tcPr>
          <w:p w14:paraId="07ABFB50"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.15</w:t>
            </w:r>
          </w:p>
        </w:tc>
        <w:tc>
          <w:tcPr>
            <w:tcW w:w="756" w:type="dxa"/>
            <w:vAlign w:val="bottom"/>
          </w:tcPr>
          <w:p w14:paraId="6BD4E083"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.66</w:t>
            </w:r>
          </w:p>
        </w:tc>
        <w:tc>
          <w:tcPr>
            <w:tcW w:w="1116" w:type="dxa"/>
            <w:vAlign w:val="bottom"/>
          </w:tcPr>
          <w:p w14:paraId="60B5E11F"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23.57*</w:t>
            </w:r>
          </w:p>
        </w:tc>
        <w:tc>
          <w:tcPr>
            <w:tcW w:w="1112" w:type="dxa"/>
            <w:vAlign w:val="bottom"/>
          </w:tcPr>
          <w:p w14:paraId="3C8A52E1" w14:textId="0E8DAB5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61.81</w:t>
            </w:r>
            <w:r w:rsidR="0050072F">
              <w:rPr>
                <w:rFonts w:ascii="Times New Roman" w:hAnsi="Times New Roman" w:cs="Times New Roman"/>
              </w:rPr>
              <w:t>%</w:t>
            </w:r>
          </w:p>
        </w:tc>
      </w:tr>
      <w:tr w:rsidR="00F97E60" w:rsidRPr="00F97E60" w14:paraId="3CAF5A95" w14:textId="77777777" w:rsidTr="0083309D">
        <w:tc>
          <w:tcPr>
            <w:tcW w:w="540" w:type="dxa"/>
          </w:tcPr>
          <w:p w14:paraId="39C0AE0D"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2FE1F5C0" w14:textId="77777777" w:rsidR="00F97E60" w:rsidRPr="00F97E60" w:rsidRDefault="00F97E60" w:rsidP="00F97E60">
            <w:pPr>
              <w:spacing w:after="0" w:line="240" w:lineRule="auto"/>
              <w:rPr>
                <w:rFonts w:ascii="Times New Roman" w:eastAsia="Calibri" w:hAnsi="Times New Roman" w:cs="Cordia New"/>
                <w:sz w:val="24"/>
                <w:szCs w:val="24"/>
              </w:rPr>
            </w:pPr>
          </w:p>
        </w:tc>
        <w:tc>
          <w:tcPr>
            <w:tcW w:w="456" w:type="dxa"/>
            <w:vAlign w:val="bottom"/>
          </w:tcPr>
          <w:p w14:paraId="0A9D961A"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876" w:type="dxa"/>
            <w:vAlign w:val="bottom"/>
          </w:tcPr>
          <w:p w14:paraId="5A9424A2"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636" w:type="dxa"/>
            <w:vAlign w:val="bottom"/>
          </w:tcPr>
          <w:p w14:paraId="004E35BE"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53707A29"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1D0B6352"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96" w:type="dxa"/>
            <w:vAlign w:val="bottom"/>
          </w:tcPr>
          <w:p w14:paraId="58EDFC48"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3CF4388A"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72" w:type="dxa"/>
            <w:vAlign w:val="bottom"/>
          </w:tcPr>
          <w:p w14:paraId="0029CC92"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5E99A69F"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1116" w:type="dxa"/>
            <w:vAlign w:val="bottom"/>
          </w:tcPr>
          <w:p w14:paraId="479A1AB3"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1112" w:type="dxa"/>
            <w:vAlign w:val="bottom"/>
          </w:tcPr>
          <w:p w14:paraId="7DFF0D54" w14:textId="77777777" w:rsidR="00F97E60" w:rsidRPr="00F97E60" w:rsidRDefault="00F97E60" w:rsidP="00F97E60">
            <w:pPr>
              <w:spacing w:after="0" w:line="240" w:lineRule="auto"/>
              <w:jc w:val="right"/>
              <w:rPr>
                <w:rFonts w:ascii="Times New Roman" w:eastAsia="Calibri" w:hAnsi="Times New Roman" w:cs="Cordia New"/>
                <w:sz w:val="24"/>
                <w:szCs w:val="24"/>
              </w:rPr>
            </w:pPr>
          </w:p>
        </w:tc>
      </w:tr>
      <w:tr w:rsidR="00F97E60" w:rsidRPr="00F97E60" w14:paraId="4AFCC6FE" w14:textId="77777777" w:rsidTr="0083309D">
        <w:tc>
          <w:tcPr>
            <w:tcW w:w="4173" w:type="dxa"/>
            <w:gridSpan w:val="2"/>
          </w:tcPr>
          <w:p w14:paraId="2E32E4C4" w14:textId="77777777" w:rsidR="00F97E60" w:rsidRPr="00F97E60" w:rsidRDefault="00F97E60" w:rsidP="00F97E60">
            <w:pPr>
              <w:spacing w:after="0" w:line="240" w:lineRule="auto"/>
              <w:rPr>
                <w:rFonts w:ascii="Times New Roman" w:eastAsia="Calibri" w:hAnsi="Times New Roman" w:cs="Cordia New"/>
                <w:b/>
                <w:bCs/>
                <w:sz w:val="24"/>
                <w:szCs w:val="24"/>
              </w:rPr>
            </w:pPr>
            <w:r w:rsidRPr="00F97E60">
              <w:rPr>
                <w:rFonts w:ascii="Times New Roman" w:eastAsia="Calibri" w:hAnsi="Times New Roman" w:cs="Cordia New"/>
                <w:b/>
                <w:bCs/>
                <w:sz w:val="24"/>
                <w:szCs w:val="24"/>
              </w:rPr>
              <w:t>Team cognition</w:t>
            </w:r>
          </w:p>
        </w:tc>
        <w:tc>
          <w:tcPr>
            <w:tcW w:w="456" w:type="dxa"/>
            <w:vAlign w:val="bottom"/>
          </w:tcPr>
          <w:p w14:paraId="717EF67C"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876" w:type="dxa"/>
            <w:vAlign w:val="bottom"/>
          </w:tcPr>
          <w:p w14:paraId="2EC2F799"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636" w:type="dxa"/>
            <w:vAlign w:val="bottom"/>
          </w:tcPr>
          <w:p w14:paraId="08A16880"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3332A7A7"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39569181"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96" w:type="dxa"/>
            <w:vAlign w:val="bottom"/>
          </w:tcPr>
          <w:p w14:paraId="4918C18D"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55C62732"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72" w:type="dxa"/>
            <w:vAlign w:val="bottom"/>
          </w:tcPr>
          <w:p w14:paraId="2DDA955D"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35A0CF5A"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1116" w:type="dxa"/>
            <w:vAlign w:val="bottom"/>
          </w:tcPr>
          <w:p w14:paraId="753F7CDE"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1112" w:type="dxa"/>
            <w:vAlign w:val="bottom"/>
          </w:tcPr>
          <w:p w14:paraId="1FA6544D" w14:textId="77777777" w:rsidR="00F97E60" w:rsidRPr="00F97E60" w:rsidRDefault="00F97E60" w:rsidP="00F97E60">
            <w:pPr>
              <w:spacing w:after="0" w:line="240" w:lineRule="auto"/>
              <w:jc w:val="right"/>
              <w:rPr>
                <w:rFonts w:ascii="Times New Roman" w:eastAsia="Calibri" w:hAnsi="Times New Roman" w:cs="Cordia New"/>
                <w:sz w:val="24"/>
                <w:szCs w:val="24"/>
              </w:rPr>
            </w:pPr>
          </w:p>
        </w:tc>
      </w:tr>
      <w:tr w:rsidR="00F97E60" w:rsidRPr="00F97E60" w14:paraId="027AE4AE" w14:textId="77777777" w:rsidTr="0083309D">
        <w:tc>
          <w:tcPr>
            <w:tcW w:w="540" w:type="dxa"/>
          </w:tcPr>
          <w:p w14:paraId="5E6AE0E1"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4541F313" w14:textId="77777777" w:rsidR="00F97E60" w:rsidRPr="00F97E60" w:rsidRDefault="00F97E60" w:rsidP="00F97E60">
            <w:pPr>
              <w:spacing w:after="0" w:line="240" w:lineRule="auto"/>
              <w:rPr>
                <w:rFonts w:ascii="Times New Roman" w:eastAsia="Calibri" w:hAnsi="Times New Roman" w:cs="Cordia New"/>
                <w:sz w:val="24"/>
                <w:szCs w:val="24"/>
              </w:rPr>
            </w:pPr>
            <w:r w:rsidRPr="00F97E60">
              <w:rPr>
                <w:rFonts w:ascii="Times New Roman" w:eastAsia="Calibri" w:hAnsi="Times New Roman" w:cs="Cordia New"/>
                <w:sz w:val="24"/>
                <w:szCs w:val="24"/>
              </w:rPr>
              <w:t>Contemporaneous measurement</w:t>
            </w:r>
          </w:p>
        </w:tc>
        <w:tc>
          <w:tcPr>
            <w:tcW w:w="456" w:type="dxa"/>
            <w:vAlign w:val="bottom"/>
          </w:tcPr>
          <w:p w14:paraId="0E1709DB"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10</w:t>
            </w:r>
          </w:p>
        </w:tc>
        <w:tc>
          <w:tcPr>
            <w:tcW w:w="876" w:type="dxa"/>
            <w:vAlign w:val="bottom"/>
          </w:tcPr>
          <w:p w14:paraId="24E1C3E4"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565</w:t>
            </w:r>
          </w:p>
        </w:tc>
        <w:tc>
          <w:tcPr>
            <w:tcW w:w="636" w:type="dxa"/>
            <w:vAlign w:val="bottom"/>
          </w:tcPr>
          <w:p w14:paraId="0424D78D"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.42</w:t>
            </w:r>
          </w:p>
        </w:tc>
        <w:tc>
          <w:tcPr>
            <w:tcW w:w="756" w:type="dxa"/>
            <w:vAlign w:val="bottom"/>
          </w:tcPr>
          <w:p w14:paraId="146DE7E9"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 .51</w:t>
            </w:r>
          </w:p>
        </w:tc>
        <w:tc>
          <w:tcPr>
            <w:tcW w:w="636" w:type="dxa"/>
            <w:vAlign w:val="bottom"/>
          </w:tcPr>
          <w:p w14:paraId="57668526"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.20</w:t>
            </w:r>
          </w:p>
        </w:tc>
        <w:tc>
          <w:tcPr>
            <w:tcW w:w="696" w:type="dxa"/>
            <w:vAlign w:val="bottom"/>
          </w:tcPr>
          <w:p w14:paraId="130EE2CA"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.36</w:t>
            </w:r>
          </w:p>
        </w:tc>
        <w:tc>
          <w:tcPr>
            <w:tcW w:w="636" w:type="dxa"/>
            <w:vAlign w:val="bottom"/>
          </w:tcPr>
          <w:p w14:paraId="3D1F2D02"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 .65</w:t>
            </w:r>
          </w:p>
        </w:tc>
        <w:tc>
          <w:tcPr>
            <w:tcW w:w="772" w:type="dxa"/>
            <w:vAlign w:val="bottom"/>
          </w:tcPr>
          <w:p w14:paraId="700E8675"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.25</w:t>
            </w:r>
          </w:p>
        </w:tc>
        <w:tc>
          <w:tcPr>
            <w:tcW w:w="756" w:type="dxa"/>
            <w:vAlign w:val="bottom"/>
          </w:tcPr>
          <w:p w14:paraId="78492372"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.76</w:t>
            </w:r>
          </w:p>
        </w:tc>
        <w:tc>
          <w:tcPr>
            <w:tcW w:w="1116" w:type="dxa"/>
            <w:vAlign w:val="bottom"/>
          </w:tcPr>
          <w:p w14:paraId="28E1D0D0"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27.33*</w:t>
            </w:r>
          </w:p>
        </w:tc>
        <w:tc>
          <w:tcPr>
            <w:tcW w:w="1112" w:type="dxa"/>
            <w:vAlign w:val="bottom"/>
          </w:tcPr>
          <w:p w14:paraId="7A1493E6" w14:textId="6BF2CED1"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67.07</w:t>
            </w:r>
            <w:r w:rsidR="0050072F">
              <w:rPr>
                <w:rFonts w:ascii="Times New Roman" w:hAnsi="Times New Roman" w:cs="Times New Roman"/>
              </w:rPr>
              <w:t>%</w:t>
            </w:r>
          </w:p>
        </w:tc>
      </w:tr>
      <w:tr w:rsidR="00F97E60" w:rsidRPr="00F97E60" w14:paraId="6596F524" w14:textId="77777777" w:rsidTr="0083309D">
        <w:tc>
          <w:tcPr>
            <w:tcW w:w="540" w:type="dxa"/>
          </w:tcPr>
          <w:p w14:paraId="3FA3A015"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03411A4E" w14:textId="77777777" w:rsidR="00F97E60" w:rsidRPr="00F97E60" w:rsidRDefault="00F97E60" w:rsidP="00F97E60">
            <w:pPr>
              <w:spacing w:after="0" w:line="240" w:lineRule="auto"/>
              <w:rPr>
                <w:rFonts w:ascii="Times New Roman" w:eastAsia="Calibri" w:hAnsi="Times New Roman" w:cs="Cordia New"/>
                <w:sz w:val="24"/>
                <w:szCs w:val="24"/>
              </w:rPr>
            </w:pPr>
            <w:r w:rsidRPr="00F97E60">
              <w:rPr>
                <w:rFonts w:ascii="Times New Roman" w:eastAsia="Calibri" w:hAnsi="Times New Roman" w:cs="Cordia New"/>
                <w:sz w:val="24"/>
                <w:szCs w:val="24"/>
              </w:rPr>
              <w:t>Viability measured as an outcome</w:t>
            </w:r>
          </w:p>
        </w:tc>
        <w:tc>
          <w:tcPr>
            <w:tcW w:w="456" w:type="dxa"/>
            <w:vAlign w:val="bottom"/>
          </w:tcPr>
          <w:p w14:paraId="739AD030"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10</w:t>
            </w:r>
          </w:p>
        </w:tc>
        <w:tc>
          <w:tcPr>
            <w:tcW w:w="876" w:type="dxa"/>
            <w:vAlign w:val="bottom"/>
          </w:tcPr>
          <w:p w14:paraId="1531C7F0"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727</w:t>
            </w:r>
          </w:p>
        </w:tc>
        <w:tc>
          <w:tcPr>
            <w:tcW w:w="636" w:type="dxa"/>
            <w:vAlign w:val="bottom"/>
          </w:tcPr>
          <w:p w14:paraId="31D00E64"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.27</w:t>
            </w:r>
          </w:p>
        </w:tc>
        <w:tc>
          <w:tcPr>
            <w:tcW w:w="756" w:type="dxa"/>
            <w:vAlign w:val="bottom"/>
          </w:tcPr>
          <w:p w14:paraId="15C4E1C1"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 .33</w:t>
            </w:r>
          </w:p>
        </w:tc>
        <w:tc>
          <w:tcPr>
            <w:tcW w:w="636" w:type="dxa"/>
            <w:vAlign w:val="bottom"/>
          </w:tcPr>
          <w:p w14:paraId="3D157145"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.18</w:t>
            </w:r>
          </w:p>
        </w:tc>
        <w:tc>
          <w:tcPr>
            <w:tcW w:w="696" w:type="dxa"/>
            <w:vAlign w:val="bottom"/>
          </w:tcPr>
          <w:p w14:paraId="7AA73AD5" w14:textId="48EA6419"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.19</w:t>
            </w:r>
          </w:p>
        </w:tc>
        <w:tc>
          <w:tcPr>
            <w:tcW w:w="636" w:type="dxa"/>
            <w:vAlign w:val="bottom"/>
          </w:tcPr>
          <w:p w14:paraId="7C88E441"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 .46</w:t>
            </w:r>
          </w:p>
        </w:tc>
        <w:tc>
          <w:tcPr>
            <w:tcW w:w="772" w:type="dxa"/>
            <w:vAlign w:val="bottom"/>
          </w:tcPr>
          <w:p w14:paraId="2AA97A97"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.10</w:t>
            </w:r>
          </w:p>
        </w:tc>
        <w:tc>
          <w:tcPr>
            <w:tcW w:w="756" w:type="dxa"/>
            <w:vAlign w:val="bottom"/>
          </w:tcPr>
          <w:p w14:paraId="42D0B8C4"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.55</w:t>
            </w:r>
          </w:p>
        </w:tc>
        <w:tc>
          <w:tcPr>
            <w:tcW w:w="1116" w:type="dxa"/>
            <w:vAlign w:val="bottom"/>
          </w:tcPr>
          <w:p w14:paraId="5C4CFCBC"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24.80*</w:t>
            </w:r>
          </w:p>
        </w:tc>
        <w:tc>
          <w:tcPr>
            <w:tcW w:w="1112" w:type="dxa"/>
            <w:vAlign w:val="bottom"/>
          </w:tcPr>
          <w:p w14:paraId="1088A7B8" w14:textId="5CF51A31"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63.70</w:t>
            </w:r>
            <w:r w:rsidR="0050072F">
              <w:rPr>
                <w:rFonts w:ascii="Times New Roman" w:hAnsi="Times New Roman" w:cs="Times New Roman"/>
              </w:rPr>
              <w:t>%</w:t>
            </w:r>
          </w:p>
        </w:tc>
      </w:tr>
      <w:tr w:rsidR="00F97E60" w:rsidRPr="00F97E60" w14:paraId="72A97927" w14:textId="77777777" w:rsidTr="0083309D">
        <w:tc>
          <w:tcPr>
            <w:tcW w:w="540" w:type="dxa"/>
          </w:tcPr>
          <w:p w14:paraId="6B4741DD"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27B6A8AF" w14:textId="77777777" w:rsidR="00F97E60" w:rsidRPr="00F97E60" w:rsidRDefault="00F97E60" w:rsidP="00F97E60">
            <w:pPr>
              <w:spacing w:after="0" w:line="240" w:lineRule="auto"/>
              <w:rPr>
                <w:rFonts w:ascii="Times New Roman" w:eastAsia="Calibri" w:hAnsi="Times New Roman" w:cs="Cordia New"/>
                <w:sz w:val="24"/>
                <w:szCs w:val="24"/>
              </w:rPr>
            </w:pPr>
            <w:r w:rsidRPr="00F97E60">
              <w:rPr>
                <w:rFonts w:ascii="Times New Roman" w:eastAsia="Calibri" w:hAnsi="Times New Roman" w:cs="Cordia New"/>
                <w:sz w:val="24"/>
                <w:szCs w:val="24"/>
              </w:rPr>
              <w:t>Viability measured as an input</w:t>
            </w:r>
          </w:p>
        </w:tc>
        <w:tc>
          <w:tcPr>
            <w:tcW w:w="456" w:type="dxa"/>
            <w:vAlign w:val="bottom"/>
          </w:tcPr>
          <w:p w14:paraId="2571FC8B"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3</w:t>
            </w:r>
          </w:p>
        </w:tc>
        <w:tc>
          <w:tcPr>
            <w:tcW w:w="876" w:type="dxa"/>
            <w:vAlign w:val="bottom"/>
          </w:tcPr>
          <w:p w14:paraId="20F23877"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98</w:t>
            </w:r>
          </w:p>
        </w:tc>
        <w:tc>
          <w:tcPr>
            <w:tcW w:w="636" w:type="dxa"/>
            <w:vAlign w:val="bottom"/>
          </w:tcPr>
          <w:p w14:paraId="076CEA27"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.47</w:t>
            </w:r>
          </w:p>
        </w:tc>
        <w:tc>
          <w:tcPr>
            <w:tcW w:w="756" w:type="dxa"/>
            <w:vAlign w:val="bottom"/>
          </w:tcPr>
          <w:p w14:paraId="785F8121"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 .56</w:t>
            </w:r>
          </w:p>
        </w:tc>
        <w:tc>
          <w:tcPr>
            <w:tcW w:w="636" w:type="dxa"/>
            <w:vAlign w:val="bottom"/>
          </w:tcPr>
          <w:p w14:paraId="02E9BA37"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.00</w:t>
            </w:r>
          </w:p>
        </w:tc>
        <w:tc>
          <w:tcPr>
            <w:tcW w:w="696" w:type="dxa"/>
            <w:vAlign w:val="bottom"/>
          </w:tcPr>
          <w:p w14:paraId="5B9980C2"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.37</w:t>
            </w:r>
          </w:p>
        </w:tc>
        <w:tc>
          <w:tcPr>
            <w:tcW w:w="636" w:type="dxa"/>
            <w:vAlign w:val="bottom"/>
          </w:tcPr>
          <w:p w14:paraId="2AED75D6"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 .76</w:t>
            </w:r>
          </w:p>
        </w:tc>
        <w:tc>
          <w:tcPr>
            <w:tcW w:w="772" w:type="dxa"/>
            <w:vAlign w:val="bottom"/>
          </w:tcPr>
          <w:p w14:paraId="72CE57AC"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.56</w:t>
            </w:r>
          </w:p>
        </w:tc>
        <w:tc>
          <w:tcPr>
            <w:tcW w:w="756" w:type="dxa"/>
            <w:vAlign w:val="bottom"/>
          </w:tcPr>
          <w:p w14:paraId="710665E1"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.56</w:t>
            </w:r>
          </w:p>
        </w:tc>
        <w:tc>
          <w:tcPr>
            <w:tcW w:w="1116" w:type="dxa"/>
            <w:vAlign w:val="bottom"/>
          </w:tcPr>
          <w:p w14:paraId="1D7F6772" w14:textId="59DC6E32" w:rsidR="00F97E60" w:rsidRPr="00F97E60" w:rsidRDefault="006C39A3" w:rsidP="00572213">
            <w:pPr>
              <w:spacing w:after="0" w:line="240" w:lineRule="auto"/>
              <w:jc w:val="center"/>
              <w:rPr>
                <w:rFonts w:ascii="Times New Roman" w:eastAsia="Calibri" w:hAnsi="Times New Roman" w:cs="Cordia New"/>
                <w:sz w:val="24"/>
                <w:szCs w:val="24"/>
              </w:rPr>
            </w:pPr>
            <w:r>
              <w:rPr>
                <w:rFonts w:ascii="Times New Roman" w:eastAsia="Calibri" w:hAnsi="Times New Roman" w:cs="Cordia New"/>
                <w:sz w:val="24"/>
                <w:szCs w:val="24"/>
              </w:rPr>
              <w:t xml:space="preserve">    2.00</w:t>
            </w:r>
          </w:p>
        </w:tc>
        <w:tc>
          <w:tcPr>
            <w:tcW w:w="1112" w:type="dxa"/>
            <w:vAlign w:val="bottom"/>
          </w:tcPr>
          <w:p w14:paraId="3BB039E2" w14:textId="41FAA3CA"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0</w:t>
            </w:r>
            <w:r w:rsidR="0050072F">
              <w:rPr>
                <w:rFonts w:ascii="Times New Roman" w:hAnsi="Times New Roman" w:cs="Times New Roman"/>
              </w:rPr>
              <w:t>%</w:t>
            </w:r>
          </w:p>
        </w:tc>
      </w:tr>
      <w:tr w:rsidR="00F97E60" w:rsidRPr="00F97E60" w14:paraId="6B5A6A5F" w14:textId="77777777" w:rsidTr="0083309D">
        <w:tc>
          <w:tcPr>
            <w:tcW w:w="540" w:type="dxa"/>
          </w:tcPr>
          <w:p w14:paraId="6A99B624"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25ED6F5A" w14:textId="77777777" w:rsidR="00F97E60" w:rsidRPr="00F97E60" w:rsidRDefault="00F97E60" w:rsidP="00F97E60">
            <w:pPr>
              <w:spacing w:after="0" w:line="240" w:lineRule="auto"/>
              <w:rPr>
                <w:rFonts w:ascii="Times New Roman" w:eastAsia="Calibri" w:hAnsi="Times New Roman" w:cs="Cordia New"/>
                <w:sz w:val="24"/>
                <w:szCs w:val="24"/>
              </w:rPr>
            </w:pPr>
          </w:p>
        </w:tc>
        <w:tc>
          <w:tcPr>
            <w:tcW w:w="456" w:type="dxa"/>
            <w:vAlign w:val="bottom"/>
          </w:tcPr>
          <w:p w14:paraId="20D5953B"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876" w:type="dxa"/>
            <w:vAlign w:val="bottom"/>
          </w:tcPr>
          <w:p w14:paraId="3CCAC17D"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636" w:type="dxa"/>
            <w:vAlign w:val="bottom"/>
          </w:tcPr>
          <w:p w14:paraId="496DB612"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10EEAC54"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2F55D98D"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96" w:type="dxa"/>
            <w:vAlign w:val="bottom"/>
          </w:tcPr>
          <w:p w14:paraId="0B87B132"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6FA57CC4"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72" w:type="dxa"/>
            <w:vAlign w:val="bottom"/>
          </w:tcPr>
          <w:p w14:paraId="3AB04E7C"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18BFB873"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1116" w:type="dxa"/>
            <w:vAlign w:val="bottom"/>
          </w:tcPr>
          <w:p w14:paraId="0E13DF9C"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1112" w:type="dxa"/>
            <w:vAlign w:val="bottom"/>
          </w:tcPr>
          <w:p w14:paraId="2B761041" w14:textId="77777777" w:rsidR="00F97E60" w:rsidRPr="00F97E60" w:rsidRDefault="00F97E60" w:rsidP="00F97E60">
            <w:pPr>
              <w:spacing w:after="0" w:line="240" w:lineRule="auto"/>
              <w:jc w:val="right"/>
              <w:rPr>
                <w:rFonts w:ascii="Times New Roman" w:eastAsia="Calibri" w:hAnsi="Times New Roman" w:cs="Cordia New"/>
                <w:sz w:val="24"/>
                <w:szCs w:val="24"/>
              </w:rPr>
            </w:pPr>
          </w:p>
        </w:tc>
      </w:tr>
      <w:tr w:rsidR="00F97E60" w:rsidRPr="00F97E60" w14:paraId="68C4A860" w14:textId="77777777" w:rsidTr="0083309D">
        <w:tc>
          <w:tcPr>
            <w:tcW w:w="4173" w:type="dxa"/>
            <w:gridSpan w:val="2"/>
          </w:tcPr>
          <w:p w14:paraId="06AFB9C6" w14:textId="77777777" w:rsidR="00F97E60" w:rsidRPr="00F97E60" w:rsidRDefault="00F97E60" w:rsidP="00F97E60">
            <w:pPr>
              <w:spacing w:after="0" w:line="240" w:lineRule="auto"/>
              <w:rPr>
                <w:rFonts w:ascii="Times New Roman" w:eastAsia="Calibri" w:hAnsi="Times New Roman" w:cs="Cordia New"/>
                <w:b/>
                <w:bCs/>
                <w:sz w:val="24"/>
                <w:szCs w:val="24"/>
              </w:rPr>
            </w:pPr>
            <w:r w:rsidRPr="00F97E60">
              <w:rPr>
                <w:rFonts w:ascii="Times New Roman" w:eastAsia="Calibri" w:hAnsi="Times New Roman" w:cs="Cordia New"/>
                <w:b/>
                <w:bCs/>
                <w:sz w:val="24"/>
                <w:szCs w:val="24"/>
              </w:rPr>
              <w:t>Performance</w:t>
            </w:r>
          </w:p>
        </w:tc>
        <w:tc>
          <w:tcPr>
            <w:tcW w:w="456" w:type="dxa"/>
            <w:vAlign w:val="bottom"/>
          </w:tcPr>
          <w:p w14:paraId="1E768CC4"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876" w:type="dxa"/>
            <w:vAlign w:val="bottom"/>
          </w:tcPr>
          <w:p w14:paraId="4502F8A5"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636" w:type="dxa"/>
            <w:vAlign w:val="bottom"/>
          </w:tcPr>
          <w:p w14:paraId="1E09A9AF"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73BF6CF2"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11C37FF8"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96" w:type="dxa"/>
            <w:vAlign w:val="bottom"/>
          </w:tcPr>
          <w:p w14:paraId="141110E8"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636" w:type="dxa"/>
            <w:vAlign w:val="bottom"/>
          </w:tcPr>
          <w:p w14:paraId="6DC25684"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72" w:type="dxa"/>
            <w:vAlign w:val="bottom"/>
          </w:tcPr>
          <w:p w14:paraId="537DF5AC"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756" w:type="dxa"/>
            <w:vAlign w:val="bottom"/>
          </w:tcPr>
          <w:p w14:paraId="22469ABB" w14:textId="77777777" w:rsidR="00F97E60" w:rsidRPr="00F97E60" w:rsidRDefault="00F97E60" w:rsidP="00F97E60">
            <w:pPr>
              <w:spacing w:after="0" w:line="240" w:lineRule="auto"/>
              <w:jc w:val="center"/>
              <w:rPr>
                <w:rFonts w:ascii="Times New Roman" w:eastAsia="Calibri" w:hAnsi="Times New Roman" w:cs="Cordia New"/>
                <w:sz w:val="24"/>
                <w:szCs w:val="24"/>
              </w:rPr>
            </w:pPr>
          </w:p>
        </w:tc>
        <w:tc>
          <w:tcPr>
            <w:tcW w:w="1116" w:type="dxa"/>
            <w:vAlign w:val="bottom"/>
          </w:tcPr>
          <w:p w14:paraId="09AACA35" w14:textId="77777777" w:rsidR="00F97E60" w:rsidRPr="00F97E60" w:rsidRDefault="00F97E60" w:rsidP="00F97E60">
            <w:pPr>
              <w:spacing w:after="0" w:line="240" w:lineRule="auto"/>
              <w:jc w:val="right"/>
              <w:rPr>
                <w:rFonts w:ascii="Times New Roman" w:eastAsia="Calibri" w:hAnsi="Times New Roman" w:cs="Cordia New"/>
                <w:sz w:val="24"/>
                <w:szCs w:val="24"/>
              </w:rPr>
            </w:pPr>
          </w:p>
        </w:tc>
        <w:tc>
          <w:tcPr>
            <w:tcW w:w="1112" w:type="dxa"/>
            <w:vAlign w:val="bottom"/>
          </w:tcPr>
          <w:p w14:paraId="781C17A9" w14:textId="77777777" w:rsidR="00F97E60" w:rsidRPr="00F97E60" w:rsidRDefault="00F97E60" w:rsidP="00F97E60">
            <w:pPr>
              <w:spacing w:after="0" w:line="240" w:lineRule="auto"/>
              <w:jc w:val="right"/>
              <w:rPr>
                <w:rFonts w:ascii="Times New Roman" w:eastAsia="Calibri" w:hAnsi="Times New Roman" w:cs="Cordia New"/>
                <w:sz w:val="24"/>
                <w:szCs w:val="24"/>
              </w:rPr>
            </w:pPr>
          </w:p>
        </w:tc>
      </w:tr>
      <w:tr w:rsidR="00F97E60" w:rsidRPr="00F97E60" w14:paraId="1837E884" w14:textId="77777777" w:rsidTr="0083309D">
        <w:tc>
          <w:tcPr>
            <w:tcW w:w="540" w:type="dxa"/>
          </w:tcPr>
          <w:p w14:paraId="5B7C5FFD"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4D7B4314" w14:textId="08D838D4" w:rsidR="00F97E60" w:rsidRPr="00932AF7" w:rsidRDefault="00F97E60" w:rsidP="00F97E60">
            <w:pPr>
              <w:spacing w:after="0" w:line="240" w:lineRule="auto"/>
              <w:rPr>
                <w:rFonts w:ascii="Times New Roman" w:eastAsia="Calibri" w:hAnsi="Times New Roman" w:cs="Cordia New"/>
                <w:sz w:val="24"/>
                <w:szCs w:val="24"/>
                <w:vertAlign w:val="subscript"/>
              </w:rPr>
            </w:pPr>
            <w:r w:rsidRPr="00F97E60">
              <w:rPr>
                <w:rFonts w:ascii="Times New Roman" w:eastAsia="Calibri" w:hAnsi="Times New Roman" w:cs="Cordia New"/>
                <w:sz w:val="24"/>
                <w:szCs w:val="24"/>
              </w:rPr>
              <w:t>Contemporaneous measurement</w:t>
            </w:r>
            <w:r w:rsidR="00932AF7">
              <w:rPr>
                <w:rFonts w:ascii="Times New Roman" w:eastAsia="Calibri" w:hAnsi="Times New Roman" w:cs="Cordia New"/>
                <w:sz w:val="24"/>
                <w:szCs w:val="24"/>
                <w:vertAlign w:val="subscript"/>
              </w:rPr>
              <w:t>b</w:t>
            </w:r>
          </w:p>
        </w:tc>
        <w:tc>
          <w:tcPr>
            <w:tcW w:w="456" w:type="dxa"/>
            <w:vAlign w:val="bottom"/>
          </w:tcPr>
          <w:p w14:paraId="0CC92BC3"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86</w:t>
            </w:r>
          </w:p>
        </w:tc>
        <w:tc>
          <w:tcPr>
            <w:tcW w:w="876" w:type="dxa"/>
            <w:vAlign w:val="bottom"/>
          </w:tcPr>
          <w:p w14:paraId="1CA094FC"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5,108</w:t>
            </w:r>
          </w:p>
        </w:tc>
        <w:tc>
          <w:tcPr>
            <w:tcW w:w="636" w:type="dxa"/>
            <w:vAlign w:val="bottom"/>
          </w:tcPr>
          <w:p w14:paraId="5780436A"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.31</w:t>
            </w:r>
          </w:p>
        </w:tc>
        <w:tc>
          <w:tcPr>
            <w:tcW w:w="756" w:type="dxa"/>
            <w:vAlign w:val="bottom"/>
          </w:tcPr>
          <w:p w14:paraId="6EA7185D"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 .37</w:t>
            </w:r>
          </w:p>
        </w:tc>
        <w:tc>
          <w:tcPr>
            <w:tcW w:w="636" w:type="dxa"/>
            <w:vAlign w:val="bottom"/>
          </w:tcPr>
          <w:p w14:paraId="1B5EA657"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.25</w:t>
            </w:r>
          </w:p>
        </w:tc>
        <w:tc>
          <w:tcPr>
            <w:tcW w:w="696" w:type="dxa"/>
            <w:vAlign w:val="bottom"/>
          </w:tcPr>
          <w:p w14:paraId="19202981"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.31</w:t>
            </w:r>
          </w:p>
        </w:tc>
        <w:tc>
          <w:tcPr>
            <w:tcW w:w="636" w:type="dxa"/>
            <w:vAlign w:val="bottom"/>
          </w:tcPr>
          <w:p w14:paraId="01E501CC"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 .43</w:t>
            </w:r>
          </w:p>
        </w:tc>
        <w:tc>
          <w:tcPr>
            <w:tcW w:w="772" w:type="dxa"/>
            <w:vAlign w:val="bottom"/>
          </w:tcPr>
          <w:p w14:paraId="4982B0F9" w14:textId="5017431D" w:rsidR="00F97E60" w:rsidRPr="00F97E60" w:rsidRDefault="00FA60A4" w:rsidP="00F97E60">
            <w:pPr>
              <w:spacing w:after="0" w:line="240" w:lineRule="auto"/>
              <w:jc w:val="center"/>
              <w:rPr>
                <w:rFonts w:ascii="Times New Roman" w:eastAsia="Calibri" w:hAnsi="Times New Roman" w:cs="Cordia New"/>
                <w:sz w:val="24"/>
                <w:szCs w:val="24"/>
              </w:rPr>
            </w:pPr>
            <w:r>
              <w:rPr>
                <w:rFonts w:ascii="Times New Roman" w:eastAsia="Calibri" w:hAnsi="Times New Roman" w:cs="Cordia New"/>
                <w:sz w:val="24"/>
                <w:szCs w:val="24"/>
              </w:rPr>
              <w:t xml:space="preserve">  </w:t>
            </w:r>
            <w:r w:rsidR="00F97E60" w:rsidRPr="00F97E60">
              <w:rPr>
                <w:rFonts w:ascii="Times New Roman" w:eastAsia="Calibri" w:hAnsi="Times New Roman" w:cs="Cordia New"/>
                <w:sz w:val="24"/>
                <w:szCs w:val="24"/>
              </w:rPr>
              <w:t>.04</w:t>
            </w:r>
          </w:p>
        </w:tc>
        <w:tc>
          <w:tcPr>
            <w:tcW w:w="756" w:type="dxa"/>
            <w:vAlign w:val="bottom"/>
          </w:tcPr>
          <w:p w14:paraId="35CC0D56"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.69</w:t>
            </w:r>
          </w:p>
        </w:tc>
        <w:tc>
          <w:tcPr>
            <w:tcW w:w="1116" w:type="dxa"/>
            <w:vAlign w:val="bottom"/>
          </w:tcPr>
          <w:p w14:paraId="702874A8"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353.38*</w:t>
            </w:r>
          </w:p>
        </w:tc>
        <w:tc>
          <w:tcPr>
            <w:tcW w:w="1112" w:type="dxa"/>
            <w:vAlign w:val="bottom"/>
          </w:tcPr>
          <w:p w14:paraId="5B1037C2" w14:textId="476A5BFE"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75.95</w:t>
            </w:r>
            <w:r w:rsidR="0050072F">
              <w:rPr>
                <w:rFonts w:ascii="Times New Roman" w:hAnsi="Times New Roman" w:cs="Times New Roman"/>
              </w:rPr>
              <w:t>%</w:t>
            </w:r>
          </w:p>
        </w:tc>
      </w:tr>
      <w:tr w:rsidR="00F97E60" w:rsidRPr="00F97E60" w14:paraId="7438F716" w14:textId="77777777" w:rsidTr="0083309D">
        <w:tc>
          <w:tcPr>
            <w:tcW w:w="540" w:type="dxa"/>
          </w:tcPr>
          <w:p w14:paraId="33DFDE08"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Pr>
          <w:p w14:paraId="2E5596B9" w14:textId="77777777" w:rsidR="00F97E60" w:rsidRPr="00F97E60" w:rsidRDefault="00F97E60" w:rsidP="00F97E60">
            <w:pPr>
              <w:spacing w:after="0" w:line="240" w:lineRule="auto"/>
              <w:rPr>
                <w:rFonts w:ascii="Times New Roman" w:eastAsia="Calibri" w:hAnsi="Times New Roman" w:cs="Cordia New"/>
                <w:sz w:val="24"/>
                <w:szCs w:val="24"/>
              </w:rPr>
            </w:pPr>
            <w:r w:rsidRPr="00F97E60">
              <w:rPr>
                <w:rFonts w:ascii="Times New Roman" w:eastAsia="Calibri" w:hAnsi="Times New Roman" w:cs="Cordia New"/>
                <w:sz w:val="24"/>
                <w:szCs w:val="24"/>
              </w:rPr>
              <w:t>Viability measured as an outcome</w:t>
            </w:r>
          </w:p>
        </w:tc>
        <w:tc>
          <w:tcPr>
            <w:tcW w:w="456" w:type="dxa"/>
            <w:vAlign w:val="bottom"/>
          </w:tcPr>
          <w:p w14:paraId="24840B6E"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12</w:t>
            </w:r>
          </w:p>
        </w:tc>
        <w:tc>
          <w:tcPr>
            <w:tcW w:w="876" w:type="dxa"/>
            <w:vAlign w:val="bottom"/>
          </w:tcPr>
          <w:p w14:paraId="78B734BA"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590</w:t>
            </w:r>
          </w:p>
        </w:tc>
        <w:tc>
          <w:tcPr>
            <w:tcW w:w="636" w:type="dxa"/>
            <w:vAlign w:val="bottom"/>
          </w:tcPr>
          <w:p w14:paraId="276EC57F"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.23</w:t>
            </w:r>
          </w:p>
        </w:tc>
        <w:tc>
          <w:tcPr>
            <w:tcW w:w="756" w:type="dxa"/>
            <w:vAlign w:val="bottom"/>
          </w:tcPr>
          <w:p w14:paraId="5F9B71C6"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 .27</w:t>
            </w:r>
          </w:p>
        </w:tc>
        <w:tc>
          <w:tcPr>
            <w:tcW w:w="636" w:type="dxa"/>
            <w:vAlign w:val="bottom"/>
          </w:tcPr>
          <w:p w14:paraId="6968B48F"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.28</w:t>
            </w:r>
          </w:p>
        </w:tc>
        <w:tc>
          <w:tcPr>
            <w:tcW w:w="696" w:type="dxa"/>
            <w:vAlign w:val="bottom"/>
          </w:tcPr>
          <w:p w14:paraId="70E3C6E9"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.09</w:t>
            </w:r>
          </w:p>
        </w:tc>
        <w:tc>
          <w:tcPr>
            <w:tcW w:w="636" w:type="dxa"/>
            <w:vAlign w:val="bottom"/>
          </w:tcPr>
          <w:p w14:paraId="6D52C73C"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 .46</w:t>
            </w:r>
          </w:p>
        </w:tc>
        <w:tc>
          <w:tcPr>
            <w:tcW w:w="772" w:type="dxa"/>
            <w:vAlign w:val="bottom"/>
          </w:tcPr>
          <w:p w14:paraId="1BB24CE6"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−.09</w:t>
            </w:r>
          </w:p>
        </w:tc>
        <w:tc>
          <w:tcPr>
            <w:tcW w:w="756" w:type="dxa"/>
            <w:vAlign w:val="bottom"/>
          </w:tcPr>
          <w:p w14:paraId="223CD006"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.64</w:t>
            </w:r>
          </w:p>
        </w:tc>
        <w:tc>
          <w:tcPr>
            <w:tcW w:w="1116" w:type="dxa"/>
            <w:vAlign w:val="bottom"/>
          </w:tcPr>
          <w:p w14:paraId="12054010"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44.35*</w:t>
            </w:r>
          </w:p>
        </w:tc>
        <w:tc>
          <w:tcPr>
            <w:tcW w:w="1112" w:type="dxa"/>
            <w:vAlign w:val="bottom"/>
          </w:tcPr>
          <w:p w14:paraId="6E775D08" w14:textId="5657F06B"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75.19</w:t>
            </w:r>
            <w:r w:rsidR="0050072F">
              <w:rPr>
                <w:rFonts w:ascii="Times New Roman" w:hAnsi="Times New Roman" w:cs="Times New Roman"/>
              </w:rPr>
              <w:t>%</w:t>
            </w:r>
          </w:p>
        </w:tc>
      </w:tr>
      <w:tr w:rsidR="00F97E60" w:rsidRPr="00F97E60" w14:paraId="0BF2E30F" w14:textId="77777777" w:rsidTr="0083309D">
        <w:tc>
          <w:tcPr>
            <w:tcW w:w="540" w:type="dxa"/>
            <w:tcBorders>
              <w:bottom w:val="double" w:sz="4" w:space="0" w:color="auto"/>
            </w:tcBorders>
          </w:tcPr>
          <w:p w14:paraId="486BF882" w14:textId="77777777" w:rsidR="00F97E60" w:rsidRPr="00F97E60" w:rsidRDefault="00F97E60" w:rsidP="00F97E60">
            <w:pPr>
              <w:spacing w:after="0" w:line="240" w:lineRule="auto"/>
              <w:rPr>
                <w:rFonts w:ascii="Times New Roman" w:eastAsia="Calibri" w:hAnsi="Times New Roman" w:cs="Cordia New"/>
                <w:sz w:val="24"/>
                <w:szCs w:val="24"/>
              </w:rPr>
            </w:pPr>
          </w:p>
        </w:tc>
        <w:tc>
          <w:tcPr>
            <w:tcW w:w="3633" w:type="dxa"/>
            <w:tcBorders>
              <w:bottom w:val="double" w:sz="4" w:space="0" w:color="auto"/>
            </w:tcBorders>
          </w:tcPr>
          <w:p w14:paraId="71297442" w14:textId="6A08C600" w:rsidR="00F97E60" w:rsidRPr="00932AF7" w:rsidRDefault="00F97E60" w:rsidP="00F97E60">
            <w:pPr>
              <w:spacing w:after="0" w:line="240" w:lineRule="auto"/>
              <w:rPr>
                <w:rFonts w:ascii="Times New Roman" w:eastAsia="Calibri" w:hAnsi="Times New Roman" w:cs="Cordia New"/>
                <w:sz w:val="24"/>
                <w:szCs w:val="24"/>
                <w:vertAlign w:val="subscript"/>
              </w:rPr>
            </w:pPr>
            <w:r w:rsidRPr="00F97E60">
              <w:rPr>
                <w:rFonts w:ascii="Times New Roman" w:eastAsia="Calibri" w:hAnsi="Times New Roman" w:cs="Cordia New"/>
                <w:sz w:val="24"/>
                <w:szCs w:val="24"/>
              </w:rPr>
              <w:t>Viability measured as an input</w:t>
            </w:r>
            <w:r w:rsidR="00932AF7">
              <w:rPr>
                <w:rFonts w:ascii="Times New Roman" w:eastAsia="Calibri" w:hAnsi="Times New Roman" w:cs="Cordia New"/>
                <w:sz w:val="24"/>
                <w:szCs w:val="24"/>
                <w:vertAlign w:val="subscript"/>
              </w:rPr>
              <w:t>b</w:t>
            </w:r>
          </w:p>
        </w:tc>
        <w:tc>
          <w:tcPr>
            <w:tcW w:w="456" w:type="dxa"/>
            <w:tcBorders>
              <w:bottom w:val="double" w:sz="4" w:space="0" w:color="auto"/>
            </w:tcBorders>
            <w:vAlign w:val="bottom"/>
          </w:tcPr>
          <w:p w14:paraId="5E5DEA6E"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13</w:t>
            </w:r>
          </w:p>
        </w:tc>
        <w:tc>
          <w:tcPr>
            <w:tcW w:w="876" w:type="dxa"/>
            <w:tcBorders>
              <w:bottom w:val="double" w:sz="4" w:space="0" w:color="auto"/>
            </w:tcBorders>
            <w:vAlign w:val="bottom"/>
          </w:tcPr>
          <w:p w14:paraId="53F771E0"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777</w:t>
            </w:r>
          </w:p>
        </w:tc>
        <w:tc>
          <w:tcPr>
            <w:tcW w:w="636" w:type="dxa"/>
            <w:tcBorders>
              <w:bottom w:val="double" w:sz="4" w:space="0" w:color="auto"/>
            </w:tcBorders>
            <w:vAlign w:val="bottom"/>
          </w:tcPr>
          <w:p w14:paraId="56D87823"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.15</w:t>
            </w:r>
          </w:p>
        </w:tc>
        <w:tc>
          <w:tcPr>
            <w:tcW w:w="756" w:type="dxa"/>
            <w:tcBorders>
              <w:bottom w:val="double" w:sz="4" w:space="0" w:color="auto"/>
            </w:tcBorders>
            <w:vAlign w:val="bottom"/>
          </w:tcPr>
          <w:p w14:paraId="4985C7C8"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 .18</w:t>
            </w:r>
          </w:p>
        </w:tc>
        <w:tc>
          <w:tcPr>
            <w:tcW w:w="636" w:type="dxa"/>
            <w:tcBorders>
              <w:bottom w:val="double" w:sz="4" w:space="0" w:color="auto"/>
            </w:tcBorders>
            <w:vAlign w:val="bottom"/>
          </w:tcPr>
          <w:p w14:paraId="2C4E212B"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.23</w:t>
            </w:r>
          </w:p>
        </w:tc>
        <w:tc>
          <w:tcPr>
            <w:tcW w:w="696" w:type="dxa"/>
            <w:tcBorders>
              <w:bottom w:val="double" w:sz="4" w:space="0" w:color="auto"/>
            </w:tcBorders>
            <w:vAlign w:val="bottom"/>
          </w:tcPr>
          <w:p w14:paraId="4C5B3C79"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.03</w:t>
            </w:r>
          </w:p>
        </w:tc>
        <w:tc>
          <w:tcPr>
            <w:tcW w:w="636" w:type="dxa"/>
            <w:tcBorders>
              <w:bottom w:val="double" w:sz="4" w:space="0" w:color="auto"/>
            </w:tcBorders>
            <w:vAlign w:val="bottom"/>
          </w:tcPr>
          <w:p w14:paraId="632BBD3B"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 .32</w:t>
            </w:r>
          </w:p>
        </w:tc>
        <w:tc>
          <w:tcPr>
            <w:tcW w:w="772" w:type="dxa"/>
            <w:tcBorders>
              <w:bottom w:val="double" w:sz="4" w:space="0" w:color="auto"/>
            </w:tcBorders>
            <w:vAlign w:val="bottom"/>
          </w:tcPr>
          <w:p w14:paraId="20076105"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−.12</w:t>
            </w:r>
          </w:p>
        </w:tc>
        <w:tc>
          <w:tcPr>
            <w:tcW w:w="756" w:type="dxa"/>
            <w:tcBorders>
              <w:bottom w:val="double" w:sz="4" w:space="0" w:color="auto"/>
            </w:tcBorders>
            <w:vAlign w:val="bottom"/>
          </w:tcPr>
          <w:p w14:paraId="5621B576" w14:textId="77777777" w:rsidR="00F97E60" w:rsidRPr="00F97E60" w:rsidRDefault="00F97E60" w:rsidP="00F97E60">
            <w:pPr>
              <w:spacing w:after="0" w:line="240" w:lineRule="auto"/>
              <w:jc w:val="center"/>
              <w:rPr>
                <w:rFonts w:ascii="Times New Roman" w:eastAsia="Calibri" w:hAnsi="Times New Roman" w:cs="Cordia New"/>
                <w:sz w:val="24"/>
                <w:szCs w:val="24"/>
              </w:rPr>
            </w:pPr>
            <w:r w:rsidRPr="00F97E60">
              <w:rPr>
                <w:rFonts w:ascii="Times New Roman" w:eastAsia="Calibri" w:hAnsi="Times New Roman" w:cs="Cordia New"/>
                <w:sz w:val="24"/>
                <w:szCs w:val="24"/>
              </w:rPr>
              <w:t>.47</w:t>
            </w:r>
          </w:p>
        </w:tc>
        <w:tc>
          <w:tcPr>
            <w:tcW w:w="1116" w:type="dxa"/>
            <w:tcBorders>
              <w:bottom w:val="double" w:sz="4" w:space="0" w:color="auto"/>
            </w:tcBorders>
            <w:vAlign w:val="bottom"/>
          </w:tcPr>
          <w:p w14:paraId="663B55FE" w14:textId="77777777"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38.86*</w:t>
            </w:r>
          </w:p>
        </w:tc>
        <w:tc>
          <w:tcPr>
            <w:tcW w:w="1112" w:type="dxa"/>
            <w:tcBorders>
              <w:bottom w:val="double" w:sz="4" w:space="0" w:color="auto"/>
            </w:tcBorders>
            <w:vAlign w:val="bottom"/>
          </w:tcPr>
          <w:p w14:paraId="0D5EE138" w14:textId="06AF2E36" w:rsidR="00F97E60" w:rsidRPr="00F97E60" w:rsidRDefault="00F97E60" w:rsidP="00F97E60">
            <w:pPr>
              <w:spacing w:after="0" w:line="240" w:lineRule="auto"/>
              <w:jc w:val="right"/>
              <w:rPr>
                <w:rFonts w:ascii="Times New Roman" w:eastAsia="Calibri" w:hAnsi="Times New Roman" w:cs="Cordia New"/>
                <w:sz w:val="24"/>
                <w:szCs w:val="24"/>
              </w:rPr>
            </w:pPr>
            <w:r w:rsidRPr="00F97E60">
              <w:rPr>
                <w:rFonts w:ascii="Times New Roman" w:eastAsia="Calibri" w:hAnsi="Times New Roman" w:cs="Cordia New"/>
                <w:sz w:val="24"/>
                <w:szCs w:val="24"/>
              </w:rPr>
              <w:t>69.12</w:t>
            </w:r>
            <w:r w:rsidR="0050072F">
              <w:rPr>
                <w:rFonts w:ascii="Times New Roman" w:hAnsi="Times New Roman" w:cs="Times New Roman"/>
              </w:rPr>
              <w:t>%</w:t>
            </w:r>
          </w:p>
        </w:tc>
      </w:tr>
    </w:tbl>
    <w:p w14:paraId="24333D02" w14:textId="4D64BB4D" w:rsidR="000C71C7" w:rsidRDefault="000C71C7" w:rsidP="000C71C7">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sidR="00925832">
        <w:rPr>
          <w:rFonts w:ascii="Times New Roman" w:hAnsi="Times New Roman" w:cs="Times New Roman"/>
          <w:sz w:val="24"/>
          <w:szCs w:val="24"/>
        </w:rPr>
        <w:t xml:space="preserve"> </w:t>
      </w:r>
      <w:r w:rsidR="0037502F">
        <w:rPr>
          <w:rFonts w:ascii="Times New Roman" w:hAnsi="Times New Roman" w:cs="Times New Roman"/>
          <w:sz w:val="24"/>
          <w:szCs w:val="24"/>
        </w:rPr>
        <w:t xml:space="preserve">Temporality design </w:t>
      </w:r>
      <w:r w:rsidR="005A4447">
        <w:rPr>
          <w:rFonts w:ascii="Times New Roman" w:hAnsi="Times New Roman" w:cs="Times New Roman"/>
          <w:sz w:val="24"/>
          <w:szCs w:val="24"/>
        </w:rPr>
        <w:t>factors under the same construct</w:t>
      </w:r>
      <w:r w:rsidR="00CF085A">
        <w:rPr>
          <w:rFonts w:ascii="Times New Roman" w:hAnsi="Times New Roman" w:cs="Times New Roman"/>
          <w:sz w:val="24"/>
          <w:szCs w:val="24"/>
        </w:rPr>
        <w:t xml:space="preserve"> </w:t>
      </w:r>
      <w:r w:rsidR="00925832">
        <w:rPr>
          <w:rFonts w:ascii="Times New Roman" w:hAnsi="Times New Roman" w:cs="Times New Roman"/>
          <w:sz w:val="24"/>
          <w:szCs w:val="24"/>
        </w:rPr>
        <w:t>with the same subscripts have meaningfully different effect size estimates based on modified asymptotic 95% confidence intervals (Zou, 2007).</w:t>
      </w:r>
    </w:p>
    <w:p w14:paraId="1F0D8268" w14:textId="77777777" w:rsidR="00F97E60" w:rsidRDefault="00F97E60">
      <w:pPr>
        <w:rPr>
          <w:rFonts w:ascii="Times New Roman" w:hAnsi="Times New Roman" w:cs="Times New Roman"/>
          <w:b/>
          <w:bCs/>
          <w:sz w:val="24"/>
          <w:szCs w:val="24"/>
        </w:rPr>
      </w:pPr>
    </w:p>
    <w:p w14:paraId="7FA5CE32" w14:textId="77777777" w:rsidR="00F97E60" w:rsidRDefault="00F97E60">
      <w:pPr>
        <w:rPr>
          <w:rFonts w:ascii="Times New Roman" w:hAnsi="Times New Roman" w:cs="Times New Roman"/>
          <w:b/>
          <w:bCs/>
          <w:sz w:val="24"/>
          <w:szCs w:val="24"/>
        </w:rPr>
      </w:pPr>
      <w:r>
        <w:rPr>
          <w:rFonts w:ascii="Times New Roman" w:hAnsi="Times New Roman" w:cs="Times New Roman"/>
          <w:b/>
          <w:bCs/>
          <w:sz w:val="24"/>
          <w:szCs w:val="24"/>
        </w:rPr>
        <w:br w:type="page"/>
      </w:r>
    </w:p>
    <w:p w14:paraId="63E8370B" w14:textId="77777777" w:rsidR="008E720F" w:rsidRDefault="008E720F" w:rsidP="008E720F">
      <w:pPr>
        <w:spacing w:after="0"/>
        <w:rPr>
          <w:rFonts w:ascii="Times New Roman" w:hAnsi="Times New Roman" w:cs="Times New Roman"/>
          <w:b/>
          <w:bCs/>
          <w:sz w:val="24"/>
          <w:szCs w:val="24"/>
        </w:rPr>
        <w:sectPr w:rsidR="008E720F" w:rsidSect="00421D48">
          <w:pgSz w:w="15840" w:h="12240" w:orient="landscape"/>
          <w:pgMar w:top="1440" w:right="1440" w:bottom="1440" w:left="1440" w:header="720" w:footer="720" w:gutter="0"/>
          <w:cols w:space="720"/>
          <w:docGrid w:linePitch="360"/>
        </w:sectPr>
      </w:pPr>
    </w:p>
    <w:p w14:paraId="3E85A7E1" w14:textId="0B6A2FBD" w:rsidR="00F97E60" w:rsidRDefault="00333A13" w:rsidP="004501A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8</w:t>
      </w:r>
    </w:p>
    <w:p w14:paraId="00A4DD55" w14:textId="77777777" w:rsidR="008E720F" w:rsidRDefault="008E720F" w:rsidP="004501AB">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Regression and Relative Weights Analysis of Team Mediating Mechanisms on Team Viability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6"/>
        <w:gridCol w:w="1244"/>
        <w:gridCol w:w="990"/>
        <w:gridCol w:w="1800"/>
        <w:gridCol w:w="1980"/>
      </w:tblGrid>
      <w:tr w:rsidR="008E720F" w:rsidRPr="008E720F" w14:paraId="5445A7AB" w14:textId="77777777" w:rsidTr="004501AB">
        <w:tc>
          <w:tcPr>
            <w:tcW w:w="2986" w:type="dxa"/>
            <w:tcBorders>
              <w:top w:val="double" w:sz="4" w:space="0" w:color="auto"/>
            </w:tcBorders>
          </w:tcPr>
          <w:p w14:paraId="66B73B18" w14:textId="77777777" w:rsidR="008E720F" w:rsidRPr="008E720F" w:rsidRDefault="008E720F" w:rsidP="008E720F">
            <w:pPr>
              <w:rPr>
                <w:rFonts w:ascii="Times New Roman" w:hAnsi="Times New Roman" w:cs="Times New Roman"/>
                <w:sz w:val="24"/>
                <w:szCs w:val="24"/>
              </w:rPr>
            </w:pPr>
          </w:p>
        </w:tc>
        <w:tc>
          <w:tcPr>
            <w:tcW w:w="6014" w:type="dxa"/>
            <w:gridSpan w:val="4"/>
            <w:tcBorders>
              <w:top w:val="double" w:sz="4" w:space="0" w:color="auto"/>
              <w:bottom w:val="single" w:sz="4" w:space="0" w:color="auto"/>
            </w:tcBorders>
          </w:tcPr>
          <w:p w14:paraId="68E80595" w14:textId="77777777" w:rsidR="00346653" w:rsidRPr="002D6157" w:rsidRDefault="00346653" w:rsidP="008E720F">
            <w:pPr>
              <w:jc w:val="center"/>
              <w:rPr>
                <w:rFonts w:ascii="Times New Roman" w:hAnsi="Times New Roman" w:cs="Times New Roman"/>
                <w:sz w:val="24"/>
                <w:szCs w:val="24"/>
              </w:rPr>
            </w:pPr>
          </w:p>
          <w:p w14:paraId="1E62EDB3" w14:textId="6FFA1AEE" w:rsidR="008E720F" w:rsidRPr="002D6157" w:rsidRDefault="008E720F" w:rsidP="008E720F">
            <w:pPr>
              <w:jc w:val="center"/>
              <w:rPr>
                <w:rFonts w:ascii="Times New Roman" w:hAnsi="Times New Roman" w:cs="Times New Roman"/>
                <w:sz w:val="24"/>
                <w:szCs w:val="24"/>
              </w:rPr>
            </w:pPr>
            <w:r w:rsidRPr="002D6157">
              <w:rPr>
                <w:rFonts w:ascii="Times New Roman" w:hAnsi="Times New Roman" w:cs="Times New Roman"/>
                <w:sz w:val="24"/>
                <w:szCs w:val="24"/>
              </w:rPr>
              <w:t>Team viability</w:t>
            </w:r>
          </w:p>
        </w:tc>
      </w:tr>
      <w:tr w:rsidR="008E720F" w:rsidRPr="008E720F" w14:paraId="0A133CAF" w14:textId="77777777" w:rsidTr="004501AB">
        <w:tc>
          <w:tcPr>
            <w:tcW w:w="2986" w:type="dxa"/>
            <w:tcBorders>
              <w:bottom w:val="single" w:sz="4" w:space="0" w:color="auto"/>
            </w:tcBorders>
          </w:tcPr>
          <w:p w14:paraId="0F3E3B71" w14:textId="77777777" w:rsidR="008E720F" w:rsidRPr="008E720F" w:rsidRDefault="008E720F" w:rsidP="008E720F">
            <w:pPr>
              <w:rPr>
                <w:rFonts w:ascii="Times New Roman" w:hAnsi="Times New Roman" w:cs="Times New Roman"/>
                <w:sz w:val="24"/>
                <w:szCs w:val="24"/>
              </w:rPr>
            </w:pPr>
          </w:p>
        </w:tc>
        <w:tc>
          <w:tcPr>
            <w:tcW w:w="1244" w:type="dxa"/>
            <w:tcBorders>
              <w:top w:val="single" w:sz="4" w:space="0" w:color="auto"/>
              <w:bottom w:val="single" w:sz="4" w:space="0" w:color="auto"/>
            </w:tcBorders>
            <w:vAlign w:val="bottom"/>
          </w:tcPr>
          <w:p w14:paraId="617B1C3D" w14:textId="77777777" w:rsidR="008E720F" w:rsidRPr="002D6157" w:rsidRDefault="008E720F" w:rsidP="008E720F">
            <w:pPr>
              <w:jc w:val="center"/>
              <w:rPr>
                <w:rFonts w:ascii="Times New Roman" w:hAnsi="Times New Roman" w:cs="Times New Roman"/>
                <w:sz w:val="24"/>
                <w:szCs w:val="24"/>
              </w:rPr>
            </w:pPr>
            <w:r w:rsidRPr="002D6157">
              <w:rPr>
                <w:rFonts w:ascii="Times New Roman" w:hAnsi="Times New Roman" w:cs="Times New Roman"/>
                <w:sz w:val="24"/>
                <w:szCs w:val="24"/>
              </w:rPr>
              <w:t>β</w:t>
            </w:r>
          </w:p>
        </w:tc>
        <w:tc>
          <w:tcPr>
            <w:tcW w:w="990" w:type="dxa"/>
            <w:tcBorders>
              <w:top w:val="single" w:sz="4" w:space="0" w:color="auto"/>
              <w:bottom w:val="single" w:sz="4" w:space="0" w:color="auto"/>
            </w:tcBorders>
            <w:vAlign w:val="bottom"/>
          </w:tcPr>
          <w:p w14:paraId="4AF74739" w14:textId="77777777" w:rsidR="008E720F" w:rsidRPr="002D6157" w:rsidRDefault="008E720F" w:rsidP="008E720F">
            <w:pPr>
              <w:jc w:val="center"/>
              <w:rPr>
                <w:rFonts w:ascii="Times New Roman" w:hAnsi="Times New Roman" w:cs="Times New Roman"/>
                <w:i/>
                <w:iCs/>
                <w:sz w:val="24"/>
                <w:szCs w:val="24"/>
              </w:rPr>
            </w:pPr>
            <w:r w:rsidRPr="002D6157">
              <w:rPr>
                <w:rFonts w:ascii="Times New Roman" w:hAnsi="Times New Roman" w:cs="Times New Roman"/>
                <w:i/>
                <w:iCs/>
                <w:sz w:val="24"/>
                <w:szCs w:val="24"/>
              </w:rPr>
              <w:t>SE</w:t>
            </w:r>
          </w:p>
        </w:tc>
        <w:tc>
          <w:tcPr>
            <w:tcW w:w="1800" w:type="dxa"/>
            <w:tcBorders>
              <w:top w:val="single" w:sz="4" w:space="0" w:color="auto"/>
              <w:bottom w:val="single" w:sz="4" w:space="0" w:color="auto"/>
            </w:tcBorders>
            <w:vAlign w:val="bottom"/>
          </w:tcPr>
          <w:p w14:paraId="0B74213D" w14:textId="77777777" w:rsidR="008E720F" w:rsidRPr="002D6157" w:rsidRDefault="008E720F" w:rsidP="008E720F">
            <w:pPr>
              <w:jc w:val="center"/>
              <w:rPr>
                <w:rFonts w:ascii="Times New Roman" w:hAnsi="Times New Roman" w:cs="Times New Roman"/>
                <w:sz w:val="24"/>
                <w:szCs w:val="24"/>
              </w:rPr>
            </w:pPr>
            <w:r w:rsidRPr="002D6157">
              <w:rPr>
                <w:rFonts w:ascii="Times New Roman" w:hAnsi="Times New Roman" w:cs="Times New Roman"/>
                <w:sz w:val="24"/>
                <w:szCs w:val="24"/>
              </w:rPr>
              <w:t>Raw relative weights</w:t>
            </w:r>
          </w:p>
        </w:tc>
        <w:tc>
          <w:tcPr>
            <w:tcW w:w="1980" w:type="dxa"/>
            <w:tcBorders>
              <w:top w:val="single" w:sz="4" w:space="0" w:color="auto"/>
              <w:bottom w:val="single" w:sz="4" w:space="0" w:color="auto"/>
            </w:tcBorders>
            <w:vAlign w:val="bottom"/>
          </w:tcPr>
          <w:p w14:paraId="012BD83D" w14:textId="77777777" w:rsidR="008E720F" w:rsidRPr="002D6157" w:rsidRDefault="008E720F" w:rsidP="008E720F">
            <w:pPr>
              <w:jc w:val="center"/>
              <w:rPr>
                <w:rFonts w:ascii="Times New Roman" w:hAnsi="Times New Roman" w:cs="Times New Roman"/>
                <w:sz w:val="24"/>
                <w:szCs w:val="24"/>
              </w:rPr>
            </w:pPr>
            <w:r w:rsidRPr="002D6157">
              <w:rPr>
                <w:rFonts w:ascii="Times New Roman" w:hAnsi="Times New Roman" w:cs="Times New Roman"/>
                <w:sz w:val="24"/>
                <w:szCs w:val="24"/>
              </w:rPr>
              <w:t xml:space="preserve">Relative weights as a % of </w:t>
            </w:r>
            <w:r w:rsidRPr="002D6157">
              <w:rPr>
                <w:rFonts w:ascii="Times New Roman" w:hAnsi="Times New Roman" w:cs="Times New Roman"/>
                <w:i/>
                <w:iCs/>
                <w:sz w:val="24"/>
                <w:szCs w:val="24"/>
              </w:rPr>
              <w:t>R</w:t>
            </w:r>
            <w:r w:rsidRPr="002D6157">
              <w:rPr>
                <w:rFonts w:ascii="Times New Roman" w:hAnsi="Times New Roman" w:cs="Times New Roman"/>
                <w:sz w:val="24"/>
                <w:szCs w:val="24"/>
                <w:vertAlign w:val="superscript"/>
              </w:rPr>
              <w:t>2</w:t>
            </w:r>
          </w:p>
        </w:tc>
      </w:tr>
      <w:tr w:rsidR="008E720F" w:rsidRPr="008E720F" w14:paraId="72087B43" w14:textId="77777777" w:rsidTr="004501AB">
        <w:tc>
          <w:tcPr>
            <w:tcW w:w="2986" w:type="dxa"/>
            <w:tcBorders>
              <w:top w:val="single" w:sz="4" w:space="0" w:color="auto"/>
            </w:tcBorders>
          </w:tcPr>
          <w:p w14:paraId="1F0BB29C"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Affective emergent states</w:t>
            </w:r>
          </w:p>
        </w:tc>
        <w:tc>
          <w:tcPr>
            <w:tcW w:w="1244" w:type="dxa"/>
            <w:tcBorders>
              <w:top w:val="single" w:sz="4" w:space="0" w:color="auto"/>
            </w:tcBorders>
            <w:vAlign w:val="bottom"/>
          </w:tcPr>
          <w:p w14:paraId="1ECFD005" w14:textId="6982213A"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.390**</w:t>
            </w:r>
            <w:r w:rsidR="00267374">
              <w:rPr>
                <w:rFonts w:ascii="Times New Roman" w:hAnsi="Times New Roman" w:cs="Times New Roman"/>
                <w:sz w:val="24"/>
                <w:szCs w:val="24"/>
              </w:rPr>
              <w:t>*</w:t>
            </w:r>
          </w:p>
        </w:tc>
        <w:tc>
          <w:tcPr>
            <w:tcW w:w="990" w:type="dxa"/>
            <w:tcBorders>
              <w:top w:val="single" w:sz="4" w:space="0" w:color="auto"/>
            </w:tcBorders>
            <w:vAlign w:val="bottom"/>
          </w:tcPr>
          <w:p w14:paraId="256C1AA2" w14:textId="77777777"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.025</w:t>
            </w:r>
          </w:p>
        </w:tc>
        <w:tc>
          <w:tcPr>
            <w:tcW w:w="1800" w:type="dxa"/>
            <w:tcBorders>
              <w:top w:val="single" w:sz="4" w:space="0" w:color="auto"/>
            </w:tcBorders>
            <w:vAlign w:val="bottom"/>
          </w:tcPr>
          <w:p w14:paraId="3F468DA2" w14:textId="77777777"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.210</w:t>
            </w:r>
          </w:p>
        </w:tc>
        <w:tc>
          <w:tcPr>
            <w:tcW w:w="1980" w:type="dxa"/>
            <w:tcBorders>
              <w:top w:val="single" w:sz="4" w:space="0" w:color="auto"/>
            </w:tcBorders>
            <w:vAlign w:val="bottom"/>
          </w:tcPr>
          <w:p w14:paraId="10B45AB5" w14:textId="4011A634"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48.2</w:t>
            </w:r>
            <w:r w:rsidR="00267374">
              <w:rPr>
                <w:rFonts w:ascii="Times New Roman" w:hAnsi="Times New Roman" w:cs="Times New Roman"/>
                <w:sz w:val="24"/>
                <w:szCs w:val="24"/>
              </w:rPr>
              <w:t>0</w:t>
            </w:r>
            <w:r w:rsidRPr="008E720F">
              <w:rPr>
                <w:rFonts w:ascii="Times New Roman" w:hAnsi="Times New Roman" w:cs="Times New Roman"/>
                <w:sz w:val="24"/>
                <w:szCs w:val="24"/>
              </w:rPr>
              <w:t>%</w:t>
            </w:r>
          </w:p>
        </w:tc>
      </w:tr>
      <w:tr w:rsidR="008E720F" w:rsidRPr="008E720F" w14:paraId="0B67FDFD" w14:textId="77777777" w:rsidTr="004501AB">
        <w:tc>
          <w:tcPr>
            <w:tcW w:w="2986" w:type="dxa"/>
          </w:tcPr>
          <w:p w14:paraId="4A6DAB4E"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 xml:space="preserve">Behavioral processes </w:t>
            </w:r>
          </w:p>
        </w:tc>
        <w:tc>
          <w:tcPr>
            <w:tcW w:w="1244" w:type="dxa"/>
            <w:vAlign w:val="bottom"/>
          </w:tcPr>
          <w:p w14:paraId="6C51B3D0" w14:textId="40419698"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.280**</w:t>
            </w:r>
            <w:r w:rsidR="00267374">
              <w:rPr>
                <w:rFonts w:ascii="Times New Roman" w:hAnsi="Times New Roman" w:cs="Times New Roman"/>
                <w:sz w:val="24"/>
                <w:szCs w:val="24"/>
              </w:rPr>
              <w:t>*</w:t>
            </w:r>
          </w:p>
        </w:tc>
        <w:tc>
          <w:tcPr>
            <w:tcW w:w="990" w:type="dxa"/>
            <w:vAlign w:val="bottom"/>
          </w:tcPr>
          <w:p w14:paraId="156C22A8" w14:textId="77777777"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.025</w:t>
            </w:r>
          </w:p>
        </w:tc>
        <w:tc>
          <w:tcPr>
            <w:tcW w:w="1800" w:type="dxa"/>
            <w:vAlign w:val="bottom"/>
          </w:tcPr>
          <w:p w14:paraId="707A56AD" w14:textId="77777777"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.156</w:t>
            </w:r>
          </w:p>
        </w:tc>
        <w:tc>
          <w:tcPr>
            <w:tcW w:w="1980" w:type="dxa"/>
            <w:vAlign w:val="bottom"/>
          </w:tcPr>
          <w:p w14:paraId="205C2E46" w14:textId="00220085"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35.8</w:t>
            </w:r>
            <w:r w:rsidR="00267374">
              <w:rPr>
                <w:rFonts w:ascii="Times New Roman" w:hAnsi="Times New Roman" w:cs="Times New Roman"/>
                <w:sz w:val="24"/>
                <w:szCs w:val="24"/>
              </w:rPr>
              <w:t>0</w:t>
            </w:r>
            <w:r w:rsidRPr="008E720F">
              <w:rPr>
                <w:rFonts w:ascii="Times New Roman" w:hAnsi="Times New Roman" w:cs="Times New Roman"/>
                <w:sz w:val="24"/>
                <w:szCs w:val="24"/>
              </w:rPr>
              <w:t>%</w:t>
            </w:r>
          </w:p>
        </w:tc>
      </w:tr>
      <w:tr w:rsidR="008E720F" w:rsidRPr="008E720F" w14:paraId="2014447A" w14:textId="77777777" w:rsidTr="004501AB">
        <w:tc>
          <w:tcPr>
            <w:tcW w:w="2986" w:type="dxa"/>
          </w:tcPr>
          <w:p w14:paraId="2F877C1F"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 xml:space="preserve">Team cognition </w:t>
            </w:r>
          </w:p>
        </w:tc>
        <w:tc>
          <w:tcPr>
            <w:tcW w:w="1244" w:type="dxa"/>
            <w:vAlign w:val="bottom"/>
          </w:tcPr>
          <w:p w14:paraId="7BB1875A" w14:textId="2F3B2DF8"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.139**</w:t>
            </w:r>
            <w:r w:rsidR="00267374">
              <w:rPr>
                <w:rFonts w:ascii="Times New Roman" w:hAnsi="Times New Roman" w:cs="Times New Roman"/>
                <w:sz w:val="24"/>
                <w:szCs w:val="24"/>
              </w:rPr>
              <w:t>*</w:t>
            </w:r>
          </w:p>
        </w:tc>
        <w:tc>
          <w:tcPr>
            <w:tcW w:w="990" w:type="dxa"/>
            <w:vAlign w:val="bottom"/>
          </w:tcPr>
          <w:p w14:paraId="64A27C95" w14:textId="77777777"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.025</w:t>
            </w:r>
          </w:p>
        </w:tc>
        <w:tc>
          <w:tcPr>
            <w:tcW w:w="1800" w:type="dxa"/>
            <w:vAlign w:val="bottom"/>
          </w:tcPr>
          <w:p w14:paraId="489247C1" w14:textId="77777777"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.070</w:t>
            </w:r>
          </w:p>
        </w:tc>
        <w:tc>
          <w:tcPr>
            <w:tcW w:w="1980" w:type="dxa"/>
            <w:vAlign w:val="bottom"/>
          </w:tcPr>
          <w:p w14:paraId="2ED798F9" w14:textId="337AA9D0" w:rsidR="008E720F" w:rsidRPr="008E720F" w:rsidRDefault="008E720F" w:rsidP="002D6157">
            <w:pPr>
              <w:jc w:val="center"/>
              <w:rPr>
                <w:rFonts w:ascii="Times New Roman" w:hAnsi="Times New Roman" w:cs="Times New Roman"/>
                <w:sz w:val="24"/>
                <w:szCs w:val="24"/>
              </w:rPr>
            </w:pPr>
            <w:r w:rsidRPr="008E720F">
              <w:rPr>
                <w:rFonts w:ascii="Times New Roman" w:hAnsi="Times New Roman" w:cs="Times New Roman"/>
                <w:sz w:val="24"/>
                <w:szCs w:val="24"/>
              </w:rPr>
              <w:t>16.1</w:t>
            </w:r>
            <w:r w:rsidR="00267374">
              <w:rPr>
                <w:rFonts w:ascii="Times New Roman" w:hAnsi="Times New Roman" w:cs="Times New Roman"/>
                <w:sz w:val="24"/>
                <w:szCs w:val="24"/>
              </w:rPr>
              <w:t>0</w:t>
            </w:r>
            <w:r w:rsidRPr="008E720F">
              <w:rPr>
                <w:rFonts w:ascii="Times New Roman" w:hAnsi="Times New Roman" w:cs="Times New Roman"/>
                <w:sz w:val="24"/>
                <w:szCs w:val="24"/>
              </w:rPr>
              <w:t>%</w:t>
            </w:r>
          </w:p>
        </w:tc>
      </w:tr>
      <w:tr w:rsidR="00346653" w:rsidRPr="008E720F" w14:paraId="31802A4F" w14:textId="77777777" w:rsidTr="004501AB">
        <w:tc>
          <w:tcPr>
            <w:tcW w:w="2986" w:type="dxa"/>
          </w:tcPr>
          <w:p w14:paraId="56E3FD72" w14:textId="77777777" w:rsidR="00346653" w:rsidRPr="008E720F" w:rsidRDefault="00346653" w:rsidP="0050072F">
            <w:pPr>
              <w:jc w:val="right"/>
              <w:rPr>
                <w:rFonts w:ascii="Times New Roman" w:hAnsi="Times New Roman" w:cs="Times New Roman"/>
                <w:i/>
                <w:iCs/>
                <w:sz w:val="24"/>
                <w:szCs w:val="24"/>
              </w:rPr>
            </w:pPr>
          </w:p>
        </w:tc>
        <w:tc>
          <w:tcPr>
            <w:tcW w:w="2234" w:type="dxa"/>
            <w:gridSpan w:val="2"/>
            <w:vAlign w:val="bottom"/>
          </w:tcPr>
          <w:p w14:paraId="037EEEF6" w14:textId="77777777" w:rsidR="00346653" w:rsidRPr="00AB735D" w:rsidRDefault="00346653" w:rsidP="00267374">
            <w:pPr>
              <w:jc w:val="center"/>
              <w:rPr>
                <w:rFonts w:ascii="Times New Roman" w:hAnsi="Times New Roman" w:cs="Times New Roman"/>
                <w:sz w:val="24"/>
                <w:szCs w:val="24"/>
              </w:rPr>
            </w:pPr>
          </w:p>
        </w:tc>
        <w:tc>
          <w:tcPr>
            <w:tcW w:w="1800" w:type="dxa"/>
          </w:tcPr>
          <w:p w14:paraId="37A2001A" w14:textId="77777777" w:rsidR="00346653" w:rsidRPr="008E720F" w:rsidRDefault="00346653" w:rsidP="008E720F">
            <w:pPr>
              <w:rPr>
                <w:rFonts w:ascii="Times New Roman" w:hAnsi="Times New Roman" w:cs="Times New Roman"/>
                <w:sz w:val="24"/>
                <w:szCs w:val="24"/>
              </w:rPr>
            </w:pPr>
          </w:p>
        </w:tc>
        <w:tc>
          <w:tcPr>
            <w:tcW w:w="1980" w:type="dxa"/>
          </w:tcPr>
          <w:p w14:paraId="5CEAA9C7" w14:textId="77777777" w:rsidR="00346653" w:rsidRPr="008E720F" w:rsidRDefault="00346653" w:rsidP="008E720F">
            <w:pPr>
              <w:rPr>
                <w:rFonts w:ascii="Times New Roman" w:hAnsi="Times New Roman" w:cs="Times New Roman"/>
                <w:sz w:val="24"/>
                <w:szCs w:val="24"/>
              </w:rPr>
            </w:pPr>
          </w:p>
        </w:tc>
      </w:tr>
      <w:tr w:rsidR="00267374" w:rsidRPr="008E720F" w14:paraId="1EA19821" w14:textId="77777777" w:rsidTr="004501AB">
        <w:tc>
          <w:tcPr>
            <w:tcW w:w="2986" w:type="dxa"/>
            <w:tcBorders>
              <w:bottom w:val="double" w:sz="4" w:space="0" w:color="auto"/>
            </w:tcBorders>
          </w:tcPr>
          <w:p w14:paraId="6C2B7AA6" w14:textId="6C706CAA" w:rsidR="00267374" w:rsidRPr="008E720F" w:rsidRDefault="00267374" w:rsidP="0050072F">
            <w:pPr>
              <w:jc w:val="right"/>
              <w:rPr>
                <w:rFonts w:ascii="Times New Roman" w:hAnsi="Times New Roman" w:cs="Times New Roman"/>
                <w:sz w:val="24"/>
                <w:szCs w:val="24"/>
              </w:rPr>
            </w:pPr>
            <w:r w:rsidRPr="008E720F">
              <w:rPr>
                <w:rFonts w:ascii="Times New Roman" w:hAnsi="Times New Roman" w:cs="Times New Roman"/>
                <w:i/>
                <w:iCs/>
                <w:sz w:val="24"/>
                <w:szCs w:val="24"/>
              </w:rPr>
              <w:t>R</w:t>
            </w:r>
            <w:r w:rsidRPr="008E720F">
              <w:rPr>
                <w:rFonts w:ascii="Times New Roman" w:hAnsi="Times New Roman" w:cs="Times New Roman"/>
                <w:sz w:val="24"/>
                <w:szCs w:val="24"/>
                <w:vertAlign w:val="superscript"/>
              </w:rPr>
              <w:t>2</w:t>
            </w:r>
          </w:p>
        </w:tc>
        <w:tc>
          <w:tcPr>
            <w:tcW w:w="2234" w:type="dxa"/>
            <w:gridSpan w:val="2"/>
            <w:tcBorders>
              <w:bottom w:val="double" w:sz="4" w:space="0" w:color="auto"/>
            </w:tcBorders>
            <w:vAlign w:val="bottom"/>
          </w:tcPr>
          <w:p w14:paraId="21C82000" w14:textId="67466F1D" w:rsidR="00267374" w:rsidRPr="008E720F" w:rsidRDefault="00267374" w:rsidP="00267374">
            <w:pPr>
              <w:jc w:val="center"/>
              <w:rPr>
                <w:rFonts w:ascii="Times New Roman" w:hAnsi="Times New Roman" w:cs="Times New Roman"/>
                <w:sz w:val="24"/>
                <w:szCs w:val="24"/>
              </w:rPr>
            </w:pPr>
            <w:r w:rsidRPr="00AB735D">
              <w:rPr>
                <w:rFonts w:ascii="Times New Roman" w:hAnsi="Times New Roman" w:cs="Times New Roman"/>
                <w:sz w:val="24"/>
                <w:szCs w:val="24"/>
              </w:rPr>
              <w:t>.436</w:t>
            </w:r>
            <w:r w:rsidR="004B0EAA" w:rsidRPr="00AB735D">
              <w:rPr>
                <w:rFonts w:ascii="Times New Roman" w:hAnsi="Times New Roman" w:cs="Times New Roman"/>
                <w:sz w:val="24"/>
                <w:szCs w:val="24"/>
              </w:rPr>
              <w:t>***</w:t>
            </w:r>
          </w:p>
        </w:tc>
        <w:tc>
          <w:tcPr>
            <w:tcW w:w="1800" w:type="dxa"/>
            <w:tcBorders>
              <w:bottom w:val="double" w:sz="4" w:space="0" w:color="auto"/>
            </w:tcBorders>
          </w:tcPr>
          <w:p w14:paraId="15806BD5" w14:textId="77777777" w:rsidR="00267374" w:rsidRPr="008E720F" w:rsidRDefault="00267374" w:rsidP="008E720F">
            <w:pPr>
              <w:rPr>
                <w:rFonts w:ascii="Times New Roman" w:hAnsi="Times New Roman" w:cs="Times New Roman"/>
                <w:sz w:val="24"/>
                <w:szCs w:val="24"/>
              </w:rPr>
            </w:pPr>
          </w:p>
        </w:tc>
        <w:tc>
          <w:tcPr>
            <w:tcW w:w="1980" w:type="dxa"/>
            <w:tcBorders>
              <w:bottom w:val="double" w:sz="4" w:space="0" w:color="auto"/>
            </w:tcBorders>
          </w:tcPr>
          <w:p w14:paraId="7AB576F5" w14:textId="77777777" w:rsidR="00267374" w:rsidRPr="008E720F" w:rsidRDefault="00267374" w:rsidP="008E720F">
            <w:pPr>
              <w:rPr>
                <w:rFonts w:ascii="Times New Roman" w:hAnsi="Times New Roman" w:cs="Times New Roman"/>
                <w:sz w:val="24"/>
                <w:szCs w:val="24"/>
              </w:rPr>
            </w:pPr>
          </w:p>
        </w:tc>
      </w:tr>
    </w:tbl>
    <w:p w14:paraId="28090A23" w14:textId="23EC627F" w:rsidR="008E720F" w:rsidRPr="00CB1765" w:rsidRDefault="008E720F" w:rsidP="008E720F">
      <w:pPr>
        <w:spacing w:after="0"/>
        <w:rPr>
          <w:rFonts w:ascii="Times New Roman" w:hAnsi="Times New Roman" w:cs="Times New Roman"/>
          <w:sz w:val="24"/>
          <w:szCs w:val="24"/>
        </w:rPr>
      </w:pPr>
      <w:r>
        <w:rPr>
          <w:rFonts w:ascii="Times New Roman" w:hAnsi="Times New Roman" w:cs="Times New Roman"/>
          <w:i/>
          <w:iCs/>
          <w:sz w:val="24"/>
          <w:szCs w:val="24"/>
        </w:rPr>
        <w:t xml:space="preserve">Note. </w:t>
      </w:r>
      <w:r>
        <w:rPr>
          <w:rFonts w:ascii="Times New Roman" w:hAnsi="Times New Roman" w:cs="Times New Roman"/>
          <w:sz w:val="24"/>
          <w:szCs w:val="24"/>
        </w:rPr>
        <w:t xml:space="preserve">All coefficients are standardized. </w:t>
      </w:r>
      <w:r w:rsidR="0088383B">
        <w:rPr>
          <w:rFonts w:ascii="Times New Roman" w:hAnsi="Times New Roman" w:cs="Times New Roman"/>
          <w:sz w:val="24"/>
          <w:szCs w:val="24"/>
        </w:rPr>
        <w:t>Harmonic mean = 1,367</w:t>
      </w:r>
      <w:r w:rsidR="00AD364F">
        <w:rPr>
          <w:rFonts w:ascii="Times New Roman" w:hAnsi="Times New Roman" w:cs="Times New Roman"/>
          <w:sz w:val="24"/>
          <w:szCs w:val="24"/>
        </w:rPr>
        <w:t>.</w:t>
      </w:r>
    </w:p>
    <w:p w14:paraId="7DD698FC" w14:textId="77777777" w:rsidR="008E720F" w:rsidRDefault="008E720F" w:rsidP="008E720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.05.</w:t>
      </w:r>
    </w:p>
    <w:p w14:paraId="2CB7E533" w14:textId="77777777" w:rsidR="008E720F" w:rsidRDefault="008E720F" w:rsidP="008E720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.01.</w:t>
      </w:r>
    </w:p>
    <w:p w14:paraId="46126D3A" w14:textId="77777777" w:rsidR="00267374" w:rsidRDefault="00267374" w:rsidP="00267374">
      <w:pPr>
        <w:spacing w:after="0"/>
        <w:rPr>
          <w:rFonts w:ascii="Times New Roman" w:hAnsi="Times New Roman" w:cs="Times New Roman"/>
          <w:sz w:val="24"/>
          <w:szCs w:val="24"/>
        </w:rPr>
      </w:pPr>
      <w:r>
        <w:rPr>
          <w:rFonts w:ascii="Times New Roman" w:hAnsi="Times New Roman" w:cs="Times New Roman"/>
          <w:sz w:val="24"/>
          <w:szCs w:val="24"/>
        </w:rPr>
        <w:t>***</w:t>
      </w:r>
      <w:r w:rsidRPr="00BF443D">
        <w:rPr>
          <w:rFonts w:ascii="Times New Roman" w:hAnsi="Times New Roman" w:cs="Times New Roman"/>
          <w:i/>
          <w:iCs/>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.001.</w:t>
      </w:r>
    </w:p>
    <w:p w14:paraId="4842CF2B" w14:textId="77777777" w:rsidR="00267374" w:rsidRDefault="00267374" w:rsidP="008E720F">
      <w:pPr>
        <w:spacing w:after="0"/>
        <w:rPr>
          <w:rFonts w:ascii="Times New Roman" w:hAnsi="Times New Roman" w:cs="Times New Roman"/>
          <w:sz w:val="24"/>
          <w:szCs w:val="24"/>
        </w:rPr>
      </w:pPr>
    </w:p>
    <w:p w14:paraId="431C0FCA" w14:textId="77777777" w:rsidR="008E720F" w:rsidRDefault="008E720F">
      <w:pPr>
        <w:rPr>
          <w:rFonts w:ascii="Times New Roman" w:hAnsi="Times New Roman" w:cs="Times New Roman"/>
          <w:b/>
          <w:bCs/>
          <w:sz w:val="24"/>
          <w:szCs w:val="24"/>
        </w:rPr>
      </w:pPr>
    </w:p>
    <w:p w14:paraId="7740FFB9" w14:textId="77777777" w:rsidR="008E720F" w:rsidRDefault="008E720F">
      <w:pPr>
        <w:rPr>
          <w:rFonts w:ascii="Times New Roman" w:hAnsi="Times New Roman" w:cs="Times New Roman"/>
          <w:b/>
          <w:bCs/>
          <w:sz w:val="24"/>
          <w:szCs w:val="24"/>
        </w:rPr>
      </w:pPr>
      <w:r>
        <w:rPr>
          <w:rFonts w:ascii="Times New Roman" w:hAnsi="Times New Roman" w:cs="Times New Roman"/>
          <w:b/>
          <w:bCs/>
          <w:sz w:val="24"/>
          <w:szCs w:val="24"/>
        </w:rPr>
        <w:br w:type="page"/>
      </w:r>
    </w:p>
    <w:p w14:paraId="5E9499C7" w14:textId="77777777" w:rsidR="008E720F" w:rsidRDefault="008E720F">
      <w:pPr>
        <w:rPr>
          <w:rFonts w:ascii="Times New Roman" w:hAnsi="Times New Roman" w:cs="Times New Roman"/>
          <w:b/>
          <w:bCs/>
          <w:sz w:val="24"/>
          <w:szCs w:val="24"/>
        </w:rPr>
        <w:sectPr w:rsidR="008E720F" w:rsidSect="00421D48">
          <w:pgSz w:w="12240" w:h="15840"/>
          <w:pgMar w:top="1440" w:right="1440" w:bottom="1440" w:left="1440" w:header="720" w:footer="720" w:gutter="0"/>
          <w:cols w:space="720"/>
          <w:docGrid w:linePitch="360"/>
        </w:sectPr>
      </w:pPr>
    </w:p>
    <w:p w14:paraId="3A1E264D" w14:textId="533BAAFF" w:rsidR="008E720F" w:rsidRDefault="00333A13" w:rsidP="004501A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9</w:t>
      </w:r>
    </w:p>
    <w:p w14:paraId="42A72FA5" w14:textId="0BF203E5" w:rsidR="008E720F" w:rsidRDefault="008E720F" w:rsidP="004501AB">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Incremental Validity of Team Viability in Predicting Team Mediating Mechanisms </w:t>
      </w:r>
    </w:p>
    <w:tbl>
      <w:tblPr>
        <w:tblStyle w:val="TableGrid"/>
        <w:tblW w:w="8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1280"/>
        <w:gridCol w:w="1080"/>
        <w:gridCol w:w="1080"/>
        <w:gridCol w:w="1440"/>
      </w:tblGrid>
      <w:tr w:rsidR="008E720F" w:rsidRPr="00B04614" w14:paraId="46E5A91B" w14:textId="77777777" w:rsidTr="004501AB">
        <w:tc>
          <w:tcPr>
            <w:tcW w:w="3130" w:type="dxa"/>
            <w:tcBorders>
              <w:top w:val="double" w:sz="4" w:space="0" w:color="auto"/>
            </w:tcBorders>
          </w:tcPr>
          <w:p w14:paraId="25E0B765" w14:textId="77777777" w:rsidR="008E720F" w:rsidRPr="00B04614" w:rsidRDefault="008E720F" w:rsidP="008E720F">
            <w:pPr>
              <w:rPr>
                <w:rFonts w:ascii="Times New Roman" w:hAnsi="Times New Roman" w:cs="Times New Roman"/>
                <w:sz w:val="24"/>
                <w:szCs w:val="24"/>
              </w:rPr>
            </w:pPr>
          </w:p>
        </w:tc>
        <w:tc>
          <w:tcPr>
            <w:tcW w:w="4880" w:type="dxa"/>
            <w:gridSpan w:val="4"/>
            <w:tcBorders>
              <w:top w:val="double" w:sz="4" w:space="0" w:color="auto"/>
            </w:tcBorders>
          </w:tcPr>
          <w:p w14:paraId="195E09E6" w14:textId="77777777" w:rsidR="00346653" w:rsidRPr="00346653" w:rsidRDefault="00346653" w:rsidP="008E720F">
            <w:pPr>
              <w:jc w:val="center"/>
              <w:rPr>
                <w:rFonts w:ascii="Times New Roman" w:hAnsi="Times New Roman" w:cs="Times New Roman"/>
                <w:sz w:val="24"/>
                <w:szCs w:val="24"/>
              </w:rPr>
            </w:pPr>
          </w:p>
          <w:p w14:paraId="38E867DF" w14:textId="282B1F57" w:rsidR="008E720F" w:rsidRPr="00346653" w:rsidRDefault="008E720F" w:rsidP="008E720F">
            <w:pPr>
              <w:jc w:val="center"/>
              <w:rPr>
                <w:rFonts w:ascii="Times New Roman" w:hAnsi="Times New Roman" w:cs="Times New Roman"/>
                <w:sz w:val="24"/>
                <w:szCs w:val="24"/>
              </w:rPr>
            </w:pPr>
            <w:r w:rsidRPr="00346653">
              <w:rPr>
                <w:rFonts w:ascii="Times New Roman" w:hAnsi="Times New Roman" w:cs="Times New Roman"/>
                <w:sz w:val="24"/>
                <w:szCs w:val="24"/>
              </w:rPr>
              <w:t>Future affective emergent states</w:t>
            </w:r>
          </w:p>
        </w:tc>
      </w:tr>
      <w:tr w:rsidR="008E720F" w:rsidRPr="00B04614" w14:paraId="096516EA" w14:textId="77777777" w:rsidTr="004501AB">
        <w:tc>
          <w:tcPr>
            <w:tcW w:w="3130" w:type="dxa"/>
            <w:tcBorders>
              <w:bottom w:val="single" w:sz="4" w:space="0" w:color="auto"/>
            </w:tcBorders>
          </w:tcPr>
          <w:p w14:paraId="73955B81" w14:textId="77777777" w:rsidR="008E720F" w:rsidRPr="00B04614" w:rsidRDefault="008E720F" w:rsidP="008E720F">
            <w:pPr>
              <w:rPr>
                <w:rFonts w:ascii="Times New Roman" w:hAnsi="Times New Roman" w:cs="Times New Roman"/>
                <w:sz w:val="24"/>
                <w:szCs w:val="24"/>
              </w:rPr>
            </w:pPr>
          </w:p>
        </w:tc>
        <w:tc>
          <w:tcPr>
            <w:tcW w:w="1280" w:type="dxa"/>
            <w:tcBorders>
              <w:top w:val="single" w:sz="4" w:space="0" w:color="auto"/>
              <w:bottom w:val="single" w:sz="4" w:space="0" w:color="auto"/>
            </w:tcBorders>
            <w:vAlign w:val="bottom"/>
          </w:tcPr>
          <w:p w14:paraId="43E456E1" w14:textId="47AE865C" w:rsidR="008E720F" w:rsidRPr="00346653" w:rsidRDefault="008E720F" w:rsidP="00346653">
            <w:pPr>
              <w:jc w:val="center"/>
              <w:rPr>
                <w:rFonts w:ascii="Times New Roman" w:hAnsi="Times New Roman" w:cs="Times New Roman"/>
                <w:sz w:val="24"/>
                <w:szCs w:val="24"/>
              </w:rPr>
            </w:pPr>
            <w:r w:rsidRPr="00346653">
              <w:rPr>
                <w:rFonts w:ascii="Times New Roman" w:hAnsi="Times New Roman" w:cs="Times New Roman"/>
                <w:sz w:val="24"/>
                <w:szCs w:val="24"/>
              </w:rPr>
              <w:t>β</w:t>
            </w:r>
          </w:p>
        </w:tc>
        <w:tc>
          <w:tcPr>
            <w:tcW w:w="1080" w:type="dxa"/>
            <w:tcBorders>
              <w:top w:val="single" w:sz="4" w:space="0" w:color="auto"/>
              <w:bottom w:val="single" w:sz="4" w:space="0" w:color="auto"/>
            </w:tcBorders>
            <w:vAlign w:val="bottom"/>
          </w:tcPr>
          <w:p w14:paraId="29E5C8B0" w14:textId="77777777" w:rsidR="008E720F" w:rsidRPr="00346653" w:rsidRDefault="008E720F" w:rsidP="00346653">
            <w:pPr>
              <w:jc w:val="center"/>
              <w:rPr>
                <w:rFonts w:ascii="Times New Roman" w:hAnsi="Times New Roman" w:cs="Times New Roman"/>
                <w:i/>
                <w:iCs/>
                <w:sz w:val="24"/>
                <w:szCs w:val="24"/>
              </w:rPr>
            </w:pPr>
            <w:r w:rsidRPr="00346653">
              <w:rPr>
                <w:rFonts w:ascii="Times New Roman" w:hAnsi="Times New Roman" w:cs="Times New Roman"/>
                <w:i/>
                <w:iCs/>
                <w:sz w:val="24"/>
                <w:szCs w:val="24"/>
              </w:rPr>
              <w:t>SE</w:t>
            </w:r>
          </w:p>
        </w:tc>
        <w:tc>
          <w:tcPr>
            <w:tcW w:w="1080" w:type="dxa"/>
            <w:tcBorders>
              <w:top w:val="single" w:sz="4" w:space="0" w:color="auto"/>
              <w:bottom w:val="single" w:sz="4" w:space="0" w:color="auto"/>
            </w:tcBorders>
            <w:vAlign w:val="bottom"/>
          </w:tcPr>
          <w:p w14:paraId="6F50BE55" w14:textId="77777777" w:rsidR="008E720F" w:rsidRPr="00346653" w:rsidRDefault="008E720F" w:rsidP="00346653">
            <w:pPr>
              <w:jc w:val="center"/>
              <w:rPr>
                <w:rFonts w:ascii="Times New Roman" w:hAnsi="Times New Roman" w:cs="Times New Roman"/>
                <w:sz w:val="24"/>
                <w:szCs w:val="24"/>
              </w:rPr>
            </w:pPr>
            <w:r w:rsidRPr="00346653">
              <w:rPr>
                <w:rFonts w:ascii="Times New Roman" w:hAnsi="Times New Roman" w:cs="Times New Roman"/>
                <w:sz w:val="24"/>
                <w:szCs w:val="24"/>
              </w:rPr>
              <w:t>β</w:t>
            </w:r>
          </w:p>
        </w:tc>
        <w:tc>
          <w:tcPr>
            <w:tcW w:w="1440" w:type="dxa"/>
            <w:tcBorders>
              <w:top w:val="single" w:sz="4" w:space="0" w:color="auto"/>
              <w:bottom w:val="single" w:sz="4" w:space="0" w:color="auto"/>
            </w:tcBorders>
            <w:vAlign w:val="bottom"/>
          </w:tcPr>
          <w:p w14:paraId="07A2BE24" w14:textId="77777777" w:rsidR="008E720F" w:rsidRPr="00346653" w:rsidRDefault="008E720F" w:rsidP="00346653">
            <w:pPr>
              <w:jc w:val="center"/>
              <w:rPr>
                <w:rFonts w:ascii="Times New Roman" w:hAnsi="Times New Roman" w:cs="Times New Roman"/>
                <w:i/>
                <w:iCs/>
                <w:sz w:val="24"/>
                <w:szCs w:val="24"/>
              </w:rPr>
            </w:pPr>
            <w:r w:rsidRPr="00346653">
              <w:rPr>
                <w:rFonts w:ascii="Times New Roman" w:hAnsi="Times New Roman" w:cs="Times New Roman"/>
                <w:i/>
                <w:iCs/>
                <w:sz w:val="24"/>
                <w:szCs w:val="24"/>
              </w:rPr>
              <w:t>SE</w:t>
            </w:r>
          </w:p>
        </w:tc>
      </w:tr>
      <w:tr w:rsidR="008E720F" w:rsidRPr="00B04614" w14:paraId="1994A824" w14:textId="77777777" w:rsidTr="004501AB">
        <w:tc>
          <w:tcPr>
            <w:tcW w:w="3130" w:type="dxa"/>
            <w:tcBorders>
              <w:top w:val="single" w:sz="4" w:space="0" w:color="auto"/>
            </w:tcBorders>
          </w:tcPr>
          <w:p w14:paraId="062CCC74" w14:textId="77777777" w:rsidR="008E720F" w:rsidRDefault="008E720F" w:rsidP="008E720F">
            <w:pPr>
              <w:rPr>
                <w:rFonts w:ascii="Times New Roman" w:hAnsi="Times New Roman" w:cs="Times New Roman"/>
                <w:sz w:val="24"/>
                <w:szCs w:val="24"/>
              </w:rPr>
            </w:pPr>
            <w:r w:rsidRPr="00B04614">
              <w:rPr>
                <w:rFonts w:ascii="Times New Roman" w:hAnsi="Times New Roman" w:cs="Times New Roman"/>
                <w:sz w:val="24"/>
                <w:szCs w:val="24"/>
              </w:rPr>
              <w:t>Past affective emergent states</w:t>
            </w:r>
          </w:p>
        </w:tc>
        <w:tc>
          <w:tcPr>
            <w:tcW w:w="1280" w:type="dxa"/>
            <w:tcBorders>
              <w:top w:val="single" w:sz="4" w:space="0" w:color="auto"/>
            </w:tcBorders>
          </w:tcPr>
          <w:p w14:paraId="7FAC2F84" w14:textId="7B7DD0C3" w:rsidR="008E720F" w:rsidRPr="00B04614" w:rsidRDefault="008E720F" w:rsidP="008E720F">
            <w:pPr>
              <w:rPr>
                <w:rFonts w:ascii="Times New Roman" w:hAnsi="Times New Roman" w:cs="Times New Roman"/>
                <w:sz w:val="24"/>
                <w:szCs w:val="24"/>
              </w:rPr>
            </w:pPr>
            <w:r>
              <w:rPr>
                <w:rFonts w:ascii="Times New Roman" w:hAnsi="Times New Roman" w:cs="Times New Roman"/>
                <w:sz w:val="24"/>
                <w:szCs w:val="24"/>
              </w:rPr>
              <w:t>.490**</w:t>
            </w:r>
            <w:r w:rsidR="004B0EAA">
              <w:rPr>
                <w:rFonts w:ascii="Times New Roman" w:hAnsi="Times New Roman" w:cs="Times New Roman"/>
                <w:sz w:val="24"/>
                <w:szCs w:val="24"/>
              </w:rPr>
              <w:t>*</w:t>
            </w:r>
          </w:p>
        </w:tc>
        <w:tc>
          <w:tcPr>
            <w:tcW w:w="1080" w:type="dxa"/>
            <w:tcBorders>
              <w:top w:val="single" w:sz="4" w:space="0" w:color="auto"/>
            </w:tcBorders>
          </w:tcPr>
          <w:p w14:paraId="0BA7CFB2" w14:textId="77777777" w:rsidR="008E720F" w:rsidRPr="00B04614" w:rsidRDefault="008E720F" w:rsidP="008E720F">
            <w:pPr>
              <w:rPr>
                <w:rFonts w:ascii="Times New Roman" w:hAnsi="Times New Roman" w:cs="Times New Roman"/>
                <w:sz w:val="24"/>
                <w:szCs w:val="24"/>
              </w:rPr>
            </w:pPr>
            <w:r>
              <w:rPr>
                <w:rFonts w:ascii="Times New Roman" w:hAnsi="Times New Roman" w:cs="Times New Roman"/>
                <w:sz w:val="24"/>
                <w:szCs w:val="24"/>
              </w:rPr>
              <w:t>.023</w:t>
            </w:r>
          </w:p>
        </w:tc>
        <w:tc>
          <w:tcPr>
            <w:tcW w:w="1080" w:type="dxa"/>
            <w:tcBorders>
              <w:top w:val="single" w:sz="4" w:space="0" w:color="auto"/>
            </w:tcBorders>
          </w:tcPr>
          <w:p w14:paraId="3FD79324" w14:textId="24BEBA82" w:rsidR="008E720F" w:rsidRPr="00B04614" w:rsidRDefault="008E720F" w:rsidP="008E720F">
            <w:pPr>
              <w:rPr>
                <w:rFonts w:ascii="Times New Roman" w:hAnsi="Times New Roman" w:cs="Times New Roman"/>
                <w:sz w:val="24"/>
                <w:szCs w:val="24"/>
              </w:rPr>
            </w:pPr>
            <w:r w:rsidRPr="00B04614">
              <w:rPr>
                <w:rFonts w:ascii="Times New Roman" w:hAnsi="Times New Roman" w:cs="Times New Roman"/>
                <w:sz w:val="24"/>
                <w:szCs w:val="24"/>
              </w:rPr>
              <w:t>.265</w:t>
            </w:r>
            <w:r>
              <w:rPr>
                <w:rFonts w:ascii="Times New Roman" w:hAnsi="Times New Roman" w:cs="Times New Roman"/>
                <w:sz w:val="24"/>
                <w:szCs w:val="24"/>
              </w:rPr>
              <w:t>**</w:t>
            </w:r>
            <w:r w:rsidR="004B0EAA">
              <w:rPr>
                <w:rFonts w:ascii="Times New Roman" w:hAnsi="Times New Roman" w:cs="Times New Roman"/>
                <w:sz w:val="24"/>
                <w:szCs w:val="24"/>
              </w:rPr>
              <w:t>*</w:t>
            </w:r>
          </w:p>
        </w:tc>
        <w:tc>
          <w:tcPr>
            <w:tcW w:w="1440" w:type="dxa"/>
            <w:tcBorders>
              <w:top w:val="single" w:sz="4" w:space="0" w:color="auto"/>
            </w:tcBorders>
          </w:tcPr>
          <w:p w14:paraId="4C349DC0" w14:textId="77777777" w:rsidR="008E720F" w:rsidRPr="00B04614" w:rsidRDefault="008E720F" w:rsidP="008E720F">
            <w:pPr>
              <w:rPr>
                <w:rFonts w:ascii="Times New Roman" w:hAnsi="Times New Roman" w:cs="Times New Roman"/>
                <w:sz w:val="24"/>
                <w:szCs w:val="24"/>
              </w:rPr>
            </w:pPr>
            <w:r w:rsidRPr="00B04614">
              <w:rPr>
                <w:rFonts w:ascii="Times New Roman" w:hAnsi="Times New Roman" w:cs="Times New Roman"/>
                <w:sz w:val="24"/>
                <w:szCs w:val="24"/>
              </w:rPr>
              <w:t>.027</w:t>
            </w:r>
          </w:p>
        </w:tc>
      </w:tr>
      <w:tr w:rsidR="008E720F" w:rsidRPr="00B04614" w14:paraId="7F9ABE01" w14:textId="77777777" w:rsidTr="004501AB">
        <w:tc>
          <w:tcPr>
            <w:tcW w:w="3130" w:type="dxa"/>
          </w:tcPr>
          <w:p w14:paraId="77033B4D" w14:textId="77777777" w:rsidR="008E720F" w:rsidRPr="00B04614" w:rsidRDefault="008E720F" w:rsidP="008E720F">
            <w:pPr>
              <w:rPr>
                <w:rFonts w:ascii="Times New Roman" w:hAnsi="Times New Roman" w:cs="Times New Roman"/>
                <w:sz w:val="24"/>
                <w:szCs w:val="24"/>
              </w:rPr>
            </w:pPr>
            <w:r>
              <w:rPr>
                <w:rFonts w:ascii="Times New Roman" w:hAnsi="Times New Roman" w:cs="Times New Roman"/>
                <w:sz w:val="24"/>
                <w:szCs w:val="24"/>
              </w:rPr>
              <w:t>Team v</w:t>
            </w:r>
            <w:r w:rsidRPr="00B04614">
              <w:rPr>
                <w:rFonts w:ascii="Times New Roman" w:hAnsi="Times New Roman" w:cs="Times New Roman"/>
                <w:sz w:val="24"/>
                <w:szCs w:val="24"/>
              </w:rPr>
              <w:t>iability</w:t>
            </w:r>
          </w:p>
        </w:tc>
        <w:tc>
          <w:tcPr>
            <w:tcW w:w="1280" w:type="dxa"/>
          </w:tcPr>
          <w:p w14:paraId="5206EB16" w14:textId="77777777" w:rsidR="008E720F" w:rsidRPr="00AB735D" w:rsidRDefault="008E720F" w:rsidP="008E720F">
            <w:pPr>
              <w:rPr>
                <w:rFonts w:ascii="Times New Roman" w:hAnsi="Times New Roman" w:cs="Times New Roman"/>
                <w:sz w:val="24"/>
                <w:szCs w:val="24"/>
              </w:rPr>
            </w:pPr>
          </w:p>
        </w:tc>
        <w:tc>
          <w:tcPr>
            <w:tcW w:w="1080" w:type="dxa"/>
          </w:tcPr>
          <w:p w14:paraId="6E759D68" w14:textId="77777777" w:rsidR="008E720F" w:rsidRPr="00AB735D" w:rsidRDefault="008E720F" w:rsidP="008E720F">
            <w:pPr>
              <w:rPr>
                <w:rFonts w:ascii="Times New Roman" w:hAnsi="Times New Roman" w:cs="Times New Roman"/>
                <w:sz w:val="24"/>
                <w:szCs w:val="24"/>
              </w:rPr>
            </w:pPr>
          </w:p>
        </w:tc>
        <w:tc>
          <w:tcPr>
            <w:tcW w:w="1080" w:type="dxa"/>
          </w:tcPr>
          <w:p w14:paraId="312486A2" w14:textId="4405E15F" w:rsidR="008E720F" w:rsidRPr="00AB735D" w:rsidRDefault="008E720F" w:rsidP="008E720F">
            <w:pPr>
              <w:rPr>
                <w:rFonts w:ascii="Times New Roman" w:hAnsi="Times New Roman" w:cs="Times New Roman"/>
                <w:sz w:val="24"/>
                <w:szCs w:val="24"/>
              </w:rPr>
            </w:pPr>
            <w:r w:rsidRPr="00AB735D">
              <w:rPr>
                <w:rFonts w:ascii="Times New Roman" w:hAnsi="Times New Roman" w:cs="Times New Roman"/>
                <w:sz w:val="24"/>
                <w:szCs w:val="24"/>
              </w:rPr>
              <w:t>.368**</w:t>
            </w:r>
            <w:r w:rsidR="004B0EAA" w:rsidRPr="00AB735D">
              <w:rPr>
                <w:rFonts w:ascii="Times New Roman" w:hAnsi="Times New Roman" w:cs="Times New Roman"/>
                <w:sz w:val="24"/>
                <w:szCs w:val="24"/>
              </w:rPr>
              <w:t>*</w:t>
            </w:r>
          </w:p>
        </w:tc>
        <w:tc>
          <w:tcPr>
            <w:tcW w:w="1440" w:type="dxa"/>
          </w:tcPr>
          <w:p w14:paraId="614DC566" w14:textId="77777777" w:rsidR="008E720F" w:rsidRPr="00AB735D" w:rsidRDefault="008E720F" w:rsidP="008E720F">
            <w:pPr>
              <w:rPr>
                <w:rFonts w:ascii="Times New Roman" w:hAnsi="Times New Roman" w:cs="Times New Roman"/>
                <w:sz w:val="24"/>
                <w:szCs w:val="24"/>
              </w:rPr>
            </w:pPr>
            <w:r w:rsidRPr="00AB735D">
              <w:rPr>
                <w:rFonts w:ascii="Times New Roman" w:hAnsi="Times New Roman" w:cs="Times New Roman"/>
                <w:sz w:val="24"/>
                <w:szCs w:val="24"/>
              </w:rPr>
              <w:t>.027</w:t>
            </w:r>
          </w:p>
        </w:tc>
      </w:tr>
      <w:tr w:rsidR="000A63FF" w:rsidRPr="00B04614" w14:paraId="2765780D" w14:textId="77777777" w:rsidTr="004501AB">
        <w:trPr>
          <w:trHeight w:val="108"/>
        </w:trPr>
        <w:tc>
          <w:tcPr>
            <w:tcW w:w="3130" w:type="dxa"/>
          </w:tcPr>
          <w:p w14:paraId="6C98B3AA" w14:textId="77777777" w:rsidR="000A63FF" w:rsidRPr="0071177E" w:rsidRDefault="000A63FF" w:rsidP="0050072F">
            <w:pPr>
              <w:jc w:val="right"/>
              <w:rPr>
                <w:rFonts w:ascii="Times New Roman" w:hAnsi="Times New Roman" w:cs="Times New Roman"/>
                <w:i/>
                <w:iCs/>
                <w:sz w:val="24"/>
                <w:szCs w:val="24"/>
              </w:rPr>
            </w:pPr>
          </w:p>
        </w:tc>
        <w:tc>
          <w:tcPr>
            <w:tcW w:w="1280" w:type="dxa"/>
            <w:vAlign w:val="bottom"/>
          </w:tcPr>
          <w:p w14:paraId="39318036" w14:textId="77777777" w:rsidR="000A63FF" w:rsidRPr="00AB735D" w:rsidRDefault="000A63FF" w:rsidP="008E720F">
            <w:pPr>
              <w:jc w:val="right"/>
              <w:rPr>
                <w:rFonts w:ascii="Times New Roman" w:hAnsi="Times New Roman" w:cs="Times New Roman"/>
                <w:sz w:val="24"/>
                <w:szCs w:val="24"/>
              </w:rPr>
            </w:pPr>
          </w:p>
        </w:tc>
        <w:tc>
          <w:tcPr>
            <w:tcW w:w="1080" w:type="dxa"/>
          </w:tcPr>
          <w:p w14:paraId="3B107068" w14:textId="77777777" w:rsidR="000A63FF" w:rsidRPr="00AB735D" w:rsidRDefault="000A63FF" w:rsidP="008E720F">
            <w:pPr>
              <w:rPr>
                <w:rFonts w:ascii="Times New Roman" w:hAnsi="Times New Roman" w:cs="Times New Roman"/>
                <w:sz w:val="24"/>
                <w:szCs w:val="24"/>
              </w:rPr>
            </w:pPr>
          </w:p>
        </w:tc>
        <w:tc>
          <w:tcPr>
            <w:tcW w:w="1080" w:type="dxa"/>
            <w:vAlign w:val="bottom"/>
          </w:tcPr>
          <w:p w14:paraId="00B528FE" w14:textId="77777777" w:rsidR="000A63FF" w:rsidRPr="00AB735D" w:rsidRDefault="000A63FF" w:rsidP="008E720F">
            <w:pPr>
              <w:jc w:val="right"/>
              <w:rPr>
                <w:rFonts w:ascii="Times New Roman" w:hAnsi="Times New Roman" w:cs="Times New Roman"/>
                <w:sz w:val="24"/>
                <w:szCs w:val="24"/>
              </w:rPr>
            </w:pPr>
          </w:p>
        </w:tc>
        <w:tc>
          <w:tcPr>
            <w:tcW w:w="1440" w:type="dxa"/>
          </w:tcPr>
          <w:p w14:paraId="40F23845" w14:textId="77777777" w:rsidR="000A63FF" w:rsidRPr="00AB735D" w:rsidRDefault="000A63FF" w:rsidP="008E720F">
            <w:pPr>
              <w:rPr>
                <w:rFonts w:ascii="Times New Roman" w:hAnsi="Times New Roman" w:cs="Times New Roman"/>
                <w:sz w:val="24"/>
                <w:szCs w:val="24"/>
              </w:rPr>
            </w:pPr>
          </w:p>
        </w:tc>
      </w:tr>
      <w:tr w:rsidR="00346653" w:rsidRPr="00B04614" w14:paraId="37F02608" w14:textId="77777777" w:rsidTr="004501AB">
        <w:trPr>
          <w:trHeight w:val="108"/>
        </w:trPr>
        <w:tc>
          <w:tcPr>
            <w:tcW w:w="3130" w:type="dxa"/>
          </w:tcPr>
          <w:p w14:paraId="6E783867" w14:textId="18ADA389" w:rsidR="00346653" w:rsidRPr="00B04614" w:rsidRDefault="00346653" w:rsidP="0050072F">
            <w:pPr>
              <w:jc w:val="right"/>
              <w:rPr>
                <w:rFonts w:ascii="Times New Roman" w:hAnsi="Times New Roman" w:cs="Times New Roman"/>
                <w:sz w:val="24"/>
                <w:szCs w:val="24"/>
              </w:rPr>
            </w:pPr>
            <w:r w:rsidRPr="0071177E">
              <w:rPr>
                <w:rFonts w:ascii="Times New Roman" w:hAnsi="Times New Roman" w:cs="Times New Roman"/>
                <w:i/>
                <w:iCs/>
                <w:sz w:val="24"/>
                <w:szCs w:val="24"/>
              </w:rPr>
              <w:t>R</w:t>
            </w:r>
            <w:r w:rsidRPr="00B04614">
              <w:rPr>
                <w:rFonts w:ascii="Times New Roman" w:hAnsi="Times New Roman" w:cs="Times New Roman"/>
                <w:sz w:val="24"/>
                <w:szCs w:val="24"/>
                <w:vertAlign w:val="superscript"/>
              </w:rPr>
              <w:t>2</w:t>
            </w:r>
          </w:p>
        </w:tc>
        <w:tc>
          <w:tcPr>
            <w:tcW w:w="2360" w:type="dxa"/>
            <w:gridSpan w:val="2"/>
            <w:vAlign w:val="bottom"/>
          </w:tcPr>
          <w:p w14:paraId="6FBDD264" w14:textId="29D05D2B" w:rsidR="00346653" w:rsidRPr="00AB735D" w:rsidRDefault="00346653" w:rsidP="00346653">
            <w:pPr>
              <w:jc w:val="center"/>
              <w:rPr>
                <w:rFonts w:ascii="Times New Roman" w:hAnsi="Times New Roman" w:cs="Times New Roman"/>
                <w:sz w:val="24"/>
                <w:szCs w:val="24"/>
              </w:rPr>
            </w:pPr>
            <w:r w:rsidRPr="00AB735D">
              <w:rPr>
                <w:rFonts w:ascii="Times New Roman" w:hAnsi="Times New Roman" w:cs="Times New Roman"/>
                <w:sz w:val="24"/>
                <w:szCs w:val="24"/>
              </w:rPr>
              <w:t>.240***</w:t>
            </w:r>
          </w:p>
        </w:tc>
        <w:tc>
          <w:tcPr>
            <w:tcW w:w="2520" w:type="dxa"/>
            <w:gridSpan w:val="2"/>
            <w:vAlign w:val="bottom"/>
          </w:tcPr>
          <w:p w14:paraId="25D6AE79" w14:textId="446C8BD8" w:rsidR="00346653" w:rsidRPr="00AB735D" w:rsidRDefault="00346653" w:rsidP="00346653">
            <w:pPr>
              <w:jc w:val="center"/>
              <w:rPr>
                <w:rFonts w:ascii="Times New Roman" w:hAnsi="Times New Roman" w:cs="Times New Roman"/>
                <w:sz w:val="24"/>
                <w:szCs w:val="24"/>
              </w:rPr>
            </w:pPr>
            <w:r w:rsidRPr="00AB735D">
              <w:rPr>
                <w:rFonts w:ascii="Times New Roman" w:hAnsi="Times New Roman" w:cs="Times New Roman"/>
                <w:sz w:val="24"/>
                <w:szCs w:val="24"/>
              </w:rPr>
              <w:t>.325***</w:t>
            </w:r>
          </w:p>
        </w:tc>
      </w:tr>
      <w:tr w:rsidR="00346653" w:rsidRPr="00B04614" w14:paraId="3DFFCCEB" w14:textId="77777777" w:rsidTr="004501AB">
        <w:trPr>
          <w:trHeight w:val="108"/>
        </w:trPr>
        <w:tc>
          <w:tcPr>
            <w:tcW w:w="3130" w:type="dxa"/>
          </w:tcPr>
          <w:p w14:paraId="12EFE517" w14:textId="518342A1" w:rsidR="00346653" w:rsidRPr="00B04614" w:rsidRDefault="00346653" w:rsidP="0050072F">
            <w:pPr>
              <w:jc w:val="right"/>
              <w:rPr>
                <w:rFonts w:ascii="Times New Roman" w:hAnsi="Times New Roman" w:cs="Times New Roman"/>
                <w:sz w:val="24"/>
                <w:szCs w:val="24"/>
              </w:rPr>
            </w:pPr>
            <w:r w:rsidRPr="00200124">
              <w:rPr>
                <w:rFonts w:ascii="Times New Roman" w:hAnsi="Times New Roman" w:cs="Times New Roman"/>
                <w:sz w:val="24"/>
                <w:szCs w:val="24"/>
              </w:rPr>
              <w:t>Δ</w:t>
            </w:r>
            <w:r>
              <w:rPr>
                <w:rFonts w:ascii="Times New Roman" w:hAnsi="Times New Roman" w:cs="Times New Roman"/>
                <w:i/>
                <w:iCs/>
                <w:sz w:val="24"/>
                <w:szCs w:val="24"/>
              </w:rPr>
              <w:t>R</w:t>
            </w:r>
            <w:r>
              <w:rPr>
                <w:rFonts w:ascii="Times New Roman" w:hAnsi="Times New Roman" w:cs="Times New Roman"/>
                <w:i/>
                <w:iCs/>
                <w:sz w:val="24"/>
                <w:szCs w:val="24"/>
                <w:vertAlign w:val="superscript"/>
              </w:rPr>
              <w:t>2</w:t>
            </w:r>
          </w:p>
        </w:tc>
        <w:tc>
          <w:tcPr>
            <w:tcW w:w="1280" w:type="dxa"/>
            <w:vAlign w:val="bottom"/>
          </w:tcPr>
          <w:p w14:paraId="18345137" w14:textId="77777777" w:rsidR="00346653" w:rsidRPr="00AB735D" w:rsidRDefault="00346653" w:rsidP="008E720F">
            <w:pPr>
              <w:rPr>
                <w:rFonts w:ascii="Times New Roman" w:hAnsi="Times New Roman" w:cs="Times New Roman"/>
                <w:i/>
                <w:iCs/>
                <w:sz w:val="24"/>
                <w:szCs w:val="24"/>
              </w:rPr>
            </w:pPr>
          </w:p>
        </w:tc>
        <w:tc>
          <w:tcPr>
            <w:tcW w:w="1080" w:type="dxa"/>
          </w:tcPr>
          <w:p w14:paraId="2A1C64C0" w14:textId="77777777" w:rsidR="00346653" w:rsidRPr="00AB735D" w:rsidRDefault="00346653" w:rsidP="008E720F">
            <w:pPr>
              <w:rPr>
                <w:rFonts w:ascii="Times New Roman" w:hAnsi="Times New Roman" w:cs="Times New Roman"/>
                <w:sz w:val="24"/>
                <w:szCs w:val="24"/>
              </w:rPr>
            </w:pPr>
          </w:p>
        </w:tc>
        <w:tc>
          <w:tcPr>
            <w:tcW w:w="2520" w:type="dxa"/>
            <w:gridSpan w:val="2"/>
            <w:vAlign w:val="bottom"/>
          </w:tcPr>
          <w:p w14:paraId="493CD68D" w14:textId="0B2B3787" w:rsidR="00346653" w:rsidRPr="00AB735D" w:rsidRDefault="00346653" w:rsidP="00346653">
            <w:pPr>
              <w:jc w:val="center"/>
              <w:rPr>
                <w:rFonts w:ascii="Times New Roman" w:hAnsi="Times New Roman" w:cs="Times New Roman"/>
                <w:sz w:val="24"/>
                <w:szCs w:val="24"/>
              </w:rPr>
            </w:pPr>
            <w:r w:rsidRPr="00AB735D">
              <w:rPr>
                <w:rFonts w:ascii="Times New Roman" w:hAnsi="Times New Roman" w:cs="Times New Roman"/>
                <w:sz w:val="24"/>
                <w:szCs w:val="24"/>
              </w:rPr>
              <w:t>.085***</w:t>
            </w:r>
          </w:p>
        </w:tc>
      </w:tr>
      <w:tr w:rsidR="008E720F" w:rsidRPr="00B04614" w14:paraId="4DF403BD" w14:textId="77777777" w:rsidTr="004501AB">
        <w:tc>
          <w:tcPr>
            <w:tcW w:w="3130" w:type="dxa"/>
          </w:tcPr>
          <w:p w14:paraId="19652A37" w14:textId="77777777" w:rsidR="008E720F" w:rsidRPr="00B04614" w:rsidRDefault="008E720F" w:rsidP="008E720F">
            <w:pPr>
              <w:rPr>
                <w:rFonts w:ascii="Times New Roman" w:hAnsi="Times New Roman" w:cs="Times New Roman"/>
                <w:sz w:val="24"/>
                <w:szCs w:val="24"/>
              </w:rPr>
            </w:pPr>
          </w:p>
        </w:tc>
        <w:tc>
          <w:tcPr>
            <w:tcW w:w="1280" w:type="dxa"/>
          </w:tcPr>
          <w:p w14:paraId="59114776" w14:textId="77777777" w:rsidR="008E720F" w:rsidRPr="00AB735D" w:rsidRDefault="008E720F" w:rsidP="008E720F">
            <w:pPr>
              <w:rPr>
                <w:rFonts w:ascii="Times New Roman" w:hAnsi="Times New Roman" w:cs="Times New Roman"/>
                <w:sz w:val="24"/>
                <w:szCs w:val="24"/>
              </w:rPr>
            </w:pPr>
          </w:p>
        </w:tc>
        <w:tc>
          <w:tcPr>
            <w:tcW w:w="1080" w:type="dxa"/>
          </w:tcPr>
          <w:p w14:paraId="06EF5EA6" w14:textId="77777777" w:rsidR="008E720F" w:rsidRPr="00AB735D" w:rsidRDefault="008E720F" w:rsidP="008E720F">
            <w:pPr>
              <w:rPr>
                <w:rFonts w:ascii="Times New Roman" w:hAnsi="Times New Roman" w:cs="Times New Roman"/>
                <w:sz w:val="24"/>
                <w:szCs w:val="24"/>
              </w:rPr>
            </w:pPr>
          </w:p>
        </w:tc>
        <w:tc>
          <w:tcPr>
            <w:tcW w:w="1080" w:type="dxa"/>
          </w:tcPr>
          <w:p w14:paraId="280EC58C" w14:textId="77777777" w:rsidR="008E720F" w:rsidRPr="00AB735D" w:rsidRDefault="008E720F" w:rsidP="008E720F">
            <w:pPr>
              <w:rPr>
                <w:rFonts w:ascii="Times New Roman" w:hAnsi="Times New Roman" w:cs="Times New Roman"/>
                <w:sz w:val="24"/>
                <w:szCs w:val="24"/>
              </w:rPr>
            </w:pPr>
          </w:p>
        </w:tc>
        <w:tc>
          <w:tcPr>
            <w:tcW w:w="1440" w:type="dxa"/>
          </w:tcPr>
          <w:p w14:paraId="59BD4B06" w14:textId="77777777" w:rsidR="008E720F" w:rsidRPr="00AB735D" w:rsidRDefault="008E720F" w:rsidP="008E720F">
            <w:pPr>
              <w:rPr>
                <w:rFonts w:ascii="Times New Roman" w:hAnsi="Times New Roman" w:cs="Times New Roman"/>
                <w:sz w:val="24"/>
                <w:szCs w:val="24"/>
              </w:rPr>
            </w:pPr>
          </w:p>
        </w:tc>
      </w:tr>
      <w:tr w:rsidR="008E720F" w:rsidRPr="00B04614" w14:paraId="3813DB79" w14:textId="77777777" w:rsidTr="004501AB">
        <w:tc>
          <w:tcPr>
            <w:tcW w:w="3130" w:type="dxa"/>
          </w:tcPr>
          <w:p w14:paraId="25404C58" w14:textId="77777777" w:rsidR="008E720F" w:rsidRPr="00B04614" w:rsidRDefault="008E720F" w:rsidP="008E720F">
            <w:pPr>
              <w:rPr>
                <w:rFonts w:ascii="Times New Roman" w:hAnsi="Times New Roman" w:cs="Times New Roman"/>
                <w:sz w:val="24"/>
                <w:szCs w:val="24"/>
              </w:rPr>
            </w:pPr>
          </w:p>
        </w:tc>
        <w:tc>
          <w:tcPr>
            <w:tcW w:w="4880" w:type="dxa"/>
            <w:gridSpan w:val="4"/>
            <w:vAlign w:val="bottom"/>
          </w:tcPr>
          <w:p w14:paraId="0FE6148A" w14:textId="77777777" w:rsidR="00346653" w:rsidRDefault="00346653" w:rsidP="00346653">
            <w:pPr>
              <w:jc w:val="center"/>
              <w:rPr>
                <w:rFonts w:ascii="Times New Roman" w:hAnsi="Times New Roman" w:cs="Times New Roman"/>
                <w:sz w:val="24"/>
                <w:szCs w:val="24"/>
              </w:rPr>
            </w:pPr>
          </w:p>
          <w:p w14:paraId="2EBD87EA" w14:textId="6CB5A775" w:rsidR="008E720F" w:rsidRPr="00AB735D" w:rsidRDefault="008E720F" w:rsidP="00346653">
            <w:pPr>
              <w:jc w:val="center"/>
              <w:rPr>
                <w:rFonts w:ascii="Times New Roman" w:hAnsi="Times New Roman" w:cs="Times New Roman"/>
                <w:sz w:val="24"/>
                <w:szCs w:val="24"/>
              </w:rPr>
            </w:pPr>
            <w:r w:rsidRPr="00AB735D">
              <w:rPr>
                <w:rFonts w:ascii="Times New Roman" w:hAnsi="Times New Roman" w:cs="Times New Roman"/>
                <w:sz w:val="24"/>
                <w:szCs w:val="24"/>
              </w:rPr>
              <w:t>Future behavioral processes</w:t>
            </w:r>
          </w:p>
        </w:tc>
      </w:tr>
      <w:tr w:rsidR="008E720F" w:rsidRPr="00B04614" w14:paraId="4A077445" w14:textId="77777777" w:rsidTr="004501AB">
        <w:tc>
          <w:tcPr>
            <w:tcW w:w="3130" w:type="dxa"/>
          </w:tcPr>
          <w:p w14:paraId="6CD78506" w14:textId="77777777" w:rsidR="008E720F" w:rsidRPr="00B04614" w:rsidRDefault="008E720F" w:rsidP="008E720F">
            <w:pPr>
              <w:rPr>
                <w:rFonts w:ascii="Times New Roman" w:hAnsi="Times New Roman" w:cs="Times New Roman"/>
                <w:sz w:val="24"/>
                <w:szCs w:val="24"/>
              </w:rPr>
            </w:pPr>
          </w:p>
        </w:tc>
        <w:tc>
          <w:tcPr>
            <w:tcW w:w="1280" w:type="dxa"/>
            <w:tcBorders>
              <w:top w:val="single" w:sz="4" w:space="0" w:color="auto"/>
              <w:bottom w:val="single" w:sz="4" w:space="0" w:color="auto"/>
            </w:tcBorders>
            <w:vAlign w:val="bottom"/>
          </w:tcPr>
          <w:p w14:paraId="23172FBE" w14:textId="08AEAE4E" w:rsidR="008E720F" w:rsidRPr="00AB735D" w:rsidRDefault="008E720F" w:rsidP="00346653">
            <w:pPr>
              <w:jc w:val="center"/>
              <w:rPr>
                <w:rFonts w:ascii="Times New Roman" w:hAnsi="Times New Roman" w:cs="Times New Roman"/>
                <w:sz w:val="24"/>
                <w:szCs w:val="24"/>
              </w:rPr>
            </w:pPr>
            <w:r w:rsidRPr="00AB735D">
              <w:rPr>
                <w:rFonts w:ascii="Times New Roman" w:hAnsi="Times New Roman" w:cs="Times New Roman"/>
                <w:sz w:val="24"/>
                <w:szCs w:val="24"/>
              </w:rPr>
              <w:t>β</w:t>
            </w:r>
          </w:p>
        </w:tc>
        <w:tc>
          <w:tcPr>
            <w:tcW w:w="1080" w:type="dxa"/>
            <w:tcBorders>
              <w:top w:val="single" w:sz="4" w:space="0" w:color="auto"/>
              <w:bottom w:val="single" w:sz="4" w:space="0" w:color="auto"/>
            </w:tcBorders>
            <w:vAlign w:val="bottom"/>
          </w:tcPr>
          <w:p w14:paraId="4B8F498A" w14:textId="77777777" w:rsidR="008E720F" w:rsidRPr="00AB735D" w:rsidRDefault="008E720F" w:rsidP="00346653">
            <w:pPr>
              <w:jc w:val="center"/>
              <w:rPr>
                <w:rFonts w:ascii="Times New Roman" w:hAnsi="Times New Roman" w:cs="Times New Roman"/>
                <w:i/>
                <w:iCs/>
                <w:sz w:val="24"/>
                <w:szCs w:val="24"/>
              </w:rPr>
            </w:pPr>
            <w:r w:rsidRPr="00AB735D">
              <w:rPr>
                <w:rFonts w:ascii="Times New Roman" w:hAnsi="Times New Roman" w:cs="Times New Roman"/>
                <w:i/>
                <w:iCs/>
                <w:sz w:val="24"/>
                <w:szCs w:val="24"/>
              </w:rPr>
              <w:t>SE</w:t>
            </w:r>
          </w:p>
        </w:tc>
        <w:tc>
          <w:tcPr>
            <w:tcW w:w="1080" w:type="dxa"/>
            <w:tcBorders>
              <w:top w:val="single" w:sz="4" w:space="0" w:color="auto"/>
              <w:bottom w:val="single" w:sz="4" w:space="0" w:color="auto"/>
            </w:tcBorders>
            <w:vAlign w:val="bottom"/>
          </w:tcPr>
          <w:p w14:paraId="530511D7" w14:textId="77777777" w:rsidR="008E720F" w:rsidRPr="00AB735D" w:rsidRDefault="008E720F" w:rsidP="00346653">
            <w:pPr>
              <w:jc w:val="center"/>
              <w:rPr>
                <w:rFonts w:ascii="Times New Roman" w:hAnsi="Times New Roman" w:cs="Times New Roman"/>
                <w:sz w:val="24"/>
                <w:szCs w:val="24"/>
              </w:rPr>
            </w:pPr>
            <w:r w:rsidRPr="00AB735D">
              <w:rPr>
                <w:rFonts w:ascii="Times New Roman" w:hAnsi="Times New Roman" w:cs="Times New Roman"/>
                <w:sz w:val="24"/>
                <w:szCs w:val="24"/>
              </w:rPr>
              <w:t>β</w:t>
            </w:r>
          </w:p>
        </w:tc>
        <w:tc>
          <w:tcPr>
            <w:tcW w:w="1440" w:type="dxa"/>
            <w:tcBorders>
              <w:top w:val="single" w:sz="4" w:space="0" w:color="auto"/>
              <w:bottom w:val="single" w:sz="4" w:space="0" w:color="auto"/>
            </w:tcBorders>
            <w:vAlign w:val="bottom"/>
          </w:tcPr>
          <w:p w14:paraId="048A55BA" w14:textId="77777777" w:rsidR="008E720F" w:rsidRPr="00AB735D" w:rsidRDefault="008E720F" w:rsidP="00346653">
            <w:pPr>
              <w:jc w:val="center"/>
              <w:rPr>
                <w:rFonts w:ascii="Times New Roman" w:hAnsi="Times New Roman" w:cs="Times New Roman"/>
                <w:i/>
                <w:iCs/>
                <w:sz w:val="24"/>
                <w:szCs w:val="24"/>
              </w:rPr>
            </w:pPr>
            <w:r w:rsidRPr="00AB735D">
              <w:rPr>
                <w:rFonts w:ascii="Times New Roman" w:hAnsi="Times New Roman" w:cs="Times New Roman"/>
                <w:i/>
                <w:iCs/>
                <w:sz w:val="24"/>
                <w:szCs w:val="24"/>
              </w:rPr>
              <w:t>SE</w:t>
            </w:r>
          </w:p>
        </w:tc>
      </w:tr>
      <w:tr w:rsidR="008E720F" w:rsidRPr="00B04614" w14:paraId="40515DE2" w14:textId="77777777" w:rsidTr="004501AB">
        <w:tc>
          <w:tcPr>
            <w:tcW w:w="3130" w:type="dxa"/>
          </w:tcPr>
          <w:p w14:paraId="1B0461A5" w14:textId="77777777" w:rsidR="008E720F" w:rsidRDefault="008E720F" w:rsidP="008E720F">
            <w:pPr>
              <w:rPr>
                <w:rFonts w:ascii="Times New Roman" w:hAnsi="Times New Roman" w:cs="Times New Roman"/>
                <w:sz w:val="24"/>
                <w:szCs w:val="24"/>
              </w:rPr>
            </w:pPr>
            <w:r w:rsidRPr="00B04614">
              <w:rPr>
                <w:rFonts w:ascii="Times New Roman" w:hAnsi="Times New Roman" w:cs="Times New Roman"/>
                <w:sz w:val="24"/>
                <w:szCs w:val="24"/>
              </w:rPr>
              <w:t xml:space="preserve">Past </w:t>
            </w:r>
            <w:r>
              <w:rPr>
                <w:rFonts w:ascii="Times New Roman" w:hAnsi="Times New Roman" w:cs="Times New Roman"/>
                <w:sz w:val="24"/>
                <w:szCs w:val="24"/>
              </w:rPr>
              <w:t>behavioral processes</w:t>
            </w:r>
          </w:p>
        </w:tc>
        <w:tc>
          <w:tcPr>
            <w:tcW w:w="1280" w:type="dxa"/>
            <w:tcBorders>
              <w:top w:val="single" w:sz="4" w:space="0" w:color="auto"/>
            </w:tcBorders>
          </w:tcPr>
          <w:p w14:paraId="1222C3F9" w14:textId="133DC758" w:rsidR="008E720F" w:rsidRPr="00AB735D" w:rsidRDefault="008E720F" w:rsidP="008E720F">
            <w:pPr>
              <w:rPr>
                <w:rFonts w:ascii="Times New Roman" w:hAnsi="Times New Roman" w:cs="Times New Roman"/>
                <w:sz w:val="24"/>
                <w:szCs w:val="24"/>
              </w:rPr>
            </w:pPr>
            <w:r w:rsidRPr="00AB735D">
              <w:rPr>
                <w:rFonts w:ascii="Times New Roman" w:hAnsi="Times New Roman" w:cs="Times New Roman"/>
                <w:sz w:val="24"/>
                <w:szCs w:val="24"/>
              </w:rPr>
              <w:t>.630**</w:t>
            </w:r>
            <w:r w:rsidR="004B0EAA" w:rsidRPr="00AB735D">
              <w:rPr>
                <w:rFonts w:ascii="Times New Roman" w:hAnsi="Times New Roman" w:cs="Times New Roman"/>
                <w:sz w:val="24"/>
                <w:szCs w:val="24"/>
              </w:rPr>
              <w:t>*</w:t>
            </w:r>
          </w:p>
        </w:tc>
        <w:tc>
          <w:tcPr>
            <w:tcW w:w="1080" w:type="dxa"/>
            <w:tcBorders>
              <w:top w:val="single" w:sz="4" w:space="0" w:color="auto"/>
            </w:tcBorders>
          </w:tcPr>
          <w:p w14:paraId="5AC4D071" w14:textId="77777777" w:rsidR="008E720F" w:rsidRPr="00AB735D" w:rsidRDefault="008E720F" w:rsidP="008E720F">
            <w:pPr>
              <w:rPr>
                <w:rFonts w:ascii="Times New Roman" w:hAnsi="Times New Roman" w:cs="Times New Roman"/>
                <w:sz w:val="24"/>
                <w:szCs w:val="24"/>
              </w:rPr>
            </w:pPr>
            <w:r w:rsidRPr="00AB735D">
              <w:rPr>
                <w:rFonts w:ascii="Times New Roman" w:hAnsi="Times New Roman" w:cs="Times New Roman"/>
                <w:sz w:val="24"/>
                <w:szCs w:val="24"/>
              </w:rPr>
              <w:t>.031</w:t>
            </w:r>
          </w:p>
        </w:tc>
        <w:tc>
          <w:tcPr>
            <w:tcW w:w="1080" w:type="dxa"/>
            <w:tcBorders>
              <w:top w:val="single" w:sz="4" w:space="0" w:color="auto"/>
            </w:tcBorders>
          </w:tcPr>
          <w:p w14:paraId="4B7D669A" w14:textId="441547B2" w:rsidR="008E720F" w:rsidRPr="00AB735D" w:rsidRDefault="008E720F" w:rsidP="008E720F">
            <w:pPr>
              <w:rPr>
                <w:rFonts w:ascii="Times New Roman" w:hAnsi="Times New Roman" w:cs="Times New Roman"/>
                <w:sz w:val="24"/>
                <w:szCs w:val="24"/>
              </w:rPr>
            </w:pPr>
            <w:r w:rsidRPr="00AB735D">
              <w:rPr>
                <w:rFonts w:ascii="Times New Roman" w:hAnsi="Times New Roman" w:cs="Times New Roman"/>
                <w:sz w:val="24"/>
                <w:szCs w:val="24"/>
              </w:rPr>
              <w:t>.591**</w:t>
            </w:r>
            <w:r w:rsidR="004B0EAA" w:rsidRPr="00AB735D">
              <w:rPr>
                <w:rFonts w:ascii="Times New Roman" w:hAnsi="Times New Roman" w:cs="Times New Roman"/>
                <w:sz w:val="24"/>
                <w:szCs w:val="24"/>
              </w:rPr>
              <w:t>*</w:t>
            </w:r>
          </w:p>
        </w:tc>
        <w:tc>
          <w:tcPr>
            <w:tcW w:w="1440" w:type="dxa"/>
            <w:tcBorders>
              <w:top w:val="single" w:sz="4" w:space="0" w:color="auto"/>
            </w:tcBorders>
          </w:tcPr>
          <w:p w14:paraId="24D5FCD6" w14:textId="77777777" w:rsidR="008E720F" w:rsidRPr="00AB735D" w:rsidRDefault="008E720F" w:rsidP="008E720F">
            <w:pPr>
              <w:rPr>
                <w:rFonts w:ascii="Times New Roman" w:hAnsi="Times New Roman" w:cs="Times New Roman"/>
                <w:sz w:val="24"/>
                <w:szCs w:val="24"/>
              </w:rPr>
            </w:pPr>
            <w:r w:rsidRPr="00AB735D">
              <w:rPr>
                <w:rFonts w:ascii="Times New Roman" w:hAnsi="Times New Roman" w:cs="Times New Roman"/>
                <w:sz w:val="24"/>
                <w:szCs w:val="24"/>
              </w:rPr>
              <w:t>.039</w:t>
            </w:r>
          </w:p>
        </w:tc>
      </w:tr>
      <w:tr w:rsidR="008E720F" w:rsidRPr="00B04614" w14:paraId="188C50D2" w14:textId="77777777" w:rsidTr="004501AB">
        <w:tc>
          <w:tcPr>
            <w:tcW w:w="3130" w:type="dxa"/>
          </w:tcPr>
          <w:p w14:paraId="0C8B6D2A" w14:textId="77777777" w:rsidR="008E720F" w:rsidRPr="00B04614" w:rsidRDefault="008E720F" w:rsidP="008E720F">
            <w:pPr>
              <w:rPr>
                <w:rFonts w:ascii="Times New Roman" w:hAnsi="Times New Roman" w:cs="Times New Roman"/>
                <w:sz w:val="24"/>
                <w:szCs w:val="24"/>
              </w:rPr>
            </w:pPr>
            <w:r>
              <w:rPr>
                <w:rFonts w:ascii="Times New Roman" w:hAnsi="Times New Roman" w:cs="Times New Roman"/>
                <w:sz w:val="24"/>
                <w:szCs w:val="24"/>
              </w:rPr>
              <w:t>Team v</w:t>
            </w:r>
            <w:r w:rsidRPr="00B04614">
              <w:rPr>
                <w:rFonts w:ascii="Times New Roman" w:hAnsi="Times New Roman" w:cs="Times New Roman"/>
                <w:sz w:val="24"/>
                <w:szCs w:val="24"/>
              </w:rPr>
              <w:t>iability</w:t>
            </w:r>
          </w:p>
        </w:tc>
        <w:tc>
          <w:tcPr>
            <w:tcW w:w="1280" w:type="dxa"/>
          </w:tcPr>
          <w:p w14:paraId="5BE7915D" w14:textId="77777777" w:rsidR="008E720F" w:rsidRPr="00AB735D" w:rsidRDefault="008E720F" w:rsidP="008E720F">
            <w:pPr>
              <w:rPr>
                <w:rFonts w:ascii="Times New Roman" w:hAnsi="Times New Roman" w:cs="Times New Roman"/>
                <w:sz w:val="24"/>
                <w:szCs w:val="24"/>
              </w:rPr>
            </w:pPr>
          </w:p>
        </w:tc>
        <w:tc>
          <w:tcPr>
            <w:tcW w:w="1080" w:type="dxa"/>
          </w:tcPr>
          <w:p w14:paraId="5DC083F6" w14:textId="77777777" w:rsidR="008E720F" w:rsidRPr="00AB735D" w:rsidRDefault="008E720F" w:rsidP="008E720F">
            <w:pPr>
              <w:rPr>
                <w:rFonts w:ascii="Times New Roman" w:hAnsi="Times New Roman" w:cs="Times New Roman"/>
                <w:sz w:val="24"/>
                <w:szCs w:val="24"/>
              </w:rPr>
            </w:pPr>
          </w:p>
        </w:tc>
        <w:tc>
          <w:tcPr>
            <w:tcW w:w="1080" w:type="dxa"/>
          </w:tcPr>
          <w:p w14:paraId="3D9352C7" w14:textId="77777777" w:rsidR="008E720F" w:rsidRPr="00AB735D" w:rsidRDefault="008E720F" w:rsidP="008E720F">
            <w:pPr>
              <w:rPr>
                <w:rFonts w:ascii="Times New Roman" w:hAnsi="Times New Roman" w:cs="Times New Roman"/>
                <w:sz w:val="24"/>
                <w:szCs w:val="24"/>
              </w:rPr>
            </w:pPr>
            <w:r w:rsidRPr="00AB735D">
              <w:rPr>
                <w:rFonts w:ascii="Times New Roman" w:hAnsi="Times New Roman" w:cs="Times New Roman"/>
                <w:sz w:val="24"/>
                <w:szCs w:val="24"/>
              </w:rPr>
              <w:t>.067</w:t>
            </w:r>
          </w:p>
        </w:tc>
        <w:tc>
          <w:tcPr>
            <w:tcW w:w="1440" w:type="dxa"/>
          </w:tcPr>
          <w:p w14:paraId="57DB7109" w14:textId="77777777" w:rsidR="008E720F" w:rsidRPr="00AB735D" w:rsidRDefault="008E720F" w:rsidP="008E720F">
            <w:pPr>
              <w:rPr>
                <w:rFonts w:ascii="Times New Roman" w:hAnsi="Times New Roman" w:cs="Times New Roman"/>
                <w:sz w:val="24"/>
                <w:szCs w:val="24"/>
              </w:rPr>
            </w:pPr>
            <w:r w:rsidRPr="00AB735D">
              <w:rPr>
                <w:rFonts w:ascii="Times New Roman" w:hAnsi="Times New Roman" w:cs="Times New Roman"/>
                <w:sz w:val="24"/>
                <w:szCs w:val="24"/>
              </w:rPr>
              <w:t>.039</w:t>
            </w:r>
          </w:p>
        </w:tc>
      </w:tr>
      <w:tr w:rsidR="000A63FF" w:rsidRPr="00B04614" w14:paraId="3D72DBCC" w14:textId="77777777" w:rsidTr="004501AB">
        <w:tc>
          <w:tcPr>
            <w:tcW w:w="3130" w:type="dxa"/>
          </w:tcPr>
          <w:p w14:paraId="66853065" w14:textId="77777777" w:rsidR="000A63FF" w:rsidRPr="0071177E" w:rsidRDefault="000A63FF" w:rsidP="0050072F">
            <w:pPr>
              <w:jc w:val="right"/>
              <w:rPr>
                <w:rFonts w:ascii="Times New Roman" w:hAnsi="Times New Roman" w:cs="Times New Roman"/>
                <w:i/>
                <w:iCs/>
                <w:sz w:val="24"/>
                <w:szCs w:val="24"/>
              </w:rPr>
            </w:pPr>
          </w:p>
        </w:tc>
        <w:tc>
          <w:tcPr>
            <w:tcW w:w="1280" w:type="dxa"/>
            <w:vAlign w:val="bottom"/>
          </w:tcPr>
          <w:p w14:paraId="1E9E8316" w14:textId="77777777" w:rsidR="000A63FF" w:rsidRPr="00AB735D" w:rsidRDefault="000A63FF" w:rsidP="0050072F">
            <w:pPr>
              <w:jc w:val="right"/>
              <w:rPr>
                <w:rFonts w:ascii="Times New Roman" w:hAnsi="Times New Roman" w:cs="Times New Roman"/>
                <w:i/>
                <w:iCs/>
                <w:sz w:val="24"/>
                <w:szCs w:val="24"/>
              </w:rPr>
            </w:pPr>
          </w:p>
        </w:tc>
        <w:tc>
          <w:tcPr>
            <w:tcW w:w="1080" w:type="dxa"/>
            <w:vAlign w:val="bottom"/>
          </w:tcPr>
          <w:p w14:paraId="4217A827" w14:textId="77777777" w:rsidR="000A63FF" w:rsidRPr="00AB735D" w:rsidRDefault="000A63FF" w:rsidP="0050072F">
            <w:pPr>
              <w:rPr>
                <w:rFonts w:ascii="Times New Roman" w:hAnsi="Times New Roman" w:cs="Times New Roman"/>
                <w:sz w:val="24"/>
                <w:szCs w:val="24"/>
              </w:rPr>
            </w:pPr>
          </w:p>
        </w:tc>
        <w:tc>
          <w:tcPr>
            <w:tcW w:w="1080" w:type="dxa"/>
            <w:vAlign w:val="bottom"/>
          </w:tcPr>
          <w:p w14:paraId="209AACBF" w14:textId="77777777" w:rsidR="000A63FF" w:rsidRPr="00AB735D" w:rsidRDefault="000A63FF" w:rsidP="0050072F">
            <w:pPr>
              <w:jc w:val="right"/>
              <w:rPr>
                <w:rFonts w:ascii="Times New Roman" w:hAnsi="Times New Roman" w:cs="Times New Roman"/>
                <w:sz w:val="24"/>
                <w:szCs w:val="24"/>
              </w:rPr>
            </w:pPr>
          </w:p>
        </w:tc>
        <w:tc>
          <w:tcPr>
            <w:tcW w:w="1440" w:type="dxa"/>
          </w:tcPr>
          <w:p w14:paraId="68E1E749" w14:textId="77777777" w:rsidR="000A63FF" w:rsidRPr="00AB735D" w:rsidRDefault="000A63FF" w:rsidP="0050072F">
            <w:pPr>
              <w:rPr>
                <w:rFonts w:ascii="Times New Roman" w:hAnsi="Times New Roman" w:cs="Times New Roman"/>
                <w:sz w:val="24"/>
                <w:szCs w:val="24"/>
              </w:rPr>
            </w:pPr>
          </w:p>
        </w:tc>
      </w:tr>
      <w:tr w:rsidR="00346653" w:rsidRPr="00B04614" w14:paraId="5B3B6D6C" w14:textId="77777777" w:rsidTr="004501AB">
        <w:tc>
          <w:tcPr>
            <w:tcW w:w="3130" w:type="dxa"/>
          </w:tcPr>
          <w:p w14:paraId="5A054701" w14:textId="5B717C0B" w:rsidR="00346653" w:rsidRPr="00B04614" w:rsidRDefault="00346653" w:rsidP="0050072F">
            <w:pPr>
              <w:jc w:val="right"/>
              <w:rPr>
                <w:rFonts w:ascii="Times New Roman" w:hAnsi="Times New Roman" w:cs="Times New Roman"/>
                <w:sz w:val="24"/>
                <w:szCs w:val="24"/>
              </w:rPr>
            </w:pPr>
            <w:r w:rsidRPr="0071177E">
              <w:rPr>
                <w:rFonts w:ascii="Times New Roman" w:hAnsi="Times New Roman" w:cs="Times New Roman"/>
                <w:i/>
                <w:iCs/>
                <w:sz w:val="24"/>
                <w:szCs w:val="24"/>
              </w:rPr>
              <w:t>R</w:t>
            </w:r>
            <w:r w:rsidRPr="00B04614">
              <w:rPr>
                <w:rFonts w:ascii="Times New Roman" w:hAnsi="Times New Roman" w:cs="Times New Roman"/>
                <w:sz w:val="24"/>
                <w:szCs w:val="24"/>
                <w:vertAlign w:val="superscript"/>
              </w:rPr>
              <w:t>2</w:t>
            </w:r>
          </w:p>
        </w:tc>
        <w:tc>
          <w:tcPr>
            <w:tcW w:w="2360" w:type="dxa"/>
            <w:gridSpan w:val="2"/>
            <w:vAlign w:val="bottom"/>
          </w:tcPr>
          <w:p w14:paraId="698E395D" w14:textId="2E4BC84F" w:rsidR="00346653" w:rsidRPr="00AB735D" w:rsidRDefault="00346653" w:rsidP="00346653">
            <w:pPr>
              <w:jc w:val="center"/>
              <w:rPr>
                <w:rFonts w:ascii="Times New Roman" w:hAnsi="Times New Roman" w:cs="Times New Roman"/>
                <w:i/>
                <w:iCs/>
                <w:sz w:val="24"/>
                <w:szCs w:val="24"/>
              </w:rPr>
            </w:pPr>
            <w:r w:rsidRPr="00AB735D">
              <w:rPr>
                <w:rFonts w:ascii="Times New Roman" w:hAnsi="Times New Roman" w:cs="Times New Roman"/>
                <w:sz w:val="24"/>
                <w:szCs w:val="24"/>
              </w:rPr>
              <w:t>.397***</w:t>
            </w:r>
          </w:p>
        </w:tc>
        <w:tc>
          <w:tcPr>
            <w:tcW w:w="2520" w:type="dxa"/>
            <w:gridSpan w:val="2"/>
            <w:vAlign w:val="bottom"/>
          </w:tcPr>
          <w:p w14:paraId="56642710" w14:textId="2182ACBB" w:rsidR="00346653" w:rsidRPr="00AB735D" w:rsidRDefault="002D6157" w:rsidP="00346653">
            <w:pPr>
              <w:jc w:val="center"/>
              <w:rPr>
                <w:rFonts w:ascii="Times New Roman" w:hAnsi="Times New Roman" w:cs="Times New Roman"/>
                <w:sz w:val="24"/>
                <w:szCs w:val="24"/>
              </w:rPr>
            </w:pPr>
            <w:r>
              <w:rPr>
                <w:rFonts w:ascii="Times New Roman" w:hAnsi="Times New Roman" w:cs="Times New Roman"/>
                <w:sz w:val="24"/>
                <w:szCs w:val="24"/>
              </w:rPr>
              <w:t xml:space="preserve">     </w:t>
            </w:r>
            <w:r w:rsidR="00346653" w:rsidRPr="00AB735D">
              <w:rPr>
                <w:rFonts w:ascii="Times New Roman" w:hAnsi="Times New Roman" w:cs="Times New Roman"/>
                <w:sz w:val="24"/>
                <w:szCs w:val="24"/>
              </w:rPr>
              <w:t>.400***</w:t>
            </w:r>
          </w:p>
        </w:tc>
      </w:tr>
      <w:tr w:rsidR="00346653" w:rsidRPr="00B04614" w14:paraId="220AE845" w14:textId="77777777" w:rsidTr="004501AB">
        <w:tc>
          <w:tcPr>
            <w:tcW w:w="3130" w:type="dxa"/>
          </w:tcPr>
          <w:p w14:paraId="11E1B58F" w14:textId="2BB0A922" w:rsidR="00346653" w:rsidRPr="00B04614" w:rsidRDefault="00346653" w:rsidP="0050072F">
            <w:pPr>
              <w:jc w:val="right"/>
              <w:rPr>
                <w:rFonts w:ascii="Times New Roman" w:hAnsi="Times New Roman" w:cs="Times New Roman"/>
                <w:sz w:val="24"/>
                <w:szCs w:val="24"/>
              </w:rPr>
            </w:pPr>
            <w:r w:rsidRPr="00200124">
              <w:rPr>
                <w:rFonts w:ascii="Times New Roman" w:hAnsi="Times New Roman" w:cs="Times New Roman"/>
                <w:sz w:val="24"/>
                <w:szCs w:val="24"/>
              </w:rPr>
              <w:t>Δ</w:t>
            </w:r>
            <w:r>
              <w:rPr>
                <w:rFonts w:ascii="Times New Roman" w:hAnsi="Times New Roman" w:cs="Times New Roman"/>
                <w:i/>
                <w:iCs/>
                <w:sz w:val="24"/>
                <w:szCs w:val="24"/>
              </w:rPr>
              <w:t>R</w:t>
            </w:r>
            <w:r>
              <w:rPr>
                <w:rFonts w:ascii="Times New Roman" w:hAnsi="Times New Roman" w:cs="Times New Roman"/>
                <w:i/>
                <w:iCs/>
                <w:sz w:val="24"/>
                <w:szCs w:val="24"/>
                <w:vertAlign w:val="superscript"/>
              </w:rPr>
              <w:t>2</w:t>
            </w:r>
          </w:p>
        </w:tc>
        <w:tc>
          <w:tcPr>
            <w:tcW w:w="1280" w:type="dxa"/>
          </w:tcPr>
          <w:p w14:paraId="1AFEE2F4" w14:textId="77777777" w:rsidR="00346653" w:rsidRPr="00AB735D" w:rsidRDefault="00346653" w:rsidP="0050072F">
            <w:pPr>
              <w:rPr>
                <w:rFonts w:ascii="Times New Roman" w:hAnsi="Times New Roman" w:cs="Times New Roman"/>
                <w:sz w:val="24"/>
                <w:szCs w:val="24"/>
              </w:rPr>
            </w:pPr>
          </w:p>
        </w:tc>
        <w:tc>
          <w:tcPr>
            <w:tcW w:w="1080" w:type="dxa"/>
          </w:tcPr>
          <w:p w14:paraId="3F55605D" w14:textId="77777777" w:rsidR="00346653" w:rsidRPr="00AB735D" w:rsidRDefault="00346653" w:rsidP="0050072F">
            <w:pPr>
              <w:rPr>
                <w:rFonts w:ascii="Times New Roman" w:hAnsi="Times New Roman" w:cs="Times New Roman"/>
                <w:sz w:val="24"/>
                <w:szCs w:val="24"/>
              </w:rPr>
            </w:pPr>
          </w:p>
        </w:tc>
        <w:tc>
          <w:tcPr>
            <w:tcW w:w="2520" w:type="dxa"/>
            <w:gridSpan w:val="2"/>
            <w:vAlign w:val="bottom"/>
          </w:tcPr>
          <w:p w14:paraId="50FA0126" w14:textId="77777777" w:rsidR="00346653" w:rsidRPr="00AB735D" w:rsidRDefault="00346653" w:rsidP="00346653">
            <w:pPr>
              <w:jc w:val="center"/>
              <w:rPr>
                <w:rFonts w:ascii="Times New Roman" w:hAnsi="Times New Roman" w:cs="Times New Roman"/>
                <w:sz w:val="24"/>
                <w:szCs w:val="24"/>
              </w:rPr>
            </w:pPr>
            <w:r w:rsidRPr="00AB735D">
              <w:rPr>
                <w:rFonts w:ascii="Times New Roman" w:hAnsi="Times New Roman" w:cs="Times New Roman"/>
                <w:sz w:val="24"/>
                <w:szCs w:val="24"/>
              </w:rPr>
              <w:t>.003</w:t>
            </w:r>
          </w:p>
        </w:tc>
      </w:tr>
      <w:tr w:rsidR="0050072F" w:rsidRPr="00B04614" w14:paraId="4E40CF54" w14:textId="77777777" w:rsidTr="004501AB">
        <w:tc>
          <w:tcPr>
            <w:tcW w:w="3130" w:type="dxa"/>
          </w:tcPr>
          <w:p w14:paraId="177D7443" w14:textId="77777777" w:rsidR="0050072F" w:rsidRPr="00B04614" w:rsidRDefault="0050072F" w:rsidP="0050072F">
            <w:pPr>
              <w:rPr>
                <w:rFonts w:ascii="Times New Roman" w:hAnsi="Times New Roman" w:cs="Times New Roman"/>
                <w:sz w:val="24"/>
                <w:szCs w:val="24"/>
              </w:rPr>
            </w:pPr>
          </w:p>
        </w:tc>
        <w:tc>
          <w:tcPr>
            <w:tcW w:w="1280" w:type="dxa"/>
          </w:tcPr>
          <w:p w14:paraId="42E1F5F9" w14:textId="77777777" w:rsidR="0050072F" w:rsidRPr="00AB735D" w:rsidRDefault="0050072F" w:rsidP="0050072F">
            <w:pPr>
              <w:rPr>
                <w:rFonts w:ascii="Times New Roman" w:hAnsi="Times New Roman" w:cs="Times New Roman"/>
                <w:sz w:val="24"/>
                <w:szCs w:val="24"/>
              </w:rPr>
            </w:pPr>
          </w:p>
        </w:tc>
        <w:tc>
          <w:tcPr>
            <w:tcW w:w="1080" w:type="dxa"/>
          </w:tcPr>
          <w:p w14:paraId="71A61DCE" w14:textId="77777777" w:rsidR="0050072F" w:rsidRPr="00AB735D" w:rsidRDefault="0050072F" w:rsidP="0050072F">
            <w:pPr>
              <w:rPr>
                <w:rFonts w:ascii="Times New Roman" w:hAnsi="Times New Roman" w:cs="Times New Roman"/>
                <w:sz w:val="24"/>
                <w:szCs w:val="24"/>
              </w:rPr>
            </w:pPr>
          </w:p>
        </w:tc>
        <w:tc>
          <w:tcPr>
            <w:tcW w:w="1080" w:type="dxa"/>
          </w:tcPr>
          <w:p w14:paraId="0CD26B90" w14:textId="77777777" w:rsidR="0050072F" w:rsidRPr="00AB735D" w:rsidRDefault="0050072F" w:rsidP="0050072F">
            <w:pPr>
              <w:rPr>
                <w:rFonts w:ascii="Times New Roman" w:hAnsi="Times New Roman" w:cs="Times New Roman"/>
                <w:sz w:val="24"/>
                <w:szCs w:val="24"/>
              </w:rPr>
            </w:pPr>
          </w:p>
        </w:tc>
        <w:tc>
          <w:tcPr>
            <w:tcW w:w="1440" w:type="dxa"/>
          </w:tcPr>
          <w:p w14:paraId="7F75335F" w14:textId="77777777" w:rsidR="0050072F" w:rsidRPr="00AB735D" w:rsidRDefault="0050072F" w:rsidP="0050072F">
            <w:pPr>
              <w:rPr>
                <w:rFonts w:ascii="Times New Roman" w:hAnsi="Times New Roman" w:cs="Times New Roman"/>
                <w:sz w:val="24"/>
                <w:szCs w:val="24"/>
              </w:rPr>
            </w:pPr>
          </w:p>
        </w:tc>
      </w:tr>
      <w:tr w:rsidR="0050072F" w:rsidRPr="00B04614" w14:paraId="35EE6963" w14:textId="77777777" w:rsidTr="004501AB">
        <w:tc>
          <w:tcPr>
            <w:tcW w:w="3130" w:type="dxa"/>
          </w:tcPr>
          <w:p w14:paraId="275EA142" w14:textId="77777777" w:rsidR="0050072F" w:rsidRPr="00B04614" w:rsidRDefault="0050072F" w:rsidP="0050072F">
            <w:pPr>
              <w:rPr>
                <w:rFonts w:ascii="Times New Roman" w:hAnsi="Times New Roman" w:cs="Times New Roman"/>
                <w:sz w:val="24"/>
                <w:szCs w:val="24"/>
              </w:rPr>
            </w:pPr>
          </w:p>
        </w:tc>
        <w:tc>
          <w:tcPr>
            <w:tcW w:w="4880" w:type="dxa"/>
            <w:gridSpan w:val="4"/>
          </w:tcPr>
          <w:p w14:paraId="7214E403" w14:textId="77777777" w:rsidR="00346653" w:rsidRDefault="00346653" w:rsidP="0050072F">
            <w:pPr>
              <w:jc w:val="center"/>
              <w:rPr>
                <w:rFonts w:ascii="Times New Roman" w:hAnsi="Times New Roman" w:cs="Times New Roman"/>
                <w:sz w:val="24"/>
                <w:szCs w:val="24"/>
              </w:rPr>
            </w:pPr>
          </w:p>
          <w:p w14:paraId="745D2F59" w14:textId="7B57CB08" w:rsidR="0050072F" w:rsidRPr="00AB735D" w:rsidRDefault="0050072F" w:rsidP="0050072F">
            <w:pPr>
              <w:jc w:val="center"/>
              <w:rPr>
                <w:rFonts w:ascii="Times New Roman" w:hAnsi="Times New Roman" w:cs="Times New Roman"/>
                <w:sz w:val="24"/>
                <w:szCs w:val="24"/>
              </w:rPr>
            </w:pPr>
            <w:r w:rsidRPr="00AB735D">
              <w:rPr>
                <w:rFonts w:ascii="Times New Roman" w:hAnsi="Times New Roman" w:cs="Times New Roman"/>
                <w:sz w:val="24"/>
                <w:szCs w:val="24"/>
              </w:rPr>
              <w:t>Future team cognition</w:t>
            </w:r>
          </w:p>
        </w:tc>
      </w:tr>
      <w:tr w:rsidR="0050072F" w:rsidRPr="00B04614" w14:paraId="784A28F6" w14:textId="77777777" w:rsidTr="004501AB">
        <w:tc>
          <w:tcPr>
            <w:tcW w:w="3130" w:type="dxa"/>
          </w:tcPr>
          <w:p w14:paraId="164DBEC7" w14:textId="77777777" w:rsidR="0050072F" w:rsidRPr="00B04614" w:rsidRDefault="0050072F" w:rsidP="0050072F">
            <w:pPr>
              <w:rPr>
                <w:rFonts w:ascii="Times New Roman" w:hAnsi="Times New Roman" w:cs="Times New Roman"/>
                <w:sz w:val="24"/>
                <w:szCs w:val="24"/>
              </w:rPr>
            </w:pPr>
          </w:p>
        </w:tc>
        <w:tc>
          <w:tcPr>
            <w:tcW w:w="1280" w:type="dxa"/>
            <w:tcBorders>
              <w:top w:val="single" w:sz="4" w:space="0" w:color="auto"/>
              <w:bottom w:val="single" w:sz="4" w:space="0" w:color="auto"/>
            </w:tcBorders>
          </w:tcPr>
          <w:p w14:paraId="3F9C9A88" w14:textId="77777777" w:rsidR="0050072F" w:rsidRPr="00AB735D" w:rsidRDefault="0050072F" w:rsidP="0050072F">
            <w:pPr>
              <w:jc w:val="center"/>
              <w:rPr>
                <w:rFonts w:ascii="Times New Roman" w:hAnsi="Times New Roman" w:cs="Times New Roman"/>
                <w:sz w:val="24"/>
                <w:szCs w:val="24"/>
              </w:rPr>
            </w:pPr>
            <w:r w:rsidRPr="00AB735D">
              <w:rPr>
                <w:rFonts w:ascii="Times New Roman" w:hAnsi="Times New Roman" w:cs="Times New Roman"/>
                <w:sz w:val="24"/>
                <w:szCs w:val="24"/>
              </w:rPr>
              <w:t>β</w:t>
            </w:r>
          </w:p>
        </w:tc>
        <w:tc>
          <w:tcPr>
            <w:tcW w:w="1080" w:type="dxa"/>
            <w:tcBorders>
              <w:top w:val="single" w:sz="4" w:space="0" w:color="auto"/>
              <w:bottom w:val="single" w:sz="4" w:space="0" w:color="auto"/>
            </w:tcBorders>
          </w:tcPr>
          <w:p w14:paraId="75E11CC2" w14:textId="77777777" w:rsidR="0050072F" w:rsidRPr="00AB735D" w:rsidRDefault="0050072F" w:rsidP="0050072F">
            <w:pPr>
              <w:jc w:val="center"/>
              <w:rPr>
                <w:rFonts w:ascii="Times New Roman" w:hAnsi="Times New Roman" w:cs="Times New Roman"/>
                <w:i/>
                <w:iCs/>
                <w:sz w:val="24"/>
                <w:szCs w:val="24"/>
              </w:rPr>
            </w:pPr>
            <w:r w:rsidRPr="00AB735D">
              <w:rPr>
                <w:rFonts w:ascii="Times New Roman" w:hAnsi="Times New Roman" w:cs="Times New Roman"/>
                <w:i/>
                <w:iCs/>
                <w:sz w:val="24"/>
                <w:szCs w:val="24"/>
              </w:rPr>
              <w:t>SE</w:t>
            </w:r>
          </w:p>
        </w:tc>
        <w:tc>
          <w:tcPr>
            <w:tcW w:w="1080" w:type="dxa"/>
            <w:tcBorders>
              <w:top w:val="single" w:sz="4" w:space="0" w:color="auto"/>
              <w:bottom w:val="single" w:sz="4" w:space="0" w:color="auto"/>
            </w:tcBorders>
          </w:tcPr>
          <w:p w14:paraId="58193802" w14:textId="77777777" w:rsidR="0050072F" w:rsidRPr="00AB735D" w:rsidRDefault="0050072F" w:rsidP="0050072F">
            <w:pPr>
              <w:jc w:val="center"/>
              <w:rPr>
                <w:rFonts w:ascii="Times New Roman" w:hAnsi="Times New Roman" w:cs="Times New Roman"/>
                <w:sz w:val="24"/>
                <w:szCs w:val="24"/>
              </w:rPr>
            </w:pPr>
            <w:r w:rsidRPr="00AB735D">
              <w:rPr>
                <w:rFonts w:ascii="Times New Roman" w:hAnsi="Times New Roman" w:cs="Times New Roman"/>
                <w:sz w:val="24"/>
                <w:szCs w:val="24"/>
              </w:rPr>
              <w:t>β</w:t>
            </w:r>
          </w:p>
        </w:tc>
        <w:tc>
          <w:tcPr>
            <w:tcW w:w="1440" w:type="dxa"/>
            <w:tcBorders>
              <w:top w:val="single" w:sz="4" w:space="0" w:color="auto"/>
              <w:bottom w:val="single" w:sz="4" w:space="0" w:color="auto"/>
            </w:tcBorders>
          </w:tcPr>
          <w:p w14:paraId="5A86968B" w14:textId="77777777" w:rsidR="0050072F" w:rsidRPr="00AB735D" w:rsidRDefault="0050072F" w:rsidP="0050072F">
            <w:pPr>
              <w:jc w:val="center"/>
              <w:rPr>
                <w:rFonts w:ascii="Times New Roman" w:hAnsi="Times New Roman" w:cs="Times New Roman"/>
                <w:i/>
                <w:iCs/>
                <w:sz w:val="24"/>
                <w:szCs w:val="24"/>
              </w:rPr>
            </w:pPr>
            <w:r w:rsidRPr="00AB735D">
              <w:rPr>
                <w:rFonts w:ascii="Times New Roman" w:hAnsi="Times New Roman" w:cs="Times New Roman"/>
                <w:i/>
                <w:iCs/>
                <w:sz w:val="24"/>
                <w:szCs w:val="24"/>
              </w:rPr>
              <w:t>SE</w:t>
            </w:r>
          </w:p>
        </w:tc>
      </w:tr>
      <w:tr w:rsidR="0050072F" w:rsidRPr="00B04614" w14:paraId="23C04D11" w14:textId="77777777" w:rsidTr="004501AB">
        <w:tc>
          <w:tcPr>
            <w:tcW w:w="3130" w:type="dxa"/>
          </w:tcPr>
          <w:p w14:paraId="501256BC" w14:textId="77777777" w:rsidR="0050072F" w:rsidRDefault="0050072F" w:rsidP="0050072F">
            <w:pPr>
              <w:rPr>
                <w:rFonts w:ascii="Times New Roman" w:hAnsi="Times New Roman" w:cs="Times New Roman"/>
                <w:sz w:val="24"/>
                <w:szCs w:val="24"/>
              </w:rPr>
            </w:pPr>
            <w:r w:rsidRPr="00B04614">
              <w:rPr>
                <w:rFonts w:ascii="Times New Roman" w:hAnsi="Times New Roman" w:cs="Times New Roman"/>
                <w:sz w:val="24"/>
                <w:szCs w:val="24"/>
              </w:rPr>
              <w:t xml:space="preserve">Past </w:t>
            </w:r>
            <w:r>
              <w:rPr>
                <w:rFonts w:ascii="Times New Roman" w:hAnsi="Times New Roman" w:cs="Times New Roman"/>
                <w:sz w:val="24"/>
                <w:szCs w:val="24"/>
              </w:rPr>
              <w:t xml:space="preserve">team cognition </w:t>
            </w:r>
          </w:p>
        </w:tc>
        <w:tc>
          <w:tcPr>
            <w:tcW w:w="1280" w:type="dxa"/>
            <w:tcBorders>
              <w:top w:val="single" w:sz="4" w:space="0" w:color="auto"/>
            </w:tcBorders>
          </w:tcPr>
          <w:p w14:paraId="6A963D64" w14:textId="3BE7092C" w:rsidR="0050072F" w:rsidRPr="00AB735D" w:rsidRDefault="0050072F" w:rsidP="0050072F">
            <w:pPr>
              <w:rPr>
                <w:rFonts w:ascii="Times New Roman" w:hAnsi="Times New Roman" w:cs="Times New Roman"/>
                <w:sz w:val="24"/>
                <w:szCs w:val="24"/>
              </w:rPr>
            </w:pPr>
            <w:r w:rsidRPr="00AB735D">
              <w:rPr>
                <w:rFonts w:ascii="Times New Roman" w:hAnsi="Times New Roman" w:cs="Times New Roman"/>
                <w:sz w:val="24"/>
                <w:szCs w:val="24"/>
              </w:rPr>
              <w:t>.450**</w:t>
            </w:r>
            <w:r w:rsidR="004B0EAA" w:rsidRPr="00AB735D">
              <w:rPr>
                <w:rFonts w:ascii="Times New Roman" w:hAnsi="Times New Roman" w:cs="Times New Roman"/>
                <w:sz w:val="24"/>
                <w:szCs w:val="24"/>
              </w:rPr>
              <w:t>*</w:t>
            </w:r>
          </w:p>
        </w:tc>
        <w:tc>
          <w:tcPr>
            <w:tcW w:w="1080" w:type="dxa"/>
            <w:tcBorders>
              <w:top w:val="single" w:sz="4" w:space="0" w:color="auto"/>
            </w:tcBorders>
          </w:tcPr>
          <w:p w14:paraId="20BE1007" w14:textId="77777777" w:rsidR="0050072F" w:rsidRPr="00AB735D" w:rsidRDefault="0050072F" w:rsidP="0050072F">
            <w:pPr>
              <w:rPr>
                <w:rFonts w:ascii="Times New Roman" w:hAnsi="Times New Roman" w:cs="Times New Roman"/>
                <w:sz w:val="24"/>
                <w:szCs w:val="24"/>
              </w:rPr>
            </w:pPr>
            <w:r w:rsidRPr="00AB735D">
              <w:rPr>
                <w:rFonts w:ascii="Times New Roman" w:hAnsi="Times New Roman" w:cs="Times New Roman"/>
                <w:sz w:val="24"/>
                <w:szCs w:val="24"/>
              </w:rPr>
              <w:t>.061</w:t>
            </w:r>
          </w:p>
        </w:tc>
        <w:tc>
          <w:tcPr>
            <w:tcW w:w="1080" w:type="dxa"/>
            <w:tcBorders>
              <w:top w:val="single" w:sz="4" w:space="0" w:color="auto"/>
            </w:tcBorders>
          </w:tcPr>
          <w:p w14:paraId="3679A932" w14:textId="2957A1C5" w:rsidR="0050072F" w:rsidRPr="00AB735D" w:rsidRDefault="0050072F" w:rsidP="0050072F">
            <w:pPr>
              <w:rPr>
                <w:rFonts w:ascii="Times New Roman" w:hAnsi="Times New Roman" w:cs="Times New Roman"/>
                <w:sz w:val="24"/>
                <w:szCs w:val="24"/>
              </w:rPr>
            </w:pPr>
            <w:r w:rsidRPr="00AB735D">
              <w:rPr>
                <w:rFonts w:ascii="Times New Roman" w:hAnsi="Times New Roman" w:cs="Times New Roman"/>
                <w:sz w:val="24"/>
                <w:szCs w:val="24"/>
              </w:rPr>
              <w:t>.222**</w:t>
            </w:r>
            <w:r w:rsidR="004B0EAA" w:rsidRPr="00AB735D">
              <w:rPr>
                <w:rFonts w:ascii="Times New Roman" w:hAnsi="Times New Roman" w:cs="Times New Roman"/>
                <w:sz w:val="24"/>
                <w:szCs w:val="24"/>
              </w:rPr>
              <w:t>*</w:t>
            </w:r>
          </w:p>
        </w:tc>
        <w:tc>
          <w:tcPr>
            <w:tcW w:w="1440" w:type="dxa"/>
            <w:tcBorders>
              <w:top w:val="single" w:sz="4" w:space="0" w:color="auto"/>
            </w:tcBorders>
          </w:tcPr>
          <w:p w14:paraId="745CB608" w14:textId="77777777" w:rsidR="0050072F" w:rsidRPr="00AB735D" w:rsidRDefault="0050072F" w:rsidP="0050072F">
            <w:pPr>
              <w:rPr>
                <w:rFonts w:ascii="Times New Roman" w:hAnsi="Times New Roman" w:cs="Times New Roman"/>
                <w:sz w:val="24"/>
                <w:szCs w:val="24"/>
              </w:rPr>
            </w:pPr>
            <w:r w:rsidRPr="00AB735D">
              <w:rPr>
                <w:rFonts w:ascii="Times New Roman" w:hAnsi="Times New Roman" w:cs="Times New Roman"/>
                <w:sz w:val="24"/>
                <w:szCs w:val="24"/>
              </w:rPr>
              <w:t>.064</w:t>
            </w:r>
          </w:p>
        </w:tc>
      </w:tr>
      <w:tr w:rsidR="0050072F" w:rsidRPr="00B04614" w14:paraId="31136E8C" w14:textId="77777777" w:rsidTr="004501AB">
        <w:tc>
          <w:tcPr>
            <w:tcW w:w="3130" w:type="dxa"/>
          </w:tcPr>
          <w:p w14:paraId="235937E8" w14:textId="77777777" w:rsidR="0050072F" w:rsidRPr="00B04614" w:rsidRDefault="0050072F" w:rsidP="0050072F">
            <w:pPr>
              <w:rPr>
                <w:rFonts w:ascii="Times New Roman" w:hAnsi="Times New Roman" w:cs="Times New Roman"/>
                <w:sz w:val="24"/>
                <w:szCs w:val="24"/>
              </w:rPr>
            </w:pPr>
            <w:r>
              <w:rPr>
                <w:rFonts w:ascii="Times New Roman" w:hAnsi="Times New Roman" w:cs="Times New Roman"/>
                <w:sz w:val="24"/>
                <w:szCs w:val="24"/>
              </w:rPr>
              <w:t>Team v</w:t>
            </w:r>
            <w:r w:rsidRPr="00B04614">
              <w:rPr>
                <w:rFonts w:ascii="Times New Roman" w:hAnsi="Times New Roman" w:cs="Times New Roman"/>
                <w:sz w:val="24"/>
                <w:szCs w:val="24"/>
              </w:rPr>
              <w:t>iability</w:t>
            </w:r>
          </w:p>
        </w:tc>
        <w:tc>
          <w:tcPr>
            <w:tcW w:w="1280" w:type="dxa"/>
          </w:tcPr>
          <w:p w14:paraId="30C271A2" w14:textId="77777777" w:rsidR="0050072F" w:rsidRPr="00AB735D" w:rsidRDefault="0050072F" w:rsidP="0050072F">
            <w:pPr>
              <w:rPr>
                <w:rFonts w:ascii="Times New Roman" w:hAnsi="Times New Roman" w:cs="Times New Roman"/>
                <w:sz w:val="24"/>
                <w:szCs w:val="24"/>
              </w:rPr>
            </w:pPr>
          </w:p>
        </w:tc>
        <w:tc>
          <w:tcPr>
            <w:tcW w:w="1080" w:type="dxa"/>
          </w:tcPr>
          <w:p w14:paraId="2E8E3017" w14:textId="77777777" w:rsidR="0050072F" w:rsidRPr="00AB735D" w:rsidRDefault="0050072F" w:rsidP="0050072F">
            <w:pPr>
              <w:rPr>
                <w:rFonts w:ascii="Times New Roman" w:hAnsi="Times New Roman" w:cs="Times New Roman"/>
                <w:sz w:val="24"/>
                <w:szCs w:val="24"/>
              </w:rPr>
            </w:pPr>
          </w:p>
        </w:tc>
        <w:tc>
          <w:tcPr>
            <w:tcW w:w="1080" w:type="dxa"/>
          </w:tcPr>
          <w:p w14:paraId="1FD7ACD6" w14:textId="21E5D2AB" w:rsidR="0050072F" w:rsidRPr="00AB735D" w:rsidRDefault="0050072F" w:rsidP="0050072F">
            <w:pPr>
              <w:rPr>
                <w:rFonts w:ascii="Times New Roman" w:hAnsi="Times New Roman" w:cs="Times New Roman"/>
                <w:sz w:val="24"/>
                <w:szCs w:val="24"/>
              </w:rPr>
            </w:pPr>
            <w:r w:rsidRPr="00AB735D">
              <w:rPr>
                <w:rFonts w:ascii="Times New Roman" w:hAnsi="Times New Roman" w:cs="Times New Roman"/>
                <w:sz w:val="24"/>
                <w:szCs w:val="24"/>
              </w:rPr>
              <w:t>.447**</w:t>
            </w:r>
            <w:r w:rsidR="004B0EAA" w:rsidRPr="00AB735D">
              <w:rPr>
                <w:rFonts w:ascii="Times New Roman" w:hAnsi="Times New Roman" w:cs="Times New Roman"/>
                <w:sz w:val="24"/>
                <w:szCs w:val="24"/>
              </w:rPr>
              <w:t>*</w:t>
            </w:r>
          </w:p>
        </w:tc>
        <w:tc>
          <w:tcPr>
            <w:tcW w:w="1440" w:type="dxa"/>
          </w:tcPr>
          <w:p w14:paraId="300E5659" w14:textId="77777777" w:rsidR="0050072F" w:rsidRPr="00AB735D" w:rsidRDefault="0050072F" w:rsidP="0050072F">
            <w:pPr>
              <w:rPr>
                <w:rFonts w:ascii="Times New Roman" w:hAnsi="Times New Roman" w:cs="Times New Roman"/>
                <w:sz w:val="24"/>
                <w:szCs w:val="24"/>
              </w:rPr>
            </w:pPr>
            <w:r w:rsidRPr="00AB735D">
              <w:rPr>
                <w:rFonts w:ascii="Times New Roman" w:hAnsi="Times New Roman" w:cs="Times New Roman"/>
                <w:sz w:val="24"/>
                <w:szCs w:val="24"/>
              </w:rPr>
              <w:t>.064</w:t>
            </w:r>
          </w:p>
        </w:tc>
      </w:tr>
      <w:tr w:rsidR="000A63FF" w:rsidRPr="00B04614" w14:paraId="00FEBC1F" w14:textId="77777777" w:rsidTr="004501AB">
        <w:tc>
          <w:tcPr>
            <w:tcW w:w="3130" w:type="dxa"/>
          </w:tcPr>
          <w:p w14:paraId="118327BA" w14:textId="77777777" w:rsidR="000A63FF" w:rsidRPr="0071177E" w:rsidRDefault="000A63FF" w:rsidP="0050072F">
            <w:pPr>
              <w:jc w:val="right"/>
              <w:rPr>
                <w:rFonts w:ascii="Times New Roman" w:hAnsi="Times New Roman" w:cs="Times New Roman"/>
                <w:i/>
                <w:iCs/>
                <w:sz w:val="24"/>
                <w:szCs w:val="24"/>
              </w:rPr>
            </w:pPr>
          </w:p>
        </w:tc>
        <w:tc>
          <w:tcPr>
            <w:tcW w:w="1280" w:type="dxa"/>
            <w:vAlign w:val="bottom"/>
          </w:tcPr>
          <w:p w14:paraId="6F97B67A" w14:textId="77777777" w:rsidR="000A63FF" w:rsidRPr="00AB735D" w:rsidRDefault="000A63FF" w:rsidP="0050072F">
            <w:pPr>
              <w:jc w:val="right"/>
              <w:rPr>
                <w:rFonts w:ascii="Times New Roman" w:hAnsi="Times New Roman" w:cs="Times New Roman"/>
                <w:i/>
                <w:iCs/>
                <w:sz w:val="24"/>
                <w:szCs w:val="24"/>
              </w:rPr>
            </w:pPr>
          </w:p>
        </w:tc>
        <w:tc>
          <w:tcPr>
            <w:tcW w:w="1080" w:type="dxa"/>
            <w:vAlign w:val="bottom"/>
          </w:tcPr>
          <w:p w14:paraId="2A405118" w14:textId="77777777" w:rsidR="000A63FF" w:rsidRPr="00AB735D" w:rsidRDefault="000A63FF" w:rsidP="0050072F">
            <w:pPr>
              <w:rPr>
                <w:rFonts w:ascii="Times New Roman" w:hAnsi="Times New Roman" w:cs="Times New Roman"/>
                <w:sz w:val="24"/>
                <w:szCs w:val="24"/>
              </w:rPr>
            </w:pPr>
          </w:p>
        </w:tc>
        <w:tc>
          <w:tcPr>
            <w:tcW w:w="1080" w:type="dxa"/>
            <w:vAlign w:val="bottom"/>
          </w:tcPr>
          <w:p w14:paraId="0073D96B" w14:textId="77777777" w:rsidR="000A63FF" w:rsidRPr="00AB735D" w:rsidRDefault="000A63FF" w:rsidP="0050072F">
            <w:pPr>
              <w:jc w:val="right"/>
              <w:rPr>
                <w:rFonts w:ascii="Times New Roman" w:hAnsi="Times New Roman" w:cs="Times New Roman"/>
                <w:sz w:val="24"/>
                <w:szCs w:val="24"/>
              </w:rPr>
            </w:pPr>
          </w:p>
        </w:tc>
        <w:tc>
          <w:tcPr>
            <w:tcW w:w="1440" w:type="dxa"/>
          </w:tcPr>
          <w:p w14:paraId="77688D39" w14:textId="77777777" w:rsidR="000A63FF" w:rsidRPr="00AB735D" w:rsidRDefault="000A63FF" w:rsidP="0050072F">
            <w:pPr>
              <w:rPr>
                <w:rFonts w:ascii="Times New Roman" w:hAnsi="Times New Roman" w:cs="Times New Roman"/>
                <w:sz w:val="24"/>
                <w:szCs w:val="24"/>
              </w:rPr>
            </w:pPr>
          </w:p>
        </w:tc>
      </w:tr>
      <w:tr w:rsidR="00346653" w:rsidRPr="00B04614" w14:paraId="62C6B534" w14:textId="77777777" w:rsidTr="004501AB">
        <w:tc>
          <w:tcPr>
            <w:tcW w:w="3130" w:type="dxa"/>
          </w:tcPr>
          <w:p w14:paraId="5184BF02" w14:textId="73F50600" w:rsidR="00346653" w:rsidRPr="00B04614" w:rsidRDefault="00346653" w:rsidP="0050072F">
            <w:pPr>
              <w:jc w:val="right"/>
              <w:rPr>
                <w:rFonts w:ascii="Times New Roman" w:hAnsi="Times New Roman" w:cs="Times New Roman"/>
                <w:sz w:val="24"/>
                <w:szCs w:val="24"/>
              </w:rPr>
            </w:pPr>
            <w:r w:rsidRPr="0071177E">
              <w:rPr>
                <w:rFonts w:ascii="Times New Roman" w:hAnsi="Times New Roman" w:cs="Times New Roman"/>
                <w:i/>
                <w:iCs/>
                <w:sz w:val="24"/>
                <w:szCs w:val="24"/>
              </w:rPr>
              <w:t>R</w:t>
            </w:r>
            <w:r w:rsidRPr="00B04614">
              <w:rPr>
                <w:rFonts w:ascii="Times New Roman" w:hAnsi="Times New Roman" w:cs="Times New Roman"/>
                <w:sz w:val="24"/>
                <w:szCs w:val="24"/>
                <w:vertAlign w:val="superscript"/>
              </w:rPr>
              <w:t>2</w:t>
            </w:r>
          </w:p>
        </w:tc>
        <w:tc>
          <w:tcPr>
            <w:tcW w:w="2360" w:type="dxa"/>
            <w:gridSpan w:val="2"/>
            <w:vAlign w:val="bottom"/>
          </w:tcPr>
          <w:p w14:paraId="68625379" w14:textId="70D30F45" w:rsidR="00346653" w:rsidRPr="00AB735D" w:rsidRDefault="00346653" w:rsidP="00346653">
            <w:pPr>
              <w:jc w:val="center"/>
              <w:rPr>
                <w:rFonts w:ascii="Times New Roman" w:hAnsi="Times New Roman" w:cs="Times New Roman"/>
                <w:i/>
                <w:iCs/>
                <w:sz w:val="24"/>
                <w:szCs w:val="24"/>
              </w:rPr>
            </w:pPr>
            <w:r w:rsidRPr="00AB735D">
              <w:rPr>
                <w:rFonts w:ascii="Times New Roman" w:hAnsi="Times New Roman" w:cs="Times New Roman"/>
                <w:sz w:val="24"/>
                <w:szCs w:val="24"/>
              </w:rPr>
              <w:t>.203***</w:t>
            </w:r>
          </w:p>
        </w:tc>
        <w:tc>
          <w:tcPr>
            <w:tcW w:w="2520" w:type="dxa"/>
            <w:gridSpan w:val="2"/>
            <w:vAlign w:val="bottom"/>
          </w:tcPr>
          <w:p w14:paraId="092B7225" w14:textId="1FDB5A45" w:rsidR="00346653" w:rsidRPr="00AB735D" w:rsidRDefault="00346653" w:rsidP="00346653">
            <w:pPr>
              <w:jc w:val="center"/>
              <w:rPr>
                <w:rFonts w:ascii="Times New Roman" w:hAnsi="Times New Roman" w:cs="Times New Roman"/>
                <w:sz w:val="24"/>
                <w:szCs w:val="24"/>
              </w:rPr>
            </w:pPr>
            <w:r w:rsidRPr="00AB735D">
              <w:rPr>
                <w:rFonts w:ascii="Times New Roman" w:hAnsi="Times New Roman" w:cs="Times New Roman"/>
                <w:sz w:val="24"/>
                <w:szCs w:val="24"/>
              </w:rPr>
              <w:t>.350***</w:t>
            </w:r>
          </w:p>
        </w:tc>
      </w:tr>
      <w:tr w:rsidR="00346653" w:rsidRPr="00B04614" w14:paraId="1D26E0BB" w14:textId="77777777" w:rsidTr="004501AB">
        <w:tc>
          <w:tcPr>
            <w:tcW w:w="3130" w:type="dxa"/>
            <w:tcBorders>
              <w:bottom w:val="double" w:sz="4" w:space="0" w:color="auto"/>
            </w:tcBorders>
          </w:tcPr>
          <w:p w14:paraId="7C227BD5" w14:textId="19F415C7" w:rsidR="00346653" w:rsidRPr="00B04614" w:rsidRDefault="00346653" w:rsidP="0050072F">
            <w:pPr>
              <w:jc w:val="right"/>
              <w:rPr>
                <w:rFonts w:ascii="Times New Roman" w:hAnsi="Times New Roman" w:cs="Times New Roman"/>
                <w:sz w:val="24"/>
                <w:szCs w:val="24"/>
              </w:rPr>
            </w:pPr>
            <w:r w:rsidRPr="00200124">
              <w:rPr>
                <w:rFonts w:ascii="Times New Roman" w:hAnsi="Times New Roman" w:cs="Times New Roman"/>
                <w:sz w:val="24"/>
                <w:szCs w:val="24"/>
              </w:rPr>
              <w:t>Δ</w:t>
            </w:r>
            <w:r>
              <w:rPr>
                <w:rFonts w:ascii="Times New Roman" w:hAnsi="Times New Roman" w:cs="Times New Roman"/>
                <w:i/>
                <w:iCs/>
                <w:sz w:val="24"/>
                <w:szCs w:val="24"/>
              </w:rPr>
              <w:t>R</w:t>
            </w:r>
            <w:r>
              <w:rPr>
                <w:rFonts w:ascii="Times New Roman" w:hAnsi="Times New Roman" w:cs="Times New Roman"/>
                <w:i/>
                <w:iCs/>
                <w:sz w:val="24"/>
                <w:szCs w:val="24"/>
                <w:vertAlign w:val="superscript"/>
              </w:rPr>
              <w:t>2</w:t>
            </w:r>
          </w:p>
        </w:tc>
        <w:tc>
          <w:tcPr>
            <w:tcW w:w="1280" w:type="dxa"/>
            <w:tcBorders>
              <w:bottom w:val="double" w:sz="4" w:space="0" w:color="auto"/>
            </w:tcBorders>
            <w:vAlign w:val="bottom"/>
          </w:tcPr>
          <w:p w14:paraId="51F58274" w14:textId="77777777" w:rsidR="00346653" w:rsidRPr="0071177E" w:rsidRDefault="00346653" w:rsidP="0050072F">
            <w:pPr>
              <w:jc w:val="right"/>
              <w:rPr>
                <w:rFonts w:ascii="Times New Roman" w:hAnsi="Times New Roman" w:cs="Times New Roman"/>
                <w:i/>
                <w:iCs/>
                <w:sz w:val="24"/>
                <w:szCs w:val="24"/>
              </w:rPr>
            </w:pPr>
          </w:p>
        </w:tc>
        <w:tc>
          <w:tcPr>
            <w:tcW w:w="1080" w:type="dxa"/>
            <w:tcBorders>
              <w:bottom w:val="double" w:sz="4" w:space="0" w:color="auto"/>
            </w:tcBorders>
          </w:tcPr>
          <w:p w14:paraId="529A8185" w14:textId="77777777" w:rsidR="00346653" w:rsidRDefault="00346653" w:rsidP="0050072F">
            <w:pPr>
              <w:jc w:val="right"/>
              <w:rPr>
                <w:rFonts w:ascii="Times New Roman" w:hAnsi="Times New Roman" w:cs="Times New Roman"/>
                <w:sz w:val="24"/>
                <w:szCs w:val="24"/>
              </w:rPr>
            </w:pPr>
          </w:p>
        </w:tc>
        <w:tc>
          <w:tcPr>
            <w:tcW w:w="2520" w:type="dxa"/>
            <w:gridSpan w:val="2"/>
            <w:tcBorders>
              <w:bottom w:val="double" w:sz="4" w:space="0" w:color="auto"/>
            </w:tcBorders>
            <w:vAlign w:val="bottom"/>
          </w:tcPr>
          <w:p w14:paraId="7DD6311B" w14:textId="054167FC" w:rsidR="00346653" w:rsidRDefault="00346653" w:rsidP="002D6157">
            <w:pPr>
              <w:jc w:val="center"/>
              <w:rPr>
                <w:rFonts w:ascii="Times New Roman" w:hAnsi="Times New Roman" w:cs="Times New Roman"/>
                <w:sz w:val="24"/>
                <w:szCs w:val="24"/>
              </w:rPr>
            </w:pPr>
            <w:r>
              <w:rPr>
                <w:rFonts w:ascii="Times New Roman" w:hAnsi="Times New Roman" w:cs="Times New Roman"/>
                <w:sz w:val="24"/>
                <w:szCs w:val="24"/>
              </w:rPr>
              <w:t>.147***</w:t>
            </w:r>
          </w:p>
        </w:tc>
      </w:tr>
    </w:tbl>
    <w:p w14:paraId="3474E7A5" w14:textId="613DFA39" w:rsidR="008816FD" w:rsidRPr="00CB1765" w:rsidRDefault="008E720F" w:rsidP="004501AB">
      <w:pPr>
        <w:spacing w:after="0"/>
        <w:ind w:right="1980"/>
        <w:rPr>
          <w:rFonts w:ascii="Times New Roman" w:hAnsi="Times New Roman" w:cs="Times New Roman"/>
          <w:sz w:val="24"/>
          <w:szCs w:val="24"/>
        </w:rPr>
      </w:pPr>
      <w:r>
        <w:rPr>
          <w:rFonts w:ascii="Times New Roman" w:hAnsi="Times New Roman" w:cs="Times New Roman"/>
          <w:i/>
          <w:iCs/>
          <w:sz w:val="24"/>
          <w:szCs w:val="24"/>
        </w:rPr>
        <w:t xml:space="preserve">Note. </w:t>
      </w:r>
      <w:r>
        <w:rPr>
          <w:rFonts w:ascii="Times New Roman" w:hAnsi="Times New Roman" w:cs="Times New Roman"/>
          <w:sz w:val="24"/>
          <w:szCs w:val="24"/>
        </w:rPr>
        <w:t xml:space="preserve">All coefficients are standardized. </w:t>
      </w:r>
      <w:r w:rsidR="004B0EAA">
        <w:rPr>
          <w:rFonts w:ascii="Times New Roman" w:hAnsi="Times New Roman" w:cs="Times New Roman"/>
          <w:sz w:val="24"/>
          <w:szCs w:val="24"/>
        </w:rPr>
        <w:t>Affective states h</w:t>
      </w:r>
      <w:r w:rsidR="0088383B" w:rsidRPr="00077CCC">
        <w:rPr>
          <w:rFonts w:ascii="Times New Roman" w:hAnsi="Times New Roman" w:cs="Times New Roman"/>
          <w:sz w:val="24"/>
          <w:szCs w:val="24"/>
        </w:rPr>
        <w:t>armonic</w:t>
      </w:r>
      <w:r w:rsidR="0088383B">
        <w:rPr>
          <w:rFonts w:ascii="Times New Roman" w:hAnsi="Times New Roman" w:cs="Times New Roman"/>
          <w:sz w:val="24"/>
          <w:szCs w:val="24"/>
        </w:rPr>
        <w:t xml:space="preserve"> mean = 1,428</w:t>
      </w:r>
      <w:r w:rsidR="004B0EAA">
        <w:rPr>
          <w:rFonts w:ascii="Times New Roman" w:hAnsi="Times New Roman" w:cs="Times New Roman"/>
          <w:sz w:val="24"/>
          <w:szCs w:val="24"/>
        </w:rPr>
        <w:t>. Behavioral processes h</w:t>
      </w:r>
      <w:r w:rsidR="008816FD">
        <w:rPr>
          <w:rFonts w:ascii="Times New Roman" w:hAnsi="Times New Roman" w:cs="Times New Roman"/>
          <w:sz w:val="24"/>
          <w:szCs w:val="24"/>
        </w:rPr>
        <w:t>armonic mean = 608</w:t>
      </w:r>
      <w:r w:rsidR="004B0EAA">
        <w:rPr>
          <w:rFonts w:ascii="Times New Roman" w:hAnsi="Times New Roman" w:cs="Times New Roman"/>
          <w:sz w:val="24"/>
          <w:szCs w:val="24"/>
        </w:rPr>
        <w:t>. Team cognition h</w:t>
      </w:r>
      <w:r w:rsidR="008816FD">
        <w:rPr>
          <w:rFonts w:ascii="Times New Roman" w:hAnsi="Times New Roman" w:cs="Times New Roman"/>
          <w:sz w:val="24"/>
          <w:szCs w:val="24"/>
        </w:rPr>
        <w:t>armonic mean = 215</w:t>
      </w:r>
      <w:r w:rsidR="004B0EAA">
        <w:rPr>
          <w:rFonts w:ascii="Times New Roman" w:hAnsi="Times New Roman" w:cs="Times New Roman"/>
          <w:sz w:val="24"/>
          <w:szCs w:val="24"/>
        </w:rPr>
        <w:t>.</w:t>
      </w:r>
      <w:r w:rsidR="008816FD">
        <w:rPr>
          <w:rFonts w:ascii="Times New Roman" w:hAnsi="Times New Roman" w:cs="Times New Roman"/>
          <w:sz w:val="24"/>
          <w:szCs w:val="24"/>
        </w:rPr>
        <w:t xml:space="preserve"> </w:t>
      </w:r>
    </w:p>
    <w:p w14:paraId="39571323" w14:textId="77777777" w:rsidR="008E720F" w:rsidRDefault="008E720F" w:rsidP="008E720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.05.</w:t>
      </w:r>
    </w:p>
    <w:p w14:paraId="5C85F536" w14:textId="77777777" w:rsidR="008E720F" w:rsidRDefault="008E720F" w:rsidP="008E720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.01.</w:t>
      </w:r>
    </w:p>
    <w:p w14:paraId="064A7A5A" w14:textId="77777777" w:rsidR="00267374" w:rsidRDefault="00267374" w:rsidP="00267374">
      <w:pPr>
        <w:spacing w:after="0"/>
        <w:rPr>
          <w:rFonts w:ascii="Times New Roman" w:hAnsi="Times New Roman" w:cs="Times New Roman"/>
          <w:sz w:val="24"/>
          <w:szCs w:val="24"/>
        </w:rPr>
      </w:pPr>
      <w:r>
        <w:rPr>
          <w:rFonts w:ascii="Times New Roman" w:hAnsi="Times New Roman" w:cs="Times New Roman"/>
          <w:sz w:val="24"/>
          <w:szCs w:val="24"/>
        </w:rPr>
        <w:t>***</w:t>
      </w:r>
      <w:r w:rsidRPr="00BF443D">
        <w:rPr>
          <w:rFonts w:ascii="Times New Roman" w:hAnsi="Times New Roman" w:cs="Times New Roman"/>
          <w:i/>
          <w:iCs/>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.001.</w:t>
      </w:r>
    </w:p>
    <w:p w14:paraId="4D13A915" w14:textId="77777777" w:rsidR="00267374" w:rsidRDefault="00267374" w:rsidP="008E720F">
      <w:pPr>
        <w:spacing w:after="0"/>
        <w:rPr>
          <w:rFonts w:ascii="Times New Roman" w:hAnsi="Times New Roman" w:cs="Times New Roman"/>
          <w:sz w:val="24"/>
          <w:szCs w:val="24"/>
        </w:rPr>
      </w:pPr>
    </w:p>
    <w:p w14:paraId="436C99FF" w14:textId="77777777" w:rsidR="008E720F" w:rsidRDefault="008E720F" w:rsidP="008E720F">
      <w:pPr>
        <w:spacing w:after="0"/>
        <w:rPr>
          <w:rFonts w:ascii="Times New Roman" w:hAnsi="Times New Roman" w:cs="Times New Roman"/>
          <w:b/>
          <w:bCs/>
          <w:sz w:val="24"/>
          <w:szCs w:val="24"/>
        </w:rPr>
      </w:pPr>
    </w:p>
    <w:p w14:paraId="4F9D12E1" w14:textId="77777777" w:rsidR="008E720F" w:rsidRDefault="008E720F">
      <w:pPr>
        <w:rPr>
          <w:rFonts w:ascii="Times New Roman" w:hAnsi="Times New Roman" w:cs="Times New Roman"/>
          <w:b/>
          <w:bCs/>
          <w:sz w:val="24"/>
          <w:szCs w:val="24"/>
        </w:rPr>
        <w:sectPr w:rsidR="008E720F" w:rsidSect="00421D48">
          <w:pgSz w:w="12240" w:h="15840"/>
          <w:pgMar w:top="1440" w:right="1440" w:bottom="1440" w:left="1440" w:header="720" w:footer="720" w:gutter="0"/>
          <w:cols w:space="720"/>
          <w:docGrid w:linePitch="360"/>
        </w:sectPr>
      </w:pPr>
    </w:p>
    <w:p w14:paraId="29352A14" w14:textId="1C178EDE" w:rsidR="008E720F" w:rsidRDefault="00333A13" w:rsidP="004501A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10</w:t>
      </w:r>
    </w:p>
    <w:p w14:paraId="7A38B1E3" w14:textId="77777777" w:rsidR="008E720F" w:rsidRDefault="008E720F" w:rsidP="004501AB">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Incremental Validity of Team Viability in Predicting Team Performance </w:t>
      </w:r>
    </w:p>
    <w:tbl>
      <w:tblPr>
        <w:tblStyle w:val="TableGrid3"/>
        <w:tblW w:w="7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3"/>
        <w:gridCol w:w="1033"/>
        <w:gridCol w:w="1077"/>
        <w:gridCol w:w="1313"/>
        <w:gridCol w:w="1313"/>
      </w:tblGrid>
      <w:tr w:rsidR="008E720F" w:rsidRPr="008E720F" w14:paraId="7FC9C985" w14:textId="77777777" w:rsidTr="00FD7F40">
        <w:tc>
          <w:tcPr>
            <w:tcW w:w="3173" w:type="dxa"/>
            <w:tcBorders>
              <w:top w:val="double" w:sz="4" w:space="0" w:color="auto"/>
            </w:tcBorders>
          </w:tcPr>
          <w:p w14:paraId="6D3E8DF5" w14:textId="77777777" w:rsidR="008E720F" w:rsidRPr="008E720F" w:rsidRDefault="008E720F" w:rsidP="008E720F">
            <w:pPr>
              <w:rPr>
                <w:rFonts w:ascii="Times New Roman" w:hAnsi="Times New Roman" w:cs="Times New Roman"/>
                <w:sz w:val="24"/>
                <w:szCs w:val="24"/>
              </w:rPr>
            </w:pPr>
          </w:p>
        </w:tc>
        <w:tc>
          <w:tcPr>
            <w:tcW w:w="4736" w:type="dxa"/>
            <w:gridSpan w:val="4"/>
            <w:tcBorders>
              <w:top w:val="double" w:sz="4" w:space="0" w:color="auto"/>
            </w:tcBorders>
          </w:tcPr>
          <w:p w14:paraId="13D8D0AA" w14:textId="77777777" w:rsidR="008E720F" w:rsidRPr="008E720F" w:rsidRDefault="008E720F" w:rsidP="008E720F">
            <w:pPr>
              <w:jc w:val="center"/>
              <w:rPr>
                <w:rFonts w:ascii="Times New Roman" w:hAnsi="Times New Roman" w:cs="Times New Roman"/>
                <w:sz w:val="24"/>
                <w:szCs w:val="24"/>
              </w:rPr>
            </w:pPr>
            <w:r w:rsidRPr="008E720F">
              <w:rPr>
                <w:rFonts w:ascii="Times New Roman" w:hAnsi="Times New Roman" w:cs="Times New Roman"/>
                <w:sz w:val="24"/>
                <w:szCs w:val="24"/>
              </w:rPr>
              <w:t xml:space="preserve">Performance </w:t>
            </w:r>
          </w:p>
        </w:tc>
      </w:tr>
      <w:tr w:rsidR="008E720F" w:rsidRPr="008E720F" w14:paraId="1A4C5B61" w14:textId="77777777" w:rsidTr="00FD7F40">
        <w:tc>
          <w:tcPr>
            <w:tcW w:w="3173" w:type="dxa"/>
            <w:tcBorders>
              <w:bottom w:val="single" w:sz="4" w:space="0" w:color="auto"/>
            </w:tcBorders>
          </w:tcPr>
          <w:p w14:paraId="7B44E342" w14:textId="77777777" w:rsidR="008E720F" w:rsidRPr="008E720F" w:rsidRDefault="008E720F" w:rsidP="008E720F">
            <w:pPr>
              <w:rPr>
                <w:rFonts w:ascii="Times New Roman" w:hAnsi="Times New Roman" w:cs="Times New Roman"/>
                <w:sz w:val="24"/>
                <w:szCs w:val="24"/>
              </w:rPr>
            </w:pPr>
          </w:p>
        </w:tc>
        <w:tc>
          <w:tcPr>
            <w:tcW w:w="1033" w:type="dxa"/>
            <w:tcBorders>
              <w:top w:val="single" w:sz="4" w:space="0" w:color="auto"/>
              <w:bottom w:val="single" w:sz="4" w:space="0" w:color="auto"/>
            </w:tcBorders>
          </w:tcPr>
          <w:p w14:paraId="1CCF4334" w14:textId="77777777" w:rsidR="008E720F" w:rsidRPr="008E720F" w:rsidRDefault="008E720F" w:rsidP="008E720F">
            <w:pPr>
              <w:jc w:val="center"/>
              <w:rPr>
                <w:rFonts w:ascii="Times New Roman" w:hAnsi="Times New Roman" w:cs="Times New Roman"/>
                <w:sz w:val="24"/>
                <w:szCs w:val="24"/>
              </w:rPr>
            </w:pPr>
            <w:r w:rsidRPr="008E720F">
              <w:rPr>
                <w:rFonts w:ascii="Times New Roman" w:hAnsi="Times New Roman" w:cs="Times New Roman"/>
                <w:sz w:val="24"/>
                <w:szCs w:val="24"/>
              </w:rPr>
              <w:t>β</w:t>
            </w:r>
          </w:p>
        </w:tc>
        <w:tc>
          <w:tcPr>
            <w:tcW w:w="1077" w:type="dxa"/>
            <w:tcBorders>
              <w:top w:val="single" w:sz="4" w:space="0" w:color="auto"/>
              <w:bottom w:val="single" w:sz="4" w:space="0" w:color="auto"/>
            </w:tcBorders>
          </w:tcPr>
          <w:p w14:paraId="5651EED7" w14:textId="77777777" w:rsidR="008E720F" w:rsidRPr="00C428EB" w:rsidRDefault="008E720F" w:rsidP="008E720F">
            <w:pPr>
              <w:jc w:val="center"/>
              <w:rPr>
                <w:rFonts w:ascii="Times New Roman" w:hAnsi="Times New Roman" w:cs="Times New Roman"/>
                <w:i/>
                <w:iCs/>
                <w:sz w:val="24"/>
                <w:szCs w:val="24"/>
              </w:rPr>
            </w:pPr>
            <w:r w:rsidRPr="00C428EB">
              <w:rPr>
                <w:rFonts w:ascii="Times New Roman" w:hAnsi="Times New Roman" w:cs="Times New Roman"/>
                <w:i/>
                <w:iCs/>
                <w:sz w:val="24"/>
                <w:szCs w:val="24"/>
              </w:rPr>
              <w:t>SE</w:t>
            </w:r>
          </w:p>
        </w:tc>
        <w:tc>
          <w:tcPr>
            <w:tcW w:w="1313" w:type="dxa"/>
            <w:tcBorders>
              <w:top w:val="single" w:sz="4" w:space="0" w:color="auto"/>
              <w:bottom w:val="single" w:sz="4" w:space="0" w:color="auto"/>
            </w:tcBorders>
          </w:tcPr>
          <w:p w14:paraId="20449CDA" w14:textId="77777777" w:rsidR="008E720F" w:rsidRPr="008E720F" w:rsidRDefault="008E720F" w:rsidP="008E720F">
            <w:pPr>
              <w:jc w:val="center"/>
              <w:rPr>
                <w:rFonts w:ascii="Times New Roman" w:hAnsi="Times New Roman" w:cs="Times New Roman"/>
                <w:sz w:val="24"/>
                <w:szCs w:val="24"/>
              </w:rPr>
            </w:pPr>
            <w:r w:rsidRPr="008E720F">
              <w:rPr>
                <w:rFonts w:ascii="Times New Roman" w:hAnsi="Times New Roman" w:cs="Times New Roman"/>
                <w:sz w:val="24"/>
                <w:szCs w:val="24"/>
              </w:rPr>
              <w:t>β</w:t>
            </w:r>
          </w:p>
        </w:tc>
        <w:tc>
          <w:tcPr>
            <w:tcW w:w="1313" w:type="dxa"/>
            <w:tcBorders>
              <w:top w:val="single" w:sz="4" w:space="0" w:color="auto"/>
              <w:bottom w:val="single" w:sz="4" w:space="0" w:color="auto"/>
            </w:tcBorders>
          </w:tcPr>
          <w:p w14:paraId="03421C82" w14:textId="77777777" w:rsidR="008E720F" w:rsidRPr="00C428EB" w:rsidRDefault="008E720F" w:rsidP="008E720F">
            <w:pPr>
              <w:jc w:val="center"/>
              <w:rPr>
                <w:rFonts w:ascii="Times New Roman" w:hAnsi="Times New Roman" w:cs="Times New Roman"/>
                <w:i/>
                <w:iCs/>
                <w:sz w:val="24"/>
                <w:szCs w:val="24"/>
              </w:rPr>
            </w:pPr>
            <w:r w:rsidRPr="00C428EB">
              <w:rPr>
                <w:rFonts w:ascii="Times New Roman" w:hAnsi="Times New Roman" w:cs="Times New Roman"/>
                <w:i/>
                <w:iCs/>
                <w:sz w:val="24"/>
                <w:szCs w:val="24"/>
              </w:rPr>
              <w:t>SE</w:t>
            </w:r>
          </w:p>
        </w:tc>
      </w:tr>
      <w:tr w:rsidR="008E720F" w:rsidRPr="008E720F" w14:paraId="0EADE598" w14:textId="77777777" w:rsidTr="00FD7F40">
        <w:tc>
          <w:tcPr>
            <w:tcW w:w="3173" w:type="dxa"/>
          </w:tcPr>
          <w:p w14:paraId="7E5A5BE6" w14:textId="77777777" w:rsidR="008E720F" w:rsidRPr="00965534" w:rsidRDefault="008E720F" w:rsidP="008E720F">
            <w:pPr>
              <w:rPr>
                <w:rFonts w:ascii="Times New Roman" w:hAnsi="Times New Roman" w:cs="Times New Roman"/>
                <w:sz w:val="24"/>
                <w:szCs w:val="24"/>
              </w:rPr>
            </w:pPr>
            <w:r w:rsidRPr="00965534">
              <w:rPr>
                <w:rFonts w:ascii="Times New Roman" w:hAnsi="Times New Roman" w:cs="Times New Roman"/>
                <w:sz w:val="24"/>
                <w:szCs w:val="24"/>
              </w:rPr>
              <w:t>Past affective emergent states</w:t>
            </w:r>
          </w:p>
        </w:tc>
        <w:tc>
          <w:tcPr>
            <w:tcW w:w="1033" w:type="dxa"/>
          </w:tcPr>
          <w:p w14:paraId="6B847838"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.117*</w:t>
            </w:r>
          </w:p>
        </w:tc>
        <w:tc>
          <w:tcPr>
            <w:tcW w:w="1077" w:type="dxa"/>
          </w:tcPr>
          <w:p w14:paraId="5404EB50"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.047</w:t>
            </w:r>
          </w:p>
        </w:tc>
        <w:tc>
          <w:tcPr>
            <w:tcW w:w="1313" w:type="dxa"/>
          </w:tcPr>
          <w:p w14:paraId="5BC4365A" w14:textId="5E0E75CF"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.167**</w:t>
            </w:r>
            <w:r w:rsidR="00FD7F40">
              <w:rPr>
                <w:rFonts w:ascii="Times New Roman" w:hAnsi="Times New Roman" w:cs="Times New Roman"/>
                <w:sz w:val="24"/>
                <w:szCs w:val="24"/>
              </w:rPr>
              <w:t>*</w:t>
            </w:r>
          </w:p>
        </w:tc>
        <w:tc>
          <w:tcPr>
            <w:tcW w:w="1313" w:type="dxa"/>
          </w:tcPr>
          <w:p w14:paraId="1165EFD1"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.050</w:t>
            </w:r>
          </w:p>
        </w:tc>
      </w:tr>
      <w:tr w:rsidR="008E720F" w:rsidRPr="008E720F" w14:paraId="7A67F57C" w14:textId="77777777" w:rsidTr="00FD7F40">
        <w:trPr>
          <w:trHeight w:val="108"/>
        </w:trPr>
        <w:tc>
          <w:tcPr>
            <w:tcW w:w="3173" w:type="dxa"/>
          </w:tcPr>
          <w:p w14:paraId="404DA254" w14:textId="77777777" w:rsidR="008E720F" w:rsidRPr="00965534" w:rsidRDefault="008E720F" w:rsidP="008E720F">
            <w:pPr>
              <w:rPr>
                <w:rFonts w:ascii="Times New Roman" w:hAnsi="Times New Roman" w:cs="Times New Roman"/>
                <w:sz w:val="24"/>
                <w:szCs w:val="24"/>
              </w:rPr>
            </w:pPr>
            <w:r w:rsidRPr="00965534">
              <w:rPr>
                <w:rFonts w:ascii="Times New Roman" w:hAnsi="Times New Roman" w:cs="Times New Roman"/>
                <w:sz w:val="24"/>
                <w:szCs w:val="24"/>
              </w:rPr>
              <w:t>Past behavioral processes</w:t>
            </w:r>
          </w:p>
        </w:tc>
        <w:tc>
          <w:tcPr>
            <w:tcW w:w="1033" w:type="dxa"/>
          </w:tcPr>
          <w:p w14:paraId="7D594D80"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.154**</w:t>
            </w:r>
          </w:p>
        </w:tc>
        <w:tc>
          <w:tcPr>
            <w:tcW w:w="1077" w:type="dxa"/>
          </w:tcPr>
          <w:p w14:paraId="65FF114C"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.047</w:t>
            </w:r>
          </w:p>
        </w:tc>
        <w:tc>
          <w:tcPr>
            <w:tcW w:w="1313" w:type="dxa"/>
          </w:tcPr>
          <w:p w14:paraId="05477CBC" w14:textId="6BCA6CB3"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.165**</w:t>
            </w:r>
            <w:r w:rsidR="00FD7F40">
              <w:rPr>
                <w:rFonts w:ascii="Times New Roman" w:hAnsi="Times New Roman" w:cs="Times New Roman"/>
                <w:sz w:val="24"/>
                <w:szCs w:val="24"/>
              </w:rPr>
              <w:t>*</w:t>
            </w:r>
          </w:p>
        </w:tc>
        <w:tc>
          <w:tcPr>
            <w:tcW w:w="1313" w:type="dxa"/>
          </w:tcPr>
          <w:p w14:paraId="2288EFE5"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.047</w:t>
            </w:r>
          </w:p>
        </w:tc>
      </w:tr>
      <w:tr w:rsidR="008E720F" w:rsidRPr="008E720F" w14:paraId="11610EC5" w14:textId="77777777" w:rsidTr="00FD7F40">
        <w:trPr>
          <w:trHeight w:val="108"/>
        </w:trPr>
        <w:tc>
          <w:tcPr>
            <w:tcW w:w="3173" w:type="dxa"/>
          </w:tcPr>
          <w:p w14:paraId="01419953" w14:textId="77777777" w:rsidR="008E720F" w:rsidRPr="00965534" w:rsidRDefault="008E720F" w:rsidP="008E720F">
            <w:pPr>
              <w:rPr>
                <w:rFonts w:ascii="Times New Roman" w:hAnsi="Times New Roman" w:cs="Times New Roman"/>
                <w:sz w:val="24"/>
                <w:szCs w:val="24"/>
              </w:rPr>
            </w:pPr>
            <w:r w:rsidRPr="00965534">
              <w:rPr>
                <w:rFonts w:ascii="Times New Roman" w:hAnsi="Times New Roman" w:cs="Times New Roman"/>
                <w:sz w:val="24"/>
                <w:szCs w:val="24"/>
              </w:rPr>
              <w:t xml:space="preserve">Past team cognition </w:t>
            </w:r>
          </w:p>
        </w:tc>
        <w:tc>
          <w:tcPr>
            <w:tcW w:w="1033" w:type="dxa"/>
          </w:tcPr>
          <w:p w14:paraId="4CA3C19E" w14:textId="541A829C"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.248**</w:t>
            </w:r>
            <w:r w:rsidR="00FD7F40">
              <w:rPr>
                <w:rFonts w:ascii="Times New Roman" w:hAnsi="Times New Roman" w:cs="Times New Roman"/>
                <w:sz w:val="24"/>
                <w:szCs w:val="24"/>
              </w:rPr>
              <w:t>*</w:t>
            </w:r>
          </w:p>
        </w:tc>
        <w:tc>
          <w:tcPr>
            <w:tcW w:w="1077" w:type="dxa"/>
          </w:tcPr>
          <w:p w14:paraId="4147BAA4"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.043</w:t>
            </w:r>
          </w:p>
        </w:tc>
        <w:tc>
          <w:tcPr>
            <w:tcW w:w="1313" w:type="dxa"/>
          </w:tcPr>
          <w:p w14:paraId="77D00EA0" w14:textId="4FB8FB73"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.309**</w:t>
            </w:r>
            <w:r w:rsidR="00FD7F40">
              <w:rPr>
                <w:rFonts w:ascii="Times New Roman" w:hAnsi="Times New Roman" w:cs="Times New Roman"/>
                <w:sz w:val="24"/>
                <w:szCs w:val="24"/>
              </w:rPr>
              <w:t>*</w:t>
            </w:r>
          </w:p>
        </w:tc>
        <w:tc>
          <w:tcPr>
            <w:tcW w:w="1313" w:type="dxa"/>
          </w:tcPr>
          <w:p w14:paraId="03CE034B"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.047</w:t>
            </w:r>
          </w:p>
        </w:tc>
      </w:tr>
      <w:tr w:rsidR="008E720F" w:rsidRPr="008E720F" w14:paraId="31DB7BC3" w14:textId="77777777" w:rsidTr="00FD7F40">
        <w:trPr>
          <w:trHeight w:val="108"/>
        </w:trPr>
        <w:tc>
          <w:tcPr>
            <w:tcW w:w="3173" w:type="dxa"/>
          </w:tcPr>
          <w:p w14:paraId="538049B9" w14:textId="77777777" w:rsidR="008E720F" w:rsidRPr="008E720F" w:rsidRDefault="008E720F" w:rsidP="008E720F">
            <w:pPr>
              <w:rPr>
                <w:rFonts w:ascii="Times New Roman" w:hAnsi="Times New Roman" w:cs="Times New Roman"/>
                <w:sz w:val="24"/>
                <w:szCs w:val="24"/>
              </w:rPr>
            </w:pPr>
            <w:r w:rsidRPr="008E720F">
              <w:rPr>
                <w:rFonts w:ascii="Times New Roman" w:hAnsi="Times New Roman" w:cs="Times New Roman"/>
                <w:sz w:val="24"/>
                <w:szCs w:val="24"/>
              </w:rPr>
              <w:t>Team viability</w:t>
            </w:r>
          </w:p>
        </w:tc>
        <w:tc>
          <w:tcPr>
            <w:tcW w:w="1033" w:type="dxa"/>
          </w:tcPr>
          <w:p w14:paraId="7B9913D9" w14:textId="77777777" w:rsidR="008E720F" w:rsidRPr="00AB735D" w:rsidRDefault="008E720F" w:rsidP="008E720F">
            <w:pPr>
              <w:rPr>
                <w:rFonts w:ascii="Times New Roman" w:hAnsi="Times New Roman" w:cs="Times New Roman"/>
                <w:sz w:val="24"/>
                <w:szCs w:val="24"/>
              </w:rPr>
            </w:pPr>
          </w:p>
        </w:tc>
        <w:tc>
          <w:tcPr>
            <w:tcW w:w="1077" w:type="dxa"/>
          </w:tcPr>
          <w:p w14:paraId="3A9B5D46" w14:textId="77777777" w:rsidR="008E720F" w:rsidRPr="00AB735D" w:rsidRDefault="008E720F" w:rsidP="008E720F">
            <w:pPr>
              <w:rPr>
                <w:rFonts w:ascii="Times New Roman" w:hAnsi="Times New Roman" w:cs="Times New Roman"/>
                <w:sz w:val="24"/>
                <w:szCs w:val="24"/>
              </w:rPr>
            </w:pPr>
          </w:p>
        </w:tc>
        <w:tc>
          <w:tcPr>
            <w:tcW w:w="1313" w:type="dxa"/>
          </w:tcPr>
          <w:p w14:paraId="75562091" w14:textId="15B976E2" w:rsidR="008E720F" w:rsidRPr="00AB735D" w:rsidRDefault="004501AB" w:rsidP="008E720F">
            <w:pPr>
              <w:rPr>
                <w:rFonts w:ascii="Times New Roman" w:hAnsi="Times New Roman" w:cs="Times New Roman"/>
                <w:sz w:val="24"/>
                <w:szCs w:val="24"/>
              </w:rPr>
            </w:pPr>
            <w:r>
              <w:rPr>
                <w:rFonts w:ascii="Times New Roman" w:hAnsi="Times New Roman" w:cs="Times New Roman"/>
                <w:sz w:val="24"/>
                <w:szCs w:val="24"/>
              </w:rPr>
              <w:t>–</w:t>
            </w:r>
            <w:r w:rsidR="008E720F" w:rsidRPr="00AB735D">
              <w:rPr>
                <w:rFonts w:ascii="Times New Roman" w:hAnsi="Times New Roman" w:cs="Times New Roman"/>
                <w:sz w:val="24"/>
                <w:szCs w:val="24"/>
              </w:rPr>
              <w:t>.149**</w:t>
            </w:r>
          </w:p>
        </w:tc>
        <w:tc>
          <w:tcPr>
            <w:tcW w:w="1313" w:type="dxa"/>
          </w:tcPr>
          <w:p w14:paraId="042C483A" w14:textId="77777777" w:rsidR="008E720F" w:rsidRPr="00AB735D" w:rsidRDefault="008E720F" w:rsidP="008E720F">
            <w:pPr>
              <w:rPr>
                <w:rFonts w:ascii="Times New Roman" w:hAnsi="Times New Roman" w:cs="Times New Roman"/>
                <w:sz w:val="24"/>
                <w:szCs w:val="24"/>
              </w:rPr>
            </w:pPr>
            <w:r w:rsidRPr="00AB735D">
              <w:rPr>
                <w:rFonts w:ascii="Times New Roman" w:hAnsi="Times New Roman" w:cs="Times New Roman"/>
                <w:sz w:val="24"/>
                <w:szCs w:val="24"/>
              </w:rPr>
              <w:t>.051</w:t>
            </w:r>
          </w:p>
        </w:tc>
      </w:tr>
      <w:tr w:rsidR="00E6676A" w:rsidRPr="008E720F" w14:paraId="34032BCA" w14:textId="77777777" w:rsidTr="00FD7F40">
        <w:tc>
          <w:tcPr>
            <w:tcW w:w="3173" w:type="dxa"/>
          </w:tcPr>
          <w:p w14:paraId="29BCAFD0" w14:textId="77777777" w:rsidR="00E6676A" w:rsidRPr="0071177E" w:rsidRDefault="00E6676A" w:rsidP="0050072F">
            <w:pPr>
              <w:jc w:val="right"/>
              <w:rPr>
                <w:rFonts w:ascii="Times New Roman" w:hAnsi="Times New Roman" w:cs="Times New Roman"/>
                <w:i/>
                <w:iCs/>
                <w:sz w:val="24"/>
                <w:szCs w:val="24"/>
              </w:rPr>
            </w:pPr>
          </w:p>
        </w:tc>
        <w:tc>
          <w:tcPr>
            <w:tcW w:w="1033" w:type="dxa"/>
            <w:vAlign w:val="bottom"/>
          </w:tcPr>
          <w:p w14:paraId="46B19867" w14:textId="77777777" w:rsidR="00E6676A" w:rsidRPr="00AB735D" w:rsidRDefault="00E6676A" w:rsidP="0050072F">
            <w:pPr>
              <w:jc w:val="right"/>
              <w:rPr>
                <w:rFonts w:ascii="Times New Roman" w:hAnsi="Times New Roman" w:cs="Times New Roman"/>
                <w:i/>
                <w:iCs/>
                <w:sz w:val="24"/>
                <w:szCs w:val="24"/>
              </w:rPr>
            </w:pPr>
          </w:p>
        </w:tc>
        <w:tc>
          <w:tcPr>
            <w:tcW w:w="1077" w:type="dxa"/>
            <w:vAlign w:val="bottom"/>
          </w:tcPr>
          <w:p w14:paraId="26307917" w14:textId="77777777" w:rsidR="00E6676A" w:rsidRPr="00AB735D" w:rsidRDefault="00E6676A" w:rsidP="0050072F">
            <w:pPr>
              <w:rPr>
                <w:rFonts w:ascii="Times New Roman" w:hAnsi="Times New Roman" w:cs="Times New Roman"/>
                <w:sz w:val="24"/>
                <w:szCs w:val="24"/>
              </w:rPr>
            </w:pPr>
          </w:p>
        </w:tc>
        <w:tc>
          <w:tcPr>
            <w:tcW w:w="1313" w:type="dxa"/>
            <w:vAlign w:val="bottom"/>
          </w:tcPr>
          <w:p w14:paraId="2CA240BF" w14:textId="77777777" w:rsidR="00E6676A" w:rsidRPr="00AB735D" w:rsidRDefault="00E6676A" w:rsidP="0050072F">
            <w:pPr>
              <w:jc w:val="right"/>
              <w:rPr>
                <w:rFonts w:ascii="Times New Roman" w:hAnsi="Times New Roman" w:cs="Times New Roman"/>
                <w:sz w:val="24"/>
                <w:szCs w:val="24"/>
                <w:vertAlign w:val="superscript"/>
              </w:rPr>
            </w:pPr>
          </w:p>
        </w:tc>
        <w:tc>
          <w:tcPr>
            <w:tcW w:w="1313" w:type="dxa"/>
          </w:tcPr>
          <w:p w14:paraId="679AAD9C" w14:textId="77777777" w:rsidR="00E6676A" w:rsidRPr="00AB735D" w:rsidRDefault="00E6676A" w:rsidP="0050072F">
            <w:pPr>
              <w:rPr>
                <w:rFonts w:ascii="Times New Roman" w:hAnsi="Times New Roman" w:cs="Times New Roman"/>
                <w:sz w:val="24"/>
                <w:szCs w:val="24"/>
              </w:rPr>
            </w:pPr>
          </w:p>
        </w:tc>
      </w:tr>
      <w:tr w:rsidR="002D6157" w:rsidRPr="008E720F" w14:paraId="4F095F52" w14:textId="77777777" w:rsidTr="002D6157">
        <w:tc>
          <w:tcPr>
            <w:tcW w:w="3173" w:type="dxa"/>
          </w:tcPr>
          <w:p w14:paraId="4C27C580" w14:textId="3962D0C1" w:rsidR="002D6157" w:rsidRPr="008E720F" w:rsidRDefault="002D6157" w:rsidP="0050072F">
            <w:pPr>
              <w:jc w:val="right"/>
              <w:rPr>
                <w:rFonts w:ascii="Times New Roman" w:hAnsi="Times New Roman" w:cs="Times New Roman"/>
                <w:sz w:val="24"/>
                <w:szCs w:val="24"/>
              </w:rPr>
            </w:pPr>
            <w:r w:rsidRPr="0071177E">
              <w:rPr>
                <w:rFonts w:ascii="Times New Roman" w:hAnsi="Times New Roman" w:cs="Times New Roman"/>
                <w:i/>
                <w:iCs/>
                <w:sz w:val="24"/>
                <w:szCs w:val="24"/>
              </w:rPr>
              <w:t>R</w:t>
            </w:r>
            <w:r w:rsidRPr="00B04614">
              <w:rPr>
                <w:rFonts w:ascii="Times New Roman" w:hAnsi="Times New Roman" w:cs="Times New Roman"/>
                <w:sz w:val="24"/>
                <w:szCs w:val="24"/>
                <w:vertAlign w:val="superscript"/>
              </w:rPr>
              <w:t>2</w:t>
            </w:r>
          </w:p>
        </w:tc>
        <w:tc>
          <w:tcPr>
            <w:tcW w:w="2110" w:type="dxa"/>
            <w:gridSpan w:val="2"/>
            <w:vAlign w:val="bottom"/>
          </w:tcPr>
          <w:p w14:paraId="59E22CEA" w14:textId="2860F4DC" w:rsidR="002D6157" w:rsidRPr="00AB735D" w:rsidRDefault="002D6157" w:rsidP="002D6157">
            <w:pPr>
              <w:jc w:val="center"/>
              <w:rPr>
                <w:rFonts w:ascii="Times New Roman" w:hAnsi="Times New Roman" w:cs="Times New Roman"/>
                <w:i/>
                <w:iCs/>
                <w:sz w:val="24"/>
                <w:szCs w:val="24"/>
              </w:rPr>
            </w:pPr>
            <w:r w:rsidRPr="00AB735D">
              <w:rPr>
                <w:rFonts w:ascii="Times New Roman" w:hAnsi="Times New Roman" w:cs="Times New Roman"/>
                <w:sz w:val="24"/>
                <w:szCs w:val="24"/>
              </w:rPr>
              <w:t>.168***</w:t>
            </w:r>
          </w:p>
        </w:tc>
        <w:tc>
          <w:tcPr>
            <w:tcW w:w="2626" w:type="dxa"/>
            <w:gridSpan w:val="2"/>
            <w:vAlign w:val="bottom"/>
          </w:tcPr>
          <w:p w14:paraId="7A815791" w14:textId="57A92898" w:rsidR="002D6157" w:rsidRPr="00AB735D" w:rsidRDefault="002D6157" w:rsidP="002D6157">
            <w:pPr>
              <w:jc w:val="center"/>
              <w:rPr>
                <w:rFonts w:ascii="Times New Roman" w:hAnsi="Times New Roman" w:cs="Times New Roman"/>
                <w:sz w:val="24"/>
                <w:szCs w:val="24"/>
              </w:rPr>
            </w:pPr>
            <w:r w:rsidRPr="00AB735D">
              <w:rPr>
                <w:rFonts w:ascii="Times New Roman" w:hAnsi="Times New Roman" w:cs="Times New Roman"/>
                <w:sz w:val="24"/>
                <w:szCs w:val="24"/>
              </w:rPr>
              <w:t>.181***</w:t>
            </w:r>
          </w:p>
        </w:tc>
      </w:tr>
      <w:tr w:rsidR="002D6157" w:rsidRPr="008E720F" w14:paraId="400511A9" w14:textId="77777777" w:rsidTr="002D6157">
        <w:tc>
          <w:tcPr>
            <w:tcW w:w="3173" w:type="dxa"/>
          </w:tcPr>
          <w:p w14:paraId="359A9A31" w14:textId="1EEF4ED6" w:rsidR="002D6157" w:rsidRPr="008E720F" w:rsidRDefault="002D6157" w:rsidP="0050072F">
            <w:pPr>
              <w:jc w:val="right"/>
              <w:rPr>
                <w:rFonts w:ascii="Times New Roman" w:hAnsi="Times New Roman" w:cs="Times New Roman"/>
                <w:sz w:val="24"/>
                <w:szCs w:val="24"/>
              </w:rPr>
            </w:pPr>
            <w:r w:rsidRPr="00200124">
              <w:rPr>
                <w:rFonts w:ascii="Times New Roman" w:hAnsi="Times New Roman" w:cs="Times New Roman"/>
                <w:sz w:val="24"/>
                <w:szCs w:val="24"/>
              </w:rPr>
              <w:t>Δ</w:t>
            </w:r>
            <w:r>
              <w:rPr>
                <w:rFonts w:ascii="Times New Roman" w:hAnsi="Times New Roman" w:cs="Times New Roman"/>
                <w:i/>
                <w:iCs/>
                <w:sz w:val="24"/>
                <w:szCs w:val="24"/>
              </w:rPr>
              <w:t>R</w:t>
            </w:r>
            <w:r>
              <w:rPr>
                <w:rFonts w:ascii="Times New Roman" w:hAnsi="Times New Roman" w:cs="Times New Roman"/>
                <w:i/>
                <w:iCs/>
                <w:sz w:val="24"/>
                <w:szCs w:val="24"/>
                <w:vertAlign w:val="superscript"/>
              </w:rPr>
              <w:t>2</w:t>
            </w:r>
          </w:p>
        </w:tc>
        <w:tc>
          <w:tcPr>
            <w:tcW w:w="1033" w:type="dxa"/>
          </w:tcPr>
          <w:p w14:paraId="071A15A2" w14:textId="77777777" w:rsidR="002D6157" w:rsidRPr="00AB735D" w:rsidRDefault="002D6157" w:rsidP="0050072F">
            <w:pPr>
              <w:jc w:val="right"/>
              <w:rPr>
                <w:rFonts w:ascii="Times New Roman" w:hAnsi="Times New Roman" w:cs="Times New Roman"/>
                <w:i/>
                <w:iCs/>
                <w:sz w:val="24"/>
                <w:szCs w:val="24"/>
              </w:rPr>
            </w:pPr>
          </w:p>
        </w:tc>
        <w:tc>
          <w:tcPr>
            <w:tcW w:w="1077" w:type="dxa"/>
          </w:tcPr>
          <w:p w14:paraId="0EBC9470" w14:textId="77777777" w:rsidR="002D6157" w:rsidRPr="00AB735D" w:rsidRDefault="002D6157" w:rsidP="0050072F">
            <w:pPr>
              <w:jc w:val="right"/>
              <w:rPr>
                <w:rFonts w:ascii="Times New Roman" w:hAnsi="Times New Roman" w:cs="Times New Roman"/>
                <w:i/>
                <w:iCs/>
                <w:sz w:val="24"/>
                <w:szCs w:val="24"/>
              </w:rPr>
            </w:pPr>
          </w:p>
        </w:tc>
        <w:tc>
          <w:tcPr>
            <w:tcW w:w="2626" w:type="dxa"/>
            <w:gridSpan w:val="2"/>
            <w:vAlign w:val="bottom"/>
          </w:tcPr>
          <w:p w14:paraId="0CF577E4" w14:textId="59CABDEF" w:rsidR="002D6157" w:rsidRPr="00AB735D" w:rsidRDefault="002D6157" w:rsidP="002D6157">
            <w:pPr>
              <w:jc w:val="center"/>
              <w:rPr>
                <w:rFonts w:ascii="Times New Roman" w:hAnsi="Times New Roman" w:cs="Times New Roman"/>
                <w:sz w:val="24"/>
                <w:szCs w:val="24"/>
              </w:rPr>
            </w:pPr>
            <w:r w:rsidRPr="00AB735D">
              <w:rPr>
                <w:rFonts w:ascii="Times New Roman" w:hAnsi="Times New Roman" w:cs="Times New Roman"/>
                <w:sz w:val="24"/>
                <w:szCs w:val="24"/>
              </w:rPr>
              <w:t>.013**</w:t>
            </w:r>
          </w:p>
        </w:tc>
      </w:tr>
      <w:tr w:rsidR="00FD7F40" w:rsidRPr="008E720F" w14:paraId="686CAFDB" w14:textId="77777777" w:rsidTr="002D6157">
        <w:tc>
          <w:tcPr>
            <w:tcW w:w="3173" w:type="dxa"/>
          </w:tcPr>
          <w:p w14:paraId="05D5B433" w14:textId="77777777" w:rsidR="00FD7F40" w:rsidRPr="00200124" w:rsidRDefault="00FD7F40" w:rsidP="0050072F">
            <w:pPr>
              <w:jc w:val="right"/>
              <w:rPr>
                <w:rFonts w:ascii="Times New Roman" w:hAnsi="Times New Roman" w:cs="Times New Roman"/>
                <w:sz w:val="24"/>
                <w:szCs w:val="24"/>
              </w:rPr>
            </w:pPr>
          </w:p>
        </w:tc>
        <w:tc>
          <w:tcPr>
            <w:tcW w:w="1033" w:type="dxa"/>
            <w:tcBorders>
              <w:bottom w:val="single" w:sz="4" w:space="0" w:color="auto"/>
            </w:tcBorders>
          </w:tcPr>
          <w:p w14:paraId="726EAB71" w14:textId="77777777" w:rsidR="00FD7F40" w:rsidRPr="00AB735D" w:rsidRDefault="00FD7F40" w:rsidP="0050072F">
            <w:pPr>
              <w:jc w:val="right"/>
              <w:rPr>
                <w:rFonts w:ascii="Times New Roman" w:hAnsi="Times New Roman" w:cs="Times New Roman"/>
                <w:i/>
                <w:iCs/>
                <w:sz w:val="24"/>
                <w:szCs w:val="24"/>
              </w:rPr>
            </w:pPr>
          </w:p>
        </w:tc>
        <w:tc>
          <w:tcPr>
            <w:tcW w:w="1077" w:type="dxa"/>
            <w:tcBorders>
              <w:bottom w:val="single" w:sz="4" w:space="0" w:color="auto"/>
            </w:tcBorders>
          </w:tcPr>
          <w:p w14:paraId="1AB4009E" w14:textId="77777777" w:rsidR="00FD7F40" w:rsidRPr="00AB735D" w:rsidRDefault="00FD7F40" w:rsidP="0050072F">
            <w:pPr>
              <w:jc w:val="right"/>
              <w:rPr>
                <w:rFonts w:ascii="Times New Roman" w:hAnsi="Times New Roman" w:cs="Times New Roman"/>
                <w:i/>
                <w:iCs/>
                <w:sz w:val="24"/>
                <w:szCs w:val="24"/>
              </w:rPr>
            </w:pPr>
          </w:p>
        </w:tc>
        <w:tc>
          <w:tcPr>
            <w:tcW w:w="1313" w:type="dxa"/>
            <w:tcBorders>
              <w:bottom w:val="single" w:sz="4" w:space="0" w:color="auto"/>
            </w:tcBorders>
            <w:vAlign w:val="bottom"/>
          </w:tcPr>
          <w:p w14:paraId="06887CE7" w14:textId="77777777" w:rsidR="00FD7F40" w:rsidRPr="00AB735D" w:rsidRDefault="00FD7F40" w:rsidP="0050072F">
            <w:pPr>
              <w:jc w:val="right"/>
              <w:rPr>
                <w:rFonts w:ascii="Times New Roman" w:hAnsi="Times New Roman" w:cs="Times New Roman"/>
                <w:i/>
                <w:iCs/>
                <w:sz w:val="24"/>
                <w:szCs w:val="24"/>
              </w:rPr>
            </w:pPr>
          </w:p>
        </w:tc>
        <w:tc>
          <w:tcPr>
            <w:tcW w:w="1313" w:type="dxa"/>
            <w:tcBorders>
              <w:bottom w:val="single" w:sz="4" w:space="0" w:color="auto"/>
            </w:tcBorders>
          </w:tcPr>
          <w:p w14:paraId="3D2C52AE" w14:textId="77777777" w:rsidR="00FD7F40" w:rsidRPr="00AB735D" w:rsidRDefault="00FD7F40" w:rsidP="0050072F">
            <w:pPr>
              <w:rPr>
                <w:rFonts w:ascii="Times New Roman" w:hAnsi="Times New Roman" w:cs="Times New Roman"/>
                <w:sz w:val="24"/>
                <w:szCs w:val="24"/>
              </w:rPr>
            </w:pPr>
          </w:p>
        </w:tc>
      </w:tr>
      <w:tr w:rsidR="002D6157" w:rsidRPr="008E720F" w14:paraId="573E4556" w14:textId="77777777" w:rsidTr="002D6157">
        <w:tc>
          <w:tcPr>
            <w:tcW w:w="3173" w:type="dxa"/>
          </w:tcPr>
          <w:p w14:paraId="58176634" w14:textId="77777777" w:rsidR="002D6157" w:rsidRDefault="002D6157" w:rsidP="002D6157">
            <w:pPr>
              <w:rPr>
                <w:rFonts w:ascii="Times New Roman" w:hAnsi="Times New Roman" w:cs="Times New Roman"/>
                <w:sz w:val="24"/>
                <w:szCs w:val="24"/>
              </w:rPr>
            </w:pPr>
          </w:p>
        </w:tc>
        <w:tc>
          <w:tcPr>
            <w:tcW w:w="1033" w:type="dxa"/>
            <w:tcBorders>
              <w:top w:val="single" w:sz="4" w:space="0" w:color="auto"/>
              <w:bottom w:val="single" w:sz="4" w:space="0" w:color="auto"/>
            </w:tcBorders>
            <w:vAlign w:val="bottom"/>
          </w:tcPr>
          <w:p w14:paraId="14B8AC37" w14:textId="3D831ED3" w:rsidR="002D6157" w:rsidRPr="00AB735D" w:rsidRDefault="002D6157" w:rsidP="002D6157">
            <w:pPr>
              <w:jc w:val="center"/>
              <w:rPr>
                <w:rFonts w:ascii="Times New Roman" w:hAnsi="Times New Roman" w:cs="Times New Roman"/>
                <w:sz w:val="24"/>
                <w:szCs w:val="24"/>
              </w:rPr>
            </w:pPr>
            <w:r w:rsidRPr="008E720F">
              <w:rPr>
                <w:rFonts w:ascii="Times New Roman" w:hAnsi="Times New Roman" w:cs="Times New Roman"/>
                <w:sz w:val="24"/>
                <w:szCs w:val="24"/>
              </w:rPr>
              <w:t>β</w:t>
            </w:r>
          </w:p>
        </w:tc>
        <w:tc>
          <w:tcPr>
            <w:tcW w:w="1077" w:type="dxa"/>
            <w:tcBorders>
              <w:top w:val="single" w:sz="4" w:space="0" w:color="auto"/>
              <w:bottom w:val="single" w:sz="4" w:space="0" w:color="auto"/>
            </w:tcBorders>
            <w:vAlign w:val="bottom"/>
          </w:tcPr>
          <w:p w14:paraId="0BB36CDC" w14:textId="6A425A4B" w:rsidR="002D6157" w:rsidRPr="00AB735D" w:rsidRDefault="002D6157" w:rsidP="002D6157">
            <w:pPr>
              <w:jc w:val="center"/>
              <w:rPr>
                <w:rFonts w:ascii="Times New Roman" w:hAnsi="Times New Roman" w:cs="Times New Roman"/>
                <w:sz w:val="24"/>
                <w:szCs w:val="24"/>
              </w:rPr>
            </w:pPr>
            <w:r w:rsidRPr="00C428EB">
              <w:rPr>
                <w:rFonts w:ascii="Times New Roman" w:hAnsi="Times New Roman" w:cs="Times New Roman"/>
                <w:i/>
                <w:iCs/>
                <w:sz w:val="24"/>
                <w:szCs w:val="24"/>
              </w:rPr>
              <w:t>SE</w:t>
            </w:r>
          </w:p>
        </w:tc>
        <w:tc>
          <w:tcPr>
            <w:tcW w:w="1313" w:type="dxa"/>
            <w:tcBorders>
              <w:top w:val="single" w:sz="4" w:space="0" w:color="auto"/>
              <w:bottom w:val="single" w:sz="4" w:space="0" w:color="auto"/>
            </w:tcBorders>
            <w:vAlign w:val="bottom"/>
          </w:tcPr>
          <w:p w14:paraId="7D63F435" w14:textId="0E8EE0B1" w:rsidR="002D6157" w:rsidRPr="00AB735D" w:rsidRDefault="002D6157" w:rsidP="002D6157">
            <w:pPr>
              <w:jc w:val="center"/>
              <w:rPr>
                <w:rFonts w:ascii="Times New Roman" w:hAnsi="Times New Roman" w:cs="Times New Roman"/>
                <w:sz w:val="24"/>
                <w:szCs w:val="24"/>
              </w:rPr>
            </w:pPr>
            <w:r w:rsidRPr="008E720F">
              <w:rPr>
                <w:rFonts w:ascii="Times New Roman" w:hAnsi="Times New Roman" w:cs="Times New Roman"/>
                <w:sz w:val="24"/>
                <w:szCs w:val="24"/>
              </w:rPr>
              <w:t>β</w:t>
            </w:r>
          </w:p>
        </w:tc>
        <w:tc>
          <w:tcPr>
            <w:tcW w:w="1313" w:type="dxa"/>
            <w:tcBorders>
              <w:top w:val="single" w:sz="4" w:space="0" w:color="auto"/>
              <w:bottom w:val="single" w:sz="4" w:space="0" w:color="auto"/>
            </w:tcBorders>
            <w:vAlign w:val="bottom"/>
          </w:tcPr>
          <w:p w14:paraId="7E9C8F9C" w14:textId="1A4E99EE" w:rsidR="002D6157" w:rsidRPr="00AB735D" w:rsidRDefault="002D6157" w:rsidP="002D6157">
            <w:pPr>
              <w:jc w:val="center"/>
              <w:rPr>
                <w:rFonts w:ascii="Times New Roman" w:hAnsi="Times New Roman" w:cs="Times New Roman"/>
                <w:sz w:val="24"/>
                <w:szCs w:val="24"/>
              </w:rPr>
            </w:pPr>
            <w:r w:rsidRPr="00C428EB">
              <w:rPr>
                <w:rFonts w:ascii="Times New Roman" w:hAnsi="Times New Roman" w:cs="Times New Roman"/>
                <w:i/>
                <w:iCs/>
                <w:sz w:val="24"/>
                <w:szCs w:val="24"/>
              </w:rPr>
              <w:t>SE</w:t>
            </w:r>
          </w:p>
        </w:tc>
      </w:tr>
      <w:tr w:rsidR="002D6157" w:rsidRPr="008E720F" w14:paraId="5C467B4D" w14:textId="77777777" w:rsidTr="002D6157">
        <w:tc>
          <w:tcPr>
            <w:tcW w:w="3173" w:type="dxa"/>
          </w:tcPr>
          <w:p w14:paraId="012469B1" w14:textId="6A370842" w:rsidR="002D6157" w:rsidRPr="00200124" w:rsidRDefault="002D6157" w:rsidP="002D6157">
            <w:pPr>
              <w:rPr>
                <w:rFonts w:ascii="Times New Roman" w:hAnsi="Times New Roman" w:cs="Times New Roman"/>
                <w:sz w:val="24"/>
                <w:szCs w:val="24"/>
              </w:rPr>
            </w:pPr>
            <w:r>
              <w:rPr>
                <w:rFonts w:ascii="Times New Roman" w:hAnsi="Times New Roman" w:cs="Times New Roman"/>
                <w:sz w:val="24"/>
                <w:szCs w:val="24"/>
              </w:rPr>
              <w:t>Past affective states</w:t>
            </w:r>
          </w:p>
        </w:tc>
        <w:tc>
          <w:tcPr>
            <w:tcW w:w="1033" w:type="dxa"/>
            <w:tcBorders>
              <w:top w:val="single" w:sz="4" w:space="0" w:color="auto"/>
            </w:tcBorders>
          </w:tcPr>
          <w:p w14:paraId="6CF75BED" w14:textId="04838B1F" w:rsidR="002D6157" w:rsidRPr="00AB735D" w:rsidRDefault="002D6157" w:rsidP="002D6157">
            <w:pPr>
              <w:jc w:val="right"/>
              <w:rPr>
                <w:rFonts w:ascii="Times New Roman" w:hAnsi="Times New Roman" w:cs="Times New Roman"/>
                <w:i/>
                <w:iCs/>
                <w:sz w:val="24"/>
                <w:szCs w:val="24"/>
              </w:rPr>
            </w:pPr>
            <w:r w:rsidRPr="00AB735D">
              <w:rPr>
                <w:rFonts w:ascii="Times New Roman" w:hAnsi="Times New Roman" w:cs="Times New Roman"/>
                <w:sz w:val="24"/>
                <w:szCs w:val="24"/>
              </w:rPr>
              <w:t>.290***</w:t>
            </w:r>
          </w:p>
        </w:tc>
        <w:tc>
          <w:tcPr>
            <w:tcW w:w="1077" w:type="dxa"/>
            <w:tcBorders>
              <w:top w:val="single" w:sz="4" w:space="0" w:color="auto"/>
            </w:tcBorders>
            <w:vAlign w:val="bottom"/>
          </w:tcPr>
          <w:p w14:paraId="688E8EE1" w14:textId="457CE78C" w:rsidR="002D6157" w:rsidRPr="00AB735D" w:rsidRDefault="002D6157" w:rsidP="002D6157">
            <w:pPr>
              <w:rPr>
                <w:rFonts w:ascii="Times New Roman" w:hAnsi="Times New Roman" w:cs="Times New Roman"/>
                <w:i/>
                <w:iCs/>
                <w:sz w:val="24"/>
                <w:szCs w:val="24"/>
              </w:rPr>
            </w:pPr>
            <w:r w:rsidRPr="00AB735D">
              <w:rPr>
                <w:rFonts w:ascii="Times New Roman" w:hAnsi="Times New Roman" w:cs="Times New Roman"/>
                <w:sz w:val="24"/>
                <w:szCs w:val="24"/>
              </w:rPr>
              <w:t>.041</w:t>
            </w:r>
          </w:p>
        </w:tc>
        <w:tc>
          <w:tcPr>
            <w:tcW w:w="1313" w:type="dxa"/>
            <w:tcBorders>
              <w:top w:val="single" w:sz="4" w:space="0" w:color="auto"/>
            </w:tcBorders>
            <w:vAlign w:val="bottom"/>
          </w:tcPr>
          <w:p w14:paraId="400C35D0" w14:textId="63CBC40B" w:rsidR="002D6157" w:rsidRPr="00AB735D" w:rsidRDefault="002D6157" w:rsidP="002D6157">
            <w:pPr>
              <w:rPr>
                <w:rFonts w:ascii="Times New Roman" w:hAnsi="Times New Roman" w:cs="Times New Roman"/>
                <w:i/>
                <w:iCs/>
                <w:sz w:val="24"/>
                <w:szCs w:val="24"/>
              </w:rPr>
            </w:pPr>
            <w:r w:rsidRPr="00AB735D">
              <w:rPr>
                <w:rFonts w:ascii="Times New Roman" w:hAnsi="Times New Roman" w:cs="Times New Roman"/>
                <w:sz w:val="24"/>
                <w:szCs w:val="24"/>
              </w:rPr>
              <w:t>.271***</w:t>
            </w:r>
          </w:p>
        </w:tc>
        <w:tc>
          <w:tcPr>
            <w:tcW w:w="1313" w:type="dxa"/>
            <w:tcBorders>
              <w:top w:val="single" w:sz="4" w:space="0" w:color="auto"/>
            </w:tcBorders>
            <w:vAlign w:val="bottom"/>
          </w:tcPr>
          <w:p w14:paraId="2F7951DE" w14:textId="1B2CC033" w:rsidR="002D6157" w:rsidRPr="00AB735D" w:rsidRDefault="002D6157" w:rsidP="002D6157">
            <w:pPr>
              <w:rPr>
                <w:rFonts w:ascii="Times New Roman" w:hAnsi="Times New Roman" w:cs="Times New Roman"/>
                <w:sz w:val="24"/>
                <w:szCs w:val="24"/>
              </w:rPr>
            </w:pPr>
            <w:r w:rsidRPr="00AB735D">
              <w:rPr>
                <w:rFonts w:ascii="Times New Roman" w:hAnsi="Times New Roman" w:cs="Times New Roman"/>
                <w:sz w:val="24"/>
                <w:szCs w:val="24"/>
              </w:rPr>
              <w:t>.048</w:t>
            </w:r>
          </w:p>
        </w:tc>
      </w:tr>
      <w:tr w:rsidR="002D6157" w:rsidRPr="008E720F" w14:paraId="1946D6E4" w14:textId="77777777" w:rsidTr="00FD7F40">
        <w:tc>
          <w:tcPr>
            <w:tcW w:w="3173" w:type="dxa"/>
          </w:tcPr>
          <w:p w14:paraId="3A7B1617" w14:textId="1ED63514" w:rsidR="002D6157" w:rsidRPr="00200124" w:rsidRDefault="002D6157" w:rsidP="002D6157">
            <w:pPr>
              <w:rPr>
                <w:rFonts w:ascii="Times New Roman" w:hAnsi="Times New Roman" w:cs="Times New Roman"/>
                <w:sz w:val="24"/>
                <w:szCs w:val="24"/>
              </w:rPr>
            </w:pPr>
            <w:r>
              <w:rPr>
                <w:rFonts w:ascii="Times New Roman" w:hAnsi="Times New Roman" w:cs="Times New Roman"/>
                <w:sz w:val="24"/>
                <w:szCs w:val="24"/>
              </w:rPr>
              <w:t>Team viability</w:t>
            </w:r>
          </w:p>
        </w:tc>
        <w:tc>
          <w:tcPr>
            <w:tcW w:w="1033" w:type="dxa"/>
          </w:tcPr>
          <w:p w14:paraId="1F0B4A46" w14:textId="77777777" w:rsidR="002D6157" w:rsidRPr="00AB735D" w:rsidRDefault="002D6157" w:rsidP="002D6157">
            <w:pPr>
              <w:jc w:val="right"/>
              <w:rPr>
                <w:rFonts w:ascii="Times New Roman" w:hAnsi="Times New Roman" w:cs="Times New Roman"/>
                <w:i/>
                <w:iCs/>
                <w:sz w:val="24"/>
                <w:szCs w:val="24"/>
              </w:rPr>
            </w:pPr>
          </w:p>
        </w:tc>
        <w:tc>
          <w:tcPr>
            <w:tcW w:w="1077" w:type="dxa"/>
            <w:vAlign w:val="bottom"/>
          </w:tcPr>
          <w:p w14:paraId="0F2D11B6" w14:textId="77777777" w:rsidR="002D6157" w:rsidRPr="00AB735D" w:rsidRDefault="002D6157" w:rsidP="002D6157">
            <w:pPr>
              <w:rPr>
                <w:rFonts w:ascii="Times New Roman" w:hAnsi="Times New Roman" w:cs="Times New Roman"/>
                <w:i/>
                <w:iCs/>
                <w:sz w:val="24"/>
                <w:szCs w:val="24"/>
              </w:rPr>
            </w:pPr>
          </w:p>
        </w:tc>
        <w:tc>
          <w:tcPr>
            <w:tcW w:w="1313" w:type="dxa"/>
            <w:vAlign w:val="bottom"/>
          </w:tcPr>
          <w:p w14:paraId="4F0D2206" w14:textId="1ABEFDDC" w:rsidR="002D6157" w:rsidRPr="00AB735D" w:rsidRDefault="002D6157" w:rsidP="002D6157">
            <w:pPr>
              <w:rPr>
                <w:rFonts w:ascii="Times New Roman" w:hAnsi="Times New Roman" w:cs="Times New Roman"/>
                <w:i/>
                <w:iCs/>
                <w:sz w:val="24"/>
                <w:szCs w:val="24"/>
              </w:rPr>
            </w:pPr>
            <w:r w:rsidRPr="00AB735D">
              <w:rPr>
                <w:rFonts w:ascii="Times New Roman" w:hAnsi="Times New Roman" w:cs="Times New Roman"/>
                <w:sz w:val="24"/>
                <w:szCs w:val="24"/>
              </w:rPr>
              <w:t>.037</w:t>
            </w:r>
          </w:p>
        </w:tc>
        <w:tc>
          <w:tcPr>
            <w:tcW w:w="1313" w:type="dxa"/>
            <w:vAlign w:val="bottom"/>
          </w:tcPr>
          <w:p w14:paraId="45DF0EC8" w14:textId="2C1DA03D" w:rsidR="002D6157" w:rsidRPr="00AB735D" w:rsidRDefault="002D6157" w:rsidP="002D6157">
            <w:pPr>
              <w:rPr>
                <w:rFonts w:ascii="Times New Roman" w:hAnsi="Times New Roman" w:cs="Times New Roman"/>
                <w:sz w:val="24"/>
                <w:szCs w:val="24"/>
              </w:rPr>
            </w:pPr>
            <w:r w:rsidRPr="00AB735D">
              <w:rPr>
                <w:rFonts w:ascii="Times New Roman" w:hAnsi="Times New Roman" w:cs="Times New Roman"/>
                <w:sz w:val="24"/>
                <w:szCs w:val="24"/>
              </w:rPr>
              <w:t>.048</w:t>
            </w:r>
          </w:p>
        </w:tc>
      </w:tr>
      <w:tr w:rsidR="002D6157" w:rsidRPr="008E720F" w14:paraId="6CC1D0DB" w14:textId="77777777" w:rsidTr="00FD7F40">
        <w:tc>
          <w:tcPr>
            <w:tcW w:w="3173" w:type="dxa"/>
          </w:tcPr>
          <w:p w14:paraId="1D2F4137" w14:textId="77777777" w:rsidR="002D6157" w:rsidRPr="0071177E" w:rsidRDefault="002D6157" w:rsidP="002D6157">
            <w:pPr>
              <w:jc w:val="right"/>
              <w:rPr>
                <w:rFonts w:ascii="Times New Roman" w:hAnsi="Times New Roman" w:cs="Times New Roman"/>
                <w:i/>
                <w:iCs/>
                <w:sz w:val="24"/>
                <w:szCs w:val="24"/>
              </w:rPr>
            </w:pPr>
          </w:p>
        </w:tc>
        <w:tc>
          <w:tcPr>
            <w:tcW w:w="1033" w:type="dxa"/>
          </w:tcPr>
          <w:p w14:paraId="38E5A41C" w14:textId="77777777" w:rsidR="002D6157" w:rsidRPr="00AB735D" w:rsidRDefault="002D6157" w:rsidP="002D6157">
            <w:pPr>
              <w:jc w:val="right"/>
              <w:rPr>
                <w:rFonts w:ascii="Times New Roman" w:hAnsi="Times New Roman" w:cs="Times New Roman"/>
                <w:i/>
                <w:iCs/>
                <w:sz w:val="24"/>
                <w:szCs w:val="24"/>
              </w:rPr>
            </w:pPr>
          </w:p>
        </w:tc>
        <w:tc>
          <w:tcPr>
            <w:tcW w:w="1077" w:type="dxa"/>
            <w:vAlign w:val="bottom"/>
          </w:tcPr>
          <w:p w14:paraId="5CD5AACD" w14:textId="77777777" w:rsidR="002D6157" w:rsidRPr="00AB735D" w:rsidRDefault="002D6157" w:rsidP="002D6157">
            <w:pPr>
              <w:rPr>
                <w:rFonts w:ascii="Times New Roman" w:hAnsi="Times New Roman" w:cs="Times New Roman"/>
                <w:sz w:val="24"/>
                <w:szCs w:val="24"/>
              </w:rPr>
            </w:pPr>
          </w:p>
        </w:tc>
        <w:tc>
          <w:tcPr>
            <w:tcW w:w="1313" w:type="dxa"/>
            <w:vAlign w:val="bottom"/>
          </w:tcPr>
          <w:p w14:paraId="0C065224" w14:textId="77777777" w:rsidR="002D6157" w:rsidRPr="00AB735D" w:rsidRDefault="002D6157" w:rsidP="002D6157">
            <w:pPr>
              <w:rPr>
                <w:rFonts w:ascii="Times New Roman" w:hAnsi="Times New Roman" w:cs="Times New Roman"/>
                <w:i/>
                <w:iCs/>
                <w:sz w:val="24"/>
                <w:szCs w:val="24"/>
              </w:rPr>
            </w:pPr>
          </w:p>
        </w:tc>
        <w:tc>
          <w:tcPr>
            <w:tcW w:w="1313" w:type="dxa"/>
            <w:vAlign w:val="bottom"/>
          </w:tcPr>
          <w:p w14:paraId="6989F67C" w14:textId="77777777" w:rsidR="002D6157" w:rsidRPr="00AB735D" w:rsidRDefault="002D6157" w:rsidP="002D6157">
            <w:pPr>
              <w:rPr>
                <w:rFonts w:ascii="Times New Roman" w:hAnsi="Times New Roman" w:cs="Times New Roman"/>
                <w:sz w:val="24"/>
                <w:szCs w:val="24"/>
              </w:rPr>
            </w:pPr>
          </w:p>
        </w:tc>
      </w:tr>
      <w:tr w:rsidR="002D6157" w:rsidRPr="008E720F" w14:paraId="1E800407" w14:textId="77777777" w:rsidTr="002D6157">
        <w:tc>
          <w:tcPr>
            <w:tcW w:w="3173" w:type="dxa"/>
          </w:tcPr>
          <w:p w14:paraId="3C0D147C" w14:textId="07990A4C" w:rsidR="002D6157" w:rsidRPr="00200124" w:rsidRDefault="002D6157" w:rsidP="002D6157">
            <w:pPr>
              <w:jc w:val="right"/>
              <w:rPr>
                <w:rFonts w:ascii="Times New Roman" w:hAnsi="Times New Roman" w:cs="Times New Roman"/>
                <w:sz w:val="24"/>
                <w:szCs w:val="24"/>
              </w:rPr>
            </w:pPr>
            <w:r w:rsidRPr="0071177E">
              <w:rPr>
                <w:rFonts w:ascii="Times New Roman" w:hAnsi="Times New Roman" w:cs="Times New Roman"/>
                <w:i/>
                <w:iCs/>
                <w:sz w:val="24"/>
                <w:szCs w:val="24"/>
              </w:rPr>
              <w:t>R</w:t>
            </w:r>
            <w:r w:rsidRPr="00B04614">
              <w:rPr>
                <w:rFonts w:ascii="Times New Roman" w:hAnsi="Times New Roman" w:cs="Times New Roman"/>
                <w:sz w:val="24"/>
                <w:szCs w:val="24"/>
                <w:vertAlign w:val="superscript"/>
              </w:rPr>
              <w:t>2</w:t>
            </w:r>
          </w:p>
        </w:tc>
        <w:tc>
          <w:tcPr>
            <w:tcW w:w="2110" w:type="dxa"/>
            <w:gridSpan w:val="2"/>
            <w:vAlign w:val="bottom"/>
          </w:tcPr>
          <w:p w14:paraId="59050B00" w14:textId="4771D8AD" w:rsidR="002D6157" w:rsidRPr="00AB735D" w:rsidRDefault="002D6157" w:rsidP="002D6157">
            <w:pPr>
              <w:jc w:val="center"/>
              <w:rPr>
                <w:rFonts w:ascii="Times New Roman" w:hAnsi="Times New Roman" w:cs="Times New Roman"/>
                <w:i/>
                <w:iCs/>
                <w:sz w:val="24"/>
                <w:szCs w:val="24"/>
              </w:rPr>
            </w:pPr>
            <w:r w:rsidRPr="00AB735D">
              <w:rPr>
                <w:rFonts w:ascii="Times New Roman" w:hAnsi="Times New Roman" w:cs="Times New Roman"/>
                <w:sz w:val="24"/>
                <w:szCs w:val="24"/>
              </w:rPr>
              <w:t>.084***</w:t>
            </w:r>
          </w:p>
        </w:tc>
        <w:tc>
          <w:tcPr>
            <w:tcW w:w="2626" w:type="dxa"/>
            <w:gridSpan w:val="2"/>
            <w:vAlign w:val="bottom"/>
          </w:tcPr>
          <w:p w14:paraId="2A33C101" w14:textId="259DFED0" w:rsidR="002D6157" w:rsidRPr="00AB735D" w:rsidRDefault="002D6157" w:rsidP="002D6157">
            <w:pPr>
              <w:jc w:val="center"/>
              <w:rPr>
                <w:rFonts w:ascii="Times New Roman" w:hAnsi="Times New Roman" w:cs="Times New Roman"/>
                <w:sz w:val="24"/>
                <w:szCs w:val="24"/>
              </w:rPr>
            </w:pPr>
            <w:r>
              <w:rPr>
                <w:rFonts w:ascii="Times New Roman" w:hAnsi="Times New Roman" w:cs="Times New Roman"/>
                <w:sz w:val="24"/>
                <w:szCs w:val="24"/>
              </w:rPr>
              <w:t xml:space="preserve">     </w:t>
            </w:r>
            <w:r w:rsidRPr="00AB735D">
              <w:rPr>
                <w:rFonts w:ascii="Times New Roman" w:hAnsi="Times New Roman" w:cs="Times New Roman"/>
                <w:sz w:val="24"/>
                <w:szCs w:val="24"/>
              </w:rPr>
              <w:t>.085***</w:t>
            </w:r>
          </w:p>
        </w:tc>
      </w:tr>
      <w:tr w:rsidR="002D6157" w:rsidRPr="008E720F" w14:paraId="42090A6C" w14:textId="77777777" w:rsidTr="002D6157">
        <w:tc>
          <w:tcPr>
            <w:tcW w:w="3173" w:type="dxa"/>
          </w:tcPr>
          <w:p w14:paraId="4ED7EE6D" w14:textId="72346C45" w:rsidR="002D6157" w:rsidRPr="00200124" w:rsidRDefault="002D6157" w:rsidP="002D6157">
            <w:pPr>
              <w:jc w:val="right"/>
              <w:rPr>
                <w:rFonts w:ascii="Times New Roman" w:hAnsi="Times New Roman" w:cs="Times New Roman"/>
                <w:sz w:val="24"/>
                <w:szCs w:val="24"/>
              </w:rPr>
            </w:pPr>
            <w:r w:rsidRPr="00200124">
              <w:rPr>
                <w:rFonts w:ascii="Times New Roman" w:hAnsi="Times New Roman" w:cs="Times New Roman"/>
                <w:sz w:val="24"/>
                <w:szCs w:val="24"/>
              </w:rPr>
              <w:t>Δ</w:t>
            </w:r>
            <w:r>
              <w:rPr>
                <w:rFonts w:ascii="Times New Roman" w:hAnsi="Times New Roman" w:cs="Times New Roman"/>
                <w:i/>
                <w:iCs/>
                <w:sz w:val="24"/>
                <w:szCs w:val="24"/>
              </w:rPr>
              <w:t>R</w:t>
            </w:r>
            <w:r>
              <w:rPr>
                <w:rFonts w:ascii="Times New Roman" w:hAnsi="Times New Roman" w:cs="Times New Roman"/>
                <w:i/>
                <w:iCs/>
                <w:sz w:val="24"/>
                <w:szCs w:val="24"/>
                <w:vertAlign w:val="superscript"/>
              </w:rPr>
              <w:t>2</w:t>
            </w:r>
          </w:p>
        </w:tc>
        <w:tc>
          <w:tcPr>
            <w:tcW w:w="1033" w:type="dxa"/>
          </w:tcPr>
          <w:p w14:paraId="4CE2B625" w14:textId="77777777" w:rsidR="002D6157" w:rsidRPr="00AB735D" w:rsidRDefault="002D6157" w:rsidP="002D6157">
            <w:pPr>
              <w:jc w:val="right"/>
              <w:rPr>
                <w:rFonts w:ascii="Times New Roman" w:hAnsi="Times New Roman" w:cs="Times New Roman"/>
                <w:i/>
                <w:iCs/>
                <w:sz w:val="24"/>
                <w:szCs w:val="24"/>
              </w:rPr>
            </w:pPr>
          </w:p>
        </w:tc>
        <w:tc>
          <w:tcPr>
            <w:tcW w:w="1077" w:type="dxa"/>
            <w:vAlign w:val="bottom"/>
          </w:tcPr>
          <w:p w14:paraId="30728E85" w14:textId="77777777" w:rsidR="002D6157" w:rsidRPr="00AB735D" w:rsidRDefault="002D6157" w:rsidP="002D6157">
            <w:pPr>
              <w:rPr>
                <w:rFonts w:ascii="Times New Roman" w:hAnsi="Times New Roman" w:cs="Times New Roman"/>
                <w:i/>
                <w:iCs/>
                <w:sz w:val="24"/>
                <w:szCs w:val="24"/>
              </w:rPr>
            </w:pPr>
          </w:p>
        </w:tc>
        <w:tc>
          <w:tcPr>
            <w:tcW w:w="2626" w:type="dxa"/>
            <w:gridSpan w:val="2"/>
            <w:vAlign w:val="bottom"/>
          </w:tcPr>
          <w:p w14:paraId="62A3D401" w14:textId="602A8ABA" w:rsidR="002D6157" w:rsidRPr="00AB735D" w:rsidRDefault="002D6157" w:rsidP="002D6157">
            <w:pPr>
              <w:jc w:val="center"/>
              <w:rPr>
                <w:rFonts w:ascii="Times New Roman" w:hAnsi="Times New Roman" w:cs="Times New Roman"/>
                <w:sz w:val="24"/>
                <w:szCs w:val="24"/>
              </w:rPr>
            </w:pPr>
            <w:r w:rsidRPr="00AB735D">
              <w:rPr>
                <w:rFonts w:ascii="Times New Roman" w:hAnsi="Times New Roman" w:cs="Times New Roman"/>
                <w:sz w:val="24"/>
                <w:szCs w:val="24"/>
              </w:rPr>
              <w:t>.001</w:t>
            </w:r>
          </w:p>
        </w:tc>
      </w:tr>
      <w:tr w:rsidR="002D6157" w:rsidRPr="008E720F" w14:paraId="691F7866" w14:textId="77777777" w:rsidTr="002D6157">
        <w:tc>
          <w:tcPr>
            <w:tcW w:w="3173" w:type="dxa"/>
          </w:tcPr>
          <w:p w14:paraId="78DCFE24" w14:textId="77777777" w:rsidR="002D6157" w:rsidRPr="00200124" w:rsidRDefault="002D6157" w:rsidP="002D6157">
            <w:pPr>
              <w:jc w:val="right"/>
              <w:rPr>
                <w:rFonts w:ascii="Times New Roman" w:hAnsi="Times New Roman" w:cs="Times New Roman"/>
                <w:sz w:val="24"/>
                <w:szCs w:val="24"/>
              </w:rPr>
            </w:pPr>
          </w:p>
        </w:tc>
        <w:tc>
          <w:tcPr>
            <w:tcW w:w="1033" w:type="dxa"/>
            <w:tcBorders>
              <w:bottom w:val="single" w:sz="4" w:space="0" w:color="auto"/>
            </w:tcBorders>
          </w:tcPr>
          <w:p w14:paraId="510EA24A" w14:textId="77777777" w:rsidR="002D6157" w:rsidRPr="00AB735D" w:rsidRDefault="002D6157" w:rsidP="002D6157">
            <w:pPr>
              <w:jc w:val="right"/>
              <w:rPr>
                <w:rFonts w:ascii="Times New Roman" w:hAnsi="Times New Roman" w:cs="Times New Roman"/>
                <w:i/>
                <w:iCs/>
                <w:sz w:val="24"/>
                <w:szCs w:val="24"/>
              </w:rPr>
            </w:pPr>
          </w:p>
        </w:tc>
        <w:tc>
          <w:tcPr>
            <w:tcW w:w="1077" w:type="dxa"/>
            <w:tcBorders>
              <w:bottom w:val="single" w:sz="4" w:space="0" w:color="auto"/>
            </w:tcBorders>
            <w:vAlign w:val="bottom"/>
          </w:tcPr>
          <w:p w14:paraId="3974CA6C" w14:textId="77777777" w:rsidR="002D6157" w:rsidRPr="00AB735D" w:rsidRDefault="002D6157" w:rsidP="002D6157">
            <w:pPr>
              <w:rPr>
                <w:rFonts w:ascii="Times New Roman" w:hAnsi="Times New Roman" w:cs="Times New Roman"/>
                <w:i/>
                <w:iCs/>
                <w:sz w:val="24"/>
                <w:szCs w:val="24"/>
              </w:rPr>
            </w:pPr>
          </w:p>
        </w:tc>
        <w:tc>
          <w:tcPr>
            <w:tcW w:w="1313" w:type="dxa"/>
            <w:tcBorders>
              <w:bottom w:val="single" w:sz="4" w:space="0" w:color="auto"/>
            </w:tcBorders>
            <w:vAlign w:val="bottom"/>
          </w:tcPr>
          <w:p w14:paraId="50866D65" w14:textId="77777777" w:rsidR="002D6157" w:rsidRPr="00AB735D" w:rsidRDefault="002D6157" w:rsidP="002D6157">
            <w:pPr>
              <w:rPr>
                <w:rFonts w:ascii="Times New Roman" w:hAnsi="Times New Roman" w:cs="Times New Roman"/>
                <w:i/>
                <w:iCs/>
                <w:sz w:val="24"/>
                <w:szCs w:val="24"/>
              </w:rPr>
            </w:pPr>
          </w:p>
        </w:tc>
        <w:tc>
          <w:tcPr>
            <w:tcW w:w="1313" w:type="dxa"/>
            <w:tcBorders>
              <w:bottom w:val="single" w:sz="4" w:space="0" w:color="auto"/>
            </w:tcBorders>
            <w:vAlign w:val="bottom"/>
          </w:tcPr>
          <w:p w14:paraId="501FA590" w14:textId="77777777" w:rsidR="002D6157" w:rsidRPr="00AB735D" w:rsidRDefault="002D6157" w:rsidP="002D6157">
            <w:pPr>
              <w:rPr>
                <w:rFonts w:ascii="Times New Roman" w:hAnsi="Times New Roman" w:cs="Times New Roman"/>
                <w:sz w:val="24"/>
                <w:szCs w:val="24"/>
              </w:rPr>
            </w:pPr>
          </w:p>
        </w:tc>
      </w:tr>
      <w:tr w:rsidR="002D6157" w:rsidRPr="008E720F" w14:paraId="32D027E3" w14:textId="77777777" w:rsidTr="002D6157">
        <w:tc>
          <w:tcPr>
            <w:tcW w:w="3173" w:type="dxa"/>
          </w:tcPr>
          <w:p w14:paraId="6B1BDE0F" w14:textId="77777777" w:rsidR="002D6157" w:rsidRDefault="002D6157" w:rsidP="002D6157">
            <w:pPr>
              <w:rPr>
                <w:rFonts w:ascii="Times New Roman" w:hAnsi="Times New Roman" w:cs="Times New Roman"/>
                <w:sz w:val="24"/>
                <w:szCs w:val="24"/>
              </w:rPr>
            </w:pPr>
          </w:p>
        </w:tc>
        <w:tc>
          <w:tcPr>
            <w:tcW w:w="1033" w:type="dxa"/>
            <w:tcBorders>
              <w:top w:val="single" w:sz="4" w:space="0" w:color="auto"/>
              <w:bottom w:val="single" w:sz="4" w:space="0" w:color="auto"/>
            </w:tcBorders>
            <w:vAlign w:val="bottom"/>
          </w:tcPr>
          <w:p w14:paraId="2722E3DB" w14:textId="0B096574" w:rsidR="002D6157" w:rsidRPr="00AB735D" w:rsidRDefault="002D6157" w:rsidP="002D6157">
            <w:pPr>
              <w:jc w:val="center"/>
              <w:rPr>
                <w:rFonts w:ascii="Times New Roman" w:hAnsi="Times New Roman" w:cs="Times New Roman"/>
                <w:sz w:val="24"/>
                <w:szCs w:val="24"/>
              </w:rPr>
            </w:pPr>
            <w:r w:rsidRPr="008E720F">
              <w:rPr>
                <w:rFonts w:ascii="Times New Roman" w:hAnsi="Times New Roman" w:cs="Times New Roman"/>
                <w:sz w:val="24"/>
                <w:szCs w:val="24"/>
              </w:rPr>
              <w:t>β</w:t>
            </w:r>
          </w:p>
        </w:tc>
        <w:tc>
          <w:tcPr>
            <w:tcW w:w="1077" w:type="dxa"/>
            <w:tcBorders>
              <w:top w:val="single" w:sz="4" w:space="0" w:color="auto"/>
              <w:bottom w:val="single" w:sz="4" w:space="0" w:color="auto"/>
            </w:tcBorders>
            <w:vAlign w:val="bottom"/>
          </w:tcPr>
          <w:p w14:paraId="008C0C86" w14:textId="0285D5AE" w:rsidR="002D6157" w:rsidRPr="00AB735D" w:rsidRDefault="002D6157" w:rsidP="002D6157">
            <w:pPr>
              <w:jc w:val="center"/>
              <w:rPr>
                <w:rFonts w:ascii="Times New Roman" w:hAnsi="Times New Roman" w:cs="Times New Roman"/>
                <w:sz w:val="24"/>
                <w:szCs w:val="24"/>
              </w:rPr>
            </w:pPr>
            <w:r w:rsidRPr="00C428EB">
              <w:rPr>
                <w:rFonts w:ascii="Times New Roman" w:hAnsi="Times New Roman" w:cs="Times New Roman"/>
                <w:i/>
                <w:iCs/>
                <w:sz w:val="24"/>
                <w:szCs w:val="24"/>
              </w:rPr>
              <w:t>SE</w:t>
            </w:r>
          </w:p>
        </w:tc>
        <w:tc>
          <w:tcPr>
            <w:tcW w:w="1313" w:type="dxa"/>
            <w:tcBorders>
              <w:top w:val="single" w:sz="4" w:space="0" w:color="auto"/>
              <w:bottom w:val="single" w:sz="4" w:space="0" w:color="auto"/>
            </w:tcBorders>
            <w:vAlign w:val="bottom"/>
          </w:tcPr>
          <w:p w14:paraId="17C91A7E" w14:textId="63633313" w:rsidR="002D6157" w:rsidRPr="00AB735D" w:rsidRDefault="002D6157" w:rsidP="002D6157">
            <w:pPr>
              <w:jc w:val="center"/>
              <w:rPr>
                <w:rFonts w:ascii="Times New Roman" w:hAnsi="Times New Roman" w:cs="Times New Roman"/>
                <w:sz w:val="24"/>
                <w:szCs w:val="24"/>
              </w:rPr>
            </w:pPr>
            <w:r w:rsidRPr="008E720F">
              <w:rPr>
                <w:rFonts w:ascii="Times New Roman" w:hAnsi="Times New Roman" w:cs="Times New Roman"/>
                <w:sz w:val="24"/>
                <w:szCs w:val="24"/>
              </w:rPr>
              <w:t>β</w:t>
            </w:r>
          </w:p>
        </w:tc>
        <w:tc>
          <w:tcPr>
            <w:tcW w:w="1313" w:type="dxa"/>
            <w:tcBorders>
              <w:top w:val="single" w:sz="4" w:space="0" w:color="auto"/>
              <w:bottom w:val="single" w:sz="4" w:space="0" w:color="auto"/>
            </w:tcBorders>
            <w:vAlign w:val="bottom"/>
          </w:tcPr>
          <w:p w14:paraId="190A14E4" w14:textId="6FAB48F4" w:rsidR="002D6157" w:rsidRPr="00AB735D" w:rsidRDefault="002D6157" w:rsidP="002D6157">
            <w:pPr>
              <w:jc w:val="center"/>
              <w:rPr>
                <w:rFonts w:ascii="Times New Roman" w:hAnsi="Times New Roman" w:cs="Times New Roman"/>
                <w:sz w:val="24"/>
                <w:szCs w:val="24"/>
              </w:rPr>
            </w:pPr>
            <w:r w:rsidRPr="00C428EB">
              <w:rPr>
                <w:rFonts w:ascii="Times New Roman" w:hAnsi="Times New Roman" w:cs="Times New Roman"/>
                <w:i/>
                <w:iCs/>
                <w:sz w:val="24"/>
                <w:szCs w:val="24"/>
              </w:rPr>
              <w:t>SE</w:t>
            </w:r>
          </w:p>
        </w:tc>
      </w:tr>
      <w:tr w:rsidR="002D6157" w:rsidRPr="008E720F" w14:paraId="4B22B7CD" w14:textId="77777777" w:rsidTr="002D6157">
        <w:tc>
          <w:tcPr>
            <w:tcW w:w="3173" w:type="dxa"/>
          </w:tcPr>
          <w:p w14:paraId="6BA8E158" w14:textId="690A1BFB" w:rsidR="002D6157" w:rsidRPr="00200124" w:rsidRDefault="002D6157" w:rsidP="002D6157">
            <w:pPr>
              <w:rPr>
                <w:rFonts w:ascii="Times New Roman" w:hAnsi="Times New Roman" w:cs="Times New Roman"/>
                <w:sz w:val="24"/>
                <w:szCs w:val="24"/>
              </w:rPr>
            </w:pPr>
            <w:r>
              <w:rPr>
                <w:rFonts w:ascii="Times New Roman" w:hAnsi="Times New Roman" w:cs="Times New Roman"/>
                <w:sz w:val="24"/>
                <w:szCs w:val="24"/>
              </w:rPr>
              <w:t>Past behavioral processes</w:t>
            </w:r>
          </w:p>
        </w:tc>
        <w:tc>
          <w:tcPr>
            <w:tcW w:w="1033" w:type="dxa"/>
            <w:tcBorders>
              <w:top w:val="single" w:sz="4" w:space="0" w:color="auto"/>
            </w:tcBorders>
          </w:tcPr>
          <w:p w14:paraId="48D9F078" w14:textId="641ED762" w:rsidR="002D6157" w:rsidRPr="00AB735D" w:rsidRDefault="002D6157" w:rsidP="002D6157">
            <w:pPr>
              <w:jc w:val="right"/>
              <w:rPr>
                <w:rFonts w:ascii="Times New Roman" w:hAnsi="Times New Roman" w:cs="Times New Roman"/>
                <w:i/>
                <w:iCs/>
                <w:sz w:val="24"/>
                <w:szCs w:val="24"/>
              </w:rPr>
            </w:pPr>
            <w:r w:rsidRPr="00AB735D">
              <w:rPr>
                <w:rFonts w:ascii="Times New Roman" w:hAnsi="Times New Roman" w:cs="Times New Roman"/>
                <w:sz w:val="24"/>
                <w:szCs w:val="24"/>
              </w:rPr>
              <w:t>.310***</w:t>
            </w:r>
          </w:p>
        </w:tc>
        <w:tc>
          <w:tcPr>
            <w:tcW w:w="1077" w:type="dxa"/>
            <w:tcBorders>
              <w:top w:val="single" w:sz="4" w:space="0" w:color="auto"/>
            </w:tcBorders>
            <w:vAlign w:val="bottom"/>
          </w:tcPr>
          <w:p w14:paraId="6BEAFD0A" w14:textId="0E39B6BA" w:rsidR="002D6157" w:rsidRPr="00AB735D" w:rsidRDefault="002D6157" w:rsidP="002D6157">
            <w:pPr>
              <w:rPr>
                <w:rFonts w:ascii="Times New Roman" w:hAnsi="Times New Roman" w:cs="Times New Roman"/>
                <w:i/>
                <w:iCs/>
                <w:sz w:val="24"/>
                <w:szCs w:val="24"/>
              </w:rPr>
            </w:pPr>
            <w:r w:rsidRPr="00AB735D">
              <w:rPr>
                <w:rFonts w:ascii="Times New Roman" w:hAnsi="Times New Roman" w:cs="Times New Roman"/>
                <w:sz w:val="24"/>
                <w:szCs w:val="24"/>
              </w:rPr>
              <w:t>.040</w:t>
            </w:r>
          </w:p>
        </w:tc>
        <w:tc>
          <w:tcPr>
            <w:tcW w:w="1313" w:type="dxa"/>
            <w:tcBorders>
              <w:top w:val="single" w:sz="4" w:space="0" w:color="auto"/>
            </w:tcBorders>
            <w:vAlign w:val="bottom"/>
          </w:tcPr>
          <w:p w14:paraId="30FA537B" w14:textId="5723B52B" w:rsidR="002D6157" w:rsidRPr="00AB735D" w:rsidRDefault="002D6157" w:rsidP="002D6157">
            <w:pPr>
              <w:rPr>
                <w:rFonts w:ascii="Times New Roman" w:hAnsi="Times New Roman" w:cs="Times New Roman"/>
                <w:i/>
                <w:iCs/>
                <w:sz w:val="24"/>
                <w:szCs w:val="24"/>
              </w:rPr>
            </w:pPr>
            <w:r w:rsidRPr="00AB735D">
              <w:rPr>
                <w:rFonts w:ascii="Times New Roman" w:hAnsi="Times New Roman" w:cs="Times New Roman"/>
                <w:sz w:val="24"/>
                <w:szCs w:val="24"/>
              </w:rPr>
              <w:t>.284***</w:t>
            </w:r>
          </w:p>
        </w:tc>
        <w:tc>
          <w:tcPr>
            <w:tcW w:w="1313" w:type="dxa"/>
            <w:tcBorders>
              <w:top w:val="single" w:sz="4" w:space="0" w:color="auto"/>
            </w:tcBorders>
            <w:vAlign w:val="bottom"/>
          </w:tcPr>
          <w:p w14:paraId="0E61706D" w14:textId="0FEA03EC" w:rsidR="002D6157" w:rsidRPr="00AB735D" w:rsidRDefault="002D6157" w:rsidP="002D6157">
            <w:pPr>
              <w:rPr>
                <w:rFonts w:ascii="Times New Roman" w:hAnsi="Times New Roman" w:cs="Times New Roman"/>
                <w:sz w:val="24"/>
                <w:szCs w:val="24"/>
              </w:rPr>
            </w:pPr>
            <w:r w:rsidRPr="00AB735D">
              <w:rPr>
                <w:rFonts w:ascii="Times New Roman" w:hAnsi="Times New Roman" w:cs="Times New Roman"/>
                <w:sz w:val="24"/>
                <w:szCs w:val="24"/>
              </w:rPr>
              <w:t>.044</w:t>
            </w:r>
          </w:p>
        </w:tc>
      </w:tr>
      <w:tr w:rsidR="002D6157" w:rsidRPr="008E720F" w14:paraId="2296285A" w14:textId="77777777" w:rsidTr="00FD7F40">
        <w:tc>
          <w:tcPr>
            <w:tcW w:w="3173" w:type="dxa"/>
          </w:tcPr>
          <w:p w14:paraId="5714C88D" w14:textId="1FA52B49" w:rsidR="002D6157" w:rsidRPr="00200124" w:rsidRDefault="002D6157" w:rsidP="002D6157">
            <w:pPr>
              <w:rPr>
                <w:rFonts w:ascii="Times New Roman" w:hAnsi="Times New Roman" w:cs="Times New Roman"/>
                <w:sz w:val="24"/>
                <w:szCs w:val="24"/>
              </w:rPr>
            </w:pPr>
            <w:r>
              <w:rPr>
                <w:rFonts w:ascii="Times New Roman" w:hAnsi="Times New Roman" w:cs="Times New Roman"/>
                <w:sz w:val="24"/>
                <w:szCs w:val="24"/>
              </w:rPr>
              <w:t>Team viability</w:t>
            </w:r>
          </w:p>
        </w:tc>
        <w:tc>
          <w:tcPr>
            <w:tcW w:w="1033" w:type="dxa"/>
          </w:tcPr>
          <w:p w14:paraId="535E9D24" w14:textId="77777777" w:rsidR="002D6157" w:rsidRPr="00AB735D" w:rsidRDefault="002D6157" w:rsidP="002D6157">
            <w:pPr>
              <w:jc w:val="right"/>
              <w:rPr>
                <w:rFonts w:ascii="Times New Roman" w:hAnsi="Times New Roman" w:cs="Times New Roman"/>
                <w:i/>
                <w:iCs/>
                <w:sz w:val="24"/>
                <w:szCs w:val="24"/>
              </w:rPr>
            </w:pPr>
          </w:p>
        </w:tc>
        <w:tc>
          <w:tcPr>
            <w:tcW w:w="1077" w:type="dxa"/>
            <w:vAlign w:val="bottom"/>
          </w:tcPr>
          <w:p w14:paraId="6FBF58B3" w14:textId="77777777" w:rsidR="002D6157" w:rsidRPr="00AB735D" w:rsidRDefault="002D6157" w:rsidP="002D6157">
            <w:pPr>
              <w:rPr>
                <w:rFonts w:ascii="Times New Roman" w:hAnsi="Times New Roman" w:cs="Times New Roman"/>
                <w:i/>
                <w:iCs/>
                <w:sz w:val="24"/>
                <w:szCs w:val="24"/>
              </w:rPr>
            </w:pPr>
          </w:p>
        </w:tc>
        <w:tc>
          <w:tcPr>
            <w:tcW w:w="1313" w:type="dxa"/>
            <w:vAlign w:val="bottom"/>
          </w:tcPr>
          <w:p w14:paraId="1ABAB714" w14:textId="1E7A4BFD" w:rsidR="002D6157" w:rsidRPr="00AB735D" w:rsidRDefault="002D6157" w:rsidP="002D6157">
            <w:pPr>
              <w:rPr>
                <w:rFonts w:ascii="Times New Roman" w:hAnsi="Times New Roman" w:cs="Times New Roman"/>
                <w:i/>
                <w:iCs/>
                <w:sz w:val="24"/>
                <w:szCs w:val="24"/>
              </w:rPr>
            </w:pPr>
            <w:r w:rsidRPr="00AB735D">
              <w:rPr>
                <w:rFonts w:ascii="Times New Roman" w:hAnsi="Times New Roman" w:cs="Times New Roman"/>
                <w:sz w:val="24"/>
                <w:szCs w:val="24"/>
              </w:rPr>
              <w:t>.064</w:t>
            </w:r>
          </w:p>
        </w:tc>
        <w:tc>
          <w:tcPr>
            <w:tcW w:w="1313" w:type="dxa"/>
            <w:vAlign w:val="bottom"/>
          </w:tcPr>
          <w:p w14:paraId="080E2B0C" w14:textId="54C1F2CA" w:rsidR="002D6157" w:rsidRPr="00AB735D" w:rsidRDefault="002D6157" w:rsidP="002D6157">
            <w:pPr>
              <w:rPr>
                <w:rFonts w:ascii="Times New Roman" w:hAnsi="Times New Roman" w:cs="Times New Roman"/>
                <w:sz w:val="24"/>
                <w:szCs w:val="24"/>
              </w:rPr>
            </w:pPr>
            <w:r w:rsidRPr="00AB735D">
              <w:rPr>
                <w:rFonts w:ascii="Times New Roman" w:hAnsi="Times New Roman" w:cs="Times New Roman"/>
                <w:sz w:val="24"/>
                <w:szCs w:val="24"/>
              </w:rPr>
              <w:t>.044</w:t>
            </w:r>
          </w:p>
        </w:tc>
      </w:tr>
      <w:tr w:rsidR="002D6157" w:rsidRPr="008E720F" w14:paraId="4630307F" w14:textId="77777777" w:rsidTr="00FD7F40">
        <w:tc>
          <w:tcPr>
            <w:tcW w:w="3173" w:type="dxa"/>
          </w:tcPr>
          <w:p w14:paraId="01912C8B" w14:textId="77777777" w:rsidR="002D6157" w:rsidRPr="0071177E" w:rsidRDefault="002D6157" w:rsidP="002D6157">
            <w:pPr>
              <w:jc w:val="right"/>
              <w:rPr>
                <w:rFonts w:ascii="Times New Roman" w:hAnsi="Times New Roman" w:cs="Times New Roman"/>
                <w:i/>
                <w:iCs/>
                <w:sz w:val="24"/>
                <w:szCs w:val="24"/>
              </w:rPr>
            </w:pPr>
          </w:p>
        </w:tc>
        <w:tc>
          <w:tcPr>
            <w:tcW w:w="1033" w:type="dxa"/>
          </w:tcPr>
          <w:p w14:paraId="39668EFD" w14:textId="77777777" w:rsidR="002D6157" w:rsidRPr="00AB735D" w:rsidRDefault="002D6157" w:rsidP="002D6157">
            <w:pPr>
              <w:jc w:val="right"/>
              <w:rPr>
                <w:rFonts w:ascii="Times New Roman" w:hAnsi="Times New Roman" w:cs="Times New Roman"/>
                <w:i/>
                <w:iCs/>
                <w:sz w:val="24"/>
                <w:szCs w:val="24"/>
              </w:rPr>
            </w:pPr>
          </w:p>
        </w:tc>
        <w:tc>
          <w:tcPr>
            <w:tcW w:w="1077" w:type="dxa"/>
            <w:vAlign w:val="bottom"/>
          </w:tcPr>
          <w:p w14:paraId="2E88461F" w14:textId="77777777" w:rsidR="002D6157" w:rsidRPr="00AB735D" w:rsidRDefault="002D6157" w:rsidP="002D6157">
            <w:pPr>
              <w:rPr>
                <w:rFonts w:ascii="Times New Roman" w:hAnsi="Times New Roman" w:cs="Times New Roman"/>
                <w:sz w:val="24"/>
                <w:szCs w:val="24"/>
              </w:rPr>
            </w:pPr>
          </w:p>
        </w:tc>
        <w:tc>
          <w:tcPr>
            <w:tcW w:w="1313" w:type="dxa"/>
            <w:vAlign w:val="bottom"/>
          </w:tcPr>
          <w:p w14:paraId="3CF6D9C5" w14:textId="77777777" w:rsidR="002D6157" w:rsidRPr="00AB735D" w:rsidRDefault="002D6157" w:rsidP="002D6157">
            <w:pPr>
              <w:rPr>
                <w:rFonts w:ascii="Times New Roman" w:hAnsi="Times New Roman" w:cs="Times New Roman"/>
                <w:i/>
                <w:iCs/>
                <w:sz w:val="24"/>
                <w:szCs w:val="24"/>
              </w:rPr>
            </w:pPr>
          </w:p>
        </w:tc>
        <w:tc>
          <w:tcPr>
            <w:tcW w:w="1313" w:type="dxa"/>
            <w:vAlign w:val="bottom"/>
          </w:tcPr>
          <w:p w14:paraId="650D317B" w14:textId="77777777" w:rsidR="002D6157" w:rsidRPr="00AB735D" w:rsidRDefault="002D6157" w:rsidP="002D6157">
            <w:pPr>
              <w:rPr>
                <w:rFonts w:ascii="Times New Roman" w:hAnsi="Times New Roman" w:cs="Times New Roman"/>
                <w:sz w:val="24"/>
                <w:szCs w:val="24"/>
              </w:rPr>
            </w:pPr>
          </w:p>
        </w:tc>
      </w:tr>
      <w:tr w:rsidR="002D6157" w:rsidRPr="008E720F" w14:paraId="64CDB55A" w14:textId="77777777" w:rsidTr="002D6157">
        <w:tc>
          <w:tcPr>
            <w:tcW w:w="3173" w:type="dxa"/>
          </w:tcPr>
          <w:p w14:paraId="22033EC3" w14:textId="2F8C0CF8" w:rsidR="002D6157" w:rsidRPr="00200124" w:rsidRDefault="002D6157" w:rsidP="002D6157">
            <w:pPr>
              <w:jc w:val="right"/>
              <w:rPr>
                <w:rFonts w:ascii="Times New Roman" w:hAnsi="Times New Roman" w:cs="Times New Roman"/>
                <w:sz w:val="24"/>
                <w:szCs w:val="24"/>
              </w:rPr>
            </w:pPr>
            <w:r w:rsidRPr="0071177E">
              <w:rPr>
                <w:rFonts w:ascii="Times New Roman" w:hAnsi="Times New Roman" w:cs="Times New Roman"/>
                <w:i/>
                <w:iCs/>
                <w:sz w:val="24"/>
                <w:szCs w:val="24"/>
              </w:rPr>
              <w:t>R</w:t>
            </w:r>
            <w:r w:rsidRPr="00B04614">
              <w:rPr>
                <w:rFonts w:ascii="Times New Roman" w:hAnsi="Times New Roman" w:cs="Times New Roman"/>
                <w:sz w:val="24"/>
                <w:szCs w:val="24"/>
                <w:vertAlign w:val="superscript"/>
              </w:rPr>
              <w:t>2</w:t>
            </w:r>
          </w:p>
        </w:tc>
        <w:tc>
          <w:tcPr>
            <w:tcW w:w="2110" w:type="dxa"/>
            <w:gridSpan w:val="2"/>
            <w:vAlign w:val="bottom"/>
          </w:tcPr>
          <w:p w14:paraId="10F4B956" w14:textId="77C5AD79" w:rsidR="002D6157" w:rsidRPr="00AB735D" w:rsidRDefault="002D6157" w:rsidP="002D6157">
            <w:pPr>
              <w:jc w:val="center"/>
              <w:rPr>
                <w:rFonts w:ascii="Times New Roman" w:hAnsi="Times New Roman" w:cs="Times New Roman"/>
                <w:i/>
                <w:iCs/>
                <w:sz w:val="24"/>
                <w:szCs w:val="24"/>
              </w:rPr>
            </w:pPr>
            <w:r w:rsidRPr="00AB735D">
              <w:rPr>
                <w:rFonts w:ascii="Times New Roman" w:hAnsi="Times New Roman" w:cs="Times New Roman"/>
                <w:sz w:val="24"/>
                <w:szCs w:val="24"/>
              </w:rPr>
              <w:t>.096***</w:t>
            </w:r>
          </w:p>
        </w:tc>
        <w:tc>
          <w:tcPr>
            <w:tcW w:w="2626" w:type="dxa"/>
            <w:gridSpan w:val="2"/>
            <w:vAlign w:val="bottom"/>
          </w:tcPr>
          <w:p w14:paraId="4709FA22" w14:textId="7FDC5070" w:rsidR="002D6157" w:rsidRPr="00AB735D" w:rsidRDefault="002D6157" w:rsidP="002D6157">
            <w:pPr>
              <w:jc w:val="center"/>
              <w:rPr>
                <w:rFonts w:ascii="Times New Roman" w:hAnsi="Times New Roman" w:cs="Times New Roman"/>
                <w:sz w:val="24"/>
                <w:szCs w:val="24"/>
              </w:rPr>
            </w:pPr>
            <w:r>
              <w:rPr>
                <w:rFonts w:ascii="Times New Roman" w:hAnsi="Times New Roman" w:cs="Times New Roman"/>
                <w:sz w:val="24"/>
                <w:szCs w:val="24"/>
              </w:rPr>
              <w:t xml:space="preserve">     </w:t>
            </w:r>
            <w:r w:rsidRPr="00AB735D">
              <w:rPr>
                <w:rFonts w:ascii="Times New Roman" w:hAnsi="Times New Roman" w:cs="Times New Roman"/>
                <w:sz w:val="24"/>
                <w:szCs w:val="24"/>
              </w:rPr>
              <w:t>.099***</w:t>
            </w:r>
          </w:p>
        </w:tc>
      </w:tr>
      <w:tr w:rsidR="002D6157" w:rsidRPr="008E720F" w14:paraId="7FF9F2BC" w14:textId="77777777" w:rsidTr="002D6157">
        <w:tc>
          <w:tcPr>
            <w:tcW w:w="3173" w:type="dxa"/>
          </w:tcPr>
          <w:p w14:paraId="57484D3B" w14:textId="16009BDB" w:rsidR="002D6157" w:rsidRPr="00200124" w:rsidRDefault="002D6157" w:rsidP="002D6157">
            <w:pPr>
              <w:jc w:val="right"/>
              <w:rPr>
                <w:rFonts w:ascii="Times New Roman" w:hAnsi="Times New Roman" w:cs="Times New Roman"/>
                <w:sz w:val="24"/>
                <w:szCs w:val="24"/>
              </w:rPr>
            </w:pPr>
            <w:r w:rsidRPr="00200124">
              <w:rPr>
                <w:rFonts w:ascii="Times New Roman" w:hAnsi="Times New Roman" w:cs="Times New Roman"/>
                <w:sz w:val="24"/>
                <w:szCs w:val="24"/>
              </w:rPr>
              <w:t>Δ</w:t>
            </w:r>
            <w:r>
              <w:rPr>
                <w:rFonts w:ascii="Times New Roman" w:hAnsi="Times New Roman" w:cs="Times New Roman"/>
                <w:i/>
                <w:iCs/>
                <w:sz w:val="24"/>
                <w:szCs w:val="24"/>
              </w:rPr>
              <w:t>R</w:t>
            </w:r>
            <w:r>
              <w:rPr>
                <w:rFonts w:ascii="Times New Roman" w:hAnsi="Times New Roman" w:cs="Times New Roman"/>
                <w:i/>
                <w:iCs/>
                <w:sz w:val="24"/>
                <w:szCs w:val="24"/>
                <w:vertAlign w:val="superscript"/>
              </w:rPr>
              <w:t>2</w:t>
            </w:r>
          </w:p>
        </w:tc>
        <w:tc>
          <w:tcPr>
            <w:tcW w:w="1033" w:type="dxa"/>
          </w:tcPr>
          <w:p w14:paraId="0BC7BE5B" w14:textId="77777777" w:rsidR="002D6157" w:rsidRPr="00AB735D" w:rsidRDefault="002D6157" w:rsidP="002D6157">
            <w:pPr>
              <w:jc w:val="right"/>
              <w:rPr>
                <w:rFonts w:ascii="Times New Roman" w:hAnsi="Times New Roman" w:cs="Times New Roman"/>
                <w:i/>
                <w:iCs/>
                <w:sz w:val="24"/>
                <w:szCs w:val="24"/>
              </w:rPr>
            </w:pPr>
          </w:p>
        </w:tc>
        <w:tc>
          <w:tcPr>
            <w:tcW w:w="1077" w:type="dxa"/>
            <w:vAlign w:val="bottom"/>
          </w:tcPr>
          <w:p w14:paraId="08DE6E72" w14:textId="77777777" w:rsidR="002D6157" w:rsidRPr="00AB735D" w:rsidRDefault="002D6157" w:rsidP="002D6157">
            <w:pPr>
              <w:rPr>
                <w:rFonts w:ascii="Times New Roman" w:hAnsi="Times New Roman" w:cs="Times New Roman"/>
                <w:i/>
                <w:iCs/>
                <w:sz w:val="24"/>
                <w:szCs w:val="24"/>
              </w:rPr>
            </w:pPr>
          </w:p>
        </w:tc>
        <w:tc>
          <w:tcPr>
            <w:tcW w:w="2626" w:type="dxa"/>
            <w:gridSpan w:val="2"/>
            <w:vAlign w:val="bottom"/>
          </w:tcPr>
          <w:p w14:paraId="21B03550" w14:textId="3067D5AF" w:rsidR="002D6157" w:rsidRPr="00AB735D" w:rsidRDefault="002D6157" w:rsidP="002D6157">
            <w:pPr>
              <w:jc w:val="center"/>
              <w:rPr>
                <w:rFonts w:ascii="Times New Roman" w:hAnsi="Times New Roman" w:cs="Times New Roman"/>
                <w:sz w:val="24"/>
                <w:szCs w:val="24"/>
              </w:rPr>
            </w:pPr>
            <w:r w:rsidRPr="00AB735D">
              <w:rPr>
                <w:rFonts w:ascii="Times New Roman" w:hAnsi="Times New Roman" w:cs="Times New Roman"/>
                <w:sz w:val="24"/>
                <w:szCs w:val="24"/>
              </w:rPr>
              <w:t>.003</w:t>
            </w:r>
          </w:p>
        </w:tc>
      </w:tr>
      <w:tr w:rsidR="002D6157" w:rsidRPr="008E720F" w14:paraId="76926878" w14:textId="77777777" w:rsidTr="002D6157">
        <w:tc>
          <w:tcPr>
            <w:tcW w:w="3173" w:type="dxa"/>
          </w:tcPr>
          <w:p w14:paraId="72BB6FEE" w14:textId="77777777" w:rsidR="002D6157" w:rsidRPr="00200124" w:rsidRDefault="002D6157" w:rsidP="002D6157">
            <w:pPr>
              <w:jc w:val="right"/>
              <w:rPr>
                <w:rFonts w:ascii="Times New Roman" w:hAnsi="Times New Roman" w:cs="Times New Roman"/>
                <w:sz w:val="24"/>
                <w:szCs w:val="24"/>
              </w:rPr>
            </w:pPr>
          </w:p>
        </w:tc>
        <w:tc>
          <w:tcPr>
            <w:tcW w:w="1033" w:type="dxa"/>
            <w:tcBorders>
              <w:bottom w:val="single" w:sz="4" w:space="0" w:color="auto"/>
            </w:tcBorders>
          </w:tcPr>
          <w:p w14:paraId="1BC1E850" w14:textId="77777777" w:rsidR="002D6157" w:rsidRPr="00AB735D" w:rsidRDefault="002D6157" w:rsidP="002D6157">
            <w:pPr>
              <w:jc w:val="right"/>
              <w:rPr>
                <w:rFonts w:ascii="Times New Roman" w:hAnsi="Times New Roman" w:cs="Times New Roman"/>
                <w:i/>
                <w:iCs/>
                <w:sz w:val="24"/>
                <w:szCs w:val="24"/>
              </w:rPr>
            </w:pPr>
          </w:p>
        </w:tc>
        <w:tc>
          <w:tcPr>
            <w:tcW w:w="1077" w:type="dxa"/>
            <w:tcBorders>
              <w:bottom w:val="single" w:sz="4" w:space="0" w:color="auto"/>
            </w:tcBorders>
            <w:vAlign w:val="bottom"/>
          </w:tcPr>
          <w:p w14:paraId="78F9F96F" w14:textId="77777777" w:rsidR="002D6157" w:rsidRPr="00AB735D" w:rsidRDefault="002D6157" w:rsidP="002D6157">
            <w:pPr>
              <w:rPr>
                <w:rFonts w:ascii="Times New Roman" w:hAnsi="Times New Roman" w:cs="Times New Roman"/>
                <w:i/>
                <w:iCs/>
                <w:sz w:val="24"/>
                <w:szCs w:val="24"/>
              </w:rPr>
            </w:pPr>
          </w:p>
        </w:tc>
        <w:tc>
          <w:tcPr>
            <w:tcW w:w="1313" w:type="dxa"/>
            <w:tcBorders>
              <w:bottom w:val="single" w:sz="4" w:space="0" w:color="auto"/>
            </w:tcBorders>
            <w:vAlign w:val="bottom"/>
          </w:tcPr>
          <w:p w14:paraId="28E31641" w14:textId="77777777" w:rsidR="002D6157" w:rsidRPr="00AB735D" w:rsidRDefault="002D6157" w:rsidP="002D6157">
            <w:pPr>
              <w:rPr>
                <w:rFonts w:ascii="Times New Roman" w:hAnsi="Times New Roman" w:cs="Times New Roman"/>
                <w:i/>
                <w:iCs/>
                <w:sz w:val="24"/>
                <w:szCs w:val="24"/>
              </w:rPr>
            </w:pPr>
          </w:p>
        </w:tc>
        <w:tc>
          <w:tcPr>
            <w:tcW w:w="1313" w:type="dxa"/>
            <w:tcBorders>
              <w:bottom w:val="single" w:sz="4" w:space="0" w:color="auto"/>
            </w:tcBorders>
            <w:vAlign w:val="bottom"/>
          </w:tcPr>
          <w:p w14:paraId="2AD98A11" w14:textId="77777777" w:rsidR="002D6157" w:rsidRPr="00AB735D" w:rsidRDefault="002D6157" w:rsidP="002D6157">
            <w:pPr>
              <w:rPr>
                <w:rFonts w:ascii="Times New Roman" w:hAnsi="Times New Roman" w:cs="Times New Roman"/>
                <w:sz w:val="24"/>
                <w:szCs w:val="24"/>
              </w:rPr>
            </w:pPr>
          </w:p>
        </w:tc>
      </w:tr>
      <w:tr w:rsidR="002D6157" w:rsidRPr="008E720F" w14:paraId="08DBEFAA" w14:textId="77777777" w:rsidTr="002D6157">
        <w:tc>
          <w:tcPr>
            <w:tcW w:w="3173" w:type="dxa"/>
          </w:tcPr>
          <w:p w14:paraId="4BBBD579" w14:textId="77777777" w:rsidR="002D6157" w:rsidRDefault="002D6157" w:rsidP="002D6157">
            <w:pPr>
              <w:rPr>
                <w:rFonts w:ascii="Times New Roman" w:hAnsi="Times New Roman" w:cs="Times New Roman"/>
                <w:sz w:val="24"/>
                <w:szCs w:val="24"/>
              </w:rPr>
            </w:pPr>
          </w:p>
        </w:tc>
        <w:tc>
          <w:tcPr>
            <w:tcW w:w="1033" w:type="dxa"/>
            <w:tcBorders>
              <w:top w:val="single" w:sz="4" w:space="0" w:color="auto"/>
              <w:bottom w:val="single" w:sz="4" w:space="0" w:color="auto"/>
            </w:tcBorders>
            <w:vAlign w:val="bottom"/>
          </w:tcPr>
          <w:p w14:paraId="7FF94E42" w14:textId="0642A770" w:rsidR="002D6157" w:rsidRPr="00AB735D" w:rsidRDefault="002D6157" w:rsidP="002D6157">
            <w:pPr>
              <w:jc w:val="center"/>
              <w:rPr>
                <w:rFonts w:ascii="Times New Roman" w:hAnsi="Times New Roman" w:cs="Times New Roman"/>
                <w:sz w:val="24"/>
                <w:szCs w:val="24"/>
              </w:rPr>
            </w:pPr>
            <w:r w:rsidRPr="008E720F">
              <w:rPr>
                <w:rFonts w:ascii="Times New Roman" w:hAnsi="Times New Roman" w:cs="Times New Roman"/>
                <w:sz w:val="24"/>
                <w:szCs w:val="24"/>
              </w:rPr>
              <w:t>β</w:t>
            </w:r>
          </w:p>
        </w:tc>
        <w:tc>
          <w:tcPr>
            <w:tcW w:w="1077" w:type="dxa"/>
            <w:tcBorders>
              <w:top w:val="single" w:sz="4" w:space="0" w:color="auto"/>
              <w:bottom w:val="single" w:sz="4" w:space="0" w:color="auto"/>
            </w:tcBorders>
            <w:vAlign w:val="bottom"/>
          </w:tcPr>
          <w:p w14:paraId="1A3C28E0" w14:textId="461E1ACD" w:rsidR="002D6157" w:rsidRPr="00AB735D" w:rsidRDefault="002D6157" w:rsidP="002D6157">
            <w:pPr>
              <w:jc w:val="center"/>
              <w:rPr>
                <w:rFonts w:ascii="Times New Roman" w:hAnsi="Times New Roman" w:cs="Times New Roman"/>
                <w:sz w:val="24"/>
                <w:szCs w:val="24"/>
              </w:rPr>
            </w:pPr>
            <w:r w:rsidRPr="00C428EB">
              <w:rPr>
                <w:rFonts w:ascii="Times New Roman" w:hAnsi="Times New Roman" w:cs="Times New Roman"/>
                <w:i/>
                <w:iCs/>
                <w:sz w:val="24"/>
                <w:szCs w:val="24"/>
              </w:rPr>
              <w:t>SE</w:t>
            </w:r>
          </w:p>
        </w:tc>
        <w:tc>
          <w:tcPr>
            <w:tcW w:w="1313" w:type="dxa"/>
            <w:tcBorders>
              <w:top w:val="single" w:sz="4" w:space="0" w:color="auto"/>
              <w:bottom w:val="single" w:sz="4" w:space="0" w:color="auto"/>
            </w:tcBorders>
            <w:vAlign w:val="bottom"/>
          </w:tcPr>
          <w:p w14:paraId="10F8C643" w14:textId="0BF6FD46" w:rsidR="002D6157" w:rsidRPr="00AB735D" w:rsidRDefault="002D6157" w:rsidP="002D6157">
            <w:pPr>
              <w:jc w:val="center"/>
              <w:rPr>
                <w:rFonts w:ascii="Times New Roman" w:hAnsi="Times New Roman" w:cs="Times New Roman"/>
                <w:sz w:val="24"/>
                <w:szCs w:val="24"/>
              </w:rPr>
            </w:pPr>
            <w:r w:rsidRPr="008E720F">
              <w:rPr>
                <w:rFonts w:ascii="Times New Roman" w:hAnsi="Times New Roman" w:cs="Times New Roman"/>
                <w:sz w:val="24"/>
                <w:szCs w:val="24"/>
              </w:rPr>
              <w:t>β</w:t>
            </w:r>
          </w:p>
        </w:tc>
        <w:tc>
          <w:tcPr>
            <w:tcW w:w="1313" w:type="dxa"/>
            <w:tcBorders>
              <w:top w:val="single" w:sz="4" w:space="0" w:color="auto"/>
              <w:bottom w:val="single" w:sz="4" w:space="0" w:color="auto"/>
            </w:tcBorders>
            <w:vAlign w:val="bottom"/>
          </w:tcPr>
          <w:p w14:paraId="32DAA440" w14:textId="1D5F0EE5" w:rsidR="002D6157" w:rsidRPr="00AB735D" w:rsidRDefault="002D6157" w:rsidP="002D6157">
            <w:pPr>
              <w:jc w:val="center"/>
              <w:rPr>
                <w:rFonts w:ascii="Times New Roman" w:hAnsi="Times New Roman" w:cs="Times New Roman"/>
                <w:sz w:val="24"/>
                <w:szCs w:val="24"/>
              </w:rPr>
            </w:pPr>
            <w:r w:rsidRPr="00C428EB">
              <w:rPr>
                <w:rFonts w:ascii="Times New Roman" w:hAnsi="Times New Roman" w:cs="Times New Roman"/>
                <w:i/>
                <w:iCs/>
                <w:sz w:val="24"/>
                <w:szCs w:val="24"/>
              </w:rPr>
              <w:t>SE</w:t>
            </w:r>
          </w:p>
        </w:tc>
      </w:tr>
      <w:tr w:rsidR="002D6157" w:rsidRPr="008E720F" w14:paraId="350D11D1" w14:textId="77777777" w:rsidTr="002D6157">
        <w:tc>
          <w:tcPr>
            <w:tcW w:w="3173" w:type="dxa"/>
          </w:tcPr>
          <w:p w14:paraId="4295886D" w14:textId="7DFA5070" w:rsidR="002D6157" w:rsidRPr="00200124" w:rsidRDefault="002D6157" w:rsidP="002D6157">
            <w:pPr>
              <w:rPr>
                <w:rFonts w:ascii="Times New Roman" w:hAnsi="Times New Roman" w:cs="Times New Roman"/>
                <w:sz w:val="24"/>
                <w:szCs w:val="24"/>
              </w:rPr>
            </w:pPr>
            <w:r>
              <w:rPr>
                <w:rFonts w:ascii="Times New Roman" w:hAnsi="Times New Roman" w:cs="Times New Roman"/>
                <w:sz w:val="24"/>
                <w:szCs w:val="24"/>
              </w:rPr>
              <w:t>Past team cognition</w:t>
            </w:r>
          </w:p>
        </w:tc>
        <w:tc>
          <w:tcPr>
            <w:tcW w:w="1033" w:type="dxa"/>
            <w:tcBorders>
              <w:top w:val="single" w:sz="4" w:space="0" w:color="auto"/>
            </w:tcBorders>
          </w:tcPr>
          <w:p w14:paraId="7D9F93C3" w14:textId="58A8C689" w:rsidR="002D6157" w:rsidRPr="00AB735D" w:rsidRDefault="002D6157" w:rsidP="002D6157">
            <w:pPr>
              <w:jc w:val="right"/>
              <w:rPr>
                <w:rFonts w:ascii="Times New Roman" w:hAnsi="Times New Roman" w:cs="Times New Roman"/>
                <w:i/>
                <w:iCs/>
                <w:sz w:val="24"/>
                <w:szCs w:val="24"/>
              </w:rPr>
            </w:pPr>
            <w:r w:rsidRPr="00AB735D">
              <w:rPr>
                <w:rFonts w:ascii="Times New Roman" w:hAnsi="Times New Roman" w:cs="Times New Roman"/>
                <w:sz w:val="24"/>
                <w:szCs w:val="24"/>
              </w:rPr>
              <w:t>.350***</w:t>
            </w:r>
          </w:p>
        </w:tc>
        <w:tc>
          <w:tcPr>
            <w:tcW w:w="1077" w:type="dxa"/>
            <w:tcBorders>
              <w:top w:val="single" w:sz="4" w:space="0" w:color="auto"/>
            </w:tcBorders>
            <w:vAlign w:val="bottom"/>
          </w:tcPr>
          <w:p w14:paraId="6DF49BB2" w14:textId="5DD54C3C" w:rsidR="002D6157" w:rsidRPr="00AB735D" w:rsidRDefault="002D6157" w:rsidP="002D6157">
            <w:pPr>
              <w:rPr>
                <w:rFonts w:ascii="Times New Roman" w:hAnsi="Times New Roman" w:cs="Times New Roman"/>
                <w:i/>
                <w:iCs/>
                <w:sz w:val="24"/>
                <w:szCs w:val="24"/>
              </w:rPr>
            </w:pPr>
            <w:r w:rsidRPr="00AB735D">
              <w:rPr>
                <w:rFonts w:ascii="Times New Roman" w:hAnsi="Times New Roman" w:cs="Times New Roman"/>
                <w:sz w:val="24"/>
                <w:szCs w:val="24"/>
              </w:rPr>
              <w:t>.040</w:t>
            </w:r>
          </w:p>
        </w:tc>
        <w:tc>
          <w:tcPr>
            <w:tcW w:w="1313" w:type="dxa"/>
            <w:tcBorders>
              <w:top w:val="single" w:sz="4" w:space="0" w:color="auto"/>
            </w:tcBorders>
            <w:vAlign w:val="bottom"/>
          </w:tcPr>
          <w:p w14:paraId="5C05DF3E" w14:textId="5ADA8B29" w:rsidR="002D6157" w:rsidRPr="00AB735D" w:rsidRDefault="002D6157" w:rsidP="002D6157">
            <w:pPr>
              <w:rPr>
                <w:rFonts w:ascii="Times New Roman" w:hAnsi="Times New Roman" w:cs="Times New Roman"/>
                <w:i/>
                <w:iCs/>
                <w:sz w:val="24"/>
                <w:szCs w:val="24"/>
              </w:rPr>
            </w:pPr>
            <w:r w:rsidRPr="00AB735D">
              <w:rPr>
                <w:rFonts w:ascii="Times New Roman" w:hAnsi="Times New Roman" w:cs="Times New Roman"/>
                <w:sz w:val="24"/>
                <w:szCs w:val="24"/>
              </w:rPr>
              <w:t>.363***</w:t>
            </w:r>
          </w:p>
        </w:tc>
        <w:tc>
          <w:tcPr>
            <w:tcW w:w="1313" w:type="dxa"/>
            <w:tcBorders>
              <w:top w:val="single" w:sz="4" w:space="0" w:color="auto"/>
            </w:tcBorders>
            <w:vAlign w:val="bottom"/>
          </w:tcPr>
          <w:p w14:paraId="685236CC" w14:textId="0D199D48" w:rsidR="002D6157" w:rsidRPr="00AB735D" w:rsidRDefault="002D6157" w:rsidP="002D6157">
            <w:pPr>
              <w:rPr>
                <w:rFonts w:ascii="Times New Roman" w:hAnsi="Times New Roman" w:cs="Times New Roman"/>
                <w:sz w:val="24"/>
                <w:szCs w:val="24"/>
              </w:rPr>
            </w:pPr>
            <w:r w:rsidRPr="00AB735D">
              <w:rPr>
                <w:rFonts w:ascii="Times New Roman" w:hAnsi="Times New Roman" w:cs="Times New Roman"/>
                <w:sz w:val="24"/>
                <w:szCs w:val="24"/>
              </w:rPr>
              <w:t>.048</w:t>
            </w:r>
          </w:p>
        </w:tc>
      </w:tr>
      <w:tr w:rsidR="002D6157" w:rsidRPr="008E720F" w14:paraId="6A6FB38B" w14:textId="77777777" w:rsidTr="00FD7F40">
        <w:tc>
          <w:tcPr>
            <w:tcW w:w="3173" w:type="dxa"/>
          </w:tcPr>
          <w:p w14:paraId="3CF04CA9" w14:textId="2AB39086" w:rsidR="002D6157" w:rsidRPr="00200124" w:rsidRDefault="002D6157" w:rsidP="002D6157">
            <w:pPr>
              <w:rPr>
                <w:rFonts w:ascii="Times New Roman" w:hAnsi="Times New Roman" w:cs="Times New Roman"/>
                <w:sz w:val="24"/>
                <w:szCs w:val="24"/>
              </w:rPr>
            </w:pPr>
            <w:r>
              <w:rPr>
                <w:rFonts w:ascii="Times New Roman" w:hAnsi="Times New Roman" w:cs="Times New Roman"/>
                <w:sz w:val="24"/>
                <w:szCs w:val="24"/>
              </w:rPr>
              <w:t>Team viability</w:t>
            </w:r>
          </w:p>
        </w:tc>
        <w:tc>
          <w:tcPr>
            <w:tcW w:w="1033" w:type="dxa"/>
          </w:tcPr>
          <w:p w14:paraId="69B9B47A" w14:textId="77777777" w:rsidR="002D6157" w:rsidRPr="00AB735D" w:rsidRDefault="002D6157" w:rsidP="002D6157">
            <w:pPr>
              <w:jc w:val="right"/>
              <w:rPr>
                <w:rFonts w:ascii="Times New Roman" w:hAnsi="Times New Roman" w:cs="Times New Roman"/>
                <w:i/>
                <w:iCs/>
                <w:sz w:val="24"/>
                <w:szCs w:val="24"/>
              </w:rPr>
            </w:pPr>
          </w:p>
        </w:tc>
        <w:tc>
          <w:tcPr>
            <w:tcW w:w="1077" w:type="dxa"/>
            <w:vAlign w:val="bottom"/>
          </w:tcPr>
          <w:p w14:paraId="144D984C" w14:textId="77777777" w:rsidR="002D6157" w:rsidRPr="00AB735D" w:rsidRDefault="002D6157" w:rsidP="002D6157">
            <w:pPr>
              <w:rPr>
                <w:rFonts w:ascii="Times New Roman" w:hAnsi="Times New Roman" w:cs="Times New Roman"/>
                <w:i/>
                <w:iCs/>
                <w:sz w:val="24"/>
                <w:szCs w:val="24"/>
              </w:rPr>
            </w:pPr>
          </w:p>
        </w:tc>
        <w:tc>
          <w:tcPr>
            <w:tcW w:w="1313" w:type="dxa"/>
            <w:vAlign w:val="bottom"/>
          </w:tcPr>
          <w:p w14:paraId="7FD84544" w14:textId="6B8E3892" w:rsidR="002D6157" w:rsidRPr="00AB735D" w:rsidRDefault="004501AB" w:rsidP="002D6157">
            <w:pPr>
              <w:rPr>
                <w:rFonts w:ascii="Times New Roman" w:hAnsi="Times New Roman" w:cs="Times New Roman"/>
                <w:i/>
                <w:iCs/>
                <w:sz w:val="24"/>
                <w:szCs w:val="24"/>
              </w:rPr>
            </w:pPr>
            <w:r>
              <w:rPr>
                <w:rFonts w:ascii="Times New Roman" w:hAnsi="Times New Roman" w:cs="Times New Roman"/>
                <w:sz w:val="24"/>
                <w:szCs w:val="24"/>
              </w:rPr>
              <w:t>–</w:t>
            </w:r>
            <w:r w:rsidR="002D6157" w:rsidRPr="00AB735D">
              <w:rPr>
                <w:rFonts w:ascii="Times New Roman" w:hAnsi="Times New Roman" w:cs="Times New Roman"/>
                <w:sz w:val="24"/>
                <w:szCs w:val="24"/>
              </w:rPr>
              <w:t>.023</w:t>
            </w:r>
          </w:p>
        </w:tc>
        <w:tc>
          <w:tcPr>
            <w:tcW w:w="1313" w:type="dxa"/>
            <w:vAlign w:val="bottom"/>
          </w:tcPr>
          <w:p w14:paraId="26E6419C" w14:textId="605B75A3" w:rsidR="002D6157" w:rsidRPr="00AB735D" w:rsidRDefault="002D6157" w:rsidP="002D6157">
            <w:pPr>
              <w:rPr>
                <w:rFonts w:ascii="Times New Roman" w:hAnsi="Times New Roman" w:cs="Times New Roman"/>
                <w:sz w:val="24"/>
                <w:szCs w:val="24"/>
              </w:rPr>
            </w:pPr>
            <w:r w:rsidRPr="00AB735D">
              <w:rPr>
                <w:rFonts w:ascii="Times New Roman" w:hAnsi="Times New Roman" w:cs="Times New Roman"/>
                <w:sz w:val="24"/>
                <w:szCs w:val="24"/>
              </w:rPr>
              <w:t>.048</w:t>
            </w:r>
          </w:p>
        </w:tc>
      </w:tr>
      <w:tr w:rsidR="002D6157" w:rsidRPr="008E720F" w14:paraId="46BFDE67" w14:textId="77777777" w:rsidTr="00FD7F40">
        <w:tc>
          <w:tcPr>
            <w:tcW w:w="3173" w:type="dxa"/>
          </w:tcPr>
          <w:p w14:paraId="2966E7DC" w14:textId="77777777" w:rsidR="002D6157" w:rsidRPr="0071177E" w:rsidRDefault="002D6157" w:rsidP="002D6157">
            <w:pPr>
              <w:jc w:val="right"/>
              <w:rPr>
                <w:rFonts w:ascii="Times New Roman" w:hAnsi="Times New Roman" w:cs="Times New Roman"/>
                <w:i/>
                <w:iCs/>
                <w:sz w:val="24"/>
                <w:szCs w:val="24"/>
              </w:rPr>
            </w:pPr>
          </w:p>
        </w:tc>
        <w:tc>
          <w:tcPr>
            <w:tcW w:w="1033" w:type="dxa"/>
          </w:tcPr>
          <w:p w14:paraId="6BD9B351" w14:textId="77777777" w:rsidR="002D6157" w:rsidRPr="00AB735D" w:rsidRDefault="002D6157" w:rsidP="002D6157">
            <w:pPr>
              <w:jc w:val="right"/>
              <w:rPr>
                <w:rFonts w:ascii="Times New Roman" w:hAnsi="Times New Roman" w:cs="Times New Roman"/>
                <w:i/>
                <w:iCs/>
                <w:sz w:val="24"/>
                <w:szCs w:val="24"/>
              </w:rPr>
            </w:pPr>
          </w:p>
        </w:tc>
        <w:tc>
          <w:tcPr>
            <w:tcW w:w="1077" w:type="dxa"/>
            <w:vAlign w:val="bottom"/>
          </w:tcPr>
          <w:p w14:paraId="19C126CF" w14:textId="77777777" w:rsidR="002D6157" w:rsidRPr="00AB735D" w:rsidRDefault="002D6157" w:rsidP="002D6157">
            <w:pPr>
              <w:rPr>
                <w:rFonts w:ascii="Times New Roman" w:hAnsi="Times New Roman" w:cs="Times New Roman"/>
                <w:sz w:val="24"/>
                <w:szCs w:val="24"/>
              </w:rPr>
            </w:pPr>
          </w:p>
        </w:tc>
        <w:tc>
          <w:tcPr>
            <w:tcW w:w="1313" w:type="dxa"/>
            <w:vAlign w:val="bottom"/>
          </w:tcPr>
          <w:p w14:paraId="21FA9AC2" w14:textId="77777777" w:rsidR="002D6157" w:rsidRPr="00AB735D" w:rsidRDefault="002D6157" w:rsidP="002D6157">
            <w:pPr>
              <w:rPr>
                <w:rFonts w:ascii="Times New Roman" w:hAnsi="Times New Roman" w:cs="Times New Roman"/>
                <w:i/>
                <w:iCs/>
                <w:sz w:val="24"/>
                <w:szCs w:val="24"/>
              </w:rPr>
            </w:pPr>
          </w:p>
        </w:tc>
        <w:tc>
          <w:tcPr>
            <w:tcW w:w="1313" w:type="dxa"/>
            <w:vAlign w:val="bottom"/>
          </w:tcPr>
          <w:p w14:paraId="260FC9DD" w14:textId="77777777" w:rsidR="002D6157" w:rsidRPr="00AB735D" w:rsidRDefault="002D6157" w:rsidP="002D6157">
            <w:pPr>
              <w:rPr>
                <w:rFonts w:ascii="Times New Roman" w:hAnsi="Times New Roman" w:cs="Times New Roman"/>
                <w:sz w:val="24"/>
                <w:szCs w:val="24"/>
              </w:rPr>
            </w:pPr>
          </w:p>
        </w:tc>
      </w:tr>
      <w:tr w:rsidR="002D6157" w:rsidRPr="008E720F" w14:paraId="1CD109FF" w14:textId="77777777" w:rsidTr="002D6157">
        <w:tc>
          <w:tcPr>
            <w:tcW w:w="3173" w:type="dxa"/>
          </w:tcPr>
          <w:p w14:paraId="040039E7" w14:textId="2FBCC788" w:rsidR="002D6157" w:rsidRPr="00200124" w:rsidRDefault="002D6157" w:rsidP="002D6157">
            <w:pPr>
              <w:jc w:val="right"/>
              <w:rPr>
                <w:rFonts w:ascii="Times New Roman" w:hAnsi="Times New Roman" w:cs="Times New Roman"/>
                <w:sz w:val="24"/>
                <w:szCs w:val="24"/>
              </w:rPr>
            </w:pPr>
            <w:r w:rsidRPr="0071177E">
              <w:rPr>
                <w:rFonts w:ascii="Times New Roman" w:hAnsi="Times New Roman" w:cs="Times New Roman"/>
                <w:i/>
                <w:iCs/>
                <w:sz w:val="24"/>
                <w:szCs w:val="24"/>
              </w:rPr>
              <w:t>R</w:t>
            </w:r>
            <w:r w:rsidRPr="00B04614">
              <w:rPr>
                <w:rFonts w:ascii="Times New Roman" w:hAnsi="Times New Roman" w:cs="Times New Roman"/>
                <w:sz w:val="24"/>
                <w:szCs w:val="24"/>
                <w:vertAlign w:val="superscript"/>
              </w:rPr>
              <w:t>2</w:t>
            </w:r>
          </w:p>
        </w:tc>
        <w:tc>
          <w:tcPr>
            <w:tcW w:w="2110" w:type="dxa"/>
            <w:gridSpan w:val="2"/>
            <w:vAlign w:val="bottom"/>
          </w:tcPr>
          <w:p w14:paraId="5793F6DA" w14:textId="5F8143EB" w:rsidR="002D6157" w:rsidRPr="00AB735D" w:rsidRDefault="002D6157" w:rsidP="002D6157">
            <w:pPr>
              <w:jc w:val="center"/>
              <w:rPr>
                <w:rFonts w:ascii="Times New Roman" w:hAnsi="Times New Roman" w:cs="Times New Roman"/>
                <w:i/>
                <w:iCs/>
                <w:sz w:val="24"/>
                <w:szCs w:val="24"/>
              </w:rPr>
            </w:pPr>
            <w:r w:rsidRPr="00AB735D">
              <w:rPr>
                <w:rFonts w:ascii="Times New Roman" w:hAnsi="Times New Roman" w:cs="Times New Roman"/>
                <w:sz w:val="24"/>
                <w:szCs w:val="24"/>
              </w:rPr>
              <w:t>.122***</w:t>
            </w:r>
          </w:p>
        </w:tc>
        <w:tc>
          <w:tcPr>
            <w:tcW w:w="2626" w:type="dxa"/>
            <w:gridSpan w:val="2"/>
            <w:vAlign w:val="bottom"/>
          </w:tcPr>
          <w:p w14:paraId="4895259E" w14:textId="75470529" w:rsidR="002D6157" w:rsidRPr="00AB735D" w:rsidRDefault="002D6157" w:rsidP="002D6157">
            <w:pPr>
              <w:jc w:val="center"/>
              <w:rPr>
                <w:rFonts w:ascii="Times New Roman" w:hAnsi="Times New Roman" w:cs="Times New Roman"/>
                <w:sz w:val="24"/>
                <w:szCs w:val="24"/>
              </w:rPr>
            </w:pPr>
            <w:r>
              <w:rPr>
                <w:rFonts w:ascii="Times New Roman" w:hAnsi="Times New Roman" w:cs="Times New Roman"/>
                <w:sz w:val="24"/>
                <w:szCs w:val="24"/>
              </w:rPr>
              <w:t xml:space="preserve">     </w:t>
            </w:r>
            <w:r w:rsidRPr="00AB735D">
              <w:rPr>
                <w:rFonts w:ascii="Times New Roman" w:hAnsi="Times New Roman" w:cs="Times New Roman"/>
                <w:sz w:val="24"/>
                <w:szCs w:val="24"/>
              </w:rPr>
              <w:t>.123***</w:t>
            </w:r>
          </w:p>
        </w:tc>
      </w:tr>
      <w:tr w:rsidR="002D6157" w:rsidRPr="008E720F" w14:paraId="7E20F382" w14:textId="77777777" w:rsidTr="002D6157">
        <w:tc>
          <w:tcPr>
            <w:tcW w:w="3173" w:type="dxa"/>
            <w:tcBorders>
              <w:bottom w:val="double" w:sz="4" w:space="0" w:color="auto"/>
            </w:tcBorders>
          </w:tcPr>
          <w:p w14:paraId="4BD3BACF" w14:textId="359BE29B" w:rsidR="002D6157" w:rsidRPr="00200124" w:rsidRDefault="002D6157" w:rsidP="002D6157">
            <w:pPr>
              <w:jc w:val="right"/>
              <w:rPr>
                <w:rFonts w:ascii="Times New Roman" w:hAnsi="Times New Roman" w:cs="Times New Roman"/>
                <w:sz w:val="24"/>
                <w:szCs w:val="24"/>
              </w:rPr>
            </w:pPr>
            <w:r w:rsidRPr="00200124">
              <w:rPr>
                <w:rFonts w:ascii="Times New Roman" w:hAnsi="Times New Roman" w:cs="Times New Roman"/>
                <w:sz w:val="24"/>
                <w:szCs w:val="24"/>
              </w:rPr>
              <w:t>Δ</w:t>
            </w:r>
            <w:r>
              <w:rPr>
                <w:rFonts w:ascii="Times New Roman" w:hAnsi="Times New Roman" w:cs="Times New Roman"/>
                <w:i/>
                <w:iCs/>
                <w:sz w:val="24"/>
                <w:szCs w:val="24"/>
              </w:rPr>
              <w:t>R</w:t>
            </w:r>
            <w:r>
              <w:rPr>
                <w:rFonts w:ascii="Times New Roman" w:hAnsi="Times New Roman" w:cs="Times New Roman"/>
                <w:i/>
                <w:iCs/>
                <w:sz w:val="24"/>
                <w:szCs w:val="24"/>
                <w:vertAlign w:val="superscript"/>
              </w:rPr>
              <w:t>2</w:t>
            </w:r>
          </w:p>
        </w:tc>
        <w:tc>
          <w:tcPr>
            <w:tcW w:w="1033" w:type="dxa"/>
            <w:tcBorders>
              <w:bottom w:val="double" w:sz="4" w:space="0" w:color="auto"/>
            </w:tcBorders>
          </w:tcPr>
          <w:p w14:paraId="14B27430" w14:textId="77777777" w:rsidR="002D6157" w:rsidRPr="008E720F" w:rsidRDefault="002D6157" w:rsidP="002D6157">
            <w:pPr>
              <w:jc w:val="right"/>
              <w:rPr>
                <w:rFonts w:ascii="Times New Roman" w:hAnsi="Times New Roman" w:cs="Times New Roman"/>
                <w:i/>
                <w:iCs/>
                <w:sz w:val="24"/>
                <w:szCs w:val="24"/>
              </w:rPr>
            </w:pPr>
          </w:p>
        </w:tc>
        <w:tc>
          <w:tcPr>
            <w:tcW w:w="1077" w:type="dxa"/>
            <w:tcBorders>
              <w:bottom w:val="double" w:sz="4" w:space="0" w:color="auto"/>
            </w:tcBorders>
            <w:vAlign w:val="bottom"/>
          </w:tcPr>
          <w:p w14:paraId="1D2018E0" w14:textId="77777777" w:rsidR="002D6157" w:rsidRPr="008E720F" w:rsidRDefault="002D6157" w:rsidP="002D6157">
            <w:pPr>
              <w:rPr>
                <w:rFonts w:ascii="Times New Roman" w:hAnsi="Times New Roman" w:cs="Times New Roman"/>
                <w:i/>
                <w:iCs/>
                <w:sz w:val="24"/>
                <w:szCs w:val="24"/>
              </w:rPr>
            </w:pPr>
          </w:p>
        </w:tc>
        <w:tc>
          <w:tcPr>
            <w:tcW w:w="2626" w:type="dxa"/>
            <w:gridSpan w:val="2"/>
            <w:tcBorders>
              <w:bottom w:val="double" w:sz="4" w:space="0" w:color="auto"/>
            </w:tcBorders>
            <w:vAlign w:val="bottom"/>
          </w:tcPr>
          <w:p w14:paraId="53BC6950" w14:textId="38512049" w:rsidR="002D6157" w:rsidRPr="008E720F" w:rsidRDefault="002D6157" w:rsidP="002D6157">
            <w:pPr>
              <w:jc w:val="center"/>
              <w:rPr>
                <w:rFonts w:ascii="Times New Roman" w:hAnsi="Times New Roman" w:cs="Times New Roman"/>
                <w:sz w:val="24"/>
                <w:szCs w:val="24"/>
              </w:rPr>
            </w:pPr>
            <w:r>
              <w:rPr>
                <w:rFonts w:ascii="Times New Roman" w:hAnsi="Times New Roman" w:cs="Times New Roman"/>
                <w:sz w:val="24"/>
                <w:szCs w:val="24"/>
              </w:rPr>
              <w:t>.001</w:t>
            </w:r>
          </w:p>
        </w:tc>
      </w:tr>
    </w:tbl>
    <w:p w14:paraId="1FC8E0FA" w14:textId="72A20375" w:rsidR="008E720F" w:rsidRPr="00CB1765" w:rsidRDefault="008E720F" w:rsidP="008E720F">
      <w:pPr>
        <w:spacing w:after="0"/>
        <w:rPr>
          <w:rFonts w:ascii="Times New Roman" w:hAnsi="Times New Roman" w:cs="Times New Roman"/>
          <w:sz w:val="24"/>
          <w:szCs w:val="24"/>
        </w:rPr>
      </w:pPr>
      <w:r>
        <w:rPr>
          <w:rFonts w:ascii="Times New Roman" w:hAnsi="Times New Roman" w:cs="Times New Roman"/>
          <w:i/>
          <w:iCs/>
          <w:sz w:val="24"/>
          <w:szCs w:val="24"/>
        </w:rPr>
        <w:t xml:space="preserve">Note. </w:t>
      </w:r>
      <w:r>
        <w:rPr>
          <w:rFonts w:ascii="Times New Roman" w:hAnsi="Times New Roman" w:cs="Times New Roman"/>
          <w:sz w:val="24"/>
          <w:szCs w:val="24"/>
        </w:rPr>
        <w:t xml:space="preserve">All coefficients are standardized. </w:t>
      </w:r>
      <w:r w:rsidR="00295E76">
        <w:rPr>
          <w:rFonts w:ascii="Times New Roman" w:hAnsi="Times New Roman" w:cs="Times New Roman"/>
          <w:sz w:val="24"/>
          <w:szCs w:val="24"/>
        </w:rPr>
        <w:t>Harmonic mean = 556</w:t>
      </w:r>
      <w:r w:rsidR="00327E16">
        <w:rPr>
          <w:rFonts w:ascii="Times New Roman" w:hAnsi="Times New Roman" w:cs="Times New Roman"/>
          <w:sz w:val="24"/>
          <w:szCs w:val="24"/>
        </w:rPr>
        <w:t>.</w:t>
      </w:r>
    </w:p>
    <w:p w14:paraId="786BA737" w14:textId="77777777" w:rsidR="008E720F" w:rsidRDefault="008E720F" w:rsidP="008E720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.05.</w:t>
      </w:r>
    </w:p>
    <w:p w14:paraId="4DD9EC43" w14:textId="77777777" w:rsidR="00FD7F40" w:rsidRDefault="008E720F" w:rsidP="008E720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.01.</w:t>
      </w:r>
    </w:p>
    <w:p w14:paraId="2CAA4082" w14:textId="77777777" w:rsidR="00FD7F40" w:rsidRDefault="00FD7F40" w:rsidP="00FD7F40">
      <w:pPr>
        <w:spacing w:after="0"/>
        <w:rPr>
          <w:rFonts w:ascii="Times New Roman" w:hAnsi="Times New Roman" w:cs="Times New Roman"/>
          <w:sz w:val="24"/>
          <w:szCs w:val="24"/>
        </w:rPr>
      </w:pPr>
      <w:r>
        <w:rPr>
          <w:rFonts w:ascii="Times New Roman" w:hAnsi="Times New Roman" w:cs="Times New Roman"/>
          <w:sz w:val="24"/>
          <w:szCs w:val="24"/>
        </w:rPr>
        <w:t>***</w:t>
      </w:r>
      <w:r w:rsidRPr="00BF443D">
        <w:rPr>
          <w:rFonts w:ascii="Times New Roman" w:hAnsi="Times New Roman" w:cs="Times New Roman"/>
          <w:i/>
          <w:iCs/>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.001.</w:t>
      </w:r>
    </w:p>
    <w:p w14:paraId="5C5E6735" w14:textId="77777777" w:rsidR="00FD7F40" w:rsidRDefault="00FD7F40" w:rsidP="008E720F">
      <w:pPr>
        <w:spacing w:after="0"/>
        <w:rPr>
          <w:rFonts w:ascii="Times New Roman" w:hAnsi="Times New Roman" w:cs="Times New Roman"/>
          <w:sz w:val="24"/>
          <w:szCs w:val="24"/>
        </w:rPr>
      </w:pPr>
    </w:p>
    <w:p w14:paraId="6E6503F6" w14:textId="77777777" w:rsidR="00FD7F40" w:rsidRDefault="00FD7F40" w:rsidP="008E720F">
      <w:pPr>
        <w:spacing w:after="0"/>
        <w:rPr>
          <w:rFonts w:ascii="Times New Roman" w:hAnsi="Times New Roman" w:cs="Times New Roman"/>
          <w:sz w:val="24"/>
          <w:szCs w:val="24"/>
        </w:rPr>
      </w:pPr>
    </w:p>
    <w:p w14:paraId="4E94E761" w14:textId="73CF09F3" w:rsidR="00FD7F40" w:rsidRPr="008E720F" w:rsidRDefault="00FD7F40" w:rsidP="008E720F">
      <w:pPr>
        <w:spacing w:after="0"/>
        <w:rPr>
          <w:rFonts w:ascii="Times New Roman" w:hAnsi="Times New Roman" w:cs="Times New Roman"/>
          <w:sz w:val="24"/>
          <w:szCs w:val="24"/>
        </w:rPr>
        <w:sectPr w:rsidR="00FD7F40" w:rsidRPr="008E720F" w:rsidSect="00421D48">
          <w:pgSz w:w="12240" w:h="15840"/>
          <w:pgMar w:top="1440" w:right="1440" w:bottom="1440" w:left="1440" w:header="720" w:footer="720" w:gutter="0"/>
          <w:cols w:space="720"/>
          <w:docGrid w:linePitch="360"/>
        </w:sectPr>
      </w:pPr>
    </w:p>
    <w:p w14:paraId="3119CB7E" w14:textId="551445FA" w:rsidR="00696787" w:rsidRDefault="00333A13" w:rsidP="004501A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11</w:t>
      </w:r>
    </w:p>
    <w:p w14:paraId="5CADDBF6" w14:textId="48B4BF62" w:rsidR="00696787" w:rsidRDefault="00696787" w:rsidP="004501AB">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Results of Meta-Analytic Moderation for the Content of Team Viability Measure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3003"/>
        <w:gridCol w:w="563"/>
        <w:gridCol w:w="756"/>
        <w:gridCol w:w="636"/>
        <w:gridCol w:w="636"/>
        <w:gridCol w:w="870"/>
        <w:gridCol w:w="710"/>
        <w:gridCol w:w="763"/>
        <w:gridCol w:w="777"/>
        <w:gridCol w:w="830"/>
        <w:gridCol w:w="996"/>
        <w:gridCol w:w="956"/>
      </w:tblGrid>
      <w:tr w:rsidR="00CD3447" w:rsidRPr="00346653" w14:paraId="146056D6" w14:textId="77777777" w:rsidTr="000C71C7">
        <w:tc>
          <w:tcPr>
            <w:tcW w:w="355" w:type="dxa"/>
            <w:tcBorders>
              <w:top w:val="double" w:sz="4" w:space="0" w:color="auto"/>
            </w:tcBorders>
          </w:tcPr>
          <w:p w14:paraId="459786BA" w14:textId="77777777" w:rsidR="00CD3447" w:rsidRPr="00346653" w:rsidRDefault="00CD3447" w:rsidP="00FD4B5B">
            <w:pPr>
              <w:jc w:val="center"/>
              <w:rPr>
                <w:rFonts w:ascii="Times New Roman" w:hAnsi="Times New Roman" w:cs="Times New Roman"/>
                <w:sz w:val="24"/>
                <w:szCs w:val="24"/>
              </w:rPr>
            </w:pPr>
          </w:p>
        </w:tc>
        <w:tc>
          <w:tcPr>
            <w:tcW w:w="3003" w:type="dxa"/>
            <w:tcBorders>
              <w:top w:val="double" w:sz="4" w:space="0" w:color="auto"/>
            </w:tcBorders>
          </w:tcPr>
          <w:p w14:paraId="611879D7" w14:textId="77777777" w:rsidR="00CD3447" w:rsidRPr="00346653" w:rsidRDefault="00CD3447" w:rsidP="00FD4B5B">
            <w:pPr>
              <w:rPr>
                <w:rFonts w:ascii="Times New Roman" w:hAnsi="Times New Roman" w:cs="Times New Roman"/>
                <w:sz w:val="24"/>
                <w:szCs w:val="24"/>
              </w:rPr>
            </w:pPr>
          </w:p>
        </w:tc>
        <w:tc>
          <w:tcPr>
            <w:tcW w:w="563" w:type="dxa"/>
            <w:vMerge w:val="restart"/>
            <w:tcBorders>
              <w:top w:val="double" w:sz="4" w:space="0" w:color="auto"/>
            </w:tcBorders>
            <w:vAlign w:val="bottom"/>
          </w:tcPr>
          <w:p w14:paraId="03071902"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k</w:t>
            </w:r>
          </w:p>
        </w:tc>
        <w:tc>
          <w:tcPr>
            <w:tcW w:w="756" w:type="dxa"/>
            <w:vMerge w:val="restart"/>
            <w:tcBorders>
              <w:top w:val="double" w:sz="4" w:space="0" w:color="auto"/>
            </w:tcBorders>
            <w:vAlign w:val="bottom"/>
          </w:tcPr>
          <w:p w14:paraId="4257046B"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N</w:t>
            </w:r>
          </w:p>
        </w:tc>
        <w:tc>
          <w:tcPr>
            <w:tcW w:w="636" w:type="dxa"/>
            <w:vMerge w:val="restart"/>
            <w:tcBorders>
              <w:top w:val="double" w:sz="4" w:space="0" w:color="auto"/>
            </w:tcBorders>
            <w:vAlign w:val="bottom"/>
          </w:tcPr>
          <w:p w14:paraId="1F515A89"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r</w:t>
            </w:r>
          </w:p>
        </w:tc>
        <w:tc>
          <w:tcPr>
            <w:tcW w:w="636" w:type="dxa"/>
            <w:vMerge w:val="restart"/>
            <w:tcBorders>
              <w:top w:val="double" w:sz="4" w:space="0" w:color="auto"/>
            </w:tcBorders>
            <w:vAlign w:val="bottom"/>
          </w:tcPr>
          <w:p w14:paraId="0F0B0633" w14:textId="77777777" w:rsidR="00CD3447" w:rsidRPr="00346653" w:rsidRDefault="00CD3447" w:rsidP="00FD4B5B">
            <w:pPr>
              <w:jc w:val="center"/>
              <w:rPr>
                <w:rFonts w:ascii="Times New Roman" w:hAnsi="Times New Roman" w:cs="Times New Roman"/>
                <w:sz w:val="24"/>
                <w:szCs w:val="24"/>
              </w:rPr>
            </w:pPr>
            <w:r w:rsidRPr="00346653">
              <w:rPr>
                <w:rFonts w:ascii="Cambria" w:hAnsi="Cambria" w:cs="Times New Roman"/>
                <w:b/>
                <w:bCs/>
                <w:sz w:val="24"/>
                <w:szCs w:val="24"/>
              </w:rPr>
              <w:t>ρ</w:t>
            </w:r>
          </w:p>
        </w:tc>
        <w:tc>
          <w:tcPr>
            <w:tcW w:w="870" w:type="dxa"/>
            <w:vMerge w:val="restart"/>
            <w:tcBorders>
              <w:top w:val="double" w:sz="4" w:space="0" w:color="auto"/>
            </w:tcBorders>
            <w:vAlign w:val="bottom"/>
          </w:tcPr>
          <w:p w14:paraId="34F9907E"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SD</w:t>
            </w:r>
            <w:r w:rsidRPr="00346653">
              <w:rPr>
                <w:rFonts w:ascii="Cambria" w:hAnsi="Cambria" w:cs="Times New Roman"/>
                <w:b/>
                <w:bCs/>
                <w:sz w:val="24"/>
                <w:szCs w:val="24"/>
                <w:vertAlign w:val="subscript"/>
              </w:rPr>
              <w:t>ρ</w:t>
            </w:r>
          </w:p>
        </w:tc>
        <w:tc>
          <w:tcPr>
            <w:tcW w:w="1473" w:type="dxa"/>
            <w:gridSpan w:val="2"/>
            <w:tcBorders>
              <w:top w:val="double" w:sz="4" w:space="0" w:color="auto"/>
            </w:tcBorders>
            <w:vAlign w:val="bottom"/>
          </w:tcPr>
          <w:p w14:paraId="652913ED"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95% CI</w:t>
            </w:r>
          </w:p>
        </w:tc>
        <w:tc>
          <w:tcPr>
            <w:tcW w:w="1607" w:type="dxa"/>
            <w:gridSpan w:val="2"/>
            <w:tcBorders>
              <w:top w:val="double" w:sz="4" w:space="0" w:color="auto"/>
            </w:tcBorders>
            <w:vAlign w:val="bottom"/>
          </w:tcPr>
          <w:p w14:paraId="73EE6959"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80% Crl</w:t>
            </w:r>
          </w:p>
        </w:tc>
        <w:tc>
          <w:tcPr>
            <w:tcW w:w="996" w:type="dxa"/>
            <w:vMerge w:val="restart"/>
            <w:tcBorders>
              <w:top w:val="double" w:sz="4" w:space="0" w:color="auto"/>
            </w:tcBorders>
            <w:vAlign w:val="bottom"/>
          </w:tcPr>
          <w:p w14:paraId="1C4C7E02"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Q</w:t>
            </w:r>
          </w:p>
        </w:tc>
        <w:tc>
          <w:tcPr>
            <w:tcW w:w="940" w:type="dxa"/>
            <w:vMerge w:val="restart"/>
            <w:tcBorders>
              <w:top w:val="double" w:sz="4" w:space="0" w:color="auto"/>
            </w:tcBorders>
            <w:vAlign w:val="bottom"/>
          </w:tcPr>
          <w:p w14:paraId="3D8AE42D"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I</w:t>
            </w:r>
            <w:r w:rsidRPr="00346653">
              <w:rPr>
                <w:rFonts w:ascii="Times New Roman" w:hAnsi="Times New Roman" w:cs="Times New Roman"/>
                <w:b/>
                <w:bCs/>
                <w:sz w:val="24"/>
                <w:szCs w:val="24"/>
                <w:vertAlign w:val="superscript"/>
              </w:rPr>
              <w:t>2</w:t>
            </w:r>
          </w:p>
        </w:tc>
      </w:tr>
      <w:tr w:rsidR="00CD3447" w:rsidRPr="00346653" w14:paraId="4D6D7C68" w14:textId="77777777" w:rsidTr="000C71C7">
        <w:tc>
          <w:tcPr>
            <w:tcW w:w="355" w:type="dxa"/>
            <w:tcBorders>
              <w:bottom w:val="single" w:sz="4" w:space="0" w:color="auto"/>
            </w:tcBorders>
          </w:tcPr>
          <w:p w14:paraId="4EF003F7" w14:textId="77777777" w:rsidR="00CD3447" w:rsidRPr="00346653" w:rsidRDefault="00CD3447" w:rsidP="00FD4B5B">
            <w:pPr>
              <w:rPr>
                <w:rFonts w:ascii="Times New Roman" w:hAnsi="Times New Roman" w:cs="Times New Roman"/>
                <w:sz w:val="24"/>
                <w:szCs w:val="24"/>
              </w:rPr>
            </w:pPr>
          </w:p>
        </w:tc>
        <w:tc>
          <w:tcPr>
            <w:tcW w:w="3003" w:type="dxa"/>
            <w:tcBorders>
              <w:bottom w:val="single" w:sz="4" w:space="0" w:color="auto"/>
            </w:tcBorders>
          </w:tcPr>
          <w:p w14:paraId="68D50BB8" w14:textId="77777777" w:rsidR="00CD3447" w:rsidRPr="00346653" w:rsidRDefault="00CD3447" w:rsidP="00FD4B5B">
            <w:pPr>
              <w:rPr>
                <w:rFonts w:ascii="Times New Roman" w:hAnsi="Times New Roman" w:cs="Times New Roman"/>
                <w:sz w:val="24"/>
                <w:szCs w:val="24"/>
              </w:rPr>
            </w:pPr>
          </w:p>
        </w:tc>
        <w:tc>
          <w:tcPr>
            <w:tcW w:w="563" w:type="dxa"/>
            <w:vMerge/>
            <w:tcBorders>
              <w:bottom w:val="single" w:sz="4" w:space="0" w:color="auto"/>
            </w:tcBorders>
            <w:vAlign w:val="bottom"/>
          </w:tcPr>
          <w:p w14:paraId="502F8EC0" w14:textId="77777777" w:rsidR="00CD3447" w:rsidRPr="00346653" w:rsidRDefault="00CD3447" w:rsidP="00FD4B5B">
            <w:pPr>
              <w:jc w:val="right"/>
              <w:rPr>
                <w:rFonts w:ascii="Times New Roman" w:hAnsi="Times New Roman" w:cs="Times New Roman"/>
                <w:sz w:val="24"/>
                <w:szCs w:val="24"/>
              </w:rPr>
            </w:pPr>
          </w:p>
        </w:tc>
        <w:tc>
          <w:tcPr>
            <w:tcW w:w="756" w:type="dxa"/>
            <w:vMerge/>
            <w:tcBorders>
              <w:bottom w:val="single" w:sz="4" w:space="0" w:color="auto"/>
            </w:tcBorders>
            <w:vAlign w:val="bottom"/>
          </w:tcPr>
          <w:p w14:paraId="4B842DB9" w14:textId="77777777" w:rsidR="00CD3447" w:rsidRPr="00346653" w:rsidRDefault="00CD3447" w:rsidP="00FD4B5B">
            <w:pPr>
              <w:jc w:val="right"/>
              <w:rPr>
                <w:rFonts w:ascii="Times New Roman" w:hAnsi="Times New Roman" w:cs="Times New Roman"/>
                <w:sz w:val="24"/>
                <w:szCs w:val="24"/>
              </w:rPr>
            </w:pPr>
          </w:p>
        </w:tc>
        <w:tc>
          <w:tcPr>
            <w:tcW w:w="636" w:type="dxa"/>
            <w:vMerge/>
            <w:tcBorders>
              <w:bottom w:val="single" w:sz="4" w:space="0" w:color="auto"/>
            </w:tcBorders>
            <w:vAlign w:val="bottom"/>
          </w:tcPr>
          <w:p w14:paraId="28DAE11C" w14:textId="77777777" w:rsidR="00CD3447" w:rsidRPr="00346653" w:rsidRDefault="00CD3447" w:rsidP="00FD4B5B">
            <w:pPr>
              <w:jc w:val="center"/>
              <w:rPr>
                <w:rFonts w:ascii="Times New Roman" w:hAnsi="Times New Roman" w:cs="Times New Roman"/>
                <w:sz w:val="24"/>
                <w:szCs w:val="24"/>
              </w:rPr>
            </w:pPr>
          </w:p>
        </w:tc>
        <w:tc>
          <w:tcPr>
            <w:tcW w:w="636" w:type="dxa"/>
            <w:vMerge/>
            <w:tcBorders>
              <w:bottom w:val="single" w:sz="4" w:space="0" w:color="auto"/>
            </w:tcBorders>
            <w:vAlign w:val="bottom"/>
          </w:tcPr>
          <w:p w14:paraId="6FFAACE9" w14:textId="77777777" w:rsidR="00CD3447" w:rsidRPr="00346653" w:rsidRDefault="00CD3447" w:rsidP="00FD4B5B">
            <w:pPr>
              <w:jc w:val="center"/>
              <w:rPr>
                <w:rFonts w:ascii="Times New Roman" w:hAnsi="Times New Roman" w:cs="Times New Roman"/>
                <w:sz w:val="24"/>
                <w:szCs w:val="24"/>
              </w:rPr>
            </w:pPr>
          </w:p>
        </w:tc>
        <w:tc>
          <w:tcPr>
            <w:tcW w:w="870" w:type="dxa"/>
            <w:vMerge/>
            <w:tcBorders>
              <w:bottom w:val="single" w:sz="4" w:space="0" w:color="auto"/>
            </w:tcBorders>
            <w:vAlign w:val="bottom"/>
          </w:tcPr>
          <w:p w14:paraId="7EC85A41" w14:textId="77777777" w:rsidR="00CD3447" w:rsidRPr="00346653" w:rsidRDefault="00CD3447" w:rsidP="00FD4B5B">
            <w:pPr>
              <w:jc w:val="center"/>
              <w:rPr>
                <w:rFonts w:ascii="Times New Roman" w:hAnsi="Times New Roman" w:cs="Times New Roman"/>
                <w:sz w:val="24"/>
                <w:szCs w:val="24"/>
              </w:rPr>
            </w:pPr>
          </w:p>
        </w:tc>
        <w:tc>
          <w:tcPr>
            <w:tcW w:w="710" w:type="dxa"/>
            <w:tcBorders>
              <w:bottom w:val="single" w:sz="4" w:space="0" w:color="auto"/>
            </w:tcBorders>
            <w:vAlign w:val="bottom"/>
          </w:tcPr>
          <w:p w14:paraId="673B7A4E"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LL</w:t>
            </w:r>
          </w:p>
        </w:tc>
        <w:tc>
          <w:tcPr>
            <w:tcW w:w="763" w:type="dxa"/>
            <w:tcBorders>
              <w:bottom w:val="single" w:sz="4" w:space="0" w:color="auto"/>
            </w:tcBorders>
            <w:vAlign w:val="bottom"/>
          </w:tcPr>
          <w:p w14:paraId="6FCFE490"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UL</w:t>
            </w:r>
          </w:p>
        </w:tc>
        <w:tc>
          <w:tcPr>
            <w:tcW w:w="777" w:type="dxa"/>
            <w:tcBorders>
              <w:bottom w:val="single" w:sz="4" w:space="0" w:color="auto"/>
            </w:tcBorders>
            <w:vAlign w:val="bottom"/>
          </w:tcPr>
          <w:p w14:paraId="15806D8A"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LL</w:t>
            </w:r>
          </w:p>
        </w:tc>
        <w:tc>
          <w:tcPr>
            <w:tcW w:w="830" w:type="dxa"/>
            <w:tcBorders>
              <w:bottom w:val="single" w:sz="4" w:space="0" w:color="auto"/>
            </w:tcBorders>
            <w:vAlign w:val="bottom"/>
          </w:tcPr>
          <w:p w14:paraId="7AF6F91B"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UL</w:t>
            </w:r>
          </w:p>
        </w:tc>
        <w:tc>
          <w:tcPr>
            <w:tcW w:w="996" w:type="dxa"/>
            <w:vMerge/>
            <w:tcBorders>
              <w:bottom w:val="single" w:sz="4" w:space="0" w:color="auto"/>
            </w:tcBorders>
            <w:vAlign w:val="bottom"/>
          </w:tcPr>
          <w:p w14:paraId="6FBF86ED" w14:textId="77777777" w:rsidR="00CD3447" w:rsidRPr="00346653" w:rsidRDefault="00CD3447" w:rsidP="00FD4B5B">
            <w:pPr>
              <w:jc w:val="right"/>
              <w:rPr>
                <w:rFonts w:ascii="Times New Roman" w:hAnsi="Times New Roman" w:cs="Times New Roman"/>
                <w:sz w:val="24"/>
                <w:szCs w:val="24"/>
              </w:rPr>
            </w:pPr>
          </w:p>
        </w:tc>
        <w:tc>
          <w:tcPr>
            <w:tcW w:w="940" w:type="dxa"/>
            <w:vMerge/>
            <w:tcBorders>
              <w:bottom w:val="single" w:sz="4" w:space="0" w:color="auto"/>
            </w:tcBorders>
            <w:vAlign w:val="bottom"/>
          </w:tcPr>
          <w:p w14:paraId="21A837B2" w14:textId="77777777" w:rsidR="00CD3447" w:rsidRPr="00346653" w:rsidRDefault="00CD3447" w:rsidP="00FD4B5B">
            <w:pPr>
              <w:jc w:val="right"/>
              <w:rPr>
                <w:rFonts w:ascii="Times New Roman" w:hAnsi="Times New Roman" w:cs="Times New Roman"/>
                <w:sz w:val="24"/>
                <w:szCs w:val="24"/>
              </w:rPr>
            </w:pPr>
          </w:p>
        </w:tc>
      </w:tr>
      <w:tr w:rsidR="00346653" w:rsidRPr="00346653" w14:paraId="50FCEB59" w14:textId="77777777" w:rsidTr="000C71C7">
        <w:tc>
          <w:tcPr>
            <w:tcW w:w="3358" w:type="dxa"/>
            <w:gridSpan w:val="2"/>
            <w:tcBorders>
              <w:top w:val="single" w:sz="4" w:space="0" w:color="auto"/>
            </w:tcBorders>
          </w:tcPr>
          <w:p w14:paraId="7C4A8C53"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Affective emergent states</w:t>
            </w:r>
          </w:p>
        </w:tc>
        <w:tc>
          <w:tcPr>
            <w:tcW w:w="563" w:type="dxa"/>
            <w:tcBorders>
              <w:top w:val="single" w:sz="4" w:space="0" w:color="auto"/>
            </w:tcBorders>
            <w:vAlign w:val="bottom"/>
          </w:tcPr>
          <w:p w14:paraId="52F65798" w14:textId="48ED2AE0"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71</w:t>
            </w:r>
          </w:p>
        </w:tc>
        <w:tc>
          <w:tcPr>
            <w:tcW w:w="756" w:type="dxa"/>
            <w:tcBorders>
              <w:top w:val="single" w:sz="4" w:space="0" w:color="auto"/>
            </w:tcBorders>
            <w:vAlign w:val="bottom"/>
          </w:tcPr>
          <w:p w14:paraId="4F8B3D68" w14:textId="4D92C09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4,868</w:t>
            </w:r>
          </w:p>
        </w:tc>
        <w:tc>
          <w:tcPr>
            <w:tcW w:w="636" w:type="dxa"/>
            <w:tcBorders>
              <w:top w:val="single" w:sz="4" w:space="0" w:color="auto"/>
            </w:tcBorders>
            <w:vAlign w:val="bottom"/>
          </w:tcPr>
          <w:p w14:paraId="2BBF9ACB" w14:textId="11F46729"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.49</w:t>
            </w:r>
          </w:p>
        </w:tc>
        <w:tc>
          <w:tcPr>
            <w:tcW w:w="636" w:type="dxa"/>
            <w:tcBorders>
              <w:top w:val="single" w:sz="4" w:space="0" w:color="auto"/>
            </w:tcBorders>
            <w:vAlign w:val="bottom"/>
          </w:tcPr>
          <w:p w14:paraId="70A239AE" w14:textId="682649B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.59</w:t>
            </w:r>
          </w:p>
        </w:tc>
        <w:tc>
          <w:tcPr>
            <w:tcW w:w="870" w:type="dxa"/>
            <w:tcBorders>
              <w:top w:val="single" w:sz="4" w:space="0" w:color="auto"/>
            </w:tcBorders>
            <w:vAlign w:val="bottom"/>
          </w:tcPr>
          <w:p w14:paraId="1A8BC38C" w14:textId="1FE7BA31"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710" w:type="dxa"/>
            <w:tcBorders>
              <w:top w:val="single" w:sz="4" w:space="0" w:color="auto"/>
            </w:tcBorders>
            <w:vAlign w:val="bottom"/>
          </w:tcPr>
          <w:p w14:paraId="7ED984BB" w14:textId="17DEBE2C"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.52</w:t>
            </w:r>
          </w:p>
        </w:tc>
        <w:tc>
          <w:tcPr>
            <w:tcW w:w="763" w:type="dxa"/>
            <w:tcBorders>
              <w:top w:val="single" w:sz="4" w:space="0" w:color="auto"/>
            </w:tcBorders>
            <w:vAlign w:val="bottom"/>
          </w:tcPr>
          <w:p w14:paraId="79C606F2" w14:textId="573265B1"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.66</w:t>
            </w:r>
          </w:p>
        </w:tc>
        <w:tc>
          <w:tcPr>
            <w:tcW w:w="777" w:type="dxa"/>
            <w:tcBorders>
              <w:top w:val="single" w:sz="4" w:space="0" w:color="auto"/>
            </w:tcBorders>
            <w:vAlign w:val="bottom"/>
          </w:tcPr>
          <w:p w14:paraId="3D056C6C" w14:textId="43740A9F"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830" w:type="dxa"/>
            <w:tcBorders>
              <w:top w:val="single" w:sz="4" w:space="0" w:color="auto"/>
            </w:tcBorders>
            <w:vAlign w:val="bottom"/>
          </w:tcPr>
          <w:p w14:paraId="141D447A" w14:textId="55C84F00"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.95</w:t>
            </w:r>
          </w:p>
        </w:tc>
        <w:tc>
          <w:tcPr>
            <w:tcW w:w="996" w:type="dxa"/>
            <w:tcBorders>
              <w:top w:val="single" w:sz="4" w:space="0" w:color="auto"/>
            </w:tcBorders>
            <w:vAlign w:val="bottom"/>
          </w:tcPr>
          <w:p w14:paraId="41D8BC9C" w14:textId="008B99A8"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475.53*</w:t>
            </w:r>
          </w:p>
        </w:tc>
        <w:tc>
          <w:tcPr>
            <w:tcW w:w="940" w:type="dxa"/>
            <w:tcBorders>
              <w:top w:val="single" w:sz="4" w:space="0" w:color="auto"/>
            </w:tcBorders>
            <w:vAlign w:val="bottom"/>
          </w:tcPr>
          <w:p w14:paraId="32C880AB" w14:textId="06926FAB"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85.28%</w:t>
            </w:r>
          </w:p>
        </w:tc>
      </w:tr>
      <w:tr w:rsidR="00346653" w:rsidRPr="00346653" w14:paraId="5AA35CA5" w14:textId="77777777" w:rsidTr="000C71C7">
        <w:tc>
          <w:tcPr>
            <w:tcW w:w="355" w:type="dxa"/>
          </w:tcPr>
          <w:p w14:paraId="11DD9D43" w14:textId="77777777" w:rsidR="00346653" w:rsidRPr="00346653" w:rsidRDefault="00346653" w:rsidP="00346653">
            <w:pPr>
              <w:rPr>
                <w:rFonts w:ascii="Times New Roman" w:hAnsi="Times New Roman" w:cs="Times New Roman"/>
                <w:sz w:val="24"/>
                <w:szCs w:val="24"/>
              </w:rPr>
            </w:pPr>
          </w:p>
        </w:tc>
        <w:tc>
          <w:tcPr>
            <w:tcW w:w="3003" w:type="dxa"/>
          </w:tcPr>
          <w:p w14:paraId="7DE6C457"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Capability</w:t>
            </w:r>
          </w:p>
        </w:tc>
        <w:tc>
          <w:tcPr>
            <w:tcW w:w="563" w:type="dxa"/>
            <w:vAlign w:val="bottom"/>
          </w:tcPr>
          <w:p w14:paraId="190735DE"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w:t>
            </w:r>
          </w:p>
        </w:tc>
        <w:tc>
          <w:tcPr>
            <w:tcW w:w="756" w:type="dxa"/>
            <w:vAlign w:val="bottom"/>
          </w:tcPr>
          <w:p w14:paraId="44AA4DA8"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187</w:t>
            </w:r>
          </w:p>
        </w:tc>
        <w:tc>
          <w:tcPr>
            <w:tcW w:w="636" w:type="dxa"/>
            <w:vAlign w:val="bottom"/>
          </w:tcPr>
          <w:p w14:paraId="5471EED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.37</w:t>
            </w:r>
          </w:p>
        </w:tc>
        <w:tc>
          <w:tcPr>
            <w:tcW w:w="636" w:type="dxa"/>
            <w:vAlign w:val="bottom"/>
          </w:tcPr>
          <w:p w14:paraId="31E55D0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.44</w:t>
            </w:r>
          </w:p>
        </w:tc>
        <w:tc>
          <w:tcPr>
            <w:tcW w:w="870" w:type="dxa"/>
            <w:vAlign w:val="bottom"/>
          </w:tcPr>
          <w:p w14:paraId="472F30C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.34</w:t>
            </w:r>
          </w:p>
        </w:tc>
        <w:tc>
          <w:tcPr>
            <w:tcW w:w="710" w:type="dxa"/>
            <w:vAlign w:val="bottom"/>
          </w:tcPr>
          <w:p w14:paraId="786F54E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.03</w:t>
            </w:r>
          </w:p>
        </w:tc>
        <w:tc>
          <w:tcPr>
            <w:tcW w:w="763" w:type="dxa"/>
            <w:vAlign w:val="bottom"/>
          </w:tcPr>
          <w:p w14:paraId="6219F3F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.85</w:t>
            </w:r>
          </w:p>
        </w:tc>
        <w:tc>
          <w:tcPr>
            <w:tcW w:w="777" w:type="dxa"/>
            <w:vAlign w:val="bottom"/>
          </w:tcPr>
          <w:p w14:paraId="18B246B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.01</w:t>
            </w:r>
          </w:p>
        </w:tc>
        <w:tc>
          <w:tcPr>
            <w:tcW w:w="830" w:type="dxa"/>
            <w:vAlign w:val="bottom"/>
          </w:tcPr>
          <w:p w14:paraId="0A4ED1F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.87</w:t>
            </w:r>
          </w:p>
        </w:tc>
        <w:tc>
          <w:tcPr>
            <w:tcW w:w="996" w:type="dxa"/>
            <w:vAlign w:val="bottom"/>
          </w:tcPr>
          <w:p w14:paraId="0CD9A628"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14.27*</w:t>
            </w:r>
          </w:p>
        </w:tc>
        <w:tc>
          <w:tcPr>
            <w:tcW w:w="940" w:type="dxa"/>
            <w:vAlign w:val="bottom"/>
          </w:tcPr>
          <w:p w14:paraId="14C81391" w14:textId="098C9255"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85.99%</w:t>
            </w:r>
          </w:p>
        </w:tc>
      </w:tr>
      <w:tr w:rsidR="00346653" w:rsidRPr="00346653" w14:paraId="57048C03" w14:textId="77777777" w:rsidTr="000C71C7">
        <w:tc>
          <w:tcPr>
            <w:tcW w:w="355" w:type="dxa"/>
          </w:tcPr>
          <w:p w14:paraId="4825FDE8" w14:textId="77777777" w:rsidR="00346653" w:rsidRPr="00346653" w:rsidRDefault="00346653" w:rsidP="00346653">
            <w:pPr>
              <w:rPr>
                <w:rFonts w:ascii="Times New Roman" w:hAnsi="Times New Roman" w:cs="Times New Roman"/>
                <w:sz w:val="24"/>
                <w:szCs w:val="24"/>
              </w:rPr>
            </w:pPr>
          </w:p>
        </w:tc>
        <w:tc>
          <w:tcPr>
            <w:tcW w:w="3003" w:type="dxa"/>
          </w:tcPr>
          <w:p w14:paraId="748A908F" w14:textId="7A59B4B8"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Commitment</w:t>
            </w:r>
            <w:r w:rsidRPr="00346653">
              <w:rPr>
                <w:rFonts w:ascii="Times New Roman" w:hAnsi="Times New Roman" w:cs="Times New Roman"/>
                <w:sz w:val="24"/>
                <w:szCs w:val="24"/>
                <w:vertAlign w:val="subscript"/>
              </w:rPr>
              <w:t>ab</w:t>
            </w:r>
          </w:p>
        </w:tc>
        <w:tc>
          <w:tcPr>
            <w:tcW w:w="563" w:type="dxa"/>
            <w:vAlign w:val="bottom"/>
          </w:tcPr>
          <w:p w14:paraId="02D8B1A4"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9</w:t>
            </w:r>
          </w:p>
        </w:tc>
        <w:tc>
          <w:tcPr>
            <w:tcW w:w="756" w:type="dxa"/>
            <w:vAlign w:val="bottom"/>
          </w:tcPr>
          <w:p w14:paraId="4E23A57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912</w:t>
            </w:r>
          </w:p>
        </w:tc>
        <w:tc>
          <w:tcPr>
            <w:tcW w:w="636" w:type="dxa"/>
            <w:vAlign w:val="bottom"/>
          </w:tcPr>
          <w:p w14:paraId="488E90C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.66</w:t>
            </w:r>
          </w:p>
        </w:tc>
        <w:tc>
          <w:tcPr>
            <w:tcW w:w="636" w:type="dxa"/>
            <w:vAlign w:val="bottom"/>
          </w:tcPr>
          <w:p w14:paraId="20542F8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.79</w:t>
            </w:r>
          </w:p>
        </w:tc>
        <w:tc>
          <w:tcPr>
            <w:tcW w:w="870" w:type="dxa"/>
            <w:vAlign w:val="bottom"/>
          </w:tcPr>
          <w:p w14:paraId="58AF373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710" w:type="dxa"/>
            <w:vAlign w:val="bottom"/>
          </w:tcPr>
          <w:p w14:paraId="54E5FA2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.63</w:t>
            </w:r>
          </w:p>
        </w:tc>
        <w:tc>
          <w:tcPr>
            <w:tcW w:w="763" w:type="dxa"/>
            <w:vAlign w:val="bottom"/>
          </w:tcPr>
          <w:p w14:paraId="15BB1E8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.95</w:t>
            </w:r>
          </w:p>
        </w:tc>
        <w:tc>
          <w:tcPr>
            <w:tcW w:w="777" w:type="dxa"/>
            <w:vAlign w:val="bottom"/>
          </w:tcPr>
          <w:p w14:paraId="468E47B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.49</w:t>
            </w:r>
          </w:p>
        </w:tc>
        <w:tc>
          <w:tcPr>
            <w:tcW w:w="830" w:type="dxa"/>
            <w:vAlign w:val="bottom"/>
          </w:tcPr>
          <w:p w14:paraId="5B6296F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1.00</w:t>
            </w:r>
          </w:p>
        </w:tc>
        <w:tc>
          <w:tcPr>
            <w:tcW w:w="996" w:type="dxa"/>
            <w:vAlign w:val="bottom"/>
          </w:tcPr>
          <w:p w14:paraId="704761BE"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64.86*</w:t>
            </w:r>
          </w:p>
        </w:tc>
        <w:tc>
          <w:tcPr>
            <w:tcW w:w="940" w:type="dxa"/>
            <w:vAlign w:val="bottom"/>
          </w:tcPr>
          <w:p w14:paraId="7D7D9D32" w14:textId="70D669A5"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87.67%</w:t>
            </w:r>
          </w:p>
        </w:tc>
      </w:tr>
      <w:tr w:rsidR="00346653" w:rsidRPr="00346653" w14:paraId="411F591C" w14:textId="77777777" w:rsidTr="000C71C7">
        <w:tc>
          <w:tcPr>
            <w:tcW w:w="355" w:type="dxa"/>
          </w:tcPr>
          <w:p w14:paraId="647C2AE0" w14:textId="77777777" w:rsidR="00346653" w:rsidRPr="00346653" w:rsidRDefault="00346653" w:rsidP="00346653">
            <w:pPr>
              <w:rPr>
                <w:rFonts w:ascii="Times New Roman" w:hAnsi="Times New Roman" w:cs="Times New Roman"/>
                <w:sz w:val="24"/>
                <w:szCs w:val="24"/>
              </w:rPr>
            </w:pPr>
          </w:p>
        </w:tc>
        <w:tc>
          <w:tcPr>
            <w:tcW w:w="3003" w:type="dxa"/>
          </w:tcPr>
          <w:p w14:paraId="0A85C0C6"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Satisfaction</w:t>
            </w:r>
          </w:p>
        </w:tc>
        <w:tc>
          <w:tcPr>
            <w:tcW w:w="563" w:type="dxa"/>
            <w:vAlign w:val="bottom"/>
          </w:tcPr>
          <w:p w14:paraId="484126E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14</w:t>
            </w:r>
          </w:p>
        </w:tc>
        <w:tc>
          <w:tcPr>
            <w:tcW w:w="756" w:type="dxa"/>
            <w:vAlign w:val="bottom"/>
          </w:tcPr>
          <w:p w14:paraId="067E1D8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1,045</w:t>
            </w:r>
          </w:p>
        </w:tc>
        <w:tc>
          <w:tcPr>
            <w:tcW w:w="636" w:type="dxa"/>
            <w:vAlign w:val="bottom"/>
          </w:tcPr>
          <w:p w14:paraId="2F3F5A9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636" w:type="dxa"/>
            <w:vAlign w:val="bottom"/>
          </w:tcPr>
          <w:p w14:paraId="2C836CE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.58</w:t>
            </w:r>
          </w:p>
        </w:tc>
        <w:tc>
          <w:tcPr>
            <w:tcW w:w="870" w:type="dxa"/>
            <w:vAlign w:val="bottom"/>
          </w:tcPr>
          <w:p w14:paraId="48F5EB8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710" w:type="dxa"/>
            <w:vAlign w:val="bottom"/>
          </w:tcPr>
          <w:p w14:paraId="1D588AE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.43</w:t>
            </w:r>
          </w:p>
        </w:tc>
        <w:tc>
          <w:tcPr>
            <w:tcW w:w="763" w:type="dxa"/>
            <w:vAlign w:val="bottom"/>
          </w:tcPr>
          <w:p w14:paraId="68D6A8D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.72</w:t>
            </w:r>
          </w:p>
        </w:tc>
        <w:tc>
          <w:tcPr>
            <w:tcW w:w="777" w:type="dxa"/>
            <w:vAlign w:val="bottom"/>
          </w:tcPr>
          <w:p w14:paraId="0E18654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.26</w:t>
            </w:r>
          </w:p>
        </w:tc>
        <w:tc>
          <w:tcPr>
            <w:tcW w:w="830" w:type="dxa"/>
            <w:vAlign w:val="bottom"/>
          </w:tcPr>
          <w:p w14:paraId="58F1089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.89</w:t>
            </w:r>
          </w:p>
        </w:tc>
        <w:tc>
          <w:tcPr>
            <w:tcW w:w="996" w:type="dxa"/>
            <w:vAlign w:val="bottom"/>
          </w:tcPr>
          <w:p w14:paraId="31E44A0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72.92*</w:t>
            </w:r>
          </w:p>
        </w:tc>
        <w:tc>
          <w:tcPr>
            <w:tcW w:w="940" w:type="dxa"/>
            <w:vAlign w:val="bottom"/>
          </w:tcPr>
          <w:p w14:paraId="1DF7A91C" w14:textId="6C9FC391"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82.17%</w:t>
            </w:r>
          </w:p>
        </w:tc>
      </w:tr>
      <w:tr w:rsidR="00346653" w:rsidRPr="00346653" w14:paraId="321BEAE4" w14:textId="77777777" w:rsidTr="000C71C7">
        <w:tc>
          <w:tcPr>
            <w:tcW w:w="355" w:type="dxa"/>
          </w:tcPr>
          <w:p w14:paraId="6AAA5B04" w14:textId="77777777" w:rsidR="00346653" w:rsidRPr="00346653" w:rsidRDefault="00346653" w:rsidP="00346653">
            <w:pPr>
              <w:rPr>
                <w:rFonts w:ascii="Times New Roman" w:hAnsi="Times New Roman" w:cs="Times New Roman"/>
                <w:sz w:val="24"/>
                <w:szCs w:val="24"/>
              </w:rPr>
            </w:pPr>
          </w:p>
        </w:tc>
        <w:tc>
          <w:tcPr>
            <w:tcW w:w="3003" w:type="dxa"/>
          </w:tcPr>
          <w:p w14:paraId="24728C1C"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Capability &amp; commitment</w:t>
            </w:r>
          </w:p>
        </w:tc>
        <w:tc>
          <w:tcPr>
            <w:tcW w:w="563" w:type="dxa"/>
            <w:vAlign w:val="bottom"/>
          </w:tcPr>
          <w:p w14:paraId="5975D7FA"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w:t>
            </w:r>
          </w:p>
        </w:tc>
        <w:tc>
          <w:tcPr>
            <w:tcW w:w="756" w:type="dxa"/>
            <w:vAlign w:val="bottom"/>
          </w:tcPr>
          <w:p w14:paraId="18EB687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435</w:t>
            </w:r>
          </w:p>
        </w:tc>
        <w:tc>
          <w:tcPr>
            <w:tcW w:w="636" w:type="dxa"/>
            <w:vAlign w:val="bottom"/>
          </w:tcPr>
          <w:p w14:paraId="1A1269A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.50</w:t>
            </w:r>
          </w:p>
        </w:tc>
        <w:tc>
          <w:tcPr>
            <w:tcW w:w="636" w:type="dxa"/>
            <w:vAlign w:val="bottom"/>
          </w:tcPr>
          <w:p w14:paraId="4F6B104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.59</w:t>
            </w:r>
          </w:p>
        </w:tc>
        <w:tc>
          <w:tcPr>
            <w:tcW w:w="870" w:type="dxa"/>
            <w:vAlign w:val="bottom"/>
          </w:tcPr>
          <w:p w14:paraId="595BE52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.22</w:t>
            </w:r>
          </w:p>
        </w:tc>
        <w:tc>
          <w:tcPr>
            <w:tcW w:w="710" w:type="dxa"/>
            <w:vAlign w:val="bottom"/>
          </w:tcPr>
          <w:p w14:paraId="357405C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.40</w:t>
            </w:r>
          </w:p>
        </w:tc>
        <w:tc>
          <w:tcPr>
            <w:tcW w:w="763" w:type="dxa"/>
            <w:vAlign w:val="bottom"/>
          </w:tcPr>
          <w:p w14:paraId="3F0F7F7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.79</w:t>
            </w:r>
          </w:p>
        </w:tc>
        <w:tc>
          <w:tcPr>
            <w:tcW w:w="777" w:type="dxa"/>
            <w:vAlign w:val="bottom"/>
          </w:tcPr>
          <w:p w14:paraId="509A951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.31</w:t>
            </w:r>
          </w:p>
        </w:tc>
        <w:tc>
          <w:tcPr>
            <w:tcW w:w="830" w:type="dxa"/>
            <w:vAlign w:val="bottom"/>
          </w:tcPr>
          <w:p w14:paraId="55571D9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.87</w:t>
            </w:r>
          </w:p>
        </w:tc>
        <w:tc>
          <w:tcPr>
            <w:tcW w:w="996" w:type="dxa"/>
            <w:vAlign w:val="bottom"/>
          </w:tcPr>
          <w:p w14:paraId="0A167868"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23.31*</w:t>
            </w:r>
          </w:p>
        </w:tc>
        <w:tc>
          <w:tcPr>
            <w:tcW w:w="940" w:type="dxa"/>
            <w:vAlign w:val="bottom"/>
          </w:tcPr>
          <w:p w14:paraId="1B15E5C1" w14:textId="481E8FC8"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78.55%</w:t>
            </w:r>
          </w:p>
        </w:tc>
      </w:tr>
      <w:tr w:rsidR="00346653" w:rsidRPr="00346653" w14:paraId="0A6EC4E7" w14:textId="77777777" w:rsidTr="000C71C7">
        <w:tc>
          <w:tcPr>
            <w:tcW w:w="355" w:type="dxa"/>
          </w:tcPr>
          <w:p w14:paraId="740EF522" w14:textId="77777777" w:rsidR="00346653" w:rsidRPr="00346653" w:rsidRDefault="00346653" w:rsidP="00346653">
            <w:pPr>
              <w:rPr>
                <w:rFonts w:ascii="Times New Roman" w:hAnsi="Times New Roman" w:cs="Times New Roman"/>
                <w:sz w:val="24"/>
                <w:szCs w:val="24"/>
              </w:rPr>
            </w:pPr>
          </w:p>
        </w:tc>
        <w:tc>
          <w:tcPr>
            <w:tcW w:w="3003" w:type="dxa"/>
          </w:tcPr>
          <w:p w14:paraId="7CDEFE0D"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Commitment &amp; satisfaction</w:t>
            </w:r>
          </w:p>
        </w:tc>
        <w:tc>
          <w:tcPr>
            <w:tcW w:w="563" w:type="dxa"/>
            <w:vAlign w:val="bottom"/>
          </w:tcPr>
          <w:p w14:paraId="11C53DB9"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756" w:type="dxa"/>
            <w:vAlign w:val="bottom"/>
          </w:tcPr>
          <w:p w14:paraId="56DDA59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vAlign w:val="bottom"/>
          </w:tcPr>
          <w:p w14:paraId="102590D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vAlign w:val="bottom"/>
          </w:tcPr>
          <w:p w14:paraId="0C31F71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vAlign w:val="bottom"/>
          </w:tcPr>
          <w:p w14:paraId="73E14B0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10" w:type="dxa"/>
            <w:vAlign w:val="bottom"/>
          </w:tcPr>
          <w:p w14:paraId="250745C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vAlign w:val="bottom"/>
          </w:tcPr>
          <w:p w14:paraId="230D744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vAlign w:val="bottom"/>
          </w:tcPr>
          <w:p w14:paraId="5631D6F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vAlign w:val="bottom"/>
          </w:tcPr>
          <w:p w14:paraId="5110135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96" w:type="dxa"/>
            <w:vAlign w:val="bottom"/>
          </w:tcPr>
          <w:p w14:paraId="70C32CD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40" w:type="dxa"/>
            <w:vAlign w:val="bottom"/>
          </w:tcPr>
          <w:p w14:paraId="0A9B7F4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35599EDC" w14:textId="77777777" w:rsidTr="000C71C7">
        <w:tc>
          <w:tcPr>
            <w:tcW w:w="355" w:type="dxa"/>
          </w:tcPr>
          <w:p w14:paraId="568479EE" w14:textId="77777777" w:rsidR="00346653" w:rsidRPr="00346653" w:rsidRDefault="00346653" w:rsidP="00346653">
            <w:pPr>
              <w:rPr>
                <w:rFonts w:ascii="Times New Roman" w:hAnsi="Times New Roman" w:cs="Times New Roman"/>
                <w:sz w:val="24"/>
                <w:szCs w:val="24"/>
              </w:rPr>
            </w:pPr>
          </w:p>
        </w:tc>
        <w:tc>
          <w:tcPr>
            <w:tcW w:w="3003" w:type="dxa"/>
          </w:tcPr>
          <w:p w14:paraId="33467927" w14:textId="3424944A"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Mix of all 3</w:t>
            </w:r>
            <w:r w:rsidRPr="00346653">
              <w:rPr>
                <w:rFonts w:ascii="Times New Roman" w:hAnsi="Times New Roman" w:cs="Times New Roman"/>
                <w:sz w:val="24"/>
                <w:szCs w:val="24"/>
                <w:vertAlign w:val="subscript"/>
              </w:rPr>
              <w:t>a</w:t>
            </w:r>
          </w:p>
        </w:tc>
        <w:tc>
          <w:tcPr>
            <w:tcW w:w="563" w:type="dxa"/>
            <w:vAlign w:val="bottom"/>
          </w:tcPr>
          <w:p w14:paraId="31A290E8"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20</w:t>
            </w:r>
          </w:p>
        </w:tc>
        <w:tc>
          <w:tcPr>
            <w:tcW w:w="756" w:type="dxa"/>
            <w:vAlign w:val="bottom"/>
          </w:tcPr>
          <w:p w14:paraId="449DCF8D"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1,101</w:t>
            </w:r>
          </w:p>
        </w:tc>
        <w:tc>
          <w:tcPr>
            <w:tcW w:w="636" w:type="dxa"/>
            <w:vAlign w:val="bottom"/>
          </w:tcPr>
          <w:p w14:paraId="753021B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.47</w:t>
            </w:r>
          </w:p>
        </w:tc>
        <w:tc>
          <w:tcPr>
            <w:tcW w:w="636" w:type="dxa"/>
            <w:vAlign w:val="bottom"/>
          </w:tcPr>
          <w:p w14:paraId="5289A2D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.56</w:t>
            </w:r>
          </w:p>
        </w:tc>
        <w:tc>
          <w:tcPr>
            <w:tcW w:w="870" w:type="dxa"/>
            <w:vAlign w:val="bottom"/>
          </w:tcPr>
          <w:p w14:paraId="0538478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.24</w:t>
            </w:r>
          </w:p>
        </w:tc>
        <w:tc>
          <w:tcPr>
            <w:tcW w:w="710" w:type="dxa"/>
            <w:vAlign w:val="bottom"/>
          </w:tcPr>
          <w:p w14:paraId="5B1DD05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.44</w:t>
            </w:r>
          </w:p>
        </w:tc>
        <w:tc>
          <w:tcPr>
            <w:tcW w:w="763" w:type="dxa"/>
            <w:vAlign w:val="bottom"/>
          </w:tcPr>
          <w:p w14:paraId="21CDF3C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.68</w:t>
            </w:r>
          </w:p>
        </w:tc>
        <w:tc>
          <w:tcPr>
            <w:tcW w:w="777" w:type="dxa"/>
            <w:vAlign w:val="bottom"/>
          </w:tcPr>
          <w:p w14:paraId="750D8A7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830" w:type="dxa"/>
            <w:vAlign w:val="bottom"/>
          </w:tcPr>
          <w:p w14:paraId="238585B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.87</w:t>
            </w:r>
          </w:p>
        </w:tc>
        <w:tc>
          <w:tcPr>
            <w:tcW w:w="996" w:type="dxa"/>
            <w:vAlign w:val="bottom"/>
          </w:tcPr>
          <w:p w14:paraId="5466B363"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81.13*</w:t>
            </w:r>
          </w:p>
        </w:tc>
        <w:tc>
          <w:tcPr>
            <w:tcW w:w="940" w:type="dxa"/>
            <w:vAlign w:val="bottom"/>
          </w:tcPr>
          <w:p w14:paraId="02FCBFE0" w14:textId="577EBA1B"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76.58%</w:t>
            </w:r>
          </w:p>
        </w:tc>
      </w:tr>
      <w:tr w:rsidR="00346653" w:rsidRPr="00346653" w14:paraId="1363E16F" w14:textId="77777777" w:rsidTr="000C71C7">
        <w:tc>
          <w:tcPr>
            <w:tcW w:w="355" w:type="dxa"/>
          </w:tcPr>
          <w:p w14:paraId="4A303763" w14:textId="77777777" w:rsidR="00346653" w:rsidRPr="00346653" w:rsidRDefault="00346653" w:rsidP="00346653">
            <w:pPr>
              <w:rPr>
                <w:rFonts w:ascii="Times New Roman" w:hAnsi="Times New Roman" w:cs="Times New Roman"/>
                <w:sz w:val="24"/>
                <w:szCs w:val="24"/>
              </w:rPr>
            </w:pPr>
          </w:p>
        </w:tc>
        <w:tc>
          <w:tcPr>
            <w:tcW w:w="3003" w:type="dxa"/>
          </w:tcPr>
          <w:p w14:paraId="36C9BD2A" w14:textId="5E76EEE1"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Indeterminate</w:t>
            </w:r>
            <w:r w:rsidRPr="00346653">
              <w:rPr>
                <w:rFonts w:ascii="Times New Roman" w:hAnsi="Times New Roman" w:cs="Times New Roman"/>
                <w:sz w:val="24"/>
                <w:szCs w:val="24"/>
                <w:vertAlign w:val="subscript"/>
              </w:rPr>
              <w:t>b</w:t>
            </w:r>
          </w:p>
        </w:tc>
        <w:tc>
          <w:tcPr>
            <w:tcW w:w="563" w:type="dxa"/>
            <w:vAlign w:val="bottom"/>
          </w:tcPr>
          <w:p w14:paraId="746AB2D2"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20</w:t>
            </w:r>
          </w:p>
        </w:tc>
        <w:tc>
          <w:tcPr>
            <w:tcW w:w="756" w:type="dxa"/>
            <w:vAlign w:val="bottom"/>
          </w:tcPr>
          <w:p w14:paraId="3C5B15D4"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1,263</w:t>
            </w:r>
          </w:p>
        </w:tc>
        <w:tc>
          <w:tcPr>
            <w:tcW w:w="636" w:type="dxa"/>
            <w:vAlign w:val="bottom"/>
          </w:tcPr>
          <w:p w14:paraId="0D61437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.42</w:t>
            </w:r>
          </w:p>
        </w:tc>
        <w:tc>
          <w:tcPr>
            <w:tcW w:w="636" w:type="dxa"/>
            <w:vAlign w:val="bottom"/>
          </w:tcPr>
          <w:p w14:paraId="6765800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.50</w:t>
            </w:r>
          </w:p>
        </w:tc>
        <w:tc>
          <w:tcPr>
            <w:tcW w:w="870" w:type="dxa"/>
            <w:vAlign w:val="bottom"/>
          </w:tcPr>
          <w:p w14:paraId="3BED399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710" w:type="dxa"/>
            <w:vAlign w:val="bottom"/>
          </w:tcPr>
          <w:p w14:paraId="16C69C9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.34</w:t>
            </w:r>
          </w:p>
        </w:tc>
        <w:tc>
          <w:tcPr>
            <w:tcW w:w="763" w:type="dxa"/>
            <w:vAlign w:val="bottom"/>
          </w:tcPr>
          <w:p w14:paraId="5C72EF3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.67</w:t>
            </w:r>
          </w:p>
        </w:tc>
        <w:tc>
          <w:tcPr>
            <w:tcW w:w="777" w:type="dxa"/>
            <w:vAlign w:val="bottom"/>
          </w:tcPr>
          <w:p w14:paraId="404F724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.05</w:t>
            </w:r>
          </w:p>
        </w:tc>
        <w:tc>
          <w:tcPr>
            <w:tcW w:w="830" w:type="dxa"/>
            <w:vAlign w:val="bottom"/>
          </w:tcPr>
          <w:p w14:paraId="42DF3C0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.95</w:t>
            </w:r>
          </w:p>
        </w:tc>
        <w:tc>
          <w:tcPr>
            <w:tcW w:w="996" w:type="dxa"/>
            <w:vAlign w:val="bottom"/>
          </w:tcPr>
          <w:p w14:paraId="090F6BA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156.49*</w:t>
            </w:r>
          </w:p>
        </w:tc>
        <w:tc>
          <w:tcPr>
            <w:tcW w:w="940" w:type="dxa"/>
            <w:vAlign w:val="bottom"/>
          </w:tcPr>
          <w:p w14:paraId="2FA2CB74" w14:textId="33B67E78"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87.86%</w:t>
            </w:r>
          </w:p>
        </w:tc>
      </w:tr>
      <w:tr w:rsidR="00346653" w:rsidRPr="00346653" w14:paraId="34E2EADA" w14:textId="77777777" w:rsidTr="000C71C7">
        <w:tc>
          <w:tcPr>
            <w:tcW w:w="355" w:type="dxa"/>
          </w:tcPr>
          <w:p w14:paraId="79CC0CF4" w14:textId="77777777" w:rsidR="00346653" w:rsidRPr="00346653" w:rsidRDefault="00346653" w:rsidP="00346653">
            <w:pPr>
              <w:rPr>
                <w:rFonts w:ascii="Times New Roman" w:hAnsi="Times New Roman" w:cs="Times New Roman"/>
                <w:sz w:val="24"/>
                <w:szCs w:val="24"/>
              </w:rPr>
            </w:pPr>
          </w:p>
        </w:tc>
        <w:tc>
          <w:tcPr>
            <w:tcW w:w="3003" w:type="dxa"/>
          </w:tcPr>
          <w:p w14:paraId="2419DE3C" w14:textId="77777777" w:rsidR="00346653" w:rsidRPr="00346653" w:rsidRDefault="00346653" w:rsidP="00346653">
            <w:pPr>
              <w:rPr>
                <w:rFonts w:ascii="Times New Roman" w:hAnsi="Times New Roman" w:cs="Times New Roman"/>
                <w:sz w:val="24"/>
                <w:szCs w:val="24"/>
              </w:rPr>
            </w:pPr>
          </w:p>
        </w:tc>
        <w:tc>
          <w:tcPr>
            <w:tcW w:w="563" w:type="dxa"/>
            <w:vAlign w:val="bottom"/>
          </w:tcPr>
          <w:p w14:paraId="0F6F655D" w14:textId="77777777" w:rsidR="00346653" w:rsidRPr="00346653" w:rsidRDefault="00346653" w:rsidP="00346653">
            <w:pPr>
              <w:jc w:val="right"/>
              <w:rPr>
                <w:rFonts w:ascii="Times New Roman" w:hAnsi="Times New Roman" w:cs="Times New Roman"/>
                <w:sz w:val="24"/>
                <w:szCs w:val="24"/>
              </w:rPr>
            </w:pPr>
          </w:p>
        </w:tc>
        <w:tc>
          <w:tcPr>
            <w:tcW w:w="756" w:type="dxa"/>
            <w:vAlign w:val="bottom"/>
          </w:tcPr>
          <w:p w14:paraId="3F9051CA" w14:textId="77777777" w:rsidR="00346653" w:rsidRPr="00346653" w:rsidRDefault="00346653" w:rsidP="00346653">
            <w:pPr>
              <w:jc w:val="right"/>
              <w:rPr>
                <w:rFonts w:ascii="Times New Roman" w:hAnsi="Times New Roman" w:cs="Times New Roman"/>
                <w:sz w:val="24"/>
                <w:szCs w:val="24"/>
              </w:rPr>
            </w:pPr>
          </w:p>
        </w:tc>
        <w:tc>
          <w:tcPr>
            <w:tcW w:w="636" w:type="dxa"/>
            <w:vAlign w:val="bottom"/>
          </w:tcPr>
          <w:p w14:paraId="1E9E8448" w14:textId="77777777" w:rsidR="00346653" w:rsidRPr="00346653" w:rsidRDefault="00346653" w:rsidP="00346653">
            <w:pPr>
              <w:jc w:val="center"/>
              <w:rPr>
                <w:rFonts w:ascii="Times New Roman" w:hAnsi="Times New Roman" w:cs="Times New Roman"/>
                <w:sz w:val="24"/>
                <w:szCs w:val="24"/>
              </w:rPr>
            </w:pPr>
          </w:p>
        </w:tc>
        <w:tc>
          <w:tcPr>
            <w:tcW w:w="636" w:type="dxa"/>
            <w:vAlign w:val="bottom"/>
          </w:tcPr>
          <w:p w14:paraId="42458616" w14:textId="77777777" w:rsidR="00346653" w:rsidRPr="00346653" w:rsidRDefault="00346653" w:rsidP="00346653">
            <w:pPr>
              <w:jc w:val="center"/>
              <w:rPr>
                <w:rFonts w:ascii="Times New Roman" w:hAnsi="Times New Roman" w:cs="Times New Roman"/>
                <w:sz w:val="24"/>
                <w:szCs w:val="24"/>
              </w:rPr>
            </w:pPr>
          </w:p>
        </w:tc>
        <w:tc>
          <w:tcPr>
            <w:tcW w:w="870" w:type="dxa"/>
            <w:vAlign w:val="bottom"/>
          </w:tcPr>
          <w:p w14:paraId="0035E239" w14:textId="77777777" w:rsidR="00346653" w:rsidRPr="00346653" w:rsidRDefault="00346653" w:rsidP="00346653">
            <w:pPr>
              <w:jc w:val="center"/>
              <w:rPr>
                <w:rFonts w:ascii="Times New Roman" w:hAnsi="Times New Roman" w:cs="Times New Roman"/>
                <w:sz w:val="24"/>
                <w:szCs w:val="24"/>
              </w:rPr>
            </w:pPr>
          </w:p>
        </w:tc>
        <w:tc>
          <w:tcPr>
            <w:tcW w:w="710" w:type="dxa"/>
            <w:vAlign w:val="bottom"/>
          </w:tcPr>
          <w:p w14:paraId="2E344B39" w14:textId="77777777" w:rsidR="00346653" w:rsidRPr="00346653" w:rsidRDefault="00346653" w:rsidP="00346653">
            <w:pPr>
              <w:jc w:val="center"/>
              <w:rPr>
                <w:rFonts w:ascii="Times New Roman" w:hAnsi="Times New Roman" w:cs="Times New Roman"/>
                <w:sz w:val="24"/>
                <w:szCs w:val="24"/>
              </w:rPr>
            </w:pPr>
          </w:p>
        </w:tc>
        <w:tc>
          <w:tcPr>
            <w:tcW w:w="763" w:type="dxa"/>
            <w:vAlign w:val="bottom"/>
          </w:tcPr>
          <w:p w14:paraId="27368B1F" w14:textId="77777777" w:rsidR="00346653" w:rsidRPr="00346653" w:rsidRDefault="00346653" w:rsidP="00346653">
            <w:pPr>
              <w:jc w:val="center"/>
              <w:rPr>
                <w:rFonts w:ascii="Times New Roman" w:hAnsi="Times New Roman" w:cs="Times New Roman"/>
                <w:sz w:val="24"/>
                <w:szCs w:val="24"/>
              </w:rPr>
            </w:pPr>
          </w:p>
        </w:tc>
        <w:tc>
          <w:tcPr>
            <w:tcW w:w="777" w:type="dxa"/>
            <w:vAlign w:val="bottom"/>
          </w:tcPr>
          <w:p w14:paraId="7283FC13" w14:textId="77777777" w:rsidR="00346653" w:rsidRPr="00346653" w:rsidRDefault="00346653" w:rsidP="00346653">
            <w:pPr>
              <w:jc w:val="center"/>
              <w:rPr>
                <w:rFonts w:ascii="Times New Roman" w:hAnsi="Times New Roman" w:cs="Times New Roman"/>
                <w:sz w:val="24"/>
                <w:szCs w:val="24"/>
              </w:rPr>
            </w:pPr>
          </w:p>
        </w:tc>
        <w:tc>
          <w:tcPr>
            <w:tcW w:w="830" w:type="dxa"/>
            <w:vAlign w:val="bottom"/>
          </w:tcPr>
          <w:p w14:paraId="4C6A609C" w14:textId="77777777" w:rsidR="00346653" w:rsidRPr="00346653" w:rsidRDefault="00346653" w:rsidP="00346653">
            <w:pPr>
              <w:jc w:val="center"/>
              <w:rPr>
                <w:rFonts w:ascii="Times New Roman" w:hAnsi="Times New Roman" w:cs="Times New Roman"/>
                <w:sz w:val="24"/>
                <w:szCs w:val="24"/>
              </w:rPr>
            </w:pPr>
          </w:p>
        </w:tc>
        <w:tc>
          <w:tcPr>
            <w:tcW w:w="996" w:type="dxa"/>
            <w:vAlign w:val="bottom"/>
          </w:tcPr>
          <w:p w14:paraId="28091651" w14:textId="77777777" w:rsidR="00346653" w:rsidRPr="00346653" w:rsidRDefault="00346653" w:rsidP="00346653">
            <w:pPr>
              <w:jc w:val="right"/>
              <w:rPr>
                <w:rFonts w:ascii="Times New Roman" w:hAnsi="Times New Roman" w:cs="Times New Roman"/>
                <w:sz w:val="24"/>
                <w:szCs w:val="24"/>
              </w:rPr>
            </w:pPr>
          </w:p>
        </w:tc>
        <w:tc>
          <w:tcPr>
            <w:tcW w:w="940" w:type="dxa"/>
            <w:vAlign w:val="bottom"/>
          </w:tcPr>
          <w:p w14:paraId="7FA9EC80" w14:textId="77777777" w:rsidR="00346653" w:rsidRPr="00346653" w:rsidRDefault="00346653" w:rsidP="00346653">
            <w:pPr>
              <w:jc w:val="right"/>
              <w:rPr>
                <w:rFonts w:ascii="Times New Roman" w:hAnsi="Times New Roman" w:cs="Times New Roman"/>
                <w:sz w:val="24"/>
                <w:szCs w:val="24"/>
              </w:rPr>
            </w:pPr>
          </w:p>
        </w:tc>
      </w:tr>
      <w:tr w:rsidR="00346653" w:rsidRPr="00346653" w14:paraId="2F2B7E52" w14:textId="77777777" w:rsidTr="000C71C7">
        <w:tc>
          <w:tcPr>
            <w:tcW w:w="3358" w:type="dxa"/>
            <w:gridSpan w:val="2"/>
          </w:tcPr>
          <w:p w14:paraId="00588CE2"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Behavioral processes</w:t>
            </w:r>
          </w:p>
        </w:tc>
        <w:tc>
          <w:tcPr>
            <w:tcW w:w="563" w:type="dxa"/>
            <w:vAlign w:val="bottom"/>
          </w:tcPr>
          <w:p w14:paraId="60216BDA" w14:textId="3E313270"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49</w:t>
            </w:r>
          </w:p>
        </w:tc>
        <w:tc>
          <w:tcPr>
            <w:tcW w:w="756" w:type="dxa"/>
            <w:vAlign w:val="bottom"/>
          </w:tcPr>
          <w:p w14:paraId="7D337B69" w14:textId="0068D73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3,109</w:t>
            </w:r>
          </w:p>
        </w:tc>
        <w:tc>
          <w:tcPr>
            <w:tcW w:w="636" w:type="dxa"/>
            <w:vAlign w:val="bottom"/>
          </w:tcPr>
          <w:p w14:paraId="3B1264FB" w14:textId="51163638"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.44</w:t>
            </w:r>
          </w:p>
        </w:tc>
        <w:tc>
          <w:tcPr>
            <w:tcW w:w="636" w:type="dxa"/>
            <w:vAlign w:val="bottom"/>
          </w:tcPr>
          <w:p w14:paraId="4BB8B225" w14:textId="5C2AF43C"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.54</w:t>
            </w:r>
          </w:p>
        </w:tc>
        <w:tc>
          <w:tcPr>
            <w:tcW w:w="870" w:type="dxa"/>
            <w:vAlign w:val="bottom"/>
          </w:tcPr>
          <w:p w14:paraId="079721CB" w14:textId="76E88D9E"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710" w:type="dxa"/>
            <w:vAlign w:val="bottom"/>
          </w:tcPr>
          <w:p w14:paraId="4BF80EE2" w14:textId="528DCED9"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.45</w:t>
            </w:r>
          </w:p>
        </w:tc>
        <w:tc>
          <w:tcPr>
            <w:tcW w:w="763" w:type="dxa"/>
            <w:vAlign w:val="bottom"/>
          </w:tcPr>
          <w:p w14:paraId="065FDF67" w14:textId="25453CC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.62</w:t>
            </w:r>
          </w:p>
        </w:tc>
        <w:tc>
          <w:tcPr>
            <w:tcW w:w="777" w:type="dxa"/>
            <w:vAlign w:val="bottom"/>
          </w:tcPr>
          <w:p w14:paraId="270A2A17" w14:textId="6C38EE30"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.17</w:t>
            </w:r>
          </w:p>
        </w:tc>
        <w:tc>
          <w:tcPr>
            <w:tcW w:w="830" w:type="dxa"/>
            <w:vAlign w:val="bottom"/>
          </w:tcPr>
          <w:p w14:paraId="4BFD8C9F" w14:textId="5F16901C"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.90</w:t>
            </w:r>
          </w:p>
        </w:tc>
        <w:tc>
          <w:tcPr>
            <w:tcW w:w="996" w:type="dxa"/>
            <w:vAlign w:val="bottom"/>
          </w:tcPr>
          <w:p w14:paraId="5908888D" w14:textId="7FA378EE"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270.10*</w:t>
            </w:r>
          </w:p>
        </w:tc>
        <w:tc>
          <w:tcPr>
            <w:tcW w:w="940" w:type="dxa"/>
            <w:vAlign w:val="bottom"/>
          </w:tcPr>
          <w:p w14:paraId="376B6C6E" w14:textId="3D633ED8"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82.23%</w:t>
            </w:r>
          </w:p>
        </w:tc>
      </w:tr>
      <w:tr w:rsidR="00346653" w:rsidRPr="00346653" w14:paraId="0D099476" w14:textId="77777777" w:rsidTr="000C71C7">
        <w:tc>
          <w:tcPr>
            <w:tcW w:w="355" w:type="dxa"/>
          </w:tcPr>
          <w:p w14:paraId="3299D8C5" w14:textId="77777777" w:rsidR="00346653" w:rsidRPr="00346653" w:rsidRDefault="00346653" w:rsidP="00346653">
            <w:pPr>
              <w:rPr>
                <w:rFonts w:ascii="Times New Roman" w:hAnsi="Times New Roman" w:cs="Times New Roman"/>
                <w:sz w:val="24"/>
                <w:szCs w:val="24"/>
              </w:rPr>
            </w:pPr>
          </w:p>
        </w:tc>
        <w:tc>
          <w:tcPr>
            <w:tcW w:w="3003" w:type="dxa"/>
          </w:tcPr>
          <w:p w14:paraId="531DD442"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Capability</w:t>
            </w:r>
          </w:p>
        </w:tc>
        <w:tc>
          <w:tcPr>
            <w:tcW w:w="563" w:type="dxa"/>
            <w:vAlign w:val="bottom"/>
          </w:tcPr>
          <w:p w14:paraId="3A64C7E3"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756" w:type="dxa"/>
            <w:vAlign w:val="bottom"/>
          </w:tcPr>
          <w:p w14:paraId="4755161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vAlign w:val="bottom"/>
          </w:tcPr>
          <w:p w14:paraId="263E881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vAlign w:val="bottom"/>
          </w:tcPr>
          <w:p w14:paraId="47F8AD1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vAlign w:val="bottom"/>
          </w:tcPr>
          <w:p w14:paraId="2A15C63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10" w:type="dxa"/>
            <w:vAlign w:val="bottom"/>
          </w:tcPr>
          <w:p w14:paraId="20620AE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vAlign w:val="bottom"/>
          </w:tcPr>
          <w:p w14:paraId="6C49922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vAlign w:val="bottom"/>
          </w:tcPr>
          <w:p w14:paraId="5D79495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vAlign w:val="bottom"/>
          </w:tcPr>
          <w:p w14:paraId="10FEB69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96" w:type="dxa"/>
            <w:vAlign w:val="bottom"/>
          </w:tcPr>
          <w:p w14:paraId="16AEA21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40" w:type="dxa"/>
            <w:vAlign w:val="bottom"/>
          </w:tcPr>
          <w:p w14:paraId="448DBFF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28552F16" w14:textId="77777777" w:rsidTr="009B7485">
        <w:tc>
          <w:tcPr>
            <w:tcW w:w="355" w:type="dxa"/>
          </w:tcPr>
          <w:p w14:paraId="43913BC6" w14:textId="77777777" w:rsidR="00346653" w:rsidRPr="00346653" w:rsidRDefault="00346653" w:rsidP="00346653">
            <w:pPr>
              <w:rPr>
                <w:rFonts w:ascii="Times New Roman" w:hAnsi="Times New Roman" w:cs="Times New Roman"/>
                <w:sz w:val="24"/>
                <w:szCs w:val="24"/>
              </w:rPr>
            </w:pPr>
          </w:p>
        </w:tc>
        <w:tc>
          <w:tcPr>
            <w:tcW w:w="3003" w:type="dxa"/>
          </w:tcPr>
          <w:p w14:paraId="35AEEAA8"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Commitment</w:t>
            </w:r>
          </w:p>
        </w:tc>
        <w:tc>
          <w:tcPr>
            <w:tcW w:w="563" w:type="dxa"/>
          </w:tcPr>
          <w:p w14:paraId="126CECB3" w14:textId="39A2E4ED"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756" w:type="dxa"/>
          </w:tcPr>
          <w:p w14:paraId="77C1554F" w14:textId="4898B80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tcPr>
          <w:p w14:paraId="4EF2A013" w14:textId="33F961D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tcPr>
          <w:p w14:paraId="4CF3D3CA" w14:textId="769CFEC8"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tcPr>
          <w:p w14:paraId="4110D2E3" w14:textId="61ABE5F0"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10" w:type="dxa"/>
          </w:tcPr>
          <w:p w14:paraId="3D771486" w14:textId="30D435D1"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tcPr>
          <w:p w14:paraId="1C5B2C27" w14:textId="11F813A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tcPr>
          <w:p w14:paraId="70B994FA" w14:textId="23EB7E9A"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tcPr>
          <w:p w14:paraId="1A953F99" w14:textId="598F2E86"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96" w:type="dxa"/>
            <w:vAlign w:val="bottom"/>
          </w:tcPr>
          <w:p w14:paraId="6AB57EF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40" w:type="dxa"/>
            <w:vAlign w:val="bottom"/>
          </w:tcPr>
          <w:p w14:paraId="4FD48DE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65629597" w14:textId="77777777" w:rsidTr="000C71C7">
        <w:tc>
          <w:tcPr>
            <w:tcW w:w="355" w:type="dxa"/>
          </w:tcPr>
          <w:p w14:paraId="66FC3A1A" w14:textId="77777777" w:rsidR="00346653" w:rsidRPr="00346653" w:rsidRDefault="00346653" w:rsidP="00346653">
            <w:pPr>
              <w:rPr>
                <w:rFonts w:ascii="Times New Roman" w:hAnsi="Times New Roman" w:cs="Times New Roman"/>
                <w:sz w:val="24"/>
                <w:szCs w:val="24"/>
              </w:rPr>
            </w:pPr>
          </w:p>
        </w:tc>
        <w:tc>
          <w:tcPr>
            <w:tcW w:w="3003" w:type="dxa"/>
          </w:tcPr>
          <w:p w14:paraId="754DF2D9" w14:textId="5ECD8CEB"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Satisfaction</w:t>
            </w:r>
            <w:r w:rsidRPr="00346653">
              <w:rPr>
                <w:rFonts w:ascii="Times New Roman" w:hAnsi="Times New Roman" w:cs="Times New Roman"/>
                <w:sz w:val="24"/>
                <w:szCs w:val="24"/>
                <w:vertAlign w:val="subscript"/>
              </w:rPr>
              <w:t>abc</w:t>
            </w:r>
          </w:p>
        </w:tc>
        <w:tc>
          <w:tcPr>
            <w:tcW w:w="563" w:type="dxa"/>
            <w:vAlign w:val="bottom"/>
          </w:tcPr>
          <w:p w14:paraId="4A6A754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12</w:t>
            </w:r>
          </w:p>
        </w:tc>
        <w:tc>
          <w:tcPr>
            <w:tcW w:w="756" w:type="dxa"/>
            <w:vAlign w:val="bottom"/>
          </w:tcPr>
          <w:p w14:paraId="7121135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722</w:t>
            </w:r>
          </w:p>
        </w:tc>
        <w:tc>
          <w:tcPr>
            <w:tcW w:w="636" w:type="dxa"/>
            <w:vAlign w:val="bottom"/>
          </w:tcPr>
          <w:p w14:paraId="1CF0749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.64</w:t>
            </w:r>
          </w:p>
        </w:tc>
        <w:tc>
          <w:tcPr>
            <w:tcW w:w="636" w:type="dxa"/>
            <w:vAlign w:val="bottom"/>
          </w:tcPr>
          <w:p w14:paraId="4FB6438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.78</w:t>
            </w:r>
          </w:p>
        </w:tc>
        <w:tc>
          <w:tcPr>
            <w:tcW w:w="870" w:type="dxa"/>
            <w:vAlign w:val="bottom"/>
          </w:tcPr>
          <w:p w14:paraId="1E49C7D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.26</w:t>
            </w:r>
          </w:p>
        </w:tc>
        <w:tc>
          <w:tcPr>
            <w:tcW w:w="710" w:type="dxa"/>
            <w:vAlign w:val="bottom"/>
          </w:tcPr>
          <w:p w14:paraId="0F83901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.62</w:t>
            </w:r>
          </w:p>
        </w:tc>
        <w:tc>
          <w:tcPr>
            <w:tcW w:w="763" w:type="dxa"/>
            <w:vAlign w:val="bottom"/>
          </w:tcPr>
          <w:p w14:paraId="453BA32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.94</w:t>
            </w:r>
          </w:p>
        </w:tc>
        <w:tc>
          <w:tcPr>
            <w:tcW w:w="777" w:type="dxa"/>
            <w:vAlign w:val="bottom"/>
          </w:tcPr>
          <w:p w14:paraId="1BEF4FD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.44</w:t>
            </w:r>
          </w:p>
        </w:tc>
        <w:tc>
          <w:tcPr>
            <w:tcW w:w="830" w:type="dxa"/>
            <w:vAlign w:val="bottom"/>
          </w:tcPr>
          <w:p w14:paraId="46D591F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1.00</w:t>
            </w:r>
          </w:p>
        </w:tc>
        <w:tc>
          <w:tcPr>
            <w:tcW w:w="996" w:type="dxa"/>
            <w:vAlign w:val="bottom"/>
          </w:tcPr>
          <w:p w14:paraId="0A4D7B7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73.45*</w:t>
            </w:r>
          </w:p>
        </w:tc>
        <w:tc>
          <w:tcPr>
            <w:tcW w:w="940" w:type="dxa"/>
            <w:vAlign w:val="bottom"/>
          </w:tcPr>
          <w:p w14:paraId="59852ED5" w14:textId="7B1E8134"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85.02%</w:t>
            </w:r>
          </w:p>
        </w:tc>
      </w:tr>
      <w:tr w:rsidR="00346653" w:rsidRPr="00346653" w14:paraId="0CBB16FD" w14:textId="77777777" w:rsidTr="000C71C7">
        <w:tc>
          <w:tcPr>
            <w:tcW w:w="355" w:type="dxa"/>
          </w:tcPr>
          <w:p w14:paraId="1211B77F" w14:textId="77777777" w:rsidR="00346653" w:rsidRPr="00346653" w:rsidRDefault="00346653" w:rsidP="00346653">
            <w:pPr>
              <w:rPr>
                <w:rFonts w:ascii="Times New Roman" w:hAnsi="Times New Roman" w:cs="Times New Roman"/>
                <w:sz w:val="24"/>
                <w:szCs w:val="24"/>
              </w:rPr>
            </w:pPr>
          </w:p>
        </w:tc>
        <w:tc>
          <w:tcPr>
            <w:tcW w:w="3003" w:type="dxa"/>
          </w:tcPr>
          <w:p w14:paraId="4CB93D5B" w14:textId="6F9F0AF4"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Capability &amp; commitment</w:t>
            </w:r>
            <w:r w:rsidRPr="00346653">
              <w:rPr>
                <w:rFonts w:ascii="Times New Roman" w:hAnsi="Times New Roman" w:cs="Times New Roman"/>
                <w:sz w:val="24"/>
                <w:szCs w:val="24"/>
                <w:vertAlign w:val="subscript"/>
              </w:rPr>
              <w:t>a</w:t>
            </w:r>
          </w:p>
        </w:tc>
        <w:tc>
          <w:tcPr>
            <w:tcW w:w="563" w:type="dxa"/>
            <w:vAlign w:val="bottom"/>
          </w:tcPr>
          <w:p w14:paraId="7973AB1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w:t>
            </w:r>
          </w:p>
        </w:tc>
        <w:tc>
          <w:tcPr>
            <w:tcW w:w="756" w:type="dxa"/>
            <w:vAlign w:val="bottom"/>
          </w:tcPr>
          <w:p w14:paraId="6576914D"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569</w:t>
            </w:r>
          </w:p>
        </w:tc>
        <w:tc>
          <w:tcPr>
            <w:tcW w:w="636" w:type="dxa"/>
            <w:vAlign w:val="bottom"/>
          </w:tcPr>
          <w:p w14:paraId="10B126F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.40</w:t>
            </w:r>
          </w:p>
        </w:tc>
        <w:tc>
          <w:tcPr>
            <w:tcW w:w="636" w:type="dxa"/>
            <w:vAlign w:val="bottom"/>
          </w:tcPr>
          <w:p w14:paraId="7731A6F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870" w:type="dxa"/>
            <w:vAlign w:val="bottom"/>
          </w:tcPr>
          <w:p w14:paraId="46DEBFD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710" w:type="dxa"/>
            <w:vAlign w:val="bottom"/>
          </w:tcPr>
          <w:p w14:paraId="6A71CBC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.24</w:t>
            </w:r>
          </w:p>
        </w:tc>
        <w:tc>
          <w:tcPr>
            <w:tcW w:w="763" w:type="dxa"/>
            <w:vAlign w:val="bottom"/>
          </w:tcPr>
          <w:p w14:paraId="2AA29D9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.72</w:t>
            </w:r>
          </w:p>
        </w:tc>
        <w:tc>
          <w:tcPr>
            <w:tcW w:w="777" w:type="dxa"/>
            <w:vAlign w:val="bottom"/>
          </w:tcPr>
          <w:p w14:paraId="3B850BC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.16</w:t>
            </w:r>
          </w:p>
        </w:tc>
        <w:tc>
          <w:tcPr>
            <w:tcW w:w="830" w:type="dxa"/>
            <w:vAlign w:val="bottom"/>
          </w:tcPr>
          <w:p w14:paraId="7A212A7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.81</w:t>
            </w:r>
          </w:p>
        </w:tc>
        <w:tc>
          <w:tcPr>
            <w:tcW w:w="996" w:type="dxa"/>
            <w:vAlign w:val="bottom"/>
          </w:tcPr>
          <w:p w14:paraId="65678713"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27.82*</w:t>
            </w:r>
          </w:p>
        </w:tc>
        <w:tc>
          <w:tcPr>
            <w:tcW w:w="940" w:type="dxa"/>
            <w:vAlign w:val="bottom"/>
          </w:tcPr>
          <w:p w14:paraId="4FB5CE60" w14:textId="5C4FB042"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85.62%</w:t>
            </w:r>
          </w:p>
        </w:tc>
      </w:tr>
      <w:tr w:rsidR="00346653" w:rsidRPr="00346653" w14:paraId="21A2AF20" w14:textId="77777777" w:rsidTr="000C71C7">
        <w:tc>
          <w:tcPr>
            <w:tcW w:w="355" w:type="dxa"/>
          </w:tcPr>
          <w:p w14:paraId="006DA0C9" w14:textId="77777777" w:rsidR="00346653" w:rsidRPr="00346653" w:rsidRDefault="00346653" w:rsidP="00346653">
            <w:pPr>
              <w:rPr>
                <w:rFonts w:ascii="Times New Roman" w:hAnsi="Times New Roman" w:cs="Times New Roman"/>
                <w:sz w:val="24"/>
                <w:szCs w:val="24"/>
              </w:rPr>
            </w:pPr>
          </w:p>
        </w:tc>
        <w:tc>
          <w:tcPr>
            <w:tcW w:w="3003" w:type="dxa"/>
          </w:tcPr>
          <w:p w14:paraId="08BDED54"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Commitment &amp; satisfaction</w:t>
            </w:r>
          </w:p>
        </w:tc>
        <w:tc>
          <w:tcPr>
            <w:tcW w:w="563" w:type="dxa"/>
            <w:vAlign w:val="bottom"/>
          </w:tcPr>
          <w:p w14:paraId="79466CB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756" w:type="dxa"/>
            <w:vAlign w:val="bottom"/>
          </w:tcPr>
          <w:p w14:paraId="1DC636A3"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vAlign w:val="bottom"/>
          </w:tcPr>
          <w:p w14:paraId="582ACE4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vAlign w:val="bottom"/>
          </w:tcPr>
          <w:p w14:paraId="7D38431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vAlign w:val="bottom"/>
          </w:tcPr>
          <w:p w14:paraId="7271FC1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10" w:type="dxa"/>
            <w:vAlign w:val="bottom"/>
          </w:tcPr>
          <w:p w14:paraId="19E1674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vAlign w:val="bottom"/>
          </w:tcPr>
          <w:p w14:paraId="774510E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vAlign w:val="bottom"/>
          </w:tcPr>
          <w:p w14:paraId="2FA6212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vAlign w:val="bottom"/>
          </w:tcPr>
          <w:p w14:paraId="135351C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96" w:type="dxa"/>
            <w:vAlign w:val="bottom"/>
          </w:tcPr>
          <w:p w14:paraId="7E74188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40" w:type="dxa"/>
            <w:vAlign w:val="bottom"/>
          </w:tcPr>
          <w:p w14:paraId="46DCD9F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4BB4C683" w14:textId="77777777" w:rsidTr="000C71C7">
        <w:tc>
          <w:tcPr>
            <w:tcW w:w="355" w:type="dxa"/>
          </w:tcPr>
          <w:p w14:paraId="792522A8" w14:textId="77777777" w:rsidR="00346653" w:rsidRPr="00346653" w:rsidRDefault="00346653" w:rsidP="00346653">
            <w:pPr>
              <w:rPr>
                <w:rFonts w:ascii="Times New Roman" w:hAnsi="Times New Roman" w:cs="Times New Roman"/>
                <w:sz w:val="24"/>
                <w:szCs w:val="24"/>
              </w:rPr>
            </w:pPr>
          </w:p>
        </w:tc>
        <w:tc>
          <w:tcPr>
            <w:tcW w:w="3003" w:type="dxa"/>
          </w:tcPr>
          <w:p w14:paraId="20AF848A" w14:textId="5876C0C1"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Mix of all 3</w:t>
            </w:r>
            <w:r w:rsidRPr="00346653">
              <w:rPr>
                <w:rFonts w:ascii="Times New Roman" w:hAnsi="Times New Roman" w:cs="Times New Roman"/>
                <w:sz w:val="24"/>
                <w:szCs w:val="24"/>
                <w:vertAlign w:val="subscript"/>
              </w:rPr>
              <w:t>b</w:t>
            </w:r>
          </w:p>
        </w:tc>
        <w:tc>
          <w:tcPr>
            <w:tcW w:w="563" w:type="dxa"/>
            <w:vAlign w:val="bottom"/>
          </w:tcPr>
          <w:p w14:paraId="087C5F34"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21</w:t>
            </w:r>
          </w:p>
        </w:tc>
        <w:tc>
          <w:tcPr>
            <w:tcW w:w="756" w:type="dxa"/>
            <w:vAlign w:val="bottom"/>
          </w:tcPr>
          <w:p w14:paraId="265D02C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1,192</w:t>
            </w:r>
          </w:p>
        </w:tc>
        <w:tc>
          <w:tcPr>
            <w:tcW w:w="636" w:type="dxa"/>
            <w:vAlign w:val="bottom"/>
          </w:tcPr>
          <w:p w14:paraId="5940E25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.38</w:t>
            </w:r>
          </w:p>
        </w:tc>
        <w:tc>
          <w:tcPr>
            <w:tcW w:w="636" w:type="dxa"/>
            <w:vAlign w:val="bottom"/>
          </w:tcPr>
          <w:p w14:paraId="2938E19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.47</w:t>
            </w:r>
          </w:p>
        </w:tc>
        <w:tc>
          <w:tcPr>
            <w:tcW w:w="870" w:type="dxa"/>
            <w:vAlign w:val="bottom"/>
          </w:tcPr>
          <w:p w14:paraId="0633A64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.27</w:t>
            </w:r>
          </w:p>
        </w:tc>
        <w:tc>
          <w:tcPr>
            <w:tcW w:w="710" w:type="dxa"/>
            <w:vAlign w:val="bottom"/>
          </w:tcPr>
          <w:p w14:paraId="067F3A7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.34</w:t>
            </w:r>
          </w:p>
        </w:tc>
        <w:tc>
          <w:tcPr>
            <w:tcW w:w="763" w:type="dxa"/>
            <w:vAlign w:val="bottom"/>
          </w:tcPr>
          <w:p w14:paraId="59F2384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.60</w:t>
            </w:r>
          </w:p>
        </w:tc>
        <w:tc>
          <w:tcPr>
            <w:tcW w:w="777" w:type="dxa"/>
            <w:vAlign w:val="bottom"/>
          </w:tcPr>
          <w:p w14:paraId="3C64CD5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.12</w:t>
            </w:r>
          </w:p>
        </w:tc>
        <w:tc>
          <w:tcPr>
            <w:tcW w:w="830" w:type="dxa"/>
            <w:vAlign w:val="bottom"/>
          </w:tcPr>
          <w:p w14:paraId="022721A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.81</w:t>
            </w:r>
          </w:p>
        </w:tc>
        <w:tc>
          <w:tcPr>
            <w:tcW w:w="996" w:type="dxa"/>
            <w:vAlign w:val="bottom"/>
          </w:tcPr>
          <w:p w14:paraId="3242FEB4"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88.61*</w:t>
            </w:r>
          </w:p>
        </w:tc>
        <w:tc>
          <w:tcPr>
            <w:tcW w:w="940" w:type="dxa"/>
            <w:vAlign w:val="bottom"/>
          </w:tcPr>
          <w:p w14:paraId="4F31FC9C" w14:textId="7829C44A"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77.43%</w:t>
            </w:r>
          </w:p>
        </w:tc>
      </w:tr>
      <w:tr w:rsidR="00346653" w:rsidRPr="00346653" w14:paraId="63D7F243" w14:textId="77777777" w:rsidTr="000C71C7">
        <w:tc>
          <w:tcPr>
            <w:tcW w:w="355" w:type="dxa"/>
          </w:tcPr>
          <w:p w14:paraId="71306142" w14:textId="77777777" w:rsidR="00346653" w:rsidRPr="00346653" w:rsidRDefault="00346653" w:rsidP="00346653">
            <w:pPr>
              <w:rPr>
                <w:rFonts w:ascii="Times New Roman" w:hAnsi="Times New Roman" w:cs="Times New Roman"/>
                <w:sz w:val="24"/>
                <w:szCs w:val="24"/>
              </w:rPr>
            </w:pPr>
          </w:p>
        </w:tc>
        <w:tc>
          <w:tcPr>
            <w:tcW w:w="3003" w:type="dxa"/>
          </w:tcPr>
          <w:p w14:paraId="681020BA" w14:textId="0EA4074A"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Indeterminate</w:t>
            </w:r>
            <w:r w:rsidRPr="00346653">
              <w:rPr>
                <w:rFonts w:ascii="Times New Roman" w:hAnsi="Times New Roman" w:cs="Times New Roman"/>
                <w:sz w:val="24"/>
                <w:szCs w:val="24"/>
                <w:vertAlign w:val="subscript"/>
              </w:rPr>
              <w:t>c</w:t>
            </w:r>
          </w:p>
        </w:tc>
        <w:tc>
          <w:tcPr>
            <w:tcW w:w="563" w:type="dxa"/>
            <w:vAlign w:val="bottom"/>
          </w:tcPr>
          <w:p w14:paraId="4DC4743C"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10</w:t>
            </w:r>
          </w:p>
        </w:tc>
        <w:tc>
          <w:tcPr>
            <w:tcW w:w="756" w:type="dxa"/>
            <w:vAlign w:val="bottom"/>
          </w:tcPr>
          <w:p w14:paraId="04ABF48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513</w:t>
            </w:r>
          </w:p>
        </w:tc>
        <w:tc>
          <w:tcPr>
            <w:tcW w:w="636" w:type="dxa"/>
            <w:vAlign w:val="bottom"/>
          </w:tcPr>
          <w:p w14:paraId="53D05A2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636" w:type="dxa"/>
            <w:vAlign w:val="bottom"/>
          </w:tcPr>
          <w:p w14:paraId="7B202B3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870" w:type="dxa"/>
            <w:vAlign w:val="bottom"/>
          </w:tcPr>
          <w:p w14:paraId="1C27BA8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.16</w:t>
            </w:r>
          </w:p>
        </w:tc>
        <w:tc>
          <w:tcPr>
            <w:tcW w:w="710" w:type="dxa"/>
            <w:vAlign w:val="bottom"/>
          </w:tcPr>
          <w:p w14:paraId="3B2B67C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.20</w:t>
            </w:r>
          </w:p>
        </w:tc>
        <w:tc>
          <w:tcPr>
            <w:tcW w:w="763" w:type="dxa"/>
            <w:vAlign w:val="bottom"/>
          </w:tcPr>
          <w:p w14:paraId="0B39AAA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.49</w:t>
            </w:r>
          </w:p>
        </w:tc>
        <w:tc>
          <w:tcPr>
            <w:tcW w:w="777" w:type="dxa"/>
            <w:vAlign w:val="bottom"/>
          </w:tcPr>
          <w:p w14:paraId="3E55266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.14</w:t>
            </w:r>
          </w:p>
        </w:tc>
        <w:tc>
          <w:tcPr>
            <w:tcW w:w="830" w:type="dxa"/>
            <w:vAlign w:val="bottom"/>
          </w:tcPr>
          <w:p w14:paraId="63AE434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.55</w:t>
            </w:r>
          </w:p>
        </w:tc>
        <w:tc>
          <w:tcPr>
            <w:tcW w:w="996" w:type="dxa"/>
            <w:vAlign w:val="bottom"/>
          </w:tcPr>
          <w:p w14:paraId="2F581E83"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18.24*</w:t>
            </w:r>
          </w:p>
        </w:tc>
        <w:tc>
          <w:tcPr>
            <w:tcW w:w="940" w:type="dxa"/>
            <w:vAlign w:val="bottom"/>
          </w:tcPr>
          <w:p w14:paraId="62975D02" w14:textId="755C55CC"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50.66%</w:t>
            </w:r>
          </w:p>
        </w:tc>
      </w:tr>
      <w:tr w:rsidR="00346653" w:rsidRPr="00346653" w14:paraId="151BC8BC" w14:textId="77777777" w:rsidTr="000C71C7">
        <w:tc>
          <w:tcPr>
            <w:tcW w:w="355" w:type="dxa"/>
          </w:tcPr>
          <w:p w14:paraId="6E75DAB0" w14:textId="77777777" w:rsidR="00346653" w:rsidRPr="00346653" w:rsidRDefault="00346653" w:rsidP="00346653">
            <w:pPr>
              <w:rPr>
                <w:rFonts w:ascii="Times New Roman" w:hAnsi="Times New Roman" w:cs="Times New Roman"/>
                <w:sz w:val="24"/>
                <w:szCs w:val="24"/>
              </w:rPr>
            </w:pPr>
          </w:p>
        </w:tc>
        <w:tc>
          <w:tcPr>
            <w:tcW w:w="3003" w:type="dxa"/>
          </w:tcPr>
          <w:p w14:paraId="3A5396C9" w14:textId="77777777" w:rsidR="00346653" w:rsidRPr="00346653" w:rsidRDefault="00346653" w:rsidP="00346653">
            <w:pPr>
              <w:rPr>
                <w:rFonts w:ascii="Times New Roman" w:hAnsi="Times New Roman" w:cs="Times New Roman"/>
                <w:sz w:val="24"/>
                <w:szCs w:val="24"/>
              </w:rPr>
            </w:pPr>
          </w:p>
        </w:tc>
        <w:tc>
          <w:tcPr>
            <w:tcW w:w="563" w:type="dxa"/>
            <w:vAlign w:val="bottom"/>
          </w:tcPr>
          <w:p w14:paraId="33CC78CF" w14:textId="77777777" w:rsidR="00346653" w:rsidRPr="00346653" w:rsidRDefault="00346653" w:rsidP="00346653">
            <w:pPr>
              <w:jc w:val="right"/>
              <w:rPr>
                <w:rFonts w:ascii="Times New Roman" w:hAnsi="Times New Roman" w:cs="Times New Roman"/>
                <w:sz w:val="24"/>
                <w:szCs w:val="24"/>
              </w:rPr>
            </w:pPr>
          </w:p>
        </w:tc>
        <w:tc>
          <w:tcPr>
            <w:tcW w:w="756" w:type="dxa"/>
            <w:vAlign w:val="bottom"/>
          </w:tcPr>
          <w:p w14:paraId="4643643B" w14:textId="77777777" w:rsidR="00346653" w:rsidRPr="00346653" w:rsidRDefault="00346653" w:rsidP="00346653">
            <w:pPr>
              <w:jc w:val="right"/>
              <w:rPr>
                <w:rFonts w:ascii="Times New Roman" w:hAnsi="Times New Roman" w:cs="Times New Roman"/>
                <w:sz w:val="24"/>
                <w:szCs w:val="24"/>
              </w:rPr>
            </w:pPr>
          </w:p>
        </w:tc>
        <w:tc>
          <w:tcPr>
            <w:tcW w:w="636" w:type="dxa"/>
            <w:vAlign w:val="bottom"/>
          </w:tcPr>
          <w:p w14:paraId="22690CC4" w14:textId="77777777" w:rsidR="00346653" w:rsidRPr="00346653" w:rsidRDefault="00346653" w:rsidP="00346653">
            <w:pPr>
              <w:jc w:val="center"/>
              <w:rPr>
                <w:rFonts w:ascii="Times New Roman" w:hAnsi="Times New Roman" w:cs="Times New Roman"/>
                <w:sz w:val="24"/>
                <w:szCs w:val="24"/>
              </w:rPr>
            </w:pPr>
          </w:p>
        </w:tc>
        <w:tc>
          <w:tcPr>
            <w:tcW w:w="636" w:type="dxa"/>
            <w:vAlign w:val="bottom"/>
          </w:tcPr>
          <w:p w14:paraId="331B932C" w14:textId="77777777" w:rsidR="00346653" w:rsidRPr="00346653" w:rsidRDefault="00346653" w:rsidP="00346653">
            <w:pPr>
              <w:jc w:val="center"/>
              <w:rPr>
                <w:rFonts w:ascii="Times New Roman" w:hAnsi="Times New Roman" w:cs="Times New Roman"/>
                <w:sz w:val="24"/>
                <w:szCs w:val="24"/>
              </w:rPr>
            </w:pPr>
          </w:p>
        </w:tc>
        <w:tc>
          <w:tcPr>
            <w:tcW w:w="870" w:type="dxa"/>
            <w:vAlign w:val="bottom"/>
          </w:tcPr>
          <w:p w14:paraId="43E9BBE7" w14:textId="77777777" w:rsidR="00346653" w:rsidRPr="00346653" w:rsidRDefault="00346653" w:rsidP="00346653">
            <w:pPr>
              <w:jc w:val="center"/>
              <w:rPr>
                <w:rFonts w:ascii="Times New Roman" w:hAnsi="Times New Roman" w:cs="Times New Roman"/>
                <w:sz w:val="24"/>
                <w:szCs w:val="24"/>
              </w:rPr>
            </w:pPr>
          </w:p>
        </w:tc>
        <w:tc>
          <w:tcPr>
            <w:tcW w:w="710" w:type="dxa"/>
            <w:vAlign w:val="bottom"/>
          </w:tcPr>
          <w:p w14:paraId="78DA5A3E" w14:textId="77777777" w:rsidR="00346653" w:rsidRPr="00346653" w:rsidRDefault="00346653" w:rsidP="00346653">
            <w:pPr>
              <w:jc w:val="center"/>
              <w:rPr>
                <w:rFonts w:ascii="Times New Roman" w:hAnsi="Times New Roman" w:cs="Times New Roman"/>
                <w:sz w:val="24"/>
                <w:szCs w:val="24"/>
              </w:rPr>
            </w:pPr>
          </w:p>
        </w:tc>
        <w:tc>
          <w:tcPr>
            <w:tcW w:w="763" w:type="dxa"/>
            <w:vAlign w:val="bottom"/>
          </w:tcPr>
          <w:p w14:paraId="6BC4E7BE" w14:textId="77777777" w:rsidR="00346653" w:rsidRPr="00346653" w:rsidRDefault="00346653" w:rsidP="00346653">
            <w:pPr>
              <w:jc w:val="center"/>
              <w:rPr>
                <w:rFonts w:ascii="Times New Roman" w:hAnsi="Times New Roman" w:cs="Times New Roman"/>
                <w:sz w:val="24"/>
                <w:szCs w:val="24"/>
              </w:rPr>
            </w:pPr>
          </w:p>
        </w:tc>
        <w:tc>
          <w:tcPr>
            <w:tcW w:w="777" w:type="dxa"/>
            <w:vAlign w:val="bottom"/>
          </w:tcPr>
          <w:p w14:paraId="7BFB6186" w14:textId="77777777" w:rsidR="00346653" w:rsidRPr="00346653" w:rsidRDefault="00346653" w:rsidP="00346653">
            <w:pPr>
              <w:jc w:val="center"/>
              <w:rPr>
                <w:rFonts w:ascii="Times New Roman" w:hAnsi="Times New Roman" w:cs="Times New Roman"/>
                <w:sz w:val="24"/>
                <w:szCs w:val="24"/>
              </w:rPr>
            </w:pPr>
          </w:p>
        </w:tc>
        <w:tc>
          <w:tcPr>
            <w:tcW w:w="830" w:type="dxa"/>
            <w:vAlign w:val="bottom"/>
          </w:tcPr>
          <w:p w14:paraId="75D95B78" w14:textId="77777777" w:rsidR="00346653" w:rsidRPr="00346653" w:rsidRDefault="00346653" w:rsidP="00346653">
            <w:pPr>
              <w:jc w:val="center"/>
              <w:rPr>
                <w:rFonts w:ascii="Times New Roman" w:hAnsi="Times New Roman" w:cs="Times New Roman"/>
                <w:sz w:val="24"/>
                <w:szCs w:val="24"/>
              </w:rPr>
            </w:pPr>
          </w:p>
        </w:tc>
        <w:tc>
          <w:tcPr>
            <w:tcW w:w="996" w:type="dxa"/>
            <w:vAlign w:val="bottom"/>
          </w:tcPr>
          <w:p w14:paraId="2E970C4C" w14:textId="77777777" w:rsidR="00346653" w:rsidRPr="00346653" w:rsidRDefault="00346653" w:rsidP="00346653">
            <w:pPr>
              <w:jc w:val="right"/>
              <w:rPr>
                <w:rFonts w:ascii="Times New Roman" w:hAnsi="Times New Roman" w:cs="Times New Roman"/>
                <w:sz w:val="24"/>
                <w:szCs w:val="24"/>
              </w:rPr>
            </w:pPr>
          </w:p>
        </w:tc>
        <w:tc>
          <w:tcPr>
            <w:tcW w:w="940" w:type="dxa"/>
            <w:vAlign w:val="bottom"/>
          </w:tcPr>
          <w:p w14:paraId="73BF8344" w14:textId="77777777" w:rsidR="00346653" w:rsidRPr="00346653" w:rsidRDefault="00346653" w:rsidP="00346653">
            <w:pPr>
              <w:jc w:val="right"/>
              <w:rPr>
                <w:rFonts w:ascii="Times New Roman" w:hAnsi="Times New Roman" w:cs="Times New Roman"/>
                <w:sz w:val="24"/>
                <w:szCs w:val="24"/>
              </w:rPr>
            </w:pPr>
          </w:p>
        </w:tc>
      </w:tr>
      <w:tr w:rsidR="00346653" w:rsidRPr="00346653" w14:paraId="7EBEAED4" w14:textId="77777777" w:rsidTr="000C71C7">
        <w:tc>
          <w:tcPr>
            <w:tcW w:w="3358" w:type="dxa"/>
            <w:gridSpan w:val="2"/>
          </w:tcPr>
          <w:p w14:paraId="65F07FAE"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Team cognition</w:t>
            </w:r>
          </w:p>
        </w:tc>
        <w:tc>
          <w:tcPr>
            <w:tcW w:w="563" w:type="dxa"/>
            <w:vAlign w:val="bottom"/>
          </w:tcPr>
          <w:p w14:paraId="565F1691" w14:textId="02DBE5B9"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14</w:t>
            </w:r>
          </w:p>
        </w:tc>
        <w:tc>
          <w:tcPr>
            <w:tcW w:w="756" w:type="dxa"/>
            <w:vAlign w:val="bottom"/>
          </w:tcPr>
          <w:p w14:paraId="18F1A925" w14:textId="4908A95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885</w:t>
            </w:r>
          </w:p>
        </w:tc>
        <w:tc>
          <w:tcPr>
            <w:tcW w:w="636" w:type="dxa"/>
            <w:vAlign w:val="bottom"/>
          </w:tcPr>
          <w:p w14:paraId="09F2BC92" w14:textId="6C568012"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.33</w:t>
            </w:r>
          </w:p>
        </w:tc>
        <w:tc>
          <w:tcPr>
            <w:tcW w:w="636" w:type="dxa"/>
            <w:vAlign w:val="bottom"/>
          </w:tcPr>
          <w:p w14:paraId="4038F57F" w14:textId="4D7C2C39"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.39</w:t>
            </w:r>
          </w:p>
        </w:tc>
        <w:tc>
          <w:tcPr>
            <w:tcW w:w="870" w:type="dxa"/>
            <w:vAlign w:val="bottom"/>
          </w:tcPr>
          <w:p w14:paraId="642ED569" w14:textId="2FB95FF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.20</w:t>
            </w:r>
          </w:p>
        </w:tc>
        <w:tc>
          <w:tcPr>
            <w:tcW w:w="710" w:type="dxa"/>
            <w:vAlign w:val="bottom"/>
          </w:tcPr>
          <w:p w14:paraId="73BE19E6" w14:textId="75A2AD90"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.26</w:t>
            </w:r>
          </w:p>
        </w:tc>
        <w:tc>
          <w:tcPr>
            <w:tcW w:w="763" w:type="dxa"/>
            <w:vAlign w:val="bottom"/>
          </w:tcPr>
          <w:p w14:paraId="5EF476F4" w14:textId="7CE967AB"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.52</w:t>
            </w:r>
          </w:p>
        </w:tc>
        <w:tc>
          <w:tcPr>
            <w:tcW w:w="777" w:type="dxa"/>
            <w:vAlign w:val="bottom"/>
          </w:tcPr>
          <w:p w14:paraId="638445C8" w14:textId="213AFCCA"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.13</w:t>
            </w:r>
          </w:p>
        </w:tc>
        <w:tc>
          <w:tcPr>
            <w:tcW w:w="830" w:type="dxa"/>
            <w:vAlign w:val="bottom"/>
          </w:tcPr>
          <w:p w14:paraId="6475ED02" w14:textId="6F0099FC"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.66</w:t>
            </w:r>
          </w:p>
        </w:tc>
        <w:tc>
          <w:tcPr>
            <w:tcW w:w="996" w:type="dxa"/>
            <w:vAlign w:val="bottom"/>
          </w:tcPr>
          <w:p w14:paraId="1B126063" w14:textId="05205921"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41.17*</w:t>
            </w:r>
          </w:p>
        </w:tc>
        <w:tc>
          <w:tcPr>
            <w:tcW w:w="940" w:type="dxa"/>
            <w:vAlign w:val="bottom"/>
          </w:tcPr>
          <w:p w14:paraId="2B0876B4" w14:textId="4507EEC6"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68.43%</w:t>
            </w:r>
          </w:p>
        </w:tc>
      </w:tr>
      <w:tr w:rsidR="00346653" w:rsidRPr="00346653" w14:paraId="05225AF9" w14:textId="77777777" w:rsidTr="000C71C7">
        <w:tc>
          <w:tcPr>
            <w:tcW w:w="355" w:type="dxa"/>
          </w:tcPr>
          <w:p w14:paraId="7445FA3E" w14:textId="77777777" w:rsidR="00346653" w:rsidRPr="00346653" w:rsidRDefault="00346653" w:rsidP="00346653">
            <w:pPr>
              <w:rPr>
                <w:rFonts w:ascii="Times New Roman" w:hAnsi="Times New Roman" w:cs="Times New Roman"/>
                <w:sz w:val="24"/>
                <w:szCs w:val="24"/>
              </w:rPr>
            </w:pPr>
          </w:p>
        </w:tc>
        <w:tc>
          <w:tcPr>
            <w:tcW w:w="3003" w:type="dxa"/>
          </w:tcPr>
          <w:p w14:paraId="3B9E06D9"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Capability</w:t>
            </w:r>
          </w:p>
        </w:tc>
        <w:tc>
          <w:tcPr>
            <w:tcW w:w="563" w:type="dxa"/>
            <w:vAlign w:val="bottom"/>
          </w:tcPr>
          <w:p w14:paraId="38798315"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756" w:type="dxa"/>
            <w:vAlign w:val="bottom"/>
          </w:tcPr>
          <w:p w14:paraId="28A684B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vAlign w:val="bottom"/>
          </w:tcPr>
          <w:p w14:paraId="173E09E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vAlign w:val="bottom"/>
          </w:tcPr>
          <w:p w14:paraId="420F410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vAlign w:val="bottom"/>
          </w:tcPr>
          <w:p w14:paraId="5E3DABE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10" w:type="dxa"/>
            <w:vAlign w:val="bottom"/>
          </w:tcPr>
          <w:p w14:paraId="7EF80C3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vAlign w:val="bottom"/>
          </w:tcPr>
          <w:p w14:paraId="0CF9714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vAlign w:val="bottom"/>
          </w:tcPr>
          <w:p w14:paraId="587B556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vAlign w:val="bottom"/>
          </w:tcPr>
          <w:p w14:paraId="0E89565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96" w:type="dxa"/>
            <w:vAlign w:val="bottom"/>
          </w:tcPr>
          <w:p w14:paraId="45C251B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40" w:type="dxa"/>
            <w:vAlign w:val="bottom"/>
          </w:tcPr>
          <w:p w14:paraId="4AC510C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58A566B4" w14:textId="77777777" w:rsidTr="004F7ACE">
        <w:tc>
          <w:tcPr>
            <w:tcW w:w="355" w:type="dxa"/>
          </w:tcPr>
          <w:p w14:paraId="1208B569" w14:textId="77777777" w:rsidR="00346653" w:rsidRPr="00346653" w:rsidRDefault="00346653" w:rsidP="00346653">
            <w:pPr>
              <w:rPr>
                <w:rFonts w:ascii="Times New Roman" w:hAnsi="Times New Roman" w:cs="Times New Roman"/>
                <w:sz w:val="24"/>
                <w:szCs w:val="24"/>
              </w:rPr>
            </w:pPr>
          </w:p>
        </w:tc>
        <w:tc>
          <w:tcPr>
            <w:tcW w:w="3003" w:type="dxa"/>
          </w:tcPr>
          <w:p w14:paraId="73244466"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Commitment</w:t>
            </w:r>
          </w:p>
        </w:tc>
        <w:tc>
          <w:tcPr>
            <w:tcW w:w="563" w:type="dxa"/>
          </w:tcPr>
          <w:p w14:paraId="5160F34A" w14:textId="29A34F2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756" w:type="dxa"/>
          </w:tcPr>
          <w:p w14:paraId="0F625000" w14:textId="6B1D6BE8"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tcPr>
          <w:p w14:paraId="49A3DBFA" w14:textId="346E1A0F"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tcPr>
          <w:p w14:paraId="2E3AE6B4" w14:textId="083EB86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tcPr>
          <w:p w14:paraId="24B15BE9" w14:textId="55754BA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10" w:type="dxa"/>
          </w:tcPr>
          <w:p w14:paraId="431FCF4A" w14:textId="2B1E24C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tcPr>
          <w:p w14:paraId="366014F6" w14:textId="39B9BB6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tcPr>
          <w:p w14:paraId="1F10FB5C" w14:textId="058A685C"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tcPr>
          <w:p w14:paraId="6987B1AA" w14:textId="019609A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96" w:type="dxa"/>
            <w:vAlign w:val="bottom"/>
          </w:tcPr>
          <w:p w14:paraId="15B7BE4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40" w:type="dxa"/>
            <w:vAlign w:val="bottom"/>
          </w:tcPr>
          <w:p w14:paraId="450B2C0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691C26C4" w14:textId="77777777" w:rsidTr="000C71C7">
        <w:tc>
          <w:tcPr>
            <w:tcW w:w="355" w:type="dxa"/>
          </w:tcPr>
          <w:p w14:paraId="5C61F6E2" w14:textId="77777777" w:rsidR="00346653" w:rsidRPr="00346653" w:rsidRDefault="00346653" w:rsidP="00346653">
            <w:pPr>
              <w:rPr>
                <w:rFonts w:ascii="Times New Roman" w:hAnsi="Times New Roman" w:cs="Times New Roman"/>
                <w:sz w:val="24"/>
                <w:szCs w:val="24"/>
              </w:rPr>
            </w:pPr>
          </w:p>
        </w:tc>
        <w:tc>
          <w:tcPr>
            <w:tcW w:w="3003" w:type="dxa"/>
          </w:tcPr>
          <w:p w14:paraId="354920BB"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Satisfaction</w:t>
            </w:r>
          </w:p>
        </w:tc>
        <w:tc>
          <w:tcPr>
            <w:tcW w:w="563" w:type="dxa"/>
            <w:vAlign w:val="bottom"/>
          </w:tcPr>
          <w:p w14:paraId="51797D99"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w:t>
            </w:r>
          </w:p>
        </w:tc>
        <w:tc>
          <w:tcPr>
            <w:tcW w:w="756" w:type="dxa"/>
            <w:vAlign w:val="bottom"/>
          </w:tcPr>
          <w:p w14:paraId="3CD4445A"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130</w:t>
            </w:r>
          </w:p>
        </w:tc>
        <w:tc>
          <w:tcPr>
            <w:tcW w:w="636" w:type="dxa"/>
            <w:vAlign w:val="bottom"/>
          </w:tcPr>
          <w:p w14:paraId="364F0E8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.47</w:t>
            </w:r>
          </w:p>
        </w:tc>
        <w:tc>
          <w:tcPr>
            <w:tcW w:w="636" w:type="dxa"/>
            <w:vAlign w:val="bottom"/>
          </w:tcPr>
          <w:p w14:paraId="11EC549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.56</w:t>
            </w:r>
          </w:p>
        </w:tc>
        <w:tc>
          <w:tcPr>
            <w:tcW w:w="870" w:type="dxa"/>
            <w:vAlign w:val="bottom"/>
          </w:tcPr>
          <w:p w14:paraId="3275E3A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.08</w:t>
            </w:r>
          </w:p>
        </w:tc>
        <w:tc>
          <w:tcPr>
            <w:tcW w:w="710" w:type="dxa"/>
            <w:vAlign w:val="bottom"/>
          </w:tcPr>
          <w:p w14:paraId="6FAB130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.36</w:t>
            </w:r>
          </w:p>
        </w:tc>
        <w:tc>
          <w:tcPr>
            <w:tcW w:w="763" w:type="dxa"/>
            <w:vAlign w:val="bottom"/>
          </w:tcPr>
          <w:p w14:paraId="11059E1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.76</w:t>
            </w:r>
          </w:p>
        </w:tc>
        <w:tc>
          <w:tcPr>
            <w:tcW w:w="777" w:type="dxa"/>
            <w:vAlign w:val="bottom"/>
          </w:tcPr>
          <w:p w14:paraId="1F8F2BE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.47</w:t>
            </w:r>
          </w:p>
        </w:tc>
        <w:tc>
          <w:tcPr>
            <w:tcW w:w="830" w:type="dxa"/>
            <w:vAlign w:val="bottom"/>
          </w:tcPr>
          <w:p w14:paraId="529327C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.66</w:t>
            </w:r>
          </w:p>
        </w:tc>
        <w:tc>
          <w:tcPr>
            <w:tcW w:w="996" w:type="dxa"/>
            <w:vAlign w:val="bottom"/>
          </w:tcPr>
          <w:p w14:paraId="726B1E9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1.38</w:t>
            </w:r>
          </w:p>
        </w:tc>
        <w:tc>
          <w:tcPr>
            <w:tcW w:w="940" w:type="dxa"/>
            <w:vAlign w:val="bottom"/>
          </w:tcPr>
          <w:p w14:paraId="12808FDF" w14:textId="72546A51"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27.59%</w:t>
            </w:r>
          </w:p>
        </w:tc>
      </w:tr>
      <w:tr w:rsidR="00346653" w:rsidRPr="00346653" w14:paraId="75B2A762" w14:textId="77777777" w:rsidTr="008E5216">
        <w:tc>
          <w:tcPr>
            <w:tcW w:w="355" w:type="dxa"/>
          </w:tcPr>
          <w:p w14:paraId="7808155A" w14:textId="77777777" w:rsidR="00346653" w:rsidRPr="00346653" w:rsidRDefault="00346653" w:rsidP="00346653">
            <w:pPr>
              <w:rPr>
                <w:rFonts w:ascii="Times New Roman" w:hAnsi="Times New Roman" w:cs="Times New Roman"/>
                <w:sz w:val="24"/>
                <w:szCs w:val="24"/>
              </w:rPr>
            </w:pPr>
          </w:p>
        </w:tc>
        <w:tc>
          <w:tcPr>
            <w:tcW w:w="3003" w:type="dxa"/>
          </w:tcPr>
          <w:p w14:paraId="692809F7"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Capability &amp; commitment</w:t>
            </w:r>
          </w:p>
        </w:tc>
        <w:tc>
          <w:tcPr>
            <w:tcW w:w="563" w:type="dxa"/>
          </w:tcPr>
          <w:p w14:paraId="401334B4" w14:textId="0DC74DAB"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756" w:type="dxa"/>
          </w:tcPr>
          <w:p w14:paraId="3BD9AD6A" w14:textId="1217EB5A"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tcPr>
          <w:p w14:paraId="28DE950D" w14:textId="07B2CB88"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tcPr>
          <w:p w14:paraId="7E08C985" w14:textId="6162602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tcPr>
          <w:p w14:paraId="3227DD31" w14:textId="5E3BA25E"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10" w:type="dxa"/>
          </w:tcPr>
          <w:p w14:paraId="3E5D6D9A" w14:textId="5788220F"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tcPr>
          <w:p w14:paraId="21428DC1" w14:textId="49EFC56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tcPr>
          <w:p w14:paraId="1144F2AB" w14:textId="28386E26"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tcPr>
          <w:p w14:paraId="1D1E3D86" w14:textId="7F593C02"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96" w:type="dxa"/>
            <w:vAlign w:val="bottom"/>
          </w:tcPr>
          <w:p w14:paraId="2C2B086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40" w:type="dxa"/>
            <w:vAlign w:val="bottom"/>
          </w:tcPr>
          <w:p w14:paraId="09ED751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78817272" w14:textId="77777777" w:rsidTr="000C71C7">
        <w:tc>
          <w:tcPr>
            <w:tcW w:w="355" w:type="dxa"/>
          </w:tcPr>
          <w:p w14:paraId="61CC503D" w14:textId="77777777" w:rsidR="00346653" w:rsidRPr="00346653" w:rsidRDefault="00346653" w:rsidP="00346653">
            <w:pPr>
              <w:rPr>
                <w:rFonts w:ascii="Times New Roman" w:hAnsi="Times New Roman" w:cs="Times New Roman"/>
                <w:sz w:val="24"/>
                <w:szCs w:val="24"/>
              </w:rPr>
            </w:pPr>
          </w:p>
        </w:tc>
        <w:tc>
          <w:tcPr>
            <w:tcW w:w="3003" w:type="dxa"/>
          </w:tcPr>
          <w:p w14:paraId="762F14E4"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Commitment &amp; satisfaction</w:t>
            </w:r>
          </w:p>
        </w:tc>
        <w:tc>
          <w:tcPr>
            <w:tcW w:w="563" w:type="dxa"/>
            <w:vAlign w:val="bottom"/>
          </w:tcPr>
          <w:p w14:paraId="07415BC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w:t>
            </w:r>
          </w:p>
        </w:tc>
        <w:tc>
          <w:tcPr>
            <w:tcW w:w="756" w:type="dxa"/>
            <w:vAlign w:val="bottom"/>
          </w:tcPr>
          <w:p w14:paraId="716A98F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111</w:t>
            </w:r>
          </w:p>
        </w:tc>
        <w:tc>
          <w:tcPr>
            <w:tcW w:w="636" w:type="dxa"/>
            <w:vAlign w:val="bottom"/>
          </w:tcPr>
          <w:p w14:paraId="217B140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.40</w:t>
            </w:r>
          </w:p>
        </w:tc>
        <w:tc>
          <w:tcPr>
            <w:tcW w:w="636" w:type="dxa"/>
            <w:vAlign w:val="bottom"/>
          </w:tcPr>
          <w:p w14:paraId="09BAF69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870" w:type="dxa"/>
            <w:vAlign w:val="bottom"/>
          </w:tcPr>
          <w:p w14:paraId="6492568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.00</w:t>
            </w:r>
          </w:p>
        </w:tc>
        <w:tc>
          <w:tcPr>
            <w:tcW w:w="710" w:type="dxa"/>
            <w:vAlign w:val="bottom"/>
          </w:tcPr>
          <w:p w14:paraId="5D0EF6F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.33</w:t>
            </w:r>
          </w:p>
        </w:tc>
        <w:tc>
          <w:tcPr>
            <w:tcW w:w="763" w:type="dxa"/>
            <w:vAlign w:val="bottom"/>
          </w:tcPr>
          <w:p w14:paraId="22259E8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.63</w:t>
            </w:r>
          </w:p>
        </w:tc>
        <w:tc>
          <w:tcPr>
            <w:tcW w:w="777" w:type="dxa"/>
            <w:vAlign w:val="bottom"/>
          </w:tcPr>
          <w:p w14:paraId="184056E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830" w:type="dxa"/>
            <w:vAlign w:val="bottom"/>
          </w:tcPr>
          <w:p w14:paraId="7751861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996" w:type="dxa"/>
            <w:vAlign w:val="bottom"/>
          </w:tcPr>
          <w:p w14:paraId="0D91514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.61</w:t>
            </w:r>
          </w:p>
        </w:tc>
        <w:tc>
          <w:tcPr>
            <w:tcW w:w="940" w:type="dxa"/>
            <w:vAlign w:val="bottom"/>
          </w:tcPr>
          <w:p w14:paraId="1AE9056A" w14:textId="2B7FA554"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0%</w:t>
            </w:r>
          </w:p>
        </w:tc>
      </w:tr>
      <w:tr w:rsidR="00346653" w:rsidRPr="00346653" w14:paraId="0C4D8121" w14:textId="77777777" w:rsidTr="000C71C7">
        <w:tc>
          <w:tcPr>
            <w:tcW w:w="355" w:type="dxa"/>
          </w:tcPr>
          <w:p w14:paraId="19106F6F" w14:textId="77777777" w:rsidR="00346653" w:rsidRPr="00346653" w:rsidRDefault="00346653" w:rsidP="00346653">
            <w:pPr>
              <w:rPr>
                <w:rFonts w:ascii="Times New Roman" w:hAnsi="Times New Roman" w:cs="Times New Roman"/>
                <w:sz w:val="24"/>
                <w:szCs w:val="24"/>
              </w:rPr>
            </w:pPr>
          </w:p>
        </w:tc>
        <w:tc>
          <w:tcPr>
            <w:tcW w:w="3003" w:type="dxa"/>
          </w:tcPr>
          <w:p w14:paraId="268FBE15"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Mix of all 3</w:t>
            </w:r>
          </w:p>
        </w:tc>
        <w:tc>
          <w:tcPr>
            <w:tcW w:w="563" w:type="dxa"/>
            <w:vAlign w:val="bottom"/>
          </w:tcPr>
          <w:p w14:paraId="737BED6A"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w:t>
            </w:r>
          </w:p>
        </w:tc>
        <w:tc>
          <w:tcPr>
            <w:tcW w:w="756" w:type="dxa"/>
            <w:vAlign w:val="bottom"/>
          </w:tcPr>
          <w:p w14:paraId="744FE7C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461</w:t>
            </w:r>
          </w:p>
        </w:tc>
        <w:tc>
          <w:tcPr>
            <w:tcW w:w="636" w:type="dxa"/>
            <w:vAlign w:val="bottom"/>
          </w:tcPr>
          <w:p w14:paraId="387BA94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636" w:type="dxa"/>
            <w:vAlign w:val="bottom"/>
          </w:tcPr>
          <w:p w14:paraId="7B1965C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.27</w:t>
            </w:r>
          </w:p>
        </w:tc>
        <w:tc>
          <w:tcPr>
            <w:tcW w:w="870" w:type="dxa"/>
            <w:vAlign w:val="bottom"/>
          </w:tcPr>
          <w:p w14:paraId="186349F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.13</w:t>
            </w:r>
          </w:p>
        </w:tc>
        <w:tc>
          <w:tcPr>
            <w:tcW w:w="710" w:type="dxa"/>
            <w:vAlign w:val="bottom"/>
          </w:tcPr>
          <w:p w14:paraId="3419FA3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.13</w:t>
            </w:r>
          </w:p>
        </w:tc>
        <w:tc>
          <w:tcPr>
            <w:tcW w:w="763" w:type="dxa"/>
            <w:vAlign w:val="bottom"/>
          </w:tcPr>
          <w:p w14:paraId="63A146F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.41</w:t>
            </w:r>
          </w:p>
        </w:tc>
        <w:tc>
          <w:tcPr>
            <w:tcW w:w="777" w:type="dxa"/>
            <w:vAlign w:val="bottom"/>
          </w:tcPr>
          <w:p w14:paraId="3D2BEE3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.11</w:t>
            </w:r>
          </w:p>
        </w:tc>
        <w:tc>
          <w:tcPr>
            <w:tcW w:w="830" w:type="dxa"/>
            <w:vAlign w:val="bottom"/>
          </w:tcPr>
          <w:p w14:paraId="595E52D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.43</w:t>
            </w:r>
          </w:p>
        </w:tc>
        <w:tc>
          <w:tcPr>
            <w:tcW w:w="996" w:type="dxa"/>
            <w:vAlign w:val="bottom"/>
          </w:tcPr>
          <w:p w14:paraId="129D48BE"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10.59</w:t>
            </w:r>
          </w:p>
        </w:tc>
        <w:tc>
          <w:tcPr>
            <w:tcW w:w="940" w:type="dxa"/>
            <w:vAlign w:val="bottom"/>
          </w:tcPr>
          <w:p w14:paraId="36FC68CE" w14:textId="5AF663C0"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43.33%</w:t>
            </w:r>
          </w:p>
        </w:tc>
      </w:tr>
      <w:tr w:rsidR="00346653" w:rsidRPr="00346653" w14:paraId="2A1F58D1" w14:textId="77777777" w:rsidTr="00694794">
        <w:tc>
          <w:tcPr>
            <w:tcW w:w="355" w:type="dxa"/>
          </w:tcPr>
          <w:p w14:paraId="145F7DBF" w14:textId="77777777" w:rsidR="00346653" w:rsidRPr="00346653" w:rsidRDefault="00346653" w:rsidP="00346653">
            <w:pPr>
              <w:rPr>
                <w:rFonts w:ascii="Times New Roman" w:hAnsi="Times New Roman" w:cs="Times New Roman"/>
                <w:sz w:val="24"/>
                <w:szCs w:val="24"/>
              </w:rPr>
            </w:pPr>
          </w:p>
        </w:tc>
        <w:tc>
          <w:tcPr>
            <w:tcW w:w="3003" w:type="dxa"/>
          </w:tcPr>
          <w:p w14:paraId="2E67C90D"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Indeterminate</w:t>
            </w:r>
          </w:p>
        </w:tc>
        <w:tc>
          <w:tcPr>
            <w:tcW w:w="563" w:type="dxa"/>
          </w:tcPr>
          <w:p w14:paraId="5E98C832" w14:textId="0938C52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756" w:type="dxa"/>
          </w:tcPr>
          <w:p w14:paraId="26450327" w14:textId="033A923E"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tcPr>
          <w:p w14:paraId="4096B29B" w14:textId="6890902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tcPr>
          <w:p w14:paraId="704EAA10" w14:textId="1F31387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tcPr>
          <w:p w14:paraId="14DF2C24" w14:textId="3EE761B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10" w:type="dxa"/>
          </w:tcPr>
          <w:p w14:paraId="50AD0C29" w14:textId="2786CBF9"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tcPr>
          <w:p w14:paraId="19B86BBF" w14:textId="6BBE4E4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tcPr>
          <w:p w14:paraId="530A329C" w14:textId="2EBA38A6"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tcPr>
          <w:p w14:paraId="49447BAA" w14:textId="0352F9B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96" w:type="dxa"/>
            <w:vAlign w:val="bottom"/>
          </w:tcPr>
          <w:p w14:paraId="6348FF4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940" w:type="dxa"/>
            <w:vAlign w:val="bottom"/>
          </w:tcPr>
          <w:p w14:paraId="0276FEF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3553FF67" w14:textId="77777777" w:rsidTr="000C71C7">
        <w:tc>
          <w:tcPr>
            <w:tcW w:w="355" w:type="dxa"/>
          </w:tcPr>
          <w:p w14:paraId="0F9F07AC" w14:textId="77777777" w:rsidR="00346653" w:rsidRPr="00346653" w:rsidRDefault="00346653" w:rsidP="00346653">
            <w:pPr>
              <w:rPr>
                <w:rFonts w:ascii="Times New Roman" w:hAnsi="Times New Roman" w:cs="Times New Roman"/>
                <w:sz w:val="24"/>
                <w:szCs w:val="24"/>
              </w:rPr>
            </w:pPr>
          </w:p>
        </w:tc>
        <w:tc>
          <w:tcPr>
            <w:tcW w:w="3003" w:type="dxa"/>
          </w:tcPr>
          <w:p w14:paraId="62F60F60" w14:textId="77777777" w:rsidR="00346653" w:rsidRPr="00346653" w:rsidRDefault="00346653" w:rsidP="00346653">
            <w:pPr>
              <w:rPr>
                <w:rFonts w:ascii="Times New Roman" w:hAnsi="Times New Roman" w:cs="Times New Roman"/>
                <w:sz w:val="24"/>
                <w:szCs w:val="24"/>
              </w:rPr>
            </w:pPr>
          </w:p>
        </w:tc>
        <w:tc>
          <w:tcPr>
            <w:tcW w:w="563" w:type="dxa"/>
            <w:vAlign w:val="bottom"/>
          </w:tcPr>
          <w:p w14:paraId="14B8B111" w14:textId="77777777" w:rsidR="00346653" w:rsidRPr="00346653" w:rsidRDefault="00346653" w:rsidP="00346653">
            <w:pPr>
              <w:jc w:val="right"/>
              <w:rPr>
                <w:rFonts w:ascii="Times New Roman" w:hAnsi="Times New Roman" w:cs="Times New Roman"/>
                <w:sz w:val="24"/>
                <w:szCs w:val="24"/>
              </w:rPr>
            </w:pPr>
          </w:p>
        </w:tc>
        <w:tc>
          <w:tcPr>
            <w:tcW w:w="756" w:type="dxa"/>
            <w:vAlign w:val="bottom"/>
          </w:tcPr>
          <w:p w14:paraId="0C6D8ED4" w14:textId="77777777" w:rsidR="00346653" w:rsidRPr="00346653" w:rsidRDefault="00346653" w:rsidP="00346653">
            <w:pPr>
              <w:jc w:val="right"/>
              <w:rPr>
                <w:rFonts w:ascii="Times New Roman" w:hAnsi="Times New Roman" w:cs="Times New Roman"/>
                <w:sz w:val="24"/>
                <w:szCs w:val="24"/>
              </w:rPr>
            </w:pPr>
          </w:p>
        </w:tc>
        <w:tc>
          <w:tcPr>
            <w:tcW w:w="636" w:type="dxa"/>
            <w:vAlign w:val="bottom"/>
          </w:tcPr>
          <w:p w14:paraId="620D1096" w14:textId="77777777" w:rsidR="00346653" w:rsidRPr="00346653" w:rsidRDefault="00346653" w:rsidP="00346653">
            <w:pPr>
              <w:jc w:val="center"/>
              <w:rPr>
                <w:rFonts w:ascii="Times New Roman" w:hAnsi="Times New Roman" w:cs="Times New Roman"/>
                <w:sz w:val="24"/>
                <w:szCs w:val="24"/>
              </w:rPr>
            </w:pPr>
          </w:p>
        </w:tc>
        <w:tc>
          <w:tcPr>
            <w:tcW w:w="636" w:type="dxa"/>
            <w:vAlign w:val="bottom"/>
          </w:tcPr>
          <w:p w14:paraId="2A4245D3" w14:textId="77777777" w:rsidR="00346653" w:rsidRPr="00346653" w:rsidRDefault="00346653" w:rsidP="00346653">
            <w:pPr>
              <w:jc w:val="center"/>
              <w:rPr>
                <w:rFonts w:ascii="Times New Roman" w:hAnsi="Times New Roman" w:cs="Times New Roman"/>
                <w:sz w:val="24"/>
                <w:szCs w:val="24"/>
              </w:rPr>
            </w:pPr>
          </w:p>
        </w:tc>
        <w:tc>
          <w:tcPr>
            <w:tcW w:w="870" w:type="dxa"/>
            <w:vAlign w:val="bottom"/>
          </w:tcPr>
          <w:p w14:paraId="4B7D88BE" w14:textId="77777777" w:rsidR="00346653" w:rsidRPr="00346653" w:rsidRDefault="00346653" w:rsidP="00346653">
            <w:pPr>
              <w:jc w:val="center"/>
              <w:rPr>
                <w:rFonts w:ascii="Times New Roman" w:hAnsi="Times New Roman" w:cs="Times New Roman"/>
                <w:sz w:val="24"/>
                <w:szCs w:val="24"/>
              </w:rPr>
            </w:pPr>
          </w:p>
        </w:tc>
        <w:tc>
          <w:tcPr>
            <w:tcW w:w="710" w:type="dxa"/>
            <w:vAlign w:val="bottom"/>
          </w:tcPr>
          <w:p w14:paraId="29F3B9BD" w14:textId="77777777" w:rsidR="00346653" w:rsidRPr="00346653" w:rsidRDefault="00346653" w:rsidP="00346653">
            <w:pPr>
              <w:jc w:val="center"/>
              <w:rPr>
                <w:rFonts w:ascii="Times New Roman" w:hAnsi="Times New Roman" w:cs="Times New Roman"/>
                <w:sz w:val="24"/>
                <w:szCs w:val="24"/>
              </w:rPr>
            </w:pPr>
          </w:p>
        </w:tc>
        <w:tc>
          <w:tcPr>
            <w:tcW w:w="763" w:type="dxa"/>
            <w:vAlign w:val="bottom"/>
          </w:tcPr>
          <w:p w14:paraId="062963E7" w14:textId="77777777" w:rsidR="00346653" w:rsidRPr="00346653" w:rsidRDefault="00346653" w:rsidP="00346653">
            <w:pPr>
              <w:jc w:val="center"/>
              <w:rPr>
                <w:rFonts w:ascii="Times New Roman" w:hAnsi="Times New Roman" w:cs="Times New Roman"/>
                <w:sz w:val="24"/>
                <w:szCs w:val="24"/>
              </w:rPr>
            </w:pPr>
          </w:p>
        </w:tc>
        <w:tc>
          <w:tcPr>
            <w:tcW w:w="777" w:type="dxa"/>
            <w:vAlign w:val="bottom"/>
          </w:tcPr>
          <w:p w14:paraId="7CEA3908" w14:textId="77777777" w:rsidR="00346653" w:rsidRPr="00346653" w:rsidRDefault="00346653" w:rsidP="00346653">
            <w:pPr>
              <w:jc w:val="center"/>
              <w:rPr>
                <w:rFonts w:ascii="Times New Roman" w:hAnsi="Times New Roman" w:cs="Times New Roman"/>
                <w:sz w:val="24"/>
                <w:szCs w:val="24"/>
              </w:rPr>
            </w:pPr>
          </w:p>
        </w:tc>
        <w:tc>
          <w:tcPr>
            <w:tcW w:w="830" w:type="dxa"/>
            <w:vAlign w:val="bottom"/>
          </w:tcPr>
          <w:p w14:paraId="409AD6E0" w14:textId="77777777" w:rsidR="00346653" w:rsidRPr="00346653" w:rsidRDefault="00346653" w:rsidP="00346653">
            <w:pPr>
              <w:jc w:val="center"/>
              <w:rPr>
                <w:rFonts w:ascii="Times New Roman" w:hAnsi="Times New Roman" w:cs="Times New Roman"/>
                <w:sz w:val="24"/>
                <w:szCs w:val="24"/>
              </w:rPr>
            </w:pPr>
          </w:p>
        </w:tc>
        <w:tc>
          <w:tcPr>
            <w:tcW w:w="996" w:type="dxa"/>
            <w:vAlign w:val="bottom"/>
          </w:tcPr>
          <w:p w14:paraId="0F3229AB" w14:textId="77777777" w:rsidR="00346653" w:rsidRPr="00346653" w:rsidRDefault="00346653" w:rsidP="00346653">
            <w:pPr>
              <w:jc w:val="right"/>
              <w:rPr>
                <w:rFonts w:ascii="Times New Roman" w:hAnsi="Times New Roman" w:cs="Times New Roman"/>
                <w:sz w:val="24"/>
                <w:szCs w:val="24"/>
              </w:rPr>
            </w:pPr>
          </w:p>
        </w:tc>
        <w:tc>
          <w:tcPr>
            <w:tcW w:w="940" w:type="dxa"/>
            <w:vAlign w:val="bottom"/>
          </w:tcPr>
          <w:p w14:paraId="127533E1" w14:textId="77777777" w:rsidR="00346653" w:rsidRPr="00346653" w:rsidRDefault="00346653" w:rsidP="00346653">
            <w:pPr>
              <w:jc w:val="right"/>
              <w:rPr>
                <w:rFonts w:ascii="Times New Roman" w:hAnsi="Times New Roman" w:cs="Times New Roman"/>
                <w:sz w:val="24"/>
                <w:szCs w:val="24"/>
              </w:rPr>
            </w:pPr>
          </w:p>
        </w:tc>
      </w:tr>
      <w:tr w:rsidR="00346653" w:rsidRPr="00346653" w14:paraId="6F0AEBC4" w14:textId="77777777" w:rsidTr="000C71C7">
        <w:tc>
          <w:tcPr>
            <w:tcW w:w="3358" w:type="dxa"/>
            <w:gridSpan w:val="2"/>
          </w:tcPr>
          <w:p w14:paraId="7279E2E3"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Performance</w:t>
            </w:r>
          </w:p>
        </w:tc>
        <w:tc>
          <w:tcPr>
            <w:tcW w:w="563" w:type="dxa"/>
            <w:vAlign w:val="bottom"/>
          </w:tcPr>
          <w:p w14:paraId="490221D0" w14:textId="1C18941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91</w:t>
            </w:r>
          </w:p>
        </w:tc>
        <w:tc>
          <w:tcPr>
            <w:tcW w:w="756" w:type="dxa"/>
            <w:vAlign w:val="bottom"/>
          </w:tcPr>
          <w:p w14:paraId="71D8126F" w14:textId="75F6057A"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5,353</w:t>
            </w:r>
          </w:p>
        </w:tc>
        <w:tc>
          <w:tcPr>
            <w:tcW w:w="636" w:type="dxa"/>
            <w:vAlign w:val="bottom"/>
          </w:tcPr>
          <w:p w14:paraId="09481F6B" w14:textId="7A3D125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636" w:type="dxa"/>
            <w:vAlign w:val="bottom"/>
          </w:tcPr>
          <w:p w14:paraId="2EE9FF59" w14:textId="13F507D8"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870" w:type="dxa"/>
            <w:vAlign w:val="bottom"/>
          </w:tcPr>
          <w:p w14:paraId="61F5CB01" w14:textId="3A3AAF8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710" w:type="dxa"/>
            <w:vAlign w:val="bottom"/>
          </w:tcPr>
          <w:p w14:paraId="2D79BEC1" w14:textId="786CA18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763" w:type="dxa"/>
            <w:vAlign w:val="bottom"/>
          </w:tcPr>
          <w:p w14:paraId="3297C057" w14:textId="7A7D05C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.41</w:t>
            </w:r>
          </w:p>
        </w:tc>
        <w:tc>
          <w:tcPr>
            <w:tcW w:w="777" w:type="dxa"/>
            <w:vAlign w:val="bottom"/>
          </w:tcPr>
          <w:p w14:paraId="02BA955D" w14:textId="29530EB0"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.02</w:t>
            </w:r>
          </w:p>
        </w:tc>
        <w:tc>
          <w:tcPr>
            <w:tcW w:w="830" w:type="dxa"/>
            <w:vAlign w:val="bottom"/>
          </w:tcPr>
          <w:p w14:paraId="4B00B666" w14:textId="726751B9"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.67</w:t>
            </w:r>
          </w:p>
        </w:tc>
        <w:tc>
          <w:tcPr>
            <w:tcW w:w="996" w:type="dxa"/>
            <w:vAlign w:val="bottom"/>
          </w:tcPr>
          <w:p w14:paraId="756247F0" w14:textId="00B7139B"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366.97*</w:t>
            </w:r>
          </w:p>
        </w:tc>
        <w:tc>
          <w:tcPr>
            <w:tcW w:w="940" w:type="dxa"/>
            <w:vAlign w:val="bottom"/>
          </w:tcPr>
          <w:p w14:paraId="566EADB5" w14:textId="0A77DC48"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75.47%</w:t>
            </w:r>
          </w:p>
        </w:tc>
      </w:tr>
      <w:tr w:rsidR="00346653" w:rsidRPr="00346653" w14:paraId="4B8603EB" w14:textId="77777777" w:rsidTr="000C71C7">
        <w:tc>
          <w:tcPr>
            <w:tcW w:w="355" w:type="dxa"/>
          </w:tcPr>
          <w:p w14:paraId="1103B771" w14:textId="77777777" w:rsidR="00346653" w:rsidRPr="00346653" w:rsidRDefault="00346653" w:rsidP="00346653">
            <w:pPr>
              <w:rPr>
                <w:rFonts w:ascii="Times New Roman" w:hAnsi="Times New Roman" w:cs="Times New Roman"/>
                <w:sz w:val="24"/>
                <w:szCs w:val="24"/>
              </w:rPr>
            </w:pPr>
          </w:p>
        </w:tc>
        <w:tc>
          <w:tcPr>
            <w:tcW w:w="3003" w:type="dxa"/>
          </w:tcPr>
          <w:p w14:paraId="56A119A1"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Capability</w:t>
            </w:r>
          </w:p>
        </w:tc>
        <w:tc>
          <w:tcPr>
            <w:tcW w:w="563" w:type="dxa"/>
            <w:vAlign w:val="bottom"/>
          </w:tcPr>
          <w:p w14:paraId="7D611C7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w:t>
            </w:r>
          </w:p>
        </w:tc>
        <w:tc>
          <w:tcPr>
            <w:tcW w:w="756" w:type="dxa"/>
            <w:vAlign w:val="bottom"/>
          </w:tcPr>
          <w:p w14:paraId="118CE48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74</w:t>
            </w:r>
          </w:p>
        </w:tc>
        <w:tc>
          <w:tcPr>
            <w:tcW w:w="636" w:type="dxa"/>
            <w:vAlign w:val="bottom"/>
          </w:tcPr>
          <w:p w14:paraId="6528FCC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.10</w:t>
            </w:r>
          </w:p>
        </w:tc>
        <w:tc>
          <w:tcPr>
            <w:tcW w:w="636" w:type="dxa"/>
            <w:vAlign w:val="bottom"/>
          </w:tcPr>
          <w:p w14:paraId="7075DB9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.12</w:t>
            </w:r>
          </w:p>
        </w:tc>
        <w:tc>
          <w:tcPr>
            <w:tcW w:w="870" w:type="dxa"/>
            <w:vAlign w:val="bottom"/>
          </w:tcPr>
          <w:p w14:paraId="747641B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.53</w:t>
            </w:r>
          </w:p>
        </w:tc>
        <w:tc>
          <w:tcPr>
            <w:tcW w:w="710" w:type="dxa"/>
            <w:vAlign w:val="bottom"/>
          </w:tcPr>
          <w:p w14:paraId="77C4E2AC" w14:textId="5B4FB21E" w:rsidR="00346653" w:rsidRPr="00346653" w:rsidRDefault="004501AB" w:rsidP="00346653">
            <w:pPr>
              <w:jc w:val="center"/>
              <w:rPr>
                <w:rFonts w:ascii="Times New Roman" w:hAnsi="Times New Roman" w:cs="Times New Roman"/>
                <w:sz w:val="24"/>
                <w:szCs w:val="24"/>
              </w:rPr>
            </w:pPr>
            <w:r>
              <w:rPr>
                <w:rFonts w:ascii="Times New Roman" w:hAnsi="Times New Roman" w:cs="Times New Roman"/>
                <w:sz w:val="24"/>
                <w:szCs w:val="24"/>
              </w:rPr>
              <w:t>–</w:t>
            </w:r>
            <w:r w:rsidR="00346653" w:rsidRPr="00346653">
              <w:rPr>
                <w:rFonts w:ascii="Times New Roman" w:hAnsi="Times New Roman" w:cs="Times New Roman"/>
                <w:sz w:val="24"/>
                <w:szCs w:val="24"/>
              </w:rPr>
              <w:t>.67</w:t>
            </w:r>
          </w:p>
        </w:tc>
        <w:tc>
          <w:tcPr>
            <w:tcW w:w="763" w:type="dxa"/>
            <w:vAlign w:val="bottom"/>
          </w:tcPr>
          <w:p w14:paraId="5738D9C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.91</w:t>
            </w:r>
          </w:p>
        </w:tc>
        <w:tc>
          <w:tcPr>
            <w:tcW w:w="777" w:type="dxa"/>
            <w:vAlign w:val="bottom"/>
          </w:tcPr>
          <w:p w14:paraId="3B081D95" w14:textId="5C20A033" w:rsidR="00346653" w:rsidRPr="00346653" w:rsidRDefault="004501AB" w:rsidP="00346653">
            <w:pPr>
              <w:jc w:val="center"/>
              <w:rPr>
                <w:rFonts w:ascii="Times New Roman" w:hAnsi="Times New Roman" w:cs="Times New Roman"/>
                <w:sz w:val="24"/>
                <w:szCs w:val="24"/>
              </w:rPr>
            </w:pPr>
            <w:r>
              <w:rPr>
                <w:rFonts w:ascii="Times New Roman" w:hAnsi="Times New Roman" w:cs="Times New Roman"/>
                <w:sz w:val="24"/>
                <w:szCs w:val="24"/>
              </w:rPr>
              <w:t>–</w:t>
            </w:r>
            <w:r w:rsidR="00346653" w:rsidRPr="00346653">
              <w:rPr>
                <w:rFonts w:ascii="Times New Roman" w:hAnsi="Times New Roman" w:cs="Times New Roman"/>
                <w:sz w:val="24"/>
                <w:szCs w:val="24"/>
              </w:rPr>
              <w:t>.56</w:t>
            </w:r>
          </w:p>
        </w:tc>
        <w:tc>
          <w:tcPr>
            <w:tcW w:w="830" w:type="dxa"/>
            <w:vAlign w:val="bottom"/>
          </w:tcPr>
          <w:p w14:paraId="4163B8F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.81</w:t>
            </w:r>
          </w:p>
        </w:tc>
        <w:tc>
          <w:tcPr>
            <w:tcW w:w="996" w:type="dxa"/>
            <w:vAlign w:val="bottom"/>
          </w:tcPr>
          <w:p w14:paraId="29BCB64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8.46*</w:t>
            </w:r>
          </w:p>
        </w:tc>
        <w:tc>
          <w:tcPr>
            <w:tcW w:w="940" w:type="dxa"/>
            <w:vAlign w:val="bottom"/>
          </w:tcPr>
          <w:p w14:paraId="47A978A4" w14:textId="395DAD98"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88.17%</w:t>
            </w:r>
          </w:p>
        </w:tc>
      </w:tr>
      <w:tr w:rsidR="00346653" w:rsidRPr="00346653" w14:paraId="12595586" w14:textId="77777777" w:rsidTr="000C71C7">
        <w:tc>
          <w:tcPr>
            <w:tcW w:w="355" w:type="dxa"/>
          </w:tcPr>
          <w:p w14:paraId="6F512E20" w14:textId="77777777" w:rsidR="00346653" w:rsidRPr="00346653" w:rsidRDefault="00346653" w:rsidP="00346653">
            <w:pPr>
              <w:rPr>
                <w:rFonts w:ascii="Times New Roman" w:hAnsi="Times New Roman" w:cs="Times New Roman"/>
                <w:sz w:val="24"/>
                <w:szCs w:val="24"/>
              </w:rPr>
            </w:pPr>
          </w:p>
        </w:tc>
        <w:tc>
          <w:tcPr>
            <w:tcW w:w="3003" w:type="dxa"/>
          </w:tcPr>
          <w:p w14:paraId="18638713"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Commitment</w:t>
            </w:r>
          </w:p>
        </w:tc>
        <w:tc>
          <w:tcPr>
            <w:tcW w:w="563" w:type="dxa"/>
            <w:vAlign w:val="bottom"/>
          </w:tcPr>
          <w:p w14:paraId="3D41AAB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w:t>
            </w:r>
          </w:p>
        </w:tc>
        <w:tc>
          <w:tcPr>
            <w:tcW w:w="756" w:type="dxa"/>
            <w:vAlign w:val="bottom"/>
          </w:tcPr>
          <w:p w14:paraId="1B3ED48C"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247</w:t>
            </w:r>
          </w:p>
        </w:tc>
        <w:tc>
          <w:tcPr>
            <w:tcW w:w="636" w:type="dxa"/>
            <w:vAlign w:val="bottom"/>
          </w:tcPr>
          <w:p w14:paraId="546CBCD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.21</w:t>
            </w:r>
          </w:p>
        </w:tc>
        <w:tc>
          <w:tcPr>
            <w:tcW w:w="636" w:type="dxa"/>
            <w:vAlign w:val="bottom"/>
          </w:tcPr>
          <w:p w14:paraId="6A94CCC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870" w:type="dxa"/>
            <w:vAlign w:val="bottom"/>
          </w:tcPr>
          <w:p w14:paraId="6981F91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.22</w:t>
            </w:r>
          </w:p>
        </w:tc>
        <w:tc>
          <w:tcPr>
            <w:tcW w:w="710" w:type="dxa"/>
            <w:vAlign w:val="bottom"/>
          </w:tcPr>
          <w:p w14:paraId="3A3DC3A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.01</w:t>
            </w:r>
          </w:p>
        </w:tc>
        <w:tc>
          <w:tcPr>
            <w:tcW w:w="763" w:type="dxa"/>
            <w:vAlign w:val="bottom"/>
          </w:tcPr>
          <w:p w14:paraId="6E88489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.49</w:t>
            </w:r>
          </w:p>
        </w:tc>
        <w:tc>
          <w:tcPr>
            <w:tcW w:w="777" w:type="dxa"/>
            <w:vAlign w:val="bottom"/>
          </w:tcPr>
          <w:p w14:paraId="7D54CD85" w14:textId="47C1F089" w:rsidR="00346653" w:rsidRPr="00346653" w:rsidRDefault="004501AB" w:rsidP="00346653">
            <w:pPr>
              <w:jc w:val="center"/>
              <w:rPr>
                <w:rFonts w:ascii="Times New Roman" w:hAnsi="Times New Roman" w:cs="Times New Roman"/>
                <w:sz w:val="24"/>
                <w:szCs w:val="24"/>
              </w:rPr>
            </w:pPr>
            <w:r>
              <w:rPr>
                <w:rFonts w:ascii="Times New Roman" w:hAnsi="Times New Roman" w:cs="Times New Roman"/>
                <w:sz w:val="24"/>
                <w:szCs w:val="24"/>
              </w:rPr>
              <w:t>–</w:t>
            </w:r>
            <w:r w:rsidR="00346653" w:rsidRPr="00346653">
              <w:rPr>
                <w:rFonts w:ascii="Times New Roman" w:hAnsi="Times New Roman" w:cs="Times New Roman"/>
                <w:sz w:val="24"/>
                <w:szCs w:val="24"/>
              </w:rPr>
              <w:t>.04</w:t>
            </w:r>
          </w:p>
        </w:tc>
        <w:tc>
          <w:tcPr>
            <w:tcW w:w="830" w:type="dxa"/>
            <w:vAlign w:val="bottom"/>
          </w:tcPr>
          <w:p w14:paraId="395D686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.53</w:t>
            </w:r>
          </w:p>
        </w:tc>
        <w:tc>
          <w:tcPr>
            <w:tcW w:w="996" w:type="dxa"/>
            <w:vAlign w:val="bottom"/>
          </w:tcPr>
          <w:p w14:paraId="4F7BA983"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11.21*</w:t>
            </w:r>
          </w:p>
        </w:tc>
        <w:tc>
          <w:tcPr>
            <w:tcW w:w="940" w:type="dxa"/>
            <w:vAlign w:val="bottom"/>
          </w:tcPr>
          <w:p w14:paraId="5622DBDB" w14:textId="59D968D3"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64.33%</w:t>
            </w:r>
          </w:p>
        </w:tc>
      </w:tr>
      <w:tr w:rsidR="00346653" w:rsidRPr="00346653" w14:paraId="02BEC42E" w14:textId="77777777" w:rsidTr="000C71C7">
        <w:tc>
          <w:tcPr>
            <w:tcW w:w="355" w:type="dxa"/>
          </w:tcPr>
          <w:p w14:paraId="0832BDEA" w14:textId="77777777" w:rsidR="00346653" w:rsidRPr="00346653" w:rsidRDefault="00346653" w:rsidP="00346653">
            <w:pPr>
              <w:rPr>
                <w:rFonts w:ascii="Times New Roman" w:hAnsi="Times New Roman" w:cs="Times New Roman"/>
                <w:sz w:val="24"/>
                <w:szCs w:val="24"/>
              </w:rPr>
            </w:pPr>
          </w:p>
        </w:tc>
        <w:tc>
          <w:tcPr>
            <w:tcW w:w="3003" w:type="dxa"/>
          </w:tcPr>
          <w:p w14:paraId="1DAC7162" w14:textId="45B85549"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Satisfaction</w:t>
            </w:r>
            <w:r w:rsidRPr="00346653">
              <w:rPr>
                <w:rFonts w:ascii="Times New Roman" w:hAnsi="Times New Roman" w:cs="Times New Roman"/>
                <w:sz w:val="24"/>
                <w:szCs w:val="24"/>
                <w:vertAlign w:val="subscript"/>
              </w:rPr>
              <w:t>a</w:t>
            </w:r>
          </w:p>
        </w:tc>
        <w:tc>
          <w:tcPr>
            <w:tcW w:w="563" w:type="dxa"/>
            <w:vAlign w:val="bottom"/>
          </w:tcPr>
          <w:p w14:paraId="7B8678FE"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21</w:t>
            </w:r>
          </w:p>
        </w:tc>
        <w:tc>
          <w:tcPr>
            <w:tcW w:w="756" w:type="dxa"/>
            <w:vAlign w:val="bottom"/>
          </w:tcPr>
          <w:p w14:paraId="70DC918C"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1,261</w:t>
            </w:r>
          </w:p>
        </w:tc>
        <w:tc>
          <w:tcPr>
            <w:tcW w:w="636" w:type="dxa"/>
            <w:vAlign w:val="bottom"/>
          </w:tcPr>
          <w:p w14:paraId="58C889A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.31</w:t>
            </w:r>
          </w:p>
        </w:tc>
        <w:tc>
          <w:tcPr>
            <w:tcW w:w="636" w:type="dxa"/>
            <w:vAlign w:val="bottom"/>
          </w:tcPr>
          <w:p w14:paraId="2055341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.37</w:t>
            </w:r>
          </w:p>
        </w:tc>
        <w:tc>
          <w:tcPr>
            <w:tcW w:w="870" w:type="dxa"/>
            <w:vAlign w:val="bottom"/>
          </w:tcPr>
          <w:p w14:paraId="7FBB41B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.15</w:t>
            </w:r>
          </w:p>
        </w:tc>
        <w:tc>
          <w:tcPr>
            <w:tcW w:w="710" w:type="dxa"/>
            <w:vAlign w:val="bottom"/>
          </w:tcPr>
          <w:p w14:paraId="4DD43B7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763" w:type="dxa"/>
            <w:vAlign w:val="bottom"/>
          </w:tcPr>
          <w:p w14:paraId="61FAB43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.45</w:t>
            </w:r>
          </w:p>
        </w:tc>
        <w:tc>
          <w:tcPr>
            <w:tcW w:w="777" w:type="dxa"/>
            <w:vAlign w:val="bottom"/>
          </w:tcPr>
          <w:p w14:paraId="69E0E70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.17</w:t>
            </w:r>
          </w:p>
        </w:tc>
        <w:tc>
          <w:tcPr>
            <w:tcW w:w="830" w:type="dxa"/>
            <w:vAlign w:val="bottom"/>
          </w:tcPr>
          <w:p w14:paraId="740C5FE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.56</w:t>
            </w:r>
          </w:p>
        </w:tc>
        <w:tc>
          <w:tcPr>
            <w:tcW w:w="996" w:type="dxa"/>
            <w:vAlign w:val="bottom"/>
          </w:tcPr>
          <w:p w14:paraId="19C7B84C"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43.11*</w:t>
            </w:r>
          </w:p>
        </w:tc>
        <w:tc>
          <w:tcPr>
            <w:tcW w:w="940" w:type="dxa"/>
            <w:vAlign w:val="bottom"/>
          </w:tcPr>
          <w:p w14:paraId="1DF608DD" w14:textId="049740D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53.61%</w:t>
            </w:r>
          </w:p>
        </w:tc>
      </w:tr>
      <w:tr w:rsidR="00346653" w:rsidRPr="00346653" w14:paraId="59712C42" w14:textId="77777777" w:rsidTr="000C71C7">
        <w:tc>
          <w:tcPr>
            <w:tcW w:w="355" w:type="dxa"/>
          </w:tcPr>
          <w:p w14:paraId="6B78CD88" w14:textId="77777777" w:rsidR="00346653" w:rsidRPr="00346653" w:rsidRDefault="00346653" w:rsidP="00346653">
            <w:pPr>
              <w:rPr>
                <w:rFonts w:ascii="Times New Roman" w:hAnsi="Times New Roman" w:cs="Times New Roman"/>
                <w:sz w:val="24"/>
                <w:szCs w:val="24"/>
              </w:rPr>
            </w:pPr>
          </w:p>
        </w:tc>
        <w:tc>
          <w:tcPr>
            <w:tcW w:w="3003" w:type="dxa"/>
          </w:tcPr>
          <w:p w14:paraId="1471DCC9" w14:textId="37F21438"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Capability &amp; commitment</w:t>
            </w:r>
            <w:r w:rsidRPr="00346653">
              <w:rPr>
                <w:rFonts w:ascii="Times New Roman" w:hAnsi="Times New Roman" w:cs="Times New Roman"/>
                <w:sz w:val="24"/>
                <w:szCs w:val="24"/>
                <w:vertAlign w:val="subscript"/>
              </w:rPr>
              <w:t>ab</w:t>
            </w:r>
          </w:p>
        </w:tc>
        <w:tc>
          <w:tcPr>
            <w:tcW w:w="563" w:type="dxa"/>
            <w:vAlign w:val="bottom"/>
          </w:tcPr>
          <w:p w14:paraId="6F2FD7A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9</w:t>
            </w:r>
          </w:p>
        </w:tc>
        <w:tc>
          <w:tcPr>
            <w:tcW w:w="756" w:type="dxa"/>
            <w:vAlign w:val="bottom"/>
          </w:tcPr>
          <w:p w14:paraId="1971B45C"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837</w:t>
            </w:r>
          </w:p>
        </w:tc>
        <w:tc>
          <w:tcPr>
            <w:tcW w:w="636" w:type="dxa"/>
            <w:vAlign w:val="bottom"/>
          </w:tcPr>
          <w:p w14:paraId="3A20DD0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.10</w:t>
            </w:r>
          </w:p>
        </w:tc>
        <w:tc>
          <w:tcPr>
            <w:tcW w:w="636" w:type="dxa"/>
            <w:vAlign w:val="bottom"/>
          </w:tcPr>
          <w:p w14:paraId="19CB2FF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.12</w:t>
            </w:r>
          </w:p>
        </w:tc>
        <w:tc>
          <w:tcPr>
            <w:tcW w:w="870" w:type="dxa"/>
            <w:vAlign w:val="bottom"/>
          </w:tcPr>
          <w:p w14:paraId="22FB6D2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710" w:type="dxa"/>
            <w:vAlign w:val="bottom"/>
          </w:tcPr>
          <w:p w14:paraId="2297058D" w14:textId="01872F2F" w:rsidR="00346653" w:rsidRPr="00346653" w:rsidRDefault="004501AB" w:rsidP="00346653">
            <w:pPr>
              <w:jc w:val="center"/>
              <w:rPr>
                <w:rFonts w:ascii="Times New Roman" w:hAnsi="Times New Roman" w:cs="Times New Roman"/>
                <w:sz w:val="24"/>
                <w:szCs w:val="24"/>
              </w:rPr>
            </w:pPr>
            <w:r>
              <w:rPr>
                <w:rFonts w:ascii="Times New Roman" w:hAnsi="Times New Roman" w:cs="Times New Roman"/>
                <w:sz w:val="24"/>
                <w:szCs w:val="24"/>
              </w:rPr>
              <w:t>–</w:t>
            </w:r>
            <w:r w:rsidR="00346653" w:rsidRPr="00346653">
              <w:rPr>
                <w:rFonts w:ascii="Times New Roman" w:hAnsi="Times New Roman" w:cs="Times New Roman"/>
                <w:sz w:val="24"/>
                <w:szCs w:val="24"/>
              </w:rPr>
              <w:t>.05</w:t>
            </w:r>
          </w:p>
        </w:tc>
        <w:tc>
          <w:tcPr>
            <w:tcW w:w="763" w:type="dxa"/>
            <w:vAlign w:val="bottom"/>
          </w:tcPr>
          <w:p w14:paraId="16BCB54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777" w:type="dxa"/>
            <w:vAlign w:val="bottom"/>
          </w:tcPr>
          <w:p w14:paraId="60837ACC" w14:textId="6ED4FCDD" w:rsidR="00346653" w:rsidRPr="00346653" w:rsidRDefault="004501AB" w:rsidP="00346653">
            <w:pPr>
              <w:jc w:val="center"/>
              <w:rPr>
                <w:rFonts w:ascii="Times New Roman" w:hAnsi="Times New Roman" w:cs="Times New Roman"/>
                <w:sz w:val="24"/>
                <w:szCs w:val="24"/>
              </w:rPr>
            </w:pPr>
            <w:r>
              <w:rPr>
                <w:rFonts w:ascii="Times New Roman" w:hAnsi="Times New Roman" w:cs="Times New Roman"/>
                <w:sz w:val="24"/>
                <w:szCs w:val="24"/>
              </w:rPr>
              <w:t>–</w:t>
            </w:r>
            <w:r w:rsidR="00346653" w:rsidRPr="00346653">
              <w:rPr>
                <w:rFonts w:ascii="Times New Roman" w:hAnsi="Times New Roman" w:cs="Times New Roman"/>
                <w:sz w:val="24"/>
                <w:szCs w:val="24"/>
              </w:rPr>
              <w:t>.18</w:t>
            </w:r>
          </w:p>
        </w:tc>
        <w:tc>
          <w:tcPr>
            <w:tcW w:w="830" w:type="dxa"/>
            <w:vAlign w:val="bottom"/>
          </w:tcPr>
          <w:p w14:paraId="2F0AD6A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.42</w:t>
            </w:r>
          </w:p>
        </w:tc>
        <w:tc>
          <w:tcPr>
            <w:tcW w:w="996" w:type="dxa"/>
            <w:vAlign w:val="bottom"/>
          </w:tcPr>
          <w:p w14:paraId="4DDA7A45"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36.94*</w:t>
            </w:r>
          </w:p>
        </w:tc>
        <w:tc>
          <w:tcPr>
            <w:tcW w:w="940" w:type="dxa"/>
            <w:vAlign w:val="bottom"/>
          </w:tcPr>
          <w:p w14:paraId="51919796" w14:textId="39A052CD"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78.34%</w:t>
            </w:r>
          </w:p>
        </w:tc>
      </w:tr>
      <w:tr w:rsidR="00346653" w:rsidRPr="00346653" w14:paraId="3E28F863" w14:textId="77777777" w:rsidTr="000C71C7">
        <w:tc>
          <w:tcPr>
            <w:tcW w:w="355" w:type="dxa"/>
          </w:tcPr>
          <w:p w14:paraId="65BBC6DA" w14:textId="77777777" w:rsidR="00346653" w:rsidRPr="00346653" w:rsidRDefault="00346653" w:rsidP="00346653">
            <w:pPr>
              <w:rPr>
                <w:rFonts w:ascii="Times New Roman" w:hAnsi="Times New Roman" w:cs="Times New Roman"/>
                <w:sz w:val="24"/>
                <w:szCs w:val="24"/>
              </w:rPr>
            </w:pPr>
          </w:p>
        </w:tc>
        <w:tc>
          <w:tcPr>
            <w:tcW w:w="3003" w:type="dxa"/>
          </w:tcPr>
          <w:p w14:paraId="6FC88218"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Commitment &amp; satisfaction</w:t>
            </w:r>
          </w:p>
        </w:tc>
        <w:tc>
          <w:tcPr>
            <w:tcW w:w="563" w:type="dxa"/>
            <w:vAlign w:val="bottom"/>
          </w:tcPr>
          <w:p w14:paraId="7A33B7F2"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w:t>
            </w:r>
          </w:p>
        </w:tc>
        <w:tc>
          <w:tcPr>
            <w:tcW w:w="756" w:type="dxa"/>
            <w:vAlign w:val="bottom"/>
          </w:tcPr>
          <w:p w14:paraId="2D24A80A"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111</w:t>
            </w:r>
          </w:p>
        </w:tc>
        <w:tc>
          <w:tcPr>
            <w:tcW w:w="636" w:type="dxa"/>
            <w:vAlign w:val="bottom"/>
          </w:tcPr>
          <w:p w14:paraId="724F5B7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.56</w:t>
            </w:r>
          </w:p>
        </w:tc>
        <w:tc>
          <w:tcPr>
            <w:tcW w:w="636" w:type="dxa"/>
            <w:vAlign w:val="bottom"/>
          </w:tcPr>
          <w:p w14:paraId="69753AF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.66</w:t>
            </w:r>
          </w:p>
        </w:tc>
        <w:tc>
          <w:tcPr>
            <w:tcW w:w="870" w:type="dxa"/>
            <w:vAlign w:val="bottom"/>
          </w:tcPr>
          <w:p w14:paraId="516452C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.11</w:t>
            </w:r>
          </w:p>
        </w:tc>
        <w:tc>
          <w:tcPr>
            <w:tcW w:w="710" w:type="dxa"/>
            <w:vAlign w:val="bottom"/>
          </w:tcPr>
          <w:p w14:paraId="10C85A7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.44</w:t>
            </w:r>
          </w:p>
        </w:tc>
        <w:tc>
          <w:tcPr>
            <w:tcW w:w="763" w:type="dxa"/>
            <w:vAlign w:val="bottom"/>
          </w:tcPr>
          <w:p w14:paraId="714417B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.88</w:t>
            </w:r>
          </w:p>
        </w:tc>
        <w:tc>
          <w:tcPr>
            <w:tcW w:w="777" w:type="dxa"/>
            <w:vAlign w:val="bottom"/>
          </w:tcPr>
          <w:p w14:paraId="5C4FC5E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.52</w:t>
            </w:r>
          </w:p>
        </w:tc>
        <w:tc>
          <w:tcPr>
            <w:tcW w:w="830" w:type="dxa"/>
            <w:vAlign w:val="bottom"/>
          </w:tcPr>
          <w:p w14:paraId="7B687F7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.80</w:t>
            </w:r>
          </w:p>
        </w:tc>
        <w:tc>
          <w:tcPr>
            <w:tcW w:w="996" w:type="dxa"/>
            <w:vAlign w:val="bottom"/>
          </w:tcPr>
          <w:p w14:paraId="72EDFF4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1.85</w:t>
            </w:r>
          </w:p>
        </w:tc>
        <w:tc>
          <w:tcPr>
            <w:tcW w:w="940" w:type="dxa"/>
            <w:vAlign w:val="bottom"/>
          </w:tcPr>
          <w:p w14:paraId="2F67DA28" w14:textId="56954741"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46.00%</w:t>
            </w:r>
          </w:p>
        </w:tc>
      </w:tr>
      <w:tr w:rsidR="00346653" w:rsidRPr="00346653" w14:paraId="3DA606EA" w14:textId="77777777" w:rsidTr="000C71C7">
        <w:tc>
          <w:tcPr>
            <w:tcW w:w="355" w:type="dxa"/>
          </w:tcPr>
          <w:p w14:paraId="44CDCF39" w14:textId="77777777" w:rsidR="00346653" w:rsidRPr="00346653" w:rsidRDefault="00346653" w:rsidP="00346653">
            <w:pPr>
              <w:rPr>
                <w:rFonts w:ascii="Times New Roman" w:hAnsi="Times New Roman" w:cs="Times New Roman"/>
                <w:sz w:val="24"/>
                <w:szCs w:val="24"/>
              </w:rPr>
            </w:pPr>
          </w:p>
        </w:tc>
        <w:tc>
          <w:tcPr>
            <w:tcW w:w="3003" w:type="dxa"/>
          </w:tcPr>
          <w:p w14:paraId="26938EB5" w14:textId="5CFE7631"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Mix of all 3</w:t>
            </w:r>
            <w:r w:rsidRPr="00346653">
              <w:rPr>
                <w:rFonts w:ascii="Times New Roman" w:hAnsi="Times New Roman" w:cs="Times New Roman"/>
                <w:sz w:val="24"/>
                <w:szCs w:val="24"/>
                <w:vertAlign w:val="subscript"/>
              </w:rPr>
              <w:t>b</w:t>
            </w:r>
          </w:p>
        </w:tc>
        <w:tc>
          <w:tcPr>
            <w:tcW w:w="563" w:type="dxa"/>
            <w:vAlign w:val="bottom"/>
          </w:tcPr>
          <w:p w14:paraId="05D676CC"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31</w:t>
            </w:r>
          </w:p>
        </w:tc>
        <w:tc>
          <w:tcPr>
            <w:tcW w:w="756" w:type="dxa"/>
            <w:vAlign w:val="bottom"/>
          </w:tcPr>
          <w:p w14:paraId="0F9816B3"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1,805</w:t>
            </w:r>
          </w:p>
        </w:tc>
        <w:tc>
          <w:tcPr>
            <w:tcW w:w="636" w:type="dxa"/>
            <w:vAlign w:val="bottom"/>
          </w:tcPr>
          <w:p w14:paraId="58AB996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.40</w:t>
            </w:r>
          </w:p>
        </w:tc>
        <w:tc>
          <w:tcPr>
            <w:tcW w:w="636" w:type="dxa"/>
            <w:vAlign w:val="bottom"/>
          </w:tcPr>
          <w:p w14:paraId="4A29167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.47</w:t>
            </w:r>
          </w:p>
        </w:tc>
        <w:tc>
          <w:tcPr>
            <w:tcW w:w="870" w:type="dxa"/>
            <w:vAlign w:val="bottom"/>
          </w:tcPr>
          <w:p w14:paraId="254F3AA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.26</w:t>
            </w:r>
          </w:p>
        </w:tc>
        <w:tc>
          <w:tcPr>
            <w:tcW w:w="710" w:type="dxa"/>
            <w:vAlign w:val="bottom"/>
          </w:tcPr>
          <w:p w14:paraId="6B8A02B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.37</w:t>
            </w:r>
          </w:p>
        </w:tc>
        <w:tc>
          <w:tcPr>
            <w:tcW w:w="763" w:type="dxa"/>
            <w:vAlign w:val="bottom"/>
          </w:tcPr>
          <w:p w14:paraId="28961AF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.57</w:t>
            </w:r>
          </w:p>
        </w:tc>
        <w:tc>
          <w:tcPr>
            <w:tcW w:w="777" w:type="dxa"/>
            <w:vAlign w:val="bottom"/>
          </w:tcPr>
          <w:p w14:paraId="2195477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.14</w:t>
            </w:r>
          </w:p>
        </w:tc>
        <w:tc>
          <w:tcPr>
            <w:tcW w:w="830" w:type="dxa"/>
            <w:vAlign w:val="bottom"/>
          </w:tcPr>
          <w:p w14:paraId="76E3F3A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.80</w:t>
            </w:r>
          </w:p>
        </w:tc>
        <w:tc>
          <w:tcPr>
            <w:tcW w:w="996" w:type="dxa"/>
            <w:vAlign w:val="bottom"/>
          </w:tcPr>
          <w:p w14:paraId="2208245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138.37*</w:t>
            </w:r>
          </w:p>
        </w:tc>
        <w:tc>
          <w:tcPr>
            <w:tcW w:w="940" w:type="dxa"/>
            <w:vAlign w:val="bottom"/>
          </w:tcPr>
          <w:p w14:paraId="2D6603A1" w14:textId="37DB7F13"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78.32%</w:t>
            </w:r>
          </w:p>
        </w:tc>
      </w:tr>
      <w:tr w:rsidR="00346653" w:rsidRPr="00346653" w14:paraId="0B53C548" w14:textId="77777777" w:rsidTr="000C71C7">
        <w:tc>
          <w:tcPr>
            <w:tcW w:w="355" w:type="dxa"/>
            <w:tcBorders>
              <w:bottom w:val="double" w:sz="4" w:space="0" w:color="auto"/>
            </w:tcBorders>
          </w:tcPr>
          <w:p w14:paraId="2564072A" w14:textId="77777777" w:rsidR="00346653" w:rsidRPr="00346653" w:rsidRDefault="00346653" w:rsidP="00346653">
            <w:pPr>
              <w:rPr>
                <w:rFonts w:ascii="Times New Roman" w:hAnsi="Times New Roman" w:cs="Times New Roman"/>
                <w:sz w:val="24"/>
                <w:szCs w:val="24"/>
              </w:rPr>
            </w:pPr>
          </w:p>
        </w:tc>
        <w:tc>
          <w:tcPr>
            <w:tcW w:w="3003" w:type="dxa"/>
            <w:tcBorders>
              <w:bottom w:val="double" w:sz="4" w:space="0" w:color="auto"/>
            </w:tcBorders>
          </w:tcPr>
          <w:p w14:paraId="0973AD07"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Indeterminate</w:t>
            </w:r>
          </w:p>
        </w:tc>
        <w:tc>
          <w:tcPr>
            <w:tcW w:w="563" w:type="dxa"/>
            <w:tcBorders>
              <w:bottom w:val="double" w:sz="4" w:space="0" w:color="auto"/>
            </w:tcBorders>
            <w:vAlign w:val="bottom"/>
          </w:tcPr>
          <w:p w14:paraId="35C1A60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22</w:t>
            </w:r>
          </w:p>
        </w:tc>
        <w:tc>
          <w:tcPr>
            <w:tcW w:w="756" w:type="dxa"/>
            <w:tcBorders>
              <w:bottom w:val="double" w:sz="4" w:space="0" w:color="auto"/>
            </w:tcBorders>
            <w:vAlign w:val="bottom"/>
          </w:tcPr>
          <w:p w14:paraId="610C4FFC"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1,093</w:t>
            </w:r>
          </w:p>
        </w:tc>
        <w:tc>
          <w:tcPr>
            <w:tcW w:w="636" w:type="dxa"/>
            <w:tcBorders>
              <w:bottom w:val="double" w:sz="4" w:space="0" w:color="auto"/>
            </w:tcBorders>
            <w:vAlign w:val="bottom"/>
          </w:tcPr>
          <w:p w14:paraId="30655BC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.26</w:t>
            </w:r>
          </w:p>
        </w:tc>
        <w:tc>
          <w:tcPr>
            <w:tcW w:w="636" w:type="dxa"/>
            <w:tcBorders>
              <w:bottom w:val="double" w:sz="4" w:space="0" w:color="auto"/>
            </w:tcBorders>
            <w:vAlign w:val="bottom"/>
          </w:tcPr>
          <w:p w14:paraId="3B7EA3F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.31</w:t>
            </w:r>
          </w:p>
        </w:tc>
        <w:tc>
          <w:tcPr>
            <w:tcW w:w="870" w:type="dxa"/>
            <w:tcBorders>
              <w:bottom w:val="double" w:sz="4" w:space="0" w:color="auto"/>
            </w:tcBorders>
            <w:vAlign w:val="bottom"/>
          </w:tcPr>
          <w:p w14:paraId="0465A0F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710" w:type="dxa"/>
            <w:tcBorders>
              <w:bottom w:val="double" w:sz="4" w:space="0" w:color="auto"/>
            </w:tcBorders>
            <w:vAlign w:val="bottom"/>
          </w:tcPr>
          <w:p w14:paraId="49DDC45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.19</w:t>
            </w:r>
          </w:p>
        </w:tc>
        <w:tc>
          <w:tcPr>
            <w:tcW w:w="763" w:type="dxa"/>
            <w:tcBorders>
              <w:bottom w:val="double" w:sz="4" w:space="0" w:color="auto"/>
            </w:tcBorders>
            <w:vAlign w:val="bottom"/>
          </w:tcPr>
          <w:p w14:paraId="5BC2A49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.43</w:t>
            </w:r>
          </w:p>
        </w:tc>
        <w:tc>
          <w:tcPr>
            <w:tcW w:w="777" w:type="dxa"/>
            <w:tcBorders>
              <w:bottom w:val="double" w:sz="4" w:space="0" w:color="auto"/>
            </w:tcBorders>
            <w:vAlign w:val="bottom"/>
          </w:tcPr>
          <w:p w14:paraId="5531CE6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.01</w:t>
            </w:r>
          </w:p>
        </w:tc>
        <w:tc>
          <w:tcPr>
            <w:tcW w:w="830" w:type="dxa"/>
            <w:tcBorders>
              <w:bottom w:val="double" w:sz="4" w:space="0" w:color="auto"/>
            </w:tcBorders>
            <w:vAlign w:val="bottom"/>
          </w:tcPr>
          <w:p w14:paraId="72C9696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.61</w:t>
            </w:r>
          </w:p>
        </w:tc>
        <w:tc>
          <w:tcPr>
            <w:tcW w:w="996" w:type="dxa"/>
            <w:tcBorders>
              <w:bottom w:val="double" w:sz="4" w:space="0" w:color="auto"/>
            </w:tcBorders>
            <w:vAlign w:val="bottom"/>
          </w:tcPr>
          <w:p w14:paraId="33DCFED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65.70*</w:t>
            </w:r>
          </w:p>
        </w:tc>
        <w:tc>
          <w:tcPr>
            <w:tcW w:w="940" w:type="dxa"/>
            <w:tcBorders>
              <w:bottom w:val="double" w:sz="4" w:space="0" w:color="auto"/>
            </w:tcBorders>
            <w:vAlign w:val="bottom"/>
          </w:tcPr>
          <w:p w14:paraId="40294BF5" w14:textId="7AA6DC68"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68.04%</w:t>
            </w:r>
          </w:p>
        </w:tc>
      </w:tr>
    </w:tbl>
    <w:p w14:paraId="5CB8473F" w14:textId="4E91A965" w:rsidR="000C71C7" w:rsidRDefault="000C71C7" w:rsidP="004501AB">
      <w:pPr>
        <w:ind w:right="1080"/>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sidR="00925832">
        <w:rPr>
          <w:rFonts w:ascii="Times New Roman" w:hAnsi="Times New Roman" w:cs="Times New Roman"/>
          <w:sz w:val="24"/>
          <w:szCs w:val="24"/>
        </w:rPr>
        <w:t xml:space="preserve"> </w:t>
      </w:r>
      <w:r w:rsidR="00242A96">
        <w:rPr>
          <w:rFonts w:ascii="Times New Roman" w:hAnsi="Times New Roman" w:cs="Times New Roman"/>
          <w:sz w:val="24"/>
          <w:szCs w:val="24"/>
        </w:rPr>
        <w:t>Content moderators under the same c</w:t>
      </w:r>
      <w:r w:rsidR="00925832">
        <w:rPr>
          <w:rFonts w:ascii="Times New Roman" w:hAnsi="Times New Roman" w:cs="Times New Roman"/>
          <w:sz w:val="24"/>
          <w:szCs w:val="24"/>
        </w:rPr>
        <w:t>onstruct with the same subscripts have meaningfully different effect size estimates based on modified asymptotic 95% confidence intervals (Zou, 2007).</w:t>
      </w:r>
    </w:p>
    <w:p w14:paraId="27C41561" w14:textId="77777777" w:rsidR="00CD3447" w:rsidRDefault="00CD3447" w:rsidP="00CD3447"/>
    <w:p w14:paraId="3125D16E" w14:textId="77777777" w:rsidR="00CD3447" w:rsidRPr="00CD3447" w:rsidRDefault="00CD3447" w:rsidP="00F351E7"/>
    <w:p w14:paraId="6CCD0082" w14:textId="77777777" w:rsidR="00696787" w:rsidRDefault="00696787">
      <w:pPr>
        <w:rPr>
          <w:rFonts w:ascii="Times New Roman" w:hAnsi="Times New Roman" w:cs="Times New Roman"/>
          <w:sz w:val="24"/>
          <w:szCs w:val="24"/>
        </w:rPr>
      </w:pPr>
    </w:p>
    <w:p w14:paraId="0D88A3A4" w14:textId="77777777" w:rsidR="00696787" w:rsidRDefault="00696787">
      <w:pPr>
        <w:rPr>
          <w:rFonts w:ascii="Times New Roman" w:hAnsi="Times New Roman" w:cs="Times New Roman"/>
          <w:sz w:val="24"/>
          <w:szCs w:val="24"/>
        </w:rPr>
      </w:pPr>
      <w:r>
        <w:rPr>
          <w:rFonts w:ascii="Times New Roman" w:hAnsi="Times New Roman" w:cs="Times New Roman"/>
          <w:sz w:val="24"/>
          <w:szCs w:val="24"/>
        </w:rPr>
        <w:br w:type="page"/>
      </w:r>
    </w:p>
    <w:p w14:paraId="0D60D63A" w14:textId="3CD7D1F3" w:rsidR="00696787" w:rsidRDefault="00333A13" w:rsidP="004501A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12</w:t>
      </w:r>
    </w:p>
    <w:p w14:paraId="57072B04" w14:textId="0B782A58" w:rsidR="00696787" w:rsidRPr="00015CFF" w:rsidRDefault="00696787" w:rsidP="004501AB">
      <w:pPr>
        <w:spacing w:after="0" w:line="240" w:lineRule="auto"/>
      </w:pPr>
      <w:r>
        <w:rPr>
          <w:rFonts w:ascii="Times New Roman" w:hAnsi="Times New Roman" w:cs="Times New Roman"/>
          <w:i/>
          <w:iCs/>
          <w:sz w:val="24"/>
          <w:szCs w:val="24"/>
        </w:rPr>
        <w:t xml:space="preserve">Results of Meta-Analytic Moderation for the </w:t>
      </w:r>
      <w:r w:rsidR="00DD7B1B">
        <w:rPr>
          <w:rFonts w:ascii="Times New Roman" w:hAnsi="Times New Roman" w:cs="Times New Roman"/>
          <w:i/>
          <w:iCs/>
          <w:sz w:val="24"/>
          <w:szCs w:val="24"/>
        </w:rPr>
        <w:t>Referent</w:t>
      </w:r>
      <w:r>
        <w:rPr>
          <w:rFonts w:ascii="Times New Roman" w:hAnsi="Times New Roman" w:cs="Times New Roman"/>
          <w:i/>
          <w:iCs/>
          <w:sz w:val="24"/>
          <w:szCs w:val="24"/>
        </w:rPr>
        <w:t xml:space="preserve"> of Team Viability Measure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
        <w:gridCol w:w="2553"/>
        <w:gridCol w:w="456"/>
        <w:gridCol w:w="876"/>
        <w:gridCol w:w="636"/>
        <w:gridCol w:w="636"/>
        <w:gridCol w:w="870"/>
        <w:gridCol w:w="710"/>
        <w:gridCol w:w="763"/>
        <w:gridCol w:w="777"/>
        <w:gridCol w:w="830"/>
        <w:gridCol w:w="1116"/>
        <w:gridCol w:w="1060"/>
      </w:tblGrid>
      <w:tr w:rsidR="00CD3447" w:rsidRPr="00346653" w14:paraId="08A6FC27" w14:textId="77777777" w:rsidTr="0050072F">
        <w:tc>
          <w:tcPr>
            <w:tcW w:w="355" w:type="dxa"/>
            <w:tcBorders>
              <w:top w:val="double" w:sz="4" w:space="0" w:color="auto"/>
            </w:tcBorders>
          </w:tcPr>
          <w:p w14:paraId="52875517" w14:textId="77777777" w:rsidR="00CD3447" w:rsidRPr="00346653" w:rsidRDefault="00CD3447" w:rsidP="00FD4B5B">
            <w:pPr>
              <w:rPr>
                <w:rFonts w:ascii="Times New Roman" w:hAnsi="Times New Roman" w:cs="Times New Roman"/>
                <w:sz w:val="24"/>
                <w:szCs w:val="24"/>
              </w:rPr>
            </w:pPr>
          </w:p>
        </w:tc>
        <w:tc>
          <w:tcPr>
            <w:tcW w:w="2553" w:type="dxa"/>
            <w:tcBorders>
              <w:top w:val="double" w:sz="4" w:space="0" w:color="auto"/>
            </w:tcBorders>
            <w:vAlign w:val="bottom"/>
          </w:tcPr>
          <w:p w14:paraId="2CD83A3C" w14:textId="77777777" w:rsidR="00CD3447" w:rsidRPr="00346653" w:rsidRDefault="00CD3447" w:rsidP="00FD4B5B">
            <w:pPr>
              <w:jc w:val="center"/>
              <w:rPr>
                <w:rFonts w:ascii="Times New Roman" w:hAnsi="Times New Roman" w:cs="Times New Roman"/>
                <w:sz w:val="24"/>
                <w:szCs w:val="24"/>
              </w:rPr>
            </w:pPr>
          </w:p>
        </w:tc>
        <w:tc>
          <w:tcPr>
            <w:tcW w:w="456" w:type="dxa"/>
            <w:vMerge w:val="restart"/>
            <w:tcBorders>
              <w:top w:val="double" w:sz="4" w:space="0" w:color="auto"/>
            </w:tcBorders>
            <w:vAlign w:val="bottom"/>
          </w:tcPr>
          <w:p w14:paraId="7E3ED254"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k</w:t>
            </w:r>
          </w:p>
        </w:tc>
        <w:tc>
          <w:tcPr>
            <w:tcW w:w="876" w:type="dxa"/>
            <w:vMerge w:val="restart"/>
            <w:tcBorders>
              <w:top w:val="double" w:sz="4" w:space="0" w:color="auto"/>
            </w:tcBorders>
            <w:vAlign w:val="bottom"/>
          </w:tcPr>
          <w:p w14:paraId="4B17EC1B"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N</w:t>
            </w:r>
          </w:p>
        </w:tc>
        <w:tc>
          <w:tcPr>
            <w:tcW w:w="636" w:type="dxa"/>
            <w:vMerge w:val="restart"/>
            <w:tcBorders>
              <w:top w:val="double" w:sz="4" w:space="0" w:color="auto"/>
            </w:tcBorders>
            <w:vAlign w:val="bottom"/>
          </w:tcPr>
          <w:p w14:paraId="6FC9B0EE"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r</w:t>
            </w:r>
          </w:p>
        </w:tc>
        <w:tc>
          <w:tcPr>
            <w:tcW w:w="636" w:type="dxa"/>
            <w:vMerge w:val="restart"/>
            <w:tcBorders>
              <w:top w:val="double" w:sz="4" w:space="0" w:color="auto"/>
            </w:tcBorders>
            <w:vAlign w:val="bottom"/>
          </w:tcPr>
          <w:p w14:paraId="27959499" w14:textId="77777777" w:rsidR="00CD3447" w:rsidRPr="00346653" w:rsidRDefault="00CD3447" w:rsidP="00FD4B5B">
            <w:pPr>
              <w:jc w:val="center"/>
              <w:rPr>
                <w:rFonts w:ascii="Times New Roman" w:hAnsi="Times New Roman" w:cs="Times New Roman"/>
                <w:sz w:val="24"/>
                <w:szCs w:val="24"/>
              </w:rPr>
            </w:pPr>
            <w:r w:rsidRPr="00346653">
              <w:rPr>
                <w:rFonts w:ascii="Cambria" w:hAnsi="Cambria" w:cs="Times New Roman"/>
                <w:b/>
                <w:bCs/>
                <w:sz w:val="24"/>
                <w:szCs w:val="24"/>
              </w:rPr>
              <w:t>ρ</w:t>
            </w:r>
          </w:p>
        </w:tc>
        <w:tc>
          <w:tcPr>
            <w:tcW w:w="870" w:type="dxa"/>
            <w:vMerge w:val="restart"/>
            <w:tcBorders>
              <w:top w:val="double" w:sz="4" w:space="0" w:color="auto"/>
            </w:tcBorders>
            <w:vAlign w:val="bottom"/>
          </w:tcPr>
          <w:p w14:paraId="3072680E"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SD</w:t>
            </w:r>
            <w:r w:rsidRPr="00346653">
              <w:rPr>
                <w:rFonts w:ascii="Cambria" w:hAnsi="Cambria" w:cs="Times New Roman"/>
                <w:b/>
                <w:bCs/>
                <w:sz w:val="24"/>
                <w:szCs w:val="24"/>
                <w:vertAlign w:val="subscript"/>
              </w:rPr>
              <w:t>ρ</w:t>
            </w:r>
          </w:p>
        </w:tc>
        <w:tc>
          <w:tcPr>
            <w:tcW w:w="1473" w:type="dxa"/>
            <w:gridSpan w:val="2"/>
            <w:tcBorders>
              <w:top w:val="double" w:sz="4" w:space="0" w:color="auto"/>
            </w:tcBorders>
            <w:vAlign w:val="bottom"/>
          </w:tcPr>
          <w:p w14:paraId="300EBCF3"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95% CI</w:t>
            </w:r>
          </w:p>
        </w:tc>
        <w:tc>
          <w:tcPr>
            <w:tcW w:w="1607" w:type="dxa"/>
            <w:gridSpan w:val="2"/>
            <w:tcBorders>
              <w:top w:val="double" w:sz="4" w:space="0" w:color="auto"/>
            </w:tcBorders>
            <w:vAlign w:val="bottom"/>
          </w:tcPr>
          <w:p w14:paraId="40738447"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80% Crl</w:t>
            </w:r>
          </w:p>
        </w:tc>
        <w:tc>
          <w:tcPr>
            <w:tcW w:w="1116" w:type="dxa"/>
            <w:vMerge w:val="restart"/>
            <w:tcBorders>
              <w:top w:val="double" w:sz="4" w:space="0" w:color="auto"/>
            </w:tcBorders>
            <w:vAlign w:val="bottom"/>
          </w:tcPr>
          <w:p w14:paraId="2AA67501"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Q</w:t>
            </w:r>
          </w:p>
        </w:tc>
        <w:tc>
          <w:tcPr>
            <w:tcW w:w="1060" w:type="dxa"/>
            <w:vMerge w:val="restart"/>
            <w:tcBorders>
              <w:top w:val="double" w:sz="4" w:space="0" w:color="auto"/>
            </w:tcBorders>
            <w:vAlign w:val="bottom"/>
          </w:tcPr>
          <w:p w14:paraId="4EE37FB4"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I</w:t>
            </w:r>
            <w:r w:rsidRPr="00346653">
              <w:rPr>
                <w:rFonts w:ascii="Times New Roman" w:hAnsi="Times New Roman" w:cs="Times New Roman"/>
                <w:b/>
                <w:bCs/>
                <w:sz w:val="24"/>
                <w:szCs w:val="24"/>
                <w:vertAlign w:val="superscript"/>
              </w:rPr>
              <w:t>2</w:t>
            </w:r>
          </w:p>
        </w:tc>
      </w:tr>
      <w:tr w:rsidR="00CD3447" w:rsidRPr="00346653" w14:paraId="234F1925" w14:textId="77777777" w:rsidTr="0050072F">
        <w:tc>
          <w:tcPr>
            <w:tcW w:w="355" w:type="dxa"/>
            <w:tcBorders>
              <w:bottom w:val="single" w:sz="4" w:space="0" w:color="auto"/>
            </w:tcBorders>
          </w:tcPr>
          <w:p w14:paraId="09241CE4" w14:textId="77777777" w:rsidR="00CD3447" w:rsidRPr="00346653" w:rsidRDefault="00CD3447" w:rsidP="00FD4B5B">
            <w:pPr>
              <w:rPr>
                <w:rFonts w:ascii="Times New Roman" w:hAnsi="Times New Roman" w:cs="Times New Roman"/>
                <w:sz w:val="24"/>
                <w:szCs w:val="24"/>
              </w:rPr>
            </w:pPr>
          </w:p>
        </w:tc>
        <w:tc>
          <w:tcPr>
            <w:tcW w:w="2553" w:type="dxa"/>
            <w:tcBorders>
              <w:bottom w:val="single" w:sz="4" w:space="0" w:color="auto"/>
            </w:tcBorders>
            <w:vAlign w:val="bottom"/>
          </w:tcPr>
          <w:p w14:paraId="49751D8F" w14:textId="77777777" w:rsidR="00CD3447" w:rsidRPr="00346653" w:rsidRDefault="00CD3447" w:rsidP="00FD4B5B">
            <w:pPr>
              <w:jc w:val="center"/>
              <w:rPr>
                <w:rFonts w:ascii="Times New Roman" w:hAnsi="Times New Roman" w:cs="Times New Roman"/>
                <w:sz w:val="24"/>
                <w:szCs w:val="24"/>
              </w:rPr>
            </w:pPr>
          </w:p>
        </w:tc>
        <w:tc>
          <w:tcPr>
            <w:tcW w:w="456" w:type="dxa"/>
            <w:vMerge/>
            <w:tcBorders>
              <w:bottom w:val="single" w:sz="4" w:space="0" w:color="auto"/>
            </w:tcBorders>
            <w:vAlign w:val="bottom"/>
          </w:tcPr>
          <w:p w14:paraId="2CFBE2C6" w14:textId="77777777" w:rsidR="00CD3447" w:rsidRPr="00346653" w:rsidRDefault="00CD3447" w:rsidP="00FD4B5B">
            <w:pPr>
              <w:jc w:val="center"/>
              <w:rPr>
                <w:rFonts w:ascii="Times New Roman" w:hAnsi="Times New Roman" w:cs="Times New Roman"/>
                <w:sz w:val="24"/>
                <w:szCs w:val="24"/>
              </w:rPr>
            </w:pPr>
          </w:p>
        </w:tc>
        <w:tc>
          <w:tcPr>
            <w:tcW w:w="876" w:type="dxa"/>
            <w:vMerge/>
            <w:tcBorders>
              <w:bottom w:val="single" w:sz="4" w:space="0" w:color="auto"/>
            </w:tcBorders>
            <w:vAlign w:val="bottom"/>
          </w:tcPr>
          <w:p w14:paraId="56378804" w14:textId="77777777" w:rsidR="00CD3447" w:rsidRPr="00346653" w:rsidRDefault="00CD3447" w:rsidP="00FD4B5B">
            <w:pPr>
              <w:jc w:val="center"/>
              <w:rPr>
                <w:rFonts w:ascii="Times New Roman" w:hAnsi="Times New Roman" w:cs="Times New Roman"/>
                <w:sz w:val="24"/>
                <w:szCs w:val="24"/>
              </w:rPr>
            </w:pPr>
          </w:p>
        </w:tc>
        <w:tc>
          <w:tcPr>
            <w:tcW w:w="636" w:type="dxa"/>
            <w:vMerge/>
            <w:tcBorders>
              <w:bottom w:val="single" w:sz="4" w:space="0" w:color="auto"/>
            </w:tcBorders>
            <w:vAlign w:val="bottom"/>
          </w:tcPr>
          <w:p w14:paraId="2B69E33C" w14:textId="77777777" w:rsidR="00CD3447" w:rsidRPr="00346653" w:rsidRDefault="00CD3447" w:rsidP="00FD4B5B">
            <w:pPr>
              <w:jc w:val="center"/>
              <w:rPr>
                <w:rFonts w:ascii="Times New Roman" w:hAnsi="Times New Roman" w:cs="Times New Roman"/>
                <w:sz w:val="24"/>
                <w:szCs w:val="24"/>
              </w:rPr>
            </w:pPr>
          </w:p>
        </w:tc>
        <w:tc>
          <w:tcPr>
            <w:tcW w:w="636" w:type="dxa"/>
            <w:vMerge/>
            <w:tcBorders>
              <w:bottom w:val="single" w:sz="4" w:space="0" w:color="auto"/>
            </w:tcBorders>
            <w:vAlign w:val="bottom"/>
          </w:tcPr>
          <w:p w14:paraId="183F5036" w14:textId="77777777" w:rsidR="00CD3447" w:rsidRPr="00346653" w:rsidRDefault="00CD3447" w:rsidP="00FD4B5B">
            <w:pPr>
              <w:jc w:val="center"/>
              <w:rPr>
                <w:rFonts w:ascii="Times New Roman" w:hAnsi="Times New Roman" w:cs="Times New Roman"/>
                <w:sz w:val="24"/>
                <w:szCs w:val="24"/>
              </w:rPr>
            </w:pPr>
          </w:p>
        </w:tc>
        <w:tc>
          <w:tcPr>
            <w:tcW w:w="870" w:type="dxa"/>
            <w:vMerge/>
            <w:tcBorders>
              <w:bottom w:val="single" w:sz="4" w:space="0" w:color="auto"/>
            </w:tcBorders>
            <w:vAlign w:val="bottom"/>
          </w:tcPr>
          <w:p w14:paraId="4FF4F22C" w14:textId="77777777" w:rsidR="00CD3447" w:rsidRPr="00346653" w:rsidRDefault="00CD3447" w:rsidP="00FD4B5B">
            <w:pPr>
              <w:jc w:val="center"/>
              <w:rPr>
                <w:rFonts w:ascii="Times New Roman" w:hAnsi="Times New Roman" w:cs="Times New Roman"/>
                <w:sz w:val="24"/>
                <w:szCs w:val="24"/>
              </w:rPr>
            </w:pPr>
          </w:p>
        </w:tc>
        <w:tc>
          <w:tcPr>
            <w:tcW w:w="710" w:type="dxa"/>
            <w:tcBorders>
              <w:bottom w:val="single" w:sz="4" w:space="0" w:color="auto"/>
            </w:tcBorders>
            <w:vAlign w:val="bottom"/>
          </w:tcPr>
          <w:p w14:paraId="02FB5190"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LL</w:t>
            </w:r>
          </w:p>
        </w:tc>
        <w:tc>
          <w:tcPr>
            <w:tcW w:w="763" w:type="dxa"/>
            <w:tcBorders>
              <w:bottom w:val="single" w:sz="4" w:space="0" w:color="auto"/>
            </w:tcBorders>
            <w:vAlign w:val="bottom"/>
          </w:tcPr>
          <w:p w14:paraId="7E74B10A"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UL</w:t>
            </w:r>
          </w:p>
        </w:tc>
        <w:tc>
          <w:tcPr>
            <w:tcW w:w="777" w:type="dxa"/>
            <w:tcBorders>
              <w:bottom w:val="single" w:sz="4" w:space="0" w:color="auto"/>
            </w:tcBorders>
            <w:vAlign w:val="bottom"/>
          </w:tcPr>
          <w:p w14:paraId="5DB8C186"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LL</w:t>
            </w:r>
          </w:p>
        </w:tc>
        <w:tc>
          <w:tcPr>
            <w:tcW w:w="830" w:type="dxa"/>
            <w:tcBorders>
              <w:bottom w:val="single" w:sz="4" w:space="0" w:color="auto"/>
            </w:tcBorders>
            <w:vAlign w:val="bottom"/>
          </w:tcPr>
          <w:p w14:paraId="13E50A06"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UL</w:t>
            </w:r>
          </w:p>
        </w:tc>
        <w:tc>
          <w:tcPr>
            <w:tcW w:w="1116" w:type="dxa"/>
            <w:vMerge/>
            <w:tcBorders>
              <w:bottom w:val="single" w:sz="4" w:space="0" w:color="auto"/>
            </w:tcBorders>
            <w:vAlign w:val="bottom"/>
          </w:tcPr>
          <w:p w14:paraId="54BE4193" w14:textId="77777777" w:rsidR="00CD3447" w:rsidRPr="00346653" w:rsidRDefault="00CD3447" w:rsidP="00FD4B5B">
            <w:pPr>
              <w:jc w:val="center"/>
              <w:rPr>
                <w:rFonts w:ascii="Times New Roman" w:hAnsi="Times New Roman" w:cs="Times New Roman"/>
                <w:sz w:val="24"/>
                <w:szCs w:val="24"/>
              </w:rPr>
            </w:pPr>
          </w:p>
        </w:tc>
        <w:tc>
          <w:tcPr>
            <w:tcW w:w="1060" w:type="dxa"/>
            <w:vMerge/>
            <w:tcBorders>
              <w:bottom w:val="single" w:sz="4" w:space="0" w:color="auto"/>
            </w:tcBorders>
            <w:vAlign w:val="bottom"/>
          </w:tcPr>
          <w:p w14:paraId="21E6837D" w14:textId="77777777" w:rsidR="00CD3447" w:rsidRPr="00346653" w:rsidRDefault="00CD3447" w:rsidP="00FD4B5B">
            <w:pPr>
              <w:jc w:val="center"/>
              <w:rPr>
                <w:rFonts w:ascii="Times New Roman" w:hAnsi="Times New Roman" w:cs="Times New Roman"/>
                <w:sz w:val="24"/>
                <w:szCs w:val="24"/>
              </w:rPr>
            </w:pPr>
          </w:p>
        </w:tc>
      </w:tr>
      <w:tr w:rsidR="00346653" w:rsidRPr="00346653" w14:paraId="0A819809" w14:textId="77777777" w:rsidTr="0050072F">
        <w:tc>
          <w:tcPr>
            <w:tcW w:w="2908" w:type="dxa"/>
            <w:gridSpan w:val="2"/>
            <w:tcBorders>
              <w:top w:val="single" w:sz="4" w:space="0" w:color="auto"/>
            </w:tcBorders>
          </w:tcPr>
          <w:p w14:paraId="2C8465E7"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Affective emergent states</w:t>
            </w:r>
          </w:p>
        </w:tc>
        <w:tc>
          <w:tcPr>
            <w:tcW w:w="456" w:type="dxa"/>
            <w:tcBorders>
              <w:top w:val="single" w:sz="4" w:space="0" w:color="auto"/>
            </w:tcBorders>
            <w:vAlign w:val="bottom"/>
          </w:tcPr>
          <w:p w14:paraId="6E461101" w14:textId="45E084A3"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71</w:t>
            </w:r>
          </w:p>
        </w:tc>
        <w:tc>
          <w:tcPr>
            <w:tcW w:w="876" w:type="dxa"/>
            <w:tcBorders>
              <w:top w:val="single" w:sz="4" w:space="0" w:color="auto"/>
            </w:tcBorders>
            <w:vAlign w:val="bottom"/>
          </w:tcPr>
          <w:p w14:paraId="11073526" w14:textId="514D3C54"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4,868</w:t>
            </w:r>
          </w:p>
        </w:tc>
        <w:tc>
          <w:tcPr>
            <w:tcW w:w="636" w:type="dxa"/>
            <w:tcBorders>
              <w:top w:val="single" w:sz="4" w:space="0" w:color="auto"/>
            </w:tcBorders>
            <w:vAlign w:val="bottom"/>
          </w:tcPr>
          <w:p w14:paraId="5C8EA7ED" w14:textId="1B103790"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.49</w:t>
            </w:r>
          </w:p>
        </w:tc>
        <w:tc>
          <w:tcPr>
            <w:tcW w:w="636" w:type="dxa"/>
            <w:tcBorders>
              <w:top w:val="single" w:sz="4" w:space="0" w:color="auto"/>
            </w:tcBorders>
            <w:vAlign w:val="bottom"/>
          </w:tcPr>
          <w:p w14:paraId="67CD26FB" w14:textId="58304902"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.59</w:t>
            </w:r>
          </w:p>
        </w:tc>
        <w:tc>
          <w:tcPr>
            <w:tcW w:w="870" w:type="dxa"/>
            <w:tcBorders>
              <w:top w:val="single" w:sz="4" w:space="0" w:color="auto"/>
            </w:tcBorders>
            <w:vAlign w:val="bottom"/>
          </w:tcPr>
          <w:p w14:paraId="445D5D00" w14:textId="4F6DA652"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710" w:type="dxa"/>
            <w:tcBorders>
              <w:top w:val="single" w:sz="4" w:space="0" w:color="auto"/>
            </w:tcBorders>
            <w:vAlign w:val="bottom"/>
          </w:tcPr>
          <w:p w14:paraId="4CC59F77" w14:textId="3C92746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.52</w:t>
            </w:r>
          </w:p>
        </w:tc>
        <w:tc>
          <w:tcPr>
            <w:tcW w:w="763" w:type="dxa"/>
            <w:tcBorders>
              <w:top w:val="single" w:sz="4" w:space="0" w:color="auto"/>
            </w:tcBorders>
            <w:vAlign w:val="bottom"/>
          </w:tcPr>
          <w:p w14:paraId="54838999" w14:textId="59885A60"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.66</w:t>
            </w:r>
          </w:p>
        </w:tc>
        <w:tc>
          <w:tcPr>
            <w:tcW w:w="777" w:type="dxa"/>
            <w:tcBorders>
              <w:top w:val="single" w:sz="4" w:space="0" w:color="auto"/>
            </w:tcBorders>
            <w:vAlign w:val="bottom"/>
          </w:tcPr>
          <w:p w14:paraId="5542859A" w14:textId="5EFFEF3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830" w:type="dxa"/>
            <w:tcBorders>
              <w:top w:val="single" w:sz="4" w:space="0" w:color="auto"/>
            </w:tcBorders>
            <w:vAlign w:val="bottom"/>
          </w:tcPr>
          <w:p w14:paraId="740C48AC" w14:textId="1B89D340"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.95</w:t>
            </w:r>
          </w:p>
        </w:tc>
        <w:tc>
          <w:tcPr>
            <w:tcW w:w="1116" w:type="dxa"/>
            <w:tcBorders>
              <w:top w:val="single" w:sz="4" w:space="0" w:color="auto"/>
            </w:tcBorders>
            <w:vAlign w:val="bottom"/>
          </w:tcPr>
          <w:p w14:paraId="164CE5A0" w14:textId="1179FACC"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475.53*</w:t>
            </w:r>
          </w:p>
        </w:tc>
        <w:tc>
          <w:tcPr>
            <w:tcW w:w="1060" w:type="dxa"/>
            <w:tcBorders>
              <w:top w:val="single" w:sz="4" w:space="0" w:color="auto"/>
            </w:tcBorders>
            <w:vAlign w:val="bottom"/>
          </w:tcPr>
          <w:p w14:paraId="1F11D769" w14:textId="0F970E99"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85.28%</w:t>
            </w:r>
          </w:p>
        </w:tc>
      </w:tr>
      <w:tr w:rsidR="00346653" w:rsidRPr="00346653" w14:paraId="545F6A1B" w14:textId="77777777" w:rsidTr="0050072F">
        <w:tc>
          <w:tcPr>
            <w:tcW w:w="355" w:type="dxa"/>
          </w:tcPr>
          <w:p w14:paraId="28B25049" w14:textId="77777777" w:rsidR="00346653" w:rsidRPr="00346653" w:rsidRDefault="00346653" w:rsidP="00346653">
            <w:pPr>
              <w:rPr>
                <w:rFonts w:ascii="Times New Roman" w:hAnsi="Times New Roman" w:cs="Times New Roman"/>
                <w:sz w:val="24"/>
                <w:szCs w:val="24"/>
              </w:rPr>
            </w:pPr>
          </w:p>
        </w:tc>
        <w:tc>
          <w:tcPr>
            <w:tcW w:w="2553" w:type="dxa"/>
          </w:tcPr>
          <w:p w14:paraId="5BBED124" w14:textId="6DE55E13"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Direct consensus</w:t>
            </w:r>
            <w:r w:rsidRPr="00346653">
              <w:rPr>
                <w:rFonts w:ascii="Times New Roman" w:hAnsi="Times New Roman" w:cs="Times New Roman"/>
                <w:sz w:val="24"/>
                <w:szCs w:val="24"/>
                <w:vertAlign w:val="subscript"/>
              </w:rPr>
              <w:t>ab</w:t>
            </w:r>
          </w:p>
        </w:tc>
        <w:tc>
          <w:tcPr>
            <w:tcW w:w="456" w:type="dxa"/>
            <w:vAlign w:val="bottom"/>
          </w:tcPr>
          <w:p w14:paraId="426A3D0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12</w:t>
            </w:r>
          </w:p>
        </w:tc>
        <w:tc>
          <w:tcPr>
            <w:tcW w:w="876" w:type="dxa"/>
            <w:vAlign w:val="bottom"/>
          </w:tcPr>
          <w:p w14:paraId="00B30A9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1,163</w:t>
            </w:r>
          </w:p>
        </w:tc>
        <w:tc>
          <w:tcPr>
            <w:tcW w:w="636" w:type="dxa"/>
            <w:vAlign w:val="bottom"/>
          </w:tcPr>
          <w:p w14:paraId="6FA8D67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.63</w:t>
            </w:r>
          </w:p>
        </w:tc>
        <w:tc>
          <w:tcPr>
            <w:tcW w:w="636" w:type="dxa"/>
            <w:vAlign w:val="bottom"/>
          </w:tcPr>
          <w:p w14:paraId="3B381D6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.75</w:t>
            </w:r>
          </w:p>
        </w:tc>
        <w:tc>
          <w:tcPr>
            <w:tcW w:w="870" w:type="dxa"/>
            <w:vAlign w:val="bottom"/>
          </w:tcPr>
          <w:p w14:paraId="72CD923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710" w:type="dxa"/>
            <w:vAlign w:val="bottom"/>
          </w:tcPr>
          <w:p w14:paraId="536F745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.61</w:t>
            </w:r>
          </w:p>
        </w:tc>
        <w:tc>
          <w:tcPr>
            <w:tcW w:w="763" w:type="dxa"/>
            <w:vAlign w:val="bottom"/>
          </w:tcPr>
          <w:p w14:paraId="75CE189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.89</w:t>
            </w:r>
          </w:p>
        </w:tc>
        <w:tc>
          <w:tcPr>
            <w:tcW w:w="777" w:type="dxa"/>
            <w:vAlign w:val="bottom"/>
          </w:tcPr>
          <w:p w14:paraId="7E918E6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.46</w:t>
            </w:r>
          </w:p>
        </w:tc>
        <w:tc>
          <w:tcPr>
            <w:tcW w:w="830" w:type="dxa"/>
            <w:vAlign w:val="bottom"/>
          </w:tcPr>
          <w:p w14:paraId="310FE41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1.00</w:t>
            </w:r>
          </w:p>
        </w:tc>
        <w:tc>
          <w:tcPr>
            <w:tcW w:w="1116" w:type="dxa"/>
            <w:vAlign w:val="bottom"/>
          </w:tcPr>
          <w:p w14:paraId="49AE6A39"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82.33*</w:t>
            </w:r>
          </w:p>
        </w:tc>
        <w:tc>
          <w:tcPr>
            <w:tcW w:w="1060" w:type="dxa"/>
            <w:vAlign w:val="bottom"/>
          </w:tcPr>
          <w:p w14:paraId="432DF010" w14:textId="6E62802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86.64%</w:t>
            </w:r>
          </w:p>
        </w:tc>
      </w:tr>
      <w:tr w:rsidR="00346653" w:rsidRPr="00346653" w14:paraId="372C2271" w14:textId="77777777" w:rsidTr="0050072F">
        <w:tc>
          <w:tcPr>
            <w:tcW w:w="355" w:type="dxa"/>
          </w:tcPr>
          <w:p w14:paraId="6B7674E8" w14:textId="77777777" w:rsidR="00346653" w:rsidRPr="00346653" w:rsidRDefault="00346653" w:rsidP="00346653">
            <w:pPr>
              <w:rPr>
                <w:rFonts w:ascii="Times New Roman" w:hAnsi="Times New Roman" w:cs="Times New Roman"/>
                <w:sz w:val="24"/>
                <w:szCs w:val="24"/>
              </w:rPr>
            </w:pPr>
          </w:p>
        </w:tc>
        <w:tc>
          <w:tcPr>
            <w:tcW w:w="2553" w:type="dxa"/>
          </w:tcPr>
          <w:p w14:paraId="3A6FE616" w14:textId="5FD44845"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Referent shift</w:t>
            </w:r>
            <w:r w:rsidRPr="00346653">
              <w:rPr>
                <w:rFonts w:ascii="Times New Roman" w:hAnsi="Times New Roman" w:cs="Times New Roman"/>
                <w:sz w:val="24"/>
                <w:szCs w:val="24"/>
                <w:vertAlign w:val="subscript"/>
              </w:rPr>
              <w:t>a</w:t>
            </w:r>
          </w:p>
        </w:tc>
        <w:tc>
          <w:tcPr>
            <w:tcW w:w="456" w:type="dxa"/>
            <w:vAlign w:val="bottom"/>
          </w:tcPr>
          <w:p w14:paraId="71DAB2EE"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w:t>
            </w:r>
          </w:p>
        </w:tc>
        <w:tc>
          <w:tcPr>
            <w:tcW w:w="876" w:type="dxa"/>
            <w:vAlign w:val="bottom"/>
          </w:tcPr>
          <w:p w14:paraId="6E0F459A"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585</w:t>
            </w:r>
          </w:p>
        </w:tc>
        <w:tc>
          <w:tcPr>
            <w:tcW w:w="636" w:type="dxa"/>
            <w:vAlign w:val="bottom"/>
          </w:tcPr>
          <w:p w14:paraId="5AEE099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636" w:type="dxa"/>
            <w:vAlign w:val="bottom"/>
          </w:tcPr>
          <w:p w14:paraId="78F2242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870" w:type="dxa"/>
            <w:vAlign w:val="bottom"/>
          </w:tcPr>
          <w:p w14:paraId="7C616DD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.32</w:t>
            </w:r>
          </w:p>
        </w:tc>
        <w:tc>
          <w:tcPr>
            <w:tcW w:w="710" w:type="dxa"/>
            <w:vAlign w:val="bottom"/>
          </w:tcPr>
          <w:p w14:paraId="40BEC4C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.11</w:t>
            </w:r>
          </w:p>
        </w:tc>
        <w:tc>
          <w:tcPr>
            <w:tcW w:w="763" w:type="dxa"/>
            <w:vAlign w:val="bottom"/>
          </w:tcPr>
          <w:p w14:paraId="718F64F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.59</w:t>
            </w:r>
          </w:p>
        </w:tc>
        <w:tc>
          <w:tcPr>
            <w:tcW w:w="777" w:type="dxa"/>
            <w:vAlign w:val="bottom"/>
          </w:tcPr>
          <w:p w14:paraId="25209EA3" w14:textId="16DD1A4D" w:rsidR="00346653" w:rsidRPr="00346653" w:rsidRDefault="004501AB" w:rsidP="00346653">
            <w:pPr>
              <w:jc w:val="center"/>
              <w:rPr>
                <w:rFonts w:ascii="Times New Roman" w:hAnsi="Times New Roman" w:cs="Times New Roman"/>
                <w:sz w:val="24"/>
                <w:szCs w:val="24"/>
              </w:rPr>
            </w:pPr>
            <w:r>
              <w:rPr>
                <w:rFonts w:ascii="Times New Roman" w:hAnsi="Times New Roman" w:cs="Times New Roman"/>
                <w:sz w:val="24"/>
                <w:szCs w:val="24"/>
              </w:rPr>
              <w:t>–</w:t>
            </w:r>
            <w:r w:rsidR="00346653" w:rsidRPr="00346653">
              <w:rPr>
                <w:rFonts w:ascii="Times New Roman" w:hAnsi="Times New Roman" w:cs="Times New Roman"/>
                <w:sz w:val="24"/>
                <w:szCs w:val="24"/>
              </w:rPr>
              <w:t>.06</w:t>
            </w:r>
          </w:p>
        </w:tc>
        <w:tc>
          <w:tcPr>
            <w:tcW w:w="830" w:type="dxa"/>
            <w:vAlign w:val="bottom"/>
          </w:tcPr>
          <w:p w14:paraId="6F729D7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.76</w:t>
            </w:r>
          </w:p>
        </w:tc>
        <w:tc>
          <w:tcPr>
            <w:tcW w:w="1116" w:type="dxa"/>
            <w:vAlign w:val="bottom"/>
          </w:tcPr>
          <w:p w14:paraId="1B0FDEA9"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48.51*</w:t>
            </w:r>
          </w:p>
        </w:tc>
        <w:tc>
          <w:tcPr>
            <w:tcW w:w="1060" w:type="dxa"/>
            <w:vAlign w:val="bottom"/>
          </w:tcPr>
          <w:p w14:paraId="4ADDB9C2" w14:textId="53DC7566"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85.57%</w:t>
            </w:r>
          </w:p>
        </w:tc>
      </w:tr>
      <w:tr w:rsidR="00346653" w:rsidRPr="00346653" w14:paraId="4708A95E" w14:textId="77777777" w:rsidTr="0050072F">
        <w:tc>
          <w:tcPr>
            <w:tcW w:w="355" w:type="dxa"/>
          </w:tcPr>
          <w:p w14:paraId="33321029" w14:textId="77777777" w:rsidR="00346653" w:rsidRPr="00346653" w:rsidRDefault="00346653" w:rsidP="00346653">
            <w:pPr>
              <w:rPr>
                <w:rFonts w:ascii="Times New Roman" w:hAnsi="Times New Roman" w:cs="Times New Roman"/>
                <w:sz w:val="24"/>
                <w:szCs w:val="24"/>
              </w:rPr>
            </w:pPr>
          </w:p>
        </w:tc>
        <w:tc>
          <w:tcPr>
            <w:tcW w:w="2553" w:type="dxa"/>
          </w:tcPr>
          <w:p w14:paraId="22A2B6D5" w14:textId="1356E508"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Mixed</w:t>
            </w:r>
            <w:r w:rsidRPr="00346653">
              <w:rPr>
                <w:rFonts w:ascii="Times New Roman" w:hAnsi="Times New Roman" w:cs="Times New Roman"/>
                <w:sz w:val="24"/>
                <w:szCs w:val="24"/>
                <w:vertAlign w:val="subscript"/>
              </w:rPr>
              <w:t>b</w:t>
            </w:r>
          </w:p>
        </w:tc>
        <w:tc>
          <w:tcPr>
            <w:tcW w:w="456" w:type="dxa"/>
            <w:vAlign w:val="bottom"/>
          </w:tcPr>
          <w:p w14:paraId="574CDD39"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33</w:t>
            </w:r>
          </w:p>
        </w:tc>
        <w:tc>
          <w:tcPr>
            <w:tcW w:w="876" w:type="dxa"/>
            <w:vAlign w:val="bottom"/>
          </w:tcPr>
          <w:p w14:paraId="3ACFB75D"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2,068</w:t>
            </w:r>
          </w:p>
        </w:tc>
        <w:tc>
          <w:tcPr>
            <w:tcW w:w="636" w:type="dxa"/>
            <w:vAlign w:val="bottom"/>
          </w:tcPr>
          <w:p w14:paraId="4DBA349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636" w:type="dxa"/>
            <w:vAlign w:val="bottom"/>
          </w:tcPr>
          <w:p w14:paraId="7B805B7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.57</w:t>
            </w:r>
          </w:p>
        </w:tc>
        <w:tc>
          <w:tcPr>
            <w:tcW w:w="870" w:type="dxa"/>
            <w:vAlign w:val="bottom"/>
          </w:tcPr>
          <w:p w14:paraId="064209E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.24</w:t>
            </w:r>
          </w:p>
        </w:tc>
        <w:tc>
          <w:tcPr>
            <w:tcW w:w="710" w:type="dxa"/>
            <w:vAlign w:val="bottom"/>
          </w:tcPr>
          <w:p w14:paraId="2E82876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763" w:type="dxa"/>
            <w:vAlign w:val="bottom"/>
          </w:tcPr>
          <w:p w14:paraId="60918C3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.67</w:t>
            </w:r>
          </w:p>
        </w:tc>
        <w:tc>
          <w:tcPr>
            <w:tcW w:w="777" w:type="dxa"/>
            <w:vAlign w:val="bottom"/>
          </w:tcPr>
          <w:p w14:paraId="4ABD790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.26</w:t>
            </w:r>
          </w:p>
        </w:tc>
        <w:tc>
          <w:tcPr>
            <w:tcW w:w="830" w:type="dxa"/>
            <w:vAlign w:val="bottom"/>
          </w:tcPr>
          <w:p w14:paraId="61D96B0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.88</w:t>
            </w:r>
          </w:p>
        </w:tc>
        <w:tc>
          <w:tcPr>
            <w:tcW w:w="1116" w:type="dxa"/>
            <w:vAlign w:val="bottom"/>
          </w:tcPr>
          <w:p w14:paraId="6CEB785A"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153.56*</w:t>
            </w:r>
          </w:p>
        </w:tc>
        <w:tc>
          <w:tcPr>
            <w:tcW w:w="1060" w:type="dxa"/>
            <w:vAlign w:val="bottom"/>
          </w:tcPr>
          <w:p w14:paraId="20751739" w14:textId="4B909A4D"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79.16%</w:t>
            </w:r>
          </w:p>
        </w:tc>
      </w:tr>
      <w:tr w:rsidR="00346653" w:rsidRPr="00346653" w14:paraId="49E583FC" w14:textId="77777777" w:rsidTr="0050072F">
        <w:tc>
          <w:tcPr>
            <w:tcW w:w="355" w:type="dxa"/>
          </w:tcPr>
          <w:p w14:paraId="325655D0" w14:textId="77777777" w:rsidR="00346653" w:rsidRPr="00346653" w:rsidRDefault="00346653" w:rsidP="00346653">
            <w:pPr>
              <w:rPr>
                <w:rFonts w:ascii="Times New Roman" w:hAnsi="Times New Roman" w:cs="Times New Roman"/>
                <w:sz w:val="24"/>
                <w:szCs w:val="24"/>
              </w:rPr>
            </w:pPr>
          </w:p>
        </w:tc>
        <w:tc>
          <w:tcPr>
            <w:tcW w:w="2553" w:type="dxa"/>
          </w:tcPr>
          <w:p w14:paraId="3526DE29"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Indeterminate</w:t>
            </w:r>
          </w:p>
        </w:tc>
        <w:tc>
          <w:tcPr>
            <w:tcW w:w="456" w:type="dxa"/>
            <w:vAlign w:val="bottom"/>
          </w:tcPr>
          <w:p w14:paraId="2F259D5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19</w:t>
            </w:r>
          </w:p>
        </w:tc>
        <w:tc>
          <w:tcPr>
            <w:tcW w:w="876" w:type="dxa"/>
            <w:vAlign w:val="bottom"/>
          </w:tcPr>
          <w:p w14:paraId="5110FEC5"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1,127</w:t>
            </w:r>
          </w:p>
        </w:tc>
        <w:tc>
          <w:tcPr>
            <w:tcW w:w="636" w:type="dxa"/>
            <w:vAlign w:val="bottom"/>
          </w:tcPr>
          <w:p w14:paraId="140ABD5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636" w:type="dxa"/>
            <w:vAlign w:val="bottom"/>
          </w:tcPr>
          <w:p w14:paraId="7B0D4F3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.57</w:t>
            </w:r>
          </w:p>
        </w:tc>
        <w:tc>
          <w:tcPr>
            <w:tcW w:w="870" w:type="dxa"/>
            <w:vAlign w:val="bottom"/>
          </w:tcPr>
          <w:p w14:paraId="48A426A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.30</w:t>
            </w:r>
          </w:p>
        </w:tc>
        <w:tc>
          <w:tcPr>
            <w:tcW w:w="710" w:type="dxa"/>
            <w:vAlign w:val="bottom"/>
          </w:tcPr>
          <w:p w14:paraId="5C6BA75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.42</w:t>
            </w:r>
          </w:p>
        </w:tc>
        <w:tc>
          <w:tcPr>
            <w:tcW w:w="763" w:type="dxa"/>
            <w:vAlign w:val="bottom"/>
          </w:tcPr>
          <w:p w14:paraId="28FE8F5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.72</w:t>
            </w:r>
          </w:p>
        </w:tc>
        <w:tc>
          <w:tcPr>
            <w:tcW w:w="777" w:type="dxa"/>
            <w:vAlign w:val="bottom"/>
          </w:tcPr>
          <w:p w14:paraId="48CCD57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.18</w:t>
            </w:r>
          </w:p>
        </w:tc>
        <w:tc>
          <w:tcPr>
            <w:tcW w:w="830" w:type="dxa"/>
            <w:vAlign w:val="bottom"/>
          </w:tcPr>
          <w:p w14:paraId="752520A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.96</w:t>
            </w:r>
          </w:p>
        </w:tc>
        <w:tc>
          <w:tcPr>
            <w:tcW w:w="1116" w:type="dxa"/>
            <w:vAlign w:val="bottom"/>
          </w:tcPr>
          <w:p w14:paraId="2C635169"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120.56*</w:t>
            </w:r>
          </w:p>
        </w:tc>
        <w:tc>
          <w:tcPr>
            <w:tcW w:w="1060" w:type="dxa"/>
            <w:vAlign w:val="bottom"/>
          </w:tcPr>
          <w:p w14:paraId="7936E469" w14:textId="057C6A6C"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85.07%</w:t>
            </w:r>
          </w:p>
        </w:tc>
      </w:tr>
      <w:tr w:rsidR="00346653" w:rsidRPr="00346653" w14:paraId="2119B3D1" w14:textId="77777777" w:rsidTr="0050072F">
        <w:tc>
          <w:tcPr>
            <w:tcW w:w="355" w:type="dxa"/>
          </w:tcPr>
          <w:p w14:paraId="05052D7F" w14:textId="77777777" w:rsidR="00346653" w:rsidRPr="00346653" w:rsidRDefault="00346653" w:rsidP="00346653">
            <w:pPr>
              <w:rPr>
                <w:rFonts w:ascii="Times New Roman" w:hAnsi="Times New Roman" w:cs="Times New Roman"/>
                <w:sz w:val="24"/>
                <w:szCs w:val="24"/>
              </w:rPr>
            </w:pPr>
          </w:p>
        </w:tc>
        <w:tc>
          <w:tcPr>
            <w:tcW w:w="2553" w:type="dxa"/>
          </w:tcPr>
          <w:p w14:paraId="32AF1789" w14:textId="77777777" w:rsidR="00346653" w:rsidRPr="00346653" w:rsidRDefault="00346653" w:rsidP="00346653">
            <w:pPr>
              <w:rPr>
                <w:rFonts w:ascii="Times New Roman" w:hAnsi="Times New Roman" w:cs="Times New Roman"/>
                <w:sz w:val="24"/>
                <w:szCs w:val="24"/>
              </w:rPr>
            </w:pPr>
          </w:p>
        </w:tc>
        <w:tc>
          <w:tcPr>
            <w:tcW w:w="456" w:type="dxa"/>
            <w:vAlign w:val="bottom"/>
          </w:tcPr>
          <w:p w14:paraId="0226B7AB" w14:textId="77777777" w:rsidR="00346653" w:rsidRPr="00346653" w:rsidRDefault="00346653" w:rsidP="00346653">
            <w:pPr>
              <w:jc w:val="right"/>
              <w:rPr>
                <w:rFonts w:ascii="Times New Roman" w:hAnsi="Times New Roman" w:cs="Times New Roman"/>
                <w:sz w:val="24"/>
                <w:szCs w:val="24"/>
              </w:rPr>
            </w:pPr>
          </w:p>
        </w:tc>
        <w:tc>
          <w:tcPr>
            <w:tcW w:w="876" w:type="dxa"/>
            <w:vAlign w:val="bottom"/>
          </w:tcPr>
          <w:p w14:paraId="2260C6E2" w14:textId="77777777" w:rsidR="00346653" w:rsidRPr="00346653" w:rsidRDefault="00346653" w:rsidP="00346653">
            <w:pPr>
              <w:jc w:val="right"/>
              <w:rPr>
                <w:rFonts w:ascii="Times New Roman" w:hAnsi="Times New Roman" w:cs="Times New Roman"/>
                <w:sz w:val="24"/>
                <w:szCs w:val="24"/>
              </w:rPr>
            </w:pPr>
          </w:p>
        </w:tc>
        <w:tc>
          <w:tcPr>
            <w:tcW w:w="636" w:type="dxa"/>
            <w:vAlign w:val="bottom"/>
          </w:tcPr>
          <w:p w14:paraId="75BA8293" w14:textId="77777777" w:rsidR="00346653" w:rsidRPr="00346653" w:rsidRDefault="00346653" w:rsidP="00346653">
            <w:pPr>
              <w:jc w:val="center"/>
              <w:rPr>
                <w:rFonts w:ascii="Times New Roman" w:hAnsi="Times New Roman" w:cs="Times New Roman"/>
                <w:sz w:val="24"/>
                <w:szCs w:val="24"/>
              </w:rPr>
            </w:pPr>
          </w:p>
        </w:tc>
        <w:tc>
          <w:tcPr>
            <w:tcW w:w="636" w:type="dxa"/>
            <w:vAlign w:val="bottom"/>
          </w:tcPr>
          <w:p w14:paraId="0F303445" w14:textId="77777777" w:rsidR="00346653" w:rsidRPr="00346653" w:rsidRDefault="00346653" w:rsidP="00346653">
            <w:pPr>
              <w:jc w:val="center"/>
              <w:rPr>
                <w:rFonts w:ascii="Times New Roman" w:hAnsi="Times New Roman" w:cs="Times New Roman"/>
                <w:sz w:val="24"/>
                <w:szCs w:val="24"/>
              </w:rPr>
            </w:pPr>
          </w:p>
        </w:tc>
        <w:tc>
          <w:tcPr>
            <w:tcW w:w="870" w:type="dxa"/>
            <w:vAlign w:val="bottom"/>
          </w:tcPr>
          <w:p w14:paraId="47520013" w14:textId="77777777" w:rsidR="00346653" w:rsidRPr="00346653" w:rsidRDefault="00346653" w:rsidP="00346653">
            <w:pPr>
              <w:jc w:val="center"/>
              <w:rPr>
                <w:rFonts w:ascii="Times New Roman" w:hAnsi="Times New Roman" w:cs="Times New Roman"/>
                <w:sz w:val="24"/>
                <w:szCs w:val="24"/>
              </w:rPr>
            </w:pPr>
          </w:p>
        </w:tc>
        <w:tc>
          <w:tcPr>
            <w:tcW w:w="710" w:type="dxa"/>
            <w:vAlign w:val="bottom"/>
          </w:tcPr>
          <w:p w14:paraId="2FD9BDE8" w14:textId="77777777" w:rsidR="00346653" w:rsidRPr="00346653" w:rsidRDefault="00346653" w:rsidP="00346653">
            <w:pPr>
              <w:jc w:val="center"/>
              <w:rPr>
                <w:rFonts w:ascii="Times New Roman" w:hAnsi="Times New Roman" w:cs="Times New Roman"/>
                <w:sz w:val="24"/>
                <w:szCs w:val="24"/>
              </w:rPr>
            </w:pPr>
          </w:p>
        </w:tc>
        <w:tc>
          <w:tcPr>
            <w:tcW w:w="763" w:type="dxa"/>
            <w:vAlign w:val="bottom"/>
          </w:tcPr>
          <w:p w14:paraId="4F57416D" w14:textId="77777777" w:rsidR="00346653" w:rsidRPr="00346653" w:rsidRDefault="00346653" w:rsidP="00346653">
            <w:pPr>
              <w:jc w:val="center"/>
              <w:rPr>
                <w:rFonts w:ascii="Times New Roman" w:hAnsi="Times New Roman" w:cs="Times New Roman"/>
                <w:sz w:val="24"/>
                <w:szCs w:val="24"/>
              </w:rPr>
            </w:pPr>
          </w:p>
        </w:tc>
        <w:tc>
          <w:tcPr>
            <w:tcW w:w="777" w:type="dxa"/>
            <w:vAlign w:val="bottom"/>
          </w:tcPr>
          <w:p w14:paraId="6175CBC3" w14:textId="77777777" w:rsidR="00346653" w:rsidRPr="00346653" w:rsidRDefault="00346653" w:rsidP="00346653">
            <w:pPr>
              <w:jc w:val="center"/>
              <w:rPr>
                <w:rFonts w:ascii="Times New Roman" w:hAnsi="Times New Roman" w:cs="Times New Roman"/>
                <w:sz w:val="24"/>
                <w:szCs w:val="24"/>
              </w:rPr>
            </w:pPr>
          </w:p>
        </w:tc>
        <w:tc>
          <w:tcPr>
            <w:tcW w:w="830" w:type="dxa"/>
            <w:vAlign w:val="bottom"/>
          </w:tcPr>
          <w:p w14:paraId="7F16D785" w14:textId="77777777" w:rsidR="00346653" w:rsidRPr="00346653" w:rsidRDefault="00346653" w:rsidP="00346653">
            <w:pPr>
              <w:jc w:val="center"/>
              <w:rPr>
                <w:rFonts w:ascii="Times New Roman" w:hAnsi="Times New Roman" w:cs="Times New Roman"/>
                <w:sz w:val="24"/>
                <w:szCs w:val="24"/>
              </w:rPr>
            </w:pPr>
          </w:p>
        </w:tc>
        <w:tc>
          <w:tcPr>
            <w:tcW w:w="1116" w:type="dxa"/>
            <w:vAlign w:val="bottom"/>
          </w:tcPr>
          <w:p w14:paraId="2A5707CC" w14:textId="77777777" w:rsidR="00346653" w:rsidRPr="00346653" w:rsidRDefault="00346653" w:rsidP="00346653">
            <w:pPr>
              <w:jc w:val="right"/>
              <w:rPr>
                <w:rFonts w:ascii="Times New Roman" w:hAnsi="Times New Roman" w:cs="Times New Roman"/>
                <w:sz w:val="24"/>
                <w:szCs w:val="24"/>
              </w:rPr>
            </w:pPr>
          </w:p>
        </w:tc>
        <w:tc>
          <w:tcPr>
            <w:tcW w:w="1060" w:type="dxa"/>
            <w:vAlign w:val="bottom"/>
          </w:tcPr>
          <w:p w14:paraId="67D2E7F6" w14:textId="77777777" w:rsidR="00346653" w:rsidRPr="00346653" w:rsidRDefault="00346653" w:rsidP="00346653">
            <w:pPr>
              <w:jc w:val="right"/>
              <w:rPr>
                <w:rFonts w:ascii="Times New Roman" w:hAnsi="Times New Roman" w:cs="Times New Roman"/>
                <w:sz w:val="24"/>
                <w:szCs w:val="24"/>
              </w:rPr>
            </w:pPr>
          </w:p>
        </w:tc>
      </w:tr>
      <w:tr w:rsidR="00346653" w:rsidRPr="00346653" w14:paraId="3C5A811C" w14:textId="77777777" w:rsidTr="0050072F">
        <w:tc>
          <w:tcPr>
            <w:tcW w:w="2908" w:type="dxa"/>
            <w:gridSpan w:val="2"/>
          </w:tcPr>
          <w:p w14:paraId="72141E88"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Behavioral processes</w:t>
            </w:r>
          </w:p>
        </w:tc>
        <w:tc>
          <w:tcPr>
            <w:tcW w:w="456" w:type="dxa"/>
            <w:vAlign w:val="bottom"/>
          </w:tcPr>
          <w:p w14:paraId="08E43DCC" w14:textId="65DE630B"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49</w:t>
            </w:r>
          </w:p>
        </w:tc>
        <w:tc>
          <w:tcPr>
            <w:tcW w:w="876" w:type="dxa"/>
            <w:vAlign w:val="bottom"/>
          </w:tcPr>
          <w:p w14:paraId="37236E49" w14:textId="1F8A8825"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3,109</w:t>
            </w:r>
          </w:p>
        </w:tc>
        <w:tc>
          <w:tcPr>
            <w:tcW w:w="636" w:type="dxa"/>
            <w:vAlign w:val="bottom"/>
          </w:tcPr>
          <w:p w14:paraId="654AC2AE" w14:textId="2095C38B"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.44</w:t>
            </w:r>
          </w:p>
        </w:tc>
        <w:tc>
          <w:tcPr>
            <w:tcW w:w="636" w:type="dxa"/>
            <w:vAlign w:val="bottom"/>
          </w:tcPr>
          <w:p w14:paraId="001B7717" w14:textId="2C7B65A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.54</w:t>
            </w:r>
          </w:p>
        </w:tc>
        <w:tc>
          <w:tcPr>
            <w:tcW w:w="870" w:type="dxa"/>
            <w:vAlign w:val="bottom"/>
          </w:tcPr>
          <w:p w14:paraId="38B453B8" w14:textId="14F71C9F"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710" w:type="dxa"/>
            <w:vAlign w:val="bottom"/>
          </w:tcPr>
          <w:p w14:paraId="78FC93AE" w14:textId="6711C3A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.45</w:t>
            </w:r>
          </w:p>
        </w:tc>
        <w:tc>
          <w:tcPr>
            <w:tcW w:w="763" w:type="dxa"/>
            <w:vAlign w:val="bottom"/>
          </w:tcPr>
          <w:p w14:paraId="0CBA80A3" w14:textId="2F8B808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.62</w:t>
            </w:r>
          </w:p>
        </w:tc>
        <w:tc>
          <w:tcPr>
            <w:tcW w:w="777" w:type="dxa"/>
            <w:vAlign w:val="bottom"/>
          </w:tcPr>
          <w:p w14:paraId="69E59B98" w14:textId="15CDE6D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.17</w:t>
            </w:r>
          </w:p>
        </w:tc>
        <w:tc>
          <w:tcPr>
            <w:tcW w:w="830" w:type="dxa"/>
            <w:vAlign w:val="bottom"/>
          </w:tcPr>
          <w:p w14:paraId="288F00C5" w14:textId="171D003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.90</w:t>
            </w:r>
          </w:p>
        </w:tc>
        <w:tc>
          <w:tcPr>
            <w:tcW w:w="1116" w:type="dxa"/>
            <w:vAlign w:val="bottom"/>
          </w:tcPr>
          <w:p w14:paraId="111D4449" w14:textId="4E9D6C4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270.10*</w:t>
            </w:r>
          </w:p>
        </w:tc>
        <w:tc>
          <w:tcPr>
            <w:tcW w:w="1060" w:type="dxa"/>
            <w:vAlign w:val="bottom"/>
          </w:tcPr>
          <w:p w14:paraId="2AD15945" w14:textId="0850ECFE"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82.23%</w:t>
            </w:r>
          </w:p>
        </w:tc>
      </w:tr>
      <w:tr w:rsidR="00346653" w:rsidRPr="00346653" w14:paraId="22C1EC81" w14:textId="77777777" w:rsidTr="0050072F">
        <w:tc>
          <w:tcPr>
            <w:tcW w:w="355" w:type="dxa"/>
          </w:tcPr>
          <w:p w14:paraId="7717EF3A" w14:textId="77777777" w:rsidR="00346653" w:rsidRPr="00346653" w:rsidRDefault="00346653" w:rsidP="00346653">
            <w:pPr>
              <w:rPr>
                <w:rFonts w:ascii="Times New Roman" w:hAnsi="Times New Roman" w:cs="Times New Roman"/>
                <w:sz w:val="24"/>
                <w:szCs w:val="24"/>
              </w:rPr>
            </w:pPr>
          </w:p>
        </w:tc>
        <w:tc>
          <w:tcPr>
            <w:tcW w:w="2553" w:type="dxa"/>
          </w:tcPr>
          <w:p w14:paraId="6C417F06"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Direct consensus</w:t>
            </w:r>
          </w:p>
        </w:tc>
        <w:tc>
          <w:tcPr>
            <w:tcW w:w="456" w:type="dxa"/>
            <w:vAlign w:val="bottom"/>
          </w:tcPr>
          <w:p w14:paraId="27B30C3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w:t>
            </w:r>
          </w:p>
        </w:tc>
        <w:tc>
          <w:tcPr>
            <w:tcW w:w="876" w:type="dxa"/>
            <w:vAlign w:val="bottom"/>
          </w:tcPr>
          <w:p w14:paraId="1AE9017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281</w:t>
            </w:r>
          </w:p>
        </w:tc>
        <w:tc>
          <w:tcPr>
            <w:tcW w:w="636" w:type="dxa"/>
            <w:vAlign w:val="bottom"/>
          </w:tcPr>
          <w:p w14:paraId="77E8DC8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.52</w:t>
            </w:r>
          </w:p>
        </w:tc>
        <w:tc>
          <w:tcPr>
            <w:tcW w:w="636" w:type="dxa"/>
            <w:vAlign w:val="bottom"/>
          </w:tcPr>
          <w:p w14:paraId="3B614C1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.64</w:t>
            </w:r>
          </w:p>
        </w:tc>
        <w:tc>
          <w:tcPr>
            <w:tcW w:w="870" w:type="dxa"/>
            <w:vAlign w:val="bottom"/>
          </w:tcPr>
          <w:p w14:paraId="1EB1AE0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710" w:type="dxa"/>
            <w:vAlign w:val="bottom"/>
          </w:tcPr>
          <w:p w14:paraId="216D426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763" w:type="dxa"/>
            <w:vAlign w:val="bottom"/>
          </w:tcPr>
          <w:p w14:paraId="7799C57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.93</w:t>
            </w:r>
          </w:p>
        </w:tc>
        <w:tc>
          <w:tcPr>
            <w:tcW w:w="777" w:type="dxa"/>
            <w:vAlign w:val="bottom"/>
          </w:tcPr>
          <w:p w14:paraId="6139EBE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830" w:type="dxa"/>
            <w:vAlign w:val="bottom"/>
          </w:tcPr>
          <w:p w14:paraId="061AFBA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.99</w:t>
            </w:r>
          </w:p>
        </w:tc>
        <w:tc>
          <w:tcPr>
            <w:tcW w:w="1116" w:type="dxa"/>
            <w:vAlign w:val="bottom"/>
          </w:tcPr>
          <w:p w14:paraId="54359C4C"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19.78*</w:t>
            </w:r>
          </w:p>
        </w:tc>
        <w:tc>
          <w:tcPr>
            <w:tcW w:w="1060" w:type="dxa"/>
            <w:vAlign w:val="bottom"/>
          </w:tcPr>
          <w:p w14:paraId="27B9ECE6" w14:textId="110B5AAC"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84.83%</w:t>
            </w:r>
          </w:p>
        </w:tc>
      </w:tr>
      <w:tr w:rsidR="00346653" w:rsidRPr="00346653" w14:paraId="1BFCE0E2" w14:textId="77777777" w:rsidTr="0050072F">
        <w:tc>
          <w:tcPr>
            <w:tcW w:w="355" w:type="dxa"/>
          </w:tcPr>
          <w:p w14:paraId="049AC624" w14:textId="77777777" w:rsidR="00346653" w:rsidRPr="00346653" w:rsidRDefault="00346653" w:rsidP="00346653">
            <w:pPr>
              <w:rPr>
                <w:rFonts w:ascii="Times New Roman" w:hAnsi="Times New Roman" w:cs="Times New Roman"/>
                <w:sz w:val="24"/>
                <w:szCs w:val="24"/>
              </w:rPr>
            </w:pPr>
          </w:p>
        </w:tc>
        <w:tc>
          <w:tcPr>
            <w:tcW w:w="2553" w:type="dxa"/>
          </w:tcPr>
          <w:p w14:paraId="40B00C2C"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Referent shift</w:t>
            </w:r>
          </w:p>
        </w:tc>
        <w:tc>
          <w:tcPr>
            <w:tcW w:w="456" w:type="dxa"/>
            <w:vAlign w:val="bottom"/>
          </w:tcPr>
          <w:p w14:paraId="3CCFDD8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w:t>
            </w:r>
          </w:p>
        </w:tc>
        <w:tc>
          <w:tcPr>
            <w:tcW w:w="876" w:type="dxa"/>
            <w:vAlign w:val="bottom"/>
          </w:tcPr>
          <w:p w14:paraId="0D738E2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291</w:t>
            </w:r>
          </w:p>
        </w:tc>
        <w:tc>
          <w:tcPr>
            <w:tcW w:w="636" w:type="dxa"/>
            <w:vAlign w:val="bottom"/>
          </w:tcPr>
          <w:p w14:paraId="2521CB9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.46</w:t>
            </w:r>
          </w:p>
        </w:tc>
        <w:tc>
          <w:tcPr>
            <w:tcW w:w="636" w:type="dxa"/>
            <w:vAlign w:val="bottom"/>
          </w:tcPr>
          <w:p w14:paraId="1C8BE34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.57</w:t>
            </w:r>
          </w:p>
        </w:tc>
        <w:tc>
          <w:tcPr>
            <w:tcW w:w="870" w:type="dxa"/>
            <w:vAlign w:val="bottom"/>
          </w:tcPr>
          <w:p w14:paraId="3D9BE87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.15</w:t>
            </w:r>
          </w:p>
        </w:tc>
        <w:tc>
          <w:tcPr>
            <w:tcW w:w="710" w:type="dxa"/>
            <w:vAlign w:val="bottom"/>
          </w:tcPr>
          <w:p w14:paraId="213157B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.37</w:t>
            </w:r>
          </w:p>
        </w:tc>
        <w:tc>
          <w:tcPr>
            <w:tcW w:w="763" w:type="dxa"/>
            <w:vAlign w:val="bottom"/>
          </w:tcPr>
          <w:p w14:paraId="7CFE324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.76</w:t>
            </w:r>
          </w:p>
        </w:tc>
        <w:tc>
          <w:tcPr>
            <w:tcW w:w="777" w:type="dxa"/>
            <w:vAlign w:val="bottom"/>
          </w:tcPr>
          <w:p w14:paraId="3EDC069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.37</w:t>
            </w:r>
          </w:p>
        </w:tc>
        <w:tc>
          <w:tcPr>
            <w:tcW w:w="830" w:type="dxa"/>
            <w:vAlign w:val="bottom"/>
          </w:tcPr>
          <w:p w14:paraId="19F4BFD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.76</w:t>
            </w:r>
          </w:p>
        </w:tc>
        <w:tc>
          <w:tcPr>
            <w:tcW w:w="1116" w:type="dxa"/>
            <w:vAlign w:val="bottom"/>
          </w:tcPr>
          <w:p w14:paraId="5D6F984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7.89</w:t>
            </w:r>
          </w:p>
        </w:tc>
        <w:tc>
          <w:tcPr>
            <w:tcW w:w="1060" w:type="dxa"/>
            <w:vAlign w:val="bottom"/>
          </w:tcPr>
          <w:p w14:paraId="1D31D674" w14:textId="7BA23D1E"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61.98%</w:t>
            </w:r>
          </w:p>
        </w:tc>
      </w:tr>
      <w:tr w:rsidR="00346653" w:rsidRPr="00346653" w14:paraId="1A83153A" w14:textId="77777777" w:rsidTr="0050072F">
        <w:tc>
          <w:tcPr>
            <w:tcW w:w="355" w:type="dxa"/>
          </w:tcPr>
          <w:p w14:paraId="4F4BEF2E" w14:textId="77777777" w:rsidR="00346653" w:rsidRPr="00346653" w:rsidRDefault="00346653" w:rsidP="00346653">
            <w:pPr>
              <w:rPr>
                <w:rFonts w:ascii="Times New Roman" w:hAnsi="Times New Roman" w:cs="Times New Roman"/>
                <w:sz w:val="24"/>
                <w:szCs w:val="24"/>
              </w:rPr>
            </w:pPr>
          </w:p>
        </w:tc>
        <w:tc>
          <w:tcPr>
            <w:tcW w:w="2553" w:type="dxa"/>
          </w:tcPr>
          <w:p w14:paraId="2F239094" w14:textId="079D2D91"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Mixed</w:t>
            </w:r>
            <w:r w:rsidRPr="00346653">
              <w:rPr>
                <w:rFonts w:ascii="Times New Roman" w:hAnsi="Times New Roman" w:cs="Times New Roman"/>
                <w:sz w:val="24"/>
                <w:szCs w:val="24"/>
                <w:vertAlign w:val="subscript"/>
              </w:rPr>
              <w:t>a</w:t>
            </w:r>
          </w:p>
        </w:tc>
        <w:tc>
          <w:tcPr>
            <w:tcW w:w="456" w:type="dxa"/>
            <w:vAlign w:val="bottom"/>
          </w:tcPr>
          <w:p w14:paraId="026E4194"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31</w:t>
            </w:r>
          </w:p>
        </w:tc>
        <w:tc>
          <w:tcPr>
            <w:tcW w:w="876" w:type="dxa"/>
            <w:vAlign w:val="bottom"/>
          </w:tcPr>
          <w:p w14:paraId="5AD68D0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2,024</w:t>
            </w:r>
          </w:p>
        </w:tc>
        <w:tc>
          <w:tcPr>
            <w:tcW w:w="636" w:type="dxa"/>
            <w:vAlign w:val="bottom"/>
          </w:tcPr>
          <w:p w14:paraId="73EC28B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.46</w:t>
            </w:r>
          </w:p>
        </w:tc>
        <w:tc>
          <w:tcPr>
            <w:tcW w:w="636" w:type="dxa"/>
            <w:vAlign w:val="bottom"/>
          </w:tcPr>
          <w:p w14:paraId="45E3050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.56</w:t>
            </w:r>
          </w:p>
        </w:tc>
        <w:tc>
          <w:tcPr>
            <w:tcW w:w="870" w:type="dxa"/>
            <w:vAlign w:val="bottom"/>
          </w:tcPr>
          <w:p w14:paraId="3144532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.31</w:t>
            </w:r>
          </w:p>
        </w:tc>
        <w:tc>
          <w:tcPr>
            <w:tcW w:w="710" w:type="dxa"/>
            <w:vAlign w:val="bottom"/>
          </w:tcPr>
          <w:p w14:paraId="2535E95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.45</w:t>
            </w:r>
          </w:p>
        </w:tc>
        <w:tc>
          <w:tcPr>
            <w:tcW w:w="763" w:type="dxa"/>
            <w:vAlign w:val="bottom"/>
          </w:tcPr>
          <w:p w14:paraId="2044711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.68</w:t>
            </w:r>
          </w:p>
        </w:tc>
        <w:tc>
          <w:tcPr>
            <w:tcW w:w="777" w:type="dxa"/>
            <w:vAlign w:val="bottom"/>
          </w:tcPr>
          <w:p w14:paraId="7CB4313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.17</w:t>
            </w:r>
          </w:p>
        </w:tc>
        <w:tc>
          <w:tcPr>
            <w:tcW w:w="830" w:type="dxa"/>
            <w:vAlign w:val="bottom"/>
          </w:tcPr>
          <w:p w14:paraId="27D0CFF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.96</w:t>
            </w:r>
          </w:p>
        </w:tc>
        <w:tc>
          <w:tcPr>
            <w:tcW w:w="1116" w:type="dxa"/>
            <w:vAlign w:val="bottom"/>
          </w:tcPr>
          <w:p w14:paraId="10C801FE"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208.57*</w:t>
            </w:r>
          </w:p>
        </w:tc>
        <w:tc>
          <w:tcPr>
            <w:tcW w:w="1060" w:type="dxa"/>
            <w:vAlign w:val="bottom"/>
          </w:tcPr>
          <w:p w14:paraId="64012205" w14:textId="1A0F906D"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85.62%</w:t>
            </w:r>
          </w:p>
        </w:tc>
      </w:tr>
      <w:tr w:rsidR="00346653" w:rsidRPr="00346653" w14:paraId="48543C1A" w14:textId="77777777" w:rsidTr="0050072F">
        <w:tc>
          <w:tcPr>
            <w:tcW w:w="355" w:type="dxa"/>
          </w:tcPr>
          <w:p w14:paraId="31D20BC4" w14:textId="77777777" w:rsidR="00346653" w:rsidRPr="00346653" w:rsidRDefault="00346653" w:rsidP="00346653">
            <w:pPr>
              <w:rPr>
                <w:rFonts w:ascii="Times New Roman" w:hAnsi="Times New Roman" w:cs="Times New Roman"/>
                <w:sz w:val="24"/>
                <w:szCs w:val="24"/>
              </w:rPr>
            </w:pPr>
          </w:p>
        </w:tc>
        <w:tc>
          <w:tcPr>
            <w:tcW w:w="2553" w:type="dxa"/>
          </w:tcPr>
          <w:p w14:paraId="621A32CC" w14:textId="6485FC88"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Indeterminate</w:t>
            </w:r>
            <w:r w:rsidRPr="00346653">
              <w:rPr>
                <w:rFonts w:ascii="Times New Roman" w:hAnsi="Times New Roman" w:cs="Times New Roman"/>
                <w:sz w:val="24"/>
                <w:szCs w:val="24"/>
                <w:vertAlign w:val="subscript"/>
              </w:rPr>
              <w:t>a</w:t>
            </w:r>
          </w:p>
        </w:tc>
        <w:tc>
          <w:tcPr>
            <w:tcW w:w="456" w:type="dxa"/>
            <w:vAlign w:val="bottom"/>
          </w:tcPr>
          <w:p w14:paraId="221B98B9"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10</w:t>
            </w:r>
          </w:p>
        </w:tc>
        <w:tc>
          <w:tcPr>
            <w:tcW w:w="876" w:type="dxa"/>
            <w:vAlign w:val="bottom"/>
          </w:tcPr>
          <w:p w14:paraId="17BEB82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513</w:t>
            </w:r>
          </w:p>
        </w:tc>
        <w:tc>
          <w:tcPr>
            <w:tcW w:w="636" w:type="dxa"/>
            <w:vAlign w:val="bottom"/>
          </w:tcPr>
          <w:p w14:paraId="0AABFDA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636" w:type="dxa"/>
            <w:vAlign w:val="bottom"/>
          </w:tcPr>
          <w:p w14:paraId="032D98D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870" w:type="dxa"/>
            <w:vAlign w:val="bottom"/>
          </w:tcPr>
          <w:p w14:paraId="074D9FB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.16</w:t>
            </w:r>
          </w:p>
        </w:tc>
        <w:tc>
          <w:tcPr>
            <w:tcW w:w="710" w:type="dxa"/>
            <w:vAlign w:val="bottom"/>
          </w:tcPr>
          <w:p w14:paraId="47F5E68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.20</w:t>
            </w:r>
          </w:p>
        </w:tc>
        <w:tc>
          <w:tcPr>
            <w:tcW w:w="763" w:type="dxa"/>
            <w:vAlign w:val="bottom"/>
          </w:tcPr>
          <w:p w14:paraId="3F98F9A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.49</w:t>
            </w:r>
          </w:p>
        </w:tc>
        <w:tc>
          <w:tcPr>
            <w:tcW w:w="777" w:type="dxa"/>
            <w:vAlign w:val="bottom"/>
          </w:tcPr>
          <w:p w14:paraId="6AAF91C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.14</w:t>
            </w:r>
          </w:p>
        </w:tc>
        <w:tc>
          <w:tcPr>
            <w:tcW w:w="830" w:type="dxa"/>
            <w:vAlign w:val="bottom"/>
          </w:tcPr>
          <w:p w14:paraId="6C786C0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.55</w:t>
            </w:r>
          </w:p>
        </w:tc>
        <w:tc>
          <w:tcPr>
            <w:tcW w:w="1116" w:type="dxa"/>
            <w:vAlign w:val="bottom"/>
          </w:tcPr>
          <w:p w14:paraId="62D49E6E"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18.24*</w:t>
            </w:r>
          </w:p>
        </w:tc>
        <w:tc>
          <w:tcPr>
            <w:tcW w:w="1060" w:type="dxa"/>
            <w:vAlign w:val="bottom"/>
          </w:tcPr>
          <w:p w14:paraId="11CEDF2B" w14:textId="6224680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50.66%</w:t>
            </w:r>
          </w:p>
        </w:tc>
      </w:tr>
      <w:tr w:rsidR="00346653" w:rsidRPr="00346653" w14:paraId="29EAFAAF" w14:textId="77777777" w:rsidTr="0050072F">
        <w:tc>
          <w:tcPr>
            <w:tcW w:w="355" w:type="dxa"/>
          </w:tcPr>
          <w:p w14:paraId="62929639" w14:textId="77777777" w:rsidR="00346653" w:rsidRPr="00346653" w:rsidRDefault="00346653" w:rsidP="00346653">
            <w:pPr>
              <w:rPr>
                <w:rFonts w:ascii="Times New Roman" w:hAnsi="Times New Roman" w:cs="Times New Roman"/>
                <w:sz w:val="24"/>
                <w:szCs w:val="24"/>
              </w:rPr>
            </w:pPr>
          </w:p>
        </w:tc>
        <w:tc>
          <w:tcPr>
            <w:tcW w:w="2553" w:type="dxa"/>
          </w:tcPr>
          <w:p w14:paraId="2C99EE50" w14:textId="77777777" w:rsidR="00346653" w:rsidRPr="00346653" w:rsidRDefault="00346653" w:rsidP="00346653">
            <w:pPr>
              <w:rPr>
                <w:rFonts w:ascii="Times New Roman" w:hAnsi="Times New Roman" w:cs="Times New Roman"/>
                <w:sz w:val="24"/>
                <w:szCs w:val="24"/>
              </w:rPr>
            </w:pPr>
          </w:p>
        </w:tc>
        <w:tc>
          <w:tcPr>
            <w:tcW w:w="456" w:type="dxa"/>
            <w:vAlign w:val="bottom"/>
          </w:tcPr>
          <w:p w14:paraId="2858323B" w14:textId="77777777" w:rsidR="00346653" w:rsidRPr="00346653" w:rsidRDefault="00346653" w:rsidP="00346653">
            <w:pPr>
              <w:jc w:val="right"/>
              <w:rPr>
                <w:rFonts w:ascii="Times New Roman" w:hAnsi="Times New Roman" w:cs="Times New Roman"/>
                <w:sz w:val="24"/>
                <w:szCs w:val="24"/>
              </w:rPr>
            </w:pPr>
          </w:p>
        </w:tc>
        <w:tc>
          <w:tcPr>
            <w:tcW w:w="876" w:type="dxa"/>
            <w:vAlign w:val="bottom"/>
          </w:tcPr>
          <w:p w14:paraId="5A8BB9A1" w14:textId="77777777" w:rsidR="00346653" w:rsidRPr="00346653" w:rsidRDefault="00346653" w:rsidP="00346653">
            <w:pPr>
              <w:jc w:val="right"/>
              <w:rPr>
                <w:rFonts w:ascii="Times New Roman" w:hAnsi="Times New Roman" w:cs="Times New Roman"/>
                <w:sz w:val="24"/>
                <w:szCs w:val="24"/>
              </w:rPr>
            </w:pPr>
          </w:p>
        </w:tc>
        <w:tc>
          <w:tcPr>
            <w:tcW w:w="636" w:type="dxa"/>
            <w:vAlign w:val="bottom"/>
          </w:tcPr>
          <w:p w14:paraId="3D5D382B" w14:textId="77777777" w:rsidR="00346653" w:rsidRPr="00346653" w:rsidRDefault="00346653" w:rsidP="00346653">
            <w:pPr>
              <w:jc w:val="center"/>
              <w:rPr>
                <w:rFonts w:ascii="Times New Roman" w:hAnsi="Times New Roman" w:cs="Times New Roman"/>
                <w:sz w:val="24"/>
                <w:szCs w:val="24"/>
              </w:rPr>
            </w:pPr>
          </w:p>
        </w:tc>
        <w:tc>
          <w:tcPr>
            <w:tcW w:w="636" w:type="dxa"/>
            <w:vAlign w:val="bottom"/>
          </w:tcPr>
          <w:p w14:paraId="3C40ABED" w14:textId="77777777" w:rsidR="00346653" w:rsidRPr="00346653" w:rsidRDefault="00346653" w:rsidP="00346653">
            <w:pPr>
              <w:jc w:val="center"/>
              <w:rPr>
                <w:rFonts w:ascii="Times New Roman" w:hAnsi="Times New Roman" w:cs="Times New Roman"/>
                <w:sz w:val="24"/>
                <w:szCs w:val="24"/>
              </w:rPr>
            </w:pPr>
          </w:p>
        </w:tc>
        <w:tc>
          <w:tcPr>
            <w:tcW w:w="870" w:type="dxa"/>
            <w:vAlign w:val="bottom"/>
          </w:tcPr>
          <w:p w14:paraId="181088EE" w14:textId="77777777" w:rsidR="00346653" w:rsidRPr="00346653" w:rsidRDefault="00346653" w:rsidP="00346653">
            <w:pPr>
              <w:jc w:val="center"/>
              <w:rPr>
                <w:rFonts w:ascii="Times New Roman" w:hAnsi="Times New Roman" w:cs="Times New Roman"/>
                <w:sz w:val="24"/>
                <w:szCs w:val="24"/>
              </w:rPr>
            </w:pPr>
          </w:p>
        </w:tc>
        <w:tc>
          <w:tcPr>
            <w:tcW w:w="710" w:type="dxa"/>
            <w:vAlign w:val="bottom"/>
          </w:tcPr>
          <w:p w14:paraId="4D61C02B" w14:textId="77777777" w:rsidR="00346653" w:rsidRPr="00346653" w:rsidRDefault="00346653" w:rsidP="00346653">
            <w:pPr>
              <w:jc w:val="center"/>
              <w:rPr>
                <w:rFonts w:ascii="Times New Roman" w:hAnsi="Times New Roman" w:cs="Times New Roman"/>
                <w:sz w:val="24"/>
                <w:szCs w:val="24"/>
              </w:rPr>
            </w:pPr>
          </w:p>
        </w:tc>
        <w:tc>
          <w:tcPr>
            <w:tcW w:w="763" w:type="dxa"/>
            <w:vAlign w:val="bottom"/>
          </w:tcPr>
          <w:p w14:paraId="3A1603D1" w14:textId="77777777" w:rsidR="00346653" w:rsidRPr="00346653" w:rsidRDefault="00346653" w:rsidP="00346653">
            <w:pPr>
              <w:jc w:val="center"/>
              <w:rPr>
                <w:rFonts w:ascii="Times New Roman" w:hAnsi="Times New Roman" w:cs="Times New Roman"/>
                <w:sz w:val="24"/>
                <w:szCs w:val="24"/>
              </w:rPr>
            </w:pPr>
          </w:p>
        </w:tc>
        <w:tc>
          <w:tcPr>
            <w:tcW w:w="777" w:type="dxa"/>
            <w:vAlign w:val="bottom"/>
          </w:tcPr>
          <w:p w14:paraId="799D4CBA" w14:textId="77777777" w:rsidR="00346653" w:rsidRPr="00346653" w:rsidRDefault="00346653" w:rsidP="00346653">
            <w:pPr>
              <w:jc w:val="center"/>
              <w:rPr>
                <w:rFonts w:ascii="Times New Roman" w:hAnsi="Times New Roman" w:cs="Times New Roman"/>
                <w:sz w:val="24"/>
                <w:szCs w:val="24"/>
              </w:rPr>
            </w:pPr>
          </w:p>
        </w:tc>
        <w:tc>
          <w:tcPr>
            <w:tcW w:w="830" w:type="dxa"/>
            <w:vAlign w:val="bottom"/>
          </w:tcPr>
          <w:p w14:paraId="229579AD" w14:textId="77777777" w:rsidR="00346653" w:rsidRPr="00346653" w:rsidRDefault="00346653" w:rsidP="00346653">
            <w:pPr>
              <w:jc w:val="center"/>
              <w:rPr>
                <w:rFonts w:ascii="Times New Roman" w:hAnsi="Times New Roman" w:cs="Times New Roman"/>
                <w:sz w:val="24"/>
                <w:szCs w:val="24"/>
              </w:rPr>
            </w:pPr>
          </w:p>
        </w:tc>
        <w:tc>
          <w:tcPr>
            <w:tcW w:w="1116" w:type="dxa"/>
            <w:vAlign w:val="bottom"/>
          </w:tcPr>
          <w:p w14:paraId="5B69B04C" w14:textId="77777777" w:rsidR="00346653" w:rsidRPr="00346653" w:rsidRDefault="00346653" w:rsidP="00346653">
            <w:pPr>
              <w:jc w:val="right"/>
              <w:rPr>
                <w:rFonts w:ascii="Times New Roman" w:hAnsi="Times New Roman" w:cs="Times New Roman"/>
                <w:sz w:val="24"/>
                <w:szCs w:val="24"/>
              </w:rPr>
            </w:pPr>
          </w:p>
        </w:tc>
        <w:tc>
          <w:tcPr>
            <w:tcW w:w="1060" w:type="dxa"/>
            <w:vAlign w:val="bottom"/>
          </w:tcPr>
          <w:p w14:paraId="009D3445" w14:textId="77777777" w:rsidR="00346653" w:rsidRPr="00346653" w:rsidRDefault="00346653" w:rsidP="00346653">
            <w:pPr>
              <w:jc w:val="right"/>
              <w:rPr>
                <w:rFonts w:ascii="Times New Roman" w:hAnsi="Times New Roman" w:cs="Times New Roman"/>
                <w:sz w:val="24"/>
                <w:szCs w:val="24"/>
              </w:rPr>
            </w:pPr>
          </w:p>
        </w:tc>
      </w:tr>
      <w:tr w:rsidR="00346653" w:rsidRPr="00346653" w14:paraId="60751B4A" w14:textId="77777777" w:rsidTr="0050072F">
        <w:tc>
          <w:tcPr>
            <w:tcW w:w="2908" w:type="dxa"/>
            <w:gridSpan w:val="2"/>
          </w:tcPr>
          <w:p w14:paraId="369FC738"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Team cognition</w:t>
            </w:r>
          </w:p>
        </w:tc>
        <w:tc>
          <w:tcPr>
            <w:tcW w:w="456" w:type="dxa"/>
            <w:vAlign w:val="bottom"/>
          </w:tcPr>
          <w:p w14:paraId="2AAA84CD" w14:textId="584BF5A4"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14</w:t>
            </w:r>
          </w:p>
        </w:tc>
        <w:tc>
          <w:tcPr>
            <w:tcW w:w="876" w:type="dxa"/>
            <w:vAlign w:val="bottom"/>
          </w:tcPr>
          <w:p w14:paraId="6AB57959" w14:textId="751B7C33"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885</w:t>
            </w:r>
          </w:p>
        </w:tc>
        <w:tc>
          <w:tcPr>
            <w:tcW w:w="636" w:type="dxa"/>
            <w:vAlign w:val="bottom"/>
          </w:tcPr>
          <w:p w14:paraId="4EFD331B" w14:textId="3A78B8BF"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.33</w:t>
            </w:r>
          </w:p>
        </w:tc>
        <w:tc>
          <w:tcPr>
            <w:tcW w:w="636" w:type="dxa"/>
            <w:vAlign w:val="bottom"/>
          </w:tcPr>
          <w:p w14:paraId="629E829A" w14:textId="445459EB"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.39</w:t>
            </w:r>
          </w:p>
        </w:tc>
        <w:tc>
          <w:tcPr>
            <w:tcW w:w="870" w:type="dxa"/>
            <w:vAlign w:val="bottom"/>
          </w:tcPr>
          <w:p w14:paraId="76052815" w14:textId="730A60B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.20</w:t>
            </w:r>
          </w:p>
        </w:tc>
        <w:tc>
          <w:tcPr>
            <w:tcW w:w="710" w:type="dxa"/>
            <w:vAlign w:val="bottom"/>
          </w:tcPr>
          <w:p w14:paraId="3EDF9B2D" w14:textId="702E20BA"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.26</w:t>
            </w:r>
          </w:p>
        </w:tc>
        <w:tc>
          <w:tcPr>
            <w:tcW w:w="763" w:type="dxa"/>
            <w:vAlign w:val="bottom"/>
          </w:tcPr>
          <w:p w14:paraId="2350D668" w14:textId="34AA795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.52</w:t>
            </w:r>
          </w:p>
        </w:tc>
        <w:tc>
          <w:tcPr>
            <w:tcW w:w="777" w:type="dxa"/>
            <w:vAlign w:val="bottom"/>
          </w:tcPr>
          <w:p w14:paraId="6F3E0B13" w14:textId="0AFD6BC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.13</w:t>
            </w:r>
          </w:p>
        </w:tc>
        <w:tc>
          <w:tcPr>
            <w:tcW w:w="830" w:type="dxa"/>
            <w:vAlign w:val="bottom"/>
          </w:tcPr>
          <w:p w14:paraId="3A3BDA0E" w14:textId="371D5A9C"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.66</w:t>
            </w:r>
          </w:p>
        </w:tc>
        <w:tc>
          <w:tcPr>
            <w:tcW w:w="1116" w:type="dxa"/>
            <w:vAlign w:val="bottom"/>
          </w:tcPr>
          <w:p w14:paraId="25291232" w14:textId="7C29E2EB"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41.17*</w:t>
            </w:r>
          </w:p>
        </w:tc>
        <w:tc>
          <w:tcPr>
            <w:tcW w:w="1060" w:type="dxa"/>
            <w:vAlign w:val="bottom"/>
          </w:tcPr>
          <w:p w14:paraId="33ABCA1A" w14:textId="6DF33FD0"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68.43%</w:t>
            </w:r>
          </w:p>
        </w:tc>
      </w:tr>
      <w:tr w:rsidR="00346653" w:rsidRPr="00346653" w14:paraId="3AE571B8" w14:textId="77777777" w:rsidTr="0050072F">
        <w:trPr>
          <w:trHeight w:val="278"/>
        </w:trPr>
        <w:tc>
          <w:tcPr>
            <w:tcW w:w="355" w:type="dxa"/>
          </w:tcPr>
          <w:p w14:paraId="07A4C98B" w14:textId="77777777" w:rsidR="00346653" w:rsidRPr="00346653" w:rsidRDefault="00346653" w:rsidP="00346653">
            <w:pPr>
              <w:rPr>
                <w:rFonts w:ascii="Times New Roman" w:hAnsi="Times New Roman" w:cs="Times New Roman"/>
                <w:sz w:val="24"/>
                <w:szCs w:val="24"/>
              </w:rPr>
            </w:pPr>
          </w:p>
        </w:tc>
        <w:tc>
          <w:tcPr>
            <w:tcW w:w="2553" w:type="dxa"/>
          </w:tcPr>
          <w:p w14:paraId="57D47CF0"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Direct consensus</w:t>
            </w:r>
          </w:p>
        </w:tc>
        <w:tc>
          <w:tcPr>
            <w:tcW w:w="456" w:type="dxa"/>
            <w:vAlign w:val="bottom"/>
          </w:tcPr>
          <w:p w14:paraId="0DC9D9C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w:t>
            </w:r>
          </w:p>
        </w:tc>
        <w:tc>
          <w:tcPr>
            <w:tcW w:w="876" w:type="dxa"/>
            <w:vAlign w:val="bottom"/>
          </w:tcPr>
          <w:p w14:paraId="13B58CC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222</w:t>
            </w:r>
          </w:p>
        </w:tc>
        <w:tc>
          <w:tcPr>
            <w:tcW w:w="636" w:type="dxa"/>
            <w:vAlign w:val="bottom"/>
          </w:tcPr>
          <w:p w14:paraId="36E6791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636" w:type="dxa"/>
            <w:vAlign w:val="bottom"/>
          </w:tcPr>
          <w:p w14:paraId="42BF8C0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.42</w:t>
            </w:r>
          </w:p>
        </w:tc>
        <w:tc>
          <w:tcPr>
            <w:tcW w:w="870" w:type="dxa"/>
            <w:vAlign w:val="bottom"/>
          </w:tcPr>
          <w:p w14:paraId="496B658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.19</w:t>
            </w:r>
          </w:p>
        </w:tc>
        <w:tc>
          <w:tcPr>
            <w:tcW w:w="710" w:type="dxa"/>
            <w:vAlign w:val="bottom"/>
          </w:tcPr>
          <w:p w14:paraId="38237B8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.16</w:t>
            </w:r>
          </w:p>
        </w:tc>
        <w:tc>
          <w:tcPr>
            <w:tcW w:w="763" w:type="dxa"/>
            <w:vAlign w:val="bottom"/>
          </w:tcPr>
          <w:p w14:paraId="4446074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.68</w:t>
            </w:r>
          </w:p>
        </w:tc>
        <w:tc>
          <w:tcPr>
            <w:tcW w:w="777" w:type="dxa"/>
            <w:vAlign w:val="bottom"/>
          </w:tcPr>
          <w:p w14:paraId="4D926C4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.17</w:t>
            </w:r>
          </w:p>
        </w:tc>
        <w:tc>
          <w:tcPr>
            <w:tcW w:w="830" w:type="dxa"/>
            <w:vAlign w:val="bottom"/>
          </w:tcPr>
          <w:p w14:paraId="0551148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.67</w:t>
            </w:r>
          </w:p>
        </w:tc>
        <w:tc>
          <w:tcPr>
            <w:tcW w:w="1116" w:type="dxa"/>
            <w:vAlign w:val="bottom"/>
          </w:tcPr>
          <w:p w14:paraId="128D10A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6.61*</w:t>
            </w:r>
          </w:p>
        </w:tc>
        <w:tc>
          <w:tcPr>
            <w:tcW w:w="1060" w:type="dxa"/>
            <w:vAlign w:val="bottom"/>
          </w:tcPr>
          <w:p w14:paraId="48C4A471" w14:textId="29B8E5B6"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69.73%</w:t>
            </w:r>
          </w:p>
        </w:tc>
      </w:tr>
      <w:tr w:rsidR="00346653" w:rsidRPr="00346653" w14:paraId="5CADD32D" w14:textId="77777777" w:rsidTr="0050072F">
        <w:tc>
          <w:tcPr>
            <w:tcW w:w="355" w:type="dxa"/>
          </w:tcPr>
          <w:p w14:paraId="0F48848D" w14:textId="77777777" w:rsidR="00346653" w:rsidRPr="00346653" w:rsidRDefault="00346653" w:rsidP="00346653">
            <w:pPr>
              <w:rPr>
                <w:rFonts w:ascii="Times New Roman" w:hAnsi="Times New Roman" w:cs="Times New Roman"/>
                <w:sz w:val="24"/>
                <w:szCs w:val="24"/>
              </w:rPr>
            </w:pPr>
          </w:p>
        </w:tc>
        <w:tc>
          <w:tcPr>
            <w:tcW w:w="2553" w:type="dxa"/>
          </w:tcPr>
          <w:p w14:paraId="6C11CD7E"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Referent shift</w:t>
            </w:r>
          </w:p>
        </w:tc>
        <w:tc>
          <w:tcPr>
            <w:tcW w:w="456" w:type="dxa"/>
            <w:vAlign w:val="bottom"/>
          </w:tcPr>
          <w:p w14:paraId="0205446D"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w:t>
            </w:r>
          </w:p>
        </w:tc>
        <w:tc>
          <w:tcPr>
            <w:tcW w:w="876" w:type="dxa"/>
            <w:vAlign w:val="bottom"/>
          </w:tcPr>
          <w:p w14:paraId="1F1EC192"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111</w:t>
            </w:r>
          </w:p>
        </w:tc>
        <w:tc>
          <w:tcPr>
            <w:tcW w:w="636" w:type="dxa"/>
            <w:vAlign w:val="bottom"/>
          </w:tcPr>
          <w:p w14:paraId="79F4CBD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.40</w:t>
            </w:r>
          </w:p>
        </w:tc>
        <w:tc>
          <w:tcPr>
            <w:tcW w:w="636" w:type="dxa"/>
            <w:vAlign w:val="bottom"/>
          </w:tcPr>
          <w:p w14:paraId="3F3BF03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870" w:type="dxa"/>
            <w:vAlign w:val="bottom"/>
          </w:tcPr>
          <w:p w14:paraId="797C096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.00</w:t>
            </w:r>
          </w:p>
        </w:tc>
        <w:tc>
          <w:tcPr>
            <w:tcW w:w="710" w:type="dxa"/>
            <w:vAlign w:val="bottom"/>
          </w:tcPr>
          <w:p w14:paraId="2682C6C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.33</w:t>
            </w:r>
          </w:p>
        </w:tc>
        <w:tc>
          <w:tcPr>
            <w:tcW w:w="763" w:type="dxa"/>
            <w:vAlign w:val="bottom"/>
          </w:tcPr>
          <w:p w14:paraId="0210D06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.63</w:t>
            </w:r>
          </w:p>
        </w:tc>
        <w:tc>
          <w:tcPr>
            <w:tcW w:w="777" w:type="dxa"/>
            <w:vAlign w:val="bottom"/>
          </w:tcPr>
          <w:p w14:paraId="5A16FE6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830" w:type="dxa"/>
            <w:vAlign w:val="bottom"/>
          </w:tcPr>
          <w:p w14:paraId="3F2A246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1116" w:type="dxa"/>
            <w:vAlign w:val="bottom"/>
          </w:tcPr>
          <w:p w14:paraId="4EC3B812"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0.61</w:t>
            </w:r>
          </w:p>
        </w:tc>
        <w:tc>
          <w:tcPr>
            <w:tcW w:w="1060" w:type="dxa"/>
            <w:vAlign w:val="bottom"/>
          </w:tcPr>
          <w:p w14:paraId="457961E8" w14:textId="35513DED"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0%</w:t>
            </w:r>
          </w:p>
        </w:tc>
      </w:tr>
      <w:tr w:rsidR="00346653" w:rsidRPr="00346653" w14:paraId="44B79390" w14:textId="77777777" w:rsidTr="0050072F">
        <w:tc>
          <w:tcPr>
            <w:tcW w:w="355" w:type="dxa"/>
          </w:tcPr>
          <w:p w14:paraId="138B53A5" w14:textId="77777777" w:rsidR="00346653" w:rsidRPr="00346653" w:rsidRDefault="00346653" w:rsidP="00346653">
            <w:pPr>
              <w:rPr>
                <w:rFonts w:ascii="Times New Roman" w:hAnsi="Times New Roman" w:cs="Times New Roman"/>
                <w:sz w:val="24"/>
                <w:szCs w:val="24"/>
              </w:rPr>
            </w:pPr>
          </w:p>
        </w:tc>
        <w:tc>
          <w:tcPr>
            <w:tcW w:w="2553" w:type="dxa"/>
          </w:tcPr>
          <w:p w14:paraId="6314A2CD"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Mixed</w:t>
            </w:r>
          </w:p>
        </w:tc>
        <w:tc>
          <w:tcPr>
            <w:tcW w:w="456" w:type="dxa"/>
            <w:vAlign w:val="bottom"/>
          </w:tcPr>
          <w:p w14:paraId="29B685B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w:t>
            </w:r>
          </w:p>
        </w:tc>
        <w:tc>
          <w:tcPr>
            <w:tcW w:w="876" w:type="dxa"/>
            <w:vAlign w:val="bottom"/>
          </w:tcPr>
          <w:p w14:paraId="5A347EE4"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525</w:t>
            </w:r>
          </w:p>
        </w:tc>
        <w:tc>
          <w:tcPr>
            <w:tcW w:w="636" w:type="dxa"/>
            <w:vAlign w:val="bottom"/>
          </w:tcPr>
          <w:p w14:paraId="2AF4E09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636" w:type="dxa"/>
            <w:vAlign w:val="bottom"/>
          </w:tcPr>
          <w:p w14:paraId="0F5A0DE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870" w:type="dxa"/>
            <w:vAlign w:val="bottom"/>
          </w:tcPr>
          <w:p w14:paraId="0CD41E1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710" w:type="dxa"/>
            <w:vAlign w:val="bottom"/>
          </w:tcPr>
          <w:p w14:paraId="4093945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.15</w:t>
            </w:r>
          </w:p>
        </w:tc>
        <w:tc>
          <w:tcPr>
            <w:tcW w:w="763" w:type="dxa"/>
            <w:vAlign w:val="bottom"/>
          </w:tcPr>
          <w:p w14:paraId="78AF106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.55</w:t>
            </w:r>
          </w:p>
        </w:tc>
        <w:tc>
          <w:tcPr>
            <w:tcW w:w="777" w:type="dxa"/>
            <w:vAlign w:val="bottom"/>
          </w:tcPr>
          <w:p w14:paraId="6F15BCE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.03</w:t>
            </w:r>
          </w:p>
        </w:tc>
        <w:tc>
          <w:tcPr>
            <w:tcW w:w="830" w:type="dxa"/>
            <w:vAlign w:val="bottom"/>
          </w:tcPr>
          <w:p w14:paraId="2FFCB04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.67</w:t>
            </w:r>
          </w:p>
        </w:tc>
        <w:tc>
          <w:tcPr>
            <w:tcW w:w="1116" w:type="dxa"/>
            <w:vAlign w:val="bottom"/>
          </w:tcPr>
          <w:p w14:paraId="0C035CDA"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29.06*</w:t>
            </w:r>
          </w:p>
        </w:tc>
        <w:tc>
          <w:tcPr>
            <w:tcW w:w="1060" w:type="dxa"/>
            <w:vAlign w:val="bottom"/>
          </w:tcPr>
          <w:p w14:paraId="780DCE7D" w14:textId="08C1798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75.91%</w:t>
            </w:r>
          </w:p>
        </w:tc>
      </w:tr>
      <w:tr w:rsidR="00346653" w:rsidRPr="00346653" w14:paraId="250E434A" w14:textId="77777777" w:rsidTr="00F866DC">
        <w:tc>
          <w:tcPr>
            <w:tcW w:w="355" w:type="dxa"/>
          </w:tcPr>
          <w:p w14:paraId="51A4C26B" w14:textId="77777777" w:rsidR="00346653" w:rsidRPr="00346653" w:rsidRDefault="00346653" w:rsidP="00346653">
            <w:pPr>
              <w:rPr>
                <w:rFonts w:ascii="Times New Roman" w:hAnsi="Times New Roman" w:cs="Times New Roman"/>
                <w:sz w:val="24"/>
                <w:szCs w:val="24"/>
              </w:rPr>
            </w:pPr>
          </w:p>
        </w:tc>
        <w:tc>
          <w:tcPr>
            <w:tcW w:w="2553" w:type="dxa"/>
          </w:tcPr>
          <w:p w14:paraId="38C36B2C"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Indeterminate</w:t>
            </w:r>
          </w:p>
        </w:tc>
        <w:tc>
          <w:tcPr>
            <w:tcW w:w="456" w:type="dxa"/>
          </w:tcPr>
          <w:p w14:paraId="3BF34AD4" w14:textId="33B3DDA3"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876" w:type="dxa"/>
          </w:tcPr>
          <w:p w14:paraId="7F8A8AAB" w14:textId="431E166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tcPr>
          <w:p w14:paraId="00F6B24B" w14:textId="27EBF07C"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636" w:type="dxa"/>
          </w:tcPr>
          <w:p w14:paraId="13229794" w14:textId="343B6BBB"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tcPr>
          <w:p w14:paraId="311DC250" w14:textId="3D00636B"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10" w:type="dxa"/>
          </w:tcPr>
          <w:p w14:paraId="5DB44938" w14:textId="46389396"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tcPr>
          <w:p w14:paraId="6869DCD8" w14:textId="4A95AF5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tcPr>
          <w:p w14:paraId="404A376A" w14:textId="57EEC290"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tcPr>
          <w:p w14:paraId="7A3CBB64" w14:textId="23B24E26"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1116" w:type="dxa"/>
            <w:vAlign w:val="bottom"/>
          </w:tcPr>
          <w:p w14:paraId="06EDDC0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1060" w:type="dxa"/>
            <w:vAlign w:val="bottom"/>
          </w:tcPr>
          <w:p w14:paraId="6E1E8CD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2FF454DC" w14:textId="77777777" w:rsidTr="0050072F">
        <w:tc>
          <w:tcPr>
            <w:tcW w:w="355" w:type="dxa"/>
          </w:tcPr>
          <w:p w14:paraId="2F383B6F" w14:textId="77777777" w:rsidR="00346653" w:rsidRPr="00346653" w:rsidRDefault="00346653" w:rsidP="00346653">
            <w:pPr>
              <w:rPr>
                <w:rFonts w:ascii="Times New Roman" w:hAnsi="Times New Roman" w:cs="Times New Roman"/>
                <w:sz w:val="24"/>
                <w:szCs w:val="24"/>
              </w:rPr>
            </w:pPr>
          </w:p>
        </w:tc>
        <w:tc>
          <w:tcPr>
            <w:tcW w:w="2553" w:type="dxa"/>
          </w:tcPr>
          <w:p w14:paraId="1B4CEB17" w14:textId="77777777" w:rsidR="00346653" w:rsidRPr="00346653" w:rsidRDefault="00346653" w:rsidP="00346653">
            <w:pPr>
              <w:rPr>
                <w:rFonts w:ascii="Times New Roman" w:hAnsi="Times New Roman" w:cs="Times New Roman"/>
                <w:sz w:val="24"/>
                <w:szCs w:val="24"/>
              </w:rPr>
            </w:pPr>
          </w:p>
        </w:tc>
        <w:tc>
          <w:tcPr>
            <w:tcW w:w="456" w:type="dxa"/>
            <w:vAlign w:val="bottom"/>
          </w:tcPr>
          <w:p w14:paraId="70E39C0E" w14:textId="77777777" w:rsidR="00346653" w:rsidRPr="00346653" w:rsidRDefault="00346653" w:rsidP="00346653">
            <w:pPr>
              <w:jc w:val="right"/>
              <w:rPr>
                <w:rFonts w:ascii="Times New Roman" w:hAnsi="Times New Roman" w:cs="Times New Roman"/>
                <w:sz w:val="24"/>
                <w:szCs w:val="24"/>
              </w:rPr>
            </w:pPr>
          </w:p>
        </w:tc>
        <w:tc>
          <w:tcPr>
            <w:tcW w:w="876" w:type="dxa"/>
            <w:vAlign w:val="bottom"/>
          </w:tcPr>
          <w:p w14:paraId="66E6C8F5" w14:textId="77777777" w:rsidR="00346653" w:rsidRPr="00346653" w:rsidRDefault="00346653" w:rsidP="00346653">
            <w:pPr>
              <w:jc w:val="right"/>
              <w:rPr>
                <w:rFonts w:ascii="Times New Roman" w:hAnsi="Times New Roman" w:cs="Times New Roman"/>
                <w:sz w:val="24"/>
                <w:szCs w:val="24"/>
              </w:rPr>
            </w:pPr>
          </w:p>
        </w:tc>
        <w:tc>
          <w:tcPr>
            <w:tcW w:w="636" w:type="dxa"/>
            <w:vAlign w:val="bottom"/>
          </w:tcPr>
          <w:p w14:paraId="3EB85338" w14:textId="77777777" w:rsidR="00346653" w:rsidRPr="00346653" w:rsidRDefault="00346653" w:rsidP="00346653">
            <w:pPr>
              <w:jc w:val="center"/>
              <w:rPr>
                <w:rFonts w:ascii="Times New Roman" w:hAnsi="Times New Roman" w:cs="Times New Roman"/>
                <w:sz w:val="24"/>
                <w:szCs w:val="24"/>
              </w:rPr>
            </w:pPr>
          </w:p>
        </w:tc>
        <w:tc>
          <w:tcPr>
            <w:tcW w:w="636" w:type="dxa"/>
            <w:vAlign w:val="bottom"/>
          </w:tcPr>
          <w:p w14:paraId="405D5A9E" w14:textId="77777777" w:rsidR="00346653" w:rsidRPr="00346653" w:rsidRDefault="00346653" w:rsidP="00346653">
            <w:pPr>
              <w:jc w:val="center"/>
              <w:rPr>
                <w:rFonts w:ascii="Times New Roman" w:hAnsi="Times New Roman" w:cs="Times New Roman"/>
                <w:sz w:val="24"/>
                <w:szCs w:val="24"/>
              </w:rPr>
            </w:pPr>
          </w:p>
        </w:tc>
        <w:tc>
          <w:tcPr>
            <w:tcW w:w="870" w:type="dxa"/>
            <w:vAlign w:val="bottom"/>
          </w:tcPr>
          <w:p w14:paraId="586A3FFB" w14:textId="77777777" w:rsidR="00346653" w:rsidRPr="00346653" w:rsidRDefault="00346653" w:rsidP="00346653">
            <w:pPr>
              <w:jc w:val="center"/>
              <w:rPr>
                <w:rFonts w:ascii="Times New Roman" w:hAnsi="Times New Roman" w:cs="Times New Roman"/>
                <w:sz w:val="24"/>
                <w:szCs w:val="24"/>
              </w:rPr>
            </w:pPr>
          </w:p>
        </w:tc>
        <w:tc>
          <w:tcPr>
            <w:tcW w:w="710" w:type="dxa"/>
            <w:vAlign w:val="bottom"/>
          </w:tcPr>
          <w:p w14:paraId="7F255F30" w14:textId="77777777" w:rsidR="00346653" w:rsidRPr="00346653" w:rsidRDefault="00346653" w:rsidP="00346653">
            <w:pPr>
              <w:jc w:val="center"/>
              <w:rPr>
                <w:rFonts w:ascii="Times New Roman" w:hAnsi="Times New Roman" w:cs="Times New Roman"/>
                <w:sz w:val="24"/>
                <w:szCs w:val="24"/>
              </w:rPr>
            </w:pPr>
          </w:p>
        </w:tc>
        <w:tc>
          <w:tcPr>
            <w:tcW w:w="763" w:type="dxa"/>
            <w:vAlign w:val="bottom"/>
          </w:tcPr>
          <w:p w14:paraId="57C1C0ED" w14:textId="77777777" w:rsidR="00346653" w:rsidRPr="00346653" w:rsidRDefault="00346653" w:rsidP="00346653">
            <w:pPr>
              <w:jc w:val="center"/>
              <w:rPr>
                <w:rFonts w:ascii="Times New Roman" w:hAnsi="Times New Roman" w:cs="Times New Roman"/>
                <w:sz w:val="24"/>
                <w:szCs w:val="24"/>
              </w:rPr>
            </w:pPr>
          </w:p>
        </w:tc>
        <w:tc>
          <w:tcPr>
            <w:tcW w:w="777" w:type="dxa"/>
            <w:vAlign w:val="bottom"/>
          </w:tcPr>
          <w:p w14:paraId="3F13341E" w14:textId="77777777" w:rsidR="00346653" w:rsidRPr="00346653" w:rsidRDefault="00346653" w:rsidP="00346653">
            <w:pPr>
              <w:jc w:val="center"/>
              <w:rPr>
                <w:rFonts w:ascii="Times New Roman" w:hAnsi="Times New Roman" w:cs="Times New Roman"/>
                <w:sz w:val="24"/>
                <w:szCs w:val="24"/>
              </w:rPr>
            </w:pPr>
          </w:p>
        </w:tc>
        <w:tc>
          <w:tcPr>
            <w:tcW w:w="830" w:type="dxa"/>
            <w:vAlign w:val="bottom"/>
          </w:tcPr>
          <w:p w14:paraId="5EC32B94" w14:textId="77777777" w:rsidR="00346653" w:rsidRPr="00346653" w:rsidRDefault="00346653" w:rsidP="00346653">
            <w:pPr>
              <w:jc w:val="center"/>
              <w:rPr>
                <w:rFonts w:ascii="Times New Roman" w:hAnsi="Times New Roman" w:cs="Times New Roman"/>
                <w:sz w:val="24"/>
                <w:szCs w:val="24"/>
              </w:rPr>
            </w:pPr>
          </w:p>
        </w:tc>
        <w:tc>
          <w:tcPr>
            <w:tcW w:w="1116" w:type="dxa"/>
            <w:vAlign w:val="bottom"/>
          </w:tcPr>
          <w:p w14:paraId="006BADF4" w14:textId="77777777" w:rsidR="00346653" w:rsidRPr="00346653" w:rsidRDefault="00346653" w:rsidP="00346653">
            <w:pPr>
              <w:jc w:val="right"/>
              <w:rPr>
                <w:rFonts w:ascii="Times New Roman" w:hAnsi="Times New Roman" w:cs="Times New Roman"/>
                <w:sz w:val="24"/>
                <w:szCs w:val="24"/>
              </w:rPr>
            </w:pPr>
          </w:p>
        </w:tc>
        <w:tc>
          <w:tcPr>
            <w:tcW w:w="1060" w:type="dxa"/>
            <w:vAlign w:val="bottom"/>
          </w:tcPr>
          <w:p w14:paraId="3DFD0D4F" w14:textId="77777777" w:rsidR="00346653" w:rsidRPr="00346653" w:rsidRDefault="00346653" w:rsidP="00346653">
            <w:pPr>
              <w:jc w:val="right"/>
              <w:rPr>
                <w:rFonts w:ascii="Times New Roman" w:hAnsi="Times New Roman" w:cs="Times New Roman"/>
                <w:sz w:val="24"/>
                <w:szCs w:val="24"/>
              </w:rPr>
            </w:pPr>
          </w:p>
        </w:tc>
      </w:tr>
      <w:tr w:rsidR="00346653" w:rsidRPr="00346653" w14:paraId="67B87896" w14:textId="77777777" w:rsidTr="0050072F">
        <w:tc>
          <w:tcPr>
            <w:tcW w:w="2908" w:type="dxa"/>
            <w:gridSpan w:val="2"/>
          </w:tcPr>
          <w:p w14:paraId="4B6853F6"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Performance</w:t>
            </w:r>
          </w:p>
        </w:tc>
        <w:tc>
          <w:tcPr>
            <w:tcW w:w="456" w:type="dxa"/>
            <w:vAlign w:val="bottom"/>
          </w:tcPr>
          <w:p w14:paraId="7C69EE9D" w14:textId="1D401D98"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91</w:t>
            </w:r>
          </w:p>
        </w:tc>
        <w:tc>
          <w:tcPr>
            <w:tcW w:w="876" w:type="dxa"/>
            <w:vAlign w:val="bottom"/>
          </w:tcPr>
          <w:p w14:paraId="06F3EC9B" w14:textId="3FBC0B1D"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5,353</w:t>
            </w:r>
          </w:p>
        </w:tc>
        <w:tc>
          <w:tcPr>
            <w:tcW w:w="636" w:type="dxa"/>
            <w:vAlign w:val="bottom"/>
          </w:tcPr>
          <w:p w14:paraId="56C8BB9E" w14:textId="2C032889"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636" w:type="dxa"/>
            <w:vAlign w:val="bottom"/>
          </w:tcPr>
          <w:p w14:paraId="6DD276E9" w14:textId="1036D0CF"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870" w:type="dxa"/>
            <w:vAlign w:val="bottom"/>
          </w:tcPr>
          <w:p w14:paraId="3E28B2AB" w14:textId="21F5622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710" w:type="dxa"/>
            <w:vAlign w:val="bottom"/>
          </w:tcPr>
          <w:p w14:paraId="3A5B24DC" w14:textId="5DC33A8C"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763" w:type="dxa"/>
            <w:vAlign w:val="bottom"/>
          </w:tcPr>
          <w:p w14:paraId="55A1E47C" w14:textId="25A9F889"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.41</w:t>
            </w:r>
          </w:p>
        </w:tc>
        <w:tc>
          <w:tcPr>
            <w:tcW w:w="777" w:type="dxa"/>
            <w:vAlign w:val="bottom"/>
          </w:tcPr>
          <w:p w14:paraId="3EC75DB6" w14:textId="04B053EC"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.02</w:t>
            </w:r>
          </w:p>
        </w:tc>
        <w:tc>
          <w:tcPr>
            <w:tcW w:w="830" w:type="dxa"/>
            <w:vAlign w:val="bottom"/>
          </w:tcPr>
          <w:p w14:paraId="0162E1D8" w14:textId="7B90486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.67</w:t>
            </w:r>
          </w:p>
        </w:tc>
        <w:tc>
          <w:tcPr>
            <w:tcW w:w="1116" w:type="dxa"/>
            <w:vAlign w:val="bottom"/>
          </w:tcPr>
          <w:p w14:paraId="497EBCF6" w14:textId="6936255A"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366.97*</w:t>
            </w:r>
          </w:p>
        </w:tc>
        <w:tc>
          <w:tcPr>
            <w:tcW w:w="1060" w:type="dxa"/>
            <w:vAlign w:val="bottom"/>
          </w:tcPr>
          <w:p w14:paraId="1E240AA1" w14:textId="5D43E5CE"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75.47%</w:t>
            </w:r>
          </w:p>
        </w:tc>
      </w:tr>
      <w:tr w:rsidR="00346653" w:rsidRPr="00346653" w14:paraId="37F6DD74" w14:textId="77777777" w:rsidTr="0050072F">
        <w:tc>
          <w:tcPr>
            <w:tcW w:w="355" w:type="dxa"/>
          </w:tcPr>
          <w:p w14:paraId="2AF6F1E1" w14:textId="77777777" w:rsidR="00346653" w:rsidRPr="00346653" w:rsidRDefault="00346653" w:rsidP="00346653">
            <w:pPr>
              <w:rPr>
                <w:rFonts w:ascii="Times New Roman" w:hAnsi="Times New Roman" w:cs="Times New Roman"/>
                <w:sz w:val="24"/>
                <w:szCs w:val="24"/>
              </w:rPr>
            </w:pPr>
          </w:p>
        </w:tc>
        <w:tc>
          <w:tcPr>
            <w:tcW w:w="2553" w:type="dxa"/>
          </w:tcPr>
          <w:p w14:paraId="5EAA00FB" w14:textId="0335D8EF"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Direct consensus</w:t>
            </w:r>
            <w:r w:rsidRPr="00346653">
              <w:rPr>
                <w:rFonts w:ascii="Times New Roman" w:hAnsi="Times New Roman" w:cs="Times New Roman"/>
                <w:sz w:val="24"/>
                <w:szCs w:val="24"/>
                <w:vertAlign w:val="subscript"/>
              </w:rPr>
              <w:t>a</w:t>
            </w:r>
          </w:p>
        </w:tc>
        <w:tc>
          <w:tcPr>
            <w:tcW w:w="456" w:type="dxa"/>
            <w:vAlign w:val="bottom"/>
          </w:tcPr>
          <w:p w14:paraId="3AF4788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12</w:t>
            </w:r>
          </w:p>
        </w:tc>
        <w:tc>
          <w:tcPr>
            <w:tcW w:w="876" w:type="dxa"/>
            <w:vAlign w:val="bottom"/>
          </w:tcPr>
          <w:p w14:paraId="4FC07044"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547</w:t>
            </w:r>
          </w:p>
        </w:tc>
        <w:tc>
          <w:tcPr>
            <w:tcW w:w="636" w:type="dxa"/>
            <w:vAlign w:val="bottom"/>
          </w:tcPr>
          <w:p w14:paraId="249FB46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.21</w:t>
            </w:r>
          </w:p>
        </w:tc>
        <w:tc>
          <w:tcPr>
            <w:tcW w:w="636" w:type="dxa"/>
            <w:vAlign w:val="bottom"/>
          </w:tcPr>
          <w:p w14:paraId="1DD882C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870" w:type="dxa"/>
            <w:vAlign w:val="bottom"/>
          </w:tcPr>
          <w:p w14:paraId="161DB7F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.15</w:t>
            </w:r>
          </w:p>
        </w:tc>
        <w:tc>
          <w:tcPr>
            <w:tcW w:w="710" w:type="dxa"/>
            <w:vAlign w:val="bottom"/>
          </w:tcPr>
          <w:p w14:paraId="0D27C7B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.12</w:t>
            </w:r>
          </w:p>
        </w:tc>
        <w:tc>
          <w:tcPr>
            <w:tcW w:w="763" w:type="dxa"/>
            <w:vAlign w:val="bottom"/>
          </w:tcPr>
          <w:p w14:paraId="4A248AE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.38</w:t>
            </w:r>
          </w:p>
        </w:tc>
        <w:tc>
          <w:tcPr>
            <w:tcW w:w="777" w:type="dxa"/>
            <w:vAlign w:val="bottom"/>
          </w:tcPr>
          <w:p w14:paraId="76F24D5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.06</w:t>
            </w:r>
          </w:p>
        </w:tc>
        <w:tc>
          <w:tcPr>
            <w:tcW w:w="830" w:type="dxa"/>
            <w:vAlign w:val="bottom"/>
          </w:tcPr>
          <w:p w14:paraId="488EA32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.44</w:t>
            </w:r>
          </w:p>
        </w:tc>
        <w:tc>
          <w:tcPr>
            <w:tcW w:w="1116" w:type="dxa"/>
            <w:vAlign w:val="bottom"/>
          </w:tcPr>
          <w:p w14:paraId="2315FC3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19.03</w:t>
            </w:r>
          </w:p>
        </w:tc>
        <w:tc>
          <w:tcPr>
            <w:tcW w:w="1060" w:type="dxa"/>
            <w:vAlign w:val="bottom"/>
          </w:tcPr>
          <w:p w14:paraId="1D78A24B" w14:textId="015FEE03"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42.18%</w:t>
            </w:r>
          </w:p>
        </w:tc>
      </w:tr>
      <w:tr w:rsidR="00346653" w:rsidRPr="00346653" w14:paraId="72234190" w14:textId="77777777" w:rsidTr="0050072F">
        <w:tc>
          <w:tcPr>
            <w:tcW w:w="355" w:type="dxa"/>
          </w:tcPr>
          <w:p w14:paraId="149A8C8D" w14:textId="77777777" w:rsidR="00346653" w:rsidRPr="00346653" w:rsidRDefault="00346653" w:rsidP="00346653">
            <w:pPr>
              <w:rPr>
                <w:rFonts w:ascii="Times New Roman" w:hAnsi="Times New Roman" w:cs="Times New Roman"/>
                <w:sz w:val="24"/>
                <w:szCs w:val="24"/>
              </w:rPr>
            </w:pPr>
          </w:p>
        </w:tc>
        <w:tc>
          <w:tcPr>
            <w:tcW w:w="2553" w:type="dxa"/>
          </w:tcPr>
          <w:p w14:paraId="080EB5CC" w14:textId="717F5582"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Referent shift</w:t>
            </w:r>
            <w:r w:rsidRPr="00346653">
              <w:rPr>
                <w:rFonts w:ascii="Times New Roman" w:hAnsi="Times New Roman" w:cs="Times New Roman"/>
                <w:sz w:val="24"/>
                <w:szCs w:val="24"/>
                <w:vertAlign w:val="subscript"/>
              </w:rPr>
              <w:t>abc</w:t>
            </w:r>
          </w:p>
        </w:tc>
        <w:tc>
          <w:tcPr>
            <w:tcW w:w="456" w:type="dxa"/>
            <w:vAlign w:val="bottom"/>
          </w:tcPr>
          <w:p w14:paraId="37610BE8"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19</w:t>
            </w:r>
          </w:p>
        </w:tc>
        <w:tc>
          <w:tcPr>
            <w:tcW w:w="876" w:type="dxa"/>
            <w:vAlign w:val="bottom"/>
          </w:tcPr>
          <w:p w14:paraId="211290FC"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1,095</w:t>
            </w:r>
          </w:p>
        </w:tc>
        <w:tc>
          <w:tcPr>
            <w:tcW w:w="636" w:type="dxa"/>
            <w:vAlign w:val="bottom"/>
          </w:tcPr>
          <w:p w14:paraId="6050D4E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.54</w:t>
            </w:r>
          </w:p>
        </w:tc>
        <w:tc>
          <w:tcPr>
            <w:tcW w:w="636" w:type="dxa"/>
            <w:vAlign w:val="bottom"/>
          </w:tcPr>
          <w:p w14:paraId="1803CAE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.64</w:t>
            </w:r>
          </w:p>
        </w:tc>
        <w:tc>
          <w:tcPr>
            <w:tcW w:w="870" w:type="dxa"/>
            <w:vAlign w:val="bottom"/>
          </w:tcPr>
          <w:p w14:paraId="648CC45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.24</w:t>
            </w:r>
          </w:p>
        </w:tc>
        <w:tc>
          <w:tcPr>
            <w:tcW w:w="710" w:type="dxa"/>
            <w:vAlign w:val="bottom"/>
          </w:tcPr>
          <w:p w14:paraId="0755C43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.52</w:t>
            </w:r>
          </w:p>
        </w:tc>
        <w:tc>
          <w:tcPr>
            <w:tcW w:w="763" w:type="dxa"/>
            <w:vAlign w:val="bottom"/>
          </w:tcPr>
          <w:p w14:paraId="0055D7D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.76</w:t>
            </w:r>
          </w:p>
        </w:tc>
        <w:tc>
          <w:tcPr>
            <w:tcW w:w="777" w:type="dxa"/>
            <w:vAlign w:val="bottom"/>
          </w:tcPr>
          <w:p w14:paraId="7846F73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.33</w:t>
            </w:r>
          </w:p>
        </w:tc>
        <w:tc>
          <w:tcPr>
            <w:tcW w:w="830" w:type="dxa"/>
            <w:vAlign w:val="bottom"/>
          </w:tcPr>
          <w:p w14:paraId="5588346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.95</w:t>
            </w:r>
          </w:p>
        </w:tc>
        <w:tc>
          <w:tcPr>
            <w:tcW w:w="1116" w:type="dxa"/>
            <w:vAlign w:val="bottom"/>
          </w:tcPr>
          <w:p w14:paraId="654F600E"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93.33*</w:t>
            </w:r>
          </w:p>
        </w:tc>
        <w:tc>
          <w:tcPr>
            <w:tcW w:w="1060" w:type="dxa"/>
            <w:vAlign w:val="bottom"/>
          </w:tcPr>
          <w:p w14:paraId="3124F6F7" w14:textId="583AA4E2"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80.71%</w:t>
            </w:r>
          </w:p>
        </w:tc>
      </w:tr>
      <w:tr w:rsidR="00346653" w:rsidRPr="00346653" w14:paraId="3D113593" w14:textId="77777777" w:rsidTr="00FB2A85">
        <w:tc>
          <w:tcPr>
            <w:tcW w:w="355" w:type="dxa"/>
          </w:tcPr>
          <w:p w14:paraId="4D97175D" w14:textId="77777777" w:rsidR="00346653" w:rsidRPr="00346653" w:rsidRDefault="00346653" w:rsidP="00346653">
            <w:pPr>
              <w:rPr>
                <w:rFonts w:ascii="Times New Roman" w:hAnsi="Times New Roman" w:cs="Times New Roman"/>
                <w:sz w:val="24"/>
                <w:szCs w:val="24"/>
              </w:rPr>
            </w:pPr>
          </w:p>
        </w:tc>
        <w:tc>
          <w:tcPr>
            <w:tcW w:w="2553" w:type="dxa"/>
          </w:tcPr>
          <w:p w14:paraId="386833E9" w14:textId="212A5EB0"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Mixed</w:t>
            </w:r>
            <w:r w:rsidRPr="00346653">
              <w:rPr>
                <w:rFonts w:ascii="Times New Roman" w:hAnsi="Times New Roman" w:cs="Times New Roman"/>
                <w:sz w:val="24"/>
                <w:szCs w:val="24"/>
                <w:vertAlign w:val="subscript"/>
              </w:rPr>
              <w:t>b</w:t>
            </w:r>
          </w:p>
        </w:tc>
        <w:tc>
          <w:tcPr>
            <w:tcW w:w="456" w:type="dxa"/>
            <w:vAlign w:val="bottom"/>
          </w:tcPr>
          <w:p w14:paraId="109C456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41</w:t>
            </w:r>
          </w:p>
        </w:tc>
        <w:tc>
          <w:tcPr>
            <w:tcW w:w="876" w:type="dxa"/>
            <w:vAlign w:val="bottom"/>
          </w:tcPr>
          <w:p w14:paraId="561FD03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2,773</w:t>
            </w:r>
          </w:p>
        </w:tc>
        <w:tc>
          <w:tcPr>
            <w:tcW w:w="636" w:type="dxa"/>
            <w:vAlign w:val="bottom"/>
          </w:tcPr>
          <w:p w14:paraId="1D82DC1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636" w:type="dxa"/>
            <w:vAlign w:val="bottom"/>
          </w:tcPr>
          <w:p w14:paraId="4042349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870" w:type="dxa"/>
            <w:vAlign w:val="bottom"/>
          </w:tcPr>
          <w:p w14:paraId="46E8AE0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.20</w:t>
            </w:r>
          </w:p>
        </w:tc>
        <w:tc>
          <w:tcPr>
            <w:tcW w:w="710" w:type="dxa"/>
            <w:vAlign w:val="bottom"/>
          </w:tcPr>
          <w:p w14:paraId="6769BB6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.20</w:t>
            </w:r>
          </w:p>
        </w:tc>
        <w:tc>
          <w:tcPr>
            <w:tcW w:w="763" w:type="dxa"/>
            <w:vAlign w:val="bottom"/>
          </w:tcPr>
          <w:p w14:paraId="5E465AD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777" w:type="dxa"/>
            <w:vAlign w:val="bottom"/>
          </w:tcPr>
          <w:p w14:paraId="4C17EBC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.02</w:t>
            </w:r>
          </w:p>
        </w:tc>
        <w:tc>
          <w:tcPr>
            <w:tcW w:w="830" w:type="dxa"/>
            <w:vAlign w:val="bottom"/>
          </w:tcPr>
          <w:p w14:paraId="4CBE27C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.54</w:t>
            </w:r>
          </w:p>
        </w:tc>
        <w:tc>
          <w:tcPr>
            <w:tcW w:w="1116" w:type="dxa"/>
            <w:vAlign w:val="bottom"/>
          </w:tcPr>
          <w:p w14:paraId="36091DB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125.76*</w:t>
            </w:r>
          </w:p>
        </w:tc>
        <w:tc>
          <w:tcPr>
            <w:tcW w:w="1060" w:type="dxa"/>
            <w:vAlign w:val="bottom"/>
          </w:tcPr>
          <w:p w14:paraId="16C5CB34" w14:textId="5CD449FE"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68.19%</w:t>
            </w:r>
          </w:p>
        </w:tc>
      </w:tr>
      <w:tr w:rsidR="00346653" w:rsidRPr="00346653" w14:paraId="14A70740" w14:textId="77777777" w:rsidTr="00FB2A85">
        <w:tc>
          <w:tcPr>
            <w:tcW w:w="355" w:type="dxa"/>
            <w:tcBorders>
              <w:bottom w:val="double" w:sz="4" w:space="0" w:color="auto"/>
            </w:tcBorders>
          </w:tcPr>
          <w:p w14:paraId="58411E45" w14:textId="77777777" w:rsidR="00346653" w:rsidRPr="00346653" w:rsidRDefault="00346653" w:rsidP="00346653">
            <w:pPr>
              <w:rPr>
                <w:rFonts w:ascii="Times New Roman" w:hAnsi="Times New Roman" w:cs="Times New Roman"/>
                <w:sz w:val="24"/>
                <w:szCs w:val="24"/>
              </w:rPr>
            </w:pPr>
          </w:p>
        </w:tc>
        <w:tc>
          <w:tcPr>
            <w:tcW w:w="2553" w:type="dxa"/>
            <w:tcBorders>
              <w:bottom w:val="double" w:sz="4" w:space="0" w:color="auto"/>
            </w:tcBorders>
          </w:tcPr>
          <w:p w14:paraId="55331D0C" w14:textId="3D0058AF"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Indeterminate</w:t>
            </w:r>
            <w:r w:rsidRPr="00346653">
              <w:rPr>
                <w:rFonts w:ascii="Times New Roman" w:hAnsi="Times New Roman" w:cs="Times New Roman"/>
                <w:sz w:val="24"/>
                <w:szCs w:val="24"/>
                <w:vertAlign w:val="subscript"/>
              </w:rPr>
              <w:t>c</w:t>
            </w:r>
          </w:p>
        </w:tc>
        <w:tc>
          <w:tcPr>
            <w:tcW w:w="456" w:type="dxa"/>
            <w:tcBorders>
              <w:bottom w:val="double" w:sz="4" w:space="0" w:color="auto"/>
            </w:tcBorders>
            <w:vAlign w:val="bottom"/>
          </w:tcPr>
          <w:p w14:paraId="24EE495A"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20</w:t>
            </w:r>
          </w:p>
        </w:tc>
        <w:tc>
          <w:tcPr>
            <w:tcW w:w="876" w:type="dxa"/>
            <w:tcBorders>
              <w:bottom w:val="double" w:sz="4" w:space="0" w:color="auto"/>
            </w:tcBorders>
            <w:vAlign w:val="bottom"/>
          </w:tcPr>
          <w:p w14:paraId="6480BC1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1,013</w:t>
            </w:r>
          </w:p>
        </w:tc>
        <w:tc>
          <w:tcPr>
            <w:tcW w:w="636" w:type="dxa"/>
            <w:tcBorders>
              <w:bottom w:val="double" w:sz="4" w:space="0" w:color="auto"/>
            </w:tcBorders>
            <w:vAlign w:val="bottom"/>
          </w:tcPr>
          <w:p w14:paraId="39BB9EC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.24</w:t>
            </w:r>
          </w:p>
        </w:tc>
        <w:tc>
          <w:tcPr>
            <w:tcW w:w="636" w:type="dxa"/>
            <w:tcBorders>
              <w:bottom w:val="double" w:sz="4" w:space="0" w:color="auto"/>
            </w:tcBorders>
            <w:vAlign w:val="bottom"/>
          </w:tcPr>
          <w:p w14:paraId="6DC6565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870" w:type="dxa"/>
            <w:tcBorders>
              <w:bottom w:val="double" w:sz="4" w:space="0" w:color="auto"/>
            </w:tcBorders>
            <w:vAlign w:val="bottom"/>
          </w:tcPr>
          <w:p w14:paraId="6CEBF81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.22</w:t>
            </w:r>
          </w:p>
        </w:tc>
        <w:tc>
          <w:tcPr>
            <w:tcW w:w="710" w:type="dxa"/>
            <w:tcBorders>
              <w:bottom w:val="double" w:sz="4" w:space="0" w:color="auto"/>
            </w:tcBorders>
            <w:vAlign w:val="bottom"/>
          </w:tcPr>
          <w:p w14:paraId="339A519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.16</w:t>
            </w:r>
          </w:p>
        </w:tc>
        <w:tc>
          <w:tcPr>
            <w:tcW w:w="763" w:type="dxa"/>
            <w:tcBorders>
              <w:bottom w:val="double" w:sz="4" w:space="0" w:color="auto"/>
            </w:tcBorders>
            <w:vAlign w:val="bottom"/>
          </w:tcPr>
          <w:p w14:paraId="42380A3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.40</w:t>
            </w:r>
          </w:p>
        </w:tc>
        <w:tc>
          <w:tcPr>
            <w:tcW w:w="777" w:type="dxa"/>
            <w:tcBorders>
              <w:bottom w:val="double" w:sz="4" w:space="0" w:color="auto"/>
            </w:tcBorders>
            <w:vAlign w:val="bottom"/>
          </w:tcPr>
          <w:p w14:paraId="7AEC679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.00</w:t>
            </w:r>
          </w:p>
        </w:tc>
        <w:tc>
          <w:tcPr>
            <w:tcW w:w="830" w:type="dxa"/>
            <w:tcBorders>
              <w:bottom w:val="double" w:sz="4" w:space="0" w:color="auto"/>
            </w:tcBorders>
            <w:vAlign w:val="bottom"/>
          </w:tcPr>
          <w:p w14:paraId="5A502CD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.57</w:t>
            </w:r>
          </w:p>
        </w:tc>
        <w:tc>
          <w:tcPr>
            <w:tcW w:w="1116" w:type="dxa"/>
            <w:tcBorders>
              <w:bottom w:val="double" w:sz="4" w:space="0" w:color="auto"/>
            </w:tcBorders>
            <w:vAlign w:val="bottom"/>
          </w:tcPr>
          <w:p w14:paraId="50D4BAC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55.74*</w:t>
            </w:r>
          </w:p>
        </w:tc>
        <w:tc>
          <w:tcPr>
            <w:tcW w:w="1060" w:type="dxa"/>
            <w:tcBorders>
              <w:bottom w:val="double" w:sz="4" w:space="0" w:color="auto"/>
            </w:tcBorders>
            <w:vAlign w:val="bottom"/>
          </w:tcPr>
          <w:p w14:paraId="0C0E1E24" w14:textId="57277D0C"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65.91%</w:t>
            </w:r>
          </w:p>
        </w:tc>
      </w:tr>
    </w:tbl>
    <w:p w14:paraId="24922DB4" w14:textId="1243E24F" w:rsidR="000C71C7" w:rsidRDefault="000C71C7" w:rsidP="004501AB">
      <w:pPr>
        <w:ind w:right="540"/>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sidR="00925832">
        <w:rPr>
          <w:rFonts w:ascii="Times New Roman" w:hAnsi="Times New Roman" w:cs="Times New Roman"/>
          <w:sz w:val="24"/>
          <w:szCs w:val="24"/>
        </w:rPr>
        <w:t xml:space="preserve"> </w:t>
      </w:r>
      <w:r w:rsidR="00F34364">
        <w:rPr>
          <w:rFonts w:ascii="Times New Roman" w:hAnsi="Times New Roman" w:cs="Times New Roman"/>
          <w:sz w:val="24"/>
          <w:szCs w:val="24"/>
        </w:rPr>
        <w:t>Referent moderators under the same c</w:t>
      </w:r>
      <w:r w:rsidR="00925832">
        <w:rPr>
          <w:rFonts w:ascii="Times New Roman" w:hAnsi="Times New Roman" w:cs="Times New Roman"/>
          <w:sz w:val="24"/>
          <w:szCs w:val="24"/>
        </w:rPr>
        <w:t>onstruct with the same subscripts have meaningfully different effect size estimates based on modified asymptotic 95% confidence intervals (Zou, 2007).</w:t>
      </w:r>
    </w:p>
    <w:p w14:paraId="722D00FB" w14:textId="77777777" w:rsidR="00CD3447" w:rsidRDefault="00CD3447" w:rsidP="00CD3447"/>
    <w:p w14:paraId="74B33ED0" w14:textId="7ED30FEC" w:rsidR="00DD7B1B" w:rsidRDefault="00DD7B1B" w:rsidP="004501AB">
      <w:pPr>
        <w:spacing w:after="0" w:line="240" w:lineRule="auto"/>
        <w:rPr>
          <w:rFonts w:ascii="Times New Roman" w:hAnsi="Times New Roman" w:cs="Times New Roman"/>
          <w:b/>
          <w:bCs/>
          <w:sz w:val="24"/>
          <w:szCs w:val="24"/>
        </w:rPr>
      </w:pPr>
      <w:r w:rsidRPr="00696787">
        <w:rPr>
          <w:rFonts w:ascii="Times New Roman" w:hAnsi="Times New Roman" w:cs="Times New Roman"/>
          <w:b/>
          <w:bCs/>
          <w:sz w:val="24"/>
          <w:szCs w:val="24"/>
        </w:rPr>
        <w:t xml:space="preserve">Table </w:t>
      </w:r>
      <w:r w:rsidR="00434573">
        <w:rPr>
          <w:rFonts w:ascii="Times New Roman" w:hAnsi="Times New Roman" w:cs="Times New Roman"/>
          <w:b/>
          <w:bCs/>
          <w:sz w:val="24"/>
          <w:szCs w:val="24"/>
        </w:rPr>
        <w:t>1</w:t>
      </w:r>
      <w:r w:rsidR="00A07A75">
        <w:rPr>
          <w:rFonts w:ascii="Times New Roman" w:hAnsi="Times New Roman" w:cs="Times New Roman"/>
          <w:b/>
          <w:bCs/>
          <w:sz w:val="24"/>
          <w:szCs w:val="24"/>
        </w:rPr>
        <w:t>3</w:t>
      </w:r>
    </w:p>
    <w:p w14:paraId="1B7DB4FD" w14:textId="77777777" w:rsidR="00DD7B1B" w:rsidRPr="00015CFF" w:rsidRDefault="00DD7B1B" w:rsidP="004501AB">
      <w:pPr>
        <w:spacing w:after="0" w:line="240" w:lineRule="auto"/>
      </w:pPr>
      <w:r>
        <w:rPr>
          <w:rFonts w:ascii="Times New Roman" w:hAnsi="Times New Roman" w:cs="Times New Roman"/>
          <w:i/>
          <w:iCs/>
          <w:sz w:val="24"/>
          <w:szCs w:val="24"/>
        </w:rPr>
        <w:t xml:space="preserve">Results of Meta-Analytic Moderation for the Source of Team Viability Measure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
        <w:gridCol w:w="2643"/>
        <w:gridCol w:w="563"/>
        <w:gridCol w:w="876"/>
        <w:gridCol w:w="836"/>
        <w:gridCol w:w="836"/>
        <w:gridCol w:w="870"/>
        <w:gridCol w:w="836"/>
        <w:gridCol w:w="763"/>
        <w:gridCol w:w="777"/>
        <w:gridCol w:w="830"/>
        <w:gridCol w:w="1116"/>
        <w:gridCol w:w="1060"/>
      </w:tblGrid>
      <w:tr w:rsidR="00CD3447" w:rsidRPr="00346653" w14:paraId="571B90CF" w14:textId="77777777" w:rsidTr="0050072F">
        <w:tc>
          <w:tcPr>
            <w:tcW w:w="265" w:type="dxa"/>
            <w:tcBorders>
              <w:top w:val="double" w:sz="4" w:space="0" w:color="auto"/>
            </w:tcBorders>
          </w:tcPr>
          <w:p w14:paraId="7B8111A2" w14:textId="77777777" w:rsidR="00CD3447" w:rsidRPr="00346653" w:rsidRDefault="00CD3447" w:rsidP="00FD4B5B">
            <w:pPr>
              <w:rPr>
                <w:rFonts w:ascii="Times New Roman" w:hAnsi="Times New Roman" w:cs="Times New Roman"/>
                <w:sz w:val="24"/>
                <w:szCs w:val="24"/>
              </w:rPr>
            </w:pPr>
          </w:p>
        </w:tc>
        <w:tc>
          <w:tcPr>
            <w:tcW w:w="2643" w:type="dxa"/>
            <w:tcBorders>
              <w:top w:val="double" w:sz="4" w:space="0" w:color="auto"/>
            </w:tcBorders>
            <w:vAlign w:val="bottom"/>
          </w:tcPr>
          <w:p w14:paraId="218E6213" w14:textId="77777777" w:rsidR="00CD3447" w:rsidRPr="00346653" w:rsidRDefault="00CD3447" w:rsidP="00FD4B5B">
            <w:pPr>
              <w:jc w:val="center"/>
              <w:rPr>
                <w:rFonts w:ascii="Times New Roman" w:hAnsi="Times New Roman" w:cs="Times New Roman"/>
                <w:sz w:val="24"/>
                <w:szCs w:val="24"/>
              </w:rPr>
            </w:pPr>
          </w:p>
        </w:tc>
        <w:tc>
          <w:tcPr>
            <w:tcW w:w="563" w:type="dxa"/>
            <w:vMerge w:val="restart"/>
            <w:tcBorders>
              <w:top w:val="double" w:sz="4" w:space="0" w:color="auto"/>
            </w:tcBorders>
            <w:vAlign w:val="bottom"/>
          </w:tcPr>
          <w:p w14:paraId="6E552DDE"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k</w:t>
            </w:r>
          </w:p>
        </w:tc>
        <w:tc>
          <w:tcPr>
            <w:tcW w:w="876" w:type="dxa"/>
            <w:vMerge w:val="restart"/>
            <w:tcBorders>
              <w:top w:val="double" w:sz="4" w:space="0" w:color="auto"/>
            </w:tcBorders>
            <w:vAlign w:val="bottom"/>
          </w:tcPr>
          <w:p w14:paraId="54CD9BFA"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N</w:t>
            </w:r>
          </w:p>
        </w:tc>
        <w:tc>
          <w:tcPr>
            <w:tcW w:w="836" w:type="dxa"/>
            <w:vMerge w:val="restart"/>
            <w:tcBorders>
              <w:top w:val="double" w:sz="4" w:space="0" w:color="auto"/>
            </w:tcBorders>
            <w:vAlign w:val="bottom"/>
          </w:tcPr>
          <w:p w14:paraId="6EE5A93F"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r</w:t>
            </w:r>
          </w:p>
        </w:tc>
        <w:tc>
          <w:tcPr>
            <w:tcW w:w="836" w:type="dxa"/>
            <w:vMerge w:val="restart"/>
            <w:tcBorders>
              <w:top w:val="double" w:sz="4" w:space="0" w:color="auto"/>
            </w:tcBorders>
            <w:vAlign w:val="bottom"/>
          </w:tcPr>
          <w:p w14:paraId="7B9AD782"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ρ</w:t>
            </w:r>
          </w:p>
        </w:tc>
        <w:tc>
          <w:tcPr>
            <w:tcW w:w="870" w:type="dxa"/>
            <w:vMerge w:val="restart"/>
            <w:tcBorders>
              <w:top w:val="double" w:sz="4" w:space="0" w:color="auto"/>
            </w:tcBorders>
            <w:vAlign w:val="bottom"/>
          </w:tcPr>
          <w:p w14:paraId="7E4A9FB7"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SD</w:t>
            </w:r>
            <w:r w:rsidRPr="00346653">
              <w:rPr>
                <w:rFonts w:ascii="Times New Roman" w:hAnsi="Times New Roman" w:cs="Times New Roman"/>
                <w:b/>
                <w:bCs/>
                <w:sz w:val="24"/>
                <w:szCs w:val="24"/>
                <w:vertAlign w:val="subscript"/>
              </w:rPr>
              <w:t>ρ</w:t>
            </w:r>
          </w:p>
        </w:tc>
        <w:tc>
          <w:tcPr>
            <w:tcW w:w="1599" w:type="dxa"/>
            <w:gridSpan w:val="2"/>
            <w:tcBorders>
              <w:top w:val="double" w:sz="4" w:space="0" w:color="auto"/>
            </w:tcBorders>
            <w:vAlign w:val="bottom"/>
          </w:tcPr>
          <w:p w14:paraId="0FDE3BAD"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95% CI</w:t>
            </w:r>
          </w:p>
        </w:tc>
        <w:tc>
          <w:tcPr>
            <w:tcW w:w="1607" w:type="dxa"/>
            <w:gridSpan w:val="2"/>
            <w:tcBorders>
              <w:top w:val="double" w:sz="4" w:space="0" w:color="auto"/>
            </w:tcBorders>
            <w:vAlign w:val="bottom"/>
          </w:tcPr>
          <w:p w14:paraId="5BA409A1"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80% Crl</w:t>
            </w:r>
          </w:p>
        </w:tc>
        <w:tc>
          <w:tcPr>
            <w:tcW w:w="1116" w:type="dxa"/>
            <w:vMerge w:val="restart"/>
            <w:tcBorders>
              <w:top w:val="double" w:sz="4" w:space="0" w:color="auto"/>
            </w:tcBorders>
            <w:vAlign w:val="bottom"/>
          </w:tcPr>
          <w:p w14:paraId="3F123EA7"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Q</w:t>
            </w:r>
          </w:p>
        </w:tc>
        <w:tc>
          <w:tcPr>
            <w:tcW w:w="1060" w:type="dxa"/>
            <w:vMerge w:val="restart"/>
            <w:tcBorders>
              <w:top w:val="double" w:sz="4" w:space="0" w:color="auto"/>
            </w:tcBorders>
            <w:vAlign w:val="bottom"/>
          </w:tcPr>
          <w:p w14:paraId="39FA6C5A"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i/>
                <w:iCs/>
                <w:sz w:val="24"/>
                <w:szCs w:val="24"/>
              </w:rPr>
              <w:t>I</w:t>
            </w:r>
            <w:r w:rsidRPr="00346653">
              <w:rPr>
                <w:rFonts w:ascii="Times New Roman" w:hAnsi="Times New Roman" w:cs="Times New Roman"/>
                <w:b/>
                <w:bCs/>
                <w:sz w:val="24"/>
                <w:szCs w:val="24"/>
                <w:vertAlign w:val="superscript"/>
              </w:rPr>
              <w:t>2</w:t>
            </w:r>
          </w:p>
        </w:tc>
      </w:tr>
      <w:tr w:rsidR="00CD3447" w:rsidRPr="00346653" w14:paraId="188511E9" w14:textId="77777777" w:rsidTr="0050072F">
        <w:tc>
          <w:tcPr>
            <w:tcW w:w="265" w:type="dxa"/>
            <w:tcBorders>
              <w:bottom w:val="single" w:sz="4" w:space="0" w:color="auto"/>
            </w:tcBorders>
          </w:tcPr>
          <w:p w14:paraId="578F466A" w14:textId="77777777" w:rsidR="00CD3447" w:rsidRPr="00346653" w:rsidRDefault="00CD3447" w:rsidP="00FD4B5B">
            <w:pPr>
              <w:rPr>
                <w:rFonts w:ascii="Times New Roman" w:hAnsi="Times New Roman" w:cs="Times New Roman"/>
                <w:sz w:val="24"/>
                <w:szCs w:val="24"/>
              </w:rPr>
            </w:pPr>
          </w:p>
        </w:tc>
        <w:tc>
          <w:tcPr>
            <w:tcW w:w="2643" w:type="dxa"/>
            <w:tcBorders>
              <w:bottom w:val="single" w:sz="4" w:space="0" w:color="auto"/>
            </w:tcBorders>
            <w:vAlign w:val="bottom"/>
          </w:tcPr>
          <w:p w14:paraId="2E8D3BF5" w14:textId="77777777" w:rsidR="00CD3447" w:rsidRPr="00346653" w:rsidRDefault="00CD3447" w:rsidP="00FD4B5B">
            <w:pPr>
              <w:jc w:val="center"/>
              <w:rPr>
                <w:rFonts w:ascii="Times New Roman" w:hAnsi="Times New Roman" w:cs="Times New Roman"/>
                <w:sz w:val="24"/>
                <w:szCs w:val="24"/>
              </w:rPr>
            </w:pPr>
          </w:p>
        </w:tc>
        <w:tc>
          <w:tcPr>
            <w:tcW w:w="563" w:type="dxa"/>
            <w:vMerge/>
            <w:tcBorders>
              <w:bottom w:val="single" w:sz="4" w:space="0" w:color="auto"/>
            </w:tcBorders>
            <w:vAlign w:val="bottom"/>
          </w:tcPr>
          <w:p w14:paraId="7B41EB9C" w14:textId="77777777" w:rsidR="00CD3447" w:rsidRPr="00346653" w:rsidRDefault="00CD3447" w:rsidP="00FD4B5B">
            <w:pPr>
              <w:jc w:val="center"/>
              <w:rPr>
                <w:rFonts w:ascii="Times New Roman" w:hAnsi="Times New Roman" w:cs="Times New Roman"/>
                <w:sz w:val="24"/>
                <w:szCs w:val="24"/>
              </w:rPr>
            </w:pPr>
          </w:p>
        </w:tc>
        <w:tc>
          <w:tcPr>
            <w:tcW w:w="876" w:type="dxa"/>
            <w:vMerge/>
            <w:tcBorders>
              <w:bottom w:val="single" w:sz="4" w:space="0" w:color="auto"/>
            </w:tcBorders>
            <w:vAlign w:val="bottom"/>
          </w:tcPr>
          <w:p w14:paraId="2AF8B60F" w14:textId="77777777" w:rsidR="00CD3447" w:rsidRPr="00346653" w:rsidRDefault="00CD3447" w:rsidP="00FD4B5B">
            <w:pPr>
              <w:jc w:val="center"/>
              <w:rPr>
                <w:rFonts w:ascii="Times New Roman" w:hAnsi="Times New Roman" w:cs="Times New Roman"/>
                <w:sz w:val="24"/>
                <w:szCs w:val="24"/>
              </w:rPr>
            </w:pPr>
          </w:p>
        </w:tc>
        <w:tc>
          <w:tcPr>
            <w:tcW w:w="836" w:type="dxa"/>
            <w:vMerge/>
            <w:tcBorders>
              <w:bottom w:val="single" w:sz="4" w:space="0" w:color="auto"/>
            </w:tcBorders>
            <w:vAlign w:val="bottom"/>
          </w:tcPr>
          <w:p w14:paraId="226D36FE" w14:textId="77777777" w:rsidR="00CD3447" w:rsidRPr="00346653" w:rsidRDefault="00CD3447" w:rsidP="00FD4B5B">
            <w:pPr>
              <w:jc w:val="center"/>
              <w:rPr>
                <w:rFonts w:ascii="Times New Roman" w:hAnsi="Times New Roman" w:cs="Times New Roman"/>
                <w:sz w:val="24"/>
                <w:szCs w:val="24"/>
              </w:rPr>
            </w:pPr>
          </w:p>
        </w:tc>
        <w:tc>
          <w:tcPr>
            <w:tcW w:w="836" w:type="dxa"/>
            <w:vMerge/>
            <w:tcBorders>
              <w:bottom w:val="single" w:sz="4" w:space="0" w:color="auto"/>
            </w:tcBorders>
            <w:vAlign w:val="bottom"/>
          </w:tcPr>
          <w:p w14:paraId="52E36412" w14:textId="77777777" w:rsidR="00CD3447" w:rsidRPr="00346653" w:rsidRDefault="00CD3447" w:rsidP="00FD4B5B">
            <w:pPr>
              <w:jc w:val="center"/>
              <w:rPr>
                <w:rFonts w:ascii="Times New Roman" w:hAnsi="Times New Roman" w:cs="Times New Roman"/>
                <w:sz w:val="24"/>
                <w:szCs w:val="24"/>
              </w:rPr>
            </w:pPr>
          </w:p>
        </w:tc>
        <w:tc>
          <w:tcPr>
            <w:tcW w:w="870" w:type="dxa"/>
            <w:vMerge/>
            <w:tcBorders>
              <w:bottom w:val="single" w:sz="4" w:space="0" w:color="auto"/>
            </w:tcBorders>
            <w:vAlign w:val="bottom"/>
          </w:tcPr>
          <w:p w14:paraId="7882F069" w14:textId="77777777" w:rsidR="00CD3447" w:rsidRPr="00346653" w:rsidRDefault="00CD3447" w:rsidP="00FD4B5B">
            <w:pPr>
              <w:jc w:val="center"/>
              <w:rPr>
                <w:rFonts w:ascii="Times New Roman" w:hAnsi="Times New Roman" w:cs="Times New Roman"/>
                <w:sz w:val="24"/>
                <w:szCs w:val="24"/>
              </w:rPr>
            </w:pPr>
          </w:p>
        </w:tc>
        <w:tc>
          <w:tcPr>
            <w:tcW w:w="836" w:type="dxa"/>
            <w:tcBorders>
              <w:bottom w:val="single" w:sz="4" w:space="0" w:color="auto"/>
            </w:tcBorders>
            <w:vAlign w:val="bottom"/>
          </w:tcPr>
          <w:p w14:paraId="524DDF3C"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LL</w:t>
            </w:r>
          </w:p>
        </w:tc>
        <w:tc>
          <w:tcPr>
            <w:tcW w:w="763" w:type="dxa"/>
            <w:tcBorders>
              <w:bottom w:val="single" w:sz="4" w:space="0" w:color="auto"/>
            </w:tcBorders>
            <w:vAlign w:val="bottom"/>
          </w:tcPr>
          <w:p w14:paraId="1079DAA4"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UL</w:t>
            </w:r>
          </w:p>
        </w:tc>
        <w:tc>
          <w:tcPr>
            <w:tcW w:w="777" w:type="dxa"/>
            <w:tcBorders>
              <w:bottom w:val="single" w:sz="4" w:space="0" w:color="auto"/>
            </w:tcBorders>
            <w:vAlign w:val="bottom"/>
          </w:tcPr>
          <w:p w14:paraId="2DC570E3"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LL</w:t>
            </w:r>
          </w:p>
        </w:tc>
        <w:tc>
          <w:tcPr>
            <w:tcW w:w="830" w:type="dxa"/>
            <w:tcBorders>
              <w:bottom w:val="single" w:sz="4" w:space="0" w:color="auto"/>
            </w:tcBorders>
            <w:vAlign w:val="bottom"/>
          </w:tcPr>
          <w:p w14:paraId="0A888DDC" w14:textId="77777777" w:rsidR="00CD3447" w:rsidRPr="00346653" w:rsidRDefault="00CD3447" w:rsidP="00FD4B5B">
            <w:pPr>
              <w:jc w:val="center"/>
              <w:rPr>
                <w:rFonts w:ascii="Times New Roman" w:hAnsi="Times New Roman" w:cs="Times New Roman"/>
                <w:sz w:val="24"/>
                <w:szCs w:val="24"/>
              </w:rPr>
            </w:pPr>
            <w:r w:rsidRPr="00346653">
              <w:rPr>
                <w:rFonts w:ascii="Times New Roman" w:hAnsi="Times New Roman" w:cs="Times New Roman"/>
                <w:b/>
                <w:bCs/>
                <w:sz w:val="24"/>
                <w:szCs w:val="24"/>
              </w:rPr>
              <w:t>UL</w:t>
            </w:r>
          </w:p>
        </w:tc>
        <w:tc>
          <w:tcPr>
            <w:tcW w:w="1116" w:type="dxa"/>
            <w:vMerge/>
            <w:tcBorders>
              <w:bottom w:val="single" w:sz="4" w:space="0" w:color="auto"/>
            </w:tcBorders>
            <w:vAlign w:val="bottom"/>
          </w:tcPr>
          <w:p w14:paraId="33B6D8C9" w14:textId="77777777" w:rsidR="00CD3447" w:rsidRPr="00346653" w:rsidRDefault="00CD3447" w:rsidP="00FD4B5B">
            <w:pPr>
              <w:jc w:val="center"/>
              <w:rPr>
                <w:rFonts w:ascii="Times New Roman" w:hAnsi="Times New Roman" w:cs="Times New Roman"/>
                <w:sz w:val="24"/>
                <w:szCs w:val="24"/>
              </w:rPr>
            </w:pPr>
          </w:p>
        </w:tc>
        <w:tc>
          <w:tcPr>
            <w:tcW w:w="1060" w:type="dxa"/>
            <w:vMerge/>
            <w:tcBorders>
              <w:bottom w:val="single" w:sz="4" w:space="0" w:color="auto"/>
            </w:tcBorders>
            <w:vAlign w:val="bottom"/>
          </w:tcPr>
          <w:p w14:paraId="08A762C7" w14:textId="77777777" w:rsidR="00CD3447" w:rsidRPr="00346653" w:rsidRDefault="00CD3447" w:rsidP="00FD4B5B">
            <w:pPr>
              <w:jc w:val="center"/>
              <w:rPr>
                <w:rFonts w:ascii="Times New Roman" w:hAnsi="Times New Roman" w:cs="Times New Roman"/>
                <w:sz w:val="24"/>
                <w:szCs w:val="24"/>
              </w:rPr>
            </w:pPr>
          </w:p>
        </w:tc>
      </w:tr>
      <w:tr w:rsidR="00346653" w:rsidRPr="00346653" w14:paraId="30762FA4" w14:textId="77777777" w:rsidTr="0050072F">
        <w:tc>
          <w:tcPr>
            <w:tcW w:w="2908" w:type="dxa"/>
            <w:gridSpan w:val="2"/>
            <w:tcBorders>
              <w:top w:val="single" w:sz="4" w:space="0" w:color="auto"/>
            </w:tcBorders>
          </w:tcPr>
          <w:p w14:paraId="440CD22A"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Affective emergent states</w:t>
            </w:r>
          </w:p>
        </w:tc>
        <w:tc>
          <w:tcPr>
            <w:tcW w:w="563" w:type="dxa"/>
            <w:tcBorders>
              <w:top w:val="single" w:sz="4" w:space="0" w:color="auto"/>
            </w:tcBorders>
            <w:vAlign w:val="bottom"/>
          </w:tcPr>
          <w:p w14:paraId="3AE769C7" w14:textId="0BF2235D"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71</w:t>
            </w:r>
          </w:p>
        </w:tc>
        <w:tc>
          <w:tcPr>
            <w:tcW w:w="876" w:type="dxa"/>
            <w:tcBorders>
              <w:top w:val="single" w:sz="4" w:space="0" w:color="auto"/>
            </w:tcBorders>
            <w:vAlign w:val="bottom"/>
          </w:tcPr>
          <w:p w14:paraId="5AD1CCEF" w14:textId="63435803"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4,868</w:t>
            </w:r>
          </w:p>
        </w:tc>
        <w:tc>
          <w:tcPr>
            <w:tcW w:w="836" w:type="dxa"/>
            <w:tcBorders>
              <w:top w:val="single" w:sz="4" w:space="0" w:color="auto"/>
            </w:tcBorders>
            <w:vAlign w:val="bottom"/>
          </w:tcPr>
          <w:p w14:paraId="3DAFDE44" w14:textId="299451E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.49</w:t>
            </w:r>
          </w:p>
        </w:tc>
        <w:tc>
          <w:tcPr>
            <w:tcW w:w="836" w:type="dxa"/>
            <w:tcBorders>
              <w:top w:val="single" w:sz="4" w:space="0" w:color="auto"/>
            </w:tcBorders>
            <w:vAlign w:val="bottom"/>
          </w:tcPr>
          <w:p w14:paraId="1EEEB0B2" w14:textId="3A1679C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.59</w:t>
            </w:r>
          </w:p>
        </w:tc>
        <w:tc>
          <w:tcPr>
            <w:tcW w:w="870" w:type="dxa"/>
            <w:tcBorders>
              <w:top w:val="single" w:sz="4" w:space="0" w:color="auto"/>
            </w:tcBorders>
            <w:vAlign w:val="bottom"/>
          </w:tcPr>
          <w:p w14:paraId="45FD55E9" w14:textId="0B49F0D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836" w:type="dxa"/>
            <w:tcBorders>
              <w:top w:val="single" w:sz="4" w:space="0" w:color="auto"/>
            </w:tcBorders>
            <w:vAlign w:val="bottom"/>
          </w:tcPr>
          <w:p w14:paraId="22D59CCB" w14:textId="2EA8B75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.52</w:t>
            </w:r>
          </w:p>
        </w:tc>
        <w:tc>
          <w:tcPr>
            <w:tcW w:w="763" w:type="dxa"/>
            <w:tcBorders>
              <w:top w:val="single" w:sz="4" w:space="0" w:color="auto"/>
            </w:tcBorders>
            <w:vAlign w:val="bottom"/>
          </w:tcPr>
          <w:p w14:paraId="77ECE6B8" w14:textId="198DE1D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.66</w:t>
            </w:r>
          </w:p>
        </w:tc>
        <w:tc>
          <w:tcPr>
            <w:tcW w:w="777" w:type="dxa"/>
            <w:tcBorders>
              <w:top w:val="single" w:sz="4" w:space="0" w:color="auto"/>
            </w:tcBorders>
            <w:vAlign w:val="bottom"/>
          </w:tcPr>
          <w:p w14:paraId="565C0BEA" w14:textId="731DC42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830" w:type="dxa"/>
            <w:tcBorders>
              <w:top w:val="single" w:sz="4" w:space="0" w:color="auto"/>
            </w:tcBorders>
            <w:vAlign w:val="bottom"/>
          </w:tcPr>
          <w:p w14:paraId="2441FF94" w14:textId="57FAFE3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.95</w:t>
            </w:r>
          </w:p>
        </w:tc>
        <w:tc>
          <w:tcPr>
            <w:tcW w:w="1116" w:type="dxa"/>
            <w:tcBorders>
              <w:top w:val="single" w:sz="4" w:space="0" w:color="auto"/>
            </w:tcBorders>
            <w:vAlign w:val="bottom"/>
          </w:tcPr>
          <w:p w14:paraId="12F69601" w14:textId="52F722C6"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475.53*</w:t>
            </w:r>
          </w:p>
        </w:tc>
        <w:tc>
          <w:tcPr>
            <w:tcW w:w="1060" w:type="dxa"/>
            <w:tcBorders>
              <w:top w:val="single" w:sz="4" w:space="0" w:color="auto"/>
            </w:tcBorders>
            <w:vAlign w:val="bottom"/>
          </w:tcPr>
          <w:p w14:paraId="18E5518C" w14:textId="6DFDF8DE"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85.28%</w:t>
            </w:r>
          </w:p>
        </w:tc>
      </w:tr>
      <w:tr w:rsidR="00346653" w:rsidRPr="00346653" w14:paraId="7CA76385" w14:textId="77777777" w:rsidTr="0050072F">
        <w:tc>
          <w:tcPr>
            <w:tcW w:w="265" w:type="dxa"/>
          </w:tcPr>
          <w:p w14:paraId="410E80DE" w14:textId="77777777" w:rsidR="00346653" w:rsidRPr="00346653" w:rsidRDefault="00346653" w:rsidP="00346653">
            <w:pPr>
              <w:rPr>
                <w:rFonts w:ascii="Times New Roman" w:hAnsi="Times New Roman" w:cs="Times New Roman"/>
                <w:sz w:val="24"/>
                <w:szCs w:val="24"/>
              </w:rPr>
            </w:pPr>
          </w:p>
        </w:tc>
        <w:tc>
          <w:tcPr>
            <w:tcW w:w="2643" w:type="dxa"/>
          </w:tcPr>
          <w:p w14:paraId="647299C4" w14:textId="11AE8695"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Team members</w:t>
            </w:r>
            <w:r w:rsidRPr="00346653">
              <w:rPr>
                <w:rFonts w:ascii="Times New Roman" w:hAnsi="Times New Roman" w:cs="Times New Roman"/>
                <w:sz w:val="24"/>
                <w:szCs w:val="24"/>
                <w:vertAlign w:val="subscript"/>
              </w:rPr>
              <w:t>a</w:t>
            </w:r>
          </w:p>
        </w:tc>
        <w:tc>
          <w:tcPr>
            <w:tcW w:w="563" w:type="dxa"/>
            <w:vAlign w:val="bottom"/>
          </w:tcPr>
          <w:p w14:paraId="1B81DB3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62</w:t>
            </w:r>
          </w:p>
        </w:tc>
        <w:tc>
          <w:tcPr>
            <w:tcW w:w="876" w:type="dxa"/>
            <w:vAlign w:val="bottom"/>
          </w:tcPr>
          <w:p w14:paraId="5FC436E8"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4,357</w:t>
            </w:r>
          </w:p>
        </w:tc>
        <w:tc>
          <w:tcPr>
            <w:tcW w:w="836" w:type="dxa"/>
            <w:vAlign w:val="bottom"/>
          </w:tcPr>
          <w:p w14:paraId="057B3F4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.54</w:t>
            </w:r>
          </w:p>
        </w:tc>
        <w:tc>
          <w:tcPr>
            <w:tcW w:w="836" w:type="dxa"/>
            <w:vAlign w:val="bottom"/>
          </w:tcPr>
          <w:p w14:paraId="6436FD8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.64</w:t>
            </w:r>
          </w:p>
        </w:tc>
        <w:tc>
          <w:tcPr>
            <w:tcW w:w="870" w:type="dxa"/>
            <w:vAlign w:val="bottom"/>
          </w:tcPr>
          <w:p w14:paraId="2CA8039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836" w:type="dxa"/>
            <w:vAlign w:val="bottom"/>
          </w:tcPr>
          <w:p w14:paraId="449FC8B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.58</w:t>
            </w:r>
          </w:p>
        </w:tc>
        <w:tc>
          <w:tcPr>
            <w:tcW w:w="763" w:type="dxa"/>
            <w:vAlign w:val="bottom"/>
          </w:tcPr>
          <w:p w14:paraId="40E4328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.71</w:t>
            </w:r>
          </w:p>
        </w:tc>
        <w:tc>
          <w:tcPr>
            <w:tcW w:w="777" w:type="dxa"/>
            <w:vAlign w:val="bottom"/>
          </w:tcPr>
          <w:p w14:paraId="0D725BC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.32</w:t>
            </w:r>
          </w:p>
        </w:tc>
        <w:tc>
          <w:tcPr>
            <w:tcW w:w="830" w:type="dxa"/>
            <w:vAlign w:val="bottom"/>
          </w:tcPr>
          <w:p w14:paraId="77379DC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.97</w:t>
            </w:r>
          </w:p>
        </w:tc>
        <w:tc>
          <w:tcPr>
            <w:tcW w:w="1116" w:type="dxa"/>
            <w:vAlign w:val="bottom"/>
          </w:tcPr>
          <w:p w14:paraId="2BAC0BB9"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373.91*</w:t>
            </w:r>
          </w:p>
        </w:tc>
        <w:tc>
          <w:tcPr>
            <w:tcW w:w="1060" w:type="dxa"/>
            <w:vAlign w:val="bottom"/>
          </w:tcPr>
          <w:p w14:paraId="024A6F95" w14:textId="441D4DF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83.69%</w:t>
            </w:r>
          </w:p>
        </w:tc>
      </w:tr>
      <w:tr w:rsidR="00346653" w:rsidRPr="00346653" w14:paraId="4A7BB280" w14:textId="77777777" w:rsidTr="0050072F">
        <w:tc>
          <w:tcPr>
            <w:tcW w:w="265" w:type="dxa"/>
          </w:tcPr>
          <w:p w14:paraId="3CA1CE98" w14:textId="77777777" w:rsidR="00346653" w:rsidRPr="00346653" w:rsidRDefault="00346653" w:rsidP="00346653">
            <w:pPr>
              <w:rPr>
                <w:rFonts w:ascii="Times New Roman" w:hAnsi="Times New Roman" w:cs="Times New Roman"/>
                <w:sz w:val="24"/>
                <w:szCs w:val="24"/>
              </w:rPr>
            </w:pPr>
          </w:p>
        </w:tc>
        <w:tc>
          <w:tcPr>
            <w:tcW w:w="2643" w:type="dxa"/>
          </w:tcPr>
          <w:p w14:paraId="267F6F91" w14:textId="6F6DB980"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Direct team leaders</w:t>
            </w:r>
            <w:r w:rsidRPr="00346653">
              <w:rPr>
                <w:rFonts w:ascii="Times New Roman" w:hAnsi="Times New Roman" w:cs="Times New Roman"/>
                <w:sz w:val="24"/>
                <w:szCs w:val="24"/>
                <w:vertAlign w:val="subscript"/>
              </w:rPr>
              <w:t>a</w:t>
            </w:r>
          </w:p>
        </w:tc>
        <w:tc>
          <w:tcPr>
            <w:tcW w:w="563" w:type="dxa"/>
            <w:vAlign w:val="bottom"/>
          </w:tcPr>
          <w:p w14:paraId="01E7D90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w:t>
            </w:r>
          </w:p>
        </w:tc>
        <w:tc>
          <w:tcPr>
            <w:tcW w:w="876" w:type="dxa"/>
            <w:vAlign w:val="bottom"/>
          </w:tcPr>
          <w:p w14:paraId="367EBD9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456</w:t>
            </w:r>
          </w:p>
        </w:tc>
        <w:tc>
          <w:tcPr>
            <w:tcW w:w="836" w:type="dxa"/>
            <w:vAlign w:val="bottom"/>
          </w:tcPr>
          <w:p w14:paraId="373BF29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.19</w:t>
            </w:r>
          </w:p>
        </w:tc>
        <w:tc>
          <w:tcPr>
            <w:tcW w:w="836" w:type="dxa"/>
            <w:vAlign w:val="bottom"/>
          </w:tcPr>
          <w:p w14:paraId="11D7810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.22</w:t>
            </w:r>
          </w:p>
        </w:tc>
        <w:tc>
          <w:tcPr>
            <w:tcW w:w="870" w:type="dxa"/>
            <w:vAlign w:val="bottom"/>
          </w:tcPr>
          <w:p w14:paraId="137E878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.06</w:t>
            </w:r>
          </w:p>
        </w:tc>
        <w:tc>
          <w:tcPr>
            <w:tcW w:w="836" w:type="dxa"/>
            <w:vAlign w:val="bottom"/>
          </w:tcPr>
          <w:p w14:paraId="7822C5B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.11</w:t>
            </w:r>
          </w:p>
        </w:tc>
        <w:tc>
          <w:tcPr>
            <w:tcW w:w="763" w:type="dxa"/>
            <w:vAlign w:val="bottom"/>
          </w:tcPr>
          <w:p w14:paraId="6907349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.34</w:t>
            </w:r>
          </w:p>
        </w:tc>
        <w:tc>
          <w:tcPr>
            <w:tcW w:w="777" w:type="dxa"/>
            <w:vAlign w:val="bottom"/>
          </w:tcPr>
          <w:p w14:paraId="5478CF6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.15</w:t>
            </w:r>
          </w:p>
        </w:tc>
        <w:tc>
          <w:tcPr>
            <w:tcW w:w="830" w:type="dxa"/>
            <w:vAlign w:val="bottom"/>
          </w:tcPr>
          <w:p w14:paraId="39BA9B9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.30</w:t>
            </w:r>
          </w:p>
        </w:tc>
        <w:tc>
          <w:tcPr>
            <w:tcW w:w="1116" w:type="dxa"/>
            <w:vAlign w:val="bottom"/>
          </w:tcPr>
          <w:p w14:paraId="46F071A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7.96</w:t>
            </w:r>
          </w:p>
        </w:tc>
        <w:tc>
          <w:tcPr>
            <w:tcW w:w="1060" w:type="dxa"/>
            <w:vAlign w:val="bottom"/>
          </w:tcPr>
          <w:p w14:paraId="11462164" w14:textId="3344E063"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12.09%</w:t>
            </w:r>
          </w:p>
        </w:tc>
      </w:tr>
      <w:tr w:rsidR="00346653" w:rsidRPr="00346653" w14:paraId="1E157D85" w14:textId="77777777" w:rsidTr="0050072F">
        <w:tc>
          <w:tcPr>
            <w:tcW w:w="265" w:type="dxa"/>
          </w:tcPr>
          <w:p w14:paraId="067BA2AF" w14:textId="77777777" w:rsidR="00346653" w:rsidRPr="00346653" w:rsidRDefault="00346653" w:rsidP="00346653">
            <w:pPr>
              <w:rPr>
                <w:rFonts w:ascii="Times New Roman" w:hAnsi="Times New Roman" w:cs="Times New Roman"/>
                <w:sz w:val="24"/>
                <w:szCs w:val="24"/>
              </w:rPr>
            </w:pPr>
          </w:p>
        </w:tc>
        <w:tc>
          <w:tcPr>
            <w:tcW w:w="2643" w:type="dxa"/>
          </w:tcPr>
          <w:p w14:paraId="501CC04E"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Raters outside team</w:t>
            </w:r>
          </w:p>
        </w:tc>
        <w:tc>
          <w:tcPr>
            <w:tcW w:w="563" w:type="dxa"/>
            <w:vAlign w:val="bottom"/>
          </w:tcPr>
          <w:p w14:paraId="7A0A5B08"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w:t>
            </w:r>
          </w:p>
        </w:tc>
        <w:tc>
          <w:tcPr>
            <w:tcW w:w="876" w:type="dxa"/>
            <w:vAlign w:val="bottom"/>
          </w:tcPr>
          <w:p w14:paraId="7A5334E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92</w:t>
            </w:r>
          </w:p>
        </w:tc>
        <w:tc>
          <w:tcPr>
            <w:tcW w:w="836" w:type="dxa"/>
            <w:vAlign w:val="bottom"/>
          </w:tcPr>
          <w:p w14:paraId="652214A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.21</w:t>
            </w:r>
          </w:p>
        </w:tc>
        <w:tc>
          <w:tcPr>
            <w:tcW w:w="836" w:type="dxa"/>
            <w:vAlign w:val="bottom"/>
          </w:tcPr>
          <w:p w14:paraId="6780340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870" w:type="dxa"/>
            <w:vAlign w:val="bottom"/>
          </w:tcPr>
          <w:p w14:paraId="3C598C3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.34</w:t>
            </w:r>
          </w:p>
        </w:tc>
        <w:tc>
          <w:tcPr>
            <w:tcW w:w="836" w:type="dxa"/>
            <w:vAlign w:val="bottom"/>
          </w:tcPr>
          <w:p w14:paraId="526534B5" w14:textId="227D982D" w:rsidR="00346653" w:rsidRPr="00346653" w:rsidRDefault="004501AB" w:rsidP="00346653">
            <w:pPr>
              <w:jc w:val="center"/>
              <w:rPr>
                <w:rFonts w:ascii="Times New Roman" w:hAnsi="Times New Roman" w:cs="Times New Roman"/>
                <w:sz w:val="24"/>
                <w:szCs w:val="24"/>
              </w:rPr>
            </w:pPr>
            <w:r>
              <w:rPr>
                <w:rFonts w:ascii="Times New Roman" w:hAnsi="Times New Roman" w:cs="Times New Roman"/>
                <w:sz w:val="24"/>
                <w:szCs w:val="24"/>
              </w:rPr>
              <w:t>–</w:t>
            </w:r>
            <w:r w:rsidR="00346653" w:rsidRPr="00346653">
              <w:rPr>
                <w:rFonts w:ascii="Times New Roman" w:hAnsi="Times New Roman" w:cs="Times New Roman"/>
                <w:sz w:val="24"/>
                <w:szCs w:val="24"/>
              </w:rPr>
              <w:t>.28</w:t>
            </w:r>
          </w:p>
        </w:tc>
        <w:tc>
          <w:tcPr>
            <w:tcW w:w="763" w:type="dxa"/>
            <w:vAlign w:val="bottom"/>
          </w:tcPr>
          <w:p w14:paraId="0FA3E0F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.77</w:t>
            </w:r>
          </w:p>
        </w:tc>
        <w:tc>
          <w:tcPr>
            <w:tcW w:w="777" w:type="dxa"/>
            <w:vAlign w:val="bottom"/>
          </w:tcPr>
          <w:p w14:paraId="1CFA3C13" w14:textId="0A7D8DD4" w:rsidR="00346653" w:rsidRPr="00346653" w:rsidRDefault="004501AB" w:rsidP="00346653">
            <w:pPr>
              <w:jc w:val="center"/>
              <w:rPr>
                <w:rFonts w:ascii="Times New Roman" w:hAnsi="Times New Roman" w:cs="Times New Roman"/>
                <w:sz w:val="24"/>
                <w:szCs w:val="24"/>
              </w:rPr>
            </w:pPr>
            <w:r>
              <w:rPr>
                <w:rFonts w:ascii="Times New Roman" w:hAnsi="Times New Roman" w:cs="Times New Roman"/>
                <w:sz w:val="24"/>
                <w:szCs w:val="24"/>
              </w:rPr>
              <w:t>–</w:t>
            </w:r>
            <w:r w:rsidR="00346653" w:rsidRPr="00346653">
              <w:rPr>
                <w:rFonts w:ascii="Times New Roman" w:hAnsi="Times New Roman" w:cs="Times New Roman"/>
                <w:sz w:val="24"/>
                <w:szCs w:val="24"/>
              </w:rPr>
              <w:t>.19</w:t>
            </w:r>
          </w:p>
        </w:tc>
        <w:tc>
          <w:tcPr>
            <w:tcW w:w="830" w:type="dxa"/>
            <w:vAlign w:val="bottom"/>
          </w:tcPr>
          <w:p w14:paraId="46DF5E4C"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.68</w:t>
            </w:r>
          </w:p>
        </w:tc>
        <w:tc>
          <w:tcPr>
            <w:tcW w:w="1116" w:type="dxa"/>
            <w:vAlign w:val="bottom"/>
          </w:tcPr>
          <w:p w14:paraId="023168B3"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4.82*</w:t>
            </w:r>
          </w:p>
        </w:tc>
        <w:tc>
          <w:tcPr>
            <w:tcW w:w="1060" w:type="dxa"/>
            <w:vAlign w:val="bottom"/>
          </w:tcPr>
          <w:p w14:paraId="3C8A3B66" w14:textId="7460FFC4"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79.27%</w:t>
            </w:r>
          </w:p>
        </w:tc>
      </w:tr>
      <w:tr w:rsidR="00346653" w:rsidRPr="00346653" w14:paraId="084699FA" w14:textId="77777777" w:rsidTr="0050072F">
        <w:tc>
          <w:tcPr>
            <w:tcW w:w="265" w:type="dxa"/>
          </w:tcPr>
          <w:p w14:paraId="397D0A0B" w14:textId="77777777" w:rsidR="00346653" w:rsidRPr="00346653" w:rsidRDefault="00346653" w:rsidP="00346653">
            <w:pPr>
              <w:rPr>
                <w:rFonts w:ascii="Times New Roman" w:hAnsi="Times New Roman" w:cs="Times New Roman"/>
                <w:sz w:val="24"/>
                <w:szCs w:val="24"/>
              </w:rPr>
            </w:pPr>
          </w:p>
        </w:tc>
        <w:tc>
          <w:tcPr>
            <w:tcW w:w="2643" w:type="dxa"/>
          </w:tcPr>
          <w:p w14:paraId="0CF720B7" w14:textId="77777777" w:rsidR="00346653" w:rsidRPr="00346653" w:rsidRDefault="00346653" w:rsidP="00346653">
            <w:pPr>
              <w:rPr>
                <w:rFonts w:ascii="Times New Roman" w:hAnsi="Times New Roman" w:cs="Times New Roman"/>
                <w:sz w:val="24"/>
                <w:szCs w:val="24"/>
              </w:rPr>
            </w:pPr>
          </w:p>
        </w:tc>
        <w:tc>
          <w:tcPr>
            <w:tcW w:w="563" w:type="dxa"/>
            <w:vAlign w:val="bottom"/>
          </w:tcPr>
          <w:p w14:paraId="7FAEC25A" w14:textId="77777777" w:rsidR="00346653" w:rsidRPr="00346653" w:rsidRDefault="00346653" w:rsidP="00346653">
            <w:pPr>
              <w:jc w:val="right"/>
              <w:rPr>
                <w:rFonts w:ascii="Times New Roman" w:hAnsi="Times New Roman" w:cs="Times New Roman"/>
                <w:sz w:val="24"/>
                <w:szCs w:val="24"/>
              </w:rPr>
            </w:pPr>
          </w:p>
        </w:tc>
        <w:tc>
          <w:tcPr>
            <w:tcW w:w="876" w:type="dxa"/>
            <w:vAlign w:val="bottom"/>
          </w:tcPr>
          <w:p w14:paraId="6E62E789" w14:textId="77777777" w:rsidR="00346653" w:rsidRPr="00346653" w:rsidRDefault="00346653" w:rsidP="00346653">
            <w:pPr>
              <w:jc w:val="right"/>
              <w:rPr>
                <w:rFonts w:ascii="Times New Roman" w:hAnsi="Times New Roman" w:cs="Times New Roman"/>
                <w:sz w:val="24"/>
                <w:szCs w:val="24"/>
              </w:rPr>
            </w:pPr>
          </w:p>
        </w:tc>
        <w:tc>
          <w:tcPr>
            <w:tcW w:w="836" w:type="dxa"/>
            <w:vAlign w:val="bottom"/>
          </w:tcPr>
          <w:p w14:paraId="635961E3" w14:textId="77777777" w:rsidR="00346653" w:rsidRPr="00346653" w:rsidRDefault="00346653" w:rsidP="00346653">
            <w:pPr>
              <w:jc w:val="center"/>
              <w:rPr>
                <w:rFonts w:ascii="Times New Roman" w:hAnsi="Times New Roman" w:cs="Times New Roman"/>
                <w:sz w:val="24"/>
                <w:szCs w:val="24"/>
              </w:rPr>
            </w:pPr>
          </w:p>
        </w:tc>
        <w:tc>
          <w:tcPr>
            <w:tcW w:w="836" w:type="dxa"/>
            <w:vAlign w:val="bottom"/>
          </w:tcPr>
          <w:p w14:paraId="770D29B0" w14:textId="77777777" w:rsidR="00346653" w:rsidRPr="00346653" w:rsidRDefault="00346653" w:rsidP="00346653">
            <w:pPr>
              <w:jc w:val="center"/>
              <w:rPr>
                <w:rFonts w:ascii="Times New Roman" w:hAnsi="Times New Roman" w:cs="Times New Roman"/>
                <w:sz w:val="24"/>
                <w:szCs w:val="24"/>
              </w:rPr>
            </w:pPr>
          </w:p>
        </w:tc>
        <w:tc>
          <w:tcPr>
            <w:tcW w:w="870" w:type="dxa"/>
            <w:vAlign w:val="bottom"/>
          </w:tcPr>
          <w:p w14:paraId="4F05382D" w14:textId="77777777" w:rsidR="00346653" w:rsidRPr="00346653" w:rsidRDefault="00346653" w:rsidP="00346653">
            <w:pPr>
              <w:jc w:val="center"/>
              <w:rPr>
                <w:rFonts w:ascii="Times New Roman" w:hAnsi="Times New Roman" w:cs="Times New Roman"/>
                <w:sz w:val="24"/>
                <w:szCs w:val="24"/>
              </w:rPr>
            </w:pPr>
          </w:p>
        </w:tc>
        <w:tc>
          <w:tcPr>
            <w:tcW w:w="836" w:type="dxa"/>
            <w:vAlign w:val="bottom"/>
          </w:tcPr>
          <w:p w14:paraId="1648FE47" w14:textId="77777777" w:rsidR="00346653" w:rsidRPr="00346653" w:rsidRDefault="00346653" w:rsidP="00346653">
            <w:pPr>
              <w:jc w:val="center"/>
              <w:rPr>
                <w:rFonts w:ascii="Times New Roman" w:hAnsi="Times New Roman" w:cs="Times New Roman"/>
                <w:sz w:val="24"/>
                <w:szCs w:val="24"/>
              </w:rPr>
            </w:pPr>
          </w:p>
        </w:tc>
        <w:tc>
          <w:tcPr>
            <w:tcW w:w="763" w:type="dxa"/>
            <w:vAlign w:val="bottom"/>
          </w:tcPr>
          <w:p w14:paraId="094F9ACD" w14:textId="77777777" w:rsidR="00346653" w:rsidRPr="00346653" w:rsidRDefault="00346653" w:rsidP="00346653">
            <w:pPr>
              <w:jc w:val="center"/>
              <w:rPr>
                <w:rFonts w:ascii="Times New Roman" w:hAnsi="Times New Roman" w:cs="Times New Roman"/>
                <w:sz w:val="24"/>
                <w:szCs w:val="24"/>
              </w:rPr>
            </w:pPr>
          </w:p>
        </w:tc>
        <w:tc>
          <w:tcPr>
            <w:tcW w:w="777" w:type="dxa"/>
            <w:vAlign w:val="bottom"/>
          </w:tcPr>
          <w:p w14:paraId="4DF25601" w14:textId="77777777" w:rsidR="00346653" w:rsidRPr="00346653" w:rsidRDefault="00346653" w:rsidP="00346653">
            <w:pPr>
              <w:jc w:val="center"/>
              <w:rPr>
                <w:rFonts w:ascii="Times New Roman" w:hAnsi="Times New Roman" w:cs="Times New Roman"/>
                <w:sz w:val="24"/>
                <w:szCs w:val="24"/>
              </w:rPr>
            </w:pPr>
          </w:p>
        </w:tc>
        <w:tc>
          <w:tcPr>
            <w:tcW w:w="830" w:type="dxa"/>
            <w:vAlign w:val="bottom"/>
          </w:tcPr>
          <w:p w14:paraId="64DA52A8" w14:textId="77777777" w:rsidR="00346653" w:rsidRPr="00346653" w:rsidRDefault="00346653" w:rsidP="00346653">
            <w:pPr>
              <w:jc w:val="center"/>
              <w:rPr>
                <w:rFonts w:ascii="Times New Roman" w:hAnsi="Times New Roman" w:cs="Times New Roman"/>
                <w:sz w:val="24"/>
                <w:szCs w:val="24"/>
              </w:rPr>
            </w:pPr>
          </w:p>
        </w:tc>
        <w:tc>
          <w:tcPr>
            <w:tcW w:w="1116" w:type="dxa"/>
            <w:vAlign w:val="bottom"/>
          </w:tcPr>
          <w:p w14:paraId="26A1DF42" w14:textId="77777777" w:rsidR="00346653" w:rsidRPr="00346653" w:rsidRDefault="00346653" w:rsidP="00346653">
            <w:pPr>
              <w:jc w:val="right"/>
              <w:rPr>
                <w:rFonts w:ascii="Times New Roman" w:hAnsi="Times New Roman" w:cs="Times New Roman"/>
                <w:sz w:val="24"/>
                <w:szCs w:val="24"/>
              </w:rPr>
            </w:pPr>
          </w:p>
        </w:tc>
        <w:tc>
          <w:tcPr>
            <w:tcW w:w="1060" w:type="dxa"/>
            <w:vAlign w:val="bottom"/>
          </w:tcPr>
          <w:p w14:paraId="2AFEB3DB" w14:textId="77777777" w:rsidR="00346653" w:rsidRPr="00346653" w:rsidRDefault="00346653" w:rsidP="00346653">
            <w:pPr>
              <w:jc w:val="right"/>
              <w:rPr>
                <w:rFonts w:ascii="Times New Roman" w:hAnsi="Times New Roman" w:cs="Times New Roman"/>
                <w:sz w:val="24"/>
                <w:szCs w:val="24"/>
              </w:rPr>
            </w:pPr>
          </w:p>
        </w:tc>
      </w:tr>
      <w:tr w:rsidR="00346653" w:rsidRPr="00346653" w14:paraId="3D33F1F8" w14:textId="77777777" w:rsidTr="0050072F">
        <w:tc>
          <w:tcPr>
            <w:tcW w:w="2908" w:type="dxa"/>
            <w:gridSpan w:val="2"/>
          </w:tcPr>
          <w:p w14:paraId="178DAEE4"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Behavioral processes</w:t>
            </w:r>
          </w:p>
        </w:tc>
        <w:tc>
          <w:tcPr>
            <w:tcW w:w="563" w:type="dxa"/>
            <w:vAlign w:val="bottom"/>
          </w:tcPr>
          <w:p w14:paraId="317B149B" w14:textId="7A18C2A5"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49</w:t>
            </w:r>
          </w:p>
        </w:tc>
        <w:tc>
          <w:tcPr>
            <w:tcW w:w="876" w:type="dxa"/>
            <w:vAlign w:val="bottom"/>
          </w:tcPr>
          <w:p w14:paraId="59D2457D" w14:textId="22F03845"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3,109</w:t>
            </w:r>
          </w:p>
        </w:tc>
        <w:tc>
          <w:tcPr>
            <w:tcW w:w="836" w:type="dxa"/>
            <w:vAlign w:val="bottom"/>
          </w:tcPr>
          <w:p w14:paraId="72C0BBAD" w14:textId="74AB6862"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.44</w:t>
            </w:r>
          </w:p>
        </w:tc>
        <w:tc>
          <w:tcPr>
            <w:tcW w:w="836" w:type="dxa"/>
            <w:vAlign w:val="bottom"/>
          </w:tcPr>
          <w:p w14:paraId="66ECD1EF" w14:textId="6ED0761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.54</w:t>
            </w:r>
          </w:p>
        </w:tc>
        <w:tc>
          <w:tcPr>
            <w:tcW w:w="870" w:type="dxa"/>
            <w:vAlign w:val="bottom"/>
          </w:tcPr>
          <w:p w14:paraId="263EA1DB" w14:textId="4E4ECE7B"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836" w:type="dxa"/>
            <w:vAlign w:val="bottom"/>
          </w:tcPr>
          <w:p w14:paraId="4BD414D7" w14:textId="4054303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.45</w:t>
            </w:r>
          </w:p>
        </w:tc>
        <w:tc>
          <w:tcPr>
            <w:tcW w:w="763" w:type="dxa"/>
            <w:vAlign w:val="bottom"/>
          </w:tcPr>
          <w:p w14:paraId="2230647C" w14:textId="78CA2DD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.62</w:t>
            </w:r>
          </w:p>
        </w:tc>
        <w:tc>
          <w:tcPr>
            <w:tcW w:w="777" w:type="dxa"/>
            <w:vAlign w:val="bottom"/>
          </w:tcPr>
          <w:p w14:paraId="358B9D7F" w14:textId="7F4D104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.17</w:t>
            </w:r>
          </w:p>
        </w:tc>
        <w:tc>
          <w:tcPr>
            <w:tcW w:w="830" w:type="dxa"/>
            <w:vAlign w:val="bottom"/>
          </w:tcPr>
          <w:p w14:paraId="4825F0AC" w14:textId="4A76742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.90</w:t>
            </w:r>
          </w:p>
        </w:tc>
        <w:tc>
          <w:tcPr>
            <w:tcW w:w="1116" w:type="dxa"/>
            <w:vAlign w:val="bottom"/>
          </w:tcPr>
          <w:p w14:paraId="728EC0A9" w14:textId="3D528F20"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270.10*</w:t>
            </w:r>
          </w:p>
        </w:tc>
        <w:tc>
          <w:tcPr>
            <w:tcW w:w="1060" w:type="dxa"/>
            <w:vAlign w:val="bottom"/>
          </w:tcPr>
          <w:p w14:paraId="69820CDA" w14:textId="234996BE"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82.23%</w:t>
            </w:r>
          </w:p>
        </w:tc>
      </w:tr>
      <w:tr w:rsidR="00346653" w:rsidRPr="00346653" w14:paraId="599D90DD" w14:textId="77777777" w:rsidTr="0050072F">
        <w:tc>
          <w:tcPr>
            <w:tcW w:w="265" w:type="dxa"/>
          </w:tcPr>
          <w:p w14:paraId="0CD68AB8" w14:textId="77777777" w:rsidR="00346653" w:rsidRPr="00346653" w:rsidRDefault="00346653" w:rsidP="00346653">
            <w:pPr>
              <w:rPr>
                <w:rFonts w:ascii="Times New Roman" w:hAnsi="Times New Roman" w:cs="Times New Roman"/>
                <w:sz w:val="24"/>
                <w:szCs w:val="24"/>
              </w:rPr>
            </w:pPr>
          </w:p>
        </w:tc>
        <w:tc>
          <w:tcPr>
            <w:tcW w:w="2643" w:type="dxa"/>
          </w:tcPr>
          <w:p w14:paraId="1D945D3C"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Team members</w:t>
            </w:r>
          </w:p>
        </w:tc>
        <w:tc>
          <w:tcPr>
            <w:tcW w:w="563" w:type="dxa"/>
            <w:vAlign w:val="bottom"/>
          </w:tcPr>
          <w:p w14:paraId="5FC97699"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40</w:t>
            </w:r>
          </w:p>
        </w:tc>
        <w:tc>
          <w:tcPr>
            <w:tcW w:w="876" w:type="dxa"/>
            <w:vAlign w:val="bottom"/>
          </w:tcPr>
          <w:p w14:paraId="4ED7C77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2,512</w:t>
            </w:r>
          </w:p>
        </w:tc>
        <w:tc>
          <w:tcPr>
            <w:tcW w:w="836" w:type="dxa"/>
            <w:vAlign w:val="bottom"/>
          </w:tcPr>
          <w:p w14:paraId="470AF73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.48</w:t>
            </w:r>
          </w:p>
        </w:tc>
        <w:tc>
          <w:tcPr>
            <w:tcW w:w="836" w:type="dxa"/>
            <w:vAlign w:val="bottom"/>
          </w:tcPr>
          <w:p w14:paraId="0AB9F50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.59</w:t>
            </w:r>
          </w:p>
        </w:tc>
        <w:tc>
          <w:tcPr>
            <w:tcW w:w="870" w:type="dxa"/>
            <w:vAlign w:val="bottom"/>
          </w:tcPr>
          <w:p w14:paraId="1AFA12C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836" w:type="dxa"/>
            <w:vAlign w:val="bottom"/>
          </w:tcPr>
          <w:p w14:paraId="06AEC16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.50</w:t>
            </w:r>
          </w:p>
        </w:tc>
        <w:tc>
          <w:tcPr>
            <w:tcW w:w="763" w:type="dxa"/>
            <w:vAlign w:val="bottom"/>
          </w:tcPr>
          <w:p w14:paraId="793E118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.68</w:t>
            </w:r>
          </w:p>
        </w:tc>
        <w:tc>
          <w:tcPr>
            <w:tcW w:w="777" w:type="dxa"/>
            <w:vAlign w:val="bottom"/>
          </w:tcPr>
          <w:p w14:paraId="5D32B5E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.27</w:t>
            </w:r>
          </w:p>
        </w:tc>
        <w:tc>
          <w:tcPr>
            <w:tcW w:w="830" w:type="dxa"/>
            <w:vAlign w:val="bottom"/>
          </w:tcPr>
          <w:p w14:paraId="7D79BE6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.91</w:t>
            </w:r>
          </w:p>
        </w:tc>
        <w:tc>
          <w:tcPr>
            <w:tcW w:w="1116" w:type="dxa"/>
            <w:vAlign w:val="bottom"/>
          </w:tcPr>
          <w:p w14:paraId="428B556E"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191.83*</w:t>
            </w:r>
          </w:p>
        </w:tc>
        <w:tc>
          <w:tcPr>
            <w:tcW w:w="1060" w:type="dxa"/>
            <w:vAlign w:val="bottom"/>
          </w:tcPr>
          <w:p w14:paraId="76594449" w14:textId="4840FF2F"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79.67%</w:t>
            </w:r>
          </w:p>
        </w:tc>
      </w:tr>
      <w:tr w:rsidR="00346653" w:rsidRPr="00346653" w14:paraId="0114096E" w14:textId="77777777" w:rsidTr="0050072F">
        <w:tc>
          <w:tcPr>
            <w:tcW w:w="265" w:type="dxa"/>
          </w:tcPr>
          <w:p w14:paraId="0CCB614E" w14:textId="77777777" w:rsidR="00346653" w:rsidRPr="00346653" w:rsidRDefault="00346653" w:rsidP="00346653">
            <w:pPr>
              <w:rPr>
                <w:rFonts w:ascii="Times New Roman" w:hAnsi="Times New Roman" w:cs="Times New Roman"/>
                <w:sz w:val="24"/>
                <w:szCs w:val="24"/>
              </w:rPr>
            </w:pPr>
          </w:p>
        </w:tc>
        <w:tc>
          <w:tcPr>
            <w:tcW w:w="2643" w:type="dxa"/>
          </w:tcPr>
          <w:p w14:paraId="716099D7"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Direct team leaders</w:t>
            </w:r>
          </w:p>
        </w:tc>
        <w:tc>
          <w:tcPr>
            <w:tcW w:w="563" w:type="dxa"/>
            <w:vAlign w:val="bottom"/>
          </w:tcPr>
          <w:p w14:paraId="21FAC944"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w:t>
            </w:r>
          </w:p>
        </w:tc>
        <w:tc>
          <w:tcPr>
            <w:tcW w:w="876" w:type="dxa"/>
            <w:vAlign w:val="bottom"/>
          </w:tcPr>
          <w:p w14:paraId="2D07E86E"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516</w:t>
            </w:r>
          </w:p>
        </w:tc>
        <w:tc>
          <w:tcPr>
            <w:tcW w:w="836" w:type="dxa"/>
            <w:vAlign w:val="bottom"/>
          </w:tcPr>
          <w:p w14:paraId="236C9CA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836" w:type="dxa"/>
            <w:vAlign w:val="bottom"/>
          </w:tcPr>
          <w:p w14:paraId="18C3751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.34</w:t>
            </w:r>
          </w:p>
        </w:tc>
        <w:tc>
          <w:tcPr>
            <w:tcW w:w="870" w:type="dxa"/>
            <w:vAlign w:val="bottom"/>
          </w:tcPr>
          <w:p w14:paraId="1D6F977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.32</w:t>
            </w:r>
          </w:p>
        </w:tc>
        <w:tc>
          <w:tcPr>
            <w:tcW w:w="836" w:type="dxa"/>
            <w:vAlign w:val="bottom"/>
          </w:tcPr>
          <w:p w14:paraId="5D12C59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.08</w:t>
            </w:r>
          </w:p>
        </w:tc>
        <w:tc>
          <w:tcPr>
            <w:tcW w:w="763" w:type="dxa"/>
            <w:vAlign w:val="bottom"/>
          </w:tcPr>
          <w:p w14:paraId="3431FF8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.60</w:t>
            </w:r>
          </w:p>
        </w:tc>
        <w:tc>
          <w:tcPr>
            <w:tcW w:w="777" w:type="dxa"/>
            <w:vAlign w:val="bottom"/>
          </w:tcPr>
          <w:p w14:paraId="7D24AC31" w14:textId="335F907C" w:rsidR="00346653" w:rsidRPr="00346653" w:rsidRDefault="004501AB" w:rsidP="00346653">
            <w:pPr>
              <w:jc w:val="center"/>
              <w:rPr>
                <w:rFonts w:ascii="Times New Roman" w:hAnsi="Times New Roman" w:cs="Times New Roman"/>
                <w:sz w:val="24"/>
                <w:szCs w:val="24"/>
              </w:rPr>
            </w:pPr>
            <w:r>
              <w:rPr>
                <w:rFonts w:ascii="Times New Roman" w:hAnsi="Times New Roman" w:cs="Times New Roman"/>
                <w:sz w:val="24"/>
                <w:szCs w:val="24"/>
              </w:rPr>
              <w:t>–</w:t>
            </w:r>
            <w:r w:rsidR="00346653" w:rsidRPr="00346653">
              <w:rPr>
                <w:rFonts w:ascii="Times New Roman" w:hAnsi="Times New Roman" w:cs="Times New Roman"/>
                <w:sz w:val="24"/>
                <w:szCs w:val="24"/>
              </w:rPr>
              <w:t>.07</w:t>
            </w:r>
          </w:p>
        </w:tc>
        <w:tc>
          <w:tcPr>
            <w:tcW w:w="830" w:type="dxa"/>
            <w:vAlign w:val="bottom"/>
          </w:tcPr>
          <w:p w14:paraId="02EEBEF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.75</w:t>
            </w:r>
          </w:p>
        </w:tc>
        <w:tc>
          <w:tcPr>
            <w:tcW w:w="1116" w:type="dxa"/>
            <w:vAlign w:val="bottom"/>
          </w:tcPr>
          <w:p w14:paraId="1C20408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40.38*</w:t>
            </w:r>
          </w:p>
        </w:tc>
        <w:tc>
          <w:tcPr>
            <w:tcW w:w="1060" w:type="dxa"/>
            <w:vAlign w:val="bottom"/>
          </w:tcPr>
          <w:p w14:paraId="1C584321" w14:textId="008A8705"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85.14%</w:t>
            </w:r>
          </w:p>
        </w:tc>
      </w:tr>
      <w:tr w:rsidR="00346653" w:rsidRPr="00346653" w14:paraId="162B2E32" w14:textId="77777777" w:rsidTr="00D47E07">
        <w:tc>
          <w:tcPr>
            <w:tcW w:w="265" w:type="dxa"/>
          </w:tcPr>
          <w:p w14:paraId="78BA7C87" w14:textId="77777777" w:rsidR="00346653" w:rsidRPr="00346653" w:rsidRDefault="00346653" w:rsidP="00346653">
            <w:pPr>
              <w:rPr>
                <w:rFonts w:ascii="Times New Roman" w:hAnsi="Times New Roman" w:cs="Times New Roman"/>
                <w:sz w:val="24"/>
                <w:szCs w:val="24"/>
              </w:rPr>
            </w:pPr>
          </w:p>
        </w:tc>
        <w:tc>
          <w:tcPr>
            <w:tcW w:w="2643" w:type="dxa"/>
          </w:tcPr>
          <w:p w14:paraId="25483065"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Raters outside team</w:t>
            </w:r>
          </w:p>
        </w:tc>
        <w:tc>
          <w:tcPr>
            <w:tcW w:w="563" w:type="dxa"/>
          </w:tcPr>
          <w:p w14:paraId="5D75608A" w14:textId="5EBE17CC"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876" w:type="dxa"/>
          </w:tcPr>
          <w:p w14:paraId="7B0583C4" w14:textId="50FFB3D5"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836" w:type="dxa"/>
          </w:tcPr>
          <w:p w14:paraId="1D9CFD27" w14:textId="10108906"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6" w:type="dxa"/>
          </w:tcPr>
          <w:p w14:paraId="2AA879E4" w14:textId="7C9128D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tcPr>
          <w:p w14:paraId="1C58E690" w14:textId="7E094E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6" w:type="dxa"/>
          </w:tcPr>
          <w:p w14:paraId="1991E7C6" w14:textId="0D66036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tcPr>
          <w:p w14:paraId="0D755905" w14:textId="5422030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tcPr>
          <w:p w14:paraId="69E4D03B" w14:textId="57A47DA6"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tcPr>
          <w:p w14:paraId="0A156937" w14:textId="14B83548"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1116" w:type="dxa"/>
            <w:vAlign w:val="bottom"/>
          </w:tcPr>
          <w:p w14:paraId="7272072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1060" w:type="dxa"/>
            <w:vAlign w:val="bottom"/>
          </w:tcPr>
          <w:p w14:paraId="1B89F29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39AC5D5B" w14:textId="77777777" w:rsidTr="0050072F">
        <w:tc>
          <w:tcPr>
            <w:tcW w:w="265" w:type="dxa"/>
          </w:tcPr>
          <w:p w14:paraId="1197EA44" w14:textId="77777777" w:rsidR="00346653" w:rsidRPr="00346653" w:rsidRDefault="00346653" w:rsidP="00346653">
            <w:pPr>
              <w:rPr>
                <w:rFonts w:ascii="Times New Roman" w:hAnsi="Times New Roman" w:cs="Times New Roman"/>
                <w:sz w:val="24"/>
                <w:szCs w:val="24"/>
              </w:rPr>
            </w:pPr>
          </w:p>
        </w:tc>
        <w:tc>
          <w:tcPr>
            <w:tcW w:w="2643" w:type="dxa"/>
          </w:tcPr>
          <w:p w14:paraId="0C02EBBA" w14:textId="77777777" w:rsidR="00346653" w:rsidRPr="00346653" w:rsidRDefault="00346653" w:rsidP="00346653">
            <w:pPr>
              <w:rPr>
                <w:rFonts w:ascii="Times New Roman" w:hAnsi="Times New Roman" w:cs="Times New Roman"/>
                <w:sz w:val="24"/>
                <w:szCs w:val="24"/>
              </w:rPr>
            </w:pPr>
          </w:p>
        </w:tc>
        <w:tc>
          <w:tcPr>
            <w:tcW w:w="563" w:type="dxa"/>
            <w:vAlign w:val="bottom"/>
          </w:tcPr>
          <w:p w14:paraId="6719FAD0" w14:textId="77777777" w:rsidR="00346653" w:rsidRPr="00346653" w:rsidRDefault="00346653" w:rsidP="00346653">
            <w:pPr>
              <w:jc w:val="right"/>
              <w:rPr>
                <w:rFonts w:ascii="Times New Roman" w:hAnsi="Times New Roman" w:cs="Times New Roman"/>
                <w:sz w:val="24"/>
                <w:szCs w:val="24"/>
              </w:rPr>
            </w:pPr>
          </w:p>
        </w:tc>
        <w:tc>
          <w:tcPr>
            <w:tcW w:w="876" w:type="dxa"/>
            <w:vAlign w:val="bottom"/>
          </w:tcPr>
          <w:p w14:paraId="6AB7D8E6" w14:textId="77777777" w:rsidR="00346653" w:rsidRPr="00346653" w:rsidRDefault="00346653" w:rsidP="00346653">
            <w:pPr>
              <w:jc w:val="right"/>
              <w:rPr>
                <w:rFonts w:ascii="Times New Roman" w:hAnsi="Times New Roman" w:cs="Times New Roman"/>
                <w:sz w:val="24"/>
                <w:szCs w:val="24"/>
              </w:rPr>
            </w:pPr>
          </w:p>
        </w:tc>
        <w:tc>
          <w:tcPr>
            <w:tcW w:w="836" w:type="dxa"/>
            <w:vAlign w:val="bottom"/>
          </w:tcPr>
          <w:p w14:paraId="2A08D981" w14:textId="77777777" w:rsidR="00346653" w:rsidRPr="00346653" w:rsidRDefault="00346653" w:rsidP="00346653">
            <w:pPr>
              <w:jc w:val="center"/>
              <w:rPr>
                <w:rFonts w:ascii="Times New Roman" w:hAnsi="Times New Roman" w:cs="Times New Roman"/>
                <w:sz w:val="24"/>
                <w:szCs w:val="24"/>
              </w:rPr>
            </w:pPr>
          </w:p>
        </w:tc>
        <w:tc>
          <w:tcPr>
            <w:tcW w:w="836" w:type="dxa"/>
            <w:vAlign w:val="bottom"/>
          </w:tcPr>
          <w:p w14:paraId="308CFD8F" w14:textId="77777777" w:rsidR="00346653" w:rsidRPr="00346653" w:rsidRDefault="00346653" w:rsidP="00346653">
            <w:pPr>
              <w:jc w:val="center"/>
              <w:rPr>
                <w:rFonts w:ascii="Times New Roman" w:hAnsi="Times New Roman" w:cs="Times New Roman"/>
                <w:sz w:val="24"/>
                <w:szCs w:val="24"/>
              </w:rPr>
            </w:pPr>
          </w:p>
        </w:tc>
        <w:tc>
          <w:tcPr>
            <w:tcW w:w="870" w:type="dxa"/>
            <w:vAlign w:val="bottom"/>
          </w:tcPr>
          <w:p w14:paraId="2BE82CAB" w14:textId="77777777" w:rsidR="00346653" w:rsidRPr="00346653" w:rsidRDefault="00346653" w:rsidP="00346653">
            <w:pPr>
              <w:jc w:val="center"/>
              <w:rPr>
                <w:rFonts w:ascii="Times New Roman" w:hAnsi="Times New Roman" w:cs="Times New Roman"/>
                <w:sz w:val="24"/>
                <w:szCs w:val="24"/>
              </w:rPr>
            </w:pPr>
          </w:p>
        </w:tc>
        <w:tc>
          <w:tcPr>
            <w:tcW w:w="836" w:type="dxa"/>
            <w:vAlign w:val="bottom"/>
          </w:tcPr>
          <w:p w14:paraId="05066E2C" w14:textId="77777777" w:rsidR="00346653" w:rsidRPr="00346653" w:rsidRDefault="00346653" w:rsidP="00346653">
            <w:pPr>
              <w:jc w:val="center"/>
              <w:rPr>
                <w:rFonts w:ascii="Times New Roman" w:hAnsi="Times New Roman" w:cs="Times New Roman"/>
                <w:sz w:val="24"/>
                <w:szCs w:val="24"/>
              </w:rPr>
            </w:pPr>
          </w:p>
        </w:tc>
        <w:tc>
          <w:tcPr>
            <w:tcW w:w="763" w:type="dxa"/>
            <w:vAlign w:val="bottom"/>
          </w:tcPr>
          <w:p w14:paraId="62BD3D7D" w14:textId="77777777" w:rsidR="00346653" w:rsidRPr="00346653" w:rsidRDefault="00346653" w:rsidP="00346653">
            <w:pPr>
              <w:jc w:val="center"/>
              <w:rPr>
                <w:rFonts w:ascii="Times New Roman" w:hAnsi="Times New Roman" w:cs="Times New Roman"/>
                <w:sz w:val="24"/>
                <w:szCs w:val="24"/>
              </w:rPr>
            </w:pPr>
          </w:p>
        </w:tc>
        <w:tc>
          <w:tcPr>
            <w:tcW w:w="777" w:type="dxa"/>
            <w:vAlign w:val="bottom"/>
          </w:tcPr>
          <w:p w14:paraId="10ECC466" w14:textId="77777777" w:rsidR="00346653" w:rsidRPr="00346653" w:rsidRDefault="00346653" w:rsidP="00346653">
            <w:pPr>
              <w:jc w:val="center"/>
              <w:rPr>
                <w:rFonts w:ascii="Times New Roman" w:hAnsi="Times New Roman" w:cs="Times New Roman"/>
                <w:sz w:val="24"/>
                <w:szCs w:val="24"/>
              </w:rPr>
            </w:pPr>
          </w:p>
        </w:tc>
        <w:tc>
          <w:tcPr>
            <w:tcW w:w="830" w:type="dxa"/>
            <w:vAlign w:val="bottom"/>
          </w:tcPr>
          <w:p w14:paraId="66372451" w14:textId="77777777" w:rsidR="00346653" w:rsidRPr="00346653" w:rsidRDefault="00346653" w:rsidP="00346653">
            <w:pPr>
              <w:jc w:val="center"/>
              <w:rPr>
                <w:rFonts w:ascii="Times New Roman" w:hAnsi="Times New Roman" w:cs="Times New Roman"/>
                <w:sz w:val="24"/>
                <w:szCs w:val="24"/>
              </w:rPr>
            </w:pPr>
          </w:p>
        </w:tc>
        <w:tc>
          <w:tcPr>
            <w:tcW w:w="1116" w:type="dxa"/>
            <w:vAlign w:val="bottom"/>
          </w:tcPr>
          <w:p w14:paraId="6C791828" w14:textId="77777777" w:rsidR="00346653" w:rsidRPr="00346653" w:rsidRDefault="00346653" w:rsidP="00346653">
            <w:pPr>
              <w:jc w:val="right"/>
              <w:rPr>
                <w:rFonts w:ascii="Times New Roman" w:hAnsi="Times New Roman" w:cs="Times New Roman"/>
                <w:sz w:val="24"/>
                <w:szCs w:val="24"/>
              </w:rPr>
            </w:pPr>
          </w:p>
        </w:tc>
        <w:tc>
          <w:tcPr>
            <w:tcW w:w="1060" w:type="dxa"/>
            <w:vAlign w:val="bottom"/>
          </w:tcPr>
          <w:p w14:paraId="7CA0A379" w14:textId="77777777" w:rsidR="00346653" w:rsidRPr="00346653" w:rsidRDefault="00346653" w:rsidP="00346653">
            <w:pPr>
              <w:jc w:val="right"/>
              <w:rPr>
                <w:rFonts w:ascii="Times New Roman" w:hAnsi="Times New Roman" w:cs="Times New Roman"/>
                <w:sz w:val="24"/>
                <w:szCs w:val="24"/>
              </w:rPr>
            </w:pPr>
          </w:p>
        </w:tc>
      </w:tr>
      <w:tr w:rsidR="00346653" w:rsidRPr="00346653" w14:paraId="63673D4B" w14:textId="77777777" w:rsidTr="0050072F">
        <w:tc>
          <w:tcPr>
            <w:tcW w:w="2908" w:type="dxa"/>
            <w:gridSpan w:val="2"/>
          </w:tcPr>
          <w:p w14:paraId="24864467"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Team cognition</w:t>
            </w:r>
          </w:p>
        </w:tc>
        <w:tc>
          <w:tcPr>
            <w:tcW w:w="563" w:type="dxa"/>
            <w:vAlign w:val="bottom"/>
          </w:tcPr>
          <w:p w14:paraId="4DFADCD0" w14:textId="2200D2F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14</w:t>
            </w:r>
          </w:p>
        </w:tc>
        <w:tc>
          <w:tcPr>
            <w:tcW w:w="876" w:type="dxa"/>
            <w:vAlign w:val="bottom"/>
          </w:tcPr>
          <w:p w14:paraId="2BF5F6A6" w14:textId="14AA009C"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885</w:t>
            </w:r>
          </w:p>
        </w:tc>
        <w:tc>
          <w:tcPr>
            <w:tcW w:w="836" w:type="dxa"/>
            <w:vAlign w:val="bottom"/>
          </w:tcPr>
          <w:p w14:paraId="1604050A" w14:textId="58E620F6"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.33</w:t>
            </w:r>
          </w:p>
        </w:tc>
        <w:tc>
          <w:tcPr>
            <w:tcW w:w="836" w:type="dxa"/>
            <w:vAlign w:val="bottom"/>
          </w:tcPr>
          <w:p w14:paraId="33421618" w14:textId="0F8B515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.39</w:t>
            </w:r>
          </w:p>
        </w:tc>
        <w:tc>
          <w:tcPr>
            <w:tcW w:w="870" w:type="dxa"/>
            <w:vAlign w:val="bottom"/>
          </w:tcPr>
          <w:p w14:paraId="095658CF" w14:textId="6EBD280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.20</w:t>
            </w:r>
          </w:p>
        </w:tc>
        <w:tc>
          <w:tcPr>
            <w:tcW w:w="836" w:type="dxa"/>
            <w:vAlign w:val="bottom"/>
          </w:tcPr>
          <w:p w14:paraId="5099B89E" w14:textId="69B4E30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.26</w:t>
            </w:r>
          </w:p>
        </w:tc>
        <w:tc>
          <w:tcPr>
            <w:tcW w:w="763" w:type="dxa"/>
            <w:vAlign w:val="bottom"/>
          </w:tcPr>
          <w:p w14:paraId="344C60D0" w14:textId="5B75E7E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.52</w:t>
            </w:r>
          </w:p>
        </w:tc>
        <w:tc>
          <w:tcPr>
            <w:tcW w:w="777" w:type="dxa"/>
            <w:vAlign w:val="bottom"/>
          </w:tcPr>
          <w:p w14:paraId="712AD61D" w14:textId="554E150E"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.13</w:t>
            </w:r>
          </w:p>
        </w:tc>
        <w:tc>
          <w:tcPr>
            <w:tcW w:w="830" w:type="dxa"/>
            <w:vAlign w:val="bottom"/>
          </w:tcPr>
          <w:p w14:paraId="13650C7A" w14:textId="2F8AA44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.66</w:t>
            </w:r>
          </w:p>
        </w:tc>
        <w:tc>
          <w:tcPr>
            <w:tcW w:w="1116" w:type="dxa"/>
            <w:vAlign w:val="bottom"/>
          </w:tcPr>
          <w:p w14:paraId="269C5434" w14:textId="74CC6093"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41.17*</w:t>
            </w:r>
          </w:p>
        </w:tc>
        <w:tc>
          <w:tcPr>
            <w:tcW w:w="1060" w:type="dxa"/>
            <w:vAlign w:val="bottom"/>
          </w:tcPr>
          <w:p w14:paraId="565704FD" w14:textId="5FA1D71E"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68.43%</w:t>
            </w:r>
          </w:p>
        </w:tc>
      </w:tr>
      <w:tr w:rsidR="00346653" w:rsidRPr="00346653" w14:paraId="5CC7F9AB" w14:textId="77777777" w:rsidTr="0050072F">
        <w:tc>
          <w:tcPr>
            <w:tcW w:w="265" w:type="dxa"/>
          </w:tcPr>
          <w:p w14:paraId="0AA748DB" w14:textId="77777777" w:rsidR="00346653" w:rsidRPr="00346653" w:rsidRDefault="00346653" w:rsidP="00346653">
            <w:pPr>
              <w:rPr>
                <w:rFonts w:ascii="Times New Roman" w:hAnsi="Times New Roman" w:cs="Times New Roman"/>
                <w:sz w:val="24"/>
                <w:szCs w:val="24"/>
              </w:rPr>
            </w:pPr>
          </w:p>
        </w:tc>
        <w:tc>
          <w:tcPr>
            <w:tcW w:w="2643" w:type="dxa"/>
          </w:tcPr>
          <w:p w14:paraId="4EA2AE88"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Team members</w:t>
            </w:r>
          </w:p>
        </w:tc>
        <w:tc>
          <w:tcPr>
            <w:tcW w:w="563" w:type="dxa"/>
            <w:vAlign w:val="bottom"/>
          </w:tcPr>
          <w:p w14:paraId="520E815B"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12</w:t>
            </w:r>
          </w:p>
        </w:tc>
        <w:tc>
          <w:tcPr>
            <w:tcW w:w="876" w:type="dxa"/>
            <w:vAlign w:val="bottom"/>
          </w:tcPr>
          <w:p w14:paraId="118553C2"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751</w:t>
            </w:r>
          </w:p>
        </w:tc>
        <w:tc>
          <w:tcPr>
            <w:tcW w:w="836" w:type="dxa"/>
            <w:vAlign w:val="bottom"/>
          </w:tcPr>
          <w:p w14:paraId="42EAE8D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836" w:type="dxa"/>
            <w:vAlign w:val="bottom"/>
          </w:tcPr>
          <w:p w14:paraId="48F3056D"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870" w:type="dxa"/>
            <w:vAlign w:val="bottom"/>
          </w:tcPr>
          <w:p w14:paraId="2E23FC7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.16</w:t>
            </w:r>
          </w:p>
        </w:tc>
        <w:tc>
          <w:tcPr>
            <w:tcW w:w="836" w:type="dxa"/>
            <w:vAlign w:val="bottom"/>
          </w:tcPr>
          <w:p w14:paraId="3599413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763" w:type="dxa"/>
            <w:vAlign w:val="bottom"/>
          </w:tcPr>
          <w:p w14:paraId="5367A89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.47</w:t>
            </w:r>
          </w:p>
        </w:tc>
        <w:tc>
          <w:tcPr>
            <w:tcW w:w="777" w:type="dxa"/>
            <w:vAlign w:val="bottom"/>
          </w:tcPr>
          <w:p w14:paraId="4ABC230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.14</w:t>
            </w:r>
          </w:p>
        </w:tc>
        <w:tc>
          <w:tcPr>
            <w:tcW w:w="830" w:type="dxa"/>
            <w:vAlign w:val="bottom"/>
          </w:tcPr>
          <w:p w14:paraId="2E99239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.55</w:t>
            </w:r>
          </w:p>
        </w:tc>
        <w:tc>
          <w:tcPr>
            <w:tcW w:w="1116" w:type="dxa"/>
            <w:vAlign w:val="bottom"/>
          </w:tcPr>
          <w:p w14:paraId="43F6C2A7"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24.79*</w:t>
            </w:r>
          </w:p>
        </w:tc>
        <w:tc>
          <w:tcPr>
            <w:tcW w:w="1060" w:type="dxa"/>
            <w:vAlign w:val="bottom"/>
          </w:tcPr>
          <w:p w14:paraId="6C964AFF" w14:textId="5D6A6F3B"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55.62%</w:t>
            </w:r>
          </w:p>
        </w:tc>
      </w:tr>
      <w:tr w:rsidR="00346653" w:rsidRPr="00346653" w14:paraId="6A5B2CB2" w14:textId="77777777" w:rsidTr="003965E0">
        <w:tc>
          <w:tcPr>
            <w:tcW w:w="265" w:type="dxa"/>
          </w:tcPr>
          <w:p w14:paraId="7EC1F7A6" w14:textId="77777777" w:rsidR="00346653" w:rsidRPr="00346653" w:rsidRDefault="00346653" w:rsidP="00346653">
            <w:pPr>
              <w:rPr>
                <w:rFonts w:ascii="Times New Roman" w:hAnsi="Times New Roman" w:cs="Times New Roman"/>
                <w:sz w:val="24"/>
                <w:szCs w:val="24"/>
              </w:rPr>
            </w:pPr>
          </w:p>
        </w:tc>
        <w:tc>
          <w:tcPr>
            <w:tcW w:w="2643" w:type="dxa"/>
          </w:tcPr>
          <w:p w14:paraId="72469609"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Direct team leaders</w:t>
            </w:r>
          </w:p>
        </w:tc>
        <w:tc>
          <w:tcPr>
            <w:tcW w:w="563" w:type="dxa"/>
          </w:tcPr>
          <w:p w14:paraId="18F6C57E" w14:textId="7FAF049E"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876" w:type="dxa"/>
          </w:tcPr>
          <w:p w14:paraId="4E032DBE" w14:textId="5D600D39"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836" w:type="dxa"/>
          </w:tcPr>
          <w:p w14:paraId="6AFEA9FD" w14:textId="0DB67F08"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6" w:type="dxa"/>
          </w:tcPr>
          <w:p w14:paraId="46CC3231" w14:textId="420DB29E"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tcPr>
          <w:p w14:paraId="22AE4F34" w14:textId="289B9956"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6" w:type="dxa"/>
          </w:tcPr>
          <w:p w14:paraId="142149B9" w14:textId="2CC0568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tcPr>
          <w:p w14:paraId="5C15EACA" w14:textId="126E9C80"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tcPr>
          <w:p w14:paraId="4FDD2425" w14:textId="39E92232"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tcPr>
          <w:p w14:paraId="71C07455" w14:textId="6A9B228D"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1116" w:type="dxa"/>
            <w:vAlign w:val="bottom"/>
          </w:tcPr>
          <w:p w14:paraId="7F3BD95C"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1060" w:type="dxa"/>
            <w:vAlign w:val="bottom"/>
          </w:tcPr>
          <w:p w14:paraId="360EA19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0BF7B77C" w14:textId="77777777" w:rsidTr="0050072F">
        <w:tc>
          <w:tcPr>
            <w:tcW w:w="265" w:type="dxa"/>
          </w:tcPr>
          <w:p w14:paraId="46CEA3FF" w14:textId="77777777" w:rsidR="00346653" w:rsidRPr="00346653" w:rsidRDefault="00346653" w:rsidP="00346653">
            <w:pPr>
              <w:rPr>
                <w:rFonts w:ascii="Times New Roman" w:hAnsi="Times New Roman" w:cs="Times New Roman"/>
                <w:sz w:val="24"/>
                <w:szCs w:val="24"/>
              </w:rPr>
            </w:pPr>
          </w:p>
        </w:tc>
        <w:tc>
          <w:tcPr>
            <w:tcW w:w="2643" w:type="dxa"/>
          </w:tcPr>
          <w:p w14:paraId="007646BB"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Raters outside team</w:t>
            </w:r>
          </w:p>
        </w:tc>
        <w:tc>
          <w:tcPr>
            <w:tcW w:w="563" w:type="dxa"/>
            <w:vAlign w:val="bottom"/>
          </w:tcPr>
          <w:p w14:paraId="54842649"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876" w:type="dxa"/>
            <w:vAlign w:val="bottom"/>
          </w:tcPr>
          <w:p w14:paraId="6CBD9AC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836" w:type="dxa"/>
            <w:vAlign w:val="bottom"/>
          </w:tcPr>
          <w:p w14:paraId="40E6DA6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6" w:type="dxa"/>
            <w:vAlign w:val="bottom"/>
          </w:tcPr>
          <w:p w14:paraId="735621E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70" w:type="dxa"/>
            <w:vAlign w:val="bottom"/>
          </w:tcPr>
          <w:p w14:paraId="4A5F450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6" w:type="dxa"/>
            <w:vAlign w:val="bottom"/>
          </w:tcPr>
          <w:p w14:paraId="43E7FAA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63" w:type="dxa"/>
            <w:vAlign w:val="bottom"/>
          </w:tcPr>
          <w:p w14:paraId="3588B69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777" w:type="dxa"/>
            <w:vAlign w:val="bottom"/>
          </w:tcPr>
          <w:p w14:paraId="58D1560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830" w:type="dxa"/>
            <w:vAlign w:val="bottom"/>
          </w:tcPr>
          <w:p w14:paraId="71DD696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w:t>
            </w:r>
          </w:p>
        </w:tc>
        <w:tc>
          <w:tcPr>
            <w:tcW w:w="1116" w:type="dxa"/>
            <w:vAlign w:val="bottom"/>
          </w:tcPr>
          <w:p w14:paraId="5622B7F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c>
          <w:tcPr>
            <w:tcW w:w="1060" w:type="dxa"/>
            <w:vAlign w:val="bottom"/>
          </w:tcPr>
          <w:p w14:paraId="0CF772B1"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w:t>
            </w:r>
          </w:p>
        </w:tc>
      </w:tr>
      <w:tr w:rsidR="00346653" w:rsidRPr="00346653" w14:paraId="15E04A3E" w14:textId="77777777" w:rsidTr="0050072F">
        <w:tc>
          <w:tcPr>
            <w:tcW w:w="265" w:type="dxa"/>
          </w:tcPr>
          <w:p w14:paraId="3946D8F4" w14:textId="77777777" w:rsidR="00346653" w:rsidRPr="00346653" w:rsidRDefault="00346653" w:rsidP="00346653">
            <w:pPr>
              <w:rPr>
                <w:rFonts w:ascii="Times New Roman" w:hAnsi="Times New Roman" w:cs="Times New Roman"/>
                <w:sz w:val="24"/>
                <w:szCs w:val="24"/>
              </w:rPr>
            </w:pPr>
          </w:p>
        </w:tc>
        <w:tc>
          <w:tcPr>
            <w:tcW w:w="2643" w:type="dxa"/>
          </w:tcPr>
          <w:p w14:paraId="6DFDD85D" w14:textId="77777777" w:rsidR="00346653" w:rsidRPr="00346653" w:rsidRDefault="00346653" w:rsidP="00346653">
            <w:pPr>
              <w:rPr>
                <w:rFonts w:ascii="Times New Roman" w:hAnsi="Times New Roman" w:cs="Times New Roman"/>
                <w:sz w:val="24"/>
                <w:szCs w:val="24"/>
              </w:rPr>
            </w:pPr>
          </w:p>
        </w:tc>
        <w:tc>
          <w:tcPr>
            <w:tcW w:w="563" w:type="dxa"/>
            <w:vAlign w:val="bottom"/>
          </w:tcPr>
          <w:p w14:paraId="3E624BD1" w14:textId="77777777" w:rsidR="00346653" w:rsidRPr="00346653" w:rsidRDefault="00346653" w:rsidP="00346653">
            <w:pPr>
              <w:jc w:val="right"/>
              <w:rPr>
                <w:rFonts w:ascii="Times New Roman" w:hAnsi="Times New Roman" w:cs="Times New Roman"/>
                <w:sz w:val="24"/>
                <w:szCs w:val="24"/>
              </w:rPr>
            </w:pPr>
          </w:p>
        </w:tc>
        <w:tc>
          <w:tcPr>
            <w:tcW w:w="876" w:type="dxa"/>
            <w:vAlign w:val="bottom"/>
          </w:tcPr>
          <w:p w14:paraId="5C035748" w14:textId="77777777" w:rsidR="00346653" w:rsidRPr="00346653" w:rsidRDefault="00346653" w:rsidP="00346653">
            <w:pPr>
              <w:jc w:val="right"/>
              <w:rPr>
                <w:rFonts w:ascii="Times New Roman" w:hAnsi="Times New Roman" w:cs="Times New Roman"/>
                <w:sz w:val="24"/>
                <w:szCs w:val="24"/>
              </w:rPr>
            </w:pPr>
          </w:p>
        </w:tc>
        <w:tc>
          <w:tcPr>
            <w:tcW w:w="836" w:type="dxa"/>
            <w:vAlign w:val="bottom"/>
          </w:tcPr>
          <w:p w14:paraId="07385481" w14:textId="77777777" w:rsidR="00346653" w:rsidRPr="00346653" w:rsidRDefault="00346653" w:rsidP="00346653">
            <w:pPr>
              <w:jc w:val="center"/>
              <w:rPr>
                <w:rFonts w:ascii="Times New Roman" w:hAnsi="Times New Roman" w:cs="Times New Roman"/>
                <w:sz w:val="24"/>
                <w:szCs w:val="24"/>
              </w:rPr>
            </w:pPr>
          </w:p>
        </w:tc>
        <w:tc>
          <w:tcPr>
            <w:tcW w:w="836" w:type="dxa"/>
            <w:vAlign w:val="bottom"/>
          </w:tcPr>
          <w:p w14:paraId="170E8932" w14:textId="77777777" w:rsidR="00346653" w:rsidRPr="00346653" w:rsidRDefault="00346653" w:rsidP="00346653">
            <w:pPr>
              <w:jc w:val="center"/>
              <w:rPr>
                <w:rFonts w:ascii="Times New Roman" w:hAnsi="Times New Roman" w:cs="Times New Roman"/>
                <w:sz w:val="24"/>
                <w:szCs w:val="24"/>
              </w:rPr>
            </w:pPr>
          </w:p>
        </w:tc>
        <w:tc>
          <w:tcPr>
            <w:tcW w:w="870" w:type="dxa"/>
            <w:vAlign w:val="bottom"/>
          </w:tcPr>
          <w:p w14:paraId="23B1FCB6" w14:textId="77777777" w:rsidR="00346653" w:rsidRPr="00346653" w:rsidRDefault="00346653" w:rsidP="00346653">
            <w:pPr>
              <w:jc w:val="center"/>
              <w:rPr>
                <w:rFonts w:ascii="Times New Roman" w:hAnsi="Times New Roman" w:cs="Times New Roman"/>
                <w:sz w:val="24"/>
                <w:szCs w:val="24"/>
              </w:rPr>
            </w:pPr>
          </w:p>
        </w:tc>
        <w:tc>
          <w:tcPr>
            <w:tcW w:w="836" w:type="dxa"/>
            <w:vAlign w:val="bottom"/>
          </w:tcPr>
          <w:p w14:paraId="7E3898C5" w14:textId="77777777" w:rsidR="00346653" w:rsidRPr="00346653" w:rsidRDefault="00346653" w:rsidP="00346653">
            <w:pPr>
              <w:jc w:val="center"/>
              <w:rPr>
                <w:rFonts w:ascii="Times New Roman" w:hAnsi="Times New Roman" w:cs="Times New Roman"/>
                <w:sz w:val="24"/>
                <w:szCs w:val="24"/>
              </w:rPr>
            </w:pPr>
          </w:p>
        </w:tc>
        <w:tc>
          <w:tcPr>
            <w:tcW w:w="763" w:type="dxa"/>
            <w:vAlign w:val="bottom"/>
          </w:tcPr>
          <w:p w14:paraId="5C49C8C8" w14:textId="77777777" w:rsidR="00346653" w:rsidRPr="00346653" w:rsidRDefault="00346653" w:rsidP="00346653">
            <w:pPr>
              <w:jc w:val="center"/>
              <w:rPr>
                <w:rFonts w:ascii="Times New Roman" w:hAnsi="Times New Roman" w:cs="Times New Roman"/>
                <w:sz w:val="24"/>
                <w:szCs w:val="24"/>
              </w:rPr>
            </w:pPr>
          </w:p>
        </w:tc>
        <w:tc>
          <w:tcPr>
            <w:tcW w:w="777" w:type="dxa"/>
            <w:vAlign w:val="bottom"/>
          </w:tcPr>
          <w:p w14:paraId="15A88D61" w14:textId="77777777" w:rsidR="00346653" w:rsidRPr="00346653" w:rsidRDefault="00346653" w:rsidP="00346653">
            <w:pPr>
              <w:jc w:val="center"/>
              <w:rPr>
                <w:rFonts w:ascii="Times New Roman" w:hAnsi="Times New Roman" w:cs="Times New Roman"/>
                <w:sz w:val="24"/>
                <w:szCs w:val="24"/>
              </w:rPr>
            </w:pPr>
          </w:p>
        </w:tc>
        <w:tc>
          <w:tcPr>
            <w:tcW w:w="830" w:type="dxa"/>
            <w:vAlign w:val="bottom"/>
          </w:tcPr>
          <w:p w14:paraId="7E448B37" w14:textId="77777777" w:rsidR="00346653" w:rsidRPr="00346653" w:rsidRDefault="00346653" w:rsidP="00346653">
            <w:pPr>
              <w:jc w:val="center"/>
              <w:rPr>
                <w:rFonts w:ascii="Times New Roman" w:hAnsi="Times New Roman" w:cs="Times New Roman"/>
                <w:sz w:val="24"/>
                <w:szCs w:val="24"/>
              </w:rPr>
            </w:pPr>
          </w:p>
        </w:tc>
        <w:tc>
          <w:tcPr>
            <w:tcW w:w="1116" w:type="dxa"/>
            <w:vAlign w:val="bottom"/>
          </w:tcPr>
          <w:p w14:paraId="269DBA0A" w14:textId="77777777" w:rsidR="00346653" w:rsidRPr="00346653" w:rsidRDefault="00346653" w:rsidP="00346653">
            <w:pPr>
              <w:jc w:val="right"/>
              <w:rPr>
                <w:rFonts w:ascii="Times New Roman" w:hAnsi="Times New Roman" w:cs="Times New Roman"/>
                <w:sz w:val="24"/>
                <w:szCs w:val="24"/>
              </w:rPr>
            </w:pPr>
          </w:p>
        </w:tc>
        <w:tc>
          <w:tcPr>
            <w:tcW w:w="1060" w:type="dxa"/>
            <w:vAlign w:val="bottom"/>
          </w:tcPr>
          <w:p w14:paraId="0BF6CB42" w14:textId="77777777" w:rsidR="00346653" w:rsidRPr="00346653" w:rsidRDefault="00346653" w:rsidP="00346653">
            <w:pPr>
              <w:jc w:val="right"/>
              <w:rPr>
                <w:rFonts w:ascii="Times New Roman" w:hAnsi="Times New Roman" w:cs="Times New Roman"/>
                <w:sz w:val="24"/>
                <w:szCs w:val="24"/>
              </w:rPr>
            </w:pPr>
          </w:p>
        </w:tc>
      </w:tr>
      <w:tr w:rsidR="00346653" w:rsidRPr="00346653" w14:paraId="711C843F" w14:textId="77777777" w:rsidTr="0050072F">
        <w:tc>
          <w:tcPr>
            <w:tcW w:w="2908" w:type="dxa"/>
            <w:gridSpan w:val="2"/>
          </w:tcPr>
          <w:p w14:paraId="588CE6E4" w14:textId="77777777" w:rsidR="00346653" w:rsidRPr="00346653" w:rsidRDefault="00346653" w:rsidP="00346653">
            <w:pPr>
              <w:rPr>
                <w:rFonts w:ascii="Times New Roman" w:hAnsi="Times New Roman" w:cs="Times New Roman"/>
                <w:b/>
                <w:bCs/>
                <w:sz w:val="24"/>
                <w:szCs w:val="24"/>
              </w:rPr>
            </w:pPr>
            <w:r w:rsidRPr="00346653">
              <w:rPr>
                <w:rFonts w:ascii="Times New Roman" w:hAnsi="Times New Roman" w:cs="Times New Roman"/>
                <w:b/>
                <w:bCs/>
                <w:sz w:val="24"/>
                <w:szCs w:val="24"/>
              </w:rPr>
              <w:t>Performance</w:t>
            </w:r>
          </w:p>
        </w:tc>
        <w:tc>
          <w:tcPr>
            <w:tcW w:w="563" w:type="dxa"/>
            <w:vAlign w:val="bottom"/>
          </w:tcPr>
          <w:p w14:paraId="3082A5C6" w14:textId="6C7D1306"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91</w:t>
            </w:r>
          </w:p>
        </w:tc>
        <w:tc>
          <w:tcPr>
            <w:tcW w:w="876" w:type="dxa"/>
            <w:vAlign w:val="bottom"/>
          </w:tcPr>
          <w:p w14:paraId="1F1E7AD1" w14:textId="154FB795"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5,353</w:t>
            </w:r>
          </w:p>
        </w:tc>
        <w:tc>
          <w:tcPr>
            <w:tcW w:w="836" w:type="dxa"/>
            <w:vAlign w:val="bottom"/>
          </w:tcPr>
          <w:p w14:paraId="6F5A6E41" w14:textId="2E427FE9"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836" w:type="dxa"/>
            <w:vAlign w:val="bottom"/>
          </w:tcPr>
          <w:p w14:paraId="7B4494A4" w14:textId="4831CAA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.35</w:t>
            </w:r>
          </w:p>
        </w:tc>
        <w:tc>
          <w:tcPr>
            <w:tcW w:w="870" w:type="dxa"/>
            <w:vAlign w:val="bottom"/>
          </w:tcPr>
          <w:p w14:paraId="1107607A" w14:textId="3937A383"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.25</w:t>
            </w:r>
          </w:p>
        </w:tc>
        <w:tc>
          <w:tcPr>
            <w:tcW w:w="836" w:type="dxa"/>
            <w:vAlign w:val="bottom"/>
          </w:tcPr>
          <w:p w14:paraId="630CD666" w14:textId="26889954"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.29</w:t>
            </w:r>
          </w:p>
        </w:tc>
        <w:tc>
          <w:tcPr>
            <w:tcW w:w="763" w:type="dxa"/>
            <w:vAlign w:val="bottom"/>
          </w:tcPr>
          <w:p w14:paraId="7E89FC17" w14:textId="616F02F5"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.41</w:t>
            </w:r>
          </w:p>
        </w:tc>
        <w:tc>
          <w:tcPr>
            <w:tcW w:w="777" w:type="dxa"/>
            <w:vAlign w:val="bottom"/>
          </w:tcPr>
          <w:p w14:paraId="0E98F3EC" w14:textId="7AD149DE"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.02</w:t>
            </w:r>
          </w:p>
        </w:tc>
        <w:tc>
          <w:tcPr>
            <w:tcW w:w="830" w:type="dxa"/>
            <w:vAlign w:val="bottom"/>
          </w:tcPr>
          <w:p w14:paraId="1CD25810" w14:textId="4A0BB3D2"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.67</w:t>
            </w:r>
          </w:p>
        </w:tc>
        <w:tc>
          <w:tcPr>
            <w:tcW w:w="1116" w:type="dxa"/>
            <w:vAlign w:val="bottom"/>
          </w:tcPr>
          <w:p w14:paraId="4C89218C" w14:textId="3DFE67F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366.97*</w:t>
            </w:r>
          </w:p>
        </w:tc>
        <w:tc>
          <w:tcPr>
            <w:tcW w:w="1060" w:type="dxa"/>
            <w:vAlign w:val="bottom"/>
          </w:tcPr>
          <w:p w14:paraId="43D8D97E" w14:textId="63E73F0D"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75.47%</w:t>
            </w:r>
          </w:p>
        </w:tc>
      </w:tr>
      <w:tr w:rsidR="00346653" w:rsidRPr="00346653" w14:paraId="12BC9631" w14:textId="77777777" w:rsidTr="0050072F">
        <w:tc>
          <w:tcPr>
            <w:tcW w:w="265" w:type="dxa"/>
          </w:tcPr>
          <w:p w14:paraId="6E0A5E0B" w14:textId="77777777" w:rsidR="00346653" w:rsidRPr="00346653" w:rsidRDefault="00346653" w:rsidP="00346653">
            <w:pPr>
              <w:rPr>
                <w:rFonts w:ascii="Times New Roman" w:hAnsi="Times New Roman" w:cs="Times New Roman"/>
                <w:sz w:val="24"/>
                <w:szCs w:val="24"/>
              </w:rPr>
            </w:pPr>
          </w:p>
        </w:tc>
        <w:tc>
          <w:tcPr>
            <w:tcW w:w="2643" w:type="dxa"/>
          </w:tcPr>
          <w:p w14:paraId="1EC6C143" w14:textId="5F724641"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Team members</w:t>
            </w:r>
            <w:r w:rsidRPr="00346653">
              <w:rPr>
                <w:rFonts w:ascii="Times New Roman" w:hAnsi="Times New Roman" w:cs="Times New Roman"/>
                <w:sz w:val="24"/>
                <w:szCs w:val="24"/>
                <w:vertAlign w:val="subscript"/>
              </w:rPr>
              <w:t>a</w:t>
            </w:r>
          </w:p>
        </w:tc>
        <w:tc>
          <w:tcPr>
            <w:tcW w:w="563" w:type="dxa"/>
            <w:vAlign w:val="bottom"/>
          </w:tcPr>
          <w:p w14:paraId="49F0E528"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76</w:t>
            </w:r>
          </w:p>
        </w:tc>
        <w:tc>
          <w:tcPr>
            <w:tcW w:w="876" w:type="dxa"/>
            <w:vAlign w:val="bottom"/>
          </w:tcPr>
          <w:p w14:paraId="399403C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4,336</w:t>
            </w:r>
          </w:p>
        </w:tc>
        <w:tc>
          <w:tcPr>
            <w:tcW w:w="836" w:type="dxa"/>
            <w:vAlign w:val="bottom"/>
          </w:tcPr>
          <w:p w14:paraId="7E60BCE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.23</w:t>
            </w:r>
          </w:p>
        </w:tc>
        <w:tc>
          <w:tcPr>
            <w:tcW w:w="836" w:type="dxa"/>
            <w:vAlign w:val="bottom"/>
          </w:tcPr>
          <w:p w14:paraId="603B05AA"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.28</w:t>
            </w:r>
          </w:p>
        </w:tc>
        <w:tc>
          <w:tcPr>
            <w:tcW w:w="870" w:type="dxa"/>
            <w:vAlign w:val="bottom"/>
          </w:tcPr>
          <w:p w14:paraId="5355236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.21</w:t>
            </w:r>
          </w:p>
        </w:tc>
        <w:tc>
          <w:tcPr>
            <w:tcW w:w="836" w:type="dxa"/>
            <w:vAlign w:val="bottom"/>
          </w:tcPr>
          <w:p w14:paraId="043BD55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.22</w:t>
            </w:r>
          </w:p>
        </w:tc>
        <w:tc>
          <w:tcPr>
            <w:tcW w:w="763" w:type="dxa"/>
            <w:vAlign w:val="bottom"/>
          </w:tcPr>
          <w:p w14:paraId="06739FC2"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.34</w:t>
            </w:r>
          </w:p>
        </w:tc>
        <w:tc>
          <w:tcPr>
            <w:tcW w:w="777" w:type="dxa"/>
            <w:vAlign w:val="bottom"/>
          </w:tcPr>
          <w:p w14:paraId="1CC4775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.01</w:t>
            </w:r>
          </w:p>
        </w:tc>
        <w:tc>
          <w:tcPr>
            <w:tcW w:w="830" w:type="dxa"/>
            <w:vAlign w:val="bottom"/>
          </w:tcPr>
          <w:p w14:paraId="382348B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.55</w:t>
            </w:r>
          </w:p>
        </w:tc>
        <w:tc>
          <w:tcPr>
            <w:tcW w:w="1116" w:type="dxa"/>
            <w:vAlign w:val="bottom"/>
          </w:tcPr>
          <w:p w14:paraId="3CA9042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223.66*</w:t>
            </w:r>
          </w:p>
        </w:tc>
        <w:tc>
          <w:tcPr>
            <w:tcW w:w="1060" w:type="dxa"/>
            <w:vAlign w:val="bottom"/>
          </w:tcPr>
          <w:p w14:paraId="3B10E8B7" w14:textId="573A0EEA"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66.47%</w:t>
            </w:r>
          </w:p>
        </w:tc>
      </w:tr>
      <w:tr w:rsidR="00346653" w:rsidRPr="00346653" w14:paraId="70AB232A" w14:textId="77777777" w:rsidTr="0050072F">
        <w:tc>
          <w:tcPr>
            <w:tcW w:w="265" w:type="dxa"/>
          </w:tcPr>
          <w:p w14:paraId="67DA83E1" w14:textId="77777777" w:rsidR="00346653" w:rsidRPr="00346653" w:rsidRDefault="00346653" w:rsidP="00346653">
            <w:pPr>
              <w:rPr>
                <w:rFonts w:ascii="Times New Roman" w:hAnsi="Times New Roman" w:cs="Times New Roman"/>
                <w:sz w:val="24"/>
                <w:szCs w:val="24"/>
              </w:rPr>
            </w:pPr>
          </w:p>
        </w:tc>
        <w:tc>
          <w:tcPr>
            <w:tcW w:w="2643" w:type="dxa"/>
          </w:tcPr>
          <w:p w14:paraId="450243C7" w14:textId="3DFE150A" w:rsidR="00346653" w:rsidRPr="00346653" w:rsidRDefault="00346653" w:rsidP="00346653">
            <w:pPr>
              <w:rPr>
                <w:rFonts w:ascii="Times New Roman" w:hAnsi="Times New Roman" w:cs="Times New Roman"/>
                <w:sz w:val="24"/>
                <w:szCs w:val="24"/>
                <w:vertAlign w:val="subscript"/>
              </w:rPr>
            </w:pPr>
            <w:r w:rsidRPr="00346653">
              <w:rPr>
                <w:rFonts w:ascii="Times New Roman" w:hAnsi="Times New Roman" w:cs="Times New Roman"/>
                <w:sz w:val="24"/>
                <w:szCs w:val="24"/>
              </w:rPr>
              <w:t>Direct team leaders</w:t>
            </w:r>
            <w:r w:rsidRPr="00346653">
              <w:rPr>
                <w:rFonts w:ascii="Times New Roman" w:hAnsi="Times New Roman" w:cs="Times New Roman"/>
                <w:sz w:val="24"/>
                <w:szCs w:val="24"/>
                <w:vertAlign w:val="subscript"/>
              </w:rPr>
              <w:t>a</w:t>
            </w:r>
          </w:p>
        </w:tc>
        <w:tc>
          <w:tcPr>
            <w:tcW w:w="563" w:type="dxa"/>
            <w:vAlign w:val="bottom"/>
          </w:tcPr>
          <w:p w14:paraId="02EEF87F"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13</w:t>
            </w:r>
          </w:p>
        </w:tc>
        <w:tc>
          <w:tcPr>
            <w:tcW w:w="876" w:type="dxa"/>
            <w:vAlign w:val="bottom"/>
          </w:tcPr>
          <w:p w14:paraId="24BFD364"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862</w:t>
            </w:r>
          </w:p>
        </w:tc>
        <w:tc>
          <w:tcPr>
            <w:tcW w:w="836" w:type="dxa"/>
            <w:vAlign w:val="bottom"/>
          </w:tcPr>
          <w:p w14:paraId="6E1D6018"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.50</w:t>
            </w:r>
          </w:p>
        </w:tc>
        <w:tc>
          <w:tcPr>
            <w:tcW w:w="836" w:type="dxa"/>
            <w:vAlign w:val="bottom"/>
          </w:tcPr>
          <w:p w14:paraId="77FC7579"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.60</w:t>
            </w:r>
          </w:p>
        </w:tc>
        <w:tc>
          <w:tcPr>
            <w:tcW w:w="870" w:type="dxa"/>
            <w:vAlign w:val="bottom"/>
          </w:tcPr>
          <w:p w14:paraId="2B338D6F"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.26</w:t>
            </w:r>
          </w:p>
        </w:tc>
        <w:tc>
          <w:tcPr>
            <w:tcW w:w="836" w:type="dxa"/>
            <w:vAlign w:val="bottom"/>
          </w:tcPr>
          <w:p w14:paraId="73C59325"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.45</w:t>
            </w:r>
          </w:p>
        </w:tc>
        <w:tc>
          <w:tcPr>
            <w:tcW w:w="763" w:type="dxa"/>
            <w:vAlign w:val="bottom"/>
          </w:tcPr>
          <w:p w14:paraId="7DAAD8A4"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.75</w:t>
            </w:r>
          </w:p>
        </w:tc>
        <w:tc>
          <w:tcPr>
            <w:tcW w:w="777" w:type="dxa"/>
            <w:vAlign w:val="bottom"/>
          </w:tcPr>
          <w:p w14:paraId="1E46027E"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.27</w:t>
            </w:r>
          </w:p>
        </w:tc>
        <w:tc>
          <w:tcPr>
            <w:tcW w:w="830" w:type="dxa"/>
            <w:vAlign w:val="bottom"/>
          </w:tcPr>
          <w:p w14:paraId="7EDA5970"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.93</w:t>
            </w:r>
          </w:p>
        </w:tc>
        <w:tc>
          <w:tcPr>
            <w:tcW w:w="1116" w:type="dxa"/>
            <w:vAlign w:val="bottom"/>
          </w:tcPr>
          <w:p w14:paraId="19A60A56"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73.25*</w:t>
            </w:r>
          </w:p>
        </w:tc>
        <w:tc>
          <w:tcPr>
            <w:tcW w:w="1060" w:type="dxa"/>
            <w:vAlign w:val="bottom"/>
          </w:tcPr>
          <w:p w14:paraId="11E74768" w14:textId="695AFC33"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83.62%</w:t>
            </w:r>
          </w:p>
        </w:tc>
      </w:tr>
      <w:tr w:rsidR="00346653" w:rsidRPr="00346653" w14:paraId="4CD2F079" w14:textId="77777777" w:rsidTr="0050072F">
        <w:tc>
          <w:tcPr>
            <w:tcW w:w="265" w:type="dxa"/>
            <w:tcBorders>
              <w:bottom w:val="double" w:sz="4" w:space="0" w:color="auto"/>
            </w:tcBorders>
          </w:tcPr>
          <w:p w14:paraId="7070FFE9" w14:textId="77777777" w:rsidR="00346653" w:rsidRPr="00346653" w:rsidRDefault="00346653" w:rsidP="00346653">
            <w:pPr>
              <w:rPr>
                <w:rFonts w:ascii="Times New Roman" w:hAnsi="Times New Roman" w:cs="Times New Roman"/>
                <w:sz w:val="24"/>
                <w:szCs w:val="24"/>
              </w:rPr>
            </w:pPr>
          </w:p>
        </w:tc>
        <w:tc>
          <w:tcPr>
            <w:tcW w:w="2643" w:type="dxa"/>
            <w:tcBorders>
              <w:bottom w:val="double" w:sz="4" w:space="0" w:color="auto"/>
            </w:tcBorders>
          </w:tcPr>
          <w:p w14:paraId="3A167F03" w14:textId="77777777" w:rsidR="00346653" w:rsidRPr="00346653" w:rsidRDefault="00346653" w:rsidP="00346653">
            <w:pPr>
              <w:rPr>
                <w:rFonts w:ascii="Times New Roman" w:hAnsi="Times New Roman" w:cs="Times New Roman"/>
                <w:sz w:val="24"/>
                <w:szCs w:val="24"/>
              </w:rPr>
            </w:pPr>
            <w:r w:rsidRPr="00346653">
              <w:rPr>
                <w:rFonts w:ascii="Times New Roman" w:hAnsi="Times New Roman" w:cs="Times New Roman"/>
                <w:sz w:val="24"/>
                <w:szCs w:val="24"/>
              </w:rPr>
              <w:t>Raters outside team</w:t>
            </w:r>
          </w:p>
        </w:tc>
        <w:tc>
          <w:tcPr>
            <w:tcW w:w="563" w:type="dxa"/>
            <w:tcBorders>
              <w:bottom w:val="double" w:sz="4" w:space="0" w:color="auto"/>
            </w:tcBorders>
            <w:vAlign w:val="bottom"/>
          </w:tcPr>
          <w:p w14:paraId="0C136930"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w:t>
            </w:r>
          </w:p>
        </w:tc>
        <w:tc>
          <w:tcPr>
            <w:tcW w:w="876" w:type="dxa"/>
            <w:tcBorders>
              <w:bottom w:val="double" w:sz="4" w:space="0" w:color="auto"/>
            </w:tcBorders>
            <w:vAlign w:val="bottom"/>
          </w:tcPr>
          <w:p w14:paraId="5FB71AC5"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216</w:t>
            </w:r>
          </w:p>
        </w:tc>
        <w:tc>
          <w:tcPr>
            <w:tcW w:w="836" w:type="dxa"/>
            <w:tcBorders>
              <w:bottom w:val="double" w:sz="4" w:space="0" w:color="auto"/>
            </w:tcBorders>
            <w:vAlign w:val="bottom"/>
          </w:tcPr>
          <w:p w14:paraId="0E8AEA96"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.50</w:t>
            </w:r>
          </w:p>
        </w:tc>
        <w:tc>
          <w:tcPr>
            <w:tcW w:w="836" w:type="dxa"/>
            <w:tcBorders>
              <w:bottom w:val="double" w:sz="4" w:space="0" w:color="auto"/>
            </w:tcBorders>
            <w:vAlign w:val="bottom"/>
          </w:tcPr>
          <w:p w14:paraId="02562901"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.59</w:t>
            </w:r>
          </w:p>
        </w:tc>
        <w:tc>
          <w:tcPr>
            <w:tcW w:w="870" w:type="dxa"/>
            <w:tcBorders>
              <w:bottom w:val="double" w:sz="4" w:space="0" w:color="auto"/>
            </w:tcBorders>
            <w:vAlign w:val="bottom"/>
          </w:tcPr>
          <w:p w14:paraId="3E6FBAC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.08</w:t>
            </w:r>
          </w:p>
        </w:tc>
        <w:tc>
          <w:tcPr>
            <w:tcW w:w="836" w:type="dxa"/>
            <w:tcBorders>
              <w:bottom w:val="double" w:sz="4" w:space="0" w:color="auto"/>
            </w:tcBorders>
            <w:vAlign w:val="bottom"/>
          </w:tcPr>
          <w:p w14:paraId="5F5DD6C3"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.44</w:t>
            </w:r>
          </w:p>
        </w:tc>
        <w:tc>
          <w:tcPr>
            <w:tcW w:w="763" w:type="dxa"/>
            <w:tcBorders>
              <w:bottom w:val="double" w:sz="4" w:space="0" w:color="auto"/>
            </w:tcBorders>
            <w:vAlign w:val="bottom"/>
          </w:tcPr>
          <w:p w14:paraId="2E04DF9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.75</w:t>
            </w:r>
          </w:p>
        </w:tc>
        <w:tc>
          <w:tcPr>
            <w:tcW w:w="777" w:type="dxa"/>
            <w:tcBorders>
              <w:bottom w:val="double" w:sz="4" w:space="0" w:color="auto"/>
            </w:tcBorders>
            <w:vAlign w:val="bottom"/>
          </w:tcPr>
          <w:p w14:paraId="0C027B27"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.49</w:t>
            </w:r>
          </w:p>
        </w:tc>
        <w:tc>
          <w:tcPr>
            <w:tcW w:w="830" w:type="dxa"/>
            <w:tcBorders>
              <w:bottom w:val="double" w:sz="4" w:space="0" w:color="auto"/>
            </w:tcBorders>
            <w:vAlign w:val="bottom"/>
          </w:tcPr>
          <w:p w14:paraId="563B2BBB" w14:textId="77777777" w:rsidR="00346653" w:rsidRPr="00346653" w:rsidRDefault="00346653" w:rsidP="00346653">
            <w:pPr>
              <w:jc w:val="center"/>
              <w:rPr>
                <w:rFonts w:ascii="Times New Roman" w:hAnsi="Times New Roman" w:cs="Times New Roman"/>
                <w:sz w:val="24"/>
                <w:szCs w:val="24"/>
              </w:rPr>
            </w:pPr>
            <w:r w:rsidRPr="00346653">
              <w:rPr>
                <w:rFonts w:ascii="Times New Roman" w:hAnsi="Times New Roman" w:cs="Times New Roman"/>
                <w:sz w:val="24"/>
                <w:szCs w:val="24"/>
              </w:rPr>
              <w:t>.70</w:t>
            </w:r>
          </w:p>
        </w:tc>
        <w:tc>
          <w:tcPr>
            <w:tcW w:w="1116" w:type="dxa"/>
            <w:tcBorders>
              <w:bottom w:val="double" w:sz="4" w:space="0" w:color="auto"/>
            </w:tcBorders>
            <w:vAlign w:val="bottom"/>
          </w:tcPr>
          <w:p w14:paraId="3709975A" w14:textId="77777777"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3.13</w:t>
            </w:r>
          </w:p>
        </w:tc>
        <w:tc>
          <w:tcPr>
            <w:tcW w:w="1060" w:type="dxa"/>
            <w:tcBorders>
              <w:bottom w:val="double" w:sz="4" w:space="0" w:color="auto"/>
            </w:tcBorders>
            <w:vAlign w:val="bottom"/>
          </w:tcPr>
          <w:p w14:paraId="06001930" w14:textId="628A1E85" w:rsidR="00346653" w:rsidRPr="00346653" w:rsidRDefault="00346653" w:rsidP="00346653">
            <w:pPr>
              <w:jc w:val="right"/>
              <w:rPr>
                <w:rFonts w:ascii="Times New Roman" w:hAnsi="Times New Roman" w:cs="Times New Roman"/>
                <w:sz w:val="24"/>
                <w:szCs w:val="24"/>
              </w:rPr>
            </w:pPr>
            <w:r w:rsidRPr="00346653">
              <w:rPr>
                <w:rFonts w:ascii="Times New Roman" w:hAnsi="Times New Roman" w:cs="Times New Roman"/>
                <w:sz w:val="24"/>
                <w:szCs w:val="24"/>
              </w:rPr>
              <w:t>36.08%</w:t>
            </w:r>
          </w:p>
        </w:tc>
      </w:tr>
    </w:tbl>
    <w:p w14:paraId="16F028DC" w14:textId="0A20125B" w:rsidR="000C71C7" w:rsidRDefault="000C71C7" w:rsidP="000C71C7">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sidR="00925832">
        <w:rPr>
          <w:rFonts w:ascii="Times New Roman" w:hAnsi="Times New Roman" w:cs="Times New Roman"/>
          <w:sz w:val="24"/>
          <w:szCs w:val="24"/>
        </w:rPr>
        <w:t xml:space="preserve"> </w:t>
      </w:r>
      <w:r w:rsidR="004D3D90">
        <w:rPr>
          <w:rFonts w:ascii="Times New Roman" w:hAnsi="Times New Roman" w:cs="Times New Roman"/>
          <w:sz w:val="24"/>
          <w:szCs w:val="24"/>
        </w:rPr>
        <w:t>Source moderators under the same c</w:t>
      </w:r>
      <w:r w:rsidR="00925832">
        <w:rPr>
          <w:rFonts w:ascii="Times New Roman" w:hAnsi="Times New Roman" w:cs="Times New Roman"/>
          <w:sz w:val="24"/>
          <w:szCs w:val="24"/>
        </w:rPr>
        <w:t>onstruct with the same subscripts have meaningfully different effect size estimates based on modified asymptotic 95% confidence intervals (Zou, 2007).</w:t>
      </w:r>
    </w:p>
    <w:p w14:paraId="2213986A" w14:textId="77777777" w:rsidR="00DD7B1B" w:rsidRDefault="00DD7B1B" w:rsidP="00DD7B1B">
      <w:pPr>
        <w:rPr>
          <w:rFonts w:ascii="Times New Roman" w:hAnsi="Times New Roman" w:cs="Times New Roman"/>
          <w:sz w:val="24"/>
          <w:szCs w:val="24"/>
        </w:rPr>
      </w:pPr>
    </w:p>
    <w:p w14:paraId="2B877EE2" w14:textId="76CC5F63" w:rsidR="00F24FCC" w:rsidRPr="00925832" w:rsidRDefault="002C3BB7" w:rsidP="00754B70">
      <w:pPr>
        <w:spacing w:after="0"/>
        <w:rPr>
          <w:rFonts w:ascii="Times New Roman" w:hAnsi="Times New Roman" w:cs="Times New Roman"/>
          <w:sz w:val="24"/>
          <w:szCs w:val="24"/>
        </w:rPr>
      </w:pPr>
      <w:r w:rsidRPr="00015CFF">
        <w:rPr>
          <w:rFonts w:ascii="Times New Roman" w:hAnsi="Times New Roman" w:cs="Times New Roman"/>
          <w:sz w:val="24"/>
          <w:szCs w:val="24"/>
        </w:rPr>
        <w:br w:type="page"/>
      </w:r>
      <w:r w:rsidR="0031548F" w:rsidRPr="00015CFF">
        <w:rPr>
          <w:rFonts w:ascii="Times New Roman" w:hAnsi="Times New Roman" w:cs="Times New Roman"/>
          <w:b/>
          <w:bCs/>
          <w:sz w:val="24"/>
          <w:szCs w:val="24"/>
        </w:rPr>
        <w:lastRenderedPageBreak/>
        <w:t>Figure</w:t>
      </w:r>
      <w:r w:rsidR="00AE67FE" w:rsidRPr="00015CFF">
        <w:rPr>
          <w:rFonts w:ascii="Times New Roman" w:hAnsi="Times New Roman" w:cs="Times New Roman"/>
          <w:b/>
          <w:bCs/>
          <w:sz w:val="24"/>
          <w:szCs w:val="24"/>
        </w:rPr>
        <w:t xml:space="preserve"> </w:t>
      </w:r>
      <w:r w:rsidR="00ED230B" w:rsidRPr="00015CFF">
        <w:rPr>
          <w:rFonts w:ascii="Times New Roman" w:hAnsi="Times New Roman" w:cs="Times New Roman"/>
          <w:b/>
          <w:bCs/>
          <w:sz w:val="24"/>
          <w:szCs w:val="24"/>
        </w:rPr>
        <w:t>1</w:t>
      </w:r>
    </w:p>
    <w:p w14:paraId="75151BCA" w14:textId="551F79FD" w:rsidR="00AE67FE" w:rsidRPr="00015CFF" w:rsidRDefault="00AE67FE" w:rsidP="00AE67FE">
      <w:pPr>
        <w:spacing w:after="0" w:line="240" w:lineRule="auto"/>
        <w:rPr>
          <w:rFonts w:ascii="Times New Roman" w:hAnsi="Times New Roman" w:cs="Times New Roman"/>
          <w:i/>
          <w:iCs/>
          <w:sz w:val="24"/>
          <w:szCs w:val="24"/>
        </w:rPr>
      </w:pPr>
      <w:r w:rsidRPr="00015CFF">
        <w:rPr>
          <w:rFonts w:ascii="Times New Roman" w:hAnsi="Times New Roman" w:cs="Times New Roman"/>
          <w:i/>
          <w:iCs/>
          <w:sz w:val="24"/>
          <w:szCs w:val="24"/>
        </w:rPr>
        <w:t xml:space="preserve">Nomonological Network </w:t>
      </w:r>
      <w:r w:rsidR="00D60652" w:rsidRPr="00015CFF">
        <w:rPr>
          <w:rFonts w:ascii="Times New Roman" w:hAnsi="Times New Roman" w:cs="Times New Roman"/>
          <w:i/>
          <w:iCs/>
          <w:sz w:val="24"/>
          <w:szCs w:val="24"/>
        </w:rPr>
        <w:t xml:space="preserve">of </w:t>
      </w:r>
      <w:r w:rsidRPr="00015CFF">
        <w:rPr>
          <w:rFonts w:ascii="Times New Roman" w:hAnsi="Times New Roman" w:cs="Times New Roman"/>
          <w:i/>
          <w:iCs/>
          <w:sz w:val="24"/>
          <w:szCs w:val="24"/>
        </w:rPr>
        <w:t xml:space="preserve">Team Viability </w:t>
      </w:r>
    </w:p>
    <w:p w14:paraId="000CA2E0" w14:textId="0FD19A1D" w:rsidR="0031548F" w:rsidRPr="00015CFF" w:rsidRDefault="00734E00" w:rsidP="00AE67FE">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2F13D6" wp14:editId="5AED944E">
            <wp:extent cx="8229600" cy="5116830"/>
            <wp:effectExtent l="0" t="0" r="0" b="7620"/>
            <wp:docPr id="103652687" name="Picture 1" descr="A diagram of a t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2687" name="Picture 1" descr="A diagram of a te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229600" cy="5116830"/>
                    </a:xfrm>
                    <a:prstGeom prst="rect">
                      <a:avLst/>
                    </a:prstGeom>
                  </pic:spPr>
                </pic:pic>
              </a:graphicData>
            </a:graphic>
          </wp:inline>
        </w:drawing>
      </w:r>
    </w:p>
    <w:p w14:paraId="6E7B7380" w14:textId="5C0031E9" w:rsidR="00CC3FDE" w:rsidRPr="00135E45" w:rsidRDefault="00135E45">
      <w:pPr>
        <w:rPr>
          <w:rFonts w:ascii="Times New Roman" w:hAnsi="Times New Roman" w:cs="Times New Roman"/>
          <w:sz w:val="24"/>
          <w:szCs w:val="24"/>
        </w:rPr>
      </w:pPr>
      <w:r w:rsidRPr="00135E45">
        <w:rPr>
          <w:rFonts w:ascii="Times New Roman" w:hAnsi="Times New Roman" w:cs="Times New Roman"/>
          <w:i/>
          <w:iCs/>
          <w:sz w:val="24"/>
          <w:szCs w:val="24"/>
        </w:rPr>
        <w:t>Note.</w:t>
      </w:r>
      <w:r>
        <w:rPr>
          <w:rFonts w:ascii="Times New Roman" w:hAnsi="Times New Roman" w:cs="Times New Roman"/>
          <w:sz w:val="24"/>
          <w:szCs w:val="24"/>
        </w:rPr>
        <w:t xml:space="preserve"> Solid lines represent relationships tested in this meta-analysis. Gray dashed lines are not examined in this meta-analysis.  </w:t>
      </w:r>
      <w:r w:rsidRPr="00135E45">
        <w:rPr>
          <w:rFonts w:ascii="Times New Roman" w:hAnsi="Times New Roman" w:cs="Times New Roman"/>
          <w:sz w:val="24"/>
          <w:szCs w:val="24"/>
        </w:rPr>
        <w:t xml:space="preserve"> </w:t>
      </w:r>
      <w:r w:rsidR="00CC3FDE" w:rsidRPr="00135E45">
        <w:rPr>
          <w:rFonts w:ascii="Times New Roman" w:hAnsi="Times New Roman" w:cs="Times New Roman"/>
          <w:sz w:val="24"/>
          <w:szCs w:val="24"/>
        </w:rPr>
        <w:br w:type="page"/>
      </w:r>
    </w:p>
    <w:p w14:paraId="59B89EA5" w14:textId="77777777" w:rsidR="00955D4E" w:rsidRDefault="00955D4E" w:rsidP="009E1C8A">
      <w:pPr>
        <w:spacing w:after="0" w:line="240" w:lineRule="auto"/>
        <w:rPr>
          <w:rFonts w:ascii="Times New Roman" w:hAnsi="Times New Roman" w:cs="Times New Roman"/>
          <w:b/>
          <w:bCs/>
          <w:sz w:val="24"/>
          <w:szCs w:val="24"/>
        </w:rPr>
        <w:sectPr w:rsidR="00955D4E" w:rsidSect="00421D48">
          <w:pgSz w:w="15840" w:h="12240" w:orient="landscape"/>
          <w:pgMar w:top="1440" w:right="1440" w:bottom="1440" w:left="1440" w:header="720" w:footer="720" w:gutter="0"/>
          <w:cols w:space="720"/>
          <w:docGrid w:linePitch="360"/>
        </w:sectPr>
      </w:pPr>
    </w:p>
    <w:p w14:paraId="1DE88D48" w14:textId="0898F1A8" w:rsidR="0056060E" w:rsidRPr="00015CFF" w:rsidRDefault="0056060E" w:rsidP="009E1C8A">
      <w:pPr>
        <w:spacing w:after="0" w:line="240" w:lineRule="auto"/>
        <w:rPr>
          <w:rFonts w:ascii="Times New Roman" w:hAnsi="Times New Roman" w:cs="Times New Roman"/>
          <w:b/>
          <w:bCs/>
          <w:sz w:val="24"/>
          <w:szCs w:val="24"/>
        </w:rPr>
      </w:pPr>
      <w:r w:rsidRPr="00015CFF">
        <w:rPr>
          <w:rFonts w:ascii="Times New Roman" w:hAnsi="Times New Roman" w:cs="Times New Roman"/>
          <w:b/>
          <w:bCs/>
          <w:sz w:val="24"/>
          <w:szCs w:val="24"/>
        </w:rPr>
        <w:lastRenderedPageBreak/>
        <w:t xml:space="preserve">Figure </w:t>
      </w:r>
      <w:r w:rsidR="009E1C8A" w:rsidRPr="00015CFF">
        <w:rPr>
          <w:rFonts w:ascii="Times New Roman" w:hAnsi="Times New Roman" w:cs="Times New Roman"/>
          <w:b/>
          <w:bCs/>
          <w:sz w:val="24"/>
          <w:szCs w:val="24"/>
        </w:rPr>
        <w:t>2</w:t>
      </w:r>
    </w:p>
    <w:p w14:paraId="229EAD7A" w14:textId="77777777" w:rsidR="00791B72" w:rsidRPr="00015CFF" w:rsidRDefault="0056060E" w:rsidP="009E1C8A">
      <w:pPr>
        <w:spacing w:line="240" w:lineRule="auto"/>
        <w:rPr>
          <w:rFonts w:ascii="Times New Roman" w:hAnsi="Times New Roman" w:cs="Times New Roman"/>
          <w:i/>
          <w:iCs/>
          <w:sz w:val="24"/>
          <w:szCs w:val="24"/>
        </w:rPr>
      </w:pPr>
      <w:r w:rsidRPr="00015CFF">
        <w:rPr>
          <w:rFonts w:ascii="Times New Roman" w:hAnsi="Times New Roman" w:cs="Times New Roman"/>
          <w:i/>
          <w:iCs/>
          <w:sz w:val="24"/>
          <w:szCs w:val="24"/>
        </w:rPr>
        <w:t>Prisma Diagram for Included Studies</w:t>
      </w:r>
    </w:p>
    <w:p w14:paraId="2945EDDF" w14:textId="2B426AE8" w:rsidR="0056060E" w:rsidRPr="00015CFF" w:rsidRDefault="00641347" w:rsidP="009E1C8A">
      <w:pPr>
        <w:spacing w:line="240" w:lineRule="auto"/>
        <w:rPr>
          <w:rFonts w:ascii="Times New Roman" w:hAnsi="Times New Roman" w:cs="Times New Roman"/>
          <w:b/>
          <w:bCs/>
          <w:i/>
          <w:iCs/>
          <w:sz w:val="24"/>
          <w:szCs w:val="24"/>
        </w:rPr>
      </w:pPr>
      <w:r>
        <w:rPr>
          <w:rFonts w:ascii="Times New Roman" w:hAnsi="Times New Roman" w:cs="Times New Roman"/>
          <w:i/>
          <w:iCs/>
          <w:noProof/>
          <w:sz w:val="24"/>
          <w:szCs w:val="24"/>
        </w:rPr>
        <w:drawing>
          <wp:inline distT="0" distB="0" distL="0" distR="0" wp14:anchorId="2E0C22E5" wp14:editId="09C621BD">
            <wp:extent cx="5943600" cy="5841365"/>
            <wp:effectExtent l="0" t="0" r="0" b="6985"/>
            <wp:docPr id="376026253" name="Picture 1" descr="A flowchart of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26253" name="Picture 1" descr="A flowchart of informati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5841365"/>
                    </a:xfrm>
                    <a:prstGeom prst="rect">
                      <a:avLst/>
                    </a:prstGeom>
                  </pic:spPr>
                </pic:pic>
              </a:graphicData>
            </a:graphic>
          </wp:inline>
        </w:drawing>
      </w:r>
      <w:r w:rsidR="0056060E" w:rsidRPr="00015CFF">
        <w:rPr>
          <w:rFonts w:ascii="Times New Roman" w:hAnsi="Times New Roman" w:cs="Times New Roman"/>
          <w:i/>
          <w:iCs/>
          <w:sz w:val="24"/>
          <w:szCs w:val="24"/>
        </w:rPr>
        <w:t xml:space="preserve"> </w:t>
      </w:r>
      <w:r w:rsidR="0056060E" w:rsidRPr="00015CFF">
        <w:rPr>
          <w:rFonts w:ascii="Times New Roman" w:hAnsi="Times New Roman" w:cs="Times New Roman"/>
          <w:b/>
          <w:bCs/>
          <w:i/>
          <w:iCs/>
          <w:sz w:val="24"/>
          <w:szCs w:val="24"/>
        </w:rPr>
        <w:br w:type="page"/>
      </w:r>
    </w:p>
    <w:p w14:paraId="33DC9F6C" w14:textId="3025171E" w:rsidR="00E50DA9" w:rsidRDefault="00E50DA9" w:rsidP="00E50DA9">
      <w:pPr>
        <w:spacing w:after="0"/>
        <w:jc w:val="center"/>
        <w:rPr>
          <w:rFonts w:ascii="Times New Roman" w:hAnsi="Times New Roman" w:cs="Times New Roman"/>
          <w:b/>
          <w:bCs/>
          <w:sz w:val="24"/>
          <w:szCs w:val="24"/>
        </w:rPr>
      </w:pPr>
      <w:r w:rsidRPr="00015CFF">
        <w:rPr>
          <w:rFonts w:ascii="Times New Roman" w:hAnsi="Times New Roman" w:cs="Times New Roman"/>
          <w:b/>
          <w:bCs/>
          <w:sz w:val="24"/>
          <w:szCs w:val="24"/>
        </w:rPr>
        <w:lastRenderedPageBreak/>
        <w:t>Appendices</w:t>
      </w:r>
    </w:p>
    <w:p w14:paraId="161C1EA0" w14:textId="77777777" w:rsidR="001B34D3" w:rsidRPr="00015CFF" w:rsidRDefault="001B34D3" w:rsidP="00E50DA9">
      <w:pPr>
        <w:spacing w:after="0"/>
        <w:jc w:val="center"/>
        <w:rPr>
          <w:rFonts w:ascii="Times New Roman" w:hAnsi="Times New Roman" w:cs="Times New Roman"/>
          <w:b/>
          <w:bCs/>
          <w:sz w:val="24"/>
          <w:szCs w:val="24"/>
        </w:rPr>
      </w:pPr>
    </w:p>
    <w:p w14:paraId="2E90578B" w14:textId="77415883" w:rsidR="00415C75" w:rsidRDefault="00415C75" w:rsidP="00415C75">
      <w:pPr>
        <w:spacing w:after="0"/>
        <w:jc w:val="center"/>
        <w:rPr>
          <w:rFonts w:ascii="Times New Roman" w:hAnsi="Times New Roman" w:cs="Times New Roman"/>
          <w:b/>
          <w:bCs/>
          <w:sz w:val="24"/>
          <w:szCs w:val="24"/>
        </w:rPr>
      </w:pPr>
      <w:r w:rsidRPr="00015CFF">
        <w:rPr>
          <w:rFonts w:ascii="Times New Roman" w:hAnsi="Times New Roman" w:cs="Times New Roman"/>
          <w:b/>
          <w:bCs/>
          <w:sz w:val="24"/>
          <w:szCs w:val="24"/>
        </w:rPr>
        <w:t xml:space="preserve">Appendix </w:t>
      </w:r>
      <w:r>
        <w:rPr>
          <w:rFonts w:ascii="Times New Roman" w:hAnsi="Times New Roman" w:cs="Times New Roman"/>
          <w:b/>
          <w:bCs/>
          <w:sz w:val="24"/>
          <w:szCs w:val="24"/>
        </w:rPr>
        <w:t>A</w:t>
      </w:r>
    </w:p>
    <w:p w14:paraId="0A473A55" w14:textId="74A4628D" w:rsidR="001B34D3" w:rsidRPr="00015CFF" w:rsidRDefault="001B34D3" w:rsidP="00415C75">
      <w:pPr>
        <w:spacing w:after="0"/>
        <w:jc w:val="center"/>
        <w:rPr>
          <w:rFonts w:ascii="Times New Roman" w:hAnsi="Times New Roman" w:cs="Times New Roman"/>
          <w:b/>
          <w:bCs/>
          <w:sz w:val="24"/>
          <w:szCs w:val="24"/>
        </w:rPr>
      </w:pPr>
      <w:r>
        <w:rPr>
          <w:rFonts w:ascii="Times New Roman" w:hAnsi="Times New Roman" w:cs="Times New Roman"/>
          <w:b/>
          <w:bCs/>
          <w:sz w:val="24"/>
          <w:szCs w:val="24"/>
        </w:rPr>
        <w:t>Self-Report Measures of Team Viability</w:t>
      </w:r>
    </w:p>
    <w:p w14:paraId="727B2DFC" w14:textId="77777777" w:rsidR="00415C75" w:rsidRPr="00015CFF" w:rsidRDefault="00415C75" w:rsidP="00415C75">
      <w:pPr>
        <w:spacing w:after="0"/>
        <w:jc w:val="center"/>
        <w:rPr>
          <w:rFonts w:ascii="Times New Roman" w:hAnsi="Times New Roman" w:cs="Times New Roman"/>
          <w:b/>
          <w:bCs/>
          <w:sz w:val="24"/>
          <w:szCs w:val="2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699"/>
        <w:gridCol w:w="7522"/>
      </w:tblGrid>
      <w:tr w:rsidR="00415C75" w:rsidRPr="00015CFF" w14:paraId="347840D7" w14:textId="77777777" w:rsidTr="0083309D">
        <w:trPr>
          <w:trHeight w:val="56"/>
        </w:trPr>
        <w:tc>
          <w:tcPr>
            <w:tcW w:w="1838" w:type="dxa"/>
            <w:gridSpan w:val="2"/>
            <w:tcBorders>
              <w:top w:val="single" w:sz="4" w:space="0" w:color="auto"/>
              <w:bottom w:val="single" w:sz="4" w:space="0" w:color="auto"/>
            </w:tcBorders>
            <w:vAlign w:val="bottom"/>
          </w:tcPr>
          <w:p w14:paraId="1232FFFD" w14:textId="77777777" w:rsidR="00415C75" w:rsidRPr="00015CFF" w:rsidRDefault="00415C75" w:rsidP="00272978">
            <w:pPr>
              <w:jc w:val="center"/>
              <w:rPr>
                <w:rFonts w:ascii="Times New Roman" w:hAnsi="Times New Roman" w:cs="Times New Roman"/>
                <w:b/>
                <w:bCs/>
                <w:sz w:val="24"/>
                <w:szCs w:val="24"/>
              </w:rPr>
            </w:pPr>
            <w:r w:rsidRPr="00015CFF">
              <w:rPr>
                <w:rFonts w:ascii="Times New Roman" w:hAnsi="Times New Roman" w:cs="Times New Roman"/>
                <w:b/>
                <w:bCs/>
                <w:sz w:val="24"/>
                <w:szCs w:val="24"/>
              </w:rPr>
              <w:t>Citation</w:t>
            </w:r>
          </w:p>
        </w:tc>
        <w:tc>
          <w:tcPr>
            <w:tcW w:w="7522" w:type="dxa"/>
            <w:tcBorders>
              <w:top w:val="single" w:sz="4" w:space="0" w:color="auto"/>
              <w:bottom w:val="single" w:sz="4" w:space="0" w:color="auto"/>
            </w:tcBorders>
            <w:vAlign w:val="bottom"/>
          </w:tcPr>
          <w:p w14:paraId="499356DD" w14:textId="77777777" w:rsidR="00415C75" w:rsidRPr="00015CFF" w:rsidRDefault="00415C75" w:rsidP="00272978">
            <w:pPr>
              <w:rPr>
                <w:rFonts w:ascii="Times New Roman" w:hAnsi="Times New Roman" w:cs="Times New Roman"/>
                <w:b/>
                <w:bCs/>
                <w:sz w:val="24"/>
                <w:szCs w:val="24"/>
              </w:rPr>
            </w:pPr>
            <w:r w:rsidRPr="00015CFF">
              <w:rPr>
                <w:rFonts w:ascii="Times New Roman" w:hAnsi="Times New Roman" w:cs="Times New Roman"/>
                <w:b/>
                <w:bCs/>
                <w:sz w:val="24"/>
                <w:szCs w:val="24"/>
              </w:rPr>
              <w:t xml:space="preserve">           Items</w:t>
            </w:r>
          </w:p>
        </w:tc>
      </w:tr>
      <w:tr w:rsidR="00415C75" w:rsidRPr="00015CFF" w14:paraId="6361D25D" w14:textId="77777777" w:rsidTr="0083309D">
        <w:trPr>
          <w:trHeight w:val="395"/>
        </w:trPr>
        <w:tc>
          <w:tcPr>
            <w:tcW w:w="9360" w:type="dxa"/>
            <w:gridSpan w:val="3"/>
            <w:tcBorders>
              <w:top w:val="single" w:sz="4" w:space="0" w:color="auto"/>
            </w:tcBorders>
            <w:vAlign w:val="bottom"/>
          </w:tcPr>
          <w:p w14:paraId="045C48CF"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Aube &amp; Rousseau 2005</w:t>
            </w:r>
          </w:p>
        </w:tc>
      </w:tr>
      <w:tr w:rsidR="00415C75" w:rsidRPr="00015CFF" w14:paraId="1344F041" w14:textId="77777777" w:rsidTr="0083309D">
        <w:trPr>
          <w:trHeight w:val="66"/>
        </w:trPr>
        <w:tc>
          <w:tcPr>
            <w:tcW w:w="1838" w:type="dxa"/>
            <w:gridSpan w:val="2"/>
          </w:tcPr>
          <w:p w14:paraId="3AD01739" w14:textId="77777777" w:rsidR="00415C75" w:rsidRPr="00015CFF" w:rsidRDefault="00415C75" w:rsidP="00272978">
            <w:pPr>
              <w:rPr>
                <w:rFonts w:ascii="Times New Roman" w:hAnsi="Times New Roman" w:cs="Times New Roman"/>
                <w:sz w:val="24"/>
                <w:szCs w:val="24"/>
              </w:rPr>
            </w:pPr>
          </w:p>
        </w:tc>
        <w:tc>
          <w:tcPr>
            <w:tcW w:w="7522" w:type="dxa"/>
          </w:tcPr>
          <w:p w14:paraId="5C17AC96"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Team members adjust to the changes that happen in their work environment.</w:t>
            </w:r>
          </w:p>
        </w:tc>
      </w:tr>
      <w:tr w:rsidR="00415C75" w:rsidRPr="00015CFF" w14:paraId="28542BA4" w14:textId="77777777" w:rsidTr="0083309D">
        <w:trPr>
          <w:trHeight w:val="288"/>
        </w:trPr>
        <w:tc>
          <w:tcPr>
            <w:tcW w:w="1838" w:type="dxa"/>
            <w:gridSpan w:val="2"/>
          </w:tcPr>
          <w:p w14:paraId="56C1A775" w14:textId="77777777" w:rsidR="00415C75" w:rsidRPr="00015CFF" w:rsidRDefault="00415C75" w:rsidP="00272978">
            <w:pPr>
              <w:rPr>
                <w:rFonts w:ascii="Times New Roman" w:hAnsi="Times New Roman" w:cs="Times New Roman"/>
                <w:sz w:val="24"/>
                <w:szCs w:val="24"/>
              </w:rPr>
            </w:pPr>
          </w:p>
        </w:tc>
        <w:tc>
          <w:tcPr>
            <w:tcW w:w="7522" w:type="dxa"/>
          </w:tcPr>
          <w:p w14:paraId="5E421608"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When a problem occurs, the members of this team manage to solve it.</w:t>
            </w:r>
          </w:p>
        </w:tc>
      </w:tr>
      <w:tr w:rsidR="00415C75" w:rsidRPr="00015CFF" w14:paraId="3F813258" w14:textId="77777777" w:rsidTr="0083309D">
        <w:trPr>
          <w:trHeight w:val="180"/>
        </w:trPr>
        <w:tc>
          <w:tcPr>
            <w:tcW w:w="1838" w:type="dxa"/>
            <w:gridSpan w:val="2"/>
          </w:tcPr>
          <w:p w14:paraId="401AFA49" w14:textId="77777777" w:rsidR="00415C75" w:rsidRPr="00015CFF" w:rsidRDefault="00415C75" w:rsidP="00272978">
            <w:pPr>
              <w:rPr>
                <w:rFonts w:ascii="Times New Roman" w:hAnsi="Times New Roman" w:cs="Times New Roman"/>
                <w:sz w:val="24"/>
                <w:szCs w:val="24"/>
              </w:rPr>
            </w:pPr>
          </w:p>
        </w:tc>
        <w:tc>
          <w:tcPr>
            <w:tcW w:w="7522" w:type="dxa"/>
          </w:tcPr>
          <w:p w14:paraId="660095D6"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The new members are easily integrated into this team.</w:t>
            </w:r>
          </w:p>
        </w:tc>
      </w:tr>
      <w:tr w:rsidR="00415C75" w:rsidRPr="00015CFF" w14:paraId="3E93C8B4" w14:textId="77777777" w:rsidTr="0083309D">
        <w:trPr>
          <w:trHeight w:val="261"/>
        </w:trPr>
        <w:tc>
          <w:tcPr>
            <w:tcW w:w="1838" w:type="dxa"/>
            <w:gridSpan w:val="2"/>
          </w:tcPr>
          <w:p w14:paraId="5A75409F" w14:textId="77777777" w:rsidR="00415C75" w:rsidRPr="00015CFF" w:rsidRDefault="00415C75" w:rsidP="00272978">
            <w:pPr>
              <w:rPr>
                <w:rFonts w:ascii="Times New Roman" w:hAnsi="Times New Roman" w:cs="Times New Roman"/>
                <w:sz w:val="24"/>
                <w:szCs w:val="24"/>
              </w:rPr>
            </w:pPr>
          </w:p>
        </w:tc>
        <w:tc>
          <w:tcPr>
            <w:tcW w:w="7522" w:type="dxa"/>
          </w:tcPr>
          <w:p w14:paraId="5F3CE7C1"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4. The members of this team could work a long time together.</w:t>
            </w:r>
          </w:p>
        </w:tc>
      </w:tr>
      <w:tr w:rsidR="00415C75" w:rsidRPr="00015CFF" w14:paraId="58ABBFCA" w14:textId="77777777" w:rsidTr="0083309D">
        <w:trPr>
          <w:trHeight w:val="387"/>
        </w:trPr>
        <w:tc>
          <w:tcPr>
            <w:tcW w:w="9360" w:type="dxa"/>
            <w:gridSpan w:val="3"/>
            <w:vAlign w:val="bottom"/>
          </w:tcPr>
          <w:p w14:paraId="46878951"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Balkundi et al. 2009</w:t>
            </w:r>
          </w:p>
        </w:tc>
      </w:tr>
      <w:tr w:rsidR="00415C75" w:rsidRPr="00015CFF" w14:paraId="2282D03D" w14:textId="77777777" w:rsidTr="0083309D">
        <w:trPr>
          <w:trHeight w:val="278"/>
        </w:trPr>
        <w:tc>
          <w:tcPr>
            <w:tcW w:w="1838" w:type="dxa"/>
            <w:gridSpan w:val="2"/>
          </w:tcPr>
          <w:p w14:paraId="4FE9A0A4" w14:textId="77777777" w:rsidR="00415C75" w:rsidRPr="00015CFF" w:rsidRDefault="00415C75" w:rsidP="00272978">
            <w:pPr>
              <w:rPr>
                <w:rFonts w:ascii="Times New Roman" w:hAnsi="Times New Roman" w:cs="Times New Roman"/>
                <w:sz w:val="24"/>
                <w:szCs w:val="24"/>
              </w:rPr>
            </w:pPr>
          </w:p>
        </w:tc>
        <w:tc>
          <w:tcPr>
            <w:tcW w:w="7522" w:type="dxa"/>
          </w:tcPr>
          <w:p w14:paraId="50C4A1DF"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I would like to work in this unit one year from now.</w:t>
            </w:r>
          </w:p>
        </w:tc>
      </w:tr>
      <w:tr w:rsidR="00415C75" w:rsidRPr="00015CFF" w14:paraId="22177BCB" w14:textId="77777777" w:rsidTr="0083309D">
        <w:trPr>
          <w:trHeight w:val="278"/>
        </w:trPr>
        <w:tc>
          <w:tcPr>
            <w:tcW w:w="1838" w:type="dxa"/>
            <w:gridSpan w:val="2"/>
          </w:tcPr>
          <w:p w14:paraId="0F7B810A" w14:textId="77777777" w:rsidR="00415C75" w:rsidRPr="00015CFF" w:rsidRDefault="00415C75" w:rsidP="00272978">
            <w:pPr>
              <w:rPr>
                <w:rFonts w:ascii="Times New Roman" w:hAnsi="Times New Roman" w:cs="Times New Roman"/>
                <w:sz w:val="24"/>
                <w:szCs w:val="24"/>
              </w:rPr>
            </w:pPr>
          </w:p>
        </w:tc>
        <w:tc>
          <w:tcPr>
            <w:tcW w:w="7522" w:type="dxa"/>
          </w:tcPr>
          <w:p w14:paraId="10121E0C"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I have thought about changing work units since beginning to work in this unit.</w:t>
            </w:r>
          </w:p>
        </w:tc>
      </w:tr>
      <w:tr w:rsidR="00415C75" w:rsidRPr="00015CFF" w14:paraId="3FA3B1DD" w14:textId="77777777" w:rsidTr="0083309D">
        <w:trPr>
          <w:trHeight w:val="387"/>
        </w:trPr>
        <w:tc>
          <w:tcPr>
            <w:tcW w:w="9360" w:type="dxa"/>
            <w:gridSpan w:val="3"/>
            <w:vAlign w:val="bottom"/>
          </w:tcPr>
          <w:p w14:paraId="79F4CE8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Barrick et al. 1998</w:t>
            </w:r>
          </w:p>
        </w:tc>
      </w:tr>
      <w:tr w:rsidR="00415C75" w:rsidRPr="00015CFF" w14:paraId="62D9CB7D" w14:textId="77777777" w:rsidTr="0083309D">
        <w:trPr>
          <w:trHeight w:val="278"/>
        </w:trPr>
        <w:tc>
          <w:tcPr>
            <w:tcW w:w="1838" w:type="dxa"/>
            <w:gridSpan w:val="2"/>
          </w:tcPr>
          <w:p w14:paraId="05EB3458" w14:textId="77777777" w:rsidR="00415C75" w:rsidRPr="00015CFF" w:rsidRDefault="00415C75" w:rsidP="00272978">
            <w:pPr>
              <w:rPr>
                <w:rFonts w:ascii="Times New Roman" w:hAnsi="Times New Roman" w:cs="Times New Roman"/>
                <w:sz w:val="24"/>
                <w:szCs w:val="24"/>
              </w:rPr>
            </w:pPr>
          </w:p>
        </w:tc>
        <w:tc>
          <w:tcPr>
            <w:tcW w:w="7522" w:type="dxa"/>
          </w:tcPr>
          <w:p w14:paraId="2B43CB44"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This section has helped me to meet the personal goals I had in mind when I joined it.</w:t>
            </w:r>
          </w:p>
        </w:tc>
      </w:tr>
      <w:tr w:rsidR="00415C75" w:rsidRPr="00015CFF" w14:paraId="6133E896" w14:textId="77777777" w:rsidTr="0083309D">
        <w:trPr>
          <w:trHeight w:val="278"/>
        </w:trPr>
        <w:tc>
          <w:tcPr>
            <w:tcW w:w="1838" w:type="dxa"/>
            <w:gridSpan w:val="2"/>
          </w:tcPr>
          <w:p w14:paraId="586067CE" w14:textId="77777777" w:rsidR="00415C75" w:rsidRPr="00015CFF" w:rsidRDefault="00415C75" w:rsidP="00272978">
            <w:pPr>
              <w:rPr>
                <w:rFonts w:ascii="Times New Roman" w:hAnsi="Times New Roman" w:cs="Times New Roman"/>
                <w:sz w:val="24"/>
                <w:szCs w:val="24"/>
              </w:rPr>
            </w:pPr>
          </w:p>
        </w:tc>
        <w:tc>
          <w:tcPr>
            <w:tcW w:w="7522" w:type="dxa"/>
          </w:tcPr>
          <w:p w14:paraId="057B2B2C"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I feel that working with this particular section will enable me to attain my personal goals.</w:t>
            </w:r>
          </w:p>
        </w:tc>
      </w:tr>
      <w:tr w:rsidR="00415C75" w:rsidRPr="00015CFF" w14:paraId="402B2AD6" w14:textId="77777777" w:rsidTr="0083309D">
        <w:trPr>
          <w:trHeight w:val="278"/>
        </w:trPr>
        <w:tc>
          <w:tcPr>
            <w:tcW w:w="1838" w:type="dxa"/>
            <w:gridSpan w:val="2"/>
          </w:tcPr>
          <w:p w14:paraId="1F6EA5C6" w14:textId="77777777" w:rsidR="00415C75" w:rsidRPr="00015CFF" w:rsidRDefault="00415C75" w:rsidP="00272978">
            <w:pPr>
              <w:rPr>
                <w:rFonts w:ascii="Times New Roman" w:hAnsi="Times New Roman" w:cs="Times New Roman"/>
                <w:sz w:val="24"/>
                <w:szCs w:val="24"/>
              </w:rPr>
            </w:pPr>
          </w:p>
        </w:tc>
        <w:tc>
          <w:tcPr>
            <w:tcW w:w="7522" w:type="dxa"/>
          </w:tcPr>
          <w:p w14:paraId="72DA6A41"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I believe that my personal well-being has been improved as a result of participating in this section.</w:t>
            </w:r>
          </w:p>
        </w:tc>
      </w:tr>
      <w:tr w:rsidR="00415C75" w:rsidRPr="00015CFF" w14:paraId="18F273CD" w14:textId="77777777" w:rsidTr="0083309D">
        <w:trPr>
          <w:trHeight w:val="278"/>
        </w:trPr>
        <w:tc>
          <w:tcPr>
            <w:tcW w:w="1838" w:type="dxa"/>
            <w:gridSpan w:val="2"/>
          </w:tcPr>
          <w:p w14:paraId="53172AE2" w14:textId="77777777" w:rsidR="00415C75" w:rsidRPr="00015CFF" w:rsidRDefault="00415C75" w:rsidP="00272978">
            <w:pPr>
              <w:rPr>
                <w:rFonts w:ascii="Times New Roman" w:hAnsi="Times New Roman" w:cs="Times New Roman"/>
                <w:sz w:val="24"/>
                <w:szCs w:val="24"/>
              </w:rPr>
            </w:pPr>
          </w:p>
        </w:tc>
        <w:tc>
          <w:tcPr>
            <w:tcW w:w="7522" w:type="dxa"/>
          </w:tcPr>
          <w:p w14:paraId="3AD5037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4. I believe my section approaches its task in an organized manner.</w:t>
            </w:r>
          </w:p>
        </w:tc>
      </w:tr>
      <w:tr w:rsidR="00415C75" w:rsidRPr="00015CFF" w14:paraId="712F2B50" w14:textId="77777777" w:rsidTr="0083309D">
        <w:trPr>
          <w:trHeight w:val="266"/>
        </w:trPr>
        <w:tc>
          <w:tcPr>
            <w:tcW w:w="1838" w:type="dxa"/>
            <w:gridSpan w:val="2"/>
          </w:tcPr>
          <w:p w14:paraId="28514036" w14:textId="77777777" w:rsidR="00415C75" w:rsidRPr="00015CFF" w:rsidRDefault="00415C75" w:rsidP="00272978">
            <w:pPr>
              <w:rPr>
                <w:rFonts w:ascii="Times New Roman" w:hAnsi="Times New Roman" w:cs="Times New Roman"/>
                <w:sz w:val="24"/>
                <w:szCs w:val="24"/>
              </w:rPr>
            </w:pPr>
          </w:p>
        </w:tc>
        <w:tc>
          <w:tcPr>
            <w:tcW w:w="7522" w:type="dxa"/>
          </w:tcPr>
          <w:p w14:paraId="50192F0F"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5. This section accomplished what it set out to do.</w:t>
            </w:r>
          </w:p>
        </w:tc>
      </w:tr>
      <w:tr w:rsidR="00415C75" w:rsidRPr="00015CFF" w14:paraId="34D3B648" w14:textId="77777777" w:rsidTr="0083309D">
        <w:trPr>
          <w:trHeight w:val="278"/>
        </w:trPr>
        <w:tc>
          <w:tcPr>
            <w:tcW w:w="1838" w:type="dxa"/>
            <w:gridSpan w:val="2"/>
          </w:tcPr>
          <w:p w14:paraId="399D863D" w14:textId="77777777" w:rsidR="00415C75" w:rsidRPr="00015CFF" w:rsidRDefault="00415C75" w:rsidP="00272978">
            <w:pPr>
              <w:rPr>
                <w:rFonts w:ascii="Times New Roman" w:hAnsi="Times New Roman" w:cs="Times New Roman"/>
                <w:sz w:val="24"/>
                <w:szCs w:val="24"/>
              </w:rPr>
            </w:pPr>
          </w:p>
        </w:tc>
        <w:tc>
          <w:tcPr>
            <w:tcW w:w="7522" w:type="dxa"/>
          </w:tcPr>
          <w:p w14:paraId="6B339478"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6. My section achieves as much as I thought we would.</w:t>
            </w:r>
          </w:p>
        </w:tc>
      </w:tr>
      <w:tr w:rsidR="00415C75" w:rsidRPr="00015CFF" w14:paraId="4E6F90D5" w14:textId="77777777" w:rsidTr="0083309D">
        <w:trPr>
          <w:trHeight w:val="278"/>
        </w:trPr>
        <w:tc>
          <w:tcPr>
            <w:tcW w:w="1838" w:type="dxa"/>
            <w:gridSpan w:val="2"/>
          </w:tcPr>
          <w:p w14:paraId="3904B735" w14:textId="77777777" w:rsidR="00415C75" w:rsidRPr="00015CFF" w:rsidRDefault="00415C75" w:rsidP="00272978">
            <w:pPr>
              <w:rPr>
                <w:rFonts w:ascii="Times New Roman" w:hAnsi="Times New Roman" w:cs="Times New Roman"/>
                <w:sz w:val="24"/>
                <w:szCs w:val="24"/>
              </w:rPr>
            </w:pPr>
          </w:p>
        </w:tc>
        <w:tc>
          <w:tcPr>
            <w:tcW w:w="7522" w:type="dxa"/>
          </w:tcPr>
          <w:p w14:paraId="04F537EF"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7. This section should continue to function as a section.</w:t>
            </w:r>
          </w:p>
        </w:tc>
      </w:tr>
      <w:tr w:rsidR="00415C75" w:rsidRPr="00015CFF" w14:paraId="06072F8E" w14:textId="77777777" w:rsidTr="0083309D">
        <w:trPr>
          <w:trHeight w:val="278"/>
        </w:trPr>
        <w:tc>
          <w:tcPr>
            <w:tcW w:w="1838" w:type="dxa"/>
            <w:gridSpan w:val="2"/>
          </w:tcPr>
          <w:p w14:paraId="29142062" w14:textId="77777777" w:rsidR="00415C75" w:rsidRPr="00015CFF" w:rsidRDefault="00415C75" w:rsidP="00272978">
            <w:pPr>
              <w:rPr>
                <w:rFonts w:ascii="Times New Roman" w:hAnsi="Times New Roman" w:cs="Times New Roman"/>
                <w:sz w:val="24"/>
                <w:szCs w:val="24"/>
              </w:rPr>
            </w:pPr>
          </w:p>
        </w:tc>
        <w:tc>
          <w:tcPr>
            <w:tcW w:w="7522" w:type="dxa"/>
          </w:tcPr>
          <w:p w14:paraId="042B23C0"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8. This section is capable of working together as a unit.</w:t>
            </w:r>
          </w:p>
        </w:tc>
      </w:tr>
      <w:tr w:rsidR="00415C75" w:rsidRPr="00015CFF" w14:paraId="6C1DAAE8" w14:textId="77777777" w:rsidTr="0083309D">
        <w:trPr>
          <w:trHeight w:val="278"/>
        </w:trPr>
        <w:tc>
          <w:tcPr>
            <w:tcW w:w="1838" w:type="dxa"/>
            <w:gridSpan w:val="2"/>
          </w:tcPr>
          <w:p w14:paraId="5CB813E8" w14:textId="77777777" w:rsidR="00415C75" w:rsidRPr="00015CFF" w:rsidRDefault="00415C75" w:rsidP="00272978">
            <w:pPr>
              <w:rPr>
                <w:rFonts w:ascii="Times New Roman" w:hAnsi="Times New Roman" w:cs="Times New Roman"/>
                <w:sz w:val="24"/>
                <w:szCs w:val="24"/>
              </w:rPr>
            </w:pPr>
          </w:p>
        </w:tc>
        <w:tc>
          <w:tcPr>
            <w:tcW w:w="7522" w:type="dxa"/>
          </w:tcPr>
          <w:p w14:paraId="1CE08366"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9. This section probably should work together in the future.</w:t>
            </w:r>
          </w:p>
        </w:tc>
      </w:tr>
      <w:tr w:rsidR="00415C75" w:rsidRPr="00015CFF" w14:paraId="0C22DC44" w14:textId="77777777" w:rsidTr="0083309D">
        <w:trPr>
          <w:trHeight w:val="278"/>
        </w:trPr>
        <w:tc>
          <w:tcPr>
            <w:tcW w:w="1838" w:type="dxa"/>
            <w:gridSpan w:val="2"/>
          </w:tcPr>
          <w:p w14:paraId="493271BA" w14:textId="77777777" w:rsidR="00415C75" w:rsidRPr="00015CFF" w:rsidRDefault="00415C75" w:rsidP="00272978">
            <w:pPr>
              <w:rPr>
                <w:rFonts w:ascii="Times New Roman" w:hAnsi="Times New Roman" w:cs="Times New Roman"/>
                <w:sz w:val="24"/>
                <w:szCs w:val="24"/>
              </w:rPr>
            </w:pPr>
          </w:p>
        </w:tc>
        <w:tc>
          <w:tcPr>
            <w:tcW w:w="7522" w:type="dxa"/>
          </w:tcPr>
          <w:p w14:paraId="2F41D8B1"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10. I have learned a lot from participating in this section.</w:t>
            </w:r>
          </w:p>
        </w:tc>
      </w:tr>
      <w:tr w:rsidR="00415C75" w:rsidRPr="00015CFF" w14:paraId="56C8CF74" w14:textId="77777777" w:rsidTr="0083309D">
        <w:trPr>
          <w:trHeight w:val="266"/>
        </w:trPr>
        <w:tc>
          <w:tcPr>
            <w:tcW w:w="1838" w:type="dxa"/>
            <w:gridSpan w:val="2"/>
          </w:tcPr>
          <w:p w14:paraId="3068C7A3" w14:textId="77777777" w:rsidR="00415C75" w:rsidRPr="00015CFF" w:rsidRDefault="00415C75" w:rsidP="00272978">
            <w:pPr>
              <w:rPr>
                <w:rFonts w:ascii="Times New Roman" w:hAnsi="Times New Roman" w:cs="Times New Roman"/>
                <w:sz w:val="24"/>
                <w:szCs w:val="24"/>
              </w:rPr>
            </w:pPr>
          </w:p>
        </w:tc>
        <w:tc>
          <w:tcPr>
            <w:tcW w:w="7522" w:type="dxa"/>
          </w:tcPr>
          <w:p w14:paraId="3EBF9520" w14:textId="77777777" w:rsidR="00415C75" w:rsidRPr="00015CFF" w:rsidRDefault="00415C75" w:rsidP="00272978">
            <w:pPr>
              <w:tabs>
                <w:tab w:val="left" w:pos="1265"/>
              </w:tabs>
              <w:rPr>
                <w:rFonts w:ascii="Times New Roman" w:hAnsi="Times New Roman" w:cs="Times New Roman"/>
                <w:sz w:val="24"/>
                <w:szCs w:val="24"/>
              </w:rPr>
            </w:pPr>
            <w:r w:rsidRPr="00015CFF">
              <w:rPr>
                <w:rFonts w:ascii="Times New Roman" w:hAnsi="Times New Roman" w:cs="Times New Roman"/>
                <w:sz w:val="24"/>
                <w:szCs w:val="24"/>
              </w:rPr>
              <w:t>11. The section has influenced me in a lot of positive ways.</w:t>
            </w:r>
          </w:p>
        </w:tc>
      </w:tr>
      <w:tr w:rsidR="00415C75" w:rsidRPr="00015CFF" w14:paraId="1700AC56" w14:textId="77777777" w:rsidTr="0083309D">
        <w:trPr>
          <w:trHeight w:val="278"/>
        </w:trPr>
        <w:tc>
          <w:tcPr>
            <w:tcW w:w="1838" w:type="dxa"/>
            <w:gridSpan w:val="2"/>
          </w:tcPr>
          <w:p w14:paraId="70CB8561" w14:textId="77777777" w:rsidR="00415C75" w:rsidRPr="00015CFF" w:rsidRDefault="00415C75" w:rsidP="00272978">
            <w:pPr>
              <w:rPr>
                <w:rFonts w:ascii="Times New Roman" w:hAnsi="Times New Roman" w:cs="Times New Roman"/>
                <w:sz w:val="24"/>
                <w:szCs w:val="24"/>
              </w:rPr>
            </w:pPr>
          </w:p>
        </w:tc>
        <w:tc>
          <w:tcPr>
            <w:tcW w:w="7522" w:type="dxa"/>
          </w:tcPr>
          <w:p w14:paraId="4AC8DE30"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12. I think this section has been very helpful to me.</w:t>
            </w:r>
          </w:p>
        </w:tc>
      </w:tr>
      <w:tr w:rsidR="00415C75" w:rsidRPr="00015CFF" w14:paraId="2112DBD7" w14:textId="77777777" w:rsidTr="0083309D">
        <w:trPr>
          <w:trHeight w:val="360"/>
        </w:trPr>
        <w:tc>
          <w:tcPr>
            <w:tcW w:w="9360" w:type="dxa"/>
            <w:gridSpan w:val="3"/>
            <w:vAlign w:val="bottom"/>
          </w:tcPr>
          <w:p w14:paraId="0FE00B01"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Bayazit &amp; Mannix 2003</w:t>
            </w:r>
          </w:p>
        </w:tc>
      </w:tr>
      <w:tr w:rsidR="00415C75" w:rsidRPr="00015CFF" w14:paraId="0614F7FD" w14:textId="77777777" w:rsidTr="0083309D">
        <w:trPr>
          <w:trHeight w:val="278"/>
        </w:trPr>
        <w:tc>
          <w:tcPr>
            <w:tcW w:w="1838" w:type="dxa"/>
            <w:gridSpan w:val="2"/>
          </w:tcPr>
          <w:p w14:paraId="6B887C9A" w14:textId="77777777" w:rsidR="00415C75" w:rsidRPr="00015CFF" w:rsidRDefault="00415C75" w:rsidP="00272978">
            <w:pPr>
              <w:rPr>
                <w:rFonts w:ascii="Times New Roman" w:hAnsi="Times New Roman" w:cs="Times New Roman"/>
                <w:sz w:val="24"/>
                <w:szCs w:val="24"/>
              </w:rPr>
            </w:pPr>
          </w:p>
        </w:tc>
        <w:tc>
          <w:tcPr>
            <w:tcW w:w="7522" w:type="dxa"/>
          </w:tcPr>
          <w:p w14:paraId="6E21144E"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If I could have left this team and worked with another team, I would have (R).</w:t>
            </w:r>
          </w:p>
        </w:tc>
      </w:tr>
      <w:tr w:rsidR="00415C75" w:rsidRPr="00015CFF" w14:paraId="5F5CA583" w14:textId="77777777" w:rsidTr="0083309D">
        <w:trPr>
          <w:trHeight w:val="278"/>
        </w:trPr>
        <w:tc>
          <w:tcPr>
            <w:tcW w:w="1838" w:type="dxa"/>
            <w:gridSpan w:val="2"/>
          </w:tcPr>
          <w:p w14:paraId="6D7A5DEE" w14:textId="77777777" w:rsidR="00415C75" w:rsidRPr="00015CFF" w:rsidRDefault="00415C75" w:rsidP="00272978">
            <w:pPr>
              <w:rPr>
                <w:rFonts w:ascii="Times New Roman" w:hAnsi="Times New Roman" w:cs="Times New Roman"/>
                <w:sz w:val="24"/>
                <w:szCs w:val="24"/>
              </w:rPr>
            </w:pPr>
          </w:p>
        </w:tc>
        <w:tc>
          <w:tcPr>
            <w:tcW w:w="7522" w:type="dxa"/>
          </w:tcPr>
          <w:p w14:paraId="0A725612"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I wouldn't hesitate to participate on another task with the same team members.</w:t>
            </w:r>
          </w:p>
        </w:tc>
      </w:tr>
      <w:tr w:rsidR="00415C75" w:rsidRPr="00015CFF" w14:paraId="3461D3BC" w14:textId="77777777" w:rsidTr="0083309D">
        <w:trPr>
          <w:trHeight w:val="278"/>
        </w:trPr>
        <w:tc>
          <w:tcPr>
            <w:tcW w:w="1838" w:type="dxa"/>
            <w:gridSpan w:val="2"/>
          </w:tcPr>
          <w:p w14:paraId="00467C8B" w14:textId="77777777" w:rsidR="00415C75" w:rsidRPr="00015CFF" w:rsidRDefault="00415C75" w:rsidP="00272978">
            <w:pPr>
              <w:rPr>
                <w:rFonts w:ascii="Times New Roman" w:hAnsi="Times New Roman" w:cs="Times New Roman"/>
                <w:sz w:val="24"/>
                <w:szCs w:val="24"/>
              </w:rPr>
            </w:pPr>
          </w:p>
        </w:tc>
        <w:tc>
          <w:tcPr>
            <w:tcW w:w="7522" w:type="dxa"/>
          </w:tcPr>
          <w:p w14:paraId="2B248DD4"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If given the choice, I would prefer to work with another team rather than this one (R).</w:t>
            </w:r>
          </w:p>
        </w:tc>
      </w:tr>
      <w:tr w:rsidR="00415C75" w:rsidRPr="00015CFF" w14:paraId="576FDE01" w14:textId="77777777" w:rsidTr="0083309D">
        <w:trPr>
          <w:trHeight w:val="423"/>
        </w:trPr>
        <w:tc>
          <w:tcPr>
            <w:tcW w:w="9360" w:type="dxa"/>
            <w:gridSpan w:val="3"/>
            <w:vAlign w:val="bottom"/>
          </w:tcPr>
          <w:p w14:paraId="2804B3BB"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Bushe &amp; Coetzer 2007</w:t>
            </w:r>
          </w:p>
        </w:tc>
      </w:tr>
      <w:tr w:rsidR="00415C75" w:rsidRPr="00015CFF" w14:paraId="72F8C5BE" w14:textId="77777777" w:rsidTr="0083309D">
        <w:trPr>
          <w:trHeight w:val="278"/>
        </w:trPr>
        <w:tc>
          <w:tcPr>
            <w:tcW w:w="1139" w:type="dxa"/>
          </w:tcPr>
          <w:p w14:paraId="79A4BABB" w14:textId="77777777" w:rsidR="00415C75" w:rsidRPr="00015CFF" w:rsidRDefault="00415C75" w:rsidP="00272978">
            <w:pPr>
              <w:rPr>
                <w:rFonts w:ascii="Times New Roman" w:hAnsi="Times New Roman" w:cs="Times New Roman"/>
                <w:sz w:val="24"/>
                <w:szCs w:val="24"/>
              </w:rPr>
            </w:pPr>
          </w:p>
        </w:tc>
        <w:tc>
          <w:tcPr>
            <w:tcW w:w="8221" w:type="dxa"/>
            <w:gridSpan w:val="2"/>
          </w:tcPr>
          <w:p w14:paraId="3F9C8721" w14:textId="77777777" w:rsidR="00415C75" w:rsidRPr="00015CFF" w:rsidRDefault="00415C75" w:rsidP="00272978">
            <w:pPr>
              <w:rPr>
                <w:rFonts w:ascii="Times New Roman" w:hAnsi="Times New Roman" w:cs="Times New Roman"/>
                <w:i/>
                <w:iCs/>
                <w:sz w:val="24"/>
                <w:szCs w:val="24"/>
              </w:rPr>
            </w:pPr>
            <w:r w:rsidRPr="00015CFF">
              <w:rPr>
                <w:rFonts w:ascii="Times New Roman" w:hAnsi="Times New Roman" w:cs="Times New Roman"/>
                <w:i/>
                <w:iCs/>
                <w:sz w:val="24"/>
                <w:szCs w:val="24"/>
              </w:rPr>
              <w:t>Satisfaction with membership</w:t>
            </w:r>
          </w:p>
        </w:tc>
      </w:tr>
      <w:tr w:rsidR="00415C75" w:rsidRPr="00015CFF" w14:paraId="0DA95F41" w14:textId="77777777" w:rsidTr="0083309D">
        <w:trPr>
          <w:trHeight w:val="278"/>
        </w:trPr>
        <w:tc>
          <w:tcPr>
            <w:tcW w:w="1838" w:type="dxa"/>
            <w:gridSpan w:val="2"/>
          </w:tcPr>
          <w:p w14:paraId="4CC6F22C" w14:textId="77777777" w:rsidR="00415C75" w:rsidRPr="00015CFF" w:rsidRDefault="00415C75" w:rsidP="00272978">
            <w:pPr>
              <w:rPr>
                <w:rFonts w:ascii="Times New Roman" w:hAnsi="Times New Roman" w:cs="Times New Roman"/>
                <w:sz w:val="24"/>
                <w:szCs w:val="24"/>
              </w:rPr>
            </w:pPr>
          </w:p>
        </w:tc>
        <w:tc>
          <w:tcPr>
            <w:tcW w:w="7522" w:type="dxa"/>
          </w:tcPr>
          <w:p w14:paraId="07456E6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Being a member of this team has been personally satisfying.</w:t>
            </w:r>
          </w:p>
        </w:tc>
      </w:tr>
      <w:tr w:rsidR="00415C75" w:rsidRPr="00015CFF" w14:paraId="0F96CE79" w14:textId="77777777" w:rsidTr="0083309D">
        <w:trPr>
          <w:trHeight w:val="278"/>
        </w:trPr>
        <w:tc>
          <w:tcPr>
            <w:tcW w:w="1838" w:type="dxa"/>
            <w:gridSpan w:val="2"/>
          </w:tcPr>
          <w:p w14:paraId="35B8016D" w14:textId="77777777" w:rsidR="00415C75" w:rsidRPr="00015CFF" w:rsidRDefault="00415C75" w:rsidP="00272978">
            <w:pPr>
              <w:rPr>
                <w:rFonts w:ascii="Times New Roman" w:hAnsi="Times New Roman" w:cs="Times New Roman"/>
                <w:sz w:val="24"/>
                <w:szCs w:val="24"/>
              </w:rPr>
            </w:pPr>
          </w:p>
        </w:tc>
        <w:tc>
          <w:tcPr>
            <w:tcW w:w="7522" w:type="dxa"/>
          </w:tcPr>
          <w:p w14:paraId="6F1B9101"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I would choose this team to work with on similar tasks in the future.</w:t>
            </w:r>
          </w:p>
        </w:tc>
      </w:tr>
      <w:tr w:rsidR="00415C75" w:rsidRPr="00015CFF" w14:paraId="33ECC189" w14:textId="77777777" w:rsidTr="0083309D">
        <w:trPr>
          <w:trHeight w:val="278"/>
        </w:trPr>
        <w:tc>
          <w:tcPr>
            <w:tcW w:w="1838" w:type="dxa"/>
            <w:gridSpan w:val="2"/>
          </w:tcPr>
          <w:p w14:paraId="277BBC38" w14:textId="77777777" w:rsidR="00415C75" w:rsidRPr="00015CFF" w:rsidRDefault="00415C75" w:rsidP="00272978">
            <w:pPr>
              <w:rPr>
                <w:rFonts w:ascii="Times New Roman" w:hAnsi="Times New Roman" w:cs="Times New Roman"/>
                <w:sz w:val="24"/>
                <w:szCs w:val="24"/>
              </w:rPr>
            </w:pPr>
          </w:p>
        </w:tc>
        <w:tc>
          <w:tcPr>
            <w:tcW w:w="7522" w:type="dxa"/>
          </w:tcPr>
          <w:p w14:paraId="50F07607"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Being a member of this team was a positive experience.</w:t>
            </w:r>
          </w:p>
        </w:tc>
      </w:tr>
      <w:tr w:rsidR="00415C75" w:rsidRPr="00015CFF" w14:paraId="4AABB9CF" w14:textId="77777777" w:rsidTr="0083309D">
        <w:trPr>
          <w:trHeight w:val="278"/>
        </w:trPr>
        <w:tc>
          <w:tcPr>
            <w:tcW w:w="1139" w:type="dxa"/>
          </w:tcPr>
          <w:p w14:paraId="1CC97A31" w14:textId="77777777" w:rsidR="00415C75" w:rsidRPr="00015CFF" w:rsidRDefault="00415C75" w:rsidP="00272978">
            <w:pPr>
              <w:rPr>
                <w:rFonts w:ascii="Times New Roman" w:hAnsi="Times New Roman" w:cs="Times New Roman"/>
                <w:sz w:val="24"/>
                <w:szCs w:val="24"/>
              </w:rPr>
            </w:pPr>
          </w:p>
        </w:tc>
        <w:tc>
          <w:tcPr>
            <w:tcW w:w="8221" w:type="dxa"/>
            <w:gridSpan w:val="2"/>
          </w:tcPr>
          <w:p w14:paraId="78615FF9" w14:textId="77777777" w:rsidR="00415C75" w:rsidRPr="00015CFF" w:rsidRDefault="00415C75" w:rsidP="00272978">
            <w:pPr>
              <w:rPr>
                <w:rFonts w:ascii="Times New Roman" w:hAnsi="Times New Roman" w:cs="Times New Roman"/>
                <w:i/>
                <w:iCs/>
                <w:sz w:val="24"/>
                <w:szCs w:val="24"/>
              </w:rPr>
            </w:pPr>
            <w:r w:rsidRPr="00015CFF">
              <w:rPr>
                <w:rFonts w:ascii="Times New Roman" w:hAnsi="Times New Roman" w:cs="Times New Roman"/>
                <w:i/>
                <w:iCs/>
                <w:sz w:val="24"/>
                <w:szCs w:val="24"/>
              </w:rPr>
              <w:t xml:space="preserve">Satisfaction with output </w:t>
            </w:r>
          </w:p>
        </w:tc>
      </w:tr>
      <w:tr w:rsidR="00415C75" w:rsidRPr="00015CFF" w14:paraId="53E423BA" w14:textId="77777777" w:rsidTr="0083309D">
        <w:trPr>
          <w:trHeight w:val="266"/>
        </w:trPr>
        <w:tc>
          <w:tcPr>
            <w:tcW w:w="1838" w:type="dxa"/>
            <w:gridSpan w:val="2"/>
          </w:tcPr>
          <w:p w14:paraId="390418D6" w14:textId="77777777" w:rsidR="00415C75" w:rsidRPr="00015CFF" w:rsidRDefault="00415C75" w:rsidP="00272978">
            <w:pPr>
              <w:rPr>
                <w:rFonts w:ascii="Times New Roman" w:hAnsi="Times New Roman" w:cs="Times New Roman"/>
                <w:sz w:val="24"/>
                <w:szCs w:val="24"/>
              </w:rPr>
            </w:pPr>
          </w:p>
        </w:tc>
        <w:tc>
          <w:tcPr>
            <w:tcW w:w="7522" w:type="dxa"/>
          </w:tcPr>
          <w:p w14:paraId="6D398D06"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4. I am satisfied with the final project of this team.</w:t>
            </w:r>
          </w:p>
        </w:tc>
      </w:tr>
      <w:tr w:rsidR="00415C75" w:rsidRPr="00015CFF" w14:paraId="557CFE2A" w14:textId="77777777" w:rsidTr="0083309D">
        <w:trPr>
          <w:trHeight w:val="266"/>
        </w:trPr>
        <w:tc>
          <w:tcPr>
            <w:tcW w:w="1838" w:type="dxa"/>
            <w:gridSpan w:val="2"/>
          </w:tcPr>
          <w:p w14:paraId="723B7CD8" w14:textId="77777777" w:rsidR="00415C75" w:rsidRPr="00015CFF" w:rsidRDefault="00415C75" w:rsidP="00272978">
            <w:pPr>
              <w:rPr>
                <w:rFonts w:ascii="Times New Roman" w:hAnsi="Times New Roman" w:cs="Times New Roman"/>
                <w:sz w:val="24"/>
                <w:szCs w:val="24"/>
              </w:rPr>
            </w:pPr>
          </w:p>
        </w:tc>
        <w:tc>
          <w:tcPr>
            <w:tcW w:w="7522" w:type="dxa"/>
          </w:tcPr>
          <w:p w14:paraId="6F31685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5. We did an excellent job on our case analysis.</w:t>
            </w:r>
          </w:p>
        </w:tc>
      </w:tr>
      <w:tr w:rsidR="00415C75" w:rsidRPr="00015CFF" w14:paraId="35E3EE93" w14:textId="77777777" w:rsidTr="0083309D">
        <w:trPr>
          <w:trHeight w:val="266"/>
        </w:trPr>
        <w:tc>
          <w:tcPr>
            <w:tcW w:w="1838" w:type="dxa"/>
            <w:gridSpan w:val="2"/>
          </w:tcPr>
          <w:p w14:paraId="372F7763" w14:textId="77777777" w:rsidR="00415C75" w:rsidRPr="00015CFF" w:rsidRDefault="00415C75" w:rsidP="00272978">
            <w:pPr>
              <w:rPr>
                <w:rFonts w:ascii="Times New Roman" w:hAnsi="Times New Roman" w:cs="Times New Roman"/>
                <w:sz w:val="24"/>
                <w:szCs w:val="24"/>
              </w:rPr>
            </w:pPr>
          </w:p>
        </w:tc>
        <w:tc>
          <w:tcPr>
            <w:tcW w:w="7522" w:type="dxa"/>
          </w:tcPr>
          <w:p w14:paraId="3303DA8C"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6. The team's final paper is better than what I could have done on my own.</w:t>
            </w:r>
          </w:p>
        </w:tc>
      </w:tr>
      <w:tr w:rsidR="00415C75" w:rsidRPr="00015CFF" w14:paraId="48CBC5A0" w14:textId="77777777" w:rsidTr="0083309D">
        <w:trPr>
          <w:trHeight w:val="495"/>
        </w:trPr>
        <w:tc>
          <w:tcPr>
            <w:tcW w:w="9360" w:type="dxa"/>
            <w:gridSpan w:val="3"/>
            <w:vAlign w:val="bottom"/>
          </w:tcPr>
          <w:p w14:paraId="04443C5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Cooperstein 2017</w:t>
            </w:r>
          </w:p>
        </w:tc>
      </w:tr>
      <w:tr w:rsidR="00415C75" w:rsidRPr="00015CFF" w14:paraId="266B74D9" w14:textId="77777777" w:rsidTr="0083309D">
        <w:trPr>
          <w:trHeight w:val="266"/>
        </w:trPr>
        <w:tc>
          <w:tcPr>
            <w:tcW w:w="1838" w:type="dxa"/>
            <w:gridSpan w:val="2"/>
          </w:tcPr>
          <w:p w14:paraId="4C6953CE" w14:textId="77777777" w:rsidR="00415C75" w:rsidRPr="00015CFF" w:rsidRDefault="00415C75" w:rsidP="00272978">
            <w:pPr>
              <w:rPr>
                <w:rFonts w:ascii="Times New Roman" w:hAnsi="Times New Roman" w:cs="Times New Roman"/>
                <w:sz w:val="24"/>
                <w:szCs w:val="24"/>
              </w:rPr>
            </w:pPr>
          </w:p>
        </w:tc>
        <w:tc>
          <w:tcPr>
            <w:tcW w:w="7522" w:type="dxa"/>
          </w:tcPr>
          <w:p w14:paraId="7FC0E704"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The members of this team could work for a long time together.</w:t>
            </w:r>
          </w:p>
        </w:tc>
      </w:tr>
      <w:tr w:rsidR="00415C75" w:rsidRPr="00015CFF" w14:paraId="147BF81A" w14:textId="77777777" w:rsidTr="0083309D">
        <w:trPr>
          <w:trHeight w:val="266"/>
        </w:trPr>
        <w:tc>
          <w:tcPr>
            <w:tcW w:w="1838" w:type="dxa"/>
            <w:gridSpan w:val="2"/>
          </w:tcPr>
          <w:p w14:paraId="036E6DFF" w14:textId="77777777" w:rsidR="00415C75" w:rsidRPr="00015CFF" w:rsidRDefault="00415C75" w:rsidP="00272978">
            <w:pPr>
              <w:rPr>
                <w:rFonts w:ascii="Times New Roman" w:hAnsi="Times New Roman" w:cs="Times New Roman"/>
                <w:sz w:val="24"/>
                <w:szCs w:val="24"/>
              </w:rPr>
            </w:pPr>
          </w:p>
        </w:tc>
        <w:tc>
          <w:tcPr>
            <w:tcW w:w="7522" w:type="dxa"/>
          </w:tcPr>
          <w:p w14:paraId="3E7E75DA"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2. Most of the members of this team would welcome the opportunity to work as a group again in the future. </w:t>
            </w:r>
          </w:p>
        </w:tc>
      </w:tr>
      <w:tr w:rsidR="00415C75" w:rsidRPr="00015CFF" w14:paraId="21491C23" w14:textId="77777777" w:rsidTr="0083309D">
        <w:trPr>
          <w:trHeight w:val="266"/>
        </w:trPr>
        <w:tc>
          <w:tcPr>
            <w:tcW w:w="1838" w:type="dxa"/>
            <w:gridSpan w:val="2"/>
          </w:tcPr>
          <w:p w14:paraId="72E9B0FE" w14:textId="77777777" w:rsidR="00415C75" w:rsidRPr="00015CFF" w:rsidRDefault="00415C75" w:rsidP="00272978">
            <w:pPr>
              <w:rPr>
                <w:rFonts w:ascii="Times New Roman" w:hAnsi="Times New Roman" w:cs="Times New Roman"/>
                <w:sz w:val="24"/>
                <w:szCs w:val="24"/>
              </w:rPr>
            </w:pPr>
          </w:p>
        </w:tc>
        <w:tc>
          <w:tcPr>
            <w:tcW w:w="7522" w:type="dxa"/>
          </w:tcPr>
          <w:p w14:paraId="0A37FF48"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3. This team has the capacity for long-term success. </w:t>
            </w:r>
          </w:p>
        </w:tc>
      </w:tr>
      <w:tr w:rsidR="00415C75" w:rsidRPr="00015CFF" w14:paraId="55BCA299" w14:textId="77777777" w:rsidTr="0083309D">
        <w:trPr>
          <w:trHeight w:val="266"/>
        </w:trPr>
        <w:tc>
          <w:tcPr>
            <w:tcW w:w="1838" w:type="dxa"/>
            <w:gridSpan w:val="2"/>
          </w:tcPr>
          <w:p w14:paraId="0CC94049" w14:textId="77777777" w:rsidR="00415C75" w:rsidRPr="00015CFF" w:rsidRDefault="00415C75" w:rsidP="00272978">
            <w:pPr>
              <w:rPr>
                <w:rFonts w:ascii="Times New Roman" w:hAnsi="Times New Roman" w:cs="Times New Roman"/>
                <w:sz w:val="24"/>
                <w:szCs w:val="24"/>
              </w:rPr>
            </w:pPr>
          </w:p>
        </w:tc>
        <w:tc>
          <w:tcPr>
            <w:tcW w:w="7522" w:type="dxa"/>
          </w:tcPr>
          <w:p w14:paraId="1FB3F4A2"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4. This team has what it takes to be effective in the future. </w:t>
            </w:r>
          </w:p>
        </w:tc>
      </w:tr>
      <w:tr w:rsidR="00415C75" w:rsidRPr="00015CFF" w14:paraId="09C7CECD" w14:textId="77777777" w:rsidTr="0083309D">
        <w:trPr>
          <w:trHeight w:val="266"/>
        </w:trPr>
        <w:tc>
          <w:tcPr>
            <w:tcW w:w="1838" w:type="dxa"/>
            <w:gridSpan w:val="2"/>
          </w:tcPr>
          <w:p w14:paraId="40B6A6D1" w14:textId="77777777" w:rsidR="00415C75" w:rsidRPr="00015CFF" w:rsidRDefault="00415C75" w:rsidP="00272978">
            <w:pPr>
              <w:rPr>
                <w:rFonts w:ascii="Times New Roman" w:hAnsi="Times New Roman" w:cs="Times New Roman"/>
                <w:sz w:val="24"/>
                <w:szCs w:val="24"/>
              </w:rPr>
            </w:pPr>
          </w:p>
        </w:tc>
        <w:tc>
          <w:tcPr>
            <w:tcW w:w="7522" w:type="dxa"/>
          </w:tcPr>
          <w:p w14:paraId="3A2A7498"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5. This team would work well together in the future. </w:t>
            </w:r>
          </w:p>
        </w:tc>
      </w:tr>
      <w:tr w:rsidR="00415C75" w:rsidRPr="00015CFF" w14:paraId="65258740" w14:textId="77777777" w:rsidTr="0083309D">
        <w:trPr>
          <w:trHeight w:val="266"/>
        </w:trPr>
        <w:tc>
          <w:tcPr>
            <w:tcW w:w="1838" w:type="dxa"/>
            <w:gridSpan w:val="2"/>
          </w:tcPr>
          <w:p w14:paraId="5155514F" w14:textId="77777777" w:rsidR="00415C75" w:rsidRPr="00015CFF" w:rsidRDefault="00415C75" w:rsidP="00272978">
            <w:pPr>
              <w:rPr>
                <w:rFonts w:ascii="Times New Roman" w:hAnsi="Times New Roman" w:cs="Times New Roman"/>
                <w:sz w:val="24"/>
                <w:szCs w:val="24"/>
              </w:rPr>
            </w:pPr>
          </w:p>
        </w:tc>
        <w:tc>
          <w:tcPr>
            <w:tcW w:w="7522" w:type="dxa"/>
          </w:tcPr>
          <w:p w14:paraId="511D1E70"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6. This team has positioned itself well for continued success. </w:t>
            </w:r>
          </w:p>
        </w:tc>
      </w:tr>
      <w:tr w:rsidR="00415C75" w:rsidRPr="00015CFF" w14:paraId="45C60ACA" w14:textId="77777777" w:rsidTr="0083309D">
        <w:trPr>
          <w:trHeight w:val="266"/>
        </w:trPr>
        <w:tc>
          <w:tcPr>
            <w:tcW w:w="1838" w:type="dxa"/>
            <w:gridSpan w:val="2"/>
          </w:tcPr>
          <w:p w14:paraId="6BC296E9" w14:textId="77777777" w:rsidR="00415C75" w:rsidRPr="00015CFF" w:rsidRDefault="00415C75" w:rsidP="00272978">
            <w:pPr>
              <w:rPr>
                <w:rFonts w:ascii="Times New Roman" w:hAnsi="Times New Roman" w:cs="Times New Roman"/>
                <w:sz w:val="24"/>
                <w:szCs w:val="24"/>
              </w:rPr>
            </w:pPr>
          </w:p>
        </w:tc>
        <w:tc>
          <w:tcPr>
            <w:tcW w:w="7522" w:type="dxa"/>
          </w:tcPr>
          <w:p w14:paraId="232461BB"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7. This team has the ability to perform well in the future. </w:t>
            </w:r>
          </w:p>
        </w:tc>
      </w:tr>
      <w:tr w:rsidR="00415C75" w:rsidRPr="00015CFF" w14:paraId="612D4ACD" w14:textId="77777777" w:rsidTr="0083309D">
        <w:trPr>
          <w:trHeight w:val="266"/>
        </w:trPr>
        <w:tc>
          <w:tcPr>
            <w:tcW w:w="1838" w:type="dxa"/>
            <w:gridSpan w:val="2"/>
          </w:tcPr>
          <w:p w14:paraId="5998C8A3" w14:textId="77777777" w:rsidR="00415C75" w:rsidRPr="00015CFF" w:rsidRDefault="00415C75" w:rsidP="00272978">
            <w:pPr>
              <w:rPr>
                <w:rFonts w:ascii="Times New Roman" w:hAnsi="Times New Roman" w:cs="Times New Roman"/>
                <w:sz w:val="24"/>
                <w:szCs w:val="24"/>
              </w:rPr>
            </w:pPr>
          </w:p>
        </w:tc>
        <w:tc>
          <w:tcPr>
            <w:tcW w:w="7522" w:type="dxa"/>
          </w:tcPr>
          <w:p w14:paraId="55560C93"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8. This team has the ability to function as an ongoing unit. </w:t>
            </w:r>
          </w:p>
        </w:tc>
      </w:tr>
      <w:tr w:rsidR="00415C75" w:rsidRPr="00015CFF" w14:paraId="4AF69283" w14:textId="77777777" w:rsidTr="0083309D">
        <w:trPr>
          <w:trHeight w:val="266"/>
        </w:trPr>
        <w:tc>
          <w:tcPr>
            <w:tcW w:w="1838" w:type="dxa"/>
            <w:gridSpan w:val="2"/>
          </w:tcPr>
          <w:p w14:paraId="219B8DCA" w14:textId="77777777" w:rsidR="00415C75" w:rsidRPr="00015CFF" w:rsidRDefault="00415C75" w:rsidP="00272978">
            <w:pPr>
              <w:rPr>
                <w:rFonts w:ascii="Times New Roman" w:hAnsi="Times New Roman" w:cs="Times New Roman"/>
                <w:sz w:val="24"/>
                <w:szCs w:val="24"/>
              </w:rPr>
            </w:pPr>
          </w:p>
        </w:tc>
        <w:tc>
          <w:tcPr>
            <w:tcW w:w="7522" w:type="dxa"/>
          </w:tcPr>
          <w:p w14:paraId="679B46C3"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9. This team should continue to function as a unit. </w:t>
            </w:r>
          </w:p>
        </w:tc>
      </w:tr>
      <w:tr w:rsidR="00415C75" w:rsidRPr="00015CFF" w14:paraId="29E23F55" w14:textId="77777777" w:rsidTr="0083309D">
        <w:trPr>
          <w:trHeight w:val="266"/>
        </w:trPr>
        <w:tc>
          <w:tcPr>
            <w:tcW w:w="1838" w:type="dxa"/>
            <w:gridSpan w:val="2"/>
          </w:tcPr>
          <w:p w14:paraId="705F861A" w14:textId="77777777" w:rsidR="00415C75" w:rsidRPr="00015CFF" w:rsidRDefault="00415C75" w:rsidP="00272978">
            <w:pPr>
              <w:rPr>
                <w:rFonts w:ascii="Times New Roman" w:hAnsi="Times New Roman" w:cs="Times New Roman"/>
                <w:sz w:val="24"/>
                <w:szCs w:val="24"/>
              </w:rPr>
            </w:pPr>
          </w:p>
        </w:tc>
        <w:tc>
          <w:tcPr>
            <w:tcW w:w="7522" w:type="dxa"/>
          </w:tcPr>
          <w:p w14:paraId="1BA87D7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10. This team has the resources to perform well in the future.</w:t>
            </w:r>
          </w:p>
        </w:tc>
      </w:tr>
      <w:tr w:rsidR="00415C75" w:rsidRPr="00015CFF" w14:paraId="396FEE34" w14:textId="77777777" w:rsidTr="0083309D">
        <w:trPr>
          <w:trHeight w:val="266"/>
        </w:trPr>
        <w:tc>
          <w:tcPr>
            <w:tcW w:w="1838" w:type="dxa"/>
            <w:gridSpan w:val="2"/>
          </w:tcPr>
          <w:p w14:paraId="67A47871" w14:textId="77777777" w:rsidR="00415C75" w:rsidRPr="00015CFF" w:rsidRDefault="00415C75" w:rsidP="00272978">
            <w:pPr>
              <w:rPr>
                <w:rFonts w:ascii="Times New Roman" w:hAnsi="Times New Roman" w:cs="Times New Roman"/>
                <w:sz w:val="24"/>
                <w:szCs w:val="24"/>
              </w:rPr>
            </w:pPr>
          </w:p>
        </w:tc>
        <w:tc>
          <w:tcPr>
            <w:tcW w:w="7522" w:type="dxa"/>
          </w:tcPr>
          <w:p w14:paraId="2BAD7BB7"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11. This team is well positioned for growth over time. </w:t>
            </w:r>
          </w:p>
        </w:tc>
      </w:tr>
      <w:tr w:rsidR="00415C75" w:rsidRPr="00015CFF" w14:paraId="3E4952F0" w14:textId="77777777" w:rsidTr="0083309D">
        <w:trPr>
          <w:trHeight w:val="266"/>
        </w:trPr>
        <w:tc>
          <w:tcPr>
            <w:tcW w:w="1838" w:type="dxa"/>
            <w:gridSpan w:val="2"/>
          </w:tcPr>
          <w:p w14:paraId="161208C0" w14:textId="77777777" w:rsidR="00415C75" w:rsidRPr="00015CFF" w:rsidRDefault="00415C75" w:rsidP="00272978">
            <w:pPr>
              <w:rPr>
                <w:rFonts w:ascii="Times New Roman" w:hAnsi="Times New Roman" w:cs="Times New Roman"/>
                <w:sz w:val="24"/>
                <w:szCs w:val="24"/>
              </w:rPr>
            </w:pPr>
          </w:p>
        </w:tc>
        <w:tc>
          <w:tcPr>
            <w:tcW w:w="7522" w:type="dxa"/>
          </w:tcPr>
          <w:p w14:paraId="4CE668A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12. This team can develop to meet future challenges.</w:t>
            </w:r>
          </w:p>
        </w:tc>
      </w:tr>
      <w:tr w:rsidR="00415C75" w:rsidRPr="00015CFF" w14:paraId="5DFB4E94" w14:textId="77777777" w:rsidTr="0083309D">
        <w:trPr>
          <w:trHeight w:val="266"/>
        </w:trPr>
        <w:tc>
          <w:tcPr>
            <w:tcW w:w="1838" w:type="dxa"/>
            <w:gridSpan w:val="2"/>
          </w:tcPr>
          <w:p w14:paraId="1DFFA897" w14:textId="77777777" w:rsidR="00415C75" w:rsidRPr="00015CFF" w:rsidRDefault="00415C75" w:rsidP="00272978">
            <w:pPr>
              <w:rPr>
                <w:rFonts w:ascii="Times New Roman" w:hAnsi="Times New Roman" w:cs="Times New Roman"/>
                <w:sz w:val="24"/>
                <w:szCs w:val="24"/>
              </w:rPr>
            </w:pPr>
          </w:p>
        </w:tc>
        <w:tc>
          <w:tcPr>
            <w:tcW w:w="7522" w:type="dxa"/>
          </w:tcPr>
          <w:p w14:paraId="73F375CE"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13. This team has the capacity to sustain itself.</w:t>
            </w:r>
          </w:p>
        </w:tc>
      </w:tr>
      <w:tr w:rsidR="00415C75" w:rsidRPr="00015CFF" w14:paraId="0B73C056" w14:textId="77777777" w:rsidTr="0083309D">
        <w:trPr>
          <w:trHeight w:val="266"/>
        </w:trPr>
        <w:tc>
          <w:tcPr>
            <w:tcW w:w="1838" w:type="dxa"/>
            <w:gridSpan w:val="2"/>
          </w:tcPr>
          <w:p w14:paraId="0D026F97" w14:textId="77777777" w:rsidR="00415C75" w:rsidRPr="00015CFF" w:rsidRDefault="00415C75" w:rsidP="00272978">
            <w:pPr>
              <w:rPr>
                <w:rFonts w:ascii="Times New Roman" w:hAnsi="Times New Roman" w:cs="Times New Roman"/>
                <w:sz w:val="24"/>
                <w:szCs w:val="24"/>
              </w:rPr>
            </w:pPr>
          </w:p>
        </w:tc>
        <w:tc>
          <w:tcPr>
            <w:tcW w:w="7522" w:type="dxa"/>
          </w:tcPr>
          <w:p w14:paraId="317FB5F2"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14. This team has what it takes to endure in future performance episodes. </w:t>
            </w:r>
          </w:p>
        </w:tc>
      </w:tr>
      <w:tr w:rsidR="00415C75" w:rsidRPr="00015CFF" w14:paraId="7295FFCC" w14:textId="77777777" w:rsidTr="0083309D">
        <w:trPr>
          <w:trHeight w:val="432"/>
        </w:trPr>
        <w:tc>
          <w:tcPr>
            <w:tcW w:w="9360" w:type="dxa"/>
            <w:gridSpan w:val="3"/>
            <w:vAlign w:val="bottom"/>
          </w:tcPr>
          <w:p w14:paraId="72A6584A"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Hackman 1988—Flight Crew Survey</w:t>
            </w:r>
          </w:p>
        </w:tc>
      </w:tr>
      <w:tr w:rsidR="00415C75" w:rsidRPr="00015CFF" w14:paraId="13801781" w14:textId="77777777" w:rsidTr="0083309D">
        <w:trPr>
          <w:trHeight w:val="266"/>
        </w:trPr>
        <w:tc>
          <w:tcPr>
            <w:tcW w:w="1838" w:type="dxa"/>
            <w:gridSpan w:val="2"/>
          </w:tcPr>
          <w:p w14:paraId="7F832B1E" w14:textId="77777777" w:rsidR="00415C75" w:rsidRPr="00015CFF" w:rsidRDefault="00415C75" w:rsidP="00272978">
            <w:pPr>
              <w:rPr>
                <w:rFonts w:ascii="Times New Roman" w:hAnsi="Times New Roman" w:cs="Times New Roman"/>
                <w:sz w:val="24"/>
                <w:szCs w:val="24"/>
              </w:rPr>
            </w:pPr>
          </w:p>
        </w:tc>
        <w:tc>
          <w:tcPr>
            <w:tcW w:w="7522" w:type="dxa"/>
          </w:tcPr>
          <w:p w14:paraId="661A216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I am looking forward to continuing as a member of this team.</w:t>
            </w:r>
          </w:p>
        </w:tc>
      </w:tr>
      <w:tr w:rsidR="00415C75" w:rsidRPr="00015CFF" w14:paraId="64F4AC5C" w14:textId="77777777" w:rsidTr="0083309D">
        <w:trPr>
          <w:trHeight w:val="266"/>
        </w:trPr>
        <w:tc>
          <w:tcPr>
            <w:tcW w:w="1838" w:type="dxa"/>
            <w:gridSpan w:val="2"/>
          </w:tcPr>
          <w:p w14:paraId="34127459" w14:textId="77777777" w:rsidR="00415C75" w:rsidRPr="00015CFF" w:rsidRDefault="00415C75" w:rsidP="00272978">
            <w:pPr>
              <w:rPr>
                <w:rFonts w:ascii="Times New Roman" w:hAnsi="Times New Roman" w:cs="Times New Roman"/>
                <w:sz w:val="24"/>
                <w:szCs w:val="24"/>
              </w:rPr>
            </w:pPr>
          </w:p>
        </w:tc>
        <w:tc>
          <w:tcPr>
            <w:tcW w:w="7522" w:type="dxa"/>
          </w:tcPr>
          <w:p w14:paraId="430654EC"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Members of the team care a lot about it, and work together to make it one of the best.</w:t>
            </w:r>
          </w:p>
        </w:tc>
      </w:tr>
      <w:tr w:rsidR="00415C75" w:rsidRPr="00015CFF" w14:paraId="6225244F" w14:textId="77777777" w:rsidTr="0083309D">
        <w:trPr>
          <w:trHeight w:val="266"/>
        </w:trPr>
        <w:tc>
          <w:tcPr>
            <w:tcW w:w="1838" w:type="dxa"/>
            <w:gridSpan w:val="2"/>
          </w:tcPr>
          <w:p w14:paraId="19854254" w14:textId="77777777" w:rsidR="00415C75" w:rsidRPr="00015CFF" w:rsidRDefault="00415C75" w:rsidP="00272978">
            <w:pPr>
              <w:rPr>
                <w:rFonts w:ascii="Times New Roman" w:hAnsi="Times New Roman" w:cs="Times New Roman"/>
                <w:sz w:val="24"/>
                <w:szCs w:val="24"/>
              </w:rPr>
            </w:pPr>
          </w:p>
        </w:tc>
        <w:tc>
          <w:tcPr>
            <w:tcW w:w="7522" w:type="dxa"/>
          </w:tcPr>
          <w:p w14:paraId="284E627D"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Working with members of the team is an energizing and uplifting experience.</w:t>
            </w:r>
          </w:p>
        </w:tc>
      </w:tr>
      <w:tr w:rsidR="00415C75" w:rsidRPr="00015CFF" w14:paraId="5E0B6A3F" w14:textId="77777777" w:rsidTr="0083309D">
        <w:trPr>
          <w:trHeight w:val="266"/>
        </w:trPr>
        <w:tc>
          <w:tcPr>
            <w:tcW w:w="1838" w:type="dxa"/>
            <w:gridSpan w:val="2"/>
          </w:tcPr>
          <w:p w14:paraId="45EECECE" w14:textId="77777777" w:rsidR="00415C75" w:rsidRPr="00015CFF" w:rsidRDefault="00415C75" w:rsidP="00272978">
            <w:pPr>
              <w:rPr>
                <w:rFonts w:ascii="Times New Roman" w:hAnsi="Times New Roman" w:cs="Times New Roman"/>
                <w:sz w:val="24"/>
                <w:szCs w:val="24"/>
              </w:rPr>
            </w:pPr>
          </w:p>
        </w:tc>
        <w:tc>
          <w:tcPr>
            <w:tcW w:w="7522" w:type="dxa"/>
          </w:tcPr>
          <w:p w14:paraId="75808216"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4. As a team, this work group shows signs of falling apart (R).</w:t>
            </w:r>
          </w:p>
        </w:tc>
      </w:tr>
      <w:tr w:rsidR="00415C75" w:rsidRPr="00015CFF" w14:paraId="2ECFE2E1" w14:textId="77777777" w:rsidTr="0083309D">
        <w:trPr>
          <w:trHeight w:val="266"/>
        </w:trPr>
        <w:tc>
          <w:tcPr>
            <w:tcW w:w="1838" w:type="dxa"/>
            <w:gridSpan w:val="2"/>
          </w:tcPr>
          <w:p w14:paraId="76F7CE39" w14:textId="77777777" w:rsidR="00415C75" w:rsidRPr="00015CFF" w:rsidRDefault="00415C75" w:rsidP="00272978">
            <w:pPr>
              <w:rPr>
                <w:rFonts w:ascii="Times New Roman" w:hAnsi="Times New Roman" w:cs="Times New Roman"/>
                <w:sz w:val="24"/>
                <w:szCs w:val="24"/>
              </w:rPr>
            </w:pPr>
          </w:p>
        </w:tc>
        <w:tc>
          <w:tcPr>
            <w:tcW w:w="7522" w:type="dxa"/>
          </w:tcPr>
          <w:p w14:paraId="1BAF4AA8"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5. Every time we attempt to straighten out a member of the team, whose behavior is not acceptable, things seem to get worse rather than better (R).</w:t>
            </w:r>
          </w:p>
        </w:tc>
      </w:tr>
      <w:tr w:rsidR="00415C75" w:rsidRPr="00015CFF" w14:paraId="0A1EEFD0" w14:textId="77777777" w:rsidTr="0083309D">
        <w:trPr>
          <w:trHeight w:val="266"/>
        </w:trPr>
        <w:tc>
          <w:tcPr>
            <w:tcW w:w="1838" w:type="dxa"/>
            <w:gridSpan w:val="2"/>
          </w:tcPr>
          <w:p w14:paraId="783F8F07" w14:textId="77777777" w:rsidR="00415C75" w:rsidRPr="00015CFF" w:rsidRDefault="00415C75" w:rsidP="00272978">
            <w:pPr>
              <w:rPr>
                <w:rFonts w:ascii="Times New Roman" w:hAnsi="Times New Roman" w:cs="Times New Roman"/>
                <w:sz w:val="24"/>
                <w:szCs w:val="24"/>
              </w:rPr>
            </w:pPr>
          </w:p>
        </w:tc>
        <w:tc>
          <w:tcPr>
            <w:tcW w:w="7522" w:type="dxa"/>
          </w:tcPr>
          <w:p w14:paraId="395EEFB6"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6. I have done much of my work on this project independently of the team (R). </w:t>
            </w:r>
          </w:p>
        </w:tc>
      </w:tr>
      <w:tr w:rsidR="00415C75" w:rsidRPr="00015CFF" w14:paraId="680139DE" w14:textId="77777777" w:rsidTr="0083309D">
        <w:trPr>
          <w:trHeight w:val="266"/>
        </w:trPr>
        <w:tc>
          <w:tcPr>
            <w:tcW w:w="1838" w:type="dxa"/>
            <w:gridSpan w:val="2"/>
          </w:tcPr>
          <w:p w14:paraId="5FE2B81B" w14:textId="77777777" w:rsidR="00415C75" w:rsidRPr="00015CFF" w:rsidRDefault="00415C75" w:rsidP="00272978">
            <w:pPr>
              <w:rPr>
                <w:rFonts w:ascii="Times New Roman" w:hAnsi="Times New Roman" w:cs="Times New Roman"/>
                <w:sz w:val="24"/>
                <w:szCs w:val="24"/>
              </w:rPr>
            </w:pPr>
          </w:p>
        </w:tc>
        <w:tc>
          <w:tcPr>
            <w:tcW w:w="7522" w:type="dxa"/>
          </w:tcPr>
          <w:p w14:paraId="17BDD0D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7. I have learned a lot from my teammates on this project. </w:t>
            </w:r>
          </w:p>
        </w:tc>
      </w:tr>
      <w:tr w:rsidR="00415C75" w:rsidRPr="00015CFF" w14:paraId="12214BB0" w14:textId="77777777" w:rsidTr="0083309D">
        <w:trPr>
          <w:trHeight w:val="266"/>
        </w:trPr>
        <w:tc>
          <w:tcPr>
            <w:tcW w:w="1838" w:type="dxa"/>
            <w:gridSpan w:val="2"/>
          </w:tcPr>
          <w:p w14:paraId="1215E639" w14:textId="77777777" w:rsidR="00415C75" w:rsidRPr="00015CFF" w:rsidRDefault="00415C75" w:rsidP="00272978">
            <w:pPr>
              <w:rPr>
                <w:rFonts w:ascii="Times New Roman" w:hAnsi="Times New Roman" w:cs="Times New Roman"/>
                <w:sz w:val="24"/>
                <w:szCs w:val="24"/>
              </w:rPr>
            </w:pPr>
          </w:p>
        </w:tc>
        <w:tc>
          <w:tcPr>
            <w:tcW w:w="7522" w:type="dxa"/>
          </w:tcPr>
          <w:p w14:paraId="6D2DD3C0"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8. Members of this team share responsibility for leadership. </w:t>
            </w:r>
          </w:p>
        </w:tc>
      </w:tr>
      <w:tr w:rsidR="00415C75" w:rsidRPr="00015CFF" w14:paraId="40FA4C3A" w14:textId="77777777" w:rsidTr="0083309D">
        <w:trPr>
          <w:trHeight w:val="266"/>
        </w:trPr>
        <w:tc>
          <w:tcPr>
            <w:tcW w:w="1838" w:type="dxa"/>
            <w:gridSpan w:val="2"/>
          </w:tcPr>
          <w:p w14:paraId="226157CF" w14:textId="77777777" w:rsidR="00415C75" w:rsidRPr="00015CFF" w:rsidRDefault="00415C75" w:rsidP="00272978">
            <w:pPr>
              <w:rPr>
                <w:rFonts w:ascii="Times New Roman" w:hAnsi="Times New Roman" w:cs="Times New Roman"/>
                <w:sz w:val="24"/>
                <w:szCs w:val="24"/>
              </w:rPr>
            </w:pPr>
          </w:p>
        </w:tc>
        <w:tc>
          <w:tcPr>
            <w:tcW w:w="7522" w:type="dxa"/>
          </w:tcPr>
          <w:p w14:paraId="0B7274DF"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9. Some members in the team do not carry their fair share of the overall workload (R).</w:t>
            </w:r>
          </w:p>
        </w:tc>
      </w:tr>
      <w:tr w:rsidR="00415C75" w:rsidRPr="00015CFF" w14:paraId="74C9EA66" w14:textId="77777777" w:rsidTr="0083309D">
        <w:trPr>
          <w:trHeight w:val="266"/>
        </w:trPr>
        <w:tc>
          <w:tcPr>
            <w:tcW w:w="1838" w:type="dxa"/>
            <w:gridSpan w:val="2"/>
          </w:tcPr>
          <w:p w14:paraId="5D4B3645" w14:textId="77777777" w:rsidR="00415C75" w:rsidRPr="00015CFF" w:rsidRDefault="00415C75" w:rsidP="00272978">
            <w:pPr>
              <w:rPr>
                <w:rFonts w:ascii="Times New Roman" w:hAnsi="Times New Roman" w:cs="Times New Roman"/>
                <w:sz w:val="24"/>
                <w:szCs w:val="24"/>
              </w:rPr>
            </w:pPr>
          </w:p>
        </w:tc>
        <w:tc>
          <w:tcPr>
            <w:tcW w:w="7522" w:type="dxa"/>
          </w:tcPr>
          <w:p w14:paraId="296DCFCE"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10. Sometimes, one of us refuses to help another team member out (R). </w:t>
            </w:r>
          </w:p>
        </w:tc>
      </w:tr>
      <w:tr w:rsidR="00415C75" w:rsidRPr="00015CFF" w14:paraId="01C68A68" w14:textId="77777777" w:rsidTr="0083309D">
        <w:trPr>
          <w:trHeight w:val="266"/>
        </w:trPr>
        <w:tc>
          <w:tcPr>
            <w:tcW w:w="1838" w:type="dxa"/>
            <w:gridSpan w:val="2"/>
          </w:tcPr>
          <w:p w14:paraId="01323FB9" w14:textId="77777777" w:rsidR="00415C75" w:rsidRPr="00015CFF" w:rsidRDefault="00415C75" w:rsidP="00272978">
            <w:pPr>
              <w:rPr>
                <w:rFonts w:ascii="Times New Roman" w:hAnsi="Times New Roman" w:cs="Times New Roman"/>
                <w:sz w:val="24"/>
                <w:szCs w:val="24"/>
              </w:rPr>
            </w:pPr>
          </w:p>
        </w:tc>
        <w:tc>
          <w:tcPr>
            <w:tcW w:w="7522" w:type="dxa"/>
          </w:tcPr>
          <w:p w14:paraId="7FC348A3"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11. There is a lot of unpleasantness among members in the team (R). </w:t>
            </w:r>
          </w:p>
        </w:tc>
      </w:tr>
      <w:tr w:rsidR="00415C75" w:rsidRPr="00015CFF" w14:paraId="20847B0D" w14:textId="77777777" w:rsidTr="0083309D">
        <w:trPr>
          <w:trHeight w:val="70"/>
        </w:trPr>
        <w:tc>
          <w:tcPr>
            <w:tcW w:w="9360" w:type="dxa"/>
            <w:gridSpan w:val="3"/>
            <w:vAlign w:val="bottom"/>
          </w:tcPr>
          <w:p w14:paraId="38B87A18" w14:textId="77777777" w:rsidR="00415C75" w:rsidRPr="00015CFF" w:rsidRDefault="00415C75" w:rsidP="00272978">
            <w:pPr>
              <w:rPr>
                <w:rFonts w:ascii="Times New Roman" w:hAnsi="Times New Roman" w:cs="Times New Roman"/>
                <w:sz w:val="24"/>
                <w:szCs w:val="24"/>
              </w:rPr>
            </w:pPr>
          </w:p>
          <w:p w14:paraId="1830BB0C"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Lehmann-Willenbrock et al. 2011</w:t>
            </w:r>
          </w:p>
        </w:tc>
      </w:tr>
      <w:tr w:rsidR="00415C75" w:rsidRPr="00015CFF" w14:paraId="6B53A6D4" w14:textId="77777777" w:rsidTr="0083309D">
        <w:trPr>
          <w:trHeight w:val="266"/>
        </w:trPr>
        <w:tc>
          <w:tcPr>
            <w:tcW w:w="1838" w:type="dxa"/>
            <w:gridSpan w:val="2"/>
          </w:tcPr>
          <w:p w14:paraId="15716456" w14:textId="77777777" w:rsidR="00415C75" w:rsidRPr="00015CFF" w:rsidRDefault="00415C75" w:rsidP="00272978">
            <w:pPr>
              <w:rPr>
                <w:rFonts w:ascii="Times New Roman" w:hAnsi="Times New Roman" w:cs="Times New Roman"/>
                <w:sz w:val="24"/>
                <w:szCs w:val="24"/>
              </w:rPr>
            </w:pPr>
          </w:p>
        </w:tc>
        <w:tc>
          <w:tcPr>
            <w:tcW w:w="7522" w:type="dxa"/>
          </w:tcPr>
          <w:p w14:paraId="3A22FD13"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I would like to keep working in this team for a long time.</w:t>
            </w:r>
          </w:p>
        </w:tc>
      </w:tr>
      <w:tr w:rsidR="00415C75" w:rsidRPr="00015CFF" w14:paraId="6E39D410" w14:textId="77777777" w:rsidTr="0083309D">
        <w:trPr>
          <w:trHeight w:val="266"/>
        </w:trPr>
        <w:tc>
          <w:tcPr>
            <w:tcW w:w="1838" w:type="dxa"/>
            <w:gridSpan w:val="2"/>
          </w:tcPr>
          <w:p w14:paraId="0334068F" w14:textId="77777777" w:rsidR="00415C75" w:rsidRPr="00015CFF" w:rsidRDefault="00415C75" w:rsidP="00272978">
            <w:pPr>
              <w:rPr>
                <w:rFonts w:ascii="Times New Roman" w:hAnsi="Times New Roman" w:cs="Times New Roman"/>
                <w:sz w:val="24"/>
                <w:szCs w:val="24"/>
              </w:rPr>
            </w:pPr>
          </w:p>
        </w:tc>
        <w:tc>
          <w:tcPr>
            <w:tcW w:w="7522" w:type="dxa"/>
          </w:tcPr>
          <w:p w14:paraId="7DEC530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I would like to continue to work together with the other members of my team.</w:t>
            </w:r>
          </w:p>
        </w:tc>
      </w:tr>
      <w:tr w:rsidR="00415C75" w:rsidRPr="00015CFF" w14:paraId="4938A998" w14:textId="77777777" w:rsidTr="0083309D">
        <w:trPr>
          <w:trHeight w:val="261"/>
        </w:trPr>
        <w:tc>
          <w:tcPr>
            <w:tcW w:w="9360" w:type="dxa"/>
            <w:gridSpan w:val="3"/>
            <w:vAlign w:val="bottom"/>
          </w:tcPr>
          <w:p w14:paraId="3B895449" w14:textId="77777777" w:rsidR="00415C75" w:rsidRPr="00015CFF" w:rsidRDefault="00415C75" w:rsidP="00272978">
            <w:pPr>
              <w:rPr>
                <w:rFonts w:ascii="Times New Roman" w:hAnsi="Times New Roman" w:cs="Times New Roman"/>
                <w:sz w:val="24"/>
                <w:szCs w:val="24"/>
              </w:rPr>
            </w:pPr>
          </w:p>
          <w:p w14:paraId="1E7352B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Lewis 2004</w:t>
            </w:r>
          </w:p>
        </w:tc>
      </w:tr>
      <w:tr w:rsidR="00415C75" w:rsidRPr="00015CFF" w14:paraId="7AEF1735" w14:textId="77777777" w:rsidTr="0083309D">
        <w:trPr>
          <w:trHeight w:val="266"/>
        </w:trPr>
        <w:tc>
          <w:tcPr>
            <w:tcW w:w="1838" w:type="dxa"/>
            <w:gridSpan w:val="2"/>
          </w:tcPr>
          <w:p w14:paraId="1DCEFCC5" w14:textId="77777777" w:rsidR="00415C75" w:rsidRPr="00015CFF" w:rsidRDefault="00415C75" w:rsidP="00272978">
            <w:pPr>
              <w:rPr>
                <w:rFonts w:ascii="Times New Roman" w:hAnsi="Times New Roman" w:cs="Times New Roman"/>
                <w:sz w:val="24"/>
                <w:szCs w:val="24"/>
              </w:rPr>
            </w:pPr>
          </w:p>
        </w:tc>
        <w:tc>
          <w:tcPr>
            <w:tcW w:w="7522" w:type="dxa"/>
          </w:tcPr>
          <w:p w14:paraId="28C3CF2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This team would perform well together in the future.</w:t>
            </w:r>
          </w:p>
        </w:tc>
      </w:tr>
      <w:tr w:rsidR="00415C75" w:rsidRPr="00015CFF" w14:paraId="5A212C7E" w14:textId="77777777" w:rsidTr="0083309D">
        <w:trPr>
          <w:trHeight w:val="266"/>
        </w:trPr>
        <w:tc>
          <w:tcPr>
            <w:tcW w:w="1838" w:type="dxa"/>
            <w:gridSpan w:val="2"/>
          </w:tcPr>
          <w:p w14:paraId="415A38C0" w14:textId="77777777" w:rsidR="00415C75" w:rsidRPr="00015CFF" w:rsidRDefault="00415C75" w:rsidP="00272978">
            <w:pPr>
              <w:rPr>
                <w:rFonts w:ascii="Times New Roman" w:hAnsi="Times New Roman" w:cs="Times New Roman"/>
                <w:sz w:val="24"/>
                <w:szCs w:val="24"/>
              </w:rPr>
            </w:pPr>
          </w:p>
        </w:tc>
        <w:tc>
          <w:tcPr>
            <w:tcW w:w="7522" w:type="dxa"/>
          </w:tcPr>
          <w:p w14:paraId="3D3FF830"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If I had the choice of working on this team again, I would do it.</w:t>
            </w:r>
          </w:p>
        </w:tc>
      </w:tr>
      <w:tr w:rsidR="00415C75" w:rsidRPr="00015CFF" w14:paraId="7991ECED" w14:textId="77777777" w:rsidTr="0083309D">
        <w:trPr>
          <w:trHeight w:val="266"/>
        </w:trPr>
        <w:tc>
          <w:tcPr>
            <w:tcW w:w="1838" w:type="dxa"/>
            <w:gridSpan w:val="2"/>
          </w:tcPr>
          <w:p w14:paraId="45B4BC8F" w14:textId="77777777" w:rsidR="00415C75" w:rsidRPr="00015CFF" w:rsidRDefault="00415C75" w:rsidP="00272978">
            <w:pPr>
              <w:rPr>
                <w:rFonts w:ascii="Times New Roman" w:hAnsi="Times New Roman" w:cs="Times New Roman"/>
                <w:sz w:val="24"/>
                <w:szCs w:val="24"/>
              </w:rPr>
            </w:pPr>
          </w:p>
        </w:tc>
        <w:tc>
          <w:tcPr>
            <w:tcW w:w="7522" w:type="dxa"/>
          </w:tcPr>
          <w:p w14:paraId="41B28B2C"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If we were assigned to another project, I am confident that this team would work well together.</w:t>
            </w:r>
          </w:p>
        </w:tc>
      </w:tr>
      <w:tr w:rsidR="00415C75" w:rsidRPr="00015CFF" w14:paraId="6E55E760" w14:textId="77777777" w:rsidTr="0083309D">
        <w:trPr>
          <w:trHeight w:val="522"/>
        </w:trPr>
        <w:tc>
          <w:tcPr>
            <w:tcW w:w="9360" w:type="dxa"/>
            <w:gridSpan w:val="3"/>
            <w:vAlign w:val="bottom"/>
          </w:tcPr>
          <w:p w14:paraId="6E3B270C"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Marrone et al. 2007</w:t>
            </w:r>
          </w:p>
        </w:tc>
      </w:tr>
      <w:tr w:rsidR="00415C75" w:rsidRPr="00015CFF" w14:paraId="18D92F74" w14:textId="77777777" w:rsidTr="0083309D">
        <w:trPr>
          <w:trHeight w:val="266"/>
        </w:trPr>
        <w:tc>
          <w:tcPr>
            <w:tcW w:w="1838" w:type="dxa"/>
            <w:gridSpan w:val="2"/>
          </w:tcPr>
          <w:p w14:paraId="709A3CFE" w14:textId="77777777" w:rsidR="00415C75" w:rsidRPr="00015CFF" w:rsidRDefault="00415C75" w:rsidP="00272978">
            <w:pPr>
              <w:rPr>
                <w:rFonts w:ascii="Times New Roman" w:hAnsi="Times New Roman" w:cs="Times New Roman"/>
                <w:sz w:val="24"/>
                <w:szCs w:val="24"/>
              </w:rPr>
            </w:pPr>
          </w:p>
        </w:tc>
        <w:tc>
          <w:tcPr>
            <w:tcW w:w="7522" w:type="dxa"/>
          </w:tcPr>
          <w:p w14:paraId="6822C47F"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Team members have found being a member of this team to be a very satisfying experience.</w:t>
            </w:r>
          </w:p>
        </w:tc>
      </w:tr>
      <w:tr w:rsidR="00415C75" w:rsidRPr="00015CFF" w14:paraId="21FE7E6D" w14:textId="77777777" w:rsidTr="0083309D">
        <w:trPr>
          <w:trHeight w:val="266"/>
        </w:trPr>
        <w:tc>
          <w:tcPr>
            <w:tcW w:w="1838" w:type="dxa"/>
            <w:gridSpan w:val="2"/>
          </w:tcPr>
          <w:p w14:paraId="5EFE3D85" w14:textId="77777777" w:rsidR="00415C75" w:rsidRPr="00015CFF" w:rsidRDefault="00415C75" w:rsidP="00272978">
            <w:pPr>
              <w:rPr>
                <w:rFonts w:ascii="Times New Roman" w:hAnsi="Times New Roman" w:cs="Times New Roman"/>
                <w:sz w:val="24"/>
                <w:szCs w:val="24"/>
              </w:rPr>
            </w:pPr>
          </w:p>
        </w:tc>
        <w:tc>
          <w:tcPr>
            <w:tcW w:w="7522" w:type="dxa"/>
          </w:tcPr>
          <w:p w14:paraId="5A8B02FD"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Most team members feel like they are learning a great deal by working on this project.</w:t>
            </w:r>
          </w:p>
        </w:tc>
      </w:tr>
      <w:tr w:rsidR="00415C75" w:rsidRPr="00015CFF" w14:paraId="1552822E" w14:textId="77777777" w:rsidTr="0083309D">
        <w:trPr>
          <w:trHeight w:val="266"/>
        </w:trPr>
        <w:tc>
          <w:tcPr>
            <w:tcW w:w="1838" w:type="dxa"/>
            <w:gridSpan w:val="2"/>
          </w:tcPr>
          <w:p w14:paraId="3B44DF42" w14:textId="77777777" w:rsidR="00415C75" w:rsidRPr="00015CFF" w:rsidRDefault="00415C75" w:rsidP="00272978">
            <w:pPr>
              <w:rPr>
                <w:rFonts w:ascii="Times New Roman" w:hAnsi="Times New Roman" w:cs="Times New Roman"/>
                <w:sz w:val="24"/>
                <w:szCs w:val="24"/>
              </w:rPr>
            </w:pPr>
          </w:p>
        </w:tc>
        <w:tc>
          <w:tcPr>
            <w:tcW w:w="7522" w:type="dxa"/>
          </w:tcPr>
          <w:p w14:paraId="5C35C1A3"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Most of the members of this team would welcome the opportunity to work as a group again in the future.</w:t>
            </w:r>
          </w:p>
        </w:tc>
      </w:tr>
      <w:tr w:rsidR="00415C75" w:rsidRPr="00015CFF" w14:paraId="7E67B9E9" w14:textId="77777777" w:rsidTr="0083309D">
        <w:trPr>
          <w:trHeight w:val="522"/>
        </w:trPr>
        <w:tc>
          <w:tcPr>
            <w:tcW w:w="9360" w:type="dxa"/>
            <w:gridSpan w:val="3"/>
            <w:vAlign w:val="bottom"/>
          </w:tcPr>
          <w:p w14:paraId="1958CAC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Ohland et al. 2012</w:t>
            </w:r>
          </w:p>
        </w:tc>
      </w:tr>
      <w:tr w:rsidR="00415C75" w:rsidRPr="00015CFF" w14:paraId="5C3BAE2B" w14:textId="77777777" w:rsidTr="0083309D">
        <w:trPr>
          <w:trHeight w:val="266"/>
        </w:trPr>
        <w:tc>
          <w:tcPr>
            <w:tcW w:w="1838" w:type="dxa"/>
            <w:gridSpan w:val="2"/>
          </w:tcPr>
          <w:p w14:paraId="6C541162" w14:textId="77777777" w:rsidR="00415C75" w:rsidRPr="00015CFF" w:rsidRDefault="00415C75" w:rsidP="00272978">
            <w:pPr>
              <w:rPr>
                <w:rFonts w:ascii="Times New Roman" w:hAnsi="Times New Roman" w:cs="Times New Roman"/>
                <w:sz w:val="24"/>
                <w:szCs w:val="24"/>
              </w:rPr>
            </w:pPr>
          </w:p>
        </w:tc>
        <w:tc>
          <w:tcPr>
            <w:tcW w:w="7522" w:type="dxa"/>
          </w:tcPr>
          <w:p w14:paraId="702BD29C"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I would gladly work with this individual in the future.</w:t>
            </w:r>
          </w:p>
        </w:tc>
      </w:tr>
      <w:tr w:rsidR="00415C75" w:rsidRPr="00015CFF" w14:paraId="16DAC4F1" w14:textId="77777777" w:rsidTr="0083309D">
        <w:trPr>
          <w:trHeight w:val="266"/>
        </w:trPr>
        <w:tc>
          <w:tcPr>
            <w:tcW w:w="1838" w:type="dxa"/>
            <w:gridSpan w:val="2"/>
          </w:tcPr>
          <w:p w14:paraId="78959F6E" w14:textId="77777777" w:rsidR="00415C75" w:rsidRPr="00015CFF" w:rsidRDefault="00415C75" w:rsidP="00272978">
            <w:pPr>
              <w:rPr>
                <w:rFonts w:ascii="Times New Roman" w:hAnsi="Times New Roman" w:cs="Times New Roman"/>
                <w:sz w:val="24"/>
                <w:szCs w:val="24"/>
              </w:rPr>
            </w:pPr>
          </w:p>
        </w:tc>
        <w:tc>
          <w:tcPr>
            <w:tcW w:w="7522" w:type="dxa"/>
          </w:tcPr>
          <w:p w14:paraId="1F1229D0"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If I were selecting members for a future work team, I would pick this person.</w:t>
            </w:r>
          </w:p>
        </w:tc>
      </w:tr>
      <w:tr w:rsidR="00415C75" w:rsidRPr="00015CFF" w14:paraId="656CA23A" w14:textId="77777777" w:rsidTr="0083309D">
        <w:trPr>
          <w:trHeight w:val="266"/>
        </w:trPr>
        <w:tc>
          <w:tcPr>
            <w:tcW w:w="1838" w:type="dxa"/>
            <w:gridSpan w:val="2"/>
          </w:tcPr>
          <w:p w14:paraId="61C203C0" w14:textId="77777777" w:rsidR="00415C75" w:rsidRPr="00015CFF" w:rsidRDefault="00415C75" w:rsidP="00272978">
            <w:pPr>
              <w:rPr>
                <w:rFonts w:ascii="Times New Roman" w:hAnsi="Times New Roman" w:cs="Times New Roman"/>
                <w:sz w:val="24"/>
                <w:szCs w:val="24"/>
              </w:rPr>
            </w:pPr>
          </w:p>
        </w:tc>
        <w:tc>
          <w:tcPr>
            <w:tcW w:w="7522" w:type="dxa"/>
          </w:tcPr>
          <w:p w14:paraId="6B16D16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I would avoid working with this person in the future (R).</w:t>
            </w:r>
          </w:p>
        </w:tc>
      </w:tr>
      <w:tr w:rsidR="00415C75" w:rsidRPr="00015CFF" w14:paraId="5B71ED23" w14:textId="77777777" w:rsidTr="0083309D">
        <w:trPr>
          <w:trHeight w:val="522"/>
        </w:trPr>
        <w:tc>
          <w:tcPr>
            <w:tcW w:w="9360" w:type="dxa"/>
            <w:gridSpan w:val="3"/>
            <w:vAlign w:val="bottom"/>
          </w:tcPr>
          <w:p w14:paraId="1398794B"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Rentsch &amp; Klimoski 2011</w:t>
            </w:r>
          </w:p>
        </w:tc>
      </w:tr>
      <w:tr w:rsidR="00415C75" w:rsidRPr="00015CFF" w14:paraId="64DD4449" w14:textId="77777777" w:rsidTr="0083309D">
        <w:trPr>
          <w:trHeight w:val="266"/>
        </w:trPr>
        <w:tc>
          <w:tcPr>
            <w:tcW w:w="1838" w:type="dxa"/>
            <w:gridSpan w:val="2"/>
          </w:tcPr>
          <w:p w14:paraId="3CA34F13" w14:textId="77777777" w:rsidR="00415C75" w:rsidRPr="00015CFF" w:rsidRDefault="00415C75" w:rsidP="00272978">
            <w:pPr>
              <w:rPr>
                <w:rFonts w:ascii="Times New Roman" w:hAnsi="Times New Roman" w:cs="Times New Roman"/>
                <w:sz w:val="24"/>
                <w:szCs w:val="24"/>
              </w:rPr>
            </w:pPr>
          </w:p>
        </w:tc>
        <w:tc>
          <w:tcPr>
            <w:tcW w:w="7522" w:type="dxa"/>
          </w:tcPr>
          <w:p w14:paraId="601D734D"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Members look forward to team meetings.</w:t>
            </w:r>
          </w:p>
        </w:tc>
      </w:tr>
      <w:tr w:rsidR="00415C75" w:rsidRPr="00015CFF" w14:paraId="02BC169B" w14:textId="77777777" w:rsidTr="0083309D">
        <w:trPr>
          <w:trHeight w:val="266"/>
        </w:trPr>
        <w:tc>
          <w:tcPr>
            <w:tcW w:w="1838" w:type="dxa"/>
            <w:gridSpan w:val="2"/>
          </w:tcPr>
          <w:p w14:paraId="17919344" w14:textId="77777777" w:rsidR="00415C75" w:rsidRPr="00015CFF" w:rsidRDefault="00415C75" w:rsidP="00272978">
            <w:pPr>
              <w:rPr>
                <w:rFonts w:ascii="Times New Roman" w:hAnsi="Times New Roman" w:cs="Times New Roman"/>
                <w:sz w:val="24"/>
                <w:szCs w:val="24"/>
              </w:rPr>
            </w:pPr>
          </w:p>
        </w:tc>
        <w:tc>
          <w:tcPr>
            <w:tcW w:w="7522" w:type="dxa"/>
          </w:tcPr>
          <w:p w14:paraId="46CB5D03"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Team members 'carry their weight'.</w:t>
            </w:r>
          </w:p>
        </w:tc>
      </w:tr>
      <w:tr w:rsidR="00415C75" w:rsidRPr="00015CFF" w14:paraId="2DD48212" w14:textId="77777777" w:rsidTr="0083309D">
        <w:trPr>
          <w:trHeight w:val="266"/>
        </w:trPr>
        <w:tc>
          <w:tcPr>
            <w:tcW w:w="1838" w:type="dxa"/>
            <w:gridSpan w:val="2"/>
          </w:tcPr>
          <w:p w14:paraId="04BBFBF9" w14:textId="77777777" w:rsidR="00415C75" w:rsidRPr="00015CFF" w:rsidRDefault="00415C75" w:rsidP="00272978">
            <w:pPr>
              <w:rPr>
                <w:rFonts w:ascii="Times New Roman" w:hAnsi="Times New Roman" w:cs="Times New Roman"/>
                <w:sz w:val="24"/>
                <w:szCs w:val="24"/>
              </w:rPr>
            </w:pPr>
          </w:p>
        </w:tc>
        <w:tc>
          <w:tcPr>
            <w:tcW w:w="7522" w:type="dxa"/>
          </w:tcPr>
          <w:p w14:paraId="3ABE33C3"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Members are highly committed to the team.</w:t>
            </w:r>
          </w:p>
        </w:tc>
      </w:tr>
      <w:tr w:rsidR="00415C75" w:rsidRPr="00015CFF" w14:paraId="179A7FBF" w14:textId="77777777" w:rsidTr="0083309D">
        <w:trPr>
          <w:trHeight w:val="432"/>
        </w:trPr>
        <w:tc>
          <w:tcPr>
            <w:tcW w:w="9360" w:type="dxa"/>
            <w:gridSpan w:val="3"/>
            <w:vAlign w:val="bottom"/>
          </w:tcPr>
          <w:p w14:paraId="4C8EA69C"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Resick et al. 2010</w:t>
            </w:r>
          </w:p>
        </w:tc>
      </w:tr>
      <w:tr w:rsidR="00415C75" w:rsidRPr="00015CFF" w14:paraId="2CF09670" w14:textId="77777777" w:rsidTr="0083309D">
        <w:trPr>
          <w:trHeight w:val="266"/>
        </w:trPr>
        <w:tc>
          <w:tcPr>
            <w:tcW w:w="1838" w:type="dxa"/>
            <w:gridSpan w:val="2"/>
          </w:tcPr>
          <w:p w14:paraId="1D238A65" w14:textId="77777777" w:rsidR="00415C75" w:rsidRPr="00015CFF" w:rsidRDefault="00415C75" w:rsidP="00272978">
            <w:pPr>
              <w:rPr>
                <w:rFonts w:ascii="Times New Roman" w:hAnsi="Times New Roman" w:cs="Times New Roman"/>
                <w:sz w:val="24"/>
                <w:szCs w:val="24"/>
              </w:rPr>
            </w:pPr>
          </w:p>
        </w:tc>
        <w:tc>
          <w:tcPr>
            <w:tcW w:w="7522" w:type="dxa"/>
          </w:tcPr>
          <w:p w14:paraId="77810D8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I really enjoyed being part of this team.</w:t>
            </w:r>
          </w:p>
        </w:tc>
      </w:tr>
      <w:tr w:rsidR="00415C75" w:rsidRPr="00015CFF" w14:paraId="06AE64DD" w14:textId="77777777" w:rsidTr="0083309D">
        <w:trPr>
          <w:trHeight w:val="266"/>
        </w:trPr>
        <w:tc>
          <w:tcPr>
            <w:tcW w:w="1838" w:type="dxa"/>
            <w:gridSpan w:val="2"/>
          </w:tcPr>
          <w:p w14:paraId="24C8088D" w14:textId="77777777" w:rsidR="00415C75" w:rsidRPr="00015CFF" w:rsidRDefault="00415C75" w:rsidP="00272978">
            <w:pPr>
              <w:rPr>
                <w:rFonts w:ascii="Times New Roman" w:hAnsi="Times New Roman" w:cs="Times New Roman"/>
                <w:sz w:val="24"/>
                <w:szCs w:val="24"/>
              </w:rPr>
            </w:pPr>
          </w:p>
        </w:tc>
        <w:tc>
          <w:tcPr>
            <w:tcW w:w="7522" w:type="dxa"/>
          </w:tcPr>
          <w:p w14:paraId="28FCD61A"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I get along with the people on this team.</w:t>
            </w:r>
          </w:p>
        </w:tc>
      </w:tr>
      <w:tr w:rsidR="00415C75" w:rsidRPr="00015CFF" w14:paraId="45739400" w14:textId="77777777" w:rsidTr="0083309D">
        <w:trPr>
          <w:trHeight w:val="266"/>
        </w:trPr>
        <w:tc>
          <w:tcPr>
            <w:tcW w:w="1838" w:type="dxa"/>
            <w:gridSpan w:val="2"/>
          </w:tcPr>
          <w:p w14:paraId="6B601559" w14:textId="77777777" w:rsidR="00415C75" w:rsidRPr="00015CFF" w:rsidRDefault="00415C75" w:rsidP="00272978">
            <w:pPr>
              <w:rPr>
                <w:rFonts w:ascii="Times New Roman" w:hAnsi="Times New Roman" w:cs="Times New Roman"/>
                <w:sz w:val="24"/>
                <w:szCs w:val="24"/>
              </w:rPr>
            </w:pPr>
          </w:p>
        </w:tc>
        <w:tc>
          <w:tcPr>
            <w:tcW w:w="7522" w:type="dxa"/>
          </w:tcPr>
          <w:p w14:paraId="601FF7D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I felt like I get a lot out of being a member of this team.</w:t>
            </w:r>
          </w:p>
        </w:tc>
      </w:tr>
      <w:tr w:rsidR="00415C75" w:rsidRPr="00015CFF" w14:paraId="2275324D" w14:textId="77777777" w:rsidTr="0083309D">
        <w:trPr>
          <w:trHeight w:val="266"/>
        </w:trPr>
        <w:tc>
          <w:tcPr>
            <w:tcW w:w="1838" w:type="dxa"/>
            <w:gridSpan w:val="2"/>
          </w:tcPr>
          <w:p w14:paraId="7E0193DF" w14:textId="77777777" w:rsidR="00415C75" w:rsidRPr="00015CFF" w:rsidRDefault="00415C75" w:rsidP="00272978">
            <w:pPr>
              <w:rPr>
                <w:rFonts w:ascii="Times New Roman" w:hAnsi="Times New Roman" w:cs="Times New Roman"/>
                <w:sz w:val="24"/>
                <w:szCs w:val="24"/>
              </w:rPr>
            </w:pPr>
          </w:p>
        </w:tc>
        <w:tc>
          <w:tcPr>
            <w:tcW w:w="7522" w:type="dxa"/>
          </w:tcPr>
          <w:p w14:paraId="1D92C3FB"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4. I'm very happy that I was a member of this team.</w:t>
            </w:r>
          </w:p>
        </w:tc>
      </w:tr>
      <w:tr w:rsidR="00415C75" w:rsidRPr="00015CFF" w14:paraId="7A1286B1" w14:textId="77777777" w:rsidTr="0083309D">
        <w:trPr>
          <w:trHeight w:val="266"/>
        </w:trPr>
        <w:tc>
          <w:tcPr>
            <w:tcW w:w="1838" w:type="dxa"/>
            <w:gridSpan w:val="2"/>
          </w:tcPr>
          <w:p w14:paraId="05177DB5" w14:textId="77777777" w:rsidR="00415C75" w:rsidRPr="00015CFF" w:rsidRDefault="00415C75" w:rsidP="00272978">
            <w:pPr>
              <w:rPr>
                <w:rFonts w:ascii="Times New Roman" w:hAnsi="Times New Roman" w:cs="Times New Roman"/>
                <w:sz w:val="24"/>
                <w:szCs w:val="24"/>
              </w:rPr>
            </w:pPr>
          </w:p>
        </w:tc>
        <w:tc>
          <w:tcPr>
            <w:tcW w:w="7522" w:type="dxa"/>
          </w:tcPr>
          <w:p w14:paraId="713E320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5. I wouldn't hesitate to participate on another task with the same team members.</w:t>
            </w:r>
          </w:p>
        </w:tc>
      </w:tr>
      <w:tr w:rsidR="00415C75" w:rsidRPr="00015CFF" w14:paraId="225C8156" w14:textId="77777777" w:rsidTr="0083309D">
        <w:trPr>
          <w:trHeight w:val="266"/>
        </w:trPr>
        <w:tc>
          <w:tcPr>
            <w:tcW w:w="1838" w:type="dxa"/>
            <w:gridSpan w:val="2"/>
          </w:tcPr>
          <w:p w14:paraId="33C62538" w14:textId="77777777" w:rsidR="00415C75" w:rsidRPr="00015CFF" w:rsidRDefault="00415C75" w:rsidP="00272978">
            <w:pPr>
              <w:rPr>
                <w:rFonts w:ascii="Times New Roman" w:hAnsi="Times New Roman" w:cs="Times New Roman"/>
                <w:sz w:val="24"/>
                <w:szCs w:val="24"/>
              </w:rPr>
            </w:pPr>
          </w:p>
        </w:tc>
        <w:tc>
          <w:tcPr>
            <w:tcW w:w="7522" w:type="dxa"/>
          </w:tcPr>
          <w:p w14:paraId="538EA4FE"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6. If I could have left this team and worked with another team, I would have (R).</w:t>
            </w:r>
          </w:p>
        </w:tc>
      </w:tr>
      <w:tr w:rsidR="00415C75" w:rsidRPr="00015CFF" w14:paraId="203AD2E3" w14:textId="77777777" w:rsidTr="0083309D">
        <w:trPr>
          <w:trHeight w:val="266"/>
        </w:trPr>
        <w:tc>
          <w:tcPr>
            <w:tcW w:w="1838" w:type="dxa"/>
            <w:gridSpan w:val="2"/>
          </w:tcPr>
          <w:p w14:paraId="51DA8AA5" w14:textId="77777777" w:rsidR="00415C75" w:rsidRPr="00015CFF" w:rsidRDefault="00415C75" w:rsidP="00272978">
            <w:pPr>
              <w:rPr>
                <w:rFonts w:ascii="Times New Roman" w:hAnsi="Times New Roman" w:cs="Times New Roman"/>
                <w:sz w:val="24"/>
                <w:szCs w:val="24"/>
              </w:rPr>
            </w:pPr>
          </w:p>
        </w:tc>
        <w:tc>
          <w:tcPr>
            <w:tcW w:w="7522" w:type="dxa"/>
          </w:tcPr>
          <w:p w14:paraId="4805C3F1"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7. If given the choice, I would prefer to work with another team rather than this one (R).</w:t>
            </w:r>
          </w:p>
        </w:tc>
      </w:tr>
      <w:tr w:rsidR="00415C75" w:rsidRPr="00015CFF" w14:paraId="577D3ED4" w14:textId="77777777" w:rsidTr="0083309D">
        <w:trPr>
          <w:trHeight w:val="495"/>
        </w:trPr>
        <w:tc>
          <w:tcPr>
            <w:tcW w:w="9360" w:type="dxa"/>
            <w:gridSpan w:val="3"/>
            <w:vAlign w:val="bottom"/>
          </w:tcPr>
          <w:p w14:paraId="0BB91C3E"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Standifer et al. 2009 (</w:t>
            </w:r>
            <w:r w:rsidRPr="00015CFF">
              <w:rPr>
                <w:rFonts w:ascii="Times New Roman" w:hAnsi="Times New Roman" w:cs="Times New Roman"/>
                <w:i/>
                <w:iCs/>
                <w:sz w:val="24"/>
                <w:szCs w:val="24"/>
              </w:rPr>
              <w:t>incomplete</w:t>
            </w:r>
            <w:r w:rsidRPr="00015CFF">
              <w:rPr>
                <w:rFonts w:ascii="Times New Roman" w:hAnsi="Times New Roman" w:cs="Times New Roman"/>
                <w:sz w:val="24"/>
                <w:szCs w:val="24"/>
              </w:rPr>
              <w:t>)</w:t>
            </w:r>
          </w:p>
        </w:tc>
      </w:tr>
      <w:tr w:rsidR="00415C75" w:rsidRPr="00015CFF" w14:paraId="074E260C" w14:textId="77777777" w:rsidTr="0083309D">
        <w:trPr>
          <w:trHeight w:val="266"/>
        </w:trPr>
        <w:tc>
          <w:tcPr>
            <w:tcW w:w="1838" w:type="dxa"/>
            <w:gridSpan w:val="2"/>
          </w:tcPr>
          <w:p w14:paraId="7AE02FB7" w14:textId="77777777" w:rsidR="00415C75" w:rsidRPr="00015CFF" w:rsidRDefault="00415C75" w:rsidP="00272978">
            <w:pPr>
              <w:rPr>
                <w:rFonts w:ascii="Times New Roman" w:hAnsi="Times New Roman" w:cs="Times New Roman"/>
                <w:sz w:val="24"/>
                <w:szCs w:val="24"/>
              </w:rPr>
            </w:pPr>
          </w:p>
        </w:tc>
        <w:tc>
          <w:tcPr>
            <w:tcW w:w="7522" w:type="dxa"/>
          </w:tcPr>
          <w:p w14:paraId="0593847B"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I would not hesitate in participating with this team in future competitions.</w:t>
            </w:r>
          </w:p>
        </w:tc>
      </w:tr>
      <w:tr w:rsidR="00415C75" w:rsidRPr="00015CFF" w14:paraId="67011D63" w14:textId="77777777" w:rsidTr="0083309D">
        <w:trPr>
          <w:trHeight w:val="266"/>
        </w:trPr>
        <w:tc>
          <w:tcPr>
            <w:tcW w:w="1838" w:type="dxa"/>
            <w:gridSpan w:val="2"/>
          </w:tcPr>
          <w:p w14:paraId="5C165926" w14:textId="77777777" w:rsidR="00415C75" w:rsidRPr="00015CFF" w:rsidRDefault="00415C75" w:rsidP="00272978">
            <w:pPr>
              <w:rPr>
                <w:rFonts w:ascii="Times New Roman" w:hAnsi="Times New Roman" w:cs="Times New Roman"/>
                <w:sz w:val="24"/>
                <w:szCs w:val="24"/>
              </w:rPr>
            </w:pPr>
          </w:p>
        </w:tc>
        <w:tc>
          <w:tcPr>
            <w:tcW w:w="7522" w:type="dxa"/>
          </w:tcPr>
          <w:p w14:paraId="6066E8E2"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This team can perform well in future projects.</w:t>
            </w:r>
          </w:p>
        </w:tc>
      </w:tr>
      <w:tr w:rsidR="00415C75" w:rsidRPr="00015CFF" w14:paraId="70F0A2FE" w14:textId="77777777" w:rsidTr="0083309D">
        <w:trPr>
          <w:trHeight w:val="266"/>
        </w:trPr>
        <w:tc>
          <w:tcPr>
            <w:tcW w:w="1838" w:type="dxa"/>
            <w:gridSpan w:val="2"/>
          </w:tcPr>
          <w:p w14:paraId="30D13F66" w14:textId="77777777" w:rsidR="00415C75" w:rsidRPr="00015CFF" w:rsidRDefault="00415C75" w:rsidP="00272978">
            <w:pPr>
              <w:rPr>
                <w:rFonts w:ascii="Times New Roman" w:hAnsi="Times New Roman" w:cs="Times New Roman"/>
                <w:sz w:val="24"/>
                <w:szCs w:val="24"/>
              </w:rPr>
            </w:pPr>
          </w:p>
        </w:tc>
        <w:tc>
          <w:tcPr>
            <w:tcW w:w="7522" w:type="dxa"/>
          </w:tcPr>
          <w:p w14:paraId="6679FD20"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w:t>
            </w:r>
          </w:p>
        </w:tc>
      </w:tr>
      <w:tr w:rsidR="00415C75" w:rsidRPr="00015CFF" w14:paraId="01EFD37D" w14:textId="77777777" w:rsidTr="0083309D">
        <w:trPr>
          <w:trHeight w:val="266"/>
        </w:trPr>
        <w:tc>
          <w:tcPr>
            <w:tcW w:w="1838" w:type="dxa"/>
            <w:gridSpan w:val="2"/>
          </w:tcPr>
          <w:p w14:paraId="5AA9D977" w14:textId="77777777" w:rsidR="00415C75" w:rsidRPr="00015CFF" w:rsidRDefault="00415C75" w:rsidP="00272978">
            <w:pPr>
              <w:rPr>
                <w:rFonts w:ascii="Times New Roman" w:hAnsi="Times New Roman" w:cs="Times New Roman"/>
                <w:sz w:val="24"/>
                <w:szCs w:val="24"/>
              </w:rPr>
            </w:pPr>
          </w:p>
        </w:tc>
        <w:tc>
          <w:tcPr>
            <w:tcW w:w="7522" w:type="dxa"/>
          </w:tcPr>
          <w:p w14:paraId="4108995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4. –</w:t>
            </w:r>
          </w:p>
        </w:tc>
      </w:tr>
      <w:tr w:rsidR="00415C75" w:rsidRPr="00015CFF" w14:paraId="3B1A6331" w14:textId="77777777" w:rsidTr="0083309D">
        <w:trPr>
          <w:trHeight w:val="266"/>
        </w:trPr>
        <w:tc>
          <w:tcPr>
            <w:tcW w:w="9360" w:type="dxa"/>
            <w:gridSpan w:val="3"/>
            <w:vAlign w:val="bottom"/>
          </w:tcPr>
          <w:p w14:paraId="689101F4" w14:textId="77777777" w:rsidR="00415C75" w:rsidRPr="00015CFF" w:rsidRDefault="00415C75" w:rsidP="00272978">
            <w:pPr>
              <w:rPr>
                <w:rFonts w:ascii="Times New Roman" w:hAnsi="Times New Roman" w:cs="Times New Roman"/>
                <w:sz w:val="24"/>
                <w:szCs w:val="24"/>
              </w:rPr>
            </w:pPr>
          </w:p>
          <w:p w14:paraId="1E04D98B"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Sundstrom et al. 1990</w:t>
            </w:r>
          </w:p>
        </w:tc>
      </w:tr>
      <w:tr w:rsidR="00415C75" w:rsidRPr="00015CFF" w14:paraId="754C954A" w14:textId="77777777" w:rsidTr="0083309D">
        <w:trPr>
          <w:trHeight w:val="266"/>
        </w:trPr>
        <w:tc>
          <w:tcPr>
            <w:tcW w:w="1838" w:type="dxa"/>
            <w:gridSpan w:val="2"/>
          </w:tcPr>
          <w:p w14:paraId="7E5C2364" w14:textId="77777777" w:rsidR="00415C75" w:rsidRPr="00015CFF" w:rsidRDefault="00415C75" w:rsidP="00272978">
            <w:pPr>
              <w:rPr>
                <w:rFonts w:ascii="Times New Roman" w:hAnsi="Times New Roman" w:cs="Times New Roman"/>
                <w:sz w:val="24"/>
                <w:szCs w:val="24"/>
              </w:rPr>
            </w:pPr>
          </w:p>
        </w:tc>
        <w:tc>
          <w:tcPr>
            <w:tcW w:w="7522" w:type="dxa"/>
          </w:tcPr>
          <w:p w14:paraId="2FC6B64E"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1. All in all, I find it a pleasure to be a member of this team. </w:t>
            </w:r>
          </w:p>
        </w:tc>
      </w:tr>
      <w:tr w:rsidR="00415C75" w:rsidRPr="00015CFF" w14:paraId="7E0D791F" w14:textId="77777777" w:rsidTr="0083309D">
        <w:trPr>
          <w:trHeight w:val="266"/>
        </w:trPr>
        <w:tc>
          <w:tcPr>
            <w:tcW w:w="1838" w:type="dxa"/>
            <w:gridSpan w:val="2"/>
          </w:tcPr>
          <w:p w14:paraId="1608389D" w14:textId="77777777" w:rsidR="00415C75" w:rsidRPr="00015CFF" w:rsidRDefault="00415C75" w:rsidP="00272978">
            <w:pPr>
              <w:rPr>
                <w:rFonts w:ascii="Times New Roman" w:hAnsi="Times New Roman" w:cs="Times New Roman"/>
                <w:sz w:val="24"/>
                <w:szCs w:val="24"/>
              </w:rPr>
            </w:pPr>
          </w:p>
        </w:tc>
        <w:tc>
          <w:tcPr>
            <w:tcW w:w="7522" w:type="dxa"/>
          </w:tcPr>
          <w:p w14:paraId="547094E8"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All team members did his or her share of the work.</w:t>
            </w:r>
          </w:p>
        </w:tc>
      </w:tr>
      <w:tr w:rsidR="00415C75" w:rsidRPr="00015CFF" w14:paraId="092C6C54" w14:textId="77777777" w:rsidTr="0083309D">
        <w:trPr>
          <w:trHeight w:val="266"/>
        </w:trPr>
        <w:tc>
          <w:tcPr>
            <w:tcW w:w="1838" w:type="dxa"/>
            <w:gridSpan w:val="2"/>
          </w:tcPr>
          <w:p w14:paraId="65EC893B" w14:textId="77777777" w:rsidR="00415C75" w:rsidRPr="00015CFF" w:rsidRDefault="00415C75" w:rsidP="00272978">
            <w:pPr>
              <w:rPr>
                <w:rFonts w:ascii="Times New Roman" w:hAnsi="Times New Roman" w:cs="Times New Roman"/>
                <w:sz w:val="24"/>
                <w:szCs w:val="24"/>
              </w:rPr>
            </w:pPr>
          </w:p>
        </w:tc>
        <w:tc>
          <w:tcPr>
            <w:tcW w:w="7522" w:type="dxa"/>
          </w:tcPr>
          <w:p w14:paraId="3E5976B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All team members participated in the team project.</w:t>
            </w:r>
          </w:p>
        </w:tc>
      </w:tr>
      <w:tr w:rsidR="00415C75" w:rsidRPr="00015CFF" w14:paraId="29791410" w14:textId="77777777" w:rsidTr="0083309D">
        <w:trPr>
          <w:trHeight w:val="266"/>
        </w:trPr>
        <w:tc>
          <w:tcPr>
            <w:tcW w:w="1838" w:type="dxa"/>
            <w:gridSpan w:val="2"/>
          </w:tcPr>
          <w:p w14:paraId="0844932F" w14:textId="77777777" w:rsidR="00415C75" w:rsidRPr="00015CFF" w:rsidRDefault="00415C75" w:rsidP="00272978">
            <w:pPr>
              <w:rPr>
                <w:rFonts w:ascii="Times New Roman" w:hAnsi="Times New Roman" w:cs="Times New Roman"/>
                <w:sz w:val="24"/>
                <w:szCs w:val="24"/>
              </w:rPr>
            </w:pPr>
          </w:p>
        </w:tc>
        <w:tc>
          <w:tcPr>
            <w:tcW w:w="7522" w:type="dxa"/>
          </w:tcPr>
          <w:p w14:paraId="49CF1C2F"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4. All team members pulled their own weight.</w:t>
            </w:r>
          </w:p>
        </w:tc>
      </w:tr>
      <w:tr w:rsidR="00415C75" w:rsidRPr="00015CFF" w14:paraId="2E2488B0" w14:textId="77777777" w:rsidTr="0083309D">
        <w:trPr>
          <w:trHeight w:val="266"/>
        </w:trPr>
        <w:tc>
          <w:tcPr>
            <w:tcW w:w="1838" w:type="dxa"/>
            <w:gridSpan w:val="2"/>
          </w:tcPr>
          <w:p w14:paraId="25036D40" w14:textId="77777777" w:rsidR="00415C75" w:rsidRPr="00015CFF" w:rsidRDefault="00415C75" w:rsidP="00272978">
            <w:pPr>
              <w:rPr>
                <w:rFonts w:ascii="Times New Roman" w:hAnsi="Times New Roman" w:cs="Times New Roman"/>
                <w:sz w:val="24"/>
                <w:szCs w:val="24"/>
              </w:rPr>
            </w:pPr>
          </w:p>
        </w:tc>
        <w:tc>
          <w:tcPr>
            <w:tcW w:w="7522" w:type="dxa"/>
          </w:tcPr>
          <w:p w14:paraId="0F82F603"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5. All team members were willing to contribute to the team's success.</w:t>
            </w:r>
          </w:p>
        </w:tc>
      </w:tr>
      <w:tr w:rsidR="00415C75" w:rsidRPr="00015CFF" w14:paraId="095D5597" w14:textId="77777777" w:rsidTr="0083309D">
        <w:trPr>
          <w:trHeight w:val="266"/>
        </w:trPr>
        <w:tc>
          <w:tcPr>
            <w:tcW w:w="1838" w:type="dxa"/>
            <w:gridSpan w:val="2"/>
          </w:tcPr>
          <w:p w14:paraId="4A9C993C" w14:textId="77777777" w:rsidR="00415C75" w:rsidRPr="00015CFF" w:rsidRDefault="00415C75" w:rsidP="00272978">
            <w:pPr>
              <w:rPr>
                <w:rFonts w:ascii="Times New Roman" w:hAnsi="Times New Roman" w:cs="Times New Roman"/>
                <w:sz w:val="24"/>
                <w:szCs w:val="24"/>
              </w:rPr>
            </w:pPr>
          </w:p>
        </w:tc>
        <w:tc>
          <w:tcPr>
            <w:tcW w:w="7522" w:type="dxa"/>
          </w:tcPr>
          <w:p w14:paraId="74AF6FB4"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6. I am pleased to be a member of this team.</w:t>
            </w:r>
          </w:p>
        </w:tc>
      </w:tr>
      <w:tr w:rsidR="00415C75" w:rsidRPr="00015CFF" w14:paraId="242A7CCB" w14:textId="77777777" w:rsidTr="0083309D">
        <w:trPr>
          <w:trHeight w:val="266"/>
        </w:trPr>
        <w:tc>
          <w:tcPr>
            <w:tcW w:w="1838" w:type="dxa"/>
            <w:gridSpan w:val="2"/>
          </w:tcPr>
          <w:p w14:paraId="5CA92572" w14:textId="77777777" w:rsidR="00415C75" w:rsidRPr="00015CFF" w:rsidRDefault="00415C75" w:rsidP="00272978">
            <w:pPr>
              <w:rPr>
                <w:rFonts w:ascii="Times New Roman" w:hAnsi="Times New Roman" w:cs="Times New Roman"/>
                <w:sz w:val="24"/>
                <w:szCs w:val="24"/>
              </w:rPr>
            </w:pPr>
          </w:p>
        </w:tc>
        <w:tc>
          <w:tcPr>
            <w:tcW w:w="7522" w:type="dxa"/>
          </w:tcPr>
          <w:p w14:paraId="600E6AF7"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7. I found it personally satisfying to be a member of my team.</w:t>
            </w:r>
          </w:p>
        </w:tc>
      </w:tr>
      <w:tr w:rsidR="00415C75" w:rsidRPr="00015CFF" w14:paraId="49435888" w14:textId="77777777" w:rsidTr="0083309D">
        <w:trPr>
          <w:trHeight w:val="266"/>
        </w:trPr>
        <w:tc>
          <w:tcPr>
            <w:tcW w:w="1838" w:type="dxa"/>
            <w:gridSpan w:val="2"/>
          </w:tcPr>
          <w:p w14:paraId="0D024347" w14:textId="77777777" w:rsidR="00415C75" w:rsidRPr="00015CFF" w:rsidRDefault="00415C75" w:rsidP="00272978">
            <w:pPr>
              <w:rPr>
                <w:rFonts w:ascii="Times New Roman" w:hAnsi="Times New Roman" w:cs="Times New Roman"/>
                <w:sz w:val="24"/>
                <w:szCs w:val="24"/>
              </w:rPr>
            </w:pPr>
          </w:p>
        </w:tc>
        <w:tc>
          <w:tcPr>
            <w:tcW w:w="7522" w:type="dxa"/>
          </w:tcPr>
          <w:p w14:paraId="2ADBB1DE"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8. I would like to continue working with this team.</w:t>
            </w:r>
          </w:p>
        </w:tc>
      </w:tr>
      <w:tr w:rsidR="00415C75" w:rsidRPr="00015CFF" w14:paraId="2213B9BE" w14:textId="77777777" w:rsidTr="0083309D">
        <w:trPr>
          <w:trHeight w:val="266"/>
        </w:trPr>
        <w:tc>
          <w:tcPr>
            <w:tcW w:w="1838" w:type="dxa"/>
            <w:gridSpan w:val="2"/>
          </w:tcPr>
          <w:p w14:paraId="37A82CCD" w14:textId="77777777" w:rsidR="00415C75" w:rsidRPr="00015CFF" w:rsidRDefault="00415C75" w:rsidP="00272978">
            <w:pPr>
              <w:rPr>
                <w:rFonts w:ascii="Times New Roman" w:hAnsi="Times New Roman" w:cs="Times New Roman"/>
                <w:sz w:val="24"/>
                <w:szCs w:val="24"/>
              </w:rPr>
            </w:pPr>
          </w:p>
        </w:tc>
        <w:tc>
          <w:tcPr>
            <w:tcW w:w="7522" w:type="dxa"/>
          </w:tcPr>
          <w:p w14:paraId="49CB94AE"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9. Most everyone on my team would want to work together in the future.</w:t>
            </w:r>
          </w:p>
        </w:tc>
      </w:tr>
      <w:tr w:rsidR="00415C75" w:rsidRPr="00015CFF" w14:paraId="6B2D305F" w14:textId="77777777" w:rsidTr="0083309D">
        <w:trPr>
          <w:trHeight w:val="266"/>
        </w:trPr>
        <w:tc>
          <w:tcPr>
            <w:tcW w:w="1838" w:type="dxa"/>
            <w:gridSpan w:val="2"/>
          </w:tcPr>
          <w:p w14:paraId="69C98264" w14:textId="77777777" w:rsidR="00415C75" w:rsidRPr="00015CFF" w:rsidRDefault="00415C75" w:rsidP="00272978">
            <w:pPr>
              <w:rPr>
                <w:rFonts w:ascii="Times New Roman" w:hAnsi="Times New Roman" w:cs="Times New Roman"/>
                <w:sz w:val="24"/>
                <w:szCs w:val="24"/>
              </w:rPr>
            </w:pPr>
          </w:p>
        </w:tc>
        <w:tc>
          <w:tcPr>
            <w:tcW w:w="7522" w:type="dxa"/>
          </w:tcPr>
          <w:p w14:paraId="729C2465"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10.</w:t>
            </w:r>
            <w:r w:rsidRPr="00015CFF">
              <w:t xml:space="preserve"> </w:t>
            </w:r>
            <w:r w:rsidRPr="00015CFF">
              <w:rPr>
                <w:rFonts w:ascii="Times New Roman" w:hAnsi="Times New Roman" w:cs="Times New Roman"/>
                <w:sz w:val="24"/>
                <w:szCs w:val="24"/>
              </w:rPr>
              <w:t>Nobody on my team wanted to switch to another team because they didn't like this team.</w:t>
            </w:r>
          </w:p>
        </w:tc>
      </w:tr>
      <w:tr w:rsidR="00415C75" w:rsidRPr="00015CFF" w14:paraId="51C8BB43" w14:textId="77777777" w:rsidTr="0083309D">
        <w:trPr>
          <w:trHeight w:val="522"/>
        </w:trPr>
        <w:tc>
          <w:tcPr>
            <w:tcW w:w="9360" w:type="dxa"/>
            <w:gridSpan w:val="3"/>
            <w:vAlign w:val="bottom"/>
          </w:tcPr>
          <w:p w14:paraId="3FA5AC1D"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Tekleab et al. 2009</w:t>
            </w:r>
          </w:p>
        </w:tc>
      </w:tr>
      <w:tr w:rsidR="00415C75" w:rsidRPr="00015CFF" w14:paraId="27B9865A" w14:textId="77777777" w:rsidTr="0083309D">
        <w:trPr>
          <w:trHeight w:val="266"/>
        </w:trPr>
        <w:tc>
          <w:tcPr>
            <w:tcW w:w="1838" w:type="dxa"/>
            <w:gridSpan w:val="2"/>
          </w:tcPr>
          <w:p w14:paraId="1CC4D44E" w14:textId="77777777" w:rsidR="00415C75" w:rsidRPr="00015CFF" w:rsidRDefault="00415C75" w:rsidP="00272978">
            <w:pPr>
              <w:rPr>
                <w:rFonts w:ascii="Times New Roman" w:hAnsi="Times New Roman" w:cs="Times New Roman"/>
                <w:sz w:val="24"/>
                <w:szCs w:val="24"/>
              </w:rPr>
            </w:pPr>
          </w:p>
        </w:tc>
        <w:tc>
          <w:tcPr>
            <w:tcW w:w="7522" w:type="dxa"/>
          </w:tcPr>
          <w:p w14:paraId="46117B71"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Stem: To what extent do you agree with the following statements?</w:t>
            </w:r>
          </w:p>
        </w:tc>
      </w:tr>
      <w:tr w:rsidR="00415C75" w:rsidRPr="00015CFF" w14:paraId="7FEB2A2F" w14:textId="77777777" w:rsidTr="0083309D">
        <w:trPr>
          <w:trHeight w:val="266"/>
        </w:trPr>
        <w:tc>
          <w:tcPr>
            <w:tcW w:w="1838" w:type="dxa"/>
            <w:gridSpan w:val="2"/>
          </w:tcPr>
          <w:p w14:paraId="1363FE8B" w14:textId="77777777" w:rsidR="00415C75" w:rsidRPr="00015CFF" w:rsidRDefault="00415C75" w:rsidP="00272978">
            <w:pPr>
              <w:rPr>
                <w:rFonts w:ascii="Times New Roman" w:hAnsi="Times New Roman" w:cs="Times New Roman"/>
                <w:sz w:val="24"/>
                <w:szCs w:val="24"/>
              </w:rPr>
            </w:pPr>
          </w:p>
        </w:tc>
        <w:tc>
          <w:tcPr>
            <w:tcW w:w="7522" w:type="dxa"/>
          </w:tcPr>
          <w:p w14:paraId="7E28D7C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This team should not have continued to function as a team.</w:t>
            </w:r>
          </w:p>
        </w:tc>
      </w:tr>
      <w:tr w:rsidR="00415C75" w:rsidRPr="00015CFF" w14:paraId="70BB2528" w14:textId="77777777" w:rsidTr="0083309D">
        <w:trPr>
          <w:trHeight w:val="266"/>
        </w:trPr>
        <w:tc>
          <w:tcPr>
            <w:tcW w:w="1838" w:type="dxa"/>
            <w:gridSpan w:val="2"/>
          </w:tcPr>
          <w:p w14:paraId="7BBE4A20" w14:textId="77777777" w:rsidR="00415C75" w:rsidRPr="00015CFF" w:rsidRDefault="00415C75" w:rsidP="00272978">
            <w:pPr>
              <w:rPr>
                <w:rFonts w:ascii="Times New Roman" w:hAnsi="Times New Roman" w:cs="Times New Roman"/>
                <w:sz w:val="24"/>
                <w:szCs w:val="24"/>
              </w:rPr>
            </w:pPr>
          </w:p>
        </w:tc>
        <w:tc>
          <w:tcPr>
            <w:tcW w:w="7522" w:type="dxa"/>
          </w:tcPr>
          <w:p w14:paraId="4E2EB3F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This team was not capable of working together as a unit.</w:t>
            </w:r>
          </w:p>
        </w:tc>
      </w:tr>
      <w:tr w:rsidR="00415C75" w:rsidRPr="00015CFF" w14:paraId="63B1D13C" w14:textId="77777777" w:rsidTr="0083309D">
        <w:trPr>
          <w:trHeight w:val="266"/>
        </w:trPr>
        <w:tc>
          <w:tcPr>
            <w:tcW w:w="1838" w:type="dxa"/>
            <w:gridSpan w:val="2"/>
          </w:tcPr>
          <w:p w14:paraId="568D573B" w14:textId="77777777" w:rsidR="00415C75" w:rsidRPr="00015CFF" w:rsidRDefault="00415C75" w:rsidP="00272978">
            <w:pPr>
              <w:rPr>
                <w:rFonts w:ascii="Times New Roman" w:hAnsi="Times New Roman" w:cs="Times New Roman"/>
                <w:sz w:val="24"/>
                <w:szCs w:val="24"/>
              </w:rPr>
            </w:pPr>
          </w:p>
        </w:tc>
        <w:tc>
          <w:tcPr>
            <w:tcW w:w="7522" w:type="dxa"/>
          </w:tcPr>
          <w:p w14:paraId="07585B43"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This team probably should never work together in the future.</w:t>
            </w:r>
          </w:p>
        </w:tc>
      </w:tr>
      <w:tr w:rsidR="00415C75" w:rsidRPr="00015CFF" w14:paraId="0F82FFA6" w14:textId="77777777" w:rsidTr="0083309D">
        <w:trPr>
          <w:trHeight w:val="266"/>
        </w:trPr>
        <w:tc>
          <w:tcPr>
            <w:tcW w:w="1838" w:type="dxa"/>
            <w:gridSpan w:val="2"/>
          </w:tcPr>
          <w:p w14:paraId="37B4D7F8" w14:textId="77777777" w:rsidR="00415C75" w:rsidRPr="00015CFF" w:rsidRDefault="00415C75" w:rsidP="00272978">
            <w:pPr>
              <w:rPr>
                <w:rFonts w:ascii="Times New Roman" w:hAnsi="Times New Roman" w:cs="Times New Roman"/>
                <w:sz w:val="24"/>
                <w:szCs w:val="24"/>
              </w:rPr>
            </w:pPr>
          </w:p>
        </w:tc>
        <w:tc>
          <w:tcPr>
            <w:tcW w:w="7522" w:type="dxa"/>
          </w:tcPr>
          <w:p w14:paraId="2FCE1186"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4. If I had the chance, I would have switched teams.</w:t>
            </w:r>
          </w:p>
        </w:tc>
      </w:tr>
      <w:tr w:rsidR="00415C75" w:rsidRPr="00015CFF" w14:paraId="30F721C5" w14:textId="77777777" w:rsidTr="0083309D">
        <w:trPr>
          <w:trHeight w:val="266"/>
        </w:trPr>
        <w:tc>
          <w:tcPr>
            <w:tcW w:w="1838" w:type="dxa"/>
            <w:gridSpan w:val="2"/>
          </w:tcPr>
          <w:p w14:paraId="2F963F19" w14:textId="77777777" w:rsidR="00415C75" w:rsidRPr="00015CFF" w:rsidRDefault="00415C75" w:rsidP="00272978">
            <w:pPr>
              <w:rPr>
                <w:rFonts w:ascii="Times New Roman" w:hAnsi="Times New Roman" w:cs="Times New Roman"/>
                <w:sz w:val="24"/>
                <w:szCs w:val="24"/>
              </w:rPr>
            </w:pPr>
          </w:p>
        </w:tc>
        <w:tc>
          <w:tcPr>
            <w:tcW w:w="7522" w:type="dxa"/>
          </w:tcPr>
          <w:p w14:paraId="31FF79F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5. I would be happy to work with the team members on other projects in the future.</w:t>
            </w:r>
          </w:p>
        </w:tc>
      </w:tr>
      <w:tr w:rsidR="00415C75" w:rsidRPr="00015CFF" w14:paraId="46BEE1F0" w14:textId="77777777" w:rsidTr="0083309D">
        <w:trPr>
          <w:trHeight w:val="495"/>
        </w:trPr>
        <w:tc>
          <w:tcPr>
            <w:tcW w:w="9360" w:type="dxa"/>
            <w:gridSpan w:val="3"/>
            <w:vAlign w:val="bottom"/>
          </w:tcPr>
          <w:p w14:paraId="13D75404"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Tesluk &amp; Matheiu 1999 (</w:t>
            </w:r>
            <w:r w:rsidRPr="00015CFF">
              <w:rPr>
                <w:rFonts w:ascii="Times New Roman" w:hAnsi="Times New Roman" w:cs="Times New Roman"/>
                <w:i/>
                <w:iCs/>
                <w:sz w:val="24"/>
                <w:szCs w:val="24"/>
              </w:rPr>
              <w:t>incomplete</w:t>
            </w:r>
            <w:r w:rsidRPr="00015CFF">
              <w:rPr>
                <w:rFonts w:ascii="Times New Roman" w:hAnsi="Times New Roman" w:cs="Times New Roman"/>
                <w:sz w:val="24"/>
                <w:szCs w:val="24"/>
              </w:rPr>
              <w:t>)</w:t>
            </w:r>
          </w:p>
        </w:tc>
      </w:tr>
      <w:tr w:rsidR="00415C75" w:rsidRPr="00015CFF" w14:paraId="13F65E48" w14:textId="77777777" w:rsidTr="0083309D">
        <w:trPr>
          <w:trHeight w:val="266"/>
        </w:trPr>
        <w:tc>
          <w:tcPr>
            <w:tcW w:w="1139" w:type="dxa"/>
          </w:tcPr>
          <w:p w14:paraId="23EE8EC7" w14:textId="77777777" w:rsidR="00415C75" w:rsidRPr="00015CFF" w:rsidRDefault="00415C75" w:rsidP="00272978">
            <w:pPr>
              <w:rPr>
                <w:rFonts w:ascii="Times New Roman" w:hAnsi="Times New Roman" w:cs="Times New Roman"/>
                <w:sz w:val="24"/>
                <w:szCs w:val="24"/>
              </w:rPr>
            </w:pPr>
          </w:p>
        </w:tc>
        <w:tc>
          <w:tcPr>
            <w:tcW w:w="8221" w:type="dxa"/>
            <w:gridSpan w:val="2"/>
          </w:tcPr>
          <w:p w14:paraId="11E832ED" w14:textId="77777777" w:rsidR="00415C75" w:rsidRPr="00015CFF" w:rsidRDefault="00415C75" w:rsidP="00272978">
            <w:pPr>
              <w:rPr>
                <w:rFonts w:ascii="Times New Roman" w:hAnsi="Times New Roman" w:cs="Times New Roman"/>
                <w:i/>
                <w:iCs/>
                <w:sz w:val="24"/>
                <w:szCs w:val="24"/>
              </w:rPr>
            </w:pPr>
            <w:r w:rsidRPr="00015CFF">
              <w:rPr>
                <w:rFonts w:ascii="Times New Roman" w:hAnsi="Times New Roman" w:cs="Times New Roman"/>
                <w:i/>
                <w:iCs/>
                <w:sz w:val="24"/>
                <w:szCs w:val="24"/>
              </w:rPr>
              <w:t>Social cohesion (Zaccaro 1991)</w:t>
            </w:r>
          </w:p>
        </w:tc>
      </w:tr>
      <w:tr w:rsidR="00415C75" w:rsidRPr="00015CFF" w14:paraId="7543329F" w14:textId="77777777" w:rsidTr="0083309D">
        <w:trPr>
          <w:trHeight w:val="266"/>
        </w:trPr>
        <w:tc>
          <w:tcPr>
            <w:tcW w:w="1838" w:type="dxa"/>
            <w:gridSpan w:val="2"/>
          </w:tcPr>
          <w:p w14:paraId="6D8B9BC3" w14:textId="77777777" w:rsidR="00415C75" w:rsidRPr="00015CFF" w:rsidRDefault="00415C75" w:rsidP="00272978">
            <w:pPr>
              <w:rPr>
                <w:rFonts w:ascii="Times New Roman" w:hAnsi="Times New Roman" w:cs="Times New Roman"/>
                <w:sz w:val="24"/>
                <w:szCs w:val="24"/>
              </w:rPr>
            </w:pPr>
          </w:p>
        </w:tc>
        <w:tc>
          <w:tcPr>
            <w:tcW w:w="7522" w:type="dxa"/>
          </w:tcPr>
          <w:p w14:paraId="1FE37D1B"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The people on this crew have mutual trust and respect for each other.</w:t>
            </w:r>
          </w:p>
        </w:tc>
      </w:tr>
      <w:tr w:rsidR="00415C75" w:rsidRPr="00015CFF" w14:paraId="7F444901" w14:textId="77777777" w:rsidTr="0083309D">
        <w:trPr>
          <w:trHeight w:val="266"/>
        </w:trPr>
        <w:tc>
          <w:tcPr>
            <w:tcW w:w="1838" w:type="dxa"/>
            <w:gridSpan w:val="2"/>
          </w:tcPr>
          <w:p w14:paraId="2DF9F859" w14:textId="77777777" w:rsidR="00415C75" w:rsidRPr="00015CFF" w:rsidRDefault="00415C75" w:rsidP="00272978">
            <w:pPr>
              <w:rPr>
                <w:rFonts w:ascii="Times New Roman" w:hAnsi="Times New Roman" w:cs="Times New Roman"/>
                <w:sz w:val="24"/>
                <w:szCs w:val="24"/>
              </w:rPr>
            </w:pPr>
          </w:p>
        </w:tc>
        <w:tc>
          <w:tcPr>
            <w:tcW w:w="7522" w:type="dxa"/>
          </w:tcPr>
          <w:p w14:paraId="69B92819"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The members of this crew like to work with one another.</w:t>
            </w:r>
          </w:p>
        </w:tc>
      </w:tr>
      <w:tr w:rsidR="00415C75" w:rsidRPr="00015CFF" w14:paraId="233CBCA3" w14:textId="77777777" w:rsidTr="0083309D">
        <w:trPr>
          <w:trHeight w:val="266"/>
        </w:trPr>
        <w:tc>
          <w:tcPr>
            <w:tcW w:w="1838" w:type="dxa"/>
            <w:gridSpan w:val="2"/>
          </w:tcPr>
          <w:p w14:paraId="79B1AA37" w14:textId="77777777" w:rsidR="00415C75" w:rsidRPr="00015CFF" w:rsidRDefault="00415C75" w:rsidP="00272978">
            <w:pPr>
              <w:rPr>
                <w:rFonts w:ascii="Times New Roman" w:hAnsi="Times New Roman" w:cs="Times New Roman"/>
                <w:sz w:val="24"/>
                <w:szCs w:val="24"/>
              </w:rPr>
            </w:pPr>
          </w:p>
        </w:tc>
        <w:tc>
          <w:tcPr>
            <w:tcW w:w="7522" w:type="dxa"/>
          </w:tcPr>
          <w:p w14:paraId="2FDBEDC0"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3. – </w:t>
            </w:r>
          </w:p>
        </w:tc>
      </w:tr>
      <w:tr w:rsidR="00415C75" w:rsidRPr="00015CFF" w14:paraId="6120B992" w14:textId="77777777" w:rsidTr="0083309D">
        <w:trPr>
          <w:trHeight w:val="266"/>
        </w:trPr>
        <w:tc>
          <w:tcPr>
            <w:tcW w:w="1838" w:type="dxa"/>
            <w:gridSpan w:val="2"/>
          </w:tcPr>
          <w:p w14:paraId="6C1D838B" w14:textId="77777777" w:rsidR="00415C75" w:rsidRPr="00015CFF" w:rsidRDefault="00415C75" w:rsidP="00272978">
            <w:pPr>
              <w:rPr>
                <w:rFonts w:ascii="Times New Roman" w:hAnsi="Times New Roman" w:cs="Times New Roman"/>
                <w:sz w:val="24"/>
                <w:szCs w:val="24"/>
              </w:rPr>
            </w:pPr>
          </w:p>
        </w:tc>
        <w:tc>
          <w:tcPr>
            <w:tcW w:w="7522" w:type="dxa"/>
          </w:tcPr>
          <w:p w14:paraId="434C4C87"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4. – </w:t>
            </w:r>
          </w:p>
        </w:tc>
      </w:tr>
      <w:tr w:rsidR="00415C75" w:rsidRPr="00015CFF" w14:paraId="26DB9789" w14:textId="77777777" w:rsidTr="0083309D">
        <w:trPr>
          <w:trHeight w:val="266"/>
        </w:trPr>
        <w:tc>
          <w:tcPr>
            <w:tcW w:w="1139" w:type="dxa"/>
          </w:tcPr>
          <w:p w14:paraId="3F7C10C6" w14:textId="77777777" w:rsidR="00415C75" w:rsidRPr="00015CFF" w:rsidRDefault="00415C75" w:rsidP="00272978">
            <w:pPr>
              <w:rPr>
                <w:rFonts w:ascii="Times New Roman" w:hAnsi="Times New Roman" w:cs="Times New Roman"/>
                <w:sz w:val="24"/>
                <w:szCs w:val="24"/>
              </w:rPr>
            </w:pPr>
          </w:p>
        </w:tc>
        <w:tc>
          <w:tcPr>
            <w:tcW w:w="8221" w:type="dxa"/>
            <w:gridSpan w:val="2"/>
          </w:tcPr>
          <w:p w14:paraId="159C43A4" w14:textId="77777777" w:rsidR="00415C75" w:rsidRPr="00015CFF" w:rsidRDefault="00415C75" w:rsidP="00272978">
            <w:pPr>
              <w:rPr>
                <w:rFonts w:ascii="Times New Roman" w:hAnsi="Times New Roman" w:cs="Times New Roman"/>
                <w:i/>
                <w:iCs/>
                <w:sz w:val="24"/>
                <w:szCs w:val="24"/>
              </w:rPr>
            </w:pPr>
            <w:r w:rsidRPr="00015CFF">
              <w:rPr>
                <w:rFonts w:ascii="Times New Roman" w:hAnsi="Times New Roman" w:cs="Times New Roman"/>
                <w:i/>
                <w:iCs/>
                <w:sz w:val="24"/>
                <w:szCs w:val="24"/>
              </w:rPr>
              <w:t>Satisfaction</w:t>
            </w:r>
          </w:p>
        </w:tc>
      </w:tr>
      <w:tr w:rsidR="00415C75" w:rsidRPr="00015CFF" w14:paraId="7A8D003B" w14:textId="77777777" w:rsidTr="0083309D">
        <w:trPr>
          <w:trHeight w:val="266"/>
        </w:trPr>
        <w:tc>
          <w:tcPr>
            <w:tcW w:w="1838" w:type="dxa"/>
            <w:gridSpan w:val="2"/>
          </w:tcPr>
          <w:p w14:paraId="51513C02" w14:textId="77777777" w:rsidR="00415C75" w:rsidRPr="00015CFF" w:rsidRDefault="00415C75" w:rsidP="00272978">
            <w:pPr>
              <w:rPr>
                <w:rFonts w:ascii="Times New Roman" w:hAnsi="Times New Roman" w:cs="Times New Roman"/>
                <w:sz w:val="24"/>
                <w:szCs w:val="24"/>
              </w:rPr>
            </w:pPr>
          </w:p>
        </w:tc>
        <w:tc>
          <w:tcPr>
            <w:tcW w:w="7522" w:type="dxa"/>
          </w:tcPr>
          <w:p w14:paraId="3477FF61"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I really enjoy being a part of this crew.</w:t>
            </w:r>
          </w:p>
        </w:tc>
      </w:tr>
      <w:tr w:rsidR="00415C75" w:rsidRPr="00015CFF" w14:paraId="58E98A2C" w14:textId="77777777" w:rsidTr="0083309D">
        <w:trPr>
          <w:trHeight w:val="266"/>
        </w:trPr>
        <w:tc>
          <w:tcPr>
            <w:tcW w:w="1838" w:type="dxa"/>
            <w:gridSpan w:val="2"/>
          </w:tcPr>
          <w:p w14:paraId="0E4EC907" w14:textId="77777777" w:rsidR="00415C75" w:rsidRPr="00015CFF" w:rsidRDefault="00415C75" w:rsidP="00272978">
            <w:pPr>
              <w:rPr>
                <w:rFonts w:ascii="Times New Roman" w:hAnsi="Times New Roman" w:cs="Times New Roman"/>
                <w:sz w:val="24"/>
                <w:szCs w:val="24"/>
              </w:rPr>
            </w:pPr>
          </w:p>
        </w:tc>
        <w:tc>
          <w:tcPr>
            <w:tcW w:w="7522" w:type="dxa"/>
          </w:tcPr>
          <w:p w14:paraId="7F82D31A"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I feel like I get a lot out of being a member of this crew.</w:t>
            </w:r>
          </w:p>
        </w:tc>
      </w:tr>
      <w:tr w:rsidR="00415C75" w:rsidRPr="00015CFF" w14:paraId="2D2727EF" w14:textId="77777777" w:rsidTr="0083309D">
        <w:trPr>
          <w:trHeight w:val="266"/>
        </w:trPr>
        <w:tc>
          <w:tcPr>
            <w:tcW w:w="1838" w:type="dxa"/>
            <w:gridSpan w:val="2"/>
          </w:tcPr>
          <w:p w14:paraId="1266B266" w14:textId="77777777" w:rsidR="00415C75" w:rsidRPr="00015CFF" w:rsidRDefault="00415C75" w:rsidP="00272978">
            <w:pPr>
              <w:rPr>
                <w:rFonts w:ascii="Times New Roman" w:hAnsi="Times New Roman" w:cs="Times New Roman"/>
                <w:sz w:val="24"/>
                <w:szCs w:val="24"/>
              </w:rPr>
            </w:pPr>
          </w:p>
        </w:tc>
        <w:tc>
          <w:tcPr>
            <w:tcW w:w="7522" w:type="dxa"/>
          </w:tcPr>
          <w:p w14:paraId="08D6A290"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3. I get along with the members of this crew.</w:t>
            </w:r>
          </w:p>
        </w:tc>
      </w:tr>
      <w:tr w:rsidR="00415C75" w:rsidRPr="00015CFF" w14:paraId="2A46652D" w14:textId="77777777" w:rsidTr="0083309D">
        <w:trPr>
          <w:trHeight w:val="266"/>
        </w:trPr>
        <w:tc>
          <w:tcPr>
            <w:tcW w:w="1838" w:type="dxa"/>
            <w:gridSpan w:val="2"/>
          </w:tcPr>
          <w:p w14:paraId="5233C973" w14:textId="77777777" w:rsidR="00415C75" w:rsidRPr="00015CFF" w:rsidRDefault="00415C75" w:rsidP="00272978">
            <w:pPr>
              <w:rPr>
                <w:rFonts w:ascii="Times New Roman" w:hAnsi="Times New Roman" w:cs="Times New Roman"/>
                <w:sz w:val="24"/>
                <w:szCs w:val="24"/>
              </w:rPr>
            </w:pPr>
          </w:p>
        </w:tc>
        <w:tc>
          <w:tcPr>
            <w:tcW w:w="7522" w:type="dxa"/>
          </w:tcPr>
          <w:p w14:paraId="27C42183"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4. I am very happy being a part of this crew.</w:t>
            </w:r>
          </w:p>
        </w:tc>
      </w:tr>
      <w:tr w:rsidR="00415C75" w:rsidRPr="00015CFF" w14:paraId="52B101A3" w14:textId="77777777" w:rsidTr="0083309D">
        <w:trPr>
          <w:trHeight w:val="266"/>
        </w:trPr>
        <w:tc>
          <w:tcPr>
            <w:tcW w:w="1139" w:type="dxa"/>
          </w:tcPr>
          <w:p w14:paraId="69A426DE" w14:textId="77777777" w:rsidR="00415C75" w:rsidRPr="00015CFF" w:rsidRDefault="00415C75" w:rsidP="00272978">
            <w:pPr>
              <w:rPr>
                <w:rFonts w:ascii="Times New Roman" w:hAnsi="Times New Roman" w:cs="Times New Roman"/>
                <w:sz w:val="24"/>
                <w:szCs w:val="24"/>
              </w:rPr>
            </w:pPr>
          </w:p>
        </w:tc>
        <w:tc>
          <w:tcPr>
            <w:tcW w:w="8221" w:type="dxa"/>
            <w:gridSpan w:val="2"/>
          </w:tcPr>
          <w:p w14:paraId="59740357" w14:textId="77777777" w:rsidR="00415C75" w:rsidRPr="00015CFF" w:rsidRDefault="00415C75" w:rsidP="00272978">
            <w:pPr>
              <w:rPr>
                <w:rFonts w:ascii="Times New Roman" w:hAnsi="Times New Roman" w:cs="Times New Roman"/>
                <w:i/>
                <w:iCs/>
                <w:sz w:val="24"/>
                <w:szCs w:val="24"/>
              </w:rPr>
            </w:pPr>
            <w:r w:rsidRPr="00015CFF">
              <w:rPr>
                <w:rFonts w:ascii="Times New Roman" w:hAnsi="Times New Roman" w:cs="Times New Roman"/>
                <w:i/>
                <w:iCs/>
                <w:sz w:val="24"/>
                <w:szCs w:val="24"/>
              </w:rPr>
              <w:t>Intention to stay</w:t>
            </w:r>
          </w:p>
        </w:tc>
      </w:tr>
      <w:tr w:rsidR="00415C75" w:rsidRPr="00015CFF" w14:paraId="37DF435E" w14:textId="77777777" w:rsidTr="0083309D">
        <w:trPr>
          <w:trHeight w:val="266"/>
        </w:trPr>
        <w:tc>
          <w:tcPr>
            <w:tcW w:w="1838" w:type="dxa"/>
            <w:gridSpan w:val="2"/>
          </w:tcPr>
          <w:p w14:paraId="6B98ACAB" w14:textId="77777777" w:rsidR="00415C75" w:rsidRPr="00015CFF" w:rsidRDefault="00415C75" w:rsidP="00272978">
            <w:pPr>
              <w:rPr>
                <w:rFonts w:ascii="Times New Roman" w:hAnsi="Times New Roman" w:cs="Times New Roman"/>
                <w:sz w:val="24"/>
                <w:szCs w:val="24"/>
              </w:rPr>
            </w:pPr>
          </w:p>
        </w:tc>
        <w:tc>
          <w:tcPr>
            <w:tcW w:w="7522" w:type="dxa"/>
          </w:tcPr>
          <w:p w14:paraId="5B250FE2"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1. During bidding for next year's winter operations, I will be looking to be on a different crew (R).</w:t>
            </w:r>
          </w:p>
        </w:tc>
      </w:tr>
      <w:tr w:rsidR="00415C75" w:rsidRPr="00015CFF" w14:paraId="2AE67C69" w14:textId="77777777" w:rsidTr="0083309D">
        <w:trPr>
          <w:trHeight w:val="266"/>
        </w:trPr>
        <w:tc>
          <w:tcPr>
            <w:tcW w:w="1838" w:type="dxa"/>
            <w:gridSpan w:val="2"/>
          </w:tcPr>
          <w:p w14:paraId="0B284711" w14:textId="77777777" w:rsidR="00415C75" w:rsidRPr="00015CFF" w:rsidRDefault="00415C75" w:rsidP="00272978">
            <w:pPr>
              <w:rPr>
                <w:rFonts w:ascii="Times New Roman" w:hAnsi="Times New Roman" w:cs="Times New Roman"/>
                <w:sz w:val="24"/>
                <w:szCs w:val="24"/>
              </w:rPr>
            </w:pPr>
          </w:p>
        </w:tc>
        <w:tc>
          <w:tcPr>
            <w:tcW w:w="7522" w:type="dxa"/>
          </w:tcPr>
          <w:p w14:paraId="233B0974"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2. I want to be on a summer operations crew that has mostly the same people as this crew.</w:t>
            </w:r>
          </w:p>
        </w:tc>
      </w:tr>
      <w:tr w:rsidR="00415C75" w:rsidRPr="00015CFF" w14:paraId="0B23BC23" w14:textId="77777777" w:rsidTr="0083309D">
        <w:trPr>
          <w:trHeight w:val="266"/>
        </w:trPr>
        <w:tc>
          <w:tcPr>
            <w:tcW w:w="1838" w:type="dxa"/>
            <w:gridSpan w:val="2"/>
          </w:tcPr>
          <w:p w14:paraId="673F96BE" w14:textId="77777777" w:rsidR="00415C75" w:rsidRPr="00015CFF" w:rsidRDefault="00415C75" w:rsidP="00272978">
            <w:pPr>
              <w:rPr>
                <w:rFonts w:ascii="Times New Roman" w:hAnsi="Times New Roman" w:cs="Times New Roman"/>
                <w:sz w:val="24"/>
                <w:szCs w:val="24"/>
              </w:rPr>
            </w:pPr>
          </w:p>
        </w:tc>
        <w:tc>
          <w:tcPr>
            <w:tcW w:w="7522" w:type="dxa"/>
          </w:tcPr>
          <w:p w14:paraId="0D86E59F" w14:textId="77777777" w:rsidR="00415C75" w:rsidRPr="00015CFF" w:rsidRDefault="00415C75" w:rsidP="00272978">
            <w:pPr>
              <w:rPr>
                <w:rFonts w:ascii="Times New Roman" w:hAnsi="Times New Roman" w:cs="Times New Roman"/>
                <w:sz w:val="24"/>
                <w:szCs w:val="24"/>
              </w:rPr>
            </w:pPr>
            <w:r w:rsidRPr="00015CFF">
              <w:rPr>
                <w:rFonts w:ascii="Times New Roman" w:hAnsi="Times New Roman" w:cs="Times New Roman"/>
                <w:sz w:val="24"/>
                <w:szCs w:val="24"/>
              </w:rPr>
              <w:t xml:space="preserve">3. I would work with this crew again in the future. </w:t>
            </w:r>
          </w:p>
        </w:tc>
      </w:tr>
      <w:tr w:rsidR="00415C75" w:rsidRPr="00015CFF" w14:paraId="5796C769" w14:textId="77777777" w:rsidTr="0083309D">
        <w:trPr>
          <w:trHeight w:val="266"/>
        </w:trPr>
        <w:tc>
          <w:tcPr>
            <w:tcW w:w="1838" w:type="dxa"/>
            <w:gridSpan w:val="2"/>
          </w:tcPr>
          <w:p w14:paraId="74F5471B" w14:textId="77777777" w:rsidR="00415C75" w:rsidRPr="00E43FC3" w:rsidRDefault="00415C75" w:rsidP="00272978">
            <w:pPr>
              <w:rPr>
                <w:rFonts w:ascii="Times New Roman" w:hAnsi="Times New Roman" w:cs="Times New Roman"/>
                <w:sz w:val="24"/>
                <w:szCs w:val="24"/>
              </w:rPr>
            </w:pPr>
          </w:p>
        </w:tc>
        <w:tc>
          <w:tcPr>
            <w:tcW w:w="7522" w:type="dxa"/>
          </w:tcPr>
          <w:p w14:paraId="00B5C016" w14:textId="77777777" w:rsidR="00415C75" w:rsidRPr="00E43FC3" w:rsidRDefault="00415C75" w:rsidP="00272978">
            <w:pPr>
              <w:rPr>
                <w:rFonts w:ascii="Times New Roman" w:hAnsi="Times New Roman" w:cs="Times New Roman"/>
                <w:sz w:val="24"/>
                <w:szCs w:val="24"/>
              </w:rPr>
            </w:pPr>
          </w:p>
        </w:tc>
      </w:tr>
      <w:tr w:rsidR="00415C75" w:rsidRPr="00015CFF" w14:paraId="20EDBAA7" w14:textId="77777777" w:rsidTr="0083309D">
        <w:trPr>
          <w:trHeight w:val="266"/>
        </w:trPr>
        <w:tc>
          <w:tcPr>
            <w:tcW w:w="9360" w:type="dxa"/>
            <w:gridSpan w:val="3"/>
            <w:vAlign w:val="bottom"/>
          </w:tcPr>
          <w:p w14:paraId="4E6CE28F" w14:textId="77777777" w:rsidR="00415C75" w:rsidRDefault="00415C75" w:rsidP="00272978">
            <w:pPr>
              <w:rPr>
                <w:rFonts w:ascii="Times New Roman" w:hAnsi="Times New Roman" w:cs="Times New Roman"/>
                <w:sz w:val="24"/>
                <w:szCs w:val="24"/>
              </w:rPr>
            </w:pPr>
          </w:p>
          <w:p w14:paraId="423C5DF8" w14:textId="77777777" w:rsidR="00415C75" w:rsidRPr="00E43FC3" w:rsidRDefault="00415C75" w:rsidP="00272978">
            <w:pPr>
              <w:rPr>
                <w:rFonts w:ascii="Times New Roman" w:hAnsi="Times New Roman" w:cs="Times New Roman"/>
                <w:sz w:val="24"/>
                <w:szCs w:val="24"/>
              </w:rPr>
            </w:pPr>
            <w:r w:rsidRPr="00E43FC3">
              <w:rPr>
                <w:rFonts w:ascii="Times New Roman" w:hAnsi="Times New Roman" w:cs="Times New Roman"/>
                <w:sz w:val="24"/>
                <w:szCs w:val="24"/>
              </w:rPr>
              <w:t>DeStephen &amp; Hirokawa (1988); Evans &amp; Jarvis (1986)</w:t>
            </w:r>
          </w:p>
        </w:tc>
      </w:tr>
      <w:tr w:rsidR="00415C75" w:rsidRPr="00015CFF" w14:paraId="3B2D82CB" w14:textId="77777777" w:rsidTr="0083309D">
        <w:trPr>
          <w:trHeight w:val="266"/>
        </w:trPr>
        <w:tc>
          <w:tcPr>
            <w:tcW w:w="1838" w:type="dxa"/>
            <w:gridSpan w:val="2"/>
          </w:tcPr>
          <w:p w14:paraId="5B1E5E0D" w14:textId="77777777" w:rsidR="00415C75" w:rsidRPr="00E43FC3" w:rsidRDefault="00415C75" w:rsidP="00272978">
            <w:pPr>
              <w:rPr>
                <w:rFonts w:ascii="Times New Roman" w:hAnsi="Times New Roman" w:cs="Times New Roman"/>
                <w:sz w:val="24"/>
                <w:szCs w:val="24"/>
              </w:rPr>
            </w:pPr>
          </w:p>
        </w:tc>
        <w:tc>
          <w:tcPr>
            <w:tcW w:w="7522" w:type="dxa"/>
          </w:tcPr>
          <w:p w14:paraId="370AFA35"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1. </w:t>
            </w:r>
            <w:r w:rsidRPr="00E43FC3">
              <w:rPr>
                <w:rFonts w:ascii="Times New Roman" w:hAnsi="Times New Roman" w:cs="Times New Roman"/>
                <w:sz w:val="24"/>
                <w:szCs w:val="24"/>
              </w:rPr>
              <w:t>This section should continue to function as a section.</w:t>
            </w:r>
          </w:p>
        </w:tc>
      </w:tr>
      <w:tr w:rsidR="00415C75" w:rsidRPr="00015CFF" w14:paraId="35F215E6" w14:textId="77777777" w:rsidTr="0083309D">
        <w:trPr>
          <w:trHeight w:val="266"/>
        </w:trPr>
        <w:tc>
          <w:tcPr>
            <w:tcW w:w="1838" w:type="dxa"/>
            <w:gridSpan w:val="2"/>
          </w:tcPr>
          <w:p w14:paraId="5BFF80C8" w14:textId="77777777" w:rsidR="00415C75" w:rsidRPr="00E43FC3" w:rsidRDefault="00415C75" w:rsidP="00272978">
            <w:pPr>
              <w:rPr>
                <w:rFonts w:ascii="Times New Roman" w:hAnsi="Times New Roman" w:cs="Times New Roman"/>
                <w:sz w:val="24"/>
                <w:szCs w:val="24"/>
              </w:rPr>
            </w:pPr>
          </w:p>
        </w:tc>
        <w:tc>
          <w:tcPr>
            <w:tcW w:w="7522" w:type="dxa"/>
          </w:tcPr>
          <w:p w14:paraId="73FC6D18"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2. </w:t>
            </w:r>
            <w:r w:rsidRPr="00E43FC3">
              <w:rPr>
                <w:rFonts w:ascii="Times New Roman" w:hAnsi="Times New Roman" w:cs="Times New Roman"/>
                <w:sz w:val="24"/>
                <w:szCs w:val="24"/>
              </w:rPr>
              <w:t>This section is capable of working together as a unit.</w:t>
            </w:r>
          </w:p>
        </w:tc>
      </w:tr>
      <w:tr w:rsidR="00415C75" w:rsidRPr="00015CFF" w14:paraId="6D35D343" w14:textId="77777777" w:rsidTr="0083309D">
        <w:trPr>
          <w:trHeight w:val="266"/>
        </w:trPr>
        <w:tc>
          <w:tcPr>
            <w:tcW w:w="1838" w:type="dxa"/>
            <w:gridSpan w:val="2"/>
          </w:tcPr>
          <w:p w14:paraId="233EECDA" w14:textId="77777777" w:rsidR="00415C75" w:rsidRPr="00E43FC3" w:rsidRDefault="00415C75" w:rsidP="00272978">
            <w:pPr>
              <w:rPr>
                <w:rFonts w:ascii="Times New Roman" w:hAnsi="Times New Roman" w:cs="Times New Roman"/>
                <w:sz w:val="24"/>
                <w:szCs w:val="24"/>
              </w:rPr>
            </w:pPr>
          </w:p>
        </w:tc>
        <w:tc>
          <w:tcPr>
            <w:tcW w:w="7522" w:type="dxa"/>
          </w:tcPr>
          <w:p w14:paraId="401127EF"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3. </w:t>
            </w:r>
            <w:r w:rsidRPr="00E43FC3">
              <w:rPr>
                <w:rFonts w:ascii="Times New Roman" w:hAnsi="Times New Roman" w:cs="Times New Roman"/>
                <w:sz w:val="24"/>
                <w:szCs w:val="24"/>
              </w:rPr>
              <w:t>As a team, this work group shows signs of falling apart.</w:t>
            </w:r>
          </w:p>
        </w:tc>
      </w:tr>
      <w:tr w:rsidR="00415C75" w:rsidRPr="00015CFF" w14:paraId="30C0F12D" w14:textId="77777777" w:rsidTr="0083309D">
        <w:trPr>
          <w:trHeight w:val="266"/>
        </w:trPr>
        <w:tc>
          <w:tcPr>
            <w:tcW w:w="1838" w:type="dxa"/>
            <w:gridSpan w:val="2"/>
          </w:tcPr>
          <w:p w14:paraId="44F6B091" w14:textId="77777777" w:rsidR="00415C75" w:rsidRPr="00E43FC3" w:rsidRDefault="00415C75" w:rsidP="00272978">
            <w:pPr>
              <w:rPr>
                <w:rFonts w:ascii="Times New Roman" w:hAnsi="Times New Roman" w:cs="Times New Roman"/>
                <w:sz w:val="24"/>
                <w:szCs w:val="24"/>
              </w:rPr>
            </w:pPr>
          </w:p>
        </w:tc>
        <w:tc>
          <w:tcPr>
            <w:tcW w:w="7522" w:type="dxa"/>
          </w:tcPr>
          <w:p w14:paraId="46E09500" w14:textId="77777777" w:rsidR="00415C75" w:rsidRPr="00E43FC3" w:rsidRDefault="00415C75" w:rsidP="00272978">
            <w:pPr>
              <w:rPr>
                <w:rFonts w:ascii="Times New Roman" w:hAnsi="Times New Roman" w:cs="Times New Roman"/>
                <w:sz w:val="24"/>
                <w:szCs w:val="24"/>
              </w:rPr>
            </w:pPr>
          </w:p>
        </w:tc>
      </w:tr>
      <w:tr w:rsidR="00415C75" w:rsidRPr="00015CFF" w14:paraId="37AAAFA5" w14:textId="77777777" w:rsidTr="0083309D">
        <w:trPr>
          <w:trHeight w:val="266"/>
        </w:trPr>
        <w:tc>
          <w:tcPr>
            <w:tcW w:w="9360" w:type="dxa"/>
            <w:gridSpan w:val="3"/>
          </w:tcPr>
          <w:p w14:paraId="74F10C75" w14:textId="77777777" w:rsidR="00415C75" w:rsidRDefault="00415C75" w:rsidP="00272978">
            <w:pPr>
              <w:rPr>
                <w:rFonts w:ascii="Times New Roman" w:hAnsi="Times New Roman" w:cs="Times New Roman"/>
                <w:sz w:val="24"/>
                <w:szCs w:val="24"/>
              </w:rPr>
            </w:pPr>
          </w:p>
          <w:p w14:paraId="5E77DEC9" w14:textId="77777777" w:rsidR="00415C75" w:rsidRPr="00015CFF" w:rsidRDefault="00415C75" w:rsidP="00272978">
            <w:pPr>
              <w:rPr>
                <w:rFonts w:ascii="Times New Roman" w:hAnsi="Times New Roman" w:cs="Times New Roman"/>
                <w:sz w:val="24"/>
                <w:szCs w:val="24"/>
              </w:rPr>
            </w:pPr>
            <w:r>
              <w:rPr>
                <w:rFonts w:ascii="Times New Roman" w:hAnsi="Times New Roman" w:cs="Times New Roman"/>
                <w:sz w:val="24"/>
                <w:szCs w:val="24"/>
              </w:rPr>
              <w:t>Sinclair (2003)</w:t>
            </w:r>
          </w:p>
        </w:tc>
      </w:tr>
      <w:tr w:rsidR="00415C75" w:rsidRPr="00015CFF" w14:paraId="5AB86351" w14:textId="77777777" w:rsidTr="0083309D">
        <w:trPr>
          <w:trHeight w:val="266"/>
        </w:trPr>
        <w:tc>
          <w:tcPr>
            <w:tcW w:w="1838" w:type="dxa"/>
            <w:gridSpan w:val="2"/>
          </w:tcPr>
          <w:p w14:paraId="2A2112A0" w14:textId="77777777" w:rsidR="00415C75" w:rsidRPr="00015CFF" w:rsidRDefault="00415C75" w:rsidP="00272978">
            <w:pPr>
              <w:rPr>
                <w:rFonts w:ascii="Times New Roman" w:hAnsi="Times New Roman" w:cs="Times New Roman"/>
                <w:sz w:val="24"/>
                <w:szCs w:val="24"/>
              </w:rPr>
            </w:pPr>
          </w:p>
        </w:tc>
        <w:tc>
          <w:tcPr>
            <w:tcW w:w="7522" w:type="dxa"/>
          </w:tcPr>
          <w:p w14:paraId="51D45B1E" w14:textId="77777777" w:rsidR="00415C75" w:rsidRPr="00015CFF"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1. </w:t>
            </w:r>
            <w:r w:rsidRPr="00E43FC3">
              <w:rPr>
                <w:rFonts w:ascii="Times New Roman" w:hAnsi="Times New Roman" w:cs="Times New Roman"/>
                <w:sz w:val="24"/>
                <w:szCs w:val="24"/>
              </w:rPr>
              <w:t>I would be willing to participate in another study with this same group of individuals.</w:t>
            </w:r>
          </w:p>
        </w:tc>
      </w:tr>
      <w:tr w:rsidR="00415C75" w:rsidRPr="00015CFF" w14:paraId="47036E7A" w14:textId="77777777" w:rsidTr="0083309D">
        <w:trPr>
          <w:trHeight w:val="266"/>
        </w:trPr>
        <w:tc>
          <w:tcPr>
            <w:tcW w:w="1838" w:type="dxa"/>
            <w:gridSpan w:val="2"/>
          </w:tcPr>
          <w:p w14:paraId="6EC6F6F6" w14:textId="77777777" w:rsidR="00415C75" w:rsidRPr="00015CFF" w:rsidRDefault="00415C75" w:rsidP="00272978">
            <w:pPr>
              <w:rPr>
                <w:rFonts w:ascii="Times New Roman" w:hAnsi="Times New Roman" w:cs="Times New Roman"/>
                <w:sz w:val="24"/>
                <w:szCs w:val="24"/>
              </w:rPr>
            </w:pPr>
          </w:p>
        </w:tc>
        <w:tc>
          <w:tcPr>
            <w:tcW w:w="7522" w:type="dxa"/>
          </w:tcPr>
          <w:p w14:paraId="61FD21B8" w14:textId="77777777" w:rsidR="00415C75" w:rsidRPr="00015CFF"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2. </w:t>
            </w:r>
            <w:r w:rsidRPr="00E43FC3">
              <w:rPr>
                <w:rFonts w:ascii="Times New Roman" w:hAnsi="Times New Roman" w:cs="Times New Roman"/>
                <w:sz w:val="24"/>
                <w:szCs w:val="24"/>
              </w:rPr>
              <w:t>I feel that this group of individuals would work well together on another task.</w:t>
            </w:r>
          </w:p>
        </w:tc>
      </w:tr>
      <w:tr w:rsidR="00415C75" w:rsidRPr="00015CFF" w14:paraId="06201100" w14:textId="77777777" w:rsidTr="0083309D">
        <w:trPr>
          <w:trHeight w:val="266"/>
        </w:trPr>
        <w:tc>
          <w:tcPr>
            <w:tcW w:w="1838" w:type="dxa"/>
            <w:gridSpan w:val="2"/>
          </w:tcPr>
          <w:p w14:paraId="69B227F8" w14:textId="77777777" w:rsidR="00415C75" w:rsidRPr="00015CFF" w:rsidRDefault="00415C75" w:rsidP="00272978">
            <w:pPr>
              <w:rPr>
                <w:rFonts w:ascii="Times New Roman" w:hAnsi="Times New Roman" w:cs="Times New Roman"/>
                <w:sz w:val="24"/>
                <w:szCs w:val="24"/>
              </w:rPr>
            </w:pPr>
          </w:p>
        </w:tc>
        <w:tc>
          <w:tcPr>
            <w:tcW w:w="7522" w:type="dxa"/>
          </w:tcPr>
          <w:p w14:paraId="72B43347" w14:textId="77777777" w:rsidR="00415C75" w:rsidRPr="00015CFF" w:rsidRDefault="00415C75" w:rsidP="00272978">
            <w:pPr>
              <w:tabs>
                <w:tab w:val="left" w:pos="927"/>
              </w:tabs>
              <w:rPr>
                <w:rFonts w:ascii="Times New Roman" w:hAnsi="Times New Roman" w:cs="Times New Roman"/>
                <w:sz w:val="24"/>
                <w:szCs w:val="24"/>
              </w:rPr>
            </w:pPr>
            <w:r>
              <w:rPr>
                <w:rFonts w:ascii="Times New Roman" w:hAnsi="Times New Roman" w:cs="Times New Roman"/>
                <w:sz w:val="24"/>
                <w:szCs w:val="24"/>
              </w:rPr>
              <w:t xml:space="preserve">3. </w:t>
            </w:r>
            <w:r w:rsidRPr="00E43FC3">
              <w:rPr>
                <w:rFonts w:ascii="Times New Roman" w:hAnsi="Times New Roman" w:cs="Times New Roman"/>
                <w:sz w:val="24"/>
                <w:szCs w:val="24"/>
              </w:rPr>
              <w:t>I would enjoy working with this same group of individuals on another task.</w:t>
            </w:r>
          </w:p>
        </w:tc>
      </w:tr>
      <w:tr w:rsidR="00415C75" w:rsidRPr="00015CFF" w14:paraId="0221943A" w14:textId="77777777" w:rsidTr="0083309D">
        <w:trPr>
          <w:trHeight w:val="266"/>
        </w:trPr>
        <w:tc>
          <w:tcPr>
            <w:tcW w:w="1838" w:type="dxa"/>
            <w:gridSpan w:val="2"/>
          </w:tcPr>
          <w:p w14:paraId="1738D730" w14:textId="77777777" w:rsidR="00415C75" w:rsidRPr="00015CFF" w:rsidRDefault="00415C75" w:rsidP="00272978">
            <w:pPr>
              <w:rPr>
                <w:rFonts w:ascii="Times New Roman" w:hAnsi="Times New Roman" w:cs="Times New Roman"/>
                <w:sz w:val="24"/>
                <w:szCs w:val="24"/>
              </w:rPr>
            </w:pPr>
          </w:p>
        </w:tc>
        <w:tc>
          <w:tcPr>
            <w:tcW w:w="7522" w:type="dxa"/>
          </w:tcPr>
          <w:p w14:paraId="7AA40A06" w14:textId="77777777" w:rsidR="00415C75" w:rsidRPr="00015CFF" w:rsidRDefault="00415C75" w:rsidP="00272978">
            <w:pPr>
              <w:rPr>
                <w:rFonts w:ascii="Times New Roman" w:hAnsi="Times New Roman" w:cs="Times New Roman"/>
                <w:sz w:val="24"/>
                <w:szCs w:val="24"/>
              </w:rPr>
            </w:pPr>
          </w:p>
        </w:tc>
      </w:tr>
      <w:tr w:rsidR="00415C75" w:rsidRPr="00015CFF" w14:paraId="0B877673" w14:textId="77777777" w:rsidTr="0083309D">
        <w:trPr>
          <w:trHeight w:val="266"/>
        </w:trPr>
        <w:tc>
          <w:tcPr>
            <w:tcW w:w="9360" w:type="dxa"/>
            <w:gridSpan w:val="3"/>
          </w:tcPr>
          <w:p w14:paraId="5D4014EA" w14:textId="77777777" w:rsidR="00415C75" w:rsidRDefault="00415C75" w:rsidP="00272978">
            <w:pPr>
              <w:rPr>
                <w:rFonts w:ascii="Times New Roman" w:hAnsi="Times New Roman" w:cs="Times New Roman"/>
                <w:sz w:val="24"/>
                <w:szCs w:val="24"/>
              </w:rPr>
            </w:pPr>
          </w:p>
          <w:p w14:paraId="7E6F366A" w14:textId="77777777" w:rsidR="00415C75" w:rsidRPr="00E43FC3" w:rsidRDefault="00415C75" w:rsidP="00272978">
            <w:pPr>
              <w:rPr>
                <w:rFonts w:ascii="Times New Roman" w:hAnsi="Times New Roman" w:cs="Times New Roman"/>
                <w:sz w:val="24"/>
                <w:szCs w:val="24"/>
              </w:rPr>
            </w:pPr>
            <w:r w:rsidRPr="00E43FC3">
              <w:rPr>
                <w:rFonts w:ascii="Times New Roman" w:hAnsi="Times New Roman" w:cs="Times New Roman"/>
                <w:sz w:val="24"/>
                <w:szCs w:val="24"/>
              </w:rPr>
              <w:t>Resick et al. (2010)</w:t>
            </w:r>
            <w:r>
              <w:rPr>
                <w:rFonts w:ascii="Times New Roman" w:hAnsi="Times New Roman" w:cs="Times New Roman"/>
                <w:sz w:val="24"/>
                <w:szCs w:val="24"/>
              </w:rPr>
              <w:t xml:space="preserve">; </w:t>
            </w:r>
            <w:r w:rsidRPr="00E43FC3">
              <w:rPr>
                <w:rFonts w:ascii="Times New Roman" w:hAnsi="Times New Roman" w:cs="Times New Roman"/>
                <w:sz w:val="24"/>
                <w:szCs w:val="24"/>
              </w:rPr>
              <w:t>Cooperstein (2016)</w:t>
            </w:r>
          </w:p>
        </w:tc>
      </w:tr>
      <w:tr w:rsidR="00415C75" w:rsidRPr="00015CFF" w14:paraId="2318D729" w14:textId="77777777" w:rsidTr="0083309D">
        <w:trPr>
          <w:trHeight w:val="266"/>
        </w:trPr>
        <w:tc>
          <w:tcPr>
            <w:tcW w:w="1838" w:type="dxa"/>
            <w:gridSpan w:val="2"/>
          </w:tcPr>
          <w:p w14:paraId="66D7C9A8" w14:textId="77777777" w:rsidR="00415C75" w:rsidRPr="00015CFF" w:rsidRDefault="00415C75" w:rsidP="00272978">
            <w:pPr>
              <w:rPr>
                <w:rFonts w:ascii="Times New Roman" w:hAnsi="Times New Roman" w:cs="Times New Roman"/>
                <w:sz w:val="24"/>
                <w:szCs w:val="24"/>
              </w:rPr>
            </w:pPr>
          </w:p>
        </w:tc>
        <w:tc>
          <w:tcPr>
            <w:tcW w:w="7522" w:type="dxa"/>
          </w:tcPr>
          <w:p w14:paraId="7F600E7D"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1. </w:t>
            </w:r>
            <w:r w:rsidRPr="00E43FC3">
              <w:rPr>
                <w:rFonts w:ascii="Times New Roman" w:hAnsi="Times New Roman" w:cs="Times New Roman"/>
                <w:sz w:val="24"/>
                <w:szCs w:val="24"/>
              </w:rPr>
              <w:t>I really enjoy being a part of this crew.</w:t>
            </w:r>
          </w:p>
        </w:tc>
      </w:tr>
      <w:tr w:rsidR="00415C75" w:rsidRPr="00015CFF" w14:paraId="6C28948F" w14:textId="77777777" w:rsidTr="0083309D">
        <w:trPr>
          <w:trHeight w:val="266"/>
        </w:trPr>
        <w:tc>
          <w:tcPr>
            <w:tcW w:w="1838" w:type="dxa"/>
            <w:gridSpan w:val="2"/>
          </w:tcPr>
          <w:p w14:paraId="0B02FC37" w14:textId="77777777" w:rsidR="00415C75" w:rsidRPr="00015CFF" w:rsidRDefault="00415C75" w:rsidP="00272978">
            <w:pPr>
              <w:rPr>
                <w:rFonts w:ascii="Times New Roman" w:hAnsi="Times New Roman" w:cs="Times New Roman"/>
                <w:sz w:val="24"/>
                <w:szCs w:val="24"/>
              </w:rPr>
            </w:pPr>
          </w:p>
        </w:tc>
        <w:tc>
          <w:tcPr>
            <w:tcW w:w="7522" w:type="dxa"/>
          </w:tcPr>
          <w:p w14:paraId="0C9285ED"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2. </w:t>
            </w:r>
            <w:r w:rsidRPr="00E43FC3">
              <w:rPr>
                <w:rFonts w:ascii="Times New Roman" w:hAnsi="Times New Roman" w:cs="Times New Roman"/>
                <w:sz w:val="24"/>
                <w:szCs w:val="24"/>
              </w:rPr>
              <w:t>I feel like I get a lot out of being a member of this crew.</w:t>
            </w:r>
          </w:p>
        </w:tc>
      </w:tr>
      <w:tr w:rsidR="00415C75" w:rsidRPr="00015CFF" w14:paraId="228B9EBB" w14:textId="77777777" w:rsidTr="0083309D">
        <w:trPr>
          <w:trHeight w:val="266"/>
        </w:trPr>
        <w:tc>
          <w:tcPr>
            <w:tcW w:w="1838" w:type="dxa"/>
            <w:gridSpan w:val="2"/>
          </w:tcPr>
          <w:p w14:paraId="6BD82C61" w14:textId="77777777" w:rsidR="00415C75" w:rsidRPr="00015CFF" w:rsidRDefault="00415C75" w:rsidP="00272978">
            <w:pPr>
              <w:rPr>
                <w:rFonts w:ascii="Times New Roman" w:hAnsi="Times New Roman" w:cs="Times New Roman"/>
                <w:sz w:val="24"/>
                <w:szCs w:val="24"/>
              </w:rPr>
            </w:pPr>
          </w:p>
        </w:tc>
        <w:tc>
          <w:tcPr>
            <w:tcW w:w="7522" w:type="dxa"/>
          </w:tcPr>
          <w:p w14:paraId="5F2B7DF2"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3. </w:t>
            </w:r>
            <w:r w:rsidRPr="00E43FC3">
              <w:rPr>
                <w:rFonts w:ascii="Times New Roman" w:hAnsi="Times New Roman" w:cs="Times New Roman"/>
                <w:sz w:val="24"/>
                <w:szCs w:val="24"/>
              </w:rPr>
              <w:t>I wouldn't hesitate to participate on another task with the same team members.</w:t>
            </w:r>
          </w:p>
        </w:tc>
      </w:tr>
      <w:tr w:rsidR="00415C75" w:rsidRPr="00015CFF" w14:paraId="40A4E641" w14:textId="77777777" w:rsidTr="0083309D">
        <w:trPr>
          <w:trHeight w:val="266"/>
        </w:trPr>
        <w:tc>
          <w:tcPr>
            <w:tcW w:w="1838" w:type="dxa"/>
            <w:gridSpan w:val="2"/>
          </w:tcPr>
          <w:p w14:paraId="61554266" w14:textId="77777777" w:rsidR="00415C75" w:rsidRPr="00015CFF" w:rsidRDefault="00415C75" w:rsidP="00272978">
            <w:pPr>
              <w:rPr>
                <w:rFonts w:ascii="Times New Roman" w:hAnsi="Times New Roman" w:cs="Times New Roman"/>
                <w:sz w:val="24"/>
                <w:szCs w:val="24"/>
              </w:rPr>
            </w:pPr>
          </w:p>
        </w:tc>
        <w:tc>
          <w:tcPr>
            <w:tcW w:w="7522" w:type="dxa"/>
          </w:tcPr>
          <w:p w14:paraId="1EE1346C"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4. </w:t>
            </w:r>
            <w:r w:rsidRPr="00E43FC3">
              <w:rPr>
                <w:rFonts w:ascii="Times New Roman" w:hAnsi="Times New Roman" w:cs="Times New Roman"/>
                <w:sz w:val="24"/>
                <w:szCs w:val="24"/>
              </w:rPr>
              <w:t>If I could have left this team and worked with another team, I would have.</w:t>
            </w:r>
          </w:p>
        </w:tc>
      </w:tr>
      <w:tr w:rsidR="00415C75" w:rsidRPr="00015CFF" w14:paraId="11253286" w14:textId="77777777" w:rsidTr="0083309D">
        <w:trPr>
          <w:trHeight w:val="266"/>
        </w:trPr>
        <w:tc>
          <w:tcPr>
            <w:tcW w:w="1838" w:type="dxa"/>
            <w:gridSpan w:val="2"/>
          </w:tcPr>
          <w:p w14:paraId="11222F59" w14:textId="77777777" w:rsidR="00415C75" w:rsidRPr="00015CFF" w:rsidRDefault="00415C75" w:rsidP="00272978">
            <w:pPr>
              <w:rPr>
                <w:rFonts w:ascii="Times New Roman" w:hAnsi="Times New Roman" w:cs="Times New Roman"/>
                <w:sz w:val="24"/>
                <w:szCs w:val="24"/>
              </w:rPr>
            </w:pPr>
          </w:p>
        </w:tc>
        <w:tc>
          <w:tcPr>
            <w:tcW w:w="7522" w:type="dxa"/>
          </w:tcPr>
          <w:p w14:paraId="677F13BD"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5. </w:t>
            </w:r>
            <w:r w:rsidRPr="00E43FC3">
              <w:rPr>
                <w:rFonts w:ascii="Times New Roman" w:hAnsi="Times New Roman" w:cs="Times New Roman"/>
                <w:sz w:val="24"/>
                <w:szCs w:val="24"/>
              </w:rPr>
              <w:t>This team has what it takes to endure in future performance episodes.</w:t>
            </w:r>
          </w:p>
        </w:tc>
      </w:tr>
      <w:tr w:rsidR="00415C75" w:rsidRPr="00015CFF" w14:paraId="0B0C510D" w14:textId="77777777" w:rsidTr="0083309D">
        <w:trPr>
          <w:trHeight w:val="266"/>
        </w:trPr>
        <w:tc>
          <w:tcPr>
            <w:tcW w:w="1838" w:type="dxa"/>
            <w:gridSpan w:val="2"/>
          </w:tcPr>
          <w:p w14:paraId="5B0FF1A1" w14:textId="77777777" w:rsidR="00415C75" w:rsidRPr="00015CFF" w:rsidRDefault="00415C75" w:rsidP="00272978">
            <w:pPr>
              <w:rPr>
                <w:rFonts w:ascii="Times New Roman" w:hAnsi="Times New Roman" w:cs="Times New Roman"/>
                <w:sz w:val="24"/>
                <w:szCs w:val="24"/>
              </w:rPr>
            </w:pPr>
          </w:p>
        </w:tc>
        <w:tc>
          <w:tcPr>
            <w:tcW w:w="7522" w:type="dxa"/>
          </w:tcPr>
          <w:p w14:paraId="0DB59B1D"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6. </w:t>
            </w:r>
            <w:r w:rsidRPr="00E43FC3">
              <w:rPr>
                <w:rFonts w:ascii="Times New Roman" w:hAnsi="Times New Roman" w:cs="Times New Roman"/>
                <w:sz w:val="24"/>
                <w:szCs w:val="24"/>
              </w:rPr>
              <w:t>This team has the capacity for long-term success.</w:t>
            </w:r>
          </w:p>
        </w:tc>
      </w:tr>
      <w:tr w:rsidR="00415C75" w:rsidRPr="00015CFF" w14:paraId="2558AFB1" w14:textId="77777777" w:rsidTr="0083309D">
        <w:trPr>
          <w:trHeight w:val="266"/>
        </w:trPr>
        <w:tc>
          <w:tcPr>
            <w:tcW w:w="1838" w:type="dxa"/>
            <w:gridSpan w:val="2"/>
          </w:tcPr>
          <w:p w14:paraId="728E04F6" w14:textId="77777777" w:rsidR="00415C75" w:rsidRPr="00015CFF" w:rsidRDefault="00415C75" w:rsidP="00272978">
            <w:pPr>
              <w:rPr>
                <w:rFonts w:ascii="Times New Roman" w:hAnsi="Times New Roman" w:cs="Times New Roman"/>
                <w:sz w:val="24"/>
                <w:szCs w:val="24"/>
              </w:rPr>
            </w:pPr>
          </w:p>
        </w:tc>
        <w:tc>
          <w:tcPr>
            <w:tcW w:w="7522" w:type="dxa"/>
          </w:tcPr>
          <w:p w14:paraId="4D6135C5"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7. </w:t>
            </w:r>
            <w:r w:rsidRPr="00E43FC3">
              <w:rPr>
                <w:rFonts w:ascii="Times New Roman" w:hAnsi="Times New Roman" w:cs="Times New Roman"/>
                <w:sz w:val="24"/>
                <w:szCs w:val="24"/>
              </w:rPr>
              <w:t>This team should continue to function as a unit.</w:t>
            </w:r>
          </w:p>
        </w:tc>
      </w:tr>
      <w:tr w:rsidR="00415C75" w:rsidRPr="00015CFF" w14:paraId="04C18700" w14:textId="77777777" w:rsidTr="0083309D">
        <w:trPr>
          <w:trHeight w:val="266"/>
        </w:trPr>
        <w:tc>
          <w:tcPr>
            <w:tcW w:w="1838" w:type="dxa"/>
            <w:gridSpan w:val="2"/>
            <w:tcBorders>
              <w:bottom w:val="double" w:sz="4" w:space="0" w:color="auto"/>
            </w:tcBorders>
          </w:tcPr>
          <w:p w14:paraId="5658ED12" w14:textId="77777777" w:rsidR="00415C75" w:rsidRPr="00015CFF" w:rsidRDefault="00415C75" w:rsidP="00272978">
            <w:pPr>
              <w:rPr>
                <w:rFonts w:ascii="Times New Roman" w:hAnsi="Times New Roman" w:cs="Times New Roman"/>
                <w:sz w:val="24"/>
                <w:szCs w:val="24"/>
              </w:rPr>
            </w:pPr>
          </w:p>
        </w:tc>
        <w:tc>
          <w:tcPr>
            <w:tcW w:w="7522" w:type="dxa"/>
            <w:tcBorders>
              <w:bottom w:val="double" w:sz="4" w:space="0" w:color="auto"/>
            </w:tcBorders>
          </w:tcPr>
          <w:p w14:paraId="2C8BA83A" w14:textId="77777777" w:rsidR="00415C75" w:rsidRPr="00E43FC3" w:rsidRDefault="00415C75" w:rsidP="00272978">
            <w:pPr>
              <w:rPr>
                <w:rFonts w:ascii="Times New Roman" w:hAnsi="Times New Roman" w:cs="Times New Roman"/>
                <w:sz w:val="24"/>
                <w:szCs w:val="24"/>
              </w:rPr>
            </w:pPr>
            <w:r>
              <w:rPr>
                <w:rFonts w:ascii="Times New Roman" w:hAnsi="Times New Roman" w:cs="Times New Roman"/>
                <w:sz w:val="24"/>
                <w:szCs w:val="24"/>
              </w:rPr>
              <w:t xml:space="preserve">8. </w:t>
            </w:r>
            <w:r w:rsidRPr="00E43FC3">
              <w:rPr>
                <w:rFonts w:ascii="Times New Roman" w:hAnsi="Times New Roman" w:cs="Times New Roman"/>
                <w:sz w:val="24"/>
                <w:szCs w:val="24"/>
              </w:rPr>
              <w:t>This team has positioned itself well for continued success.</w:t>
            </w:r>
          </w:p>
        </w:tc>
      </w:tr>
    </w:tbl>
    <w:p w14:paraId="0F64BAE2" w14:textId="77777777" w:rsidR="00415C75" w:rsidRPr="00015CFF" w:rsidRDefault="00415C75" w:rsidP="00415C75">
      <w:pPr>
        <w:spacing w:after="0"/>
        <w:rPr>
          <w:rFonts w:ascii="Times New Roman" w:hAnsi="Times New Roman" w:cs="Times New Roman"/>
          <w:sz w:val="24"/>
          <w:szCs w:val="24"/>
        </w:rPr>
      </w:pPr>
    </w:p>
    <w:p w14:paraId="5D9EC249" w14:textId="77777777" w:rsidR="00415C75" w:rsidRDefault="00415C75">
      <w:pPr>
        <w:rPr>
          <w:rFonts w:ascii="Times New Roman" w:hAnsi="Times New Roman" w:cs="Times New Roman"/>
          <w:b/>
          <w:bCs/>
          <w:sz w:val="24"/>
          <w:szCs w:val="24"/>
        </w:rPr>
      </w:pPr>
      <w:r>
        <w:rPr>
          <w:rFonts w:ascii="Times New Roman" w:hAnsi="Times New Roman" w:cs="Times New Roman"/>
          <w:b/>
          <w:bCs/>
          <w:sz w:val="24"/>
          <w:szCs w:val="24"/>
        </w:rPr>
        <w:br w:type="page"/>
      </w:r>
    </w:p>
    <w:p w14:paraId="19F4B769" w14:textId="14E5F323" w:rsidR="006002D7" w:rsidRDefault="009E1C8A" w:rsidP="00E50DA9">
      <w:pPr>
        <w:spacing w:after="0"/>
        <w:jc w:val="center"/>
        <w:rPr>
          <w:rFonts w:ascii="Times New Roman" w:hAnsi="Times New Roman" w:cs="Times New Roman"/>
          <w:b/>
          <w:bCs/>
          <w:sz w:val="24"/>
          <w:szCs w:val="24"/>
        </w:rPr>
      </w:pPr>
      <w:r w:rsidRPr="00015CFF">
        <w:rPr>
          <w:rFonts w:ascii="Times New Roman" w:hAnsi="Times New Roman" w:cs="Times New Roman"/>
          <w:b/>
          <w:bCs/>
          <w:sz w:val="24"/>
          <w:szCs w:val="24"/>
        </w:rPr>
        <w:lastRenderedPageBreak/>
        <w:t xml:space="preserve">Appendix </w:t>
      </w:r>
      <w:r w:rsidR="00415C75">
        <w:rPr>
          <w:rFonts w:ascii="Times New Roman" w:hAnsi="Times New Roman" w:cs="Times New Roman"/>
          <w:b/>
          <w:bCs/>
          <w:sz w:val="24"/>
          <w:szCs w:val="24"/>
        </w:rPr>
        <w:t>B</w:t>
      </w:r>
    </w:p>
    <w:p w14:paraId="69A069A4" w14:textId="24EEF835" w:rsidR="001B34D3" w:rsidRDefault="001B34D3" w:rsidP="00E50DA9">
      <w:pPr>
        <w:spacing w:after="0"/>
        <w:jc w:val="center"/>
        <w:rPr>
          <w:rFonts w:ascii="Times New Roman" w:hAnsi="Times New Roman" w:cs="Times New Roman"/>
          <w:b/>
          <w:bCs/>
          <w:sz w:val="24"/>
          <w:szCs w:val="24"/>
        </w:rPr>
      </w:pPr>
      <w:r>
        <w:rPr>
          <w:rFonts w:ascii="Times New Roman" w:hAnsi="Times New Roman" w:cs="Times New Roman"/>
          <w:b/>
          <w:bCs/>
          <w:sz w:val="24"/>
          <w:szCs w:val="24"/>
        </w:rPr>
        <w:t>Coding Manual</w:t>
      </w:r>
    </w:p>
    <w:p w14:paraId="07C689A8" w14:textId="7EB4C8DD" w:rsidR="006002D7" w:rsidRPr="00015CFF" w:rsidRDefault="006002D7" w:rsidP="006002D7">
      <w:pPr>
        <w:spacing w:after="0" w:line="240" w:lineRule="auto"/>
        <w:ind w:left="720" w:hanging="720"/>
        <w:rPr>
          <w:rFonts w:ascii="Times New Roman" w:eastAsia="Times New Roman" w:hAnsi="Times New Roman" w:cs="Times New Roman"/>
          <w:i/>
          <w:iCs/>
          <w:sz w:val="24"/>
          <w:szCs w:val="24"/>
        </w:rPr>
      </w:pPr>
    </w:p>
    <w:tbl>
      <w:tblPr>
        <w:tblW w:w="9260" w:type="dxa"/>
        <w:tblLayout w:type="fixed"/>
        <w:tblLook w:val="04A0" w:firstRow="1" w:lastRow="0" w:firstColumn="1" w:lastColumn="0" w:noHBand="0" w:noVBand="1"/>
      </w:tblPr>
      <w:tblGrid>
        <w:gridCol w:w="1700"/>
        <w:gridCol w:w="6120"/>
        <w:gridCol w:w="1440"/>
      </w:tblGrid>
      <w:tr w:rsidR="006002D7" w:rsidRPr="00015CFF" w14:paraId="52501D2B" w14:textId="77777777" w:rsidTr="0083309D">
        <w:trPr>
          <w:trHeight w:val="57"/>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9BA7AE" w14:textId="77777777" w:rsidR="006002D7" w:rsidRPr="00015CFF" w:rsidRDefault="006002D7" w:rsidP="001A5F3D">
            <w:pPr>
              <w:spacing w:after="0" w:line="240" w:lineRule="auto"/>
              <w:rPr>
                <w:rFonts w:ascii="Times New Roman" w:eastAsia="Times New Roman" w:hAnsi="Times New Roman" w:cs="Times New Roman"/>
                <w:b/>
                <w:bCs/>
                <w:sz w:val="20"/>
                <w:szCs w:val="20"/>
              </w:rPr>
            </w:pPr>
            <w:r w:rsidRPr="00015CFF">
              <w:rPr>
                <w:rFonts w:ascii="Times New Roman" w:eastAsia="Times New Roman" w:hAnsi="Times New Roman" w:cs="Times New Roman"/>
                <w:b/>
                <w:bCs/>
                <w:sz w:val="20"/>
                <w:szCs w:val="20"/>
              </w:rPr>
              <w:t>Category</w:t>
            </w:r>
          </w:p>
        </w:tc>
        <w:tc>
          <w:tcPr>
            <w:tcW w:w="6120" w:type="dxa"/>
            <w:tcBorders>
              <w:top w:val="single" w:sz="8" w:space="0" w:color="auto"/>
              <w:left w:val="nil"/>
              <w:bottom w:val="single" w:sz="8" w:space="0" w:color="auto"/>
              <w:right w:val="single" w:sz="8" w:space="0" w:color="auto"/>
            </w:tcBorders>
            <w:shd w:val="clear" w:color="auto" w:fill="auto"/>
            <w:noWrap/>
            <w:vAlign w:val="center"/>
            <w:hideMark/>
          </w:tcPr>
          <w:p w14:paraId="7C7C9A25" w14:textId="77777777" w:rsidR="006002D7" w:rsidRPr="00015CFF" w:rsidRDefault="006002D7" w:rsidP="001A5F3D">
            <w:pPr>
              <w:spacing w:after="0" w:line="240" w:lineRule="auto"/>
              <w:rPr>
                <w:rFonts w:ascii="Times New Roman" w:eastAsia="Times New Roman" w:hAnsi="Times New Roman" w:cs="Times New Roman"/>
                <w:b/>
                <w:bCs/>
                <w:sz w:val="20"/>
                <w:szCs w:val="20"/>
              </w:rPr>
            </w:pPr>
            <w:r w:rsidRPr="00015CFF">
              <w:rPr>
                <w:rFonts w:ascii="Times New Roman" w:eastAsia="Times New Roman" w:hAnsi="Times New Roman" w:cs="Times New Roman"/>
                <w:b/>
                <w:bCs/>
                <w:sz w:val="20"/>
                <w:szCs w:val="20"/>
              </w:rPr>
              <w:t xml:space="preserve">Description </w:t>
            </w:r>
          </w:p>
        </w:tc>
        <w:tc>
          <w:tcPr>
            <w:tcW w:w="1440" w:type="dxa"/>
            <w:tcBorders>
              <w:top w:val="single" w:sz="8" w:space="0" w:color="auto"/>
              <w:left w:val="nil"/>
              <w:bottom w:val="single" w:sz="8" w:space="0" w:color="auto"/>
              <w:right w:val="single" w:sz="8" w:space="0" w:color="auto"/>
            </w:tcBorders>
            <w:shd w:val="clear" w:color="auto" w:fill="auto"/>
            <w:noWrap/>
            <w:vAlign w:val="center"/>
            <w:hideMark/>
          </w:tcPr>
          <w:p w14:paraId="533278C6" w14:textId="77777777" w:rsidR="006002D7" w:rsidRPr="00015CFF" w:rsidRDefault="006002D7" w:rsidP="001A5F3D">
            <w:pPr>
              <w:spacing w:after="0" w:line="240" w:lineRule="auto"/>
              <w:rPr>
                <w:rFonts w:ascii="Times New Roman" w:eastAsia="Times New Roman" w:hAnsi="Times New Roman" w:cs="Times New Roman"/>
                <w:b/>
                <w:bCs/>
                <w:sz w:val="20"/>
                <w:szCs w:val="20"/>
              </w:rPr>
            </w:pPr>
            <w:r w:rsidRPr="00015CFF">
              <w:rPr>
                <w:rFonts w:ascii="Times New Roman" w:eastAsia="Times New Roman" w:hAnsi="Times New Roman" w:cs="Times New Roman"/>
                <w:b/>
                <w:bCs/>
                <w:sz w:val="20"/>
                <w:szCs w:val="20"/>
              </w:rPr>
              <w:t>Variable Name</w:t>
            </w:r>
          </w:p>
        </w:tc>
      </w:tr>
      <w:tr w:rsidR="006002D7" w:rsidRPr="00015CFF" w14:paraId="6DD02493" w14:textId="77777777" w:rsidTr="0083309D">
        <w:trPr>
          <w:trHeight w:val="57"/>
        </w:trPr>
        <w:tc>
          <w:tcPr>
            <w:tcW w:w="1700" w:type="dxa"/>
            <w:vMerge w:val="restart"/>
            <w:tcBorders>
              <w:top w:val="nil"/>
              <w:left w:val="single" w:sz="8" w:space="0" w:color="auto"/>
              <w:bottom w:val="nil"/>
              <w:right w:val="single" w:sz="8" w:space="0" w:color="auto"/>
            </w:tcBorders>
            <w:shd w:val="clear" w:color="auto" w:fill="auto"/>
            <w:noWrap/>
            <w:vAlign w:val="center"/>
            <w:hideMark/>
          </w:tcPr>
          <w:p w14:paraId="667BE145"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Coding Information</w:t>
            </w:r>
          </w:p>
        </w:tc>
        <w:tc>
          <w:tcPr>
            <w:tcW w:w="6120" w:type="dxa"/>
            <w:tcBorders>
              <w:top w:val="nil"/>
              <w:left w:val="nil"/>
              <w:bottom w:val="single" w:sz="8" w:space="0" w:color="auto"/>
              <w:right w:val="single" w:sz="8" w:space="0" w:color="auto"/>
            </w:tcBorders>
            <w:shd w:val="clear" w:color="auto" w:fill="auto"/>
            <w:noWrap/>
            <w:vAlign w:val="center"/>
            <w:hideMark/>
          </w:tcPr>
          <w:p w14:paraId="397E0E6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Coder Initials</w:t>
            </w:r>
          </w:p>
        </w:tc>
        <w:tc>
          <w:tcPr>
            <w:tcW w:w="1440" w:type="dxa"/>
            <w:tcBorders>
              <w:top w:val="nil"/>
              <w:left w:val="nil"/>
              <w:bottom w:val="single" w:sz="8" w:space="0" w:color="auto"/>
              <w:right w:val="single" w:sz="8" w:space="0" w:color="auto"/>
            </w:tcBorders>
            <w:shd w:val="clear" w:color="auto" w:fill="auto"/>
            <w:noWrap/>
            <w:vAlign w:val="center"/>
            <w:hideMark/>
          </w:tcPr>
          <w:p w14:paraId="33FC36D4"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Coder</w:t>
            </w:r>
          </w:p>
        </w:tc>
      </w:tr>
      <w:tr w:rsidR="006002D7" w:rsidRPr="00015CFF" w14:paraId="19AE5AB8" w14:textId="77777777" w:rsidTr="0083309D">
        <w:trPr>
          <w:trHeight w:val="57"/>
        </w:trPr>
        <w:tc>
          <w:tcPr>
            <w:tcW w:w="1700" w:type="dxa"/>
            <w:vMerge/>
            <w:tcBorders>
              <w:top w:val="nil"/>
              <w:left w:val="single" w:sz="8" w:space="0" w:color="auto"/>
              <w:bottom w:val="nil"/>
              <w:right w:val="single" w:sz="8" w:space="0" w:color="auto"/>
            </w:tcBorders>
            <w:vAlign w:val="center"/>
            <w:hideMark/>
          </w:tcPr>
          <w:p w14:paraId="65181921"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hideMark/>
          </w:tcPr>
          <w:p w14:paraId="6888FF6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Date Coding Completed</w:t>
            </w:r>
          </w:p>
        </w:tc>
        <w:tc>
          <w:tcPr>
            <w:tcW w:w="1440" w:type="dxa"/>
            <w:tcBorders>
              <w:top w:val="nil"/>
              <w:left w:val="nil"/>
              <w:bottom w:val="single" w:sz="8" w:space="0" w:color="auto"/>
              <w:right w:val="single" w:sz="8" w:space="0" w:color="auto"/>
            </w:tcBorders>
            <w:shd w:val="clear" w:color="auto" w:fill="auto"/>
            <w:noWrap/>
            <w:vAlign w:val="center"/>
            <w:hideMark/>
          </w:tcPr>
          <w:p w14:paraId="6ABAC1EC"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Date</w:t>
            </w:r>
          </w:p>
        </w:tc>
      </w:tr>
      <w:tr w:rsidR="006002D7" w:rsidRPr="00015CFF" w14:paraId="7F137C1D" w14:textId="77777777" w:rsidTr="0083309D">
        <w:trPr>
          <w:trHeight w:val="57"/>
        </w:trPr>
        <w:tc>
          <w:tcPr>
            <w:tcW w:w="1700" w:type="dxa"/>
            <w:vMerge w:val="restart"/>
            <w:tcBorders>
              <w:top w:val="single" w:sz="8" w:space="0" w:color="auto"/>
              <w:left w:val="single" w:sz="8" w:space="0" w:color="auto"/>
              <w:right w:val="single" w:sz="8" w:space="0" w:color="auto"/>
            </w:tcBorders>
            <w:shd w:val="clear" w:color="auto" w:fill="auto"/>
            <w:noWrap/>
            <w:vAlign w:val="center"/>
            <w:hideMark/>
          </w:tcPr>
          <w:p w14:paraId="50DB1278"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Study Identifying Information</w:t>
            </w:r>
          </w:p>
        </w:tc>
        <w:tc>
          <w:tcPr>
            <w:tcW w:w="6120" w:type="dxa"/>
            <w:tcBorders>
              <w:top w:val="single" w:sz="8" w:space="0" w:color="auto"/>
              <w:left w:val="nil"/>
              <w:right w:val="single" w:sz="8" w:space="0" w:color="auto"/>
            </w:tcBorders>
            <w:shd w:val="clear" w:color="auto" w:fill="auto"/>
            <w:noWrap/>
            <w:vAlign w:val="center"/>
            <w:hideMark/>
          </w:tcPr>
          <w:p w14:paraId="7F606653"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Sample Identifier</w:t>
            </w:r>
          </w:p>
        </w:tc>
        <w:tc>
          <w:tcPr>
            <w:tcW w:w="1440" w:type="dxa"/>
            <w:vMerge w:val="restart"/>
            <w:tcBorders>
              <w:top w:val="nil"/>
              <w:left w:val="nil"/>
              <w:right w:val="single" w:sz="8" w:space="0" w:color="auto"/>
            </w:tcBorders>
            <w:shd w:val="clear" w:color="auto" w:fill="auto"/>
            <w:noWrap/>
            <w:vAlign w:val="center"/>
            <w:hideMark/>
          </w:tcPr>
          <w:p w14:paraId="30426B19"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SampleID</w:t>
            </w:r>
          </w:p>
        </w:tc>
      </w:tr>
      <w:tr w:rsidR="006002D7" w:rsidRPr="00015CFF" w14:paraId="17B51AD1" w14:textId="77777777" w:rsidTr="0083309D">
        <w:trPr>
          <w:trHeight w:val="57"/>
        </w:trPr>
        <w:tc>
          <w:tcPr>
            <w:tcW w:w="1700" w:type="dxa"/>
            <w:vMerge/>
            <w:tcBorders>
              <w:top w:val="single" w:sz="8" w:space="0" w:color="auto"/>
              <w:left w:val="single" w:sz="8" w:space="0" w:color="auto"/>
              <w:right w:val="single" w:sz="8" w:space="0" w:color="auto"/>
            </w:tcBorders>
            <w:shd w:val="clear" w:color="auto" w:fill="auto"/>
            <w:noWrap/>
            <w:vAlign w:val="center"/>
          </w:tcPr>
          <w:p w14:paraId="298D632A"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30221B33"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[First three letters of the first author’s last name followed by two digits of the publication year and two digits for each sample (e.g., For Rockwood et al 2023, sample 1 = roc2301, sample 2 = roc2302)] </w:t>
            </w:r>
          </w:p>
        </w:tc>
        <w:tc>
          <w:tcPr>
            <w:tcW w:w="1440" w:type="dxa"/>
            <w:vMerge/>
            <w:tcBorders>
              <w:left w:val="nil"/>
              <w:bottom w:val="single" w:sz="8" w:space="0" w:color="auto"/>
              <w:right w:val="single" w:sz="8" w:space="0" w:color="auto"/>
            </w:tcBorders>
            <w:shd w:val="clear" w:color="auto" w:fill="auto"/>
            <w:noWrap/>
            <w:vAlign w:val="center"/>
          </w:tcPr>
          <w:p w14:paraId="277A3E4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60014D5" w14:textId="77777777" w:rsidTr="0083309D">
        <w:trPr>
          <w:trHeight w:val="57"/>
        </w:trPr>
        <w:tc>
          <w:tcPr>
            <w:tcW w:w="1700" w:type="dxa"/>
            <w:vMerge/>
            <w:tcBorders>
              <w:left w:val="single" w:sz="8" w:space="0" w:color="auto"/>
              <w:right w:val="single" w:sz="8" w:space="0" w:color="auto"/>
            </w:tcBorders>
            <w:vAlign w:val="center"/>
            <w:hideMark/>
          </w:tcPr>
          <w:p w14:paraId="19D28DA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hideMark/>
          </w:tcPr>
          <w:p w14:paraId="3D9135AE"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Short Name - First Author, Year </w:t>
            </w:r>
          </w:p>
        </w:tc>
        <w:tc>
          <w:tcPr>
            <w:tcW w:w="1440" w:type="dxa"/>
            <w:vMerge w:val="restart"/>
            <w:tcBorders>
              <w:top w:val="nil"/>
              <w:left w:val="nil"/>
              <w:right w:val="single" w:sz="8" w:space="0" w:color="auto"/>
            </w:tcBorders>
            <w:shd w:val="clear" w:color="auto" w:fill="auto"/>
            <w:noWrap/>
            <w:vAlign w:val="center"/>
            <w:hideMark/>
          </w:tcPr>
          <w:p w14:paraId="06C53147"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ShortCite</w:t>
            </w:r>
          </w:p>
        </w:tc>
      </w:tr>
      <w:tr w:rsidR="006002D7" w:rsidRPr="00015CFF" w14:paraId="32BC6005" w14:textId="77777777" w:rsidTr="0083309D">
        <w:trPr>
          <w:trHeight w:val="57"/>
        </w:trPr>
        <w:tc>
          <w:tcPr>
            <w:tcW w:w="1700" w:type="dxa"/>
            <w:vMerge/>
            <w:tcBorders>
              <w:left w:val="single" w:sz="8" w:space="0" w:color="auto"/>
              <w:right w:val="single" w:sz="8" w:space="0" w:color="auto"/>
            </w:tcBorders>
            <w:vAlign w:val="center"/>
          </w:tcPr>
          <w:p w14:paraId="5C2C1761"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2289C293"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[e.g., Rockwood (2023) or Rockwood &amp; Day (2023) or Rockwood et al (2023)</w:t>
            </w:r>
          </w:p>
        </w:tc>
        <w:tc>
          <w:tcPr>
            <w:tcW w:w="1440" w:type="dxa"/>
            <w:vMerge/>
            <w:tcBorders>
              <w:left w:val="nil"/>
              <w:bottom w:val="single" w:sz="8" w:space="0" w:color="auto"/>
              <w:right w:val="single" w:sz="8" w:space="0" w:color="auto"/>
            </w:tcBorders>
            <w:shd w:val="clear" w:color="auto" w:fill="auto"/>
            <w:noWrap/>
            <w:vAlign w:val="center"/>
          </w:tcPr>
          <w:p w14:paraId="19FA4F2E"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EFAC168" w14:textId="77777777" w:rsidTr="0083309D">
        <w:trPr>
          <w:trHeight w:val="57"/>
        </w:trPr>
        <w:tc>
          <w:tcPr>
            <w:tcW w:w="1700" w:type="dxa"/>
            <w:vMerge/>
            <w:tcBorders>
              <w:left w:val="single" w:sz="8" w:space="0" w:color="auto"/>
              <w:right w:val="single" w:sz="8" w:space="0" w:color="auto"/>
            </w:tcBorders>
            <w:vAlign w:val="center"/>
            <w:hideMark/>
          </w:tcPr>
          <w:p w14:paraId="7FBC5E2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hideMark/>
          </w:tcPr>
          <w:p w14:paraId="7875032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Full Title</w:t>
            </w:r>
          </w:p>
        </w:tc>
        <w:tc>
          <w:tcPr>
            <w:tcW w:w="1440" w:type="dxa"/>
            <w:tcBorders>
              <w:top w:val="nil"/>
              <w:left w:val="nil"/>
              <w:bottom w:val="single" w:sz="8" w:space="0" w:color="auto"/>
              <w:right w:val="single" w:sz="8" w:space="0" w:color="auto"/>
            </w:tcBorders>
            <w:shd w:val="clear" w:color="auto" w:fill="auto"/>
            <w:noWrap/>
            <w:vAlign w:val="center"/>
            <w:hideMark/>
          </w:tcPr>
          <w:p w14:paraId="3C074BF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Title</w:t>
            </w:r>
          </w:p>
        </w:tc>
      </w:tr>
      <w:tr w:rsidR="006002D7" w:rsidRPr="00015CFF" w14:paraId="4A0EE756" w14:textId="77777777" w:rsidTr="0083309D">
        <w:trPr>
          <w:trHeight w:val="57"/>
        </w:trPr>
        <w:tc>
          <w:tcPr>
            <w:tcW w:w="1700" w:type="dxa"/>
            <w:vMerge/>
            <w:tcBorders>
              <w:left w:val="single" w:sz="8" w:space="0" w:color="auto"/>
              <w:right w:val="single" w:sz="8" w:space="0" w:color="auto"/>
            </w:tcBorders>
            <w:vAlign w:val="center"/>
            <w:hideMark/>
          </w:tcPr>
          <w:p w14:paraId="74DAC231"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0758C51F"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Type of Report </w:t>
            </w:r>
          </w:p>
        </w:tc>
        <w:tc>
          <w:tcPr>
            <w:tcW w:w="14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8ED85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PubType</w:t>
            </w:r>
          </w:p>
        </w:tc>
      </w:tr>
      <w:tr w:rsidR="006002D7" w:rsidRPr="00015CFF" w14:paraId="11B32317" w14:textId="77777777" w:rsidTr="0083309D">
        <w:trPr>
          <w:trHeight w:val="57"/>
        </w:trPr>
        <w:tc>
          <w:tcPr>
            <w:tcW w:w="1700" w:type="dxa"/>
            <w:vMerge/>
            <w:tcBorders>
              <w:left w:val="single" w:sz="8" w:space="0" w:color="auto"/>
              <w:right w:val="single" w:sz="8" w:space="0" w:color="auto"/>
            </w:tcBorders>
            <w:vAlign w:val="center"/>
            <w:hideMark/>
          </w:tcPr>
          <w:p w14:paraId="38CDA4C9"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443784FE"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top w:val="nil"/>
              <w:left w:val="single" w:sz="8" w:space="0" w:color="auto"/>
              <w:bottom w:val="single" w:sz="8" w:space="0" w:color="000000"/>
              <w:right w:val="single" w:sz="8" w:space="0" w:color="auto"/>
            </w:tcBorders>
            <w:vAlign w:val="center"/>
            <w:hideMark/>
          </w:tcPr>
          <w:p w14:paraId="20F5D32D"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A7BB982" w14:textId="77777777" w:rsidTr="0083309D">
        <w:trPr>
          <w:trHeight w:val="57"/>
        </w:trPr>
        <w:tc>
          <w:tcPr>
            <w:tcW w:w="1700" w:type="dxa"/>
            <w:vMerge/>
            <w:tcBorders>
              <w:left w:val="single" w:sz="8" w:space="0" w:color="auto"/>
              <w:right w:val="single" w:sz="8" w:space="0" w:color="auto"/>
            </w:tcBorders>
            <w:vAlign w:val="center"/>
            <w:hideMark/>
          </w:tcPr>
          <w:p w14:paraId="2055F69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1CE27C91"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1 = Journal article, </w:t>
            </w:r>
          </w:p>
        </w:tc>
        <w:tc>
          <w:tcPr>
            <w:tcW w:w="1440" w:type="dxa"/>
            <w:vMerge/>
            <w:tcBorders>
              <w:top w:val="nil"/>
              <w:left w:val="single" w:sz="8" w:space="0" w:color="auto"/>
              <w:bottom w:val="single" w:sz="8" w:space="0" w:color="000000"/>
              <w:right w:val="single" w:sz="8" w:space="0" w:color="auto"/>
            </w:tcBorders>
            <w:vAlign w:val="center"/>
            <w:hideMark/>
          </w:tcPr>
          <w:p w14:paraId="37D17B80"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2FAAD30" w14:textId="77777777" w:rsidTr="0083309D">
        <w:trPr>
          <w:trHeight w:val="57"/>
        </w:trPr>
        <w:tc>
          <w:tcPr>
            <w:tcW w:w="1700" w:type="dxa"/>
            <w:vMerge/>
            <w:tcBorders>
              <w:left w:val="single" w:sz="8" w:space="0" w:color="auto"/>
              <w:right w:val="single" w:sz="8" w:space="0" w:color="auto"/>
            </w:tcBorders>
            <w:vAlign w:val="center"/>
            <w:hideMark/>
          </w:tcPr>
          <w:p w14:paraId="7788B286"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5235BA16"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2 = Book or book chapter, </w:t>
            </w:r>
          </w:p>
        </w:tc>
        <w:tc>
          <w:tcPr>
            <w:tcW w:w="1440" w:type="dxa"/>
            <w:vMerge/>
            <w:tcBorders>
              <w:top w:val="nil"/>
              <w:left w:val="single" w:sz="8" w:space="0" w:color="auto"/>
              <w:bottom w:val="single" w:sz="8" w:space="0" w:color="000000"/>
              <w:right w:val="single" w:sz="8" w:space="0" w:color="auto"/>
            </w:tcBorders>
            <w:vAlign w:val="center"/>
            <w:hideMark/>
          </w:tcPr>
          <w:p w14:paraId="7230BE1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B68E57C" w14:textId="77777777" w:rsidTr="0083309D">
        <w:trPr>
          <w:trHeight w:val="57"/>
        </w:trPr>
        <w:tc>
          <w:tcPr>
            <w:tcW w:w="1700" w:type="dxa"/>
            <w:vMerge/>
            <w:tcBorders>
              <w:left w:val="single" w:sz="8" w:space="0" w:color="auto"/>
              <w:right w:val="single" w:sz="8" w:space="0" w:color="auto"/>
            </w:tcBorders>
            <w:vAlign w:val="center"/>
            <w:hideMark/>
          </w:tcPr>
          <w:p w14:paraId="75D2E313"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365E4B8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3 = Dissertation, </w:t>
            </w:r>
          </w:p>
        </w:tc>
        <w:tc>
          <w:tcPr>
            <w:tcW w:w="1440" w:type="dxa"/>
            <w:vMerge/>
            <w:tcBorders>
              <w:top w:val="nil"/>
              <w:left w:val="single" w:sz="8" w:space="0" w:color="auto"/>
              <w:bottom w:val="single" w:sz="8" w:space="0" w:color="000000"/>
              <w:right w:val="single" w:sz="8" w:space="0" w:color="auto"/>
            </w:tcBorders>
            <w:vAlign w:val="center"/>
            <w:hideMark/>
          </w:tcPr>
          <w:p w14:paraId="5A849585"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B008745" w14:textId="77777777" w:rsidTr="0083309D">
        <w:trPr>
          <w:trHeight w:val="57"/>
        </w:trPr>
        <w:tc>
          <w:tcPr>
            <w:tcW w:w="1700" w:type="dxa"/>
            <w:vMerge/>
            <w:tcBorders>
              <w:left w:val="single" w:sz="8" w:space="0" w:color="auto"/>
              <w:right w:val="single" w:sz="8" w:space="0" w:color="auto"/>
            </w:tcBorders>
            <w:vAlign w:val="center"/>
            <w:hideMark/>
          </w:tcPr>
          <w:p w14:paraId="72389B8A"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00B3E0A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4 = MA thesis, </w:t>
            </w:r>
          </w:p>
        </w:tc>
        <w:tc>
          <w:tcPr>
            <w:tcW w:w="1440" w:type="dxa"/>
            <w:vMerge/>
            <w:tcBorders>
              <w:top w:val="nil"/>
              <w:left w:val="single" w:sz="8" w:space="0" w:color="auto"/>
              <w:bottom w:val="single" w:sz="8" w:space="0" w:color="000000"/>
              <w:right w:val="single" w:sz="8" w:space="0" w:color="auto"/>
            </w:tcBorders>
            <w:vAlign w:val="center"/>
            <w:hideMark/>
          </w:tcPr>
          <w:p w14:paraId="0FBDAF73"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C8AE072" w14:textId="77777777" w:rsidTr="0083309D">
        <w:trPr>
          <w:trHeight w:val="57"/>
        </w:trPr>
        <w:tc>
          <w:tcPr>
            <w:tcW w:w="1700" w:type="dxa"/>
            <w:vMerge/>
            <w:tcBorders>
              <w:left w:val="single" w:sz="8" w:space="0" w:color="auto"/>
              <w:right w:val="single" w:sz="8" w:space="0" w:color="auto"/>
            </w:tcBorders>
            <w:vAlign w:val="center"/>
            <w:hideMark/>
          </w:tcPr>
          <w:p w14:paraId="5E526C1F"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1B0AC1D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5 = Private report, </w:t>
            </w:r>
          </w:p>
        </w:tc>
        <w:tc>
          <w:tcPr>
            <w:tcW w:w="1440" w:type="dxa"/>
            <w:vMerge/>
            <w:tcBorders>
              <w:top w:val="nil"/>
              <w:left w:val="single" w:sz="8" w:space="0" w:color="auto"/>
              <w:bottom w:val="single" w:sz="8" w:space="0" w:color="000000"/>
              <w:right w:val="single" w:sz="8" w:space="0" w:color="auto"/>
            </w:tcBorders>
            <w:vAlign w:val="center"/>
            <w:hideMark/>
          </w:tcPr>
          <w:p w14:paraId="06BB5A7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9B1FBB0" w14:textId="77777777" w:rsidTr="0083309D">
        <w:trPr>
          <w:trHeight w:val="57"/>
        </w:trPr>
        <w:tc>
          <w:tcPr>
            <w:tcW w:w="1700" w:type="dxa"/>
            <w:vMerge/>
            <w:tcBorders>
              <w:left w:val="single" w:sz="8" w:space="0" w:color="auto"/>
              <w:right w:val="single" w:sz="8" w:space="0" w:color="auto"/>
            </w:tcBorders>
            <w:vAlign w:val="center"/>
            <w:hideMark/>
          </w:tcPr>
          <w:p w14:paraId="56D1655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3A2A3C22"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6 = Government report (e.g., Fed, St, Country, City), </w:t>
            </w:r>
          </w:p>
        </w:tc>
        <w:tc>
          <w:tcPr>
            <w:tcW w:w="1440" w:type="dxa"/>
            <w:vMerge/>
            <w:tcBorders>
              <w:top w:val="nil"/>
              <w:left w:val="single" w:sz="8" w:space="0" w:color="auto"/>
              <w:bottom w:val="single" w:sz="8" w:space="0" w:color="000000"/>
              <w:right w:val="single" w:sz="8" w:space="0" w:color="auto"/>
            </w:tcBorders>
            <w:vAlign w:val="center"/>
            <w:hideMark/>
          </w:tcPr>
          <w:p w14:paraId="0151C9A9"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13C0A12" w14:textId="77777777" w:rsidTr="0083309D">
        <w:trPr>
          <w:trHeight w:val="57"/>
        </w:trPr>
        <w:tc>
          <w:tcPr>
            <w:tcW w:w="1700" w:type="dxa"/>
            <w:vMerge/>
            <w:tcBorders>
              <w:left w:val="single" w:sz="8" w:space="0" w:color="auto"/>
              <w:right w:val="single" w:sz="8" w:space="0" w:color="auto"/>
            </w:tcBorders>
            <w:vAlign w:val="center"/>
            <w:hideMark/>
          </w:tcPr>
          <w:p w14:paraId="7C11579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405B350B"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7 = Conference paper, </w:t>
            </w:r>
          </w:p>
        </w:tc>
        <w:tc>
          <w:tcPr>
            <w:tcW w:w="1440" w:type="dxa"/>
            <w:vMerge/>
            <w:tcBorders>
              <w:top w:val="nil"/>
              <w:left w:val="single" w:sz="8" w:space="0" w:color="auto"/>
              <w:bottom w:val="single" w:sz="8" w:space="0" w:color="000000"/>
              <w:right w:val="single" w:sz="8" w:space="0" w:color="auto"/>
            </w:tcBorders>
            <w:vAlign w:val="center"/>
            <w:hideMark/>
          </w:tcPr>
          <w:p w14:paraId="060ECF86"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61B88F2" w14:textId="77777777" w:rsidTr="0083309D">
        <w:trPr>
          <w:trHeight w:val="57"/>
        </w:trPr>
        <w:tc>
          <w:tcPr>
            <w:tcW w:w="1700" w:type="dxa"/>
            <w:vMerge/>
            <w:tcBorders>
              <w:left w:val="single" w:sz="8" w:space="0" w:color="auto"/>
              <w:right w:val="single" w:sz="8" w:space="0" w:color="auto"/>
            </w:tcBorders>
            <w:vAlign w:val="center"/>
            <w:hideMark/>
          </w:tcPr>
          <w:p w14:paraId="775B057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79ED978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8 = Response to call for unpublished works on professional association list serves</w:t>
            </w:r>
          </w:p>
        </w:tc>
        <w:tc>
          <w:tcPr>
            <w:tcW w:w="1440" w:type="dxa"/>
            <w:vMerge/>
            <w:tcBorders>
              <w:top w:val="nil"/>
              <w:left w:val="single" w:sz="8" w:space="0" w:color="auto"/>
              <w:bottom w:val="single" w:sz="8" w:space="0" w:color="000000"/>
              <w:right w:val="single" w:sz="8" w:space="0" w:color="auto"/>
            </w:tcBorders>
            <w:vAlign w:val="center"/>
            <w:hideMark/>
          </w:tcPr>
          <w:p w14:paraId="2ADAC746"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DF13175" w14:textId="77777777" w:rsidTr="0083309D">
        <w:trPr>
          <w:trHeight w:val="57"/>
        </w:trPr>
        <w:tc>
          <w:tcPr>
            <w:tcW w:w="1700" w:type="dxa"/>
            <w:vMerge/>
            <w:tcBorders>
              <w:left w:val="single" w:sz="8" w:space="0" w:color="auto"/>
              <w:right w:val="single" w:sz="8" w:space="0" w:color="auto"/>
            </w:tcBorders>
            <w:vAlign w:val="center"/>
            <w:hideMark/>
          </w:tcPr>
          <w:p w14:paraId="09616E7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hideMark/>
          </w:tcPr>
          <w:p w14:paraId="79D71701"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9 = Other]</w:t>
            </w:r>
          </w:p>
        </w:tc>
        <w:tc>
          <w:tcPr>
            <w:tcW w:w="1440" w:type="dxa"/>
            <w:vMerge/>
            <w:tcBorders>
              <w:top w:val="nil"/>
              <w:left w:val="single" w:sz="8" w:space="0" w:color="auto"/>
              <w:bottom w:val="single" w:sz="8" w:space="0" w:color="000000"/>
              <w:right w:val="single" w:sz="8" w:space="0" w:color="auto"/>
            </w:tcBorders>
            <w:vAlign w:val="center"/>
            <w:hideMark/>
          </w:tcPr>
          <w:p w14:paraId="4B9A6A6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A7A24D3" w14:textId="77777777" w:rsidTr="0083309D">
        <w:trPr>
          <w:trHeight w:val="57"/>
        </w:trPr>
        <w:tc>
          <w:tcPr>
            <w:tcW w:w="1700" w:type="dxa"/>
            <w:vMerge/>
            <w:tcBorders>
              <w:left w:val="single" w:sz="8" w:space="0" w:color="auto"/>
              <w:right w:val="single" w:sz="8" w:space="0" w:color="auto"/>
            </w:tcBorders>
            <w:vAlign w:val="center"/>
            <w:hideMark/>
          </w:tcPr>
          <w:p w14:paraId="2903444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7D5E10B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Publication Status </w:t>
            </w:r>
          </w:p>
        </w:tc>
        <w:tc>
          <w:tcPr>
            <w:tcW w:w="14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CB3D83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PubStat</w:t>
            </w:r>
          </w:p>
        </w:tc>
      </w:tr>
      <w:tr w:rsidR="006002D7" w:rsidRPr="00015CFF" w14:paraId="4852BC17" w14:textId="77777777" w:rsidTr="0083309D">
        <w:trPr>
          <w:trHeight w:val="57"/>
        </w:trPr>
        <w:tc>
          <w:tcPr>
            <w:tcW w:w="1700" w:type="dxa"/>
            <w:vMerge/>
            <w:tcBorders>
              <w:left w:val="single" w:sz="8" w:space="0" w:color="auto"/>
              <w:right w:val="single" w:sz="8" w:space="0" w:color="auto"/>
            </w:tcBorders>
            <w:vAlign w:val="center"/>
            <w:hideMark/>
          </w:tcPr>
          <w:p w14:paraId="7AE375A3"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0324D6E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top w:val="nil"/>
              <w:left w:val="single" w:sz="8" w:space="0" w:color="auto"/>
              <w:bottom w:val="single" w:sz="8" w:space="0" w:color="000000"/>
              <w:right w:val="single" w:sz="8" w:space="0" w:color="auto"/>
            </w:tcBorders>
            <w:vAlign w:val="center"/>
            <w:hideMark/>
          </w:tcPr>
          <w:p w14:paraId="3754B93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3330159" w14:textId="77777777" w:rsidTr="0083309D">
        <w:trPr>
          <w:trHeight w:val="232"/>
        </w:trPr>
        <w:tc>
          <w:tcPr>
            <w:tcW w:w="1700" w:type="dxa"/>
            <w:vMerge/>
            <w:tcBorders>
              <w:left w:val="single" w:sz="8" w:space="0" w:color="auto"/>
              <w:right w:val="single" w:sz="8" w:space="0" w:color="auto"/>
            </w:tcBorders>
            <w:vAlign w:val="center"/>
            <w:hideMark/>
          </w:tcPr>
          <w:p w14:paraId="29069CE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7DBE9FAF"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0 = Unpublished, </w:t>
            </w:r>
          </w:p>
        </w:tc>
        <w:tc>
          <w:tcPr>
            <w:tcW w:w="1440" w:type="dxa"/>
            <w:vMerge/>
            <w:tcBorders>
              <w:top w:val="nil"/>
              <w:left w:val="single" w:sz="8" w:space="0" w:color="auto"/>
              <w:bottom w:val="single" w:sz="8" w:space="0" w:color="000000"/>
              <w:right w:val="single" w:sz="8" w:space="0" w:color="auto"/>
            </w:tcBorders>
            <w:vAlign w:val="center"/>
            <w:hideMark/>
          </w:tcPr>
          <w:p w14:paraId="1501053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44DA5A9" w14:textId="77777777" w:rsidTr="0083309D">
        <w:trPr>
          <w:trHeight w:val="56"/>
        </w:trPr>
        <w:tc>
          <w:tcPr>
            <w:tcW w:w="1700" w:type="dxa"/>
            <w:vMerge/>
            <w:tcBorders>
              <w:left w:val="single" w:sz="8" w:space="0" w:color="auto"/>
              <w:right w:val="single" w:sz="8" w:space="0" w:color="auto"/>
            </w:tcBorders>
            <w:vAlign w:val="center"/>
            <w:hideMark/>
          </w:tcPr>
          <w:p w14:paraId="36C7ADC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25620A6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1 = Published, </w:t>
            </w:r>
          </w:p>
        </w:tc>
        <w:tc>
          <w:tcPr>
            <w:tcW w:w="1440" w:type="dxa"/>
            <w:vMerge/>
            <w:tcBorders>
              <w:top w:val="nil"/>
              <w:left w:val="single" w:sz="8" w:space="0" w:color="auto"/>
              <w:bottom w:val="single" w:sz="8" w:space="0" w:color="000000"/>
              <w:right w:val="single" w:sz="8" w:space="0" w:color="auto"/>
            </w:tcBorders>
            <w:vAlign w:val="center"/>
            <w:hideMark/>
          </w:tcPr>
          <w:p w14:paraId="3D35CEDC"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A822B91" w14:textId="77777777" w:rsidTr="0083309D">
        <w:trPr>
          <w:trHeight w:val="57"/>
        </w:trPr>
        <w:tc>
          <w:tcPr>
            <w:tcW w:w="1700" w:type="dxa"/>
            <w:vMerge/>
            <w:tcBorders>
              <w:left w:val="single" w:sz="8" w:space="0" w:color="auto"/>
              <w:right w:val="single" w:sz="8" w:space="0" w:color="auto"/>
            </w:tcBorders>
            <w:vAlign w:val="center"/>
            <w:hideMark/>
          </w:tcPr>
          <w:p w14:paraId="41D93922"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hideMark/>
          </w:tcPr>
          <w:p w14:paraId="4571A70A"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999 = Unsure]</w:t>
            </w:r>
          </w:p>
        </w:tc>
        <w:tc>
          <w:tcPr>
            <w:tcW w:w="1440" w:type="dxa"/>
            <w:vMerge/>
            <w:tcBorders>
              <w:top w:val="nil"/>
              <w:left w:val="single" w:sz="8" w:space="0" w:color="auto"/>
              <w:bottom w:val="single" w:sz="8" w:space="0" w:color="000000"/>
              <w:right w:val="single" w:sz="8" w:space="0" w:color="auto"/>
            </w:tcBorders>
            <w:vAlign w:val="center"/>
            <w:hideMark/>
          </w:tcPr>
          <w:p w14:paraId="342214B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E0FABB9" w14:textId="77777777" w:rsidTr="0083309D">
        <w:trPr>
          <w:trHeight w:val="57"/>
        </w:trPr>
        <w:tc>
          <w:tcPr>
            <w:tcW w:w="1700" w:type="dxa"/>
            <w:vMerge/>
            <w:tcBorders>
              <w:left w:val="single" w:sz="8" w:space="0" w:color="auto"/>
              <w:right w:val="single" w:sz="8" w:space="0" w:color="auto"/>
            </w:tcBorders>
            <w:vAlign w:val="center"/>
          </w:tcPr>
          <w:p w14:paraId="0ECE272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15C0D5F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sz w:val="20"/>
                <w:szCs w:val="20"/>
              </w:rPr>
              <w:t xml:space="preserve">Peer reviewed? </w:t>
            </w:r>
          </w:p>
        </w:tc>
        <w:tc>
          <w:tcPr>
            <w:tcW w:w="1440" w:type="dxa"/>
            <w:vMerge w:val="restart"/>
            <w:tcBorders>
              <w:top w:val="nil"/>
              <w:left w:val="single" w:sz="8" w:space="0" w:color="auto"/>
              <w:right w:val="single" w:sz="8" w:space="0" w:color="auto"/>
            </w:tcBorders>
            <w:vAlign w:val="center"/>
          </w:tcPr>
          <w:p w14:paraId="21DD338F"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PeerRev</w:t>
            </w:r>
          </w:p>
        </w:tc>
      </w:tr>
      <w:tr w:rsidR="006002D7" w:rsidRPr="00015CFF" w14:paraId="37A88ECB" w14:textId="77777777" w:rsidTr="0083309D">
        <w:trPr>
          <w:trHeight w:val="57"/>
        </w:trPr>
        <w:tc>
          <w:tcPr>
            <w:tcW w:w="1700" w:type="dxa"/>
            <w:vMerge/>
            <w:tcBorders>
              <w:left w:val="single" w:sz="8" w:space="0" w:color="auto"/>
              <w:right w:val="single" w:sz="8" w:space="0" w:color="auto"/>
            </w:tcBorders>
            <w:vAlign w:val="center"/>
          </w:tcPr>
          <w:p w14:paraId="7A3BA993"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DE576A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vAlign w:val="center"/>
          </w:tcPr>
          <w:p w14:paraId="470576B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5426B0F" w14:textId="77777777" w:rsidTr="0083309D">
        <w:trPr>
          <w:trHeight w:val="57"/>
        </w:trPr>
        <w:tc>
          <w:tcPr>
            <w:tcW w:w="1700" w:type="dxa"/>
            <w:vMerge/>
            <w:tcBorders>
              <w:left w:val="single" w:sz="8" w:space="0" w:color="auto"/>
              <w:right w:val="single" w:sz="8" w:space="0" w:color="auto"/>
            </w:tcBorders>
            <w:vAlign w:val="center"/>
          </w:tcPr>
          <w:p w14:paraId="587AD7B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BB161E3"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0 = No, </w:t>
            </w:r>
          </w:p>
        </w:tc>
        <w:tc>
          <w:tcPr>
            <w:tcW w:w="1440" w:type="dxa"/>
            <w:vMerge/>
            <w:tcBorders>
              <w:left w:val="single" w:sz="8" w:space="0" w:color="auto"/>
              <w:right w:val="single" w:sz="8" w:space="0" w:color="auto"/>
            </w:tcBorders>
            <w:vAlign w:val="center"/>
          </w:tcPr>
          <w:p w14:paraId="5F053155"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E393215" w14:textId="77777777" w:rsidTr="0083309D">
        <w:trPr>
          <w:trHeight w:val="57"/>
        </w:trPr>
        <w:tc>
          <w:tcPr>
            <w:tcW w:w="1700" w:type="dxa"/>
            <w:vMerge/>
            <w:tcBorders>
              <w:left w:val="single" w:sz="8" w:space="0" w:color="auto"/>
              <w:right w:val="single" w:sz="8" w:space="0" w:color="auto"/>
            </w:tcBorders>
            <w:vAlign w:val="center"/>
          </w:tcPr>
          <w:p w14:paraId="40120ED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0FD039A1"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 = Yes,</w:t>
            </w:r>
          </w:p>
        </w:tc>
        <w:tc>
          <w:tcPr>
            <w:tcW w:w="1440" w:type="dxa"/>
            <w:vMerge/>
            <w:tcBorders>
              <w:left w:val="single" w:sz="8" w:space="0" w:color="auto"/>
              <w:right w:val="single" w:sz="8" w:space="0" w:color="auto"/>
            </w:tcBorders>
            <w:vAlign w:val="center"/>
          </w:tcPr>
          <w:p w14:paraId="423FA211"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776B354" w14:textId="77777777" w:rsidTr="0083309D">
        <w:trPr>
          <w:trHeight w:val="57"/>
        </w:trPr>
        <w:tc>
          <w:tcPr>
            <w:tcW w:w="1700" w:type="dxa"/>
            <w:vMerge/>
            <w:tcBorders>
              <w:left w:val="single" w:sz="8" w:space="0" w:color="auto"/>
              <w:bottom w:val="nil"/>
              <w:right w:val="single" w:sz="8" w:space="0" w:color="auto"/>
            </w:tcBorders>
            <w:vAlign w:val="center"/>
          </w:tcPr>
          <w:p w14:paraId="1343032F"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0CDDD45B"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999 = Unsure]</w:t>
            </w:r>
          </w:p>
        </w:tc>
        <w:tc>
          <w:tcPr>
            <w:tcW w:w="1440" w:type="dxa"/>
            <w:vMerge/>
            <w:tcBorders>
              <w:left w:val="single" w:sz="8" w:space="0" w:color="auto"/>
              <w:bottom w:val="single" w:sz="8" w:space="0" w:color="000000"/>
              <w:right w:val="single" w:sz="8" w:space="0" w:color="auto"/>
            </w:tcBorders>
            <w:vAlign w:val="center"/>
          </w:tcPr>
          <w:p w14:paraId="352855F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7F4708B" w14:textId="77777777" w:rsidTr="0083309D">
        <w:trPr>
          <w:trHeight w:val="57"/>
        </w:trPr>
        <w:tc>
          <w:tcPr>
            <w:tcW w:w="17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FCA8C1C"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Research Design</w:t>
            </w:r>
          </w:p>
        </w:tc>
        <w:tc>
          <w:tcPr>
            <w:tcW w:w="6120" w:type="dxa"/>
            <w:tcBorders>
              <w:top w:val="nil"/>
              <w:left w:val="nil"/>
              <w:bottom w:val="nil"/>
              <w:right w:val="single" w:sz="8" w:space="0" w:color="auto"/>
            </w:tcBorders>
            <w:shd w:val="clear" w:color="auto" w:fill="auto"/>
            <w:noWrap/>
            <w:vAlign w:val="center"/>
            <w:hideMark/>
          </w:tcPr>
          <w:p w14:paraId="286DEBE9"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Study Timeframe </w:t>
            </w:r>
          </w:p>
        </w:tc>
        <w:tc>
          <w:tcPr>
            <w:tcW w:w="1440" w:type="dxa"/>
            <w:vMerge w:val="restart"/>
            <w:tcBorders>
              <w:top w:val="single" w:sz="8" w:space="0" w:color="000000"/>
              <w:left w:val="single" w:sz="8" w:space="0" w:color="auto"/>
              <w:bottom w:val="single" w:sz="4" w:space="0" w:color="auto"/>
              <w:right w:val="single" w:sz="8" w:space="0" w:color="auto"/>
            </w:tcBorders>
            <w:shd w:val="clear" w:color="auto" w:fill="auto"/>
            <w:noWrap/>
            <w:vAlign w:val="center"/>
            <w:hideMark/>
          </w:tcPr>
          <w:p w14:paraId="1C00060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Timeframe</w:t>
            </w:r>
          </w:p>
        </w:tc>
      </w:tr>
      <w:tr w:rsidR="006002D7" w:rsidRPr="00015CFF" w14:paraId="58D728B8"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hideMark/>
          </w:tcPr>
          <w:p w14:paraId="078E663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7CF3AD5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bottom w:val="single" w:sz="4" w:space="0" w:color="auto"/>
              <w:right w:val="single" w:sz="8" w:space="0" w:color="auto"/>
            </w:tcBorders>
            <w:vAlign w:val="center"/>
            <w:hideMark/>
          </w:tcPr>
          <w:p w14:paraId="2B4D8AE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F6A1020"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hideMark/>
          </w:tcPr>
          <w:p w14:paraId="5142026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6C62B79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1 = Longitudinal, </w:t>
            </w:r>
          </w:p>
        </w:tc>
        <w:tc>
          <w:tcPr>
            <w:tcW w:w="1440" w:type="dxa"/>
            <w:vMerge/>
            <w:tcBorders>
              <w:left w:val="single" w:sz="8" w:space="0" w:color="auto"/>
              <w:bottom w:val="single" w:sz="4" w:space="0" w:color="auto"/>
              <w:right w:val="single" w:sz="8" w:space="0" w:color="auto"/>
            </w:tcBorders>
            <w:vAlign w:val="center"/>
            <w:hideMark/>
          </w:tcPr>
          <w:p w14:paraId="22298F45"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58FDDB0"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hideMark/>
          </w:tcPr>
          <w:p w14:paraId="12F96F19"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0627D2E6"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2 = Cross-sectional]</w:t>
            </w:r>
          </w:p>
        </w:tc>
        <w:tc>
          <w:tcPr>
            <w:tcW w:w="1440" w:type="dxa"/>
            <w:vMerge/>
            <w:tcBorders>
              <w:left w:val="single" w:sz="8" w:space="0" w:color="auto"/>
              <w:bottom w:val="single" w:sz="4" w:space="0" w:color="auto"/>
              <w:right w:val="single" w:sz="8" w:space="0" w:color="auto"/>
            </w:tcBorders>
            <w:vAlign w:val="center"/>
            <w:hideMark/>
          </w:tcPr>
          <w:p w14:paraId="40D2799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1F21EB4"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tcPr>
          <w:p w14:paraId="5B38937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247EE121"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Study Design</w:t>
            </w:r>
          </w:p>
        </w:tc>
        <w:tc>
          <w:tcPr>
            <w:tcW w:w="1440" w:type="dxa"/>
            <w:vMerge w:val="restart"/>
            <w:tcBorders>
              <w:top w:val="single" w:sz="4" w:space="0" w:color="auto"/>
              <w:left w:val="nil"/>
              <w:right w:val="single" w:sz="8" w:space="0" w:color="auto"/>
            </w:tcBorders>
            <w:shd w:val="clear" w:color="auto" w:fill="auto"/>
            <w:noWrap/>
            <w:vAlign w:val="center"/>
          </w:tcPr>
          <w:p w14:paraId="328F63B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Design</w:t>
            </w:r>
          </w:p>
        </w:tc>
      </w:tr>
      <w:tr w:rsidR="006002D7" w:rsidRPr="00015CFF" w14:paraId="6B15FE0B"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tcPr>
          <w:p w14:paraId="0090BF7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4C0D735F"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nil"/>
              <w:right w:val="single" w:sz="8" w:space="0" w:color="auto"/>
            </w:tcBorders>
            <w:shd w:val="clear" w:color="auto" w:fill="auto"/>
            <w:noWrap/>
            <w:vAlign w:val="center"/>
          </w:tcPr>
          <w:p w14:paraId="3B0FE020"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9F4C65C"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tcPr>
          <w:p w14:paraId="45BFE4B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right w:val="single" w:sz="8" w:space="0" w:color="auto"/>
            </w:tcBorders>
            <w:shd w:val="clear" w:color="auto" w:fill="auto"/>
            <w:noWrap/>
            <w:vAlign w:val="center"/>
          </w:tcPr>
          <w:p w14:paraId="6DB5BF34"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 xml:space="preserve">1 = Observational, </w:t>
            </w:r>
          </w:p>
        </w:tc>
        <w:tc>
          <w:tcPr>
            <w:tcW w:w="1440" w:type="dxa"/>
            <w:vMerge/>
            <w:tcBorders>
              <w:left w:val="nil"/>
              <w:right w:val="single" w:sz="8" w:space="0" w:color="auto"/>
            </w:tcBorders>
            <w:shd w:val="clear" w:color="auto" w:fill="auto"/>
            <w:noWrap/>
            <w:vAlign w:val="center"/>
          </w:tcPr>
          <w:p w14:paraId="70752AB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A957D73"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tcPr>
          <w:p w14:paraId="1E6A987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tcPr>
          <w:p w14:paraId="7A677C9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2 = Experimental]</w:t>
            </w:r>
          </w:p>
        </w:tc>
        <w:tc>
          <w:tcPr>
            <w:tcW w:w="1440" w:type="dxa"/>
            <w:vMerge/>
            <w:tcBorders>
              <w:left w:val="nil"/>
              <w:bottom w:val="single" w:sz="8" w:space="0" w:color="auto"/>
              <w:right w:val="single" w:sz="8" w:space="0" w:color="auto"/>
            </w:tcBorders>
            <w:shd w:val="clear" w:color="auto" w:fill="auto"/>
            <w:noWrap/>
            <w:vAlign w:val="center"/>
          </w:tcPr>
          <w:p w14:paraId="6F23C6F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7CFC517"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tcPr>
          <w:p w14:paraId="63FA7EC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single" w:sz="8" w:space="0" w:color="auto"/>
              <w:right w:val="single" w:sz="8" w:space="0" w:color="auto"/>
            </w:tcBorders>
            <w:shd w:val="clear" w:color="auto" w:fill="auto"/>
            <w:noWrap/>
            <w:vAlign w:val="center"/>
          </w:tcPr>
          <w:p w14:paraId="1BDE04D0"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Study Setting </w:t>
            </w:r>
          </w:p>
        </w:tc>
        <w:tc>
          <w:tcPr>
            <w:tcW w:w="1440" w:type="dxa"/>
            <w:vMerge w:val="restart"/>
            <w:tcBorders>
              <w:top w:val="nil"/>
              <w:left w:val="single" w:sz="8" w:space="0" w:color="auto"/>
              <w:right w:val="single" w:sz="8" w:space="0" w:color="auto"/>
            </w:tcBorders>
            <w:shd w:val="clear" w:color="auto" w:fill="auto"/>
            <w:noWrap/>
            <w:vAlign w:val="center"/>
          </w:tcPr>
          <w:p w14:paraId="2F6B70B6"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Setting</w:t>
            </w:r>
          </w:p>
        </w:tc>
      </w:tr>
      <w:tr w:rsidR="006002D7" w:rsidRPr="00015CFF" w14:paraId="0DAEAC37"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tcPr>
          <w:p w14:paraId="08C8EE6F"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single" w:sz="8" w:space="0" w:color="auto"/>
              <w:right w:val="single" w:sz="8" w:space="0" w:color="auto"/>
            </w:tcBorders>
            <w:shd w:val="clear" w:color="auto" w:fill="auto"/>
            <w:noWrap/>
            <w:vAlign w:val="center"/>
          </w:tcPr>
          <w:p w14:paraId="1F6FBB1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shd w:val="clear" w:color="auto" w:fill="auto"/>
            <w:noWrap/>
            <w:vAlign w:val="center"/>
          </w:tcPr>
          <w:p w14:paraId="1C6945FD"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9C22853"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tcPr>
          <w:p w14:paraId="0111816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single" w:sz="8" w:space="0" w:color="auto"/>
              <w:right w:val="single" w:sz="8" w:space="0" w:color="auto"/>
            </w:tcBorders>
            <w:shd w:val="clear" w:color="auto" w:fill="auto"/>
            <w:noWrap/>
            <w:vAlign w:val="center"/>
          </w:tcPr>
          <w:p w14:paraId="179D90C7"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 xml:space="preserve">1 = Lab, </w:t>
            </w:r>
          </w:p>
        </w:tc>
        <w:tc>
          <w:tcPr>
            <w:tcW w:w="1440" w:type="dxa"/>
            <w:vMerge/>
            <w:tcBorders>
              <w:left w:val="single" w:sz="8" w:space="0" w:color="auto"/>
              <w:right w:val="single" w:sz="8" w:space="0" w:color="auto"/>
            </w:tcBorders>
            <w:shd w:val="clear" w:color="auto" w:fill="auto"/>
            <w:noWrap/>
            <w:vAlign w:val="center"/>
          </w:tcPr>
          <w:p w14:paraId="12C7E5A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05EA3C1"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tcPr>
          <w:p w14:paraId="4891C28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single" w:sz="8" w:space="0" w:color="auto"/>
              <w:right w:val="single" w:sz="8" w:space="0" w:color="auto"/>
            </w:tcBorders>
            <w:shd w:val="clear" w:color="auto" w:fill="auto"/>
            <w:noWrap/>
            <w:vAlign w:val="center"/>
          </w:tcPr>
          <w:p w14:paraId="1AE039A7"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2 = Field (work),</w:t>
            </w:r>
          </w:p>
        </w:tc>
        <w:tc>
          <w:tcPr>
            <w:tcW w:w="1440" w:type="dxa"/>
            <w:vMerge/>
            <w:tcBorders>
              <w:left w:val="single" w:sz="8" w:space="0" w:color="auto"/>
              <w:right w:val="single" w:sz="8" w:space="0" w:color="auto"/>
            </w:tcBorders>
            <w:shd w:val="clear" w:color="auto" w:fill="auto"/>
            <w:noWrap/>
            <w:vAlign w:val="center"/>
          </w:tcPr>
          <w:p w14:paraId="271088D9"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A5BAB2C" w14:textId="77777777" w:rsidTr="0083309D">
        <w:trPr>
          <w:trHeight w:val="57"/>
        </w:trPr>
        <w:tc>
          <w:tcPr>
            <w:tcW w:w="1700" w:type="dxa"/>
            <w:vMerge/>
            <w:tcBorders>
              <w:top w:val="single" w:sz="8" w:space="0" w:color="auto"/>
              <w:left w:val="single" w:sz="8" w:space="0" w:color="auto"/>
              <w:bottom w:val="single" w:sz="8" w:space="0" w:color="000000"/>
              <w:right w:val="single" w:sz="8" w:space="0" w:color="auto"/>
            </w:tcBorders>
            <w:vAlign w:val="center"/>
          </w:tcPr>
          <w:p w14:paraId="09BD026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single" w:sz="8" w:space="0" w:color="auto"/>
              <w:bottom w:val="single" w:sz="8" w:space="0" w:color="auto"/>
              <w:right w:val="single" w:sz="8" w:space="0" w:color="auto"/>
            </w:tcBorders>
            <w:shd w:val="clear" w:color="auto" w:fill="auto"/>
            <w:noWrap/>
            <w:vAlign w:val="center"/>
          </w:tcPr>
          <w:p w14:paraId="3312C4DF"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3 = Field (school)]</w:t>
            </w:r>
          </w:p>
        </w:tc>
        <w:tc>
          <w:tcPr>
            <w:tcW w:w="1440" w:type="dxa"/>
            <w:vMerge/>
            <w:tcBorders>
              <w:left w:val="single" w:sz="8" w:space="0" w:color="auto"/>
              <w:bottom w:val="single" w:sz="8" w:space="0" w:color="auto"/>
              <w:right w:val="single" w:sz="8" w:space="0" w:color="auto"/>
            </w:tcBorders>
            <w:shd w:val="clear" w:color="auto" w:fill="auto"/>
            <w:noWrap/>
            <w:vAlign w:val="center"/>
          </w:tcPr>
          <w:p w14:paraId="72177E7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144D902" w14:textId="77777777" w:rsidTr="0083309D">
        <w:trPr>
          <w:trHeight w:val="57"/>
        </w:trPr>
        <w:tc>
          <w:tcPr>
            <w:tcW w:w="1700" w:type="dxa"/>
            <w:vMerge w:val="restart"/>
            <w:tcBorders>
              <w:top w:val="nil"/>
              <w:left w:val="single" w:sz="8" w:space="0" w:color="auto"/>
              <w:right w:val="single" w:sz="8" w:space="0" w:color="auto"/>
            </w:tcBorders>
            <w:shd w:val="clear" w:color="auto" w:fill="auto"/>
            <w:noWrap/>
            <w:vAlign w:val="center"/>
          </w:tcPr>
          <w:p w14:paraId="79C267E9"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Sample Characteristics</w:t>
            </w:r>
          </w:p>
        </w:tc>
        <w:tc>
          <w:tcPr>
            <w:tcW w:w="6120" w:type="dxa"/>
            <w:tcBorders>
              <w:top w:val="single" w:sz="8" w:space="0" w:color="auto"/>
              <w:left w:val="nil"/>
              <w:bottom w:val="single" w:sz="8" w:space="0" w:color="auto"/>
              <w:right w:val="single" w:sz="8" w:space="0" w:color="auto"/>
            </w:tcBorders>
            <w:shd w:val="clear" w:color="auto" w:fill="auto"/>
            <w:noWrap/>
            <w:vAlign w:val="center"/>
          </w:tcPr>
          <w:p w14:paraId="321946F0"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Number of individuals in the final sample</w:t>
            </w:r>
          </w:p>
        </w:tc>
        <w:tc>
          <w:tcPr>
            <w:tcW w:w="1440" w:type="dxa"/>
            <w:tcBorders>
              <w:top w:val="nil"/>
              <w:left w:val="single" w:sz="8" w:space="0" w:color="auto"/>
              <w:bottom w:val="single" w:sz="8" w:space="0" w:color="000000"/>
              <w:right w:val="single" w:sz="8" w:space="0" w:color="auto"/>
            </w:tcBorders>
            <w:shd w:val="clear" w:color="auto" w:fill="auto"/>
            <w:noWrap/>
            <w:vAlign w:val="center"/>
          </w:tcPr>
          <w:p w14:paraId="0EC3313E"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IndN</w:t>
            </w:r>
          </w:p>
        </w:tc>
      </w:tr>
      <w:tr w:rsidR="006002D7" w:rsidRPr="00015CFF" w14:paraId="6CF1A575"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7946187C"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11264982"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Number of teams in the final sample </w:t>
            </w:r>
          </w:p>
        </w:tc>
        <w:tc>
          <w:tcPr>
            <w:tcW w:w="1440" w:type="dxa"/>
            <w:vMerge w:val="restart"/>
            <w:tcBorders>
              <w:top w:val="nil"/>
              <w:left w:val="single" w:sz="8" w:space="0" w:color="auto"/>
              <w:bottom w:val="single" w:sz="8" w:space="0" w:color="auto"/>
              <w:right w:val="single" w:sz="8" w:space="0" w:color="auto"/>
            </w:tcBorders>
            <w:shd w:val="clear" w:color="auto" w:fill="auto"/>
            <w:noWrap/>
            <w:vAlign w:val="center"/>
          </w:tcPr>
          <w:p w14:paraId="04DEA87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TeamN</w:t>
            </w:r>
          </w:p>
        </w:tc>
      </w:tr>
      <w:tr w:rsidR="006002D7" w:rsidRPr="00015CFF" w14:paraId="4633B892"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0D657D9B"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09905FC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[Enter NR if not reported]</w:t>
            </w:r>
          </w:p>
        </w:tc>
        <w:tc>
          <w:tcPr>
            <w:tcW w:w="1440" w:type="dxa"/>
            <w:vMerge/>
            <w:tcBorders>
              <w:top w:val="single" w:sz="8" w:space="0" w:color="auto"/>
              <w:left w:val="single" w:sz="8" w:space="0" w:color="auto"/>
              <w:bottom w:val="single" w:sz="4" w:space="0" w:color="auto"/>
              <w:right w:val="single" w:sz="8" w:space="0" w:color="auto"/>
            </w:tcBorders>
            <w:shd w:val="clear" w:color="auto" w:fill="auto"/>
            <w:noWrap/>
            <w:vAlign w:val="center"/>
          </w:tcPr>
          <w:p w14:paraId="02B71F2D"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406E0D9" w14:textId="77777777" w:rsidTr="0083309D">
        <w:trPr>
          <w:trHeight w:val="57"/>
        </w:trPr>
        <w:tc>
          <w:tcPr>
            <w:tcW w:w="1700" w:type="dxa"/>
            <w:vMerge/>
            <w:tcBorders>
              <w:top w:val="single" w:sz="8" w:space="0" w:color="auto"/>
              <w:left w:val="single" w:sz="8" w:space="0" w:color="auto"/>
              <w:right w:val="single" w:sz="8" w:space="0" w:color="auto"/>
            </w:tcBorders>
            <w:shd w:val="clear" w:color="auto" w:fill="auto"/>
            <w:noWrap/>
            <w:vAlign w:val="center"/>
          </w:tcPr>
          <w:p w14:paraId="493C8DDC"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331B1314"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Average team size</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30B7BE2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SizeAve</w:t>
            </w:r>
          </w:p>
        </w:tc>
      </w:tr>
      <w:tr w:rsidR="006002D7" w:rsidRPr="00015CFF" w14:paraId="7B83D66E"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66EC8FEA"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1C59EEDC"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[Enter NR if not reported]</w:t>
            </w:r>
          </w:p>
        </w:tc>
        <w:tc>
          <w:tcPr>
            <w:tcW w:w="1440" w:type="dxa"/>
            <w:vMerge/>
            <w:tcBorders>
              <w:left w:val="single" w:sz="8" w:space="0" w:color="auto"/>
              <w:bottom w:val="single" w:sz="8" w:space="0" w:color="000000"/>
              <w:right w:val="single" w:sz="8" w:space="0" w:color="auto"/>
            </w:tcBorders>
            <w:shd w:val="clear" w:color="auto" w:fill="auto"/>
            <w:noWrap/>
            <w:vAlign w:val="center"/>
          </w:tcPr>
          <w:p w14:paraId="412D2226"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443CF64"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0BC636DF"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4E33B4B2"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Team temporal stability</w:t>
            </w:r>
          </w:p>
        </w:tc>
        <w:tc>
          <w:tcPr>
            <w:tcW w:w="1440" w:type="dxa"/>
            <w:vMerge w:val="restart"/>
            <w:tcBorders>
              <w:left w:val="single" w:sz="8" w:space="0" w:color="auto"/>
              <w:right w:val="single" w:sz="8" w:space="0" w:color="auto"/>
            </w:tcBorders>
            <w:shd w:val="clear" w:color="auto" w:fill="auto"/>
            <w:noWrap/>
            <w:vAlign w:val="center"/>
          </w:tcPr>
          <w:p w14:paraId="30A7E68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Stability</w:t>
            </w:r>
          </w:p>
        </w:tc>
      </w:tr>
      <w:tr w:rsidR="006002D7" w:rsidRPr="00015CFF" w14:paraId="6088F063"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2877FCF5"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1E2FFD60"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shd w:val="clear" w:color="auto" w:fill="auto"/>
            <w:noWrap/>
            <w:vAlign w:val="center"/>
          </w:tcPr>
          <w:p w14:paraId="32181275"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42223F8"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007AF6A9"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08556C11"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1 = Intact team, </w:t>
            </w:r>
          </w:p>
        </w:tc>
        <w:tc>
          <w:tcPr>
            <w:tcW w:w="1440" w:type="dxa"/>
            <w:vMerge/>
            <w:tcBorders>
              <w:left w:val="single" w:sz="8" w:space="0" w:color="auto"/>
              <w:right w:val="single" w:sz="8" w:space="0" w:color="auto"/>
            </w:tcBorders>
            <w:shd w:val="clear" w:color="auto" w:fill="auto"/>
            <w:noWrap/>
            <w:vAlign w:val="center"/>
          </w:tcPr>
          <w:p w14:paraId="501F8445"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CD96C17"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0CCABB9C"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88C135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2 = Ad hoc team]</w:t>
            </w:r>
          </w:p>
        </w:tc>
        <w:tc>
          <w:tcPr>
            <w:tcW w:w="1440" w:type="dxa"/>
            <w:vMerge/>
            <w:tcBorders>
              <w:left w:val="single" w:sz="8" w:space="0" w:color="auto"/>
              <w:right w:val="single" w:sz="8" w:space="0" w:color="auto"/>
            </w:tcBorders>
            <w:shd w:val="clear" w:color="auto" w:fill="auto"/>
            <w:noWrap/>
            <w:vAlign w:val="center"/>
          </w:tcPr>
          <w:p w14:paraId="10CE7E8C"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84E5851"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1C14A724"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5F5CE26C"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Average team tenure </w:t>
            </w:r>
          </w:p>
        </w:tc>
        <w:tc>
          <w:tcPr>
            <w:tcW w:w="1440" w:type="dxa"/>
            <w:vMerge w:val="restart"/>
            <w:tcBorders>
              <w:top w:val="single" w:sz="8" w:space="0" w:color="000000"/>
              <w:left w:val="single" w:sz="8" w:space="0" w:color="auto"/>
              <w:right w:val="single" w:sz="8" w:space="0" w:color="auto"/>
            </w:tcBorders>
            <w:shd w:val="clear" w:color="auto" w:fill="auto"/>
            <w:noWrap/>
            <w:vAlign w:val="center"/>
          </w:tcPr>
          <w:p w14:paraId="09673AF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TenureAve</w:t>
            </w:r>
          </w:p>
        </w:tc>
      </w:tr>
      <w:tr w:rsidR="006002D7" w:rsidRPr="00015CFF" w14:paraId="30F0C0C0"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509F10EA"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0158B3A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digits and unit (e.g. 10 days, 3 weeks, 2 months), enter NR if not reported or if unable to calculate from information provided, enter approximate time of tenure for ad hoc teams]</w:t>
            </w:r>
          </w:p>
        </w:tc>
        <w:tc>
          <w:tcPr>
            <w:tcW w:w="1440" w:type="dxa"/>
            <w:vMerge/>
            <w:tcBorders>
              <w:left w:val="single" w:sz="8" w:space="0" w:color="auto"/>
              <w:bottom w:val="single" w:sz="8" w:space="0" w:color="auto"/>
              <w:right w:val="single" w:sz="8" w:space="0" w:color="auto"/>
            </w:tcBorders>
            <w:shd w:val="clear" w:color="auto" w:fill="auto"/>
            <w:noWrap/>
            <w:vAlign w:val="center"/>
          </w:tcPr>
          <w:p w14:paraId="42F0F4E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4DE77A2"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1F1F61D7"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11F931A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sz w:val="20"/>
                <w:szCs w:val="20"/>
              </w:rPr>
              <w:t>Team characteristics</w:t>
            </w:r>
          </w:p>
        </w:tc>
        <w:tc>
          <w:tcPr>
            <w:tcW w:w="1440" w:type="dxa"/>
            <w:vMerge w:val="restart"/>
            <w:tcBorders>
              <w:left w:val="single" w:sz="8" w:space="0" w:color="auto"/>
              <w:right w:val="single" w:sz="8" w:space="0" w:color="auto"/>
            </w:tcBorders>
            <w:shd w:val="clear" w:color="auto" w:fill="auto"/>
            <w:noWrap/>
            <w:vAlign w:val="center"/>
          </w:tcPr>
          <w:p w14:paraId="1FF27E2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TeamChar</w:t>
            </w:r>
          </w:p>
        </w:tc>
      </w:tr>
      <w:tr w:rsidR="006002D7" w:rsidRPr="00015CFF" w14:paraId="5C58E17D"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55A0570B"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03382EFF"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shd w:val="clear" w:color="auto" w:fill="auto"/>
            <w:noWrap/>
            <w:vAlign w:val="center"/>
          </w:tcPr>
          <w:p w14:paraId="1D6F92A1"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49B9EF1"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58CF4F53"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42317F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V = Virtual/partially virtual, </w:t>
            </w:r>
          </w:p>
        </w:tc>
        <w:tc>
          <w:tcPr>
            <w:tcW w:w="1440" w:type="dxa"/>
            <w:vMerge/>
            <w:tcBorders>
              <w:left w:val="single" w:sz="8" w:space="0" w:color="auto"/>
              <w:right w:val="single" w:sz="8" w:space="0" w:color="auto"/>
            </w:tcBorders>
            <w:shd w:val="clear" w:color="auto" w:fill="auto"/>
            <w:noWrap/>
            <w:vAlign w:val="center"/>
          </w:tcPr>
          <w:p w14:paraId="715B3F63"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13CA4F0"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712D65A1"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5A0C8C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R = Robot/AI team member,</w:t>
            </w:r>
          </w:p>
        </w:tc>
        <w:tc>
          <w:tcPr>
            <w:tcW w:w="1440" w:type="dxa"/>
            <w:vMerge/>
            <w:tcBorders>
              <w:left w:val="single" w:sz="8" w:space="0" w:color="auto"/>
              <w:right w:val="single" w:sz="8" w:space="0" w:color="auto"/>
            </w:tcBorders>
            <w:shd w:val="clear" w:color="auto" w:fill="auto"/>
            <w:noWrap/>
            <w:vAlign w:val="center"/>
          </w:tcPr>
          <w:p w14:paraId="3443345D"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FD7D786"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5E9033CC"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D20042E"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O = Other,</w:t>
            </w:r>
          </w:p>
        </w:tc>
        <w:tc>
          <w:tcPr>
            <w:tcW w:w="1440" w:type="dxa"/>
            <w:vMerge/>
            <w:tcBorders>
              <w:left w:val="single" w:sz="8" w:space="0" w:color="auto"/>
              <w:right w:val="single" w:sz="8" w:space="0" w:color="auto"/>
            </w:tcBorders>
            <w:shd w:val="clear" w:color="auto" w:fill="auto"/>
            <w:noWrap/>
            <w:vAlign w:val="center"/>
          </w:tcPr>
          <w:p w14:paraId="304D4835"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A3AD581"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3673E0FC"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168AEAF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NA = All human, in person team,</w:t>
            </w:r>
          </w:p>
        </w:tc>
        <w:tc>
          <w:tcPr>
            <w:tcW w:w="1440" w:type="dxa"/>
            <w:vMerge/>
            <w:tcBorders>
              <w:left w:val="single" w:sz="8" w:space="0" w:color="auto"/>
              <w:right w:val="single" w:sz="8" w:space="0" w:color="auto"/>
            </w:tcBorders>
            <w:shd w:val="clear" w:color="auto" w:fill="auto"/>
            <w:noWrap/>
            <w:vAlign w:val="center"/>
          </w:tcPr>
          <w:p w14:paraId="6A647073"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FC490EC"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2E1D74A8"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3B110CC0"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NR = Not reported]</w:t>
            </w:r>
          </w:p>
        </w:tc>
        <w:tc>
          <w:tcPr>
            <w:tcW w:w="1440" w:type="dxa"/>
            <w:vMerge/>
            <w:tcBorders>
              <w:left w:val="single" w:sz="8" w:space="0" w:color="auto"/>
              <w:bottom w:val="single" w:sz="8" w:space="0" w:color="auto"/>
              <w:right w:val="single" w:sz="8" w:space="0" w:color="auto"/>
            </w:tcBorders>
            <w:shd w:val="clear" w:color="auto" w:fill="auto"/>
            <w:noWrap/>
            <w:vAlign w:val="center"/>
          </w:tcPr>
          <w:p w14:paraId="1822F2AD"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69AC0ED"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02F85873"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0C65D56C"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Average age of participants </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39B95911"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Age</w:t>
            </w:r>
          </w:p>
        </w:tc>
      </w:tr>
      <w:tr w:rsidR="006002D7" w:rsidRPr="00015CFF" w14:paraId="51F7561E"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49E813E5"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67502330"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NR if not reported]</w:t>
            </w:r>
          </w:p>
        </w:tc>
        <w:tc>
          <w:tcPr>
            <w:tcW w:w="1440" w:type="dxa"/>
            <w:vMerge/>
            <w:tcBorders>
              <w:left w:val="single" w:sz="8" w:space="0" w:color="auto"/>
              <w:bottom w:val="single" w:sz="8" w:space="0" w:color="000000"/>
              <w:right w:val="single" w:sz="8" w:space="0" w:color="auto"/>
            </w:tcBorders>
            <w:shd w:val="clear" w:color="auto" w:fill="auto"/>
            <w:noWrap/>
            <w:vAlign w:val="center"/>
          </w:tcPr>
          <w:p w14:paraId="0862D0F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9032E66"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18AF9431"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22D4E6B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Percentage of sample that is female </w:t>
            </w:r>
          </w:p>
        </w:tc>
        <w:tc>
          <w:tcPr>
            <w:tcW w:w="1440" w:type="dxa"/>
            <w:vMerge w:val="restart"/>
            <w:tcBorders>
              <w:top w:val="nil"/>
              <w:left w:val="single" w:sz="8" w:space="0" w:color="auto"/>
              <w:right w:val="single" w:sz="8" w:space="0" w:color="auto"/>
            </w:tcBorders>
            <w:shd w:val="clear" w:color="auto" w:fill="auto"/>
            <w:noWrap/>
            <w:vAlign w:val="center"/>
          </w:tcPr>
          <w:p w14:paraId="5CA45FFC"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SampFem</w:t>
            </w:r>
          </w:p>
        </w:tc>
      </w:tr>
      <w:tr w:rsidR="006002D7" w:rsidRPr="00015CFF" w14:paraId="3B46E69A"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7A17CF73"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7E7E6B2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NR if not reported]</w:t>
            </w:r>
          </w:p>
        </w:tc>
        <w:tc>
          <w:tcPr>
            <w:tcW w:w="1440" w:type="dxa"/>
            <w:vMerge/>
            <w:tcBorders>
              <w:left w:val="single" w:sz="8" w:space="0" w:color="auto"/>
              <w:bottom w:val="single" w:sz="8" w:space="0" w:color="000000"/>
              <w:right w:val="single" w:sz="8" w:space="0" w:color="auto"/>
            </w:tcBorders>
            <w:shd w:val="clear" w:color="auto" w:fill="auto"/>
            <w:noWrap/>
            <w:vAlign w:val="center"/>
          </w:tcPr>
          <w:p w14:paraId="52E1CB73"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E3D5E3F"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2A096409"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454F68B0"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Racial makeup of participants</w:t>
            </w:r>
          </w:p>
        </w:tc>
        <w:tc>
          <w:tcPr>
            <w:tcW w:w="1440" w:type="dxa"/>
            <w:vMerge w:val="restart"/>
            <w:tcBorders>
              <w:top w:val="nil"/>
              <w:left w:val="single" w:sz="8" w:space="0" w:color="auto"/>
              <w:right w:val="single" w:sz="8" w:space="0" w:color="auto"/>
            </w:tcBorders>
            <w:shd w:val="clear" w:color="auto" w:fill="auto"/>
            <w:noWrap/>
            <w:vAlign w:val="center"/>
          </w:tcPr>
          <w:p w14:paraId="1270035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Race</w:t>
            </w:r>
          </w:p>
        </w:tc>
      </w:tr>
      <w:tr w:rsidR="006002D7" w:rsidRPr="00015CFF" w14:paraId="398E0F0D"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43558CD3"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440850E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NR if not reported]</w:t>
            </w:r>
          </w:p>
        </w:tc>
        <w:tc>
          <w:tcPr>
            <w:tcW w:w="1440" w:type="dxa"/>
            <w:vMerge/>
            <w:tcBorders>
              <w:left w:val="single" w:sz="8" w:space="0" w:color="auto"/>
              <w:bottom w:val="single" w:sz="8" w:space="0" w:color="000000"/>
              <w:right w:val="single" w:sz="8" w:space="0" w:color="auto"/>
            </w:tcBorders>
            <w:shd w:val="clear" w:color="auto" w:fill="auto"/>
            <w:noWrap/>
            <w:vAlign w:val="center"/>
          </w:tcPr>
          <w:p w14:paraId="0E143DA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EDBA123"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19E44855"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65B799D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Average educational level of participants (as reported in manuscript) </w:t>
            </w:r>
          </w:p>
        </w:tc>
        <w:tc>
          <w:tcPr>
            <w:tcW w:w="1440" w:type="dxa"/>
            <w:vMerge w:val="restart"/>
            <w:tcBorders>
              <w:top w:val="nil"/>
              <w:left w:val="single" w:sz="8" w:space="0" w:color="auto"/>
              <w:right w:val="single" w:sz="8" w:space="0" w:color="auto"/>
            </w:tcBorders>
            <w:shd w:val="clear" w:color="auto" w:fill="auto"/>
            <w:noWrap/>
            <w:vAlign w:val="center"/>
          </w:tcPr>
          <w:p w14:paraId="4F962A2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Educ</w:t>
            </w:r>
          </w:p>
        </w:tc>
      </w:tr>
      <w:tr w:rsidR="006002D7" w:rsidRPr="00015CFF" w14:paraId="0F70DC3A" w14:textId="77777777" w:rsidTr="0083309D">
        <w:trPr>
          <w:trHeight w:val="57"/>
        </w:trPr>
        <w:tc>
          <w:tcPr>
            <w:tcW w:w="1700" w:type="dxa"/>
            <w:vMerge/>
            <w:tcBorders>
              <w:left w:val="single" w:sz="8" w:space="0" w:color="auto"/>
              <w:right w:val="single" w:sz="8" w:space="0" w:color="auto"/>
            </w:tcBorders>
            <w:shd w:val="clear" w:color="auto" w:fill="auto"/>
            <w:noWrap/>
            <w:vAlign w:val="center"/>
          </w:tcPr>
          <w:p w14:paraId="5AC1916E"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4EF5215F"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NR if not reported]</w:t>
            </w:r>
          </w:p>
        </w:tc>
        <w:tc>
          <w:tcPr>
            <w:tcW w:w="1440" w:type="dxa"/>
            <w:vMerge/>
            <w:tcBorders>
              <w:left w:val="single" w:sz="8" w:space="0" w:color="auto"/>
              <w:bottom w:val="single" w:sz="8" w:space="0" w:color="000000"/>
              <w:right w:val="single" w:sz="8" w:space="0" w:color="auto"/>
            </w:tcBorders>
            <w:shd w:val="clear" w:color="auto" w:fill="auto"/>
            <w:noWrap/>
            <w:vAlign w:val="center"/>
          </w:tcPr>
          <w:p w14:paraId="2D0E0F62"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D9CFD27" w14:textId="77777777" w:rsidTr="0083309D">
        <w:trPr>
          <w:trHeight w:val="57"/>
        </w:trPr>
        <w:tc>
          <w:tcPr>
            <w:tcW w:w="1700" w:type="dxa"/>
            <w:vMerge/>
            <w:tcBorders>
              <w:left w:val="single" w:sz="8" w:space="0" w:color="auto"/>
              <w:right w:val="single" w:sz="8" w:space="0" w:color="auto"/>
            </w:tcBorders>
            <w:shd w:val="clear" w:color="auto" w:fill="auto"/>
            <w:noWrap/>
            <w:vAlign w:val="center"/>
            <w:hideMark/>
          </w:tcPr>
          <w:p w14:paraId="77BD4454"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bottom w:val="nil"/>
              <w:right w:val="single" w:sz="8" w:space="0" w:color="auto"/>
            </w:tcBorders>
            <w:shd w:val="clear" w:color="auto" w:fill="auto"/>
            <w:noWrap/>
            <w:vAlign w:val="center"/>
            <w:hideMark/>
          </w:tcPr>
          <w:p w14:paraId="32F3519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Type of workers in sample </w:t>
            </w:r>
          </w:p>
        </w:tc>
        <w:tc>
          <w:tcPr>
            <w:tcW w:w="14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B8EBAB1"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SampType</w:t>
            </w:r>
          </w:p>
        </w:tc>
      </w:tr>
      <w:tr w:rsidR="006002D7" w:rsidRPr="00015CFF" w14:paraId="36048F39" w14:textId="77777777" w:rsidTr="0083309D">
        <w:trPr>
          <w:trHeight w:val="57"/>
        </w:trPr>
        <w:tc>
          <w:tcPr>
            <w:tcW w:w="1700" w:type="dxa"/>
            <w:vMerge/>
            <w:tcBorders>
              <w:left w:val="single" w:sz="8" w:space="0" w:color="auto"/>
              <w:right w:val="single" w:sz="8" w:space="0" w:color="auto"/>
            </w:tcBorders>
            <w:vAlign w:val="center"/>
            <w:hideMark/>
          </w:tcPr>
          <w:p w14:paraId="3AA8ADB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741E0D2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top w:val="nil"/>
              <w:left w:val="single" w:sz="8" w:space="0" w:color="auto"/>
              <w:bottom w:val="single" w:sz="8" w:space="0" w:color="000000"/>
              <w:right w:val="single" w:sz="8" w:space="0" w:color="auto"/>
            </w:tcBorders>
            <w:vAlign w:val="center"/>
            <w:hideMark/>
          </w:tcPr>
          <w:p w14:paraId="3FEB03F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CFE2180" w14:textId="77777777" w:rsidTr="0083309D">
        <w:trPr>
          <w:trHeight w:val="57"/>
        </w:trPr>
        <w:tc>
          <w:tcPr>
            <w:tcW w:w="1700" w:type="dxa"/>
            <w:vMerge/>
            <w:tcBorders>
              <w:left w:val="single" w:sz="8" w:space="0" w:color="auto"/>
              <w:right w:val="single" w:sz="8" w:space="0" w:color="auto"/>
            </w:tcBorders>
            <w:vAlign w:val="center"/>
            <w:hideMark/>
          </w:tcPr>
          <w:p w14:paraId="67F74BC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15231BD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1 = Office managers, </w:t>
            </w:r>
          </w:p>
        </w:tc>
        <w:tc>
          <w:tcPr>
            <w:tcW w:w="1440" w:type="dxa"/>
            <w:vMerge/>
            <w:tcBorders>
              <w:top w:val="nil"/>
              <w:left w:val="single" w:sz="8" w:space="0" w:color="auto"/>
              <w:bottom w:val="single" w:sz="8" w:space="0" w:color="000000"/>
              <w:right w:val="single" w:sz="8" w:space="0" w:color="auto"/>
            </w:tcBorders>
            <w:vAlign w:val="center"/>
            <w:hideMark/>
          </w:tcPr>
          <w:p w14:paraId="7EEFB4F5"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1EDD32A" w14:textId="77777777" w:rsidTr="0083309D">
        <w:trPr>
          <w:trHeight w:val="79"/>
        </w:trPr>
        <w:tc>
          <w:tcPr>
            <w:tcW w:w="1700" w:type="dxa"/>
            <w:vMerge/>
            <w:tcBorders>
              <w:left w:val="single" w:sz="8" w:space="0" w:color="auto"/>
              <w:right w:val="single" w:sz="8" w:space="0" w:color="auto"/>
            </w:tcBorders>
            <w:vAlign w:val="center"/>
            <w:hideMark/>
          </w:tcPr>
          <w:p w14:paraId="4C580723"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6816A92C"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2 = Office employees, </w:t>
            </w:r>
          </w:p>
        </w:tc>
        <w:tc>
          <w:tcPr>
            <w:tcW w:w="1440" w:type="dxa"/>
            <w:vMerge/>
            <w:tcBorders>
              <w:top w:val="nil"/>
              <w:left w:val="single" w:sz="8" w:space="0" w:color="auto"/>
              <w:bottom w:val="single" w:sz="8" w:space="0" w:color="000000"/>
              <w:right w:val="single" w:sz="8" w:space="0" w:color="auto"/>
            </w:tcBorders>
            <w:vAlign w:val="center"/>
            <w:hideMark/>
          </w:tcPr>
          <w:p w14:paraId="4864E68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ACC6C70" w14:textId="77777777" w:rsidTr="0083309D">
        <w:trPr>
          <w:trHeight w:val="187"/>
        </w:trPr>
        <w:tc>
          <w:tcPr>
            <w:tcW w:w="1700" w:type="dxa"/>
            <w:vMerge/>
            <w:tcBorders>
              <w:left w:val="single" w:sz="8" w:space="0" w:color="auto"/>
              <w:right w:val="single" w:sz="8" w:space="0" w:color="auto"/>
            </w:tcBorders>
            <w:vAlign w:val="center"/>
            <w:hideMark/>
          </w:tcPr>
          <w:p w14:paraId="7BCADC9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307D104E"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3 = Factory or blue-collar shift work, </w:t>
            </w:r>
          </w:p>
        </w:tc>
        <w:tc>
          <w:tcPr>
            <w:tcW w:w="1440" w:type="dxa"/>
            <w:vMerge/>
            <w:tcBorders>
              <w:top w:val="nil"/>
              <w:left w:val="single" w:sz="8" w:space="0" w:color="auto"/>
              <w:bottom w:val="single" w:sz="8" w:space="0" w:color="000000"/>
              <w:right w:val="single" w:sz="8" w:space="0" w:color="auto"/>
            </w:tcBorders>
            <w:vAlign w:val="center"/>
            <w:hideMark/>
          </w:tcPr>
          <w:p w14:paraId="48E74199"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49A2D3F" w14:textId="77777777" w:rsidTr="0083309D">
        <w:trPr>
          <w:trHeight w:val="57"/>
        </w:trPr>
        <w:tc>
          <w:tcPr>
            <w:tcW w:w="1700" w:type="dxa"/>
            <w:vMerge/>
            <w:tcBorders>
              <w:left w:val="single" w:sz="8" w:space="0" w:color="auto"/>
              <w:right w:val="single" w:sz="8" w:space="0" w:color="auto"/>
            </w:tcBorders>
            <w:vAlign w:val="center"/>
            <w:hideMark/>
          </w:tcPr>
          <w:p w14:paraId="3F68E712"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3675640C"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4 = Students (graduate/MBA), </w:t>
            </w:r>
          </w:p>
        </w:tc>
        <w:tc>
          <w:tcPr>
            <w:tcW w:w="1440" w:type="dxa"/>
            <w:vMerge/>
            <w:tcBorders>
              <w:top w:val="nil"/>
              <w:left w:val="single" w:sz="8" w:space="0" w:color="auto"/>
              <w:bottom w:val="single" w:sz="8" w:space="0" w:color="000000"/>
              <w:right w:val="single" w:sz="8" w:space="0" w:color="auto"/>
            </w:tcBorders>
            <w:vAlign w:val="center"/>
            <w:hideMark/>
          </w:tcPr>
          <w:p w14:paraId="508BF74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4C5D8DF" w14:textId="77777777" w:rsidTr="0083309D">
        <w:trPr>
          <w:trHeight w:val="57"/>
        </w:trPr>
        <w:tc>
          <w:tcPr>
            <w:tcW w:w="1700" w:type="dxa"/>
            <w:vMerge/>
            <w:tcBorders>
              <w:left w:val="single" w:sz="8" w:space="0" w:color="auto"/>
              <w:right w:val="single" w:sz="8" w:space="0" w:color="auto"/>
            </w:tcBorders>
            <w:vAlign w:val="center"/>
            <w:hideMark/>
          </w:tcPr>
          <w:p w14:paraId="49C6842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5FC9BEB0"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5 = Students (undergrad), </w:t>
            </w:r>
          </w:p>
        </w:tc>
        <w:tc>
          <w:tcPr>
            <w:tcW w:w="1440" w:type="dxa"/>
            <w:vMerge/>
            <w:tcBorders>
              <w:top w:val="nil"/>
              <w:left w:val="single" w:sz="8" w:space="0" w:color="auto"/>
              <w:bottom w:val="single" w:sz="8" w:space="0" w:color="000000"/>
              <w:right w:val="single" w:sz="8" w:space="0" w:color="auto"/>
            </w:tcBorders>
            <w:vAlign w:val="center"/>
            <w:hideMark/>
          </w:tcPr>
          <w:p w14:paraId="59A547F1"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9FAA109" w14:textId="77777777" w:rsidTr="0083309D">
        <w:trPr>
          <w:trHeight w:val="57"/>
        </w:trPr>
        <w:tc>
          <w:tcPr>
            <w:tcW w:w="1700" w:type="dxa"/>
            <w:vMerge/>
            <w:tcBorders>
              <w:left w:val="single" w:sz="8" w:space="0" w:color="auto"/>
              <w:right w:val="single" w:sz="8" w:space="0" w:color="auto"/>
            </w:tcBorders>
            <w:vAlign w:val="center"/>
            <w:hideMark/>
          </w:tcPr>
          <w:p w14:paraId="251DA13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7CBE1896"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6 = Military or law enforcement, </w:t>
            </w:r>
          </w:p>
        </w:tc>
        <w:tc>
          <w:tcPr>
            <w:tcW w:w="1440" w:type="dxa"/>
            <w:vMerge/>
            <w:tcBorders>
              <w:top w:val="nil"/>
              <w:left w:val="single" w:sz="8" w:space="0" w:color="auto"/>
              <w:bottom w:val="single" w:sz="8" w:space="0" w:color="000000"/>
              <w:right w:val="single" w:sz="8" w:space="0" w:color="auto"/>
            </w:tcBorders>
            <w:vAlign w:val="center"/>
            <w:hideMark/>
          </w:tcPr>
          <w:p w14:paraId="23C22463"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80FB0AA" w14:textId="77777777" w:rsidTr="0083309D">
        <w:trPr>
          <w:trHeight w:val="57"/>
        </w:trPr>
        <w:tc>
          <w:tcPr>
            <w:tcW w:w="1700" w:type="dxa"/>
            <w:vMerge/>
            <w:tcBorders>
              <w:left w:val="single" w:sz="8" w:space="0" w:color="auto"/>
              <w:right w:val="single" w:sz="8" w:space="0" w:color="auto"/>
            </w:tcBorders>
            <w:vAlign w:val="center"/>
            <w:hideMark/>
          </w:tcPr>
          <w:p w14:paraId="4F00C38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6B59725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7 = Hospital,</w:t>
            </w:r>
          </w:p>
        </w:tc>
        <w:tc>
          <w:tcPr>
            <w:tcW w:w="1440" w:type="dxa"/>
            <w:vMerge/>
            <w:tcBorders>
              <w:top w:val="nil"/>
              <w:left w:val="single" w:sz="8" w:space="0" w:color="auto"/>
              <w:bottom w:val="single" w:sz="8" w:space="0" w:color="000000"/>
              <w:right w:val="single" w:sz="8" w:space="0" w:color="auto"/>
            </w:tcBorders>
            <w:vAlign w:val="center"/>
            <w:hideMark/>
          </w:tcPr>
          <w:p w14:paraId="6184A08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63336CA" w14:textId="77777777" w:rsidTr="0083309D">
        <w:trPr>
          <w:trHeight w:val="57"/>
        </w:trPr>
        <w:tc>
          <w:tcPr>
            <w:tcW w:w="1700" w:type="dxa"/>
            <w:vMerge/>
            <w:tcBorders>
              <w:left w:val="single" w:sz="8" w:space="0" w:color="auto"/>
              <w:right w:val="single" w:sz="8" w:space="0" w:color="auto"/>
            </w:tcBorders>
            <w:vAlign w:val="center"/>
            <w:hideMark/>
          </w:tcPr>
          <w:p w14:paraId="4CF93E2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hideMark/>
          </w:tcPr>
          <w:p w14:paraId="10D13FB3"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8 = Other (specify)]</w:t>
            </w:r>
          </w:p>
        </w:tc>
        <w:tc>
          <w:tcPr>
            <w:tcW w:w="1440" w:type="dxa"/>
            <w:vMerge/>
            <w:tcBorders>
              <w:top w:val="nil"/>
              <w:left w:val="single" w:sz="8" w:space="0" w:color="auto"/>
              <w:bottom w:val="single" w:sz="8" w:space="0" w:color="000000"/>
              <w:right w:val="single" w:sz="8" w:space="0" w:color="auto"/>
            </w:tcBorders>
            <w:vAlign w:val="center"/>
            <w:hideMark/>
          </w:tcPr>
          <w:p w14:paraId="468562FC"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C498070" w14:textId="77777777" w:rsidTr="0083309D">
        <w:trPr>
          <w:trHeight w:val="57"/>
        </w:trPr>
        <w:tc>
          <w:tcPr>
            <w:tcW w:w="1700" w:type="dxa"/>
            <w:vMerge/>
            <w:tcBorders>
              <w:left w:val="single" w:sz="8" w:space="0" w:color="auto"/>
              <w:right w:val="single" w:sz="8" w:space="0" w:color="auto"/>
            </w:tcBorders>
            <w:vAlign w:val="center"/>
          </w:tcPr>
          <w:p w14:paraId="75C9A3A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5398D17A"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sz w:val="20"/>
                <w:szCs w:val="20"/>
              </w:rPr>
              <w:t>If “Other” (8) selected, enter type of workers.</w:t>
            </w:r>
          </w:p>
        </w:tc>
        <w:tc>
          <w:tcPr>
            <w:tcW w:w="1440" w:type="dxa"/>
            <w:vMerge w:val="restart"/>
            <w:tcBorders>
              <w:top w:val="nil"/>
              <w:left w:val="single" w:sz="8" w:space="0" w:color="auto"/>
              <w:right w:val="single" w:sz="8" w:space="0" w:color="auto"/>
            </w:tcBorders>
            <w:vAlign w:val="center"/>
          </w:tcPr>
          <w:p w14:paraId="28A926F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TypeOther</w:t>
            </w:r>
          </w:p>
        </w:tc>
      </w:tr>
      <w:tr w:rsidR="006002D7" w:rsidRPr="00015CFF" w14:paraId="3D2CA01A" w14:textId="77777777" w:rsidTr="0083309D">
        <w:trPr>
          <w:trHeight w:val="57"/>
        </w:trPr>
        <w:tc>
          <w:tcPr>
            <w:tcW w:w="1700" w:type="dxa"/>
            <w:vMerge/>
            <w:tcBorders>
              <w:left w:val="single" w:sz="8" w:space="0" w:color="auto"/>
              <w:right w:val="single" w:sz="8" w:space="0" w:color="auto"/>
            </w:tcBorders>
            <w:vAlign w:val="center"/>
          </w:tcPr>
          <w:p w14:paraId="2AD1424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38E92FF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[Enter NA if “Other” not selected.]</w:t>
            </w:r>
          </w:p>
        </w:tc>
        <w:tc>
          <w:tcPr>
            <w:tcW w:w="1440" w:type="dxa"/>
            <w:vMerge/>
            <w:tcBorders>
              <w:left w:val="single" w:sz="8" w:space="0" w:color="auto"/>
              <w:bottom w:val="single" w:sz="8" w:space="0" w:color="000000"/>
              <w:right w:val="single" w:sz="8" w:space="0" w:color="auto"/>
            </w:tcBorders>
            <w:vAlign w:val="center"/>
          </w:tcPr>
          <w:p w14:paraId="64E19561"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64DB2E7" w14:textId="77777777" w:rsidTr="0083309D">
        <w:trPr>
          <w:trHeight w:val="57"/>
        </w:trPr>
        <w:tc>
          <w:tcPr>
            <w:tcW w:w="1700" w:type="dxa"/>
            <w:vMerge/>
            <w:tcBorders>
              <w:left w:val="single" w:sz="8" w:space="0" w:color="auto"/>
              <w:right w:val="single" w:sz="8" w:space="0" w:color="auto"/>
            </w:tcBorders>
            <w:vAlign w:val="center"/>
          </w:tcPr>
          <w:p w14:paraId="7406D491"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4515B7AF"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Team task and/or occupation</w:t>
            </w:r>
          </w:p>
        </w:tc>
        <w:tc>
          <w:tcPr>
            <w:tcW w:w="1440" w:type="dxa"/>
            <w:vMerge w:val="restart"/>
            <w:tcBorders>
              <w:top w:val="single" w:sz="8" w:space="0" w:color="000000"/>
              <w:left w:val="single" w:sz="8" w:space="0" w:color="auto"/>
              <w:bottom w:val="single" w:sz="8" w:space="0" w:color="auto"/>
              <w:right w:val="single" w:sz="8" w:space="0" w:color="auto"/>
            </w:tcBorders>
            <w:vAlign w:val="center"/>
          </w:tcPr>
          <w:p w14:paraId="6D349BE6"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Task</w:t>
            </w:r>
          </w:p>
        </w:tc>
      </w:tr>
      <w:tr w:rsidR="006002D7" w:rsidRPr="00015CFF" w14:paraId="342550B4" w14:textId="77777777" w:rsidTr="0083309D">
        <w:trPr>
          <w:trHeight w:val="57"/>
        </w:trPr>
        <w:tc>
          <w:tcPr>
            <w:tcW w:w="1700" w:type="dxa"/>
            <w:vMerge/>
            <w:tcBorders>
              <w:left w:val="single" w:sz="8" w:space="0" w:color="auto"/>
              <w:right w:val="single" w:sz="8" w:space="0" w:color="auto"/>
            </w:tcBorders>
            <w:vAlign w:val="center"/>
          </w:tcPr>
          <w:p w14:paraId="3DD51492"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3282F7E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[Enter 999 if unsure]</w:t>
            </w:r>
          </w:p>
        </w:tc>
        <w:tc>
          <w:tcPr>
            <w:tcW w:w="1440" w:type="dxa"/>
            <w:vMerge/>
            <w:tcBorders>
              <w:left w:val="single" w:sz="8" w:space="0" w:color="auto"/>
              <w:bottom w:val="single" w:sz="8" w:space="0" w:color="auto"/>
              <w:right w:val="single" w:sz="8" w:space="0" w:color="auto"/>
            </w:tcBorders>
            <w:vAlign w:val="center"/>
          </w:tcPr>
          <w:p w14:paraId="656D7B6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A0FEDDB" w14:textId="77777777" w:rsidTr="0083309D">
        <w:trPr>
          <w:trHeight w:val="57"/>
        </w:trPr>
        <w:tc>
          <w:tcPr>
            <w:tcW w:w="1700" w:type="dxa"/>
            <w:vMerge/>
            <w:tcBorders>
              <w:left w:val="single" w:sz="8" w:space="0" w:color="auto"/>
              <w:right w:val="single" w:sz="8" w:space="0" w:color="auto"/>
            </w:tcBorders>
            <w:vAlign w:val="center"/>
            <w:hideMark/>
          </w:tcPr>
          <w:p w14:paraId="1695DB2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hideMark/>
          </w:tcPr>
          <w:p w14:paraId="0E04AE13"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Country of participants</w:t>
            </w:r>
          </w:p>
        </w:tc>
        <w:tc>
          <w:tcPr>
            <w:tcW w:w="1440" w:type="dxa"/>
            <w:vMerge w:val="restart"/>
            <w:tcBorders>
              <w:top w:val="single" w:sz="8" w:space="0" w:color="auto"/>
              <w:left w:val="nil"/>
              <w:right w:val="single" w:sz="8" w:space="0" w:color="auto"/>
            </w:tcBorders>
            <w:shd w:val="clear" w:color="auto" w:fill="auto"/>
            <w:noWrap/>
            <w:vAlign w:val="center"/>
            <w:hideMark/>
          </w:tcPr>
          <w:p w14:paraId="6496D901"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SampNat</w:t>
            </w:r>
          </w:p>
        </w:tc>
      </w:tr>
      <w:tr w:rsidR="006002D7" w:rsidRPr="00015CFF" w14:paraId="5B3E128D" w14:textId="77777777" w:rsidTr="0083309D">
        <w:trPr>
          <w:trHeight w:val="57"/>
        </w:trPr>
        <w:tc>
          <w:tcPr>
            <w:tcW w:w="1700" w:type="dxa"/>
            <w:vMerge/>
            <w:tcBorders>
              <w:left w:val="single" w:sz="8" w:space="0" w:color="auto"/>
              <w:right w:val="single" w:sz="8" w:space="0" w:color="auto"/>
            </w:tcBorders>
            <w:vAlign w:val="center"/>
          </w:tcPr>
          <w:p w14:paraId="2024B30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3AF46CB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999 if unsure, enter NR if not reported]</w:t>
            </w:r>
          </w:p>
        </w:tc>
        <w:tc>
          <w:tcPr>
            <w:tcW w:w="1440" w:type="dxa"/>
            <w:vMerge/>
            <w:tcBorders>
              <w:left w:val="nil"/>
              <w:bottom w:val="single" w:sz="8" w:space="0" w:color="auto"/>
              <w:right w:val="single" w:sz="8" w:space="0" w:color="auto"/>
            </w:tcBorders>
            <w:shd w:val="clear" w:color="auto" w:fill="auto"/>
            <w:noWrap/>
            <w:vAlign w:val="center"/>
          </w:tcPr>
          <w:p w14:paraId="4DFC1853"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860CD5A" w14:textId="77777777" w:rsidTr="0083309D">
        <w:trPr>
          <w:trHeight w:val="57"/>
        </w:trPr>
        <w:tc>
          <w:tcPr>
            <w:tcW w:w="1700" w:type="dxa"/>
            <w:vMerge/>
            <w:tcBorders>
              <w:left w:val="single" w:sz="8" w:space="0" w:color="auto"/>
              <w:right w:val="single" w:sz="8" w:space="0" w:color="auto"/>
            </w:tcBorders>
            <w:vAlign w:val="center"/>
          </w:tcPr>
          <w:p w14:paraId="775A825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66480D23"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Other</w:t>
            </w:r>
          </w:p>
        </w:tc>
        <w:tc>
          <w:tcPr>
            <w:tcW w:w="1440" w:type="dxa"/>
            <w:vMerge w:val="restart"/>
            <w:tcBorders>
              <w:top w:val="nil"/>
              <w:left w:val="nil"/>
              <w:right w:val="single" w:sz="8" w:space="0" w:color="auto"/>
            </w:tcBorders>
            <w:shd w:val="clear" w:color="auto" w:fill="auto"/>
            <w:noWrap/>
            <w:vAlign w:val="center"/>
          </w:tcPr>
          <w:p w14:paraId="752CF28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Other</w:t>
            </w:r>
          </w:p>
        </w:tc>
      </w:tr>
      <w:tr w:rsidR="006002D7" w:rsidRPr="00015CFF" w14:paraId="349DDCB5" w14:textId="77777777" w:rsidTr="0083309D">
        <w:trPr>
          <w:trHeight w:val="57"/>
        </w:trPr>
        <w:tc>
          <w:tcPr>
            <w:tcW w:w="1700" w:type="dxa"/>
            <w:vMerge/>
            <w:tcBorders>
              <w:left w:val="single" w:sz="8" w:space="0" w:color="auto"/>
              <w:bottom w:val="single" w:sz="8" w:space="0" w:color="000000"/>
              <w:right w:val="single" w:sz="8" w:space="0" w:color="auto"/>
            </w:tcBorders>
            <w:vAlign w:val="center"/>
          </w:tcPr>
          <w:p w14:paraId="14B2EB69"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2EFDDC55" w14:textId="77777777" w:rsidR="006002D7" w:rsidRPr="00015CFF" w:rsidRDefault="006002D7" w:rsidP="001A5F3D">
            <w:pPr>
              <w:spacing w:after="0" w:line="240" w:lineRule="auto"/>
              <w:jc w:val="both"/>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[List any other details you deem relevant. If nothing to add, enter NA]</w:t>
            </w:r>
          </w:p>
        </w:tc>
        <w:tc>
          <w:tcPr>
            <w:tcW w:w="1440" w:type="dxa"/>
            <w:vMerge/>
            <w:tcBorders>
              <w:left w:val="nil"/>
              <w:bottom w:val="single" w:sz="8" w:space="0" w:color="auto"/>
              <w:right w:val="single" w:sz="8" w:space="0" w:color="auto"/>
            </w:tcBorders>
            <w:shd w:val="clear" w:color="auto" w:fill="auto"/>
            <w:noWrap/>
            <w:vAlign w:val="center"/>
          </w:tcPr>
          <w:p w14:paraId="5BFA83C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2EDC20B" w14:textId="77777777" w:rsidTr="0083309D">
        <w:trPr>
          <w:trHeight w:val="57"/>
        </w:trPr>
        <w:tc>
          <w:tcPr>
            <w:tcW w:w="1700" w:type="dxa"/>
            <w:vMerge w:val="restart"/>
            <w:tcBorders>
              <w:top w:val="nil"/>
              <w:left w:val="single" w:sz="8" w:space="0" w:color="auto"/>
              <w:right w:val="single" w:sz="8" w:space="0" w:color="auto"/>
            </w:tcBorders>
            <w:shd w:val="clear" w:color="auto" w:fill="auto"/>
            <w:vAlign w:val="center"/>
            <w:hideMark/>
          </w:tcPr>
          <w:p w14:paraId="2728D1D0"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Team Viability</w:t>
            </w:r>
          </w:p>
        </w:tc>
        <w:tc>
          <w:tcPr>
            <w:tcW w:w="6120" w:type="dxa"/>
            <w:tcBorders>
              <w:top w:val="single" w:sz="8" w:space="0" w:color="auto"/>
              <w:left w:val="nil"/>
              <w:right w:val="single" w:sz="8" w:space="0" w:color="auto"/>
            </w:tcBorders>
            <w:shd w:val="clear" w:color="auto" w:fill="auto"/>
            <w:noWrap/>
            <w:vAlign w:val="center"/>
            <w:hideMark/>
          </w:tcPr>
          <w:p w14:paraId="6405EC0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Definition of team viability</w:t>
            </w:r>
          </w:p>
        </w:tc>
        <w:tc>
          <w:tcPr>
            <w:tcW w:w="1440" w:type="dxa"/>
            <w:vMerge w:val="restart"/>
            <w:tcBorders>
              <w:top w:val="nil"/>
              <w:left w:val="nil"/>
              <w:right w:val="single" w:sz="8" w:space="0" w:color="auto"/>
            </w:tcBorders>
            <w:shd w:val="clear" w:color="auto" w:fill="auto"/>
            <w:noWrap/>
            <w:vAlign w:val="center"/>
            <w:hideMark/>
          </w:tcPr>
          <w:p w14:paraId="523CD61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TVDefinition</w:t>
            </w:r>
          </w:p>
        </w:tc>
      </w:tr>
      <w:tr w:rsidR="006002D7" w:rsidRPr="00015CFF" w14:paraId="6E6FEF57"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7639CE6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2AF236D"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[If definition does not appear below, list as “Other” and specify in next column. </w:t>
            </w:r>
          </w:p>
        </w:tc>
        <w:tc>
          <w:tcPr>
            <w:tcW w:w="1440" w:type="dxa"/>
            <w:vMerge/>
            <w:tcBorders>
              <w:left w:val="nil"/>
              <w:right w:val="single" w:sz="8" w:space="0" w:color="auto"/>
            </w:tcBorders>
            <w:shd w:val="clear" w:color="auto" w:fill="auto"/>
            <w:noWrap/>
            <w:vAlign w:val="center"/>
          </w:tcPr>
          <w:p w14:paraId="33EEE26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B95D7CA"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573DD4B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A1650E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 = Aube &amp; Rousseau, 2005,</w:t>
            </w:r>
          </w:p>
        </w:tc>
        <w:tc>
          <w:tcPr>
            <w:tcW w:w="1440" w:type="dxa"/>
            <w:vMerge/>
            <w:tcBorders>
              <w:left w:val="nil"/>
              <w:right w:val="single" w:sz="8" w:space="0" w:color="auto"/>
            </w:tcBorders>
            <w:shd w:val="clear" w:color="auto" w:fill="auto"/>
            <w:noWrap/>
            <w:vAlign w:val="center"/>
          </w:tcPr>
          <w:p w14:paraId="452AF215"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560A696"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5E8410C9"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0B84D5E6"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2 = Balkundi &amp; Harrison 2006,</w:t>
            </w:r>
          </w:p>
        </w:tc>
        <w:tc>
          <w:tcPr>
            <w:tcW w:w="1440" w:type="dxa"/>
            <w:vMerge/>
            <w:tcBorders>
              <w:left w:val="nil"/>
              <w:right w:val="single" w:sz="8" w:space="0" w:color="auto"/>
            </w:tcBorders>
            <w:shd w:val="clear" w:color="auto" w:fill="auto"/>
            <w:noWrap/>
            <w:vAlign w:val="center"/>
          </w:tcPr>
          <w:p w14:paraId="020E9B1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20B1BDA"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67E38B2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1F5F4782"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3 = Balkundi et al. 2009,</w:t>
            </w:r>
          </w:p>
        </w:tc>
        <w:tc>
          <w:tcPr>
            <w:tcW w:w="1440" w:type="dxa"/>
            <w:vMerge/>
            <w:tcBorders>
              <w:left w:val="nil"/>
              <w:right w:val="single" w:sz="8" w:space="0" w:color="auto"/>
            </w:tcBorders>
            <w:shd w:val="clear" w:color="auto" w:fill="auto"/>
            <w:noWrap/>
            <w:vAlign w:val="center"/>
          </w:tcPr>
          <w:p w14:paraId="25470EA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BA27E74"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6F385096"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E7874E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4 = Barrick et al 1998, </w:t>
            </w:r>
          </w:p>
        </w:tc>
        <w:tc>
          <w:tcPr>
            <w:tcW w:w="1440" w:type="dxa"/>
            <w:vMerge/>
            <w:tcBorders>
              <w:left w:val="nil"/>
              <w:right w:val="single" w:sz="8" w:space="0" w:color="auto"/>
            </w:tcBorders>
            <w:shd w:val="clear" w:color="auto" w:fill="auto"/>
            <w:noWrap/>
            <w:vAlign w:val="center"/>
          </w:tcPr>
          <w:p w14:paraId="4E2925F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42CC6AE"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43D9D612"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16F657A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5 = Bell &amp; Marentette 2011,</w:t>
            </w:r>
          </w:p>
        </w:tc>
        <w:tc>
          <w:tcPr>
            <w:tcW w:w="1440" w:type="dxa"/>
            <w:vMerge/>
            <w:tcBorders>
              <w:left w:val="nil"/>
              <w:right w:val="single" w:sz="8" w:space="0" w:color="auto"/>
            </w:tcBorders>
            <w:shd w:val="clear" w:color="auto" w:fill="auto"/>
            <w:noWrap/>
            <w:vAlign w:val="center"/>
          </w:tcPr>
          <w:p w14:paraId="038D0606"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00CF70F"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54CEEB62"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128F73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6 = Brown et al 2022, </w:t>
            </w:r>
          </w:p>
        </w:tc>
        <w:tc>
          <w:tcPr>
            <w:tcW w:w="1440" w:type="dxa"/>
            <w:vMerge/>
            <w:tcBorders>
              <w:left w:val="nil"/>
              <w:right w:val="single" w:sz="8" w:space="0" w:color="auto"/>
            </w:tcBorders>
            <w:shd w:val="clear" w:color="auto" w:fill="auto"/>
            <w:noWrap/>
            <w:vAlign w:val="center"/>
          </w:tcPr>
          <w:p w14:paraId="3BA04F3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B5A69B6"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5C6EC5C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0A545A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7 = de Wit et al 2012,</w:t>
            </w:r>
          </w:p>
        </w:tc>
        <w:tc>
          <w:tcPr>
            <w:tcW w:w="1440" w:type="dxa"/>
            <w:vMerge/>
            <w:tcBorders>
              <w:left w:val="nil"/>
              <w:right w:val="single" w:sz="8" w:space="0" w:color="auto"/>
            </w:tcBorders>
            <w:shd w:val="clear" w:color="auto" w:fill="auto"/>
            <w:noWrap/>
            <w:vAlign w:val="center"/>
          </w:tcPr>
          <w:p w14:paraId="7F6D9E2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64202CD"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46962FA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0AAFE16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8 = Gelfand et al 2012,</w:t>
            </w:r>
          </w:p>
        </w:tc>
        <w:tc>
          <w:tcPr>
            <w:tcW w:w="1440" w:type="dxa"/>
            <w:vMerge/>
            <w:tcBorders>
              <w:left w:val="nil"/>
              <w:right w:val="single" w:sz="8" w:space="0" w:color="auto"/>
            </w:tcBorders>
            <w:shd w:val="clear" w:color="auto" w:fill="auto"/>
            <w:noWrap/>
            <w:vAlign w:val="center"/>
          </w:tcPr>
          <w:p w14:paraId="1867194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5AD5A15"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6D7240E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3317E6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9 = Greer et al 2018,</w:t>
            </w:r>
          </w:p>
        </w:tc>
        <w:tc>
          <w:tcPr>
            <w:tcW w:w="1440" w:type="dxa"/>
            <w:vMerge/>
            <w:tcBorders>
              <w:left w:val="nil"/>
              <w:right w:val="single" w:sz="8" w:space="0" w:color="auto"/>
            </w:tcBorders>
            <w:shd w:val="clear" w:color="auto" w:fill="auto"/>
            <w:noWrap/>
            <w:vAlign w:val="center"/>
          </w:tcPr>
          <w:p w14:paraId="2CCAA875"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FA1635B"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1665BFB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87841C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10 = Guzzo &amp; Dickinson 1996,</w:t>
            </w:r>
          </w:p>
        </w:tc>
        <w:tc>
          <w:tcPr>
            <w:tcW w:w="1440" w:type="dxa"/>
            <w:vMerge/>
            <w:tcBorders>
              <w:left w:val="nil"/>
              <w:right w:val="single" w:sz="8" w:space="0" w:color="auto"/>
            </w:tcBorders>
            <w:shd w:val="clear" w:color="auto" w:fill="auto"/>
            <w:noWrap/>
            <w:vAlign w:val="center"/>
          </w:tcPr>
          <w:p w14:paraId="187FF331"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3528F73"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6D6DA1FA"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1EBE0D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11 = Hackman 1987, </w:t>
            </w:r>
          </w:p>
        </w:tc>
        <w:tc>
          <w:tcPr>
            <w:tcW w:w="1440" w:type="dxa"/>
            <w:vMerge/>
            <w:tcBorders>
              <w:left w:val="nil"/>
              <w:right w:val="single" w:sz="8" w:space="0" w:color="auto"/>
            </w:tcBorders>
            <w:shd w:val="clear" w:color="auto" w:fill="auto"/>
            <w:noWrap/>
            <w:vAlign w:val="center"/>
          </w:tcPr>
          <w:p w14:paraId="711D7D0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B7F7899"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6155E5D9"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75FA31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12 = Hu &amp; Linden 2015, </w:t>
            </w:r>
          </w:p>
        </w:tc>
        <w:tc>
          <w:tcPr>
            <w:tcW w:w="1440" w:type="dxa"/>
            <w:vMerge/>
            <w:tcBorders>
              <w:left w:val="nil"/>
              <w:right w:val="single" w:sz="8" w:space="0" w:color="auto"/>
            </w:tcBorders>
            <w:shd w:val="clear" w:color="auto" w:fill="auto"/>
            <w:noWrap/>
            <w:vAlign w:val="center"/>
          </w:tcPr>
          <w:p w14:paraId="6B0009A9"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184A1F0"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64428E79"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6860B2C3"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13 = Marrone et al 2007,</w:t>
            </w:r>
          </w:p>
        </w:tc>
        <w:tc>
          <w:tcPr>
            <w:tcW w:w="1440" w:type="dxa"/>
            <w:vMerge/>
            <w:tcBorders>
              <w:left w:val="nil"/>
              <w:right w:val="single" w:sz="8" w:space="0" w:color="auto"/>
            </w:tcBorders>
            <w:shd w:val="clear" w:color="auto" w:fill="auto"/>
            <w:noWrap/>
            <w:vAlign w:val="center"/>
          </w:tcPr>
          <w:p w14:paraId="60B6D7E0"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E5D4921"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38454DC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5C6949A"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14 = Rousseau &amp; Aube 2010,</w:t>
            </w:r>
          </w:p>
        </w:tc>
        <w:tc>
          <w:tcPr>
            <w:tcW w:w="1440" w:type="dxa"/>
            <w:vMerge/>
            <w:tcBorders>
              <w:left w:val="nil"/>
              <w:right w:val="single" w:sz="8" w:space="0" w:color="auto"/>
            </w:tcBorders>
            <w:shd w:val="clear" w:color="auto" w:fill="auto"/>
            <w:noWrap/>
            <w:vAlign w:val="center"/>
          </w:tcPr>
          <w:p w14:paraId="3E3FBDB3"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C04B637"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4BCB4D4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1618CC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15 =Sundstrom et al 1990,</w:t>
            </w:r>
          </w:p>
        </w:tc>
        <w:tc>
          <w:tcPr>
            <w:tcW w:w="1440" w:type="dxa"/>
            <w:vMerge/>
            <w:tcBorders>
              <w:left w:val="nil"/>
              <w:right w:val="single" w:sz="8" w:space="0" w:color="auto"/>
            </w:tcBorders>
            <w:shd w:val="clear" w:color="auto" w:fill="auto"/>
            <w:noWrap/>
            <w:vAlign w:val="center"/>
          </w:tcPr>
          <w:p w14:paraId="2662167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5B15B48"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7BCF0D6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14330AB"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16 =Tekleab et al 2009,</w:t>
            </w:r>
          </w:p>
        </w:tc>
        <w:tc>
          <w:tcPr>
            <w:tcW w:w="1440" w:type="dxa"/>
            <w:vMerge/>
            <w:tcBorders>
              <w:left w:val="nil"/>
              <w:right w:val="single" w:sz="8" w:space="0" w:color="auto"/>
            </w:tcBorders>
            <w:shd w:val="clear" w:color="auto" w:fill="auto"/>
            <w:noWrap/>
            <w:vAlign w:val="center"/>
          </w:tcPr>
          <w:p w14:paraId="19AEE5C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CF092FD"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6007B32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270720D"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17 =Tesluk &amp; Mathieu 1999,</w:t>
            </w:r>
          </w:p>
        </w:tc>
        <w:tc>
          <w:tcPr>
            <w:tcW w:w="1440" w:type="dxa"/>
            <w:vMerge/>
            <w:tcBorders>
              <w:left w:val="nil"/>
              <w:right w:val="single" w:sz="8" w:space="0" w:color="auto"/>
            </w:tcBorders>
            <w:shd w:val="clear" w:color="auto" w:fill="auto"/>
            <w:noWrap/>
            <w:vAlign w:val="center"/>
          </w:tcPr>
          <w:p w14:paraId="4ED42DD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76DE72C"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7443B89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650E74E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18 = Mixed (specify),</w:t>
            </w:r>
          </w:p>
        </w:tc>
        <w:tc>
          <w:tcPr>
            <w:tcW w:w="1440" w:type="dxa"/>
            <w:vMerge/>
            <w:tcBorders>
              <w:left w:val="nil"/>
              <w:right w:val="single" w:sz="8" w:space="0" w:color="auto"/>
            </w:tcBorders>
            <w:shd w:val="clear" w:color="auto" w:fill="auto"/>
            <w:noWrap/>
            <w:vAlign w:val="center"/>
          </w:tcPr>
          <w:p w14:paraId="76A7337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752723F"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1E4A4A8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231A7BE2"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19 = Other (specify)]</w:t>
            </w:r>
          </w:p>
        </w:tc>
        <w:tc>
          <w:tcPr>
            <w:tcW w:w="1440" w:type="dxa"/>
            <w:vMerge/>
            <w:tcBorders>
              <w:left w:val="nil"/>
              <w:bottom w:val="single" w:sz="8" w:space="0" w:color="auto"/>
              <w:right w:val="single" w:sz="8" w:space="0" w:color="auto"/>
            </w:tcBorders>
            <w:shd w:val="clear" w:color="auto" w:fill="auto"/>
            <w:noWrap/>
            <w:vAlign w:val="center"/>
          </w:tcPr>
          <w:p w14:paraId="4A0F483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23E1679"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40F5B5E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2D51132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If “Mixed” or “Other” (18, 19) selected, copy definition and full citations.</w:t>
            </w:r>
          </w:p>
        </w:tc>
        <w:tc>
          <w:tcPr>
            <w:tcW w:w="1440" w:type="dxa"/>
            <w:vMerge w:val="restart"/>
            <w:tcBorders>
              <w:left w:val="nil"/>
              <w:right w:val="single" w:sz="8" w:space="0" w:color="auto"/>
            </w:tcBorders>
            <w:shd w:val="clear" w:color="auto" w:fill="auto"/>
            <w:noWrap/>
            <w:vAlign w:val="center"/>
          </w:tcPr>
          <w:p w14:paraId="1A59632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DefnOther</w:t>
            </w:r>
          </w:p>
        </w:tc>
      </w:tr>
      <w:tr w:rsidR="006002D7" w:rsidRPr="00015CFF" w14:paraId="471E9F53"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52F1267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085D0BC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NA if “Other” not selected.]</w:t>
            </w:r>
          </w:p>
        </w:tc>
        <w:tc>
          <w:tcPr>
            <w:tcW w:w="1440" w:type="dxa"/>
            <w:vMerge/>
            <w:tcBorders>
              <w:left w:val="nil"/>
              <w:bottom w:val="single" w:sz="8" w:space="0" w:color="auto"/>
              <w:right w:val="single" w:sz="8" w:space="0" w:color="auto"/>
            </w:tcBorders>
            <w:shd w:val="clear" w:color="auto" w:fill="auto"/>
            <w:noWrap/>
            <w:vAlign w:val="center"/>
          </w:tcPr>
          <w:p w14:paraId="7499B0C0"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5AA45AB" w14:textId="77777777" w:rsidTr="0083309D">
        <w:trPr>
          <w:trHeight w:val="57"/>
        </w:trPr>
        <w:tc>
          <w:tcPr>
            <w:tcW w:w="1700" w:type="dxa"/>
            <w:vMerge/>
            <w:tcBorders>
              <w:left w:val="single" w:sz="8" w:space="0" w:color="auto"/>
              <w:right w:val="single" w:sz="8" w:space="0" w:color="auto"/>
            </w:tcBorders>
            <w:vAlign w:val="center"/>
            <w:hideMark/>
          </w:tcPr>
          <w:p w14:paraId="7CD30A71"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right w:val="single" w:sz="8" w:space="0" w:color="auto"/>
            </w:tcBorders>
            <w:shd w:val="clear" w:color="auto" w:fill="auto"/>
            <w:noWrap/>
            <w:vAlign w:val="center"/>
            <w:hideMark/>
          </w:tcPr>
          <w:p w14:paraId="4744825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Scale used</w:t>
            </w:r>
          </w:p>
        </w:tc>
        <w:tc>
          <w:tcPr>
            <w:tcW w:w="1440" w:type="dxa"/>
            <w:vMerge w:val="restart"/>
            <w:tcBorders>
              <w:top w:val="nil"/>
              <w:left w:val="single" w:sz="8" w:space="0" w:color="auto"/>
              <w:right w:val="single" w:sz="8" w:space="0" w:color="auto"/>
            </w:tcBorders>
            <w:shd w:val="clear" w:color="auto" w:fill="auto"/>
            <w:noWrap/>
            <w:vAlign w:val="center"/>
            <w:hideMark/>
          </w:tcPr>
          <w:p w14:paraId="2A493606"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TVScale</w:t>
            </w:r>
          </w:p>
        </w:tc>
      </w:tr>
      <w:tr w:rsidR="006002D7" w:rsidRPr="00015CFF" w14:paraId="6D2DB73D" w14:textId="77777777" w:rsidTr="0083309D">
        <w:trPr>
          <w:trHeight w:val="207"/>
        </w:trPr>
        <w:tc>
          <w:tcPr>
            <w:tcW w:w="1700" w:type="dxa"/>
            <w:vMerge/>
            <w:tcBorders>
              <w:left w:val="single" w:sz="8" w:space="0" w:color="auto"/>
              <w:right w:val="single" w:sz="8" w:space="0" w:color="auto"/>
            </w:tcBorders>
            <w:vAlign w:val="center"/>
            <w:hideMark/>
          </w:tcPr>
          <w:p w14:paraId="003F8186"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right w:val="single" w:sz="8" w:space="0" w:color="auto"/>
            </w:tcBorders>
            <w:shd w:val="clear" w:color="auto" w:fill="auto"/>
            <w:noWrap/>
            <w:vAlign w:val="center"/>
            <w:hideMark/>
          </w:tcPr>
          <w:p w14:paraId="1F58A156"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[If scale does not appear below, list as “Other” and specify in next column.</w:t>
            </w:r>
          </w:p>
        </w:tc>
        <w:tc>
          <w:tcPr>
            <w:tcW w:w="1440" w:type="dxa"/>
            <w:vMerge/>
            <w:tcBorders>
              <w:left w:val="single" w:sz="8" w:space="0" w:color="auto"/>
              <w:right w:val="single" w:sz="8" w:space="0" w:color="auto"/>
            </w:tcBorders>
            <w:vAlign w:val="center"/>
            <w:hideMark/>
          </w:tcPr>
          <w:p w14:paraId="263227CD"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1395203" w14:textId="77777777" w:rsidTr="0083309D">
        <w:trPr>
          <w:trHeight w:val="214"/>
        </w:trPr>
        <w:tc>
          <w:tcPr>
            <w:tcW w:w="1700" w:type="dxa"/>
            <w:vMerge/>
            <w:tcBorders>
              <w:left w:val="single" w:sz="8" w:space="0" w:color="auto"/>
              <w:right w:val="single" w:sz="8" w:space="0" w:color="auto"/>
            </w:tcBorders>
            <w:vAlign w:val="center"/>
          </w:tcPr>
          <w:p w14:paraId="0DDBA23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DEABF9E"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 = Aube &amp; Rousseau, 2005,</w:t>
            </w:r>
          </w:p>
        </w:tc>
        <w:tc>
          <w:tcPr>
            <w:tcW w:w="1440" w:type="dxa"/>
            <w:vMerge/>
            <w:tcBorders>
              <w:left w:val="single" w:sz="8" w:space="0" w:color="auto"/>
              <w:right w:val="single" w:sz="8" w:space="0" w:color="auto"/>
            </w:tcBorders>
            <w:vAlign w:val="center"/>
          </w:tcPr>
          <w:p w14:paraId="71C5ED9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956AE77" w14:textId="77777777" w:rsidTr="0083309D">
        <w:trPr>
          <w:trHeight w:val="214"/>
        </w:trPr>
        <w:tc>
          <w:tcPr>
            <w:tcW w:w="1700" w:type="dxa"/>
            <w:vMerge/>
            <w:tcBorders>
              <w:left w:val="single" w:sz="8" w:space="0" w:color="auto"/>
              <w:right w:val="single" w:sz="8" w:space="0" w:color="auto"/>
            </w:tcBorders>
            <w:vAlign w:val="center"/>
          </w:tcPr>
          <w:p w14:paraId="1F0C1CE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EBE6FCA"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2 = Balkundi et al. 2009,</w:t>
            </w:r>
          </w:p>
        </w:tc>
        <w:tc>
          <w:tcPr>
            <w:tcW w:w="1440" w:type="dxa"/>
            <w:vMerge/>
            <w:tcBorders>
              <w:left w:val="single" w:sz="8" w:space="0" w:color="auto"/>
              <w:right w:val="single" w:sz="8" w:space="0" w:color="auto"/>
            </w:tcBorders>
            <w:vAlign w:val="center"/>
          </w:tcPr>
          <w:p w14:paraId="5AD35AFE"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92DF4AC" w14:textId="77777777" w:rsidTr="0083309D">
        <w:trPr>
          <w:trHeight w:val="214"/>
        </w:trPr>
        <w:tc>
          <w:tcPr>
            <w:tcW w:w="1700" w:type="dxa"/>
            <w:vMerge/>
            <w:tcBorders>
              <w:left w:val="single" w:sz="8" w:space="0" w:color="auto"/>
              <w:right w:val="single" w:sz="8" w:space="0" w:color="auto"/>
            </w:tcBorders>
            <w:vAlign w:val="center"/>
          </w:tcPr>
          <w:p w14:paraId="0D70168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01CDFEF"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3 = Barrick et al 1998, </w:t>
            </w:r>
          </w:p>
        </w:tc>
        <w:tc>
          <w:tcPr>
            <w:tcW w:w="1440" w:type="dxa"/>
            <w:vMerge/>
            <w:tcBorders>
              <w:left w:val="single" w:sz="8" w:space="0" w:color="auto"/>
              <w:right w:val="single" w:sz="8" w:space="0" w:color="auto"/>
            </w:tcBorders>
            <w:vAlign w:val="center"/>
          </w:tcPr>
          <w:p w14:paraId="0EC791B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64D176F" w14:textId="77777777" w:rsidTr="0083309D">
        <w:trPr>
          <w:trHeight w:val="214"/>
        </w:trPr>
        <w:tc>
          <w:tcPr>
            <w:tcW w:w="1700" w:type="dxa"/>
            <w:vMerge/>
            <w:tcBorders>
              <w:left w:val="single" w:sz="8" w:space="0" w:color="auto"/>
              <w:right w:val="single" w:sz="8" w:space="0" w:color="auto"/>
            </w:tcBorders>
            <w:vAlign w:val="center"/>
          </w:tcPr>
          <w:p w14:paraId="13102023"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6CAD944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4= Bayazit &amp; Mannix 2003, </w:t>
            </w:r>
          </w:p>
        </w:tc>
        <w:tc>
          <w:tcPr>
            <w:tcW w:w="1440" w:type="dxa"/>
            <w:vMerge/>
            <w:tcBorders>
              <w:left w:val="single" w:sz="8" w:space="0" w:color="auto"/>
              <w:right w:val="single" w:sz="8" w:space="0" w:color="auto"/>
            </w:tcBorders>
            <w:vAlign w:val="center"/>
          </w:tcPr>
          <w:p w14:paraId="5A1EAFD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289D218" w14:textId="77777777" w:rsidTr="0083309D">
        <w:trPr>
          <w:trHeight w:val="214"/>
        </w:trPr>
        <w:tc>
          <w:tcPr>
            <w:tcW w:w="1700" w:type="dxa"/>
            <w:vMerge/>
            <w:tcBorders>
              <w:left w:val="single" w:sz="8" w:space="0" w:color="auto"/>
              <w:right w:val="single" w:sz="8" w:space="0" w:color="auto"/>
            </w:tcBorders>
            <w:vAlign w:val="center"/>
          </w:tcPr>
          <w:p w14:paraId="3688E3FA"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C9EC1D1"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5 = Bushe &amp; Coetzer 2007, </w:t>
            </w:r>
          </w:p>
        </w:tc>
        <w:tc>
          <w:tcPr>
            <w:tcW w:w="1440" w:type="dxa"/>
            <w:vMerge/>
            <w:tcBorders>
              <w:left w:val="single" w:sz="8" w:space="0" w:color="auto"/>
              <w:right w:val="single" w:sz="8" w:space="0" w:color="auto"/>
            </w:tcBorders>
            <w:vAlign w:val="center"/>
          </w:tcPr>
          <w:p w14:paraId="317E3A2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0084BB5" w14:textId="77777777" w:rsidTr="0083309D">
        <w:trPr>
          <w:trHeight w:val="214"/>
        </w:trPr>
        <w:tc>
          <w:tcPr>
            <w:tcW w:w="1700" w:type="dxa"/>
            <w:vMerge/>
            <w:tcBorders>
              <w:left w:val="single" w:sz="8" w:space="0" w:color="auto"/>
              <w:right w:val="single" w:sz="8" w:space="0" w:color="auto"/>
            </w:tcBorders>
            <w:vAlign w:val="center"/>
          </w:tcPr>
          <w:p w14:paraId="0C4DBA1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1CE8AFE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6 = Cooperstein 2017, </w:t>
            </w:r>
          </w:p>
        </w:tc>
        <w:tc>
          <w:tcPr>
            <w:tcW w:w="1440" w:type="dxa"/>
            <w:vMerge/>
            <w:tcBorders>
              <w:left w:val="single" w:sz="8" w:space="0" w:color="auto"/>
              <w:right w:val="single" w:sz="8" w:space="0" w:color="auto"/>
            </w:tcBorders>
            <w:vAlign w:val="center"/>
          </w:tcPr>
          <w:p w14:paraId="25B085C3"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D06A449" w14:textId="77777777" w:rsidTr="0083309D">
        <w:trPr>
          <w:trHeight w:val="214"/>
        </w:trPr>
        <w:tc>
          <w:tcPr>
            <w:tcW w:w="1700" w:type="dxa"/>
            <w:vMerge/>
            <w:tcBorders>
              <w:left w:val="single" w:sz="8" w:space="0" w:color="auto"/>
              <w:right w:val="single" w:sz="8" w:space="0" w:color="auto"/>
            </w:tcBorders>
            <w:vAlign w:val="center"/>
          </w:tcPr>
          <w:p w14:paraId="594D054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ACFE97A"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7 = Gardner &amp; Kwan 2012, </w:t>
            </w:r>
          </w:p>
        </w:tc>
        <w:tc>
          <w:tcPr>
            <w:tcW w:w="1440" w:type="dxa"/>
            <w:vMerge/>
            <w:tcBorders>
              <w:left w:val="single" w:sz="8" w:space="0" w:color="auto"/>
              <w:right w:val="single" w:sz="8" w:space="0" w:color="auto"/>
            </w:tcBorders>
            <w:vAlign w:val="center"/>
          </w:tcPr>
          <w:p w14:paraId="153CEAC1"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2C04542" w14:textId="77777777" w:rsidTr="0083309D">
        <w:trPr>
          <w:trHeight w:val="214"/>
        </w:trPr>
        <w:tc>
          <w:tcPr>
            <w:tcW w:w="1700" w:type="dxa"/>
            <w:vMerge/>
            <w:tcBorders>
              <w:left w:val="single" w:sz="8" w:space="0" w:color="auto"/>
              <w:right w:val="single" w:sz="8" w:space="0" w:color="auto"/>
            </w:tcBorders>
            <w:vAlign w:val="center"/>
          </w:tcPr>
          <w:p w14:paraId="62D96ADF"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49E5CB7F"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8 = Hackman Flight Crew Survey, </w:t>
            </w:r>
          </w:p>
        </w:tc>
        <w:tc>
          <w:tcPr>
            <w:tcW w:w="1440" w:type="dxa"/>
            <w:vMerge/>
            <w:tcBorders>
              <w:left w:val="single" w:sz="8" w:space="0" w:color="auto"/>
              <w:right w:val="single" w:sz="8" w:space="0" w:color="auto"/>
            </w:tcBorders>
            <w:vAlign w:val="center"/>
          </w:tcPr>
          <w:p w14:paraId="0FBCA2D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B1D1D1C" w14:textId="77777777" w:rsidTr="0083309D">
        <w:trPr>
          <w:trHeight w:val="205"/>
        </w:trPr>
        <w:tc>
          <w:tcPr>
            <w:tcW w:w="1700" w:type="dxa"/>
            <w:vMerge/>
            <w:tcBorders>
              <w:left w:val="single" w:sz="8" w:space="0" w:color="auto"/>
              <w:right w:val="single" w:sz="8" w:space="0" w:color="auto"/>
            </w:tcBorders>
            <w:vAlign w:val="center"/>
          </w:tcPr>
          <w:p w14:paraId="352DDA6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B21858D"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9 = Leanna 1985, </w:t>
            </w:r>
          </w:p>
        </w:tc>
        <w:tc>
          <w:tcPr>
            <w:tcW w:w="1440" w:type="dxa"/>
            <w:vMerge/>
            <w:tcBorders>
              <w:left w:val="single" w:sz="8" w:space="0" w:color="auto"/>
              <w:right w:val="single" w:sz="8" w:space="0" w:color="auto"/>
            </w:tcBorders>
            <w:vAlign w:val="center"/>
          </w:tcPr>
          <w:p w14:paraId="100D590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A0F2A6B" w14:textId="77777777" w:rsidTr="0083309D">
        <w:trPr>
          <w:trHeight w:val="205"/>
        </w:trPr>
        <w:tc>
          <w:tcPr>
            <w:tcW w:w="1700" w:type="dxa"/>
            <w:vMerge/>
            <w:tcBorders>
              <w:left w:val="single" w:sz="8" w:space="0" w:color="auto"/>
              <w:right w:val="single" w:sz="8" w:space="0" w:color="auto"/>
            </w:tcBorders>
            <w:vAlign w:val="center"/>
          </w:tcPr>
          <w:p w14:paraId="56F2A48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59E6B2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10 = Lehmann-Willenbrock &amp; Chiu 2017, </w:t>
            </w:r>
          </w:p>
        </w:tc>
        <w:tc>
          <w:tcPr>
            <w:tcW w:w="1440" w:type="dxa"/>
            <w:vMerge/>
            <w:tcBorders>
              <w:left w:val="single" w:sz="8" w:space="0" w:color="auto"/>
              <w:right w:val="single" w:sz="8" w:space="0" w:color="auto"/>
            </w:tcBorders>
            <w:vAlign w:val="center"/>
          </w:tcPr>
          <w:p w14:paraId="1981225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C28BE0B" w14:textId="77777777" w:rsidTr="0083309D">
        <w:trPr>
          <w:trHeight w:val="205"/>
        </w:trPr>
        <w:tc>
          <w:tcPr>
            <w:tcW w:w="1700" w:type="dxa"/>
            <w:vMerge/>
            <w:tcBorders>
              <w:left w:val="single" w:sz="8" w:space="0" w:color="auto"/>
              <w:right w:val="single" w:sz="8" w:space="0" w:color="auto"/>
            </w:tcBorders>
            <w:vAlign w:val="center"/>
          </w:tcPr>
          <w:p w14:paraId="02DAF0F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459E52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11 = Lewis 2004,</w:t>
            </w:r>
          </w:p>
        </w:tc>
        <w:tc>
          <w:tcPr>
            <w:tcW w:w="1440" w:type="dxa"/>
            <w:vMerge/>
            <w:tcBorders>
              <w:left w:val="single" w:sz="8" w:space="0" w:color="auto"/>
              <w:right w:val="single" w:sz="8" w:space="0" w:color="auto"/>
            </w:tcBorders>
            <w:vAlign w:val="center"/>
          </w:tcPr>
          <w:p w14:paraId="27B8EB5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D1748CA" w14:textId="77777777" w:rsidTr="0083309D">
        <w:trPr>
          <w:trHeight w:val="205"/>
        </w:trPr>
        <w:tc>
          <w:tcPr>
            <w:tcW w:w="1700" w:type="dxa"/>
            <w:vMerge/>
            <w:tcBorders>
              <w:left w:val="single" w:sz="8" w:space="0" w:color="auto"/>
              <w:right w:val="single" w:sz="8" w:space="0" w:color="auto"/>
            </w:tcBorders>
            <w:vAlign w:val="center"/>
          </w:tcPr>
          <w:p w14:paraId="420FA59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6D50FDA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12 = Marrone et al 2007,</w:t>
            </w:r>
          </w:p>
        </w:tc>
        <w:tc>
          <w:tcPr>
            <w:tcW w:w="1440" w:type="dxa"/>
            <w:vMerge/>
            <w:tcBorders>
              <w:left w:val="single" w:sz="8" w:space="0" w:color="auto"/>
              <w:right w:val="single" w:sz="8" w:space="0" w:color="auto"/>
            </w:tcBorders>
            <w:vAlign w:val="center"/>
          </w:tcPr>
          <w:p w14:paraId="571FE16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75CE786" w14:textId="77777777" w:rsidTr="0083309D">
        <w:trPr>
          <w:trHeight w:val="205"/>
        </w:trPr>
        <w:tc>
          <w:tcPr>
            <w:tcW w:w="1700" w:type="dxa"/>
            <w:vMerge/>
            <w:tcBorders>
              <w:left w:val="single" w:sz="8" w:space="0" w:color="auto"/>
              <w:right w:val="single" w:sz="8" w:space="0" w:color="auto"/>
            </w:tcBorders>
            <w:vAlign w:val="center"/>
          </w:tcPr>
          <w:p w14:paraId="015070D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06047FC2"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13 = Ohland et al 2012,</w:t>
            </w:r>
          </w:p>
        </w:tc>
        <w:tc>
          <w:tcPr>
            <w:tcW w:w="1440" w:type="dxa"/>
            <w:vMerge/>
            <w:tcBorders>
              <w:left w:val="single" w:sz="8" w:space="0" w:color="auto"/>
              <w:right w:val="single" w:sz="8" w:space="0" w:color="auto"/>
            </w:tcBorders>
            <w:vAlign w:val="center"/>
          </w:tcPr>
          <w:p w14:paraId="75A5DEA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DC7A98C" w14:textId="77777777" w:rsidTr="0083309D">
        <w:trPr>
          <w:trHeight w:val="205"/>
        </w:trPr>
        <w:tc>
          <w:tcPr>
            <w:tcW w:w="1700" w:type="dxa"/>
            <w:vMerge/>
            <w:tcBorders>
              <w:left w:val="single" w:sz="8" w:space="0" w:color="auto"/>
              <w:right w:val="single" w:sz="8" w:space="0" w:color="auto"/>
            </w:tcBorders>
            <w:vAlign w:val="center"/>
          </w:tcPr>
          <w:p w14:paraId="422AFBB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06065A1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14 = Rentsch &amp; Klimoski 2011,</w:t>
            </w:r>
          </w:p>
        </w:tc>
        <w:tc>
          <w:tcPr>
            <w:tcW w:w="1440" w:type="dxa"/>
            <w:vMerge/>
            <w:tcBorders>
              <w:left w:val="single" w:sz="8" w:space="0" w:color="auto"/>
              <w:right w:val="single" w:sz="8" w:space="0" w:color="auto"/>
            </w:tcBorders>
            <w:vAlign w:val="center"/>
          </w:tcPr>
          <w:p w14:paraId="3CBB0550"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F14D568" w14:textId="77777777" w:rsidTr="0083309D">
        <w:trPr>
          <w:trHeight w:val="205"/>
        </w:trPr>
        <w:tc>
          <w:tcPr>
            <w:tcW w:w="1700" w:type="dxa"/>
            <w:vMerge/>
            <w:tcBorders>
              <w:left w:val="single" w:sz="8" w:space="0" w:color="auto"/>
              <w:right w:val="single" w:sz="8" w:space="0" w:color="auto"/>
            </w:tcBorders>
            <w:vAlign w:val="center"/>
          </w:tcPr>
          <w:p w14:paraId="1FC057BF"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0F305D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15 = Resick et al 2010,</w:t>
            </w:r>
          </w:p>
        </w:tc>
        <w:tc>
          <w:tcPr>
            <w:tcW w:w="1440" w:type="dxa"/>
            <w:vMerge/>
            <w:tcBorders>
              <w:left w:val="single" w:sz="8" w:space="0" w:color="auto"/>
              <w:right w:val="single" w:sz="8" w:space="0" w:color="auto"/>
            </w:tcBorders>
            <w:vAlign w:val="center"/>
          </w:tcPr>
          <w:p w14:paraId="7633DF92"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1DD5488" w14:textId="77777777" w:rsidTr="0083309D">
        <w:trPr>
          <w:trHeight w:val="205"/>
        </w:trPr>
        <w:tc>
          <w:tcPr>
            <w:tcW w:w="1700" w:type="dxa"/>
            <w:vMerge/>
            <w:tcBorders>
              <w:left w:val="single" w:sz="8" w:space="0" w:color="auto"/>
              <w:right w:val="single" w:sz="8" w:space="0" w:color="auto"/>
            </w:tcBorders>
            <w:vAlign w:val="center"/>
          </w:tcPr>
          <w:p w14:paraId="1D4BC9E1"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F8C8112"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16 = Standifer et al. 2009,</w:t>
            </w:r>
          </w:p>
        </w:tc>
        <w:tc>
          <w:tcPr>
            <w:tcW w:w="1440" w:type="dxa"/>
            <w:vMerge/>
            <w:tcBorders>
              <w:left w:val="single" w:sz="8" w:space="0" w:color="auto"/>
              <w:right w:val="single" w:sz="8" w:space="0" w:color="auto"/>
            </w:tcBorders>
            <w:vAlign w:val="center"/>
          </w:tcPr>
          <w:p w14:paraId="4C40828E"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0277EBF" w14:textId="77777777" w:rsidTr="0083309D">
        <w:trPr>
          <w:trHeight w:val="205"/>
        </w:trPr>
        <w:tc>
          <w:tcPr>
            <w:tcW w:w="1700" w:type="dxa"/>
            <w:vMerge/>
            <w:tcBorders>
              <w:left w:val="single" w:sz="8" w:space="0" w:color="auto"/>
              <w:right w:val="single" w:sz="8" w:space="0" w:color="auto"/>
            </w:tcBorders>
            <w:vAlign w:val="center"/>
          </w:tcPr>
          <w:p w14:paraId="0300C22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4F25C08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17 = Tekleab et al 2009,</w:t>
            </w:r>
          </w:p>
        </w:tc>
        <w:tc>
          <w:tcPr>
            <w:tcW w:w="1440" w:type="dxa"/>
            <w:vMerge/>
            <w:tcBorders>
              <w:left w:val="single" w:sz="8" w:space="0" w:color="auto"/>
              <w:right w:val="single" w:sz="8" w:space="0" w:color="auto"/>
            </w:tcBorders>
            <w:vAlign w:val="center"/>
          </w:tcPr>
          <w:p w14:paraId="76575A13"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3628D56" w14:textId="77777777" w:rsidTr="0083309D">
        <w:trPr>
          <w:trHeight w:val="205"/>
        </w:trPr>
        <w:tc>
          <w:tcPr>
            <w:tcW w:w="1700" w:type="dxa"/>
            <w:vMerge/>
            <w:tcBorders>
              <w:left w:val="single" w:sz="8" w:space="0" w:color="auto"/>
              <w:right w:val="single" w:sz="8" w:space="0" w:color="auto"/>
            </w:tcBorders>
            <w:vAlign w:val="center"/>
          </w:tcPr>
          <w:p w14:paraId="563611F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35C33DA"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18 = Tesluk &amp; Mathieu 1999,</w:t>
            </w:r>
          </w:p>
        </w:tc>
        <w:tc>
          <w:tcPr>
            <w:tcW w:w="1440" w:type="dxa"/>
            <w:vMerge/>
            <w:tcBorders>
              <w:left w:val="single" w:sz="8" w:space="0" w:color="auto"/>
              <w:right w:val="single" w:sz="8" w:space="0" w:color="auto"/>
            </w:tcBorders>
            <w:vAlign w:val="center"/>
          </w:tcPr>
          <w:p w14:paraId="333E2D7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E8B1CFA" w14:textId="77777777" w:rsidTr="0083309D">
        <w:trPr>
          <w:trHeight w:val="205"/>
        </w:trPr>
        <w:tc>
          <w:tcPr>
            <w:tcW w:w="1700" w:type="dxa"/>
            <w:vMerge/>
            <w:tcBorders>
              <w:left w:val="single" w:sz="8" w:space="0" w:color="auto"/>
              <w:right w:val="single" w:sz="8" w:space="0" w:color="auto"/>
            </w:tcBorders>
            <w:vAlign w:val="center"/>
          </w:tcPr>
          <w:p w14:paraId="26D5000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546FA41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19 = Other (specify)]</w:t>
            </w:r>
          </w:p>
        </w:tc>
        <w:tc>
          <w:tcPr>
            <w:tcW w:w="1440" w:type="dxa"/>
            <w:vMerge/>
            <w:tcBorders>
              <w:left w:val="single" w:sz="8" w:space="0" w:color="auto"/>
              <w:bottom w:val="single" w:sz="8" w:space="0" w:color="000000"/>
              <w:right w:val="single" w:sz="8" w:space="0" w:color="auto"/>
            </w:tcBorders>
            <w:vAlign w:val="center"/>
          </w:tcPr>
          <w:p w14:paraId="59F747D2"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7FDAEE7" w14:textId="77777777" w:rsidTr="0083309D">
        <w:trPr>
          <w:trHeight w:val="214"/>
        </w:trPr>
        <w:tc>
          <w:tcPr>
            <w:tcW w:w="1700" w:type="dxa"/>
            <w:vMerge/>
            <w:tcBorders>
              <w:left w:val="single" w:sz="8" w:space="0" w:color="auto"/>
              <w:right w:val="single" w:sz="8" w:space="0" w:color="auto"/>
            </w:tcBorders>
            <w:vAlign w:val="center"/>
          </w:tcPr>
          <w:p w14:paraId="39E38CE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69A1F500"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If “Other” (19) selected, specify scale with full citations. </w:t>
            </w:r>
          </w:p>
        </w:tc>
        <w:tc>
          <w:tcPr>
            <w:tcW w:w="1440" w:type="dxa"/>
            <w:vMerge w:val="restart"/>
            <w:tcBorders>
              <w:top w:val="nil"/>
              <w:left w:val="single" w:sz="8" w:space="0" w:color="auto"/>
              <w:right w:val="single" w:sz="8" w:space="0" w:color="auto"/>
            </w:tcBorders>
            <w:vAlign w:val="center"/>
          </w:tcPr>
          <w:p w14:paraId="0540F4D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ScaleOther</w:t>
            </w:r>
          </w:p>
        </w:tc>
      </w:tr>
      <w:tr w:rsidR="006002D7" w:rsidRPr="00015CFF" w14:paraId="52DB2295" w14:textId="77777777" w:rsidTr="0083309D">
        <w:trPr>
          <w:trHeight w:val="214"/>
        </w:trPr>
        <w:tc>
          <w:tcPr>
            <w:tcW w:w="1700" w:type="dxa"/>
            <w:vMerge/>
            <w:tcBorders>
              <w:left w:val="single" w:sz="8" w:space="0" w:color="auto"/>
              <w:right w:val="single" w:sz="8" w:space="0" w:color="auto"/>
            </w:tcBorders>
            <w:vAlign w:val="center"/>
          </w:tcPr>
          <w:p w14:paraId="4A2BA2B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070F302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NA if “Other” not selected.]</w:t>
            </w:r>
          </w:p>
        </w:tc>
        <w:tc>
          <w:tcPr>
            <w:tcW w:w="1440" w:type="dxa"/>
            <w:vMerge/>
            <w:tcBorders>
              <w:left w:val="single" w:sz="8" w:space="0" w:color="auto"/>
              <w:right w:val="single" w:sz="8" w:space="0" w:color="auto"/>
            </w:tcBorders>
            <w:vAlign w:val="center"/>
          </w:tcPr>
          <w:p w14:paraId="6CB7664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67050D4" w14:textId="77777777" w:rsidTr="0083309D">
        <w:trPr>
          <w:trHeight w:val="232"/>
        </w:trPr>
        <w:tc>
          <w:tcPr>
            <w:tcW w:w="1700" w:type="dxa"/>
            <w:vMerge/>
            <w:tcBorders>
              <w:left w:val="single" w:sz="8" w:space="0" w:color="auto"/>
              <w:right w:val="single" w:sz="8" w:space="0" w:color="auto"/>
            </w:tcBorders>
            <w:vAlign w:val="center"/>
          </w:tcPr>
          <w:p w14:paraId="3BCA8CEA"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648CBE3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Was the scale adapted? </w:t>
            </w:r>
          </w:p>
        </w:tc>
        <w:tc>
          <w:tcPr>
            <w:tcW w:w="1440" w:type="dxa"/>
            <w:vMerge w:val="restart"/>
            <w:tcBorders>
              <w:top w:val="single" w:sz="4" w:space="0" w:color="auto"/>
              <w:left w:val="single" w:sz="8" w:space="0" w:color="auto"/>
              <w:right w:val="single" w:sz="8" w:space="0" w:color="auto"/>
            </w:tcBorders>
            <w:vAlign w:val="center"/>
          </w:tcPr>
          <w:p w14:paraId="066AB361"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ScaleAdapt</w:t>
            </w:r>
          </w:p>
        </w:tc>
      </w:tr>
      <w:tr w:rsidR="006002D7" w:rsidRPr="00015CFF" w14:paraId="4F8D71AD" w14:textId="77777777" w:rsidTr="0083309D">
        <w:trPr>
          <w:trHeight w:val="205"/>
        </w:trPr>
        <w:tc>
          <w:tcPr>
            <w:tcW w:w="1700" w:type="dxa"/>
            <w:vMerge/>
            <w:tcBorders>
              <w:left w:val="single" w:sz="8" w:space="0" w:color="auto"/>
              <w:right w:val="single" w:sz="8" w:space="0" w:color="auto"/>
            </w:tcBorders>
            <w:vAlign w:val="center"/>
          </w:tcPr>
          <w:p w14:paraId="5DD99E8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00A3356D"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vAlign w:val="center"/>
          </w:tcPr>
          <w:p w14:paraId="104559A9"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04D33AA" w14:textId="77777777" w:rsidTr="0083309D">
        <w:trPr>
          <w:trHeight w:val="205"/>
        </w:trPr>
        <w:tc>
          <w:tcPr>
            <w:tcW w:w="1700" w:type="dxa"/>
            <w:vMerge/>
            <w:tcBorders>
              <w:left w:val="single" w:sz="8" w:space="0" w:color="auto"/>
              <w:right w:val="single" w:sz="8" w:space="0" w:color="auto"/>
            </w:tcBorders>
            <w:vAlign w:val="center"/>
          </w:tcPr>
          <w:p w14:paraId="004ED18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6AC9EC5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0 = No, </w:t>
            </w:r>
          </w:p>
        </w:tc>
        <w:tc>
          <w:tcPr>
            <w:tcW w:w="1440" w:type="dxa"/>
            <w:vMerge/>
            <w:tcBorders>
              <w:left w:val="single" w:sz="8" w:space="0" w:color="auto"/>
              <w:right w:val="single" w:sz="8" w:space="0" w:color="auto"/>
            </w:tcBorders>
            <w:vAlign w:val="center"/>
          </w:tcPr>
          <w:p w14:paraId="5F7C581D"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D4BB8B3" w14:textId="77777777" w:rsidTr="0083309D">
        <w:trPr>
          <w:trHeight w:val="205"/>
        </w:trPr>
        <w:tc>
          <w:tcPr>
            <w:tcW w:w="1700" w:type="dxa"/>
            <w:vMerge/>
            <w:tcBorders>
              <w:left w:val="single" w:sz="8" w:space="0" w:color="auto"/>
              <w:right w:val="single" w:sz="8" w:space="0" w:color="auto"/>
            </w:tcBorders>
            <w:vAlign w:val="center"/>
          </w:tcPr>
          <w:p w14:paraId="6CC3E682"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326EFCB1"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 = Yes]</w:t>
            </w:r>
          </w:p>
        </w:tc>
        <w:tc>
          <w:tcPr>
            <w:tcW w:w="1440" w:type="dxa"/>
            <w:vMerge/>
            <w:tcBorders>
              <w:left w:val="single" w:sz="8" w:space="0" w:color="auto"/>
              <w:bottom w:val="single" w:sz="8" w:space="0" w:color="000000"/>
              <w:right w:val="single" w:sz="8" w:space="0" w:color="auto"/>
            </w:tcBorders>
            <w:vAlign w:val="center"/>
          </w:tcPr>
          <w:p w14:paraId="66E0E8B1"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B18FCA2" w14:textId="77777777" w:rsidTr="0083309D">
        <w:trPr>
          <w:trHeight w:val="223"/>
        </w:trPr>
        <w:tc>
          <w:tcPr>
            <w:tcW w:w="1700" w:type="dxa"/>
            <w:vMerge/>
            <w:tcBorders>
              <w:left w:val="single" w:sz="8" w:space="0" w:color="auto"/>
              <w:right w:val="single" w:sz="8" w:space="0" w:color="auto"/>
            </w:tcBorders>
            <w:vAlign w:val="center"/>
          </w:tcPr>
          <w:p w14:paraId="3CF9822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4B038EF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Briefly describe adaptations made to the scale.</w:t>
            </w:r>
          </w:p>
        </w:tc>
        <w:tc>
          <w:tcPr>
            <w:tcW w:w="1440" w:type="dxa"/>
            <w:vMerge w:val="restart"/>
            <w:tcBorders>
              <w:top w:val="single" w:sz="8" w:space="0" w:color="000000"/>
              <w:left w:val="single" w:sz="8" w:space="0" w:color="auto"/>
              <w:right w:val="single" w:sz="8" w:space="0" w:color="auto"/>
            </w:tcBorders>
            <w:vAlign w:val="center"/>
          </w:tcPr>
          <w:p w14:paraId="6290E11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ScaleChanges</w:t>
            </w:r>
          </w:p>
        </w:tc>
      </w:tr>
      <w:tr w:rsidR="006002D7" w:rsidRPr="00015CFF" w14:paraId="377AAE47" w14:textId="77777777" w:rsidTr="0083309D">
        <w:trPr>
          <w:trHeight w:val="223"/>
        </w:trPr>
        <w:tc>
          <w:tcPr>
            <w:tcW w:w="1700" w:type="dxa"/>
            <w:vMerge/>
            <w:tcBorders>
              <w:left w:val="single" w:sz="8" w:space="0" w:color="auto"/>
              <w:right w:val="single" w:sz="8" w:space="0" w:color="auto"/>
            </w:tcBorders>
            <w:vAlign w:val="center"/>
          </w:tcPr>
          <w:p w14:paraId="38A0D0A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0C7195F9"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NA if “Other” not selected.]</w:t>
            </w:r>
          </w:p>
        </w:tc>
        <w:tc>
          <w:tcPr>
            <w:tcW w:w="1440" w:type="dxa"/>
            <w:vMerge/>
            <w:tcBorders>
              <w:left w:val="single" w:sz="8" w:space="0" w:color="auto"/>
              <w:bottom w:val="single" w:sz="4" w:space="0" w:color="auto"/>
              <w:right w:val="single" w:sz="8" w:space="0" w:color="auto"/>
            </w:tcBorders>
            <w:vAlign w:val="center"/>
          </w:tcPr>
          <w:p w14:paraId="7C933C3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1AE4260" w14:textId="77777777" w:rsidTr="0083309D">
        <w:trPr>
          <w:trHeight w:val="223"/>
        </w:trPr>
        <w:tc>
          <w:tcPr>
            <w:tcW w:w="1700" w:type="dxa"/>
            <w:vMerge/>
            <w:tcBorders>
              <w:left w:val="single" w:sz="8" w:space="0" w:color="auto"/>
              <w:right w:val="single" w:sz="8" w:space="0" w:color="auto"/>
            </w:tcBorders>
            <w:vAlign w:val="center"/>
          </w:tcPr>
          <w:p w14:paraId="787CA39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609CFB33"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Who was team viability rated by?</w:t>
            </w:r>
          </w:p>
        </w:tc>
        <w:tc>
          <w:tcPr>
            <w:tcW w:w="1440" w:type="dxa"/>
            <w:vMerge w:val="restart"/>
            <w:tcBorders>
              <w:left w:val="single" w:sz="8" w:space="0" w:color="auto"/>
              <w:right w:val="single" w:sz="8" w:space="0" w:color="auto"/>
            </w:tcBorders>
            <w:vAlign w:val="center"/>
          </w:tcPr>
          <w:p w14:paraId="015DAC79"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TVSource</w:t>
            </w:r>
          </w:p>
        </w:tc>
      </w:tr>
      <w:tr w:rsidR="006002D7" w:rsidRPr="00015CFF" w14:paraId="57456012" w14:textId="77777777" w:rsidTr="0083309D">
        <w:trPr>
          <w:trHeight w:val="223"/>
        </w:trPr>
        <w:tc>
          <w:tcPr>
            <w:tcW w:w="1700" w:type="dxa"/>
            <w:vMerge/>
            <w:tcBorders>
              <w:left w:val="single" w:sz="8" w:space="0" w:color="auto"/>
              <w:right w:val="single" w:sz="8" w:space="0" w:color="auto"/>
            </w:tcBorders>
            <w:vAlign w:val="center"/>
          </w:tcPr>
          <w:p w14:paraId="15351AFF"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1595781"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vAlign w:val="center"/>
          </w:tcPr>
          <w:p w14:paraId="4B7EB72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CFD5966" w14:textId="77777777" w:rsidTr="0083309D">
        <w:trPr>
          <w:trHeight w:val="223"/>
        </w:trPr>
        <w:tc>
          <w:tcPr>
            <w:tcW w:w="1700" w:type="dxa"/>
            <w:vMerge/>
            <w:tcBorders>
              <w:left w:val="single" w:sz="8" w:space="0" w:color="auto"/>
              <w:right w:val="single" w:sz="8" w:space="0" w:color="auto"/>
            </w:tcBorders>
            <w:vAlign w:val="center"/>
          </w:tcPr>
          <w:p w14:paraId="1B836F4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1C51B1DE"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 = Team members,</w:t>
            </w:r>
          </w:p>
        </w:tc>
        <w:tc>
          <w:tcPr>
            <w:tcW w:w="1440" w:type="dxa"/>
            <w:vMerge/>
            <w:tcBorders>
              <w:left w:val="single" w:sz="8" w:space="0" w:color="auto"/>
              <w:right w:val="single" w:sz="8" w:space="0" w:color="auto"/>
            </w:tcBorders>
            <w:vAlign w:val="center"/>
          </w:tcPr>
          <w:p w14:paraId="052163C6"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F9A2C26" w14:textId="77777777" w:rsidTr="0083309D">
        <w:trPr>
          <w:trHeight w:val="223"/>
        </w:trPr>
        <w:tc>
          <w:tcPr>
            <w:tcW w:w="1700" w:type="dxa"/>
            <w:vMerge/>
            <w:tcBorders>
              <w:left w:val="single" w:sz="8" w:space="0" w:color="auto"/>
              <w:right w:val="single" w:sz="8" w:space="0" w:color="auto"/>
            </w:tcBorders>
            <w:vAlign w:val="center"/>
          </w:tcPr>
          <w:p w14:paraId="4E5BA04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C20B84F"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2 = Direct team leaders,</w:t>
            </w:r>
          </w:p>
        </w:tc>
        <w:tc>
          <w:tcPr>
            <w:tcW w:w="1440" w:type="dxa"/>
            <w:vMerge/>
            <w:tcBorders>
              <w:left w:val="single" w:sz="8" w:space="0" w:color="auto"/>
              <w:right w:val="single" w:sz="8" w:space="0" w:color="auto"/>
            </w:tcBorders>
            <w:vAlign w:val="center"/>
          </w:tcPr>
          <w:p w14:paraId="7E4B737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4679442" w14:textId="77777777" w:rsidTr="0083309D">
        <w:trPr>
          <w:trHeight w:val="223"/>
        </w:trPr>
        <w:tc>
          <w:tcPr>
            <w:tcW w:w="1700" w:type="dxa"/>
            <w:vMerge/>
            <w:tcBorders>
              <w:left w:val="single" w:sz="8" w:space="0" w:color="auto"/>
              <w:right w:val="single" w:sz="8" w:space="0" w:color="auto"/>
            </w:tcBorders>
            <w:vAlign w:val="center"/>
          </w:tcPr>
          <w:p w14:paraId="489C6806"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34F8D31"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3 = Raters outside the team/upper-level leaders</w:t>
            </w:r>
          </w:p>
        </w:tc>
        <w:tc>
          <w:tcPr>
            <w:tcW w:w="1440" w:type="dxa"/>
            <w:vMerge/>
            <w:tcBorders>
              <w:left w:val="single" w:sz="8" w:space="0" w:color="auto"/>
              <w:right w:val="single" w:sz="8" w:space="0" w:color="auto"/>
            </w:tcBorders>
            <w:vAlign w:val="center"/>
          </w:tcPr>
          <w:p w14:paraId="0DE85091"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04C2B65" w14:textId="77777777" w:rsidTr="0083309D">
        <w:trPr>
          <w:trHeight w:val="223"/>
        </w:trPr>
        <w:tc>
          <w:tcPr>
            <w:tcW w:w="1700" w:type="dxa"/>
            <w:vMerge/>
            <w:tcBorders>
              <w:left w:val="single" w:sz="8" w:space="0" w:color="auto"/>
              <w:right w:val="single" w:sz="8" w:space="0" w:color="auto"/>
            </w:tcBorders>
            <w:vAlign w:val="center"/>
          </w:tcPr>
          <w:p w14:paraId="34AF69B1"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48766A3E"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4 = Behavioral observation </w:t>
            </w:r>
          </w:p>
        </w:tc>
        <w:tc>
          <w:tcPr>
            <w:tcW w:w="1440" w:type="dxa"/>
            <w:vMerge/>
            <w:tcBorders>
              <w:left w:val="single" w:sz="8" w:space="0" w:color="auto"/>
              <w:bottom w:val="single" w:sz="4" w:space="0" w:color="auto"/>
              <w:right w:val="single" w:sz="8" w:space="0" w:color="auto"/>
            </w:tcBorders>
            <w:vAlign w:val="center"/>
          </w:tcPr>
          <w:p w14:paraId="01D6962F"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B9ECDC0" w14:textId="77777777" w:rsidTr="0083309D">
        <w:trPr>
          <w:trHeight w:val="57"/>
        </w:trPr>
        <w:tc>
          <w:tcPr>
            <w:tcW w:w="1700" w:type="dxa"/>
            <w:vMerge/>
            <w:tcBorders>
              <w:left w:val="single" w:sz="8" w:space="0" w:color="auto"/>
              <w:right w:val="single" w:sz="8" w:space="0" w:color="auto"/>
            </w:tcBorders>
            <w:vAlign w:val="center"/>
          </w:tcPr>
          <w:p w14:paraId="25297C8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bottom w:val="single" w:sz="8" w:space="0" w:color="auto"/>
              <w:right w:val="single" w:sz="8" w:space="0" w:color="auto"/>
            </w:tcBorders>
            <w:shd w:val="clear" w:color="auto" w:fill="auto"/>
            <w:noWrap/>
            <w:vAlign w:val="center"/>
          </w:tcPr>
          <w:p w14:paraId="439A8E9F"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TV Mean</w:t>
            </w:r>
          </w:p>
        </w:tc>
        <w:tc>
          <w:tcPr>
            <w:tcW w:w="1440" w:type="dxa"/>
            <w:tcBorders>
              <w:top w:val="nil"/>
              <w:left w:val="nil"/>
              <w:bottom w:val="single" w:sz="8" w:space="0" w:color="auto"/>
              <w:right w:val="single" w:sz="8" w:space="0" w:color="auto"/>
            </w:tcBorders>
            <w:shd w:val="clear" w:color="auto" w:fill="auto"/>
            <w:noWrap/>
            <w:vAlign w:val="center"/>
          </w:tcPr>
          <w:p w14:paraId="1B5E4C3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TVMean</w:t>
            </w:r>
          </w:p>
        </w:tc>
      </w:tr>
      <w:tr w:rsidR="006002D7" w:rsidRPr="00015CFF" w14:paraId="7FE1B0F6" w14:textId="77777777" w:rsidTr="0083309D">
        <w:trPr>
          <w:trHeight w:val="57"/>
        </w:trPr>
        <w:tc>
          <w:tcPr>
            <w:tcW w:w="1700" w:type="dxa"/>
            <w:vMerge/>
            <w:tcBorders>
              <w:left w:val="single" w:sz="8" w:space="0" w:color="auto"/>
              <w:right w:val="single" w:sz="8" w:space="0" w:color="auto"/>
            </w:tcBorders>
            <w:vAlign w:val="center"/>
          </w:tcPr>
          <w:p w14:paraId="6647E436"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tcPr>
          <w:p w14:paraId="6F0AE4EC"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TV Standard deviation</w:t>
            </w:r>
          </w:p>
        </w:tc>
        <w:tc>
          <w:tcPr>
            <w:tcW w:w="1440" w:type="dxa"/>
            <w:tcBorders>
              <w:top w:val="nil"/>
              <w:left w:val="nil"/>
              <w:bottom w:val="single" w:sz="8" w:space="0" w:color="auto"/>
              <w:right w:val="single" w:sz="8" w:space="0" w:color="auto"/>
            </w:tcBorders>
            <w:shd w:val="clear" w:color="auto" w:fill="auto"/>
            <w:noWrap/>
            <w:vAlign w:val="center"/>
          </w:tcPr>
          <w:p w14:paraId="0FFD34D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TVStanDev</w:t>
            </w:r>
          </w:p>
        </w:tc>
      </w:tr>
      <w:tr w:rsidR="006002D7" w:rsidRPr="00015CFF" w14:paraId="6DF2240F" w14:textId="77777777" w:rsidTr="0083309D">
        <w:trPr>
          <w:trHeight w:val="57"/>
        </w:trPr>
        <w:tc>
          <w:tcPr>
            <w:tcW w:w="1700" w:type="dxa"/>
            <w:vMerge/>
            <w:tcBorders>
              <w:left w:val="single" w:sz="8" w:space="0" w:color="auto"/>
              <w:right w:val="single" w:sz="8" w:space="0" w:color="auto"/>
            </w:tcBorders>
            <w:vAlign w:val="center"/>
            <w:hideMark/>
          </w:tcPr>
          <w:p w14:paraId="104ED3C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hideMark/>
          </w:tcPr>
          <w:p w14:paraId="3B1FC121"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Reliability estimate</w:t>
            </w:r>
          </w:p>
        </w:tc>
        <w:tc>
          <w:tcPr>
            <w:tcW w:w="1440" w:type="dxa"/>
            <w:vMerge w:val="restart"/>
            <w:tcBorders>
              <w:top w:val="nil"/>
              <w:left w:val="nil"/>
              <w:right w:val="single" w:sz="8" w:space="0" w:color="auto"/>
            </w:tcBorders>
            <w:shd w:val="clear" w:color="auto" w:fill="auto"/>
            <w:noWrap/>
            <w:vAlign w:val="center"/>
            <w:hideMark/>
          </w:tcPr>
          <w:p w14:paraId="4C40D32C"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TVRel</w:t>
            </w:r>
          </w:p>
        </w:tc>
      </w:tr>
      <w:tr w:rsidR="006002D7" w:rsidRPr="00015CFF" w14:paraId="7918892D" w14:textId="77777777" w:rsidTr="0083309D">
        <w:trPr>
          <w:trHeight w:val="57"/>
        </w:trPr>
        <w:tc>
          <w:tcPr>
            <w:tcW w:w="1700" w:type="dxa"/>
            <w:vMerge/>
            <w:tcBorders>
              <w:left w:val="single" w:sz="8" w:space="0" w:color="auto"/>
              <w:right w:val="single" w:sz="8" w:space="0" w:color="auto"/>
            </w:tcBorders>
            <w:vAlign w:val="center"/>
          </w:tcPr>
          <w:p w14:paraId="7D5E54E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26ECDD2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NR if not reported]</w:t>
            </w:r>
          </w:p>
        </w:tc>
        <w:tc>
          <w:tcPr>
            <w:tcW w:w="1440" w:type="dxa"/>
            <w:vMerge/>
            <w:tcBorders>
              <w:left w:val="nil"/>
              <w:bottom w:val="single" w:sz="8" w:space="0" w:color="auto"/>
              <w:right w:val="single" w:sz="8" w:space="0" w:color="auto"/>
            </w:tcBorders>
            <w:shd w:val="clear" w:color="auto" w:fill="auto"/>
            <w:noWrap/>
            <w:vAlign w:val="center"/>
          </w:tcPr>
          <w:p w14:paraId="67EC8E36"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3B4BB99" w14:textId="77777777" w:rsidTr="0083309D">
        <w:trPr>
          <w:trHeight w:val="57"/>
        </w:trPr>
        <w:tc>
          <w:tcPr>
            <w:tcW w:w="1700" w:type="dxa"/>
            <w:vMerge/>
            <w:tcBorders>
              <w:left w:val="single" w:sz="8" w:space="0" w:color="auto"/>
              <w:right w:val="single" w:sz="8" w:space="0" w:color="auto"/>
            </w:tcBorders>
            <w:vAlign w:val="center"/>
            <w:hideMark/>
          </w:tcPr>
          <w:p w14:paraId="3D53823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47B6CC4C"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Reliability type</w:t>
            </w:r>
          </w:p>
        </w:tc>
        <w:tc>
          <w:tcPr>
            <w:tcW w:w="1440" w:type="dxa"/>
            <w:vMerge w:val="restart"/>
            <w:tcBorders>
              <w:top w:val="nil"/>
              <w:left w:val="single" w:sz="8" w:space="0" w:color="auto"/>
              <w:right w:val="single" w:sz="8" w:space="0" w:color="auto"/>
            </w:tcBorders>
            <w:shd w:val="clear" w:color="auto" w:fill="auto"/>
            <w:noWrap/>
            <w:vAlign w:val="center"/>
            <w:hideMark/>
          </w:tcPr>
          <w:p w14:paraId="4AC85D6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TVRelType</w:t>
            </w:r>
          </w:p>
        </w:tc>
      </w:tr>
      <w:tr w:rsidR="006002D7" w:rsidRPr="00015CFF" w14:paraId="36DD1283" w14:textId="77777777" w:rsidTr="0083309D">
        <w:trPr>
          <w:trHeight w:val="57"/>
        </w:trPr>
        <w:tc>
          <w:tcPr>
            <w:tcW w:w="1700" w:type="dxa"/>
            <w:vMerge/>
            <w:tcBorders>
              <w:left w:val="single" w:sz="8" w:space="0" w:color="auto"/>
              <w:right w:val="single" w:sz="8" w:space="0" w:color="auto"/>
            </w:tcBorders>
            <w:vAlign w:val="center"/>
            <w:hideMark/>
          </w:tcPr>
          <w:p w14:paraId="478D9B5F"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1E8E6D9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vAlign w:val="center"/>
            <w:hideMark/>
          </w:tcPr>
          <w:p w14:paraId="590F312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CC09F07" w14:textId="77777777" w:rsidTr="0083309D">
        <w:trPr>
          <w:trHeight w:val="57"/>
        </w:trPr>
        <w:tc>
          <w:tcPr>
            <w:tcW w:w="1700" w:type="dxa"/>
            <w:vMerge/>
            <w:tcBorders>
              <w:left w:val="single" w:sz="8" w:space="0" w:color="auto"/>
              <w:right w:val="single" w:sz="8" w:space="0" w:color="auto"/>
            </w:tcBorders>
            <w:vAlign w:val="center"/>
            <w:hideMark/>
          </w:tcPr>
          <w:p w14:paraId="5A1BFCA9"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7EB8CDC3"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 = Internal consistency (α, alpha),</w:t>
            </w:r>
          </w:p>
        </w:tc>
        <w:tc>
          <w:tcPr>
            <w:tcW w:w="1440" w:type="dxa"/>
            <w:vMerge/>
            <w:tcBorders>
              <w:left w:val="single" w:sz="8" w:space="0" w:color="auto"/>
              <w:right w:val="single" w:sz="8" w:space="0" w:color="auto"/>
            </w:tcBorders>
            <w:vAlign w:val="center"/>
            <w:hideMark/>
          </w:tcPr>
          <w:p w14:paraId="12BAA109"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ABF896D" w14:textId="77777777" w:rsidTr="0083309D">
        <w:trPr>
          <w:trHeight w:val="57"/>
        </w:trPr>
        <w:tc>
          <w:tcPr>
            <w:tcW w:w="1700" w:type="dxa"/>
            <w:vMerge/>
            <w:tcBorders>
              <w:left w:val="single" w:sz="8" w:space="0" w:color="auto"/>
              <w:right w:val="single" w:sz="8" w:space="0" w:color="auto"/>
            </w:tcBorders>
            <w:vAlign w:val="center"/>
            <w:hideMark/>
          </w:tcPr>
          <w:p w14:paraId="24A1915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65512FC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2 = Test-retest,</w:t>
            </w:r>
          </w:p>
        </w:tc>
        <w:tc>
          <w:tcPr>
            <w:tcW w:w="1440" w:type="dxa"/>
            <w:vMerge/>
            <w:tcBorders>
              <w:left w:val="single" w:sz="8" w:space="0" w:color="auto"/>
              <w:right w:val="single" w:sz="8" w:space="0" w:color="auto"/>
            </w:tcBorders>
            <w:vAlign w:val="center"/>
            <w:hideMark/>
          </w:tcPr>
          <w:p w14:paraId="76A31DE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61CCC56" w14:textId="77777777" w:rsidTr="0083309D">
        <w:trPr>
          <w:trHeight w:val="57"/>
        </w:trPr>
        <w:tc>
          <w:tcPr>
            <w:tcW w:w="1700" w:type="dxa"/>
            <w:vMerge/>
            <w:tcBorders>
              <w:left w:val="single" w:sz="8" w:space="0" w:color="auto"/>
              <w:right w:val="single" w:sz="8" w:space="0" w:color="auto"/>
            </w:tcBorders>
            <w:vAlign w:val="center"/>
            <w:hideMark/>
          </w:tcPr>
          <w:p w14:paraId="5107F85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right w:val="single" w:sz="8" w:space="0" w:color="auto"/>
            </w:tcBorders>
            <w:shd w:val="clear" w:color="auto" w:fill="auto"/>
            <w:noWrap/>
            <w:vAlign w:val="center"/>
            <w:hideMark/>
          </w:tcPr>
          <w:p w14:paraId="39CEB7A3"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3 = Parallel forms,</w:t>
            </w:r>
          </w:p>
        </w:tc>
        <w:tc>
          <w:tcPr>
            <w:tcW w:w="1440" w:type="dxa"/>
            <w:vMerge/>
            <w:tcBorders>
              <w:left w:val="single" w:sz="8" w:space="0" w:color="auto"/>
              <w:right w:val="single" w:sz="8" w:space="0" w:color="auto"/>
            </w:tcBorders>
            <w:vAlign w:val="center"/>
            <w:hideMark/>
          </w:tcPr>
          <w:p w14:paraId="4A67AB20"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B34EA99" w14:textId="77777777" w:rsidTr="0083309D">
        <w:trPr>
          <w:trHeight w:val="57"/>
        </w:trPr>
        <w:tc>
          <w:tcPr>
            <w:tcW w:w="1700" w:type="dxa"/>
            <w:vMerge/>
            <w:tcBorders>
              <w:left w:val="single" w:sz="8" w:space="0" w:color="auto"/>
              <w:right w:val="single" w:sz="8" w:space="0" w:color="auto"/>
            </w:tcBorders>
            <w:vAlign w:val="center"/>
            <w:hideMark/>
          </w:tcPr>
          <w:p w14:paraId="19D7AD53"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right w:val="single" w:sz="8" w:space="0" w:color="auto"/>
            </w:tcBorders>
            <w:shd w:val="clear" w:color="auto" w:fill="auto"/>
            <w:noWrap/>
            <w:vAlign w:val="center"/>
            <w:hideMark/>
          </w:tcPr>
          <w:p w14:paraId="022117D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4 = IRR,</w:t>
            </w:r>
          </w:p>
        </w:tc>
        <w:tc>
          <w:tcPr>
            <w:tcW w:w="1440" w:type="dxa"/>
            <w:vMerge/>
            <w:tcBorders>
              <w:left w:val="single" w:sz="8" w:space="0" w:color="auto"/>
              <w:right w:val="single" w:sz="8" w:space="0" w:color="auto"/>
            </w:tcBorders>
            <w:vAlign w:val="center"/>
            <w:hideMark/>
          </w:tcPr>
          <w:p w14:paraId="4A9BEF3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4E42A49" w14:textId="77777777" w:rsidTr="0083309D">
        <w:trPr>
          <w:trHeight w:val="57"/>
        </w:trPr>
        <w:tc>
          <w:tcPr>
            <w:tcW w:w="1700" w:type="dxa"/>
            <w:vMerge/>
            <w:tcBorders>
              <w:left w:val="single" w:sz="8" w:space="0" w:color="auto"/>
              <w:right w:val="single" w:sz="8" w:space="0" w:color="auto"/>
            </w:tcBorders>
            <w:vAlign w:val="center"/>
          </w:tcPr>
          <w:p w14:paraId="1818C35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090B3063"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NR = not reported]</w:t>
            </w:r>
          </w:p>
        </w:tc>
        <w:tc>
          <w:tcPr>
            <w:tcW w:w="1440" w:type="dxa"/>
            <w:vMerge/>
            <w:tcBorders>
              <w:left w:val="single" w:sz="8" w:space="0" w:color="auto"/>
              <w:bottom w:val="single" w:sz="8" w:space="0" w:color="000000"/>
              <w:right w:val="single" w:sz="8" w:space="0" w:color="auto"/>
            </w:tcBorders>
            <w:vAlign w:val="center"/>
          </w:tcPr>
          <w:p w14:paraId="0D4BED88"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C2B507F" w14:textId="77777777" w:rsidTr="0083309D">
        <w:trPr>
          <w:trHeight w:val="57"/>
        </w:trPr>
        <w:tc>
          <w:tcPr>
            <w:tcW w:w="1700" w:type="dxa"/>
            <w:vMerge/>
            <w:tcBorders>
              <w:left w:val="single" w:sz="8" w:space="0" w:color="auto"/>
              <w:right w:val="single" w:sz="8" w:space="0" w:color="auto"/>
            </w:tcBorders>
            <w:vAlign w:val="center"/>
          </w:tcPr>
          <w:p w14:paraId="30370EF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4B469291"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If test-retest, time period for test-retest</w:t>
            </w:r>
          </w:p>
        </w:tc>
        <w:tc>
          <w:tcPr>
            <w:tcW w:w="1440" w:type="dxa"/>
            <w:vMerge w:val="restart"/>
            <w:tcBorders>
              <w:top w:val="nil"/>
              <w:left w:val="single" w:sz="8" w:space="0" w:color="auto"/>
              <w:right w:val="single" w:sz="8" w:space="0" w:color="auto"/>
            </w:tcBorders>
            <w:vAlign w:val="center"/>
          </w:tcPr>
          <w:p w14:paraId="6D71A747"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RelTime</w:t>
            </w:r>
          </w:p>
        </w:tc>
      </w:tr>
      <w:tr w:rsidR="006002D7" w:rsidRPr="00015CFF" w14:paraId="7BB58976" w14:textId="77777777" w:rsidTr="0083309D">
        <w:trPr>
          <w:trHeight w:val="57"/>
        </w:trPr>
        <w:tc>
          <w:tcPr>
            <w:tcW w:w="1700" w:type="dxa"/>
            <w:vMerge/>
            <w:tcBorders>
              <w:left w:val="single" w:sz="8" w:space="0" w:color="auto"/>
              <w:right w:val="single" w:sz="8" w:space="0" w:color="auto"/>
            </w:tcBorders>
            <w:vAlign w:val="center"/>
          </w:tcPr>
          <w:p w14:paraId="64BBDBC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15EBFBC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[Enter digits and unit (e.g. 10 days, 3 weeks, 2 months). If reliability is not test-retest, enter NA]</w:t>
            </w:r>
          </w:p>
        </w:tc>
        <w:tc>
          <w:tcPr>
            <w:tcW w:w="1440" w:type="dxa"/>
            <w:vMerge/>
            <w:tcBorders>
              <w:left w:val="single" w:sz="8" w:space="0" w:color="auto"/>
              <w:bottom w:val="single" w:sz="8" w:space="0" w:color="000000"/>
              <w:right w:val="single" w:sz="8" w:space="0" w:color="auto"/>
            </w:tcBorders>
            <w:vAlign w:val="center"/>
          </w:tcPr>
          <w:p w14:paraId="1926AC8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8308570" w14:textId="77777777" w:rsidTr="0083309D">
        <w:trPr>
          <w:trHeight w:val="57"/>
        </w:trPr>
        <w:tc>
          <w:tcPr>
            <w:tcW w:w="1700" w:type="dxa"/>
            <w:vMerge/>
            <w:tcBorders>
              <w:left w:val="single" w:sz="8" w:space="0" w:color="auto"/>
              <w:right w:val="single" w:sz="8" w:space="0" w:color="auto"/>
            </w:tcBorders>
            <w:vAlign w:val="center"/>
          </w:tcPr>
          <w:p w14:paraId="7E676C93"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60BD353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sz w:val="20"/>
                <w:szCs w:val="20"/>
              </w:rPr>
              <w:t>Time point for TV measurement</w:t>
            </w:r>
          </w:p>
        </w:tc>
        <w:tc>
          <w:tcPr>
            <w:tcW w:w="1440" w:type="dxa"/>
            <w:vMerge w:val="restart"/>
            <w:tcBorders>
              <w:left w:val="single" w:sz="8" w:space="0" w:color="auto"/>
              <w:right w:val="single" w:sz="8" w:space="0" w:color="auto"/>
            </w:tcBorders>
            <w:vAlign w:val="center"/>
          </w:tcPr>
          <w:p w14:paraId="55AF7BE3"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TVTimeP</w:t>
            </w:r>
          </w:p>
        </w:tc>
      </w:tr>
      <w:tr w:rsidR="006002D7" w:rsidRPr="00015CFF" w14:paraId="0199B7A3" w14:textId="77777777" w:rsidTr="0083309D">
        <w:trPr>
          <w:trHeight w:val="57"/>
        </w:trPr>
        <w:tc>
          <w:tcPr>
            <w:tcW w:w="1700" w:type="dxa"/>
            <w:vMerge/>
            <w:tcBorders>
              <w:left w:val="single" w:sz="8" w:space="0" w:color="auto"/>
              <w:bottom w:val="single" w:sz="8" w:space="0" w:color="000000"/>
              <w:right w:val="single" w:sz="8" w:space="0" w:color="auto"/>
            </w:tcBorders>
            <w:vAlign w:val="center"/>
          </w:tcPr>
          <w:p w14:paraId="087BE89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1496A69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[Enter T and digits for measurement time point (e.g. T1, T12). Enter NA if sample is cross-sectional or measures are at the same time point.]</w:t>
            </w:r>
          </w:p>
        </w:tc>
        <w:tc>
          <w:tcPr>
            <w:tcW w:w="1440" w:type="dxa"/>
            <w:vMerge/>
            <w:tcBorders>
              <w:left w:val="single" w:sz="8" w:space="0" w:color="auto"/>
              <w:bottom w:val="single" w:sz="8" w:space="0" w:color="000000"/>
              <w:right w:val="single" w:sz="8" w:space="0" w:color="auto"/>
            </w:tcBorders>
            <w:vAlign w:val="center"/>
          </w:tcPr>
          <w:p w14:paraId="728208D5"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822F74B" w14:textId="77777777" w:rsidTr="0083309D">
        <w:trPr>
          <w:trHeight w:val="232"/>
        </w:trPr>
        <w:tc>
          <w:tcPr>
            <w:tcW w:w="1700" w:type="dxa"/>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14:paraId="01269D31"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Related Variables</w:t>
            </w:r>
          </w:p>
        </w:tc>
        <w:tc>
          <w:tcPr>
            <w:tcW w:w="6120" w:type="dxa"/>
            <w:tcBorders>
              <w:top w:val="single" w:sz="8" w:space="0" w:color="auto"/>
              <w:left w:val="nil"/>
              <w:right w:val="single" w:sz="8" w:space="0" w:color="auto"/>
            </w:tcBorders>
            <w:shd w:val="clear" w:color="auto" w:fill="auto"/>
            <w:noWrap/>
            <w:vAlign w:val="center"/>
            <w:hideMark/>
          </w:tcPr>
          <w:p w14:paraId="41692463"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Construct name </w:t>
            </w:r>
          </w:p>
        </w:tc>
        <w:tc>
          <w:tcPr>
            <w:tcW w:w="1440" w:type="dxa"/>
            <w:vMerge w:val="restart"/>
            <w:tcBorders>
              <w:top w:val="nil"/>
              <w:left w:val="nil"/>
              <w:right w:val="single" w:sz="8" w:space="0" w:color="auto"/>
            </w:tcBorders>
            <w:shd w:val="clear" w:color="auto" w:fill="auto"/>
            <w:noWrap/>
            <w:vAlign w:val="center"/>
            <w:hideMark/>
          </w:tcPr>
          <w:p w14:paraId="79A5C928"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r w:rsidRPr="00015CFF">
              <w:rPr>
                <w:rFonts w:ascii="Times New Roman" w:eastAsia="Times New Roman" w:hAnsi="Times New Roman" w:cs="Times New Roman"/>
                <w:sz w:val="20"/>
                <w:szCs w:val="20"/>
              </w:rPr>
              <w:t>PrimConstruct</w:t>
            </w:r>
          </w:p>
        </w:tc>
      </w:tr>
      <w:tr w:rsidR="006002D7" w:rsidRPr="00015CFF" w14:paraId="67EBA821" w14:textId="77777777" w:rsidTr="0083309D">
        <w:trPr>
          <w:trHeight w:val="232"/>
        </w:trPr>
        <w:tc>
          <w:tcPr>
            <w:tcW w:w="1700" w:type="dxa"/>
            <w:vMerge/>
            <w:tcBorders>
              <w:left w:val="single" w:sz="8" w:space="0" w:color="auto"/>
              <w:bottom w:val="single" w:sz="4" w:space="0" w:color="auto"/>
              <w:right w:val="single" w:sz="8" w:space="0" w:color="auto"/>
            </w:tcBorders>
            <w:shd w:val="clear" w:color="auto" w:fill="auto"/>
            <w:vAlign w:val="center"/>
          </w:tcPr>
          <w:p w14:paraId="2075EA84"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66B27D80"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[Enter variable name exactly as listed in the primary study in all lower case]</w:t>
            </w:r>
          </w:p>
        </w:tc>
        <w:tc>
          <w:tcPr>
            <w:tcW w:w="1440" w:type="dxa"/>
            <w:vMerge/>
            <w:tcBorders>
              <w:left w:val="nil"/>
              <w:bottom w:val="single" w:sz="8" w:space="0" w:color="auto"/>
              <w:right w:val="single" w:sz="8" w:space="0" w:color="auto"/>
            </w:tcBorders>
            <w:shd w:val="clear" w:color="auto" w:fill="auto"/>
            <w:noWrap/>
            <w:vAlign w:val="center"/>
          </w:tcPr>
          <w:p w14:paraId="68859680"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6656825" w14:textId="77777777" w:rsidTr="0083309D">
        <w:trPr>
          <w:trHeight w:val="205"/>
        </w:trPr>
        <w:tc>
          <w:tcPr>
            <w:tcW w:w="1700" w:type="dxa"/>
            <w:vMerge/>
            <w:tcBorders>
              <w:left w:val="single" w:sz="8" w:space="0" w:color="auto"/>
              <w:bottom w:val="single" w:sz="4" w:space="0" w:color="auto"/>
              <w:right w:val="single" w:sz="8" w:space="0" w:color="auto"/>
            </w:tcBorders>
            <w:shd w:val="clear" w:color="auto" w:fill="auto"/>
            <w:vAlign w:val="center"/>
          </w:tcPr>
          <w:p w14:paraId="569DEEF3"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tcPr>
          <w:p w14:paraId="03E4CEE0"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Construct mean</w:t>
            </w:r>
          </w:p>
        </w:tc>
        <w:tc>
          <w:tcPr>
            <w:tcW w:w="1440" w:type="dxa"/>
            <w:tcBorders>
              <w:top w:val="nil"/>
              <w:left w:val="nil"/>
              <w:bottom w:val="single" w:sz="8" w:space="0" w:color="auto"/>
              <w:right w:val="single" w:sz="8" w:space="0" w:color="auto"/>
            </w:tcBorders>
            <w:shd w:val="clear" w:color="auto" w:fill="auto"/>
            <w:noWrap/>
            <w:vAlign w:val="center"/>
          </w:tcPr>
          <w:p w14:paraId="7BE11EBE"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PrimMean</w:t>
            </w:r>
          </w:p>
        </w:tc>
      </w:tr>
      <w:tr w:rsidR="006002D7" w:rsidRPr="00015CFF" w14:paraId="3209E01C" w14:textId="77777777" w:rsidTr="0083309D">
        <w:trPr>
          <w:trHeight w:val="205"/>
        </w:trPr>
        <w:tc>
          <w:tcPr>
            <w:tcW w:w="1700" w:type="dxa"/>
            <w:vMerge/>
            <w:tcBorders>
              <w:left w:val="single" w:sz="8" w:space="0" w:color="auto"/>
              <w:bottom w:val="single" w:sz="4" w:space="0" w:color="auto"/>
              <w:right w:val="single" w:sz="8" w:space="0" w:color="auto"/>
            </w:tcBorders>
            <w:shd w:val="clear" w:color="auto" w:fill="auto"/>
            <w:vAlign w:val="center"/>
          </w:tcPr>
          <w:p w14:paraId="7B591680"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tcPr>
          <w:p w14:paraId="23C11C2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Construct standard deviation</w:t>
            </w:r>
          </w:p>
        </w:tc>
        <w:tc>
          <w:tcPr>
            <w:tcW w:w="1440" w:type="dxa"/>
            <w:tcBorders>
              <w:top w:val="nil"/>
              <w:left w:val="nil"/>
              <w:bottom w:val="single" w:sz="8" w:space="0" w:color="auto"/>
              <w:right w:val="single" w:sz="8" w:space="0" w:color="auto"/>
            </w:tcBorders>
            <w:shd w:val="clear" w:color="auto" w:fill="auto"/>
            <w:noWrap/>
            <w:vAlign w:val="center"/>
          </w:tcPr>
          <w:p w14:paraId="426183C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PrimStanDev</w:t>
            </w:r>
          </w:p>
        </w:tc>
      </w:tr>
      <w:tr w:rsidR="006002D7" w:rsidRPr="00015CFF" w14:paraId="17694981" w14:textId="77777777" w:rsidTr="0083309D">
        <w:trPr>
          <w:trHeight w:val="205"/>
        </w:trPr>
        <w:tc>
          <w:tcPr>
            <w:tcW w:w="1700" w:type="dxa"/>
            <w:vMerge/>
            <w:tcBorders>
              <w:left w:val="single" w:sz="8" w:space="0" w:color="auto"/>
              <w:bottom w:val="single" w:sz="4" w:space="0" w:color="auto"/>
              <w:right w:val="single" w:sz="8" w:space="0" w:color="auto"/>
            </w:tcBorders>
            <w:shd w:val="clear" w:color="auto" w:fill="auto"/>
            <w:vAlign w:val="center"/>
          </w:tcPr>
          <w:p w14:paraId="3FE75216"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2844ED83"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Construct code 1</w:t>
            </w:r>
          </w:p>
        </w:tc>
        <w:tc>
          <w:tcPr>
            <w:tcW w:w="1440" w:type="dxa"/>
            <w:vMerge w:val="restart"/>
            <w:tcBorders>
              <w:top w:val="nil"/>
              <w:left w:val="nil"/>
              <w:right w:val="single" w:sz="8" w:space="0" w:color="auto"/>
            </w:tcBorders>
            <w:shd w:val="clear" w:color="auto" w:fill="auto"/>
            <w:noWrap/>
            <w:vAlign w:val="center"/>
          </w:tcPr>
          <w:p w14:paraId="7758740F"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Code1</w:t>
            </w:r>
          </w:p>
        </w:tc>
      </w:tr>
      <w:tr w:rsidR="006002D7" w:rsidRPr="00015CFF" w14:paraId="1229DFAB" w14:textId="77777777" w:rsidTr="0083309D">
        <w:trPr>
          <w:trHeight w:val="205"/>
        </w:trPr>
        <w:tc>
          <w:tcPr>
            <w:tcW w:w="1700" w:type="dxa"/>
            <w:vMerge/>
            <w:tcBorders>
              <w:left w:val="single" w:sz="8" w:space="0" w:color="auto"/>
              <w:bottom w:val="single" w:sz="4" w:space="0" w:color="auto"/>
              <w:right w:val="single" w:sz="8" w:space="0" w:color="auto"/>
            </w:tcBorders>
            <w:shd w:val="clear" w:color="auto" w:fill="auto"/>
            <w:vAlign w:val="center"/>
          </w:tcPr>
          <w:p w14:paraId="3D359CA0"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4CC679E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[Refer to Glossary tab in Codebook. Code as 999 if not in Glossary and add to Developmental Glossary tab in Codebook]</w:t>
            </w:r>
          </w:p>
        </w:tc>
        <w:tc>
          <w:tcPr>
            <w:tcW w:w="1440" w:type="dxa"/>
            <w:vMerge/>
            <w:tcBorders>
              <w:left w:val="nil"/>
              <w:bottom w:val="single" w:sz="8" w:space="0" w:color="auto"/>
              <w:right w:val="single" w:sz="8" w:space="0" w:color="auto"/>
            </w:tcBorders>
            <w:shd w:val="clear" w:color="auto" w:fill="auto"/>
            <w:noWrap/>
            <w:vAlign w:val="center"/>
          </w:tcPr>
          <w:p w14:paraId="753F22E0"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0F62A99" w14:textId="77777777" w:rsidTr="0083309D">
        <w:trPr>
          <w:trHeight w:val="205"/>
        </w:trPr>
        <w:tc>
          <w:tcPr>
            <w:tcW w:w="1700" w:type="dxa"/>
            <w:vMerge/>
            <w:tcBorders>
              <w:left w:val="single" w:sz="8" w:space="0" w:color="auto"/>
              <w:bottom w:val="single" w:sz="4" w:space="0" w:color="auto"/>
              <w:right w:val="single" w:sz="8" w:space="0" w:color="auto"/>
            </w:tcBorders>
            <w:shd w:val="clear" w:color="auto" w:fill="auto"/>
            <w:vAlign w:val="center"/>
          </w:tcPr>
          <w:p w14:paraId="6B7652FF"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355B0376"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Construct code 2</w:t>
            </w:r>
          </w:p>
        </w:tc>
        <w:tc>
          <w:tcPr>
            <w:tcW w:w="1440" w:type="dxa"/>
            <w:vMerge w:val="restart"/>
            <w:tcBorders>
              <w:top w:val="nil"/>
              <w:left w:val="nil"/>
              <w:right w:val="single" w:sz="8" w:space="0" w:color="auto"/>
            </w:tcBorders>
            <w:shd w:val="clear" w:color="auto" w:fill="auto"/>
            <w:noWrap/>
            <w:vAlign w:val="center"/>
          </w:tcPr>
          <w:p w14:paraId="7FA0A566"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Code2</w:t>
            </w:r>
          </w:p>
        </w:tc>
      </w:tr>
      <w:tr w:rsidR="006002D7" w:rsidRPr="00015CFF" w14:paraId="015338DF" w14:textId="77777777" w:rsidTr="0083309D">
        <w:trPr>
          <w:trHeight w:val="205"/>
        </w:trPr>
        <w:tc>
          <w:tcPr>
            <w:tcW w:w="1700" w:type="dxa"/>
            <w:vMerge/>
            <w:tcBorders>
              <w:left w:val="single" w:sz="8" w:space="0" w:color="auto"/>
              <w:bottom w:val="single" w:sz="4" w:space="0" w:color="auto"/>
              <w:right w:val="single" w:sz="8" w:space="0" w:color="auto"/>
            </w:tcBorders>
            <w:shd w:val="clear" w:color="auto" w:fill="auto"/>
            <w:vAlign w:val="center"/>
          </w:tcPr>
          <w:p w14:paraId="0ECD02D5"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69F25149"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[Refer to Glossary tab in Codebook. Code as NA if no further groups listed. Code as 999 if not in Glossary and add to Developmental Glossary tab in Codebook]</w:t>
            </w:r>
          </w:p>
        </w:tc>
        <w:tc>
          <w:tcPr>
            <w:tcW w:w="1440" w:type="dxa"/>
            <w:vMerge/>
            <w:tcBorders>
              <w:left w:val="nil"/>
              <w:bottom w:val="single" w:sz="8" w:space="0" w:color="auto"/>
              <w:right w:val="single" w:sz="8" w:space="0" w:color="auto"/>
            </w:tcBorders>
            <w:shd w:val="clear" w:color="auto" w:fill="auto"/>
            <w:noWrap/>
            <w:vAlign w:val="center"/>
          </w:tcPr>
          <w:p w14:paraId="1025484C"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D01821F" w14:textId="77777777" w:rsidTr="0083309D">
        <w:trPr>
          <w:trHeight w:val="205"/>
        </w:trPr>
        <w:tc>
          <w:tcPr>
            <w:tcW w:w="1700" w:type="dxa"/>
            <w:vMerge/>
            <w:tcBorders>
              <w:left w:val="single" w:sz="8" w:space="0" w:color="auto"/>
              <w:bottom w:val="single" w:sz="4" w:space="0" w:color="auto"/>
              <w:right w:val="single" w:sz="8" w:space="0" w:color="auto"/>
            </w:tcBorders>
            <w:shd w:val="clear" w:color="auto" w:fill="auto"/>
            <w:vAlign w:val="center"/>
          </w:tcPr>
          <w:p w14:paraId="70B96B65"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1459FE3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Construct code 3</w:t>
            </w:r>
          </w:p>
        </w:tc>
        <w:tc>
          <w:tcPr>
            <w:tcW w:w="1440" w:type="dxa"/>
            <w:vMerge w:val="restart"/>
            <w:tcBorders>
              <w:top w:val="nil"/>
              <w:left w:val="nil"/>
              <w:right w:val="single" w:sz="8" w:space="0" w:color="auto"/>
            </w:tcBorders>
            <w:shd w:val="clear" w:color="auto" w:fill="auto"/>
            <w:noWrap/>
            <w:vAlign w:val="center"/>
          </w:tcPr>
          <w:p w14:paraId="5B7AB1B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Code3</w:t>
            </w:r>
          </w:p>
        </w:tc>
      </w:tr>
      <w:tr w:rsidR="006002D7" w:rsidRPr="00015CFF" w14:paraId="40ABBFA2" w14:textId="77777777" w:rsidTr="0083309D">
        <w:trPr>
          <w:trHeight w:val="205"/>
        </w:trPr>
        <w:tc>
          <w:tcPr>
            <w:tcW w:w="1700" w:type="dxa"/>
            <w:vMerge/>
            <w:tcBorders>
              <w:left w:val="single" w:sz="8" w:space="0" w:color="auto"/>
              <w:bottom w:val="single" w:sz="4" w:space="0" w:color="auto"/>
              <w:right w:val="single" w:sz="8" w:space="0" w:color="auto"/>
            </w:tcBorders>
            <w:shd w:val="clear" w:color="auto" w:fill="auto"/>
            <w:vAlign w:val="center"/>
          </w:tcPr>
          <w:p w14:paraId="0DE9864E"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52D203C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[Refer to Glossary tab in Codebook. Code as NA if no further groups listed.  Code as 999 if not in Glossary and add to Developmental Glossary tab in Codebook]</w:t>
            </w:r>
          </w:p>
        </w:tc>
        <w:tc>
          <w:tcPr>
            <w:tcW w:w="1440" w:type="dxa"/>
            <w:vMerge/>
            <w:tcBorders>
              <w:left w:val="nil"/>
              <w:bottom w:val="single" w:sz="8" w:space="0" w:color="auto"/>
              <w:right w:val="single" w:sz="8" w:space="0" w:color="auto"/>
            </w:tcBorders>
            <w:shd w:val="clear" w:color="auto" w:fill="auto"/>
            <w:noWrap/>
            <w:vAlign w:val="center"/>
          </w:tcPr>
          <w:p w14:paraId="5DE8A26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9B768AE" w14:textId="77777777" w:rsidTr="0083309D">
        <w:trPr>
          <w:trHeight w:val="205"/>
        </w:trPr>
        <w:tc>
          <w:tcPr>
            <w:tcW w:w="1700" w:type="dxa"/>
            <w:vMerge/>
            <w:tcBorders>
              <w:left w:val="single" w:sz="8" w:space="0" w:color="auto"/>
              <w:bottom w:val="single" w:sz="4" w:space="0" w:color="auto"/>
              <w:right w:val="single" w:sz="8" w:space="0" w:color="auto"/>
            </w:tcBorders>
            <w:shd w:val="clear" w:color="auto" w:fill="auto"/>
            <w:vAlign w:val="center"/>
          </w:tcPr>
          <w:p w14:paraId="17E37EC0"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0D823783"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Construct code 4</w:t>
            </w:r>
          </w:p>
        </w:tc>
        <w:tc>
          <w:tcPr>
            <w:tcW w:w="1440" w:type="dxa"/>
            <w:vMerge w:val="restart"/>
            <w:tcBorders>
              <w:top w:val="nil"/>
              <w:left w:val="nil"/>
              <w:right w:val="single" w:sz="8" w:space="0" w:color="auto"/>
            </w:tcBorders>
            <w:shd w:val="clear" w:color="auto" w:fill="auto"/>
            <w:noWrap/>
            <w:vAlign w:val="center"/>
          </w:tcPr>
          <w:p w14:paraId="57985310"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Code4</w:t>
            </w:r>
          </w:p>
        </w:tc>
      </w:tr>
      <w:tr w:rsidR="006002D7" w:rsidRPr="00015CFF" w14:paraId="5CB30500" w14:textId="77777777" w:rsidTr="0083309D">
        <w:trPr>
          <w:trHeight w:val="205"/>
        </w:trPr>
        <w:tc>
          <w:tcPr>
            <w:tcW w:w="1700" w:type="dxa"/>
            <w:vMerge/>
            <w:tcBorders>
              <w:left w:val="single" w:sz="8" w:space="0" w:color="auto"/>
              <w:bottom w:val="single" w:sz="4" w:space="0" w:color="auto"/>
              <w:right w:val="single" w:sz="8" w:space="0" w:color="auto"/>
            </w:tcBorders>
            <w:shd w:val="clear" w:color="auto" w:fill="auto"/>
            <w:vAlign w:val="center"/>
          </w:tcPr>
          <w:p w14:paraId="5C3782D9"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58A39C0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[Refer to Glossary tab in Codebook. Code as NA if no further groups listed.  Code as 999 if not in Glossary and add to Developmental Glossary tab in Codebook]</w:t>
            </w:r>
          </w:p>
        </w:tc>
        <w:tc>
          <w:tcPr>
            <w:tcW w:w="1440" w:type="dxa"/>
            <w:vMerge/>
            <w:tcBorders>
              <w:left w:val="nil"/>
              <w:bottom w:val="single" w:sz="8" w:space="0" w:color="auto"/>
              <w:right w:val="single" w:sz="8" w:space="0" w:color="auto"/>
            </w:tcBorders>
            <w:shd w:val="clear" w:color="auto" w:fill="auto"/>
            <w:noWrap/>
            <w:vAlign w:val="center"/>
          </w:tcPr>
          <w:p w14:paraId="17A62A5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3DA77FE" w14:textId="77777777" w:rsidTr="0083309D">
        <w:trPr>
          <w:trHeight w:val="241"/>
        </w:trPr>
        <w:tc>
          <w:tcPr>
            <w:tcW w:w="1700" w:type="dxa"/>
            <w:vMerge/>
            <w:tcBorders>
              <w:left w:val="single" w:sz="8" w:space="0" w:color="auto"/>
              <w:bottom w:val="single" w:sz="4" w:space="0" w:color="auto"/>
              <w:right w:val="single" w:sz="8" w:space="0" w:color="auto"/>
            </w:tcBorders>
            <w:shd w:val="clear" w:color="auto" w:fill="auto"/>
            <w:vAlign w:val="center"/>
          </w:tcPr>
          <w:p w14:paraId="5AD3B015"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061702B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Reliability estimate</w:t>
            </w:r>
          </w:p>
        </w:tc>
        <w:tc>
          <w:tcPr>
            <w:tcW w:w="1440" w:type="dxa"/>
            <w:vMerge w:val="restart"/>
            <w:tcBorders>
              <w:top w:val="nil"/>
              <w:left w:val="nil"/>
              <w:right w:val="single" w:sz="8" w:space="0" w:color="auto"/>
            </w:tcBorders>
            <w:shd w:val="clear" w:color="auto" w:fill="auto"/>
            <w:noWrap/>
            <w:vAlign w:val="center"/>
          </w:tcPr>
          <w:p w14:paraId="3BD05F0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PrimRel</w:t>
            </w:r>
          </w:p>
        </w:tc>
      </w:tr>
      <w:tr w:rsidR="006002D7" w:rsidRPr="00015CFF" w14:paraId="7FCED2A8" w14:textId="77777777" w:rsidTr="0083309D">
        <w:trPr>
          <w:trHeight w:val="241"/>
        </w:trPr>
        <w:tc>
          <w:tcPr>
            <w:tcW w:w="1700" w:type="dxa"/>
            <w:vMerge/>
            <w:tcBorders>
              <w:left w:val="single" w:sz="8" w:space="0" w:color="auto"/>
              <w:bottom w:val="single" w:sz="4" w:space="0" w:color="auto"/>
              <w:right w:val="single" w:sz="8" w:space="0" w:color="auto"/>
            </w:tcBorders>
            <w:shd w:val="clear" w:color="auto" w:fill="auto"/>
            <w:vAlign w:val="center"/>
          </w:tcPr>
          <w:p w14:paraId="2F3A2D0E"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65DF4D7F"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NR if not reported]</w:t>
            </w:r>
          </w:p>
        </w:tc>
        <w:tc>
          <w:tcPr>
            <w:tcW w:w="1440" w:type="dxa"/>
            <w:vMerge/>
            <w:tcBorders>
              <w:left w:val="nil"/>
              <w:bottom w:val="single" w:sz="8" w:space="0" w:color="auto"/>
              <w:right w:val="single" w:sz="8" w:space="0" w:color="auto"/>
            </w:tcBorders>
            <w:shd w:val="clear" w:color="auto" w:fill="auto"/>
            <w:noWrap/>
            <w:vAlign w:val="center"/>
          </w:tcPr>
          <w:p w14:paraId="42ACF20E"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16D2F86" w14:textId="77777777" w:rsidTr="0083309D">
        <w:trPr>
          <w:trHeight w:val="57"/>
        </w:trPr>
        <w:tc>
          <w:tcPr>
            <w:tcW w:w="1700" w:type="dxa"/>
            <w:vMerge/>
            <w:tcBorders>
              <w:left w:val="single" w:sz="8" w:space="0" w:color="auto"/>
              <w:bottom w:val="single" w:sz="4" w:space="0" w:color="auto"/>
              <w:right w:val="single" w:sz="8" w:space="0" w:color="auto"/>
            </w:tcBorders>
            <w:shd w:val="clear" w:color="auto" w:fill="auto"/>
            <w:vAlign w:val="center"/>
            <w:hideMark/>
          </w:tcPr>
          <w:p w14:paraId="3C74737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5A7F5102"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Reliability type</w:t>
            </w:r>
          </w:p>
        </w:tc>
        <w:tc>
          <w:tcPr>
            <w:tcW w:w="1440" w:type="dxa"/>
            <w:vMerge w:val="restart"/>
            <w:tcBorders>
              <w:top w:val="nil"/>
              <w:left w:val="single" w:sz="8" w:space="0" w:color="auto"/>
              <w:right w:val="single" w:sz="8" w:space="0" w:color="auto"/>
            </w:tcBorders>
            <w:shd w:val="clear" w:color="auto" w:fill="auto"/>
            <w:noWrap/>
            <w:vAlign w:val="center"/>
            <w:hideMark/>
          </w:tcPr>
          <w:p w14:paraId="6153A852"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PrimRelType</w:t>
            </w:r>
          </w:p>
        </w:tc>
      </w:tr>
      <w:tr w:rsidR="006002D7" w:rsidRPr="00015CFF" w14:paraId="4C4E7354" w14:textId="77777777" w:rsidTr="0083309D">
        <w:trPr>
          <w:trHeight w:val="57"/>
        </w:trPr>
        <w:tc>
          <w:tcPr>
            <w:tcW w:w="1700" w:type="dxa"/>
            <w:vMerge/>
            <w:tcBorders>
              <w:left w:val="single" w:sz="8" w:space="0" w:color="auto"/>
              <w:bottom w:val="single" w:sz="4" w:space="0" w:color="auto"/>
              <w:right w:val="single" w:sz="8" w:space="0" w:color="auto"/>
            </w:tcBorders>
            <w:shd w:val="clear" w:color="auto" w:fill="auto"/>
            <w:vAlign w:val="center"/>
            <w:hideMark/>
          </w:tcPr>
          <w:p w14:paraId="34C50A7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062E2D9A"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vAlign w:val="center"/>
            <w:hideMark/>
          </w:tcPr>
          <w:p w14:paraId="3498284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D5D9A09" w14:textId="77777777" w:rsidTr="0083309D">
        <w:trPr>
          <w:trHeight w:val="57"/>
        </w:trPr>
        <w:tc>
          <w:tcPr>
            <w:tcW w:w="1700" w:type="dxa"/>
            <w:vMerge/>
            <w:tcBorders>
              <w:left w:val="single" w:sz="8" w:space="0" w:color="auto"/>
              <w:bottom w:val="single" w:sz="4" w:space="0" w:color="auto"/>
              <w:right w:val="single" w:sz="8" w:space="0" w:color="auto"/>
            </w:tcBorders>
            <w:shd w:val="clear" w:color="auto" w:fill="auto"/>
            <w:vAlign w:val="center"/>
            <w:hideMark/>
          </w:tcPr>
          <w:p w14:paraId="78AB2C3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59CB2300"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 = Internal consistency (α, alpha),</w:t>
            </w:r>
          </w:p>
        </w:tc>
        <w:tc>
          <w:tcPr>
            <w:tcW w:w="1440" w:type="dxa"/>
            <w:vMerge/>
            <w:tcBorders>
              <w:left w:val="single" w:sz="8" w:space="0" w:color="auto"/>
              <w:right w:val="single" w:sz="8" w:space="0" w:color="auto"/>
            </w:tcBorders>
            <w:vAlign w:val="center"/>
            <w:hideMark/>
          </w:tcPr>
          <w:p w14:paraId="610A90B0"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D1DD446" w14:textId="77777777" w:rsidTr="0083309D">
        <w:trPr>
          <w:trHeight w:val="57"/>
        </w:trPr>
        <w:tc>
          <w:tcPr>
            <w:tcW w:w="1700" w:type="dxa"/>
            <w:vMerge/>
            <w:tcBorders>
              <w:left w:val="single" w:sz="8" w:space="0" w:color="auto"/>
              <w:bottom w:val="single" w:sz="4" w:space="0" w:color="auto"/>
              <w:right w:val="single" w:sz="8" w:space="0" w:color="auto"/>
            </w:tcBorders>
            <w:shd w:val="clear" w:color="auto" w:fill="auto"/>
            <w:vAlign w:val="center"/>
            <w:hideMark/>
          </w:tcPr>
          <w:p w14:paraId="3AEB2CE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hideMark/>
          </w:tcPr>
          <w:p w14:paraId="6B26677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2 = Test-retest,</w:t>
            </w:r>
          </w:p>
        </w:tc>
        <w:tc>
          <w:tcPr>
            <w:tcW w:w="1440" w:type="dxa"/>
            <w:vMerge/>
            <w:tcBorders>
              <w:left w:val="single" w:sz="8" w:space="0" w:color="auto"/>
              <w:right w:val="single" w:sz="8" w:space="0" w:color="auto"/>
            </w:tcBorders>
            <w:vAlign w:val="center"/>
            <w:hideMark/>
          </w:tcPr>
          <w:p w14:paraId="3B5C405C"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0628B99" w14:textId="77777777" w:rsidTr="0083309D">
        <w:trPr>
          <w:trHeight w:val="57"/>
        </w:trPr>
        <w:tc>
          <w:tcPr>
            <w:tcW w:w="1700" w:type="dxa"/>
            <w:vMerge/>
            <w:tcBorders>
              <w:left w:val="single" w:sz="8" w:space="0" w:color="auto"/>
              <w:bottom w:val="single" w:sz="4" w:space="0" w:color="auto"/>
              <w:right w:val="single" w:sz="8" w:space="0" w:color="auto"/>
            </w:tcBorders>
            <w:shd w:val="clear" w:color="auto" w:fill="auto"/>
            <w:vAlign w:val="center"/>
            <w:hideMark/>
          </w:tcPr>
          <w:p w14:paraId="5C656CE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right w:val="single" w:sz="8" w:space="0" w:color="auto"/>
            </w:tcBorders>
            <w:shd w:val="clear" w:color="auto" w:fill="auto"/>
            <w:noWrap/>
            <w:vAlign w:val="center"/>
            <w:hideMark/>
          </w:tcPr>
          <w:p w14:paraId="3A0EB95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3 = Parallel forms,</w:t>
            </w:r>
          </w:p>
        </w:tc>
        <w:tc>
          <w:tcPr>
            <w:tcW w:w="1440" w:type="dxa"/>
            <w:vMerge/>
            <w:tcBorders>
              <w:left w:val="single" w:sz="8" w:space="0" w:color="auto"/>
              <w:right w:val="single" w:sz="8" w:space="0" w:color="auto"/>
            </w:tcBorders>
            <w:vAlign w:val="center"/>
            <w:hideMark/>
          </w:tcPr>
          <w:p w14:paraId="61E95B5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C5191DE" w14:textId="77777777" w:rsidTr="0083309D">
        <w:trPr>
          <w:trHeight w:val="57"/>
        </w:trPr>
        <w:tc>
          <w:tcPr>
            <w:tcW w:w="1700" w:type="dxa"/>
            <w:vMerge/>
            <w:tcBorders>
              <w:left w:val="single" w:sz="8" w:space="0" w:color="auto"/>
              <w:bottom w:val="single" w:sz="4" w:space="0" w:color="auto"/>
              <w:right w:val="single" w:sz="8" w:space="0" w:color="auto"/>
            </w:tcBorders>
            <w:shd w:val="clear" w:color="auto" w:fill="auto"/>
            <w:vAlign w:val="center"/>
            <w:hideMark/>
          </w:tcPr>
          <w:p w14:paraId="6F9248B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right w:val="single" w:sz="8" w:space="0" w:color="auto"/>
            </w:tcBorders>
            <w:shd w:val="clear" w:color="auto" w:fill="auto"/>
            <w:noWrap/>
            <w:vAlign w:val="center"/>
            <w:hideMark/>
          </w:tcPr>
          <w:p w14:paraId="59FD8AE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4 = IRR,</w:t>
            </w:r>
          </w:p>
        </w:tc>
        <w:tc>
          <w:tcPr>
            <w:tcW w:w="1440" w:type="dxa"/>
            <w:vMerge/>
            <w:tcBorders>
              <w:left w:val="single" w:sz="8" w:space="0" w:color="auto"/>
              <w:right w:val="single" w:sz="8" w:space="0" w:color="auto"/>
            </w:tcBorders>
            <w:vAlign w:val="center"/>
            <w:hideMark/>
          </w:tcPr>
          <w:p w14:paraId="6EC6665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5FD3B88" w14:textId="77777777" w:rsidTr="0083309D">
        <w:trPr>
          <w:trHeight w:val="57"/>
        </w:trPr>
        <w:tc>
          <w:tcPr>
            <w:tcW w:w="1700" w:type="dxa"/>
            <w:vMerge/>
            <w:tcBorders>
              <w:left w:val="single" w:sz="8" w:space="0" w:color="auto"/>
              <w:bottom w:val="single" w:sz="4" w:space="0" w:color="auto"/>
              <w:right w:val="single" w:sz="8" w:space="0" w:color="auto"/>
            </w:tcBorders>
            <w:shd w:val="clear" w:color="auto" w:fill="auto"/>
            <w:vAlign w:val="center"/>
          </w:tcPr>
          <w:p w14:paraId="7055BF32"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2494E14B"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NR = not reported]</w:t>
            </w:r>
          </w:p>
        </w:tc>
        <w:tc>
          <w:tcPr>
            <w:tcW w:w="1440" w:type="dxa"/>
            <w:vMerge/>
            <w:tcBorders>
              <w:left w:val="single" w:sz="8" w:space="0" w:color="auto"/>
              <w:bottom w:val="single" w:sz="8" w:space="0" w:color="000000"/>
              <w:right w:val="single" w:sz="8" w:space="0" w:color="auto"/>
            </w:tcBorders>
            <w:vAlign w:val="center"/>
          </w:tcPr>
          <w:p w14:paraId="7E93C519"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F9FD07D" w14:textId="77777777" w:rsidTr="0083309D">
        <w:trPr>
          <w:trHeight w:val="160"/>
        </w:trPr>
        <w:tc>
          <w:tcPr>
            <w:tcW w:w="1700" w:type="dxa"/>
            <w:vMerge w:val="restart"/>
            <w:tcBorders>
              <w:top w:val="single" w:sz="4" w:space="0" w:color="auto"/>
              <w:left w:val="single" w:sz="8" w:space="0" w:color="auto"/>
              <w:right w:val="single" w:sz="8" w:space="0" w:color="auto"/>
            </w:tcBorders>
            <w:shd w:val="clear" w:color="auto" w:fill="auto"/>
            <w:vAlign w:val="center"/>
          </w:tcPr>
          <w:p w14:paraId="5EE1962A"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p>
        </w:tc>
        <w:tc>
          <w:tcPr>
            <w:tcW w:w="6120" w:type="dxa"/>
            <w:tcBorders>
              <w:top w:val="nil"/>
              <w:left w:val="nil"/>
              <w:bottom w:val="nil"/>
              <w:right w:val="single" w:sz="8" w:space="0" w:color="auto"/>
            </w:tcBorders>
            <w:shd w:val="clear" w:color="auto" w:fill="auto"/>
            <w:noWrap/>
            <w:vAlign w:val="center"/>
          </w:tcPr>
          <w:p w14:paraId="0F4AA739"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Reported by same source as team viability?</w:t>
            </w:r>
          </w:p>
        </w:tc>
        <w:tc>
          <w:tcPr>
            <w:tcW w:w="1440" w:type="dxa"/>
            <w:vMerge w:val="restart"/>
            <w:tcBorders>
              <w:top w:val="nil"/>
              <w:left w:val="single" w:sz="8" w:space="0" w:color="auto"/>
              <w:right w:val="single" w:sz="8" w:space="0" w:color="auto"/>
            </w:tcBorders>
            <w:shd w:val="clear" w:color="auto" w:fill="auto"/>
            <w:noWrap/>
            <w:vAlign w:val="center"/>
          </w:tcPr>
          <w:p w14:paraId="3DFDE0A4"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Source</w:t>
            </w:r>
          </w:p>
        </w:tc>
      </w:tr>
      <w:tr w:rsidR="006002D7" w:rsidRPr="00015CFF" w14:paraId="68138E2E"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410E2E3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tcPr>
          <w:p w14:paraId="5810CA67"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shd w:val="clear" w:color="auto" w:fill="auto"/>
            <w:noWrap/>
            <w:vAlign w:val="center"/>
          </w:tcPr>
          <w:p w14:paraId="1731AF02"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CF10A81"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51426C3A"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nil"/>
              <w:right w:val="single" w:sz="8" w:space="0" w:color="auto"/>
            </w:tcBorders>
            <w:shd w:val="clear" w:color="auto" w:fill="auto"/>
            <w:noWrap/>
            <w:vAlign w:val="center"/>
          </w:tcPr>
          <w:p w14:paraId="7C3ECE06"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 xml:space="preserve">0 = No, </w:t>
            </w:r>
          </w:p>
        </w:tc>
        <w:tc>
          <w:tcPr>
            <w:tcW w:w="1440" w:type="dxa"/>
            <w:vMerge/>
            <w:tcBorders>
              <w:left w:val="single" w:sz="8" w:space="0" w:color="auto"/>
              <w:right w:val="single" w:sz="8" w:space="0" w:color="auto"/>
            </w:tcBorders>
            <w:shd w:val="clear" w:color="auto" w:fill="auto"/>
            <w:noWrap/>
            <w:vAlign w:val="center"/>
          </w:tcPr>
          <w:p w14:paraId="1072BE09"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5F2EB0C"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662CC94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tcPr>
          <w:p w14:paraId="5F32C7D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1 = Yes]</w:t>
            </w:r>
          </w:p>
        </w:tc>
        <w:tc>
          <w:tcPr>
            <w:tcW w:w="1440" w:type="dxa"/>
            <w:vMerge/>
            <w:tcBorders>
              <w:left w:val="single" w:sz="8" w:space="0" w:color="auto"/>
              <w:bottom w:val="single" w:sz="8" w:space="0" w:color="auto"/>
              <w:right w:val="single" w:sz="8" w:space="0" w:color="auto"/>
            </w:tcBorders>
            <w:shd w:val="clear" w:color="auto" w:fill="auto"/>
            <w:noWrap/>
            <w:vAlign w:val="center"/>
          </w:tcPr>
          <w:p w14:paraId="3A2A5B0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36F4F8EF"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532FD41F"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6CE97BE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sz w:val="20"/>
                <w:szCs w:val="20"/>
              </w:rPr>
              <w:t>Who was PrimConstruct rated by?</w:t>
            </w:r>
          </w:p>
        </w:tc>
        <w:tc>
          <w:tcPr>
            <w:tcW w:w="1440" w:type="dxa"/>
            <w:vMerge w:val="restart"/>
            <w:tcBorders>
              <w:left w:val="single" w:sz="8" w:space="0" w:color="auto"/>
              <w:right w:val="single" w:sz="8" w:space="0" w:color="auto"/>
            </w:tcBorders>
            <w:shd w:val="clear" w:color="auto" w:fill="auto"/>
            <w:noWrap/>
            <w:vAlign w:val="center"/>
          </w:tcPr>
          <w:p w14:paraId="54435A8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PrimSource</w:t>
            </w:r>
          </w:p>
        </w:tc>
      </w:tr>
      <w:tr w:rsidR="006002D7" w:rsidRPr="00015CFF" w14:paraId="43247591"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6EFEC762"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F33DD4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shd w:val="clear" w:color="auto" w:fill="auto"/>
            <w:noWrap/>
            <w:vAlign w:val="center"/>
          </w:tcPr>
          <w:p w14:paraId="43BCF58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32A6C69"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68BF0B9F"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042DCBB3"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 = Team members,</w:t>
            </w:r>
          </w:p>
        </w:tc>
        <w:tc>
          <w:tcPr>
            <w:tcW w:w="1440" w:type="dxa"/>
            <w:vMerge/>
            <w:tcBorders>
              <w:left w:val="single" w:sz="8" w:space="0" w:color="auto"/>
              <w:right w:val="single" w:sz="8" w:space="0" w:color="auto"/>
            </w:tcBorders>
            <w:shd w:val="clear" w:color="auto" w:fill="auto"/>
            <w:noWrap/>
            <w:vAlign w:val="center"/>
          </w:tcPr>
          <w:p w14:paraId="6BEC4BF2"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B314334"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6D8DEEC1"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90D508E"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2 = Direct team leaders,</w:t>
            </w:r>
          </w:p>
        </w:tc>
        <w:tc>
          <w:tcPr>
            <w:tcW w:w="1440" w:type="dxa"/>
            <w:vMerge/>
            <w:tcBorders>
              <w:left w:val="single" w:sz="8" w:space="0" w:color="auto"/>
              <w:right w:val="single" w:sz="8" w:space="0" w:color="auto"/>
            </w:tcBorders>
            <w:shd w:val="clear" w:color="auto" w:fill="auto"/>
            <w:noWrap/>
            <w:vAlign w:val="center"/>
          </w:tcPr>
          <w:p w14:paraId="0ED84DE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234FEABC"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4BEBE2C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367D1AC"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3 = Raters outside the team/upper-level leaders</w:t>
            </w:r>
          </w:p>
        </w:tc>
        <w:tc>
          <w:tcPr>
            <w:tcW w:w="1440" w:type="dxa"/>
            <w:vMerge/>
            <w:tcBorders>
              <w:left w:val="single" w:sz="8" w:space="0" w:color="auto"/>
              <w:right w:val="single" w:sz="8" w:space="0" w:color="auto"/>
            </w:tcBorders>
            <w:shd w:val="clear" w:color="auto" w:fill="auto"/>
            <w:noWrap/>
            <w:vAlign w:val="center"/>
          </w:tcPr>
          <w:p w14:paraId="30E3841C"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416995B"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4BECE97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AC64D4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4 = Behavioral observation </w:t>
            </w:r>
          </w:p>
        </w:tc>
        <w:tc>
          <w:tcPr>
            <w:tcW w:w="1440" w:type="dxa"/>
            <w:vMerge/>
            <w:tcBorders>
              <w:left w:val="single" w:sz="8" w:space="0" w:color="auto"/>
              <w:right w:val="single" w:sz="8" w:space="0" w:color="auto"/>
            </w:tcBorders>
            <w:shd w:val="clear" w:color="auto" w:fill="auto"/>
            <w:noWrap/>
            <w:vAlign w:val="center"/>
          </w:tcPr>
          <w:p w14:paraId="048F9A1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A595FB9"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4205F25A"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92F4CAB"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5 = Objective measure,</w:t>
            </w:r>
          </w:p>
        </w:tc>
        <w:tc>
          <w:tcPr>
            <w:tcW w:w="1440" w:type="dxa"/>
            <w:vMerge/>
            <w:tcBorders>
              <w:left w:val="single" w:sz="8" w:space="0" w:color="auto"/>
              <w:right w:val="single" w:sz="8" w:space="0" w:color="auto"/>
            </w:tcBorders>
            <w:shd w:val="clear" w:color="auto" w:fill="auto"/>
            <w:noWrap/>
            <w:vAlign w:val="center"/>
          </w:tcPr>
          <w:p w14:paraId="269D447E"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8BB1294"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51BA472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2476778"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6 = Experimental manipulation,</w:t>
            </w:r>
          </w:p>
        </w:tc>
        <w:tc>
          <w:tcPr>
            <w:tcW w:w="1440" w:type="dxa"/>
            <w:vMerge/>
            <w:tcBorders>
              <w:left w:val="single" w:sz="8" w:space="0" w:color="auto"/>
              <w:right w:val="single" w:sz="8" w:space="0" w:color="auto"/>
            </w:tcBorders>
            <w:shd w:val="clear" w:color="auto" w:fill="auto"/>
            <w:noWrap/>
            <w:vAlign w:val="center"/>
          </w:tcPr>
          <w:p w14:paraId="3859666C"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D885011"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1BC48D56"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5E6EE05A"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sz w:val="20"/>
                <w:szCs w:val="20"/>
              </w:rPr>
              <w:t xml:space="preserve">7 = </w:t>
            </w:r>
            <w:r w:rsidRPr="00015CFF">
              <w:rPr>
                <w:rFonts w:ascii="Times New Roman" w:eastAsia="Times New Roman" w:hAnsi="Times New Roman" w:cs="Times New Roman"/>
                <w:i/>
                <w:iCs/>
                <w:sz w:val="20"/>
                <w:szCs w:val="20"/>
              </w:rPr>
              <w:t>Other]</w:t>
            </w:r>
          </w:p>
        </w:tc>
        <w:tc>
          <w:tcPr>
            <w:tcW w:w="1440" w:type="dxa"/>
            <w:vMerge/>
            <w:tcBorders>
              <w:left w:val="single" w:sz="8" w:space="0" w:color="auto"/>
              <w:bottom w:val="single" w:sz="8" w:space="0" w:color="auto"/>
              <w:right w:val="single" w:sz="8" w:space="0" w:color="auto"/>
            </w:tcBorders>
            <w:shd w:val="clear" w:color="auto" w:fill="auto"/>
            <w:noWrap/>
            <w:vAlign w:val="center"/>
          </w:tcPr>
          <w:p w14:paraId="5EA1BACE"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0912729"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7174973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20D9AFFC"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sz w:val="20"/>
                <w:szCs w:val="20"/>
              </w:rPr>
              <w:t>Time point for primary construct measurement</w:t>
            </w:r>
          </w:p>
        </w:tc>
        <w:tc>
          <w:tcPr>
            <w:tcW w:w="1440" w:type="dxa"/>
            <w:vMerge w:val="restart"/>
            <w:tcBorders>
              <w:left w:val="single" w:sz="8" w:space="0" w:color="auto"/>
              <w:right w:val="single" w:sz="8" w:space="0" w:color="auto"/>
            </w:tcBorders>
            <w:shd w:val="clear" w:color="auto" w:fill="auto"/>
            <w:noWrap/>
            <w:vAlign w:val="center"/>
          </w:tcPr>
          <w:p w14:paraId="5A41276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TimeP</w:t>
            </w:r>
          </w:p>
        </w:tc>
      </w:tr>
      <w:tr w:rsidR="006002D7" w:rsidRPr="00015CFF" w14:paraId="619917E2" w14:textId="77777777" w:rsidTr="0083309D">
        <w:trPr>
          <w:trHeight w:val="160"/>
        </w:trPr>
        <w:tc>
          <w:tcPr>
            <w:tcW w:w="1700" w:type="dxa"/>
            <w:vMerge/>
            <w:tcBorders>
              <w:left w:val="single" w:sz="8" w:space="0" w:color="auto"/>
              <w:right w:val="single" w:sz="8" w:space="0" w:color="auto"/>
            </w:tcBorders>
            <w:shd w:val="clear" w:color="auto" w:fill="auto"/>
            <w:vAlign w:val="center"/>
          </w:tcPr>
          <w:p w14:paraId="2B97FEBA"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0113ED35"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[Enter T and digits for measurement time point (e.g. T1, T12). Enter NA if study is cross-sectional or measures are at the same time point.]</w:t>
            </w:r>
          </w:p>
        </w:tc>
        <w:tc>
          <w:tcPr>
            <w:tcW w:w="1440" w:type="dxa"/>
            <w:vMerge/>
            <w:tcBorders>
              <w:left w:val="single" w:sz="8" w:space="0" w:color="auto"/>
              <w:bottom w:val="single" w:sz="8" w:space="0" w:color="auto"/>
              <w:right w:val="single" w:sz="8" w:space="0" w:color="auto"/>
            </w:tcBorders>
            <w:shd w:val="clear" w:color="auto" w:fill="auto"/>
            <w:noWrap/>
            <w:vAlign w:val="center"/>
          </w:tcPr>
          <w:p w14:paraId="747FB03D"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B0F2332"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49362AE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3E194FD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sz w:val="20"/>
                <w:szCs w:val="20"/>
              </w:rPr>
              <w:t>Time between measurements of primary construct and team viability</w:t>
            </w:r>
          </w:p>
        </w:tc>
        <w:tc>
          <w:tcPr>
            <w:tcW w:w="1440" w:type="dxa"/>
            <w:vMerge w:val="restart"/>
            <w:tcBorders>
              <w:top w:val="nil"/>
              <w:left w:val="single" w:sz="8" w:space="0" w:color="auto"/>
              <w:right w:val="single" w:sz="8" w:space="0" w:color="auto"/>
            </w:tcBorders>
            <w:vAlign w:val="center"/>
          </w:tcPr>
          <w:p w14:paraId="6C18B61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TimeGap</w:t>
            </w:r>
          </w:p>
        </w:tc>
      </w:tr>
      <w:tr w:rsidR="006002D7" w:rsidRPr="00015CFF" w14:paraId="705041A4"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5EC5F28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6AF61C2D"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[Enter digits and unit (e.g. 10 days, 3 weeks, 2 months), enter NA if study is cross-sectional or measures are at the same time point.]</w:t>
            </w:r>
          </w:p>
        </w:tc>
        <w:tc>
          <w:tcPr>
            <w:tcW w:w="1440" w:type="dxa"/>
            <w:vMerge/>
            <w:tcBorders>
              <w:left w:val="single" w:sz="8" w:space="0" w:color="auto"/>
              <w:bottom w:val="single" w:sz="8" w:space="0" w:color="000000"/>
              <w:right w:val="single" w:sz="8" w:space="0" w:color="auto"/>
            </w:tcBorders>
            <w:vAlign w:val="center"/>
          </w:tcPr>
          <w:p w14:paraId="7EA3E33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53F9A2B"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51F3253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77E88E51"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sz w:val="20"/>
                <w:szCs w:val="20"/>
              </w:rPr>
              <w:t xml:space="preserve">Timing of effect size </w:t>
            </w:r>
          </w:p>
        </w:tc>
        <w:tc>
          <w:tcPr>
            <w:tcW w:w="1440" w:type="dxa"/>
            <w:vMerge w:val="restart"/>
            <w:tcBorders>
              <w:left w:val="single" w:sz="8" w:space="0" w:color="auto"/>
              <w:right w:val="single" w:sz="8" w:space="0" w:color="auto"/>
            </w:tcBorders>
            <w:vAlign w:val="center"/>
          </w:tcPr>
          <w:p w14:paraId="2FA8AE9D"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CorrTime</w:t>
            </w:r>
          </w:p>
        </w:tc>
      </w:tr>
      <w:tr w:rsidR="006002D7" w:rsidRPr="00015CFF" w14:paraId="3B247397"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240A5B5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C5F961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single" w:sz="8" w:space="0" w:color="auto"/>
              <w:right w:val="single" w:sz="8" w:space="0" w:color="auto"/>
            </w:tcBorders>
            <w:vAlign w:val="center"/>
          </w:tcPr>
          <w:p w14:paraId="3A0DB6A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C56B22E"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007342AC"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60D179A7"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1 = Concurrent,</w:t>
            </w:r>
          </w:p>
        </w:tc>
        <w:tc>
          <w:tcPr>
            <w:tcW w:w="1440" w:type="dxa"/>
            <w:vMerge/>
            <w:tcBorders>
              <w:left w:val="single" w:sz="8" w:space="0" w:color="auto"/>
              <w:right w:val="single" w:sz="8" w:space="0" w:color="auto"/>
            </w:tcBorders>
            <w:vAlign w:val="center"/>
          </w:tcPr>
          <w:p w14:paraId="5F34EC36"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1596FE78"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74FE4B06"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A912DD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2 = Predictive,</w:t>
            </w:r>
          </w:p>
        </w:tc>
        <w:tc>
          <w:tcPr>
            <w:tcW w:w="1440" w:type="dxa"/>
            <w:vMerge/>
            <w:tcBorders>
              <w:left w:val="single" w:sz="8" w:space="0" w:color="auto"/>
              <w:right w:val="single" w:sz="8" w:space="0" w:color="auto"/>
            </w:tcBorders>
            <w:vAlign w:val="center"/>
          </w:tcPr>
          <w:p w14:paraId="0E98C3A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A722058" w14:textId="77777777" w:rsidTr="0083309D">
        <w:trPr>
          <w:trHeight w:val="57"/>
        </w:trPr>
        <w:tc>
          <w:tcPr>
            <w:tcW w:w="1700" w:type="dxa"/>
            <w:vMerge/>
            <w:tcBorders>
              <w:left w:val="single" w:sz="8" w:space="0" w:color="auto"/>
              <w:bottom w:val="single" w:sz="8" w:space="0" w:color="000000"/>
              <w:right w:val="single" w:sz="8" w:space="0" w:color="auto"/>
            </w:tcBorders>
            <w:shd w:val="clear" w:color="auto" w:fill="auto"/>
            <w:vAlign w:val="center"/>
          </w:tcPr>
          <w:p w14:paraId="5CACED6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711D5266"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3 = Postdictive]</w:t>
            </w:r>
          </w:p>
        </w:tc>
        <w:tc>
          <w:tcPr>
            <w:tcW w:w="1440" w:type="dxa"/>
            <w:vMerge/>
            <w:tcBorders>
              <w:left w:val="single" w:sz="8" w:space="0" w:color="auto"/>
              <w:bottom w:val="single" w:sz="8" w:space="0" w:color="000000"/>
              <w:right w:val="single" w:sz="8" w:space="0" w:color="auto"/>
            </w:tcBorders>
            <w:vAlign w:val="center"/>
          </w:tcPr>
          <w:p w14:paraId="0CEF112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5D22C718" w14:textId="77777777" w:rsidTr="0083309D">
        <w:trPr>
          <w:trHeight w:val="57"/>
        </w:trPr>
        <w:tc>
          <w:tcPr>
            <w:tcW w:w="1700" w:type="dxa"/>
            <w:vMerge w:val="restart"/>
            <w:tcBorders>
              <w:top w:val="nil"/>
              <w:left w:val="single" w:sz="8" w:space="0" w:color="auto"/>
              <w:right w:val="single" w:sz="8" w:space="0" w:color="auto"/>
            </w:tcBorders>
            <w:shd w:val="clear" w:color="auto" w:fill="auto"/>
            <w:vAlign w:val="center"/>
          </w:tcPr>
          <w:p w14:paraId="174FB0A1"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Effect Size</w:t>
            </w:r>
          </w:p>
        </w:tc>
        <w:tc>
          <w:tcPr>
            <w:tcW w:w="6120" w:type="dxa"/>
            <w:tcBorders>
              <w:top w:val="single" w:sz="8" w:space="0" w:color="auto"/>
              <w:left w:val="nil"/>
              <w:right w:val="single" w:sz="8" w:space="0" w:color="auto"/>
            </w:tcBorders>
            <w:shd w:val="clear" w:color="auto" w:fill="auto"/>
            <w:noWrap/>
            <w:vAlign w:val="center"/>
          </w:tcPr>
          <w:p w14:paraId="6737D01A"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Type of Effect Size </w:t>
            </w:r>
          </w:p>
        </w:tc>
        <w:tc>
          <w:tcPr>
            <w:tcW w:w="1440" w:type="dxa"/>
            <w:vMerge w:val="restart"/>
            <w:tcBorders>
              <w:top w:val="nil"/>
              <w:left w:val="nil"/>
              <w:right w:val="single" w:sz="8" w:space="0" w:color="auto"/>
            </w:tcBorders>
            <w:shd w:val="clear" w:color="auto" w:fill="auto"/>
            <w:noWrap/>
            <w:vAlign w:val="center"/>
          </w:tcPr>
          <w:p w14:paraId="63375773"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r w:rsidRPr="00015CFF">
              <w:rPr>
                <w:rFonts w:ascii="Times New Roman" w:eastAsia="Times New Roman" w:hAnsi="Times New Roman" w:cs="Times New Roman"/>
                <w:sz w:val="20"/>
                <w:szCs w:val="20"/>
              </w:rPr>
              <w:t>ESType</w:t>
            </w:r>
          </w:p>
        </w:tc>
      </w:tr>
      <w:tr w:rsidR="006002D7" w:rsidRPr="00015CFF" w14:paraId="15F27464"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1A3CC846"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8DBF621"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nil"/>
              <w:right w:val="single" w:sz="8" w:space="0" w:color="auto"/>
            </w:tcBorders>
            <w:shd w:val="clear" w:color="auto" w:fill="auto"/>
            <w:noWrap/>
            <w:vAlign w:val="center"/>
          </w:tcPr>
          <w:p w14:paraId="197E1B85"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p>
        </w:tc>
      </w:tr>
      <w:tr w:rsidR="006002D7" w:rsidRPr="00015CFF" w14:paraId="5BAC7324"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1167E737"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5A1DD603"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1 = Correlation coefficient (r),</w:t>
            </w:r>
          </w:p>
        </w:tc>
        <w:tc>
          <w:tcPr>
            <w:tcW w:w="1440" w:type="dxa"/>
            <w:vMerge/>
            <w:tcBorders>
              <w:left w:val="nil"/>
              <w:right w:val="single" w:sz="8" w:space="0" w:color="auto"/>
            </w:tcBorders>
            <w:shd w:val="clear" w:color="auto" w:fill="auto"/>
            <w:noWrap/>
            <w:vAlign w:val="center"/>
          </w:tcPr>
          <w:p w14:paraId="45A8114C"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p>
        </w:tc>
      </w:tr>
      <w:tr w:rsidR="006002D7" w:rsidRPr="00015CFF" w14:paraId="27AD2965"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01CA0074"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3D80037C"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2 = Standardized mean difference (d),</w:t>
            </w:r>
          </w:p>
        </w:tc>
        <w:tc>
          <w:tcPr>
            <w:tcW w:w="1440" w:type="dxa"/>
            <w:vMerge/>
            <w:tcBorders>
              <w:left w:val="nil"/>
              <w:right w:val="single" w:sz="8" w:space="0" w:color="auto"/>
            </w:tcBorders>
            <w:shd w:val="clear" w:color="auto" w:fill="auto"/>
            <w:noWrap/>
            <w:vAlign w:val="center"/>
          </w:tcPr>
          <w:p w14:paraId="73127F5E"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p>
        </w:tc>
      </w:tr>
      <w:tr w:rsidR="006002D7" w:rsidRPr="00015CFF" w14:paraId="01D8C5FD"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3919BF1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2BC3AB92"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3 = Odds ratio,</w:t>
            </w:r>
          </w:p>
        </w:tc>
        <w:tc>
          <w:tcPr>
            <w:tcW w:w="1440" w:type="dxa"/>
            <w:vMerge/>
            <w:tcBorders>
              <w:left w:val="nil"/>
              <w:right w:val="single" w:sz="8" w:space="0" w:color="auto"/>
            </w:tcBorders>
            <w:shd w:val="clear" w:color="auto" w:fill="auto"/>
            <w:noWrap/>
            <w:vAlign w:val="center"/>
          </w:tcPr>
          <w:p w14:paraId="0C99C2F4"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p>
        </w:tc>
      </w:tr>
      <w:tr w:rsidR="006002D7" w:rsidRPr="00015CFF" w14:paraId="34F3452E"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743028F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6A166F3"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4 = Raw regression coefficient (B),</w:t>
            </w:r>
          </w:p>
        </w:tc>
        <w:tc>
          <w:tcPr>
            <w:tcW w:w="1440" w:type="dxa"/>
            <w:vMerge/>
            <w:tcBorders>
              <w:left w:val="nil"/>
              <w:right w:val="single" w:sz="8" w:space="0" w:color="auto"/>
            </w:tcBorders>
            <w:shd w:val="clear" w:color="auto" w:fill="auto"/>
            <w:noWrap/>
            <w:vAlign w:val="center"/>
          </w:tcPr>
          <w:p w14:paraId="28F75E8E"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p>
        </w:tc>
      </w:tr>
      <w:tr w:rsidR="006002D7" w:rsidRPr="00015CFF" w14:paraId="51F81C7C"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73B1B62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03A5B1BD"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5 = Standardized regression coefficient (β),</w:t>
            </w:r>
          </w:p>
        </w:tc>
        <w:tc>
          <w:tcPr>
            <w:tcW w:w="1440" w:type="dxa"/>
            <w:vMerge/>
            <w:tcBorders>
              <w:left w:val="nil"/>
              <w:right w:val="single" w:sz="8" w:space="0" w:color="auto"/>
            </w:tcBorders>
            <w:shd w:val="clear" w:color="auto" w:fill="auto"/>
            <w:noWrap/>
            <w:vAlign w:val="center"/>
          </w:tcPr>
          <w:p w14:paraId="06A062BA"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p>
        </w:tc>
      </w:tr>
      <w:tr w:rsidR="006002D7" w:rsidRPr="00015CFF" w14:paraId="74B6FCF2"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3669B39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101C5D76"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6 = Other (specify)]</w:t>
            </w:r>
          </w:p>
        </w:tc>
        <w:tc>
          <w:tcPr>
            <w:tcW w:w="1440" w:type="dxa"/>
            <w:vMerge/>
            <w:tcBorders>
              <w:left w:val="nil"/>
              <w:bottom w:val="single" w:sz="4" w:space="0" w:color="auto"/>
              <w:right w:val="single" w:sz="8" w:space="0" w:color="auto"/>
            </w:tcBorders>
            <w:shd w:val="clear" w:color="auto" w:fill="auto"/>
            <w:noWrap/>
            <w:vAlign w:val="center"/>
          </w:tcPr>
          <w:p w14:paraId="2B3A4006"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p>
        </w:tc>
      </w:tr>
      <w:tr w:rsidR="006002D7" w:rsidRPr="00015CFF" w14:paraId="6461418A"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2B12B6CB"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07FB4C5C"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r w:rsidRPr="00015CFF">
              <w:rPr>
                <w:rFonts w:ascii="Times New Roman" w:eastAsia="Times New Roman" w:hAnsi="Times New Roman" w:cs="Times New Roman"/>
                <w:sz w:val="20"/>
                <w:szCs w:val="20"/>
              </w:rPr>
              <w:t xml:space="preserve">If “Other” (6) selected, specify effect size type. </w:t>
            </w:r>
          </w:p>
        </w:tc>
        <w:tc>
          <w:tcPr>
            <w:tcW w:w="1440" w:type="dxa"/>
            <w:vMerge w:val="restart"/>
            <w:tcBorders>
              <w:top w:val="single" w:sz="4" w:space="0" w:color="auto"/>
              <w:left w:val="nil"/>
              <w:right w:val="single" w:sz="8" w:space="0" w:color="auto"/>
            </w:tcBorders>
            <w:shd w:val="clear" w:color="auto" w:fill="auto"/>
            <w:noWrap/>
            <w:vAlign w:val="center"/>
          </w:tcPr>
          <w:p w14:paraId="4EAD2B41" w14:textId="77777777" w:rsidR="006002D7" w:rsidRPr="00015CFF" w:rsidRDefault="006002D7" w:rsidP="001A5F3D">
            <w:pPr>
              <w:spacing w:after="0" w:line="240" w:lineRule="auto"/>
              <w:rPr>
                <w:rFonts w:ascii="Times New Roman" w:eastAsia="Times New Roman" w:hAnsi="Times New Roman" w:cs="Times New Roman"/>
                <w:sz w:val="20"/>
                <w:szCs w:val="20"/>
                <w:highlight w:val="yellow"/>
              </w:rPr>
            </w:pPr>
            <w:r w:rsidRPr="00015CFF">
              <w:rPr>
                <w:rFonts w:ascii="Times New Roman" w:eastAsia="Times New Roman" w:hAnsi="Times New Roman" w:cs="Times New Roman"/>
                <w:sz w:val="20"/>
                <w:szCs w:val="20"/>
              </w:rPr>
              <w:t>ESOther</w:t>
            </w:r>
          </w:p>
        </w:tc>
      </w:tr>
      <w:tr w:rsidR="006002D7" w:rsidRPr="00015CFF" w14:paraId="6E170903"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021C3EAD"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109D29C6"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[Enter NA if “Other” not selected.]</w:t>
            </w:r>
          </w:p>
        </w:tc>
        <w:tc>
          <w:tcPr>
            <w:tcW w:w="1440" w:type="dxa"/>
            <w:vMerge/>
            <w:tcBorders>
              <w:left w:val="nil"/>
              <w:bottom w:val="single" w:sz="8" w:space="0" w:color="auto"/>
              <w:right w:val="single" w:sz="8" w:space="0" w:color="auto"/>
            </w:tcBorders>
            <w:shd w:val="clear" w:color="auto" w:fill="auto"/>
            <w:noWrap/>
            <w:vAlign w:val="center"/>
          </w:tcPr>
          <w:p w14:paraId="785849E0"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CEA0E0A" w14:textId="77777777" w:rsidTr="0083309D">
        <w:trPr>
          <w:trHeight w:val="57"/>
        </w:trPr>
        <w:tc>
          <w:tcPr>
            <w:tcW w:w="1700" w:type="dxa"/>
            <w:vMerge/>
            <w:tcBorders>
              <w:left w:val="single" w:sz="8" w:space="0" w:color="auto"/>
              <w:right w:val="single" w:sz="8" w:space="0" w:color="auto"/>
            </w:tcBorders>
            <w:shd w:val="clear" w:color="auto" w:fill="auto"/>
            <w:vAlign w:val="center"/>
            <w:hideMark/>
          </w:tcPr>
          <w:p w14:paraId="04C1B500"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hideMark/>
          </w:tcPr>
          <w:p w14:paraId="16496CB0"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Effect size </w:t>
            </w:r>
          </w:p>
        </w:tc>
        <w:tc>
          <w:tcPr>
            <w:tcW w:w="1440" w:type="dxa"/>
            <w:tcBorders>
              <w:top w:val="nil"/>
              <w:left w:val="nil"/>
              <w:bottom w:val="single" w:sz="8" w:space="0" w:color="auto"/>
              <w:right w:val="single" w:sz="8" w:space="0" w:color="auto"/>
            </w:tcBorders>
            <w:shd w:val="clear" w:color="auto" w:fill="auto"/>
            <w:noWrap/>
            <w:vAlign w:val="center"/>
            <w:hideMark/>
          </w:tcPr>
          <w:p w14:paraId="19DB4B72"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ESRaw</w:t>
            </w:r>
          </w:p>
        </w:tc>
      </w:tr>
      <w:tr w:rsidR="006002D7" w:rsidRPr="00015CFF" w14:paraId="4296783F"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0A293CE6"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6B11FDEC"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Effect size transformed to correlation (</w:t>
            </w:r>
            <w:r w:rsidRPr="00015CFF">
              <w:rPr>
                <w:rFonts w:ascii="Times New Roman" w:eastAsia="Times New Roman" w:hAnsi="Times New Roman" w:cs="Times New Roman"/>
                <w:i/>
                <w:iCs/>
                <w:sz w:val="20"/>
                <w:szCs w:val="20"/>
              </w:rPr>
              <w:t>r</w:t>
            </w:r>
            <w:r w:rsidRPr="00015CFF">
              <w:rPr>
                <w:rFonts w:ascii="Times New Roman" w:eastAsia="Times New Roman" w:hAnsi="Times New Roman" w:cs="Times New Roman"/>
                <w:sz w:val="20"/>
                <w:szCs w:val="20"/>
              </w:rPr>
              <w:t>)</w:t>
            </w:r>
          </w:p>
        </w:tc>
        <w:tc>
          <w:tcPr>
            <w:tcW w:w="1440" w:type="dxa"/>
            <w:vMerge w:val="restart"/>
            <w:tcBorders>
              <w:top w:val="nil"/>
              <w:left w:val="nil"/>
              <w:right w:val="single" w:sz="8" w:space="0" w:color="auto"/>
            </w:tcBorders>
            <w:shd w:val="clear" w:color="auto" w:fill="auto"/>
            <w:noWrap/>
            <w:vAlign w:val="center"/>
          </w:tcPr>
          <w:p w14:paraId="2C4733AF"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ESr</w:t>
            </w:r>
          </w:p>
        </w:tc>
      </w:tr>
      <w:tr w:rsidR="006002D7" w:rsidRPr="00015CFF" w14:paraId="392964FA"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218FE12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27BD6DF6"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[If effect size is already reported as a correlation, re-enter correlation]</w:t>
            </w:r>
          </w:p>
        </w:tc>
        <w:tc>
          <w:tcPr>
            <w:tcW w:w="1440" w:type="dxa"/>
            <w:vMerge/>
            <w:tcBorders>
              <w:left w:val="nil"/>
              <w:bottom w:val="single" w:sz="8" w:space="0" w:color="auto"/>
              <w:right w:val="single" w:sz="8" w:space="0" w:color="auto"/>
            </w:tcBorders>
            <w:shd w:val="clear" w:color="auto" w:fill="auto"/>
            <w:noWrap/>
            <w:vAlign w:val="center"/>
          </w:tcPr>
          <w:p w14:paraId="29303336"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006BFD48"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041393CE"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top w:val="single" w:sz="8" w:space="0" w:color="auto"/>
              <w:left w:val="nil"/>
              <w:right w:val="single" w:sz="8" w:space="0" w:color="auto"/>
            </w:tcBorders>
            <w:shd w:val="clear" w:color="auto" w:fill="auto"/>
            <w:noWrap/>
            <w:vAlign w:val="center"/>
          </w:tcPr>
          <w:p w14:paraId="7E19F629"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sz w:val="20"/>
                <w:szCs w:val="20"/>
              </w:rPr>
              <w:t xml:space="preserve">Are effect sizes (within study) independent? </w:t>
            </w:r>
          </w:p>
        </w:tc>
        <w:tc>
          <w:tcPr>
            <w:tcW w:w="1440" w:type="dxa"/>
            <w:vMerge w:val="restart"/>
            <w:tcBorders>
              <w:left w:val="nil"/>
              <w:right w:val="single" w:sz="8" w:space="0" w:color="auto"/>
            </w:tcBorders>
            <w:shd w:val="clear" w:color="auto" w:fill="auto"/>
            <w:noWrap/>
            <w:vAlign w:val="center"/>
          </w:tcPr>
          <w:p w14:paraId="4505892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Independ</w:t>
            </w:r>
          </w:p>
        </w:tc>
      </w:tr>
      <w:tr w:rsidR="006002D7" w:rsidRPr="00015CFF" w14:paraId="2DCDA6C9"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49E071A5"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4274B384"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[Code as </w:t>
            </w:r>
          </w:p>
        </w:tc>
        <w:tc>
          <w:tcPr>
            <w:tcW w:w="1440" w:type="dxa"/>
            <w:vMerge/>
            <w:tcBorders>
              <w:left w:val="nil"/>
              <w:right w:val="single" w:sz="8" w:space="0" w:color="auto"/>
            </w:tcBorders>
            <w:shd w:val="clear" w:color="auto" w:fill="auto"/>
            <w:noWrap/>
            <w:vAlign w:val="center"/>
          </w:tcPr>
          <w:p w14:paraId="12179577"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4B22DF27" w14:textId="77777777" w:rsidTr="0083309D">
        <w:trPr>
          <w:trHeight w:val="57"/>
        </w:trPr>
        <w:tc>
          <w:tcPr>
            <w:tcW w:w="1700" w:type="dxa"/>
            <w:vMerge/>
            <w:tcBorders>
              <w:left w:val="single" w:sz="8" w:space="0" w:color="auto"/>
              <w:right w:val="single" w:sz="8" w:space="0" w:color="auto"/>
            </w:tcBorders>
            <w:shd w:val="clear" w:color="auto" w:fill="auto"/>
            <w:vAlign w:val="center"/>
          </w:tcPr>
          <w:p w14:paraId="45843B7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vAlign w:val="center"/>
          </w:tcPr>
          <w:p w14:paraId="7CEA4B3F"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 xml:space="preserve">Y = Yes, </w:t>
            </w:r>
          </w:p>
        </w:tc>
        <w:tc>
          <w:tcPr>
            <w:tcW w:w="1440" w:type="dxa"/>
            <w:vMerge/>
            <w:tcBorders>
              <w:left w:val="nil"/>
              <w:right w:val="single" w:sz="8" w:space="0" w:color="auto"/>
            </w:tcBorders>
            <w:shd w:val="clear" w:color="auto" w:fill="auto"/>
            <w:noWrap/>
            <w:vAlign w:val="center"/>
          </w:tcPr>
          <w:p w14:paraId="4355BC3A"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EFA0C82" w14:textId="77777777" w:rsidTr="0083309D">
        <w:trPr>
          <w:trHeight w:val="57"/>
        </w:trPr>
        <w:tc>
          <w:tcPr>
            <w:tcW w:w="1700" w:type="dxa"/>
            <w:vMerge/>
            <w:tcBorders>
              <w:left w:val="single" w:sz="8" w:space="0" w:color="auto"/>
              <w:bottom w:val="single" w:sz="4" w:space="0" w:color="auto"/>
              <w:right w:val="single" w:sz="8" w:space="0" w:color="auto"/>
            </w:tcBorders>
            <w:shd w:val="clear" w:color="auto" w:fill="auto"/>
            <w:vAlign w:val="center"/>
          </w:tcPr>
          <w:p w14:paraId="13D7AC18" w14:textId="77777777" w:rsidR="006002D7" w:rsidRPr="00015CFF" w:rsidRDefault="006002D7" w:rsidP="001A5F3D">
            <w:pPr>
              <w:spacing w:after="0" w:line="240" w:lineRule="auto"/>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vAlign w:val="center"/>
          </w:tcPr>
          <w:p w14:paraId="53F1CECA" w14:textId="77777777" w:rsidR="006002D7" w:rsidRPr="00015CFF" w:rsidRDefault="006002D7" w:rsidP="001A5F3D">
            <w:pPr>
              <w:spacing w:after="0" w:line="240" w:lineRule="auto"/>
              <w:rPr>
                <w:rFonts w:ascii="Times New Roman" w:eastAsia="Times New Roman" w:hAnsi="Times New Roman" w:cs="Times New Roman"/>
                <w:i/>
                <w:iCs/>
                <w:sz w:val="20"/>
                <w:szCs w:val="20"/>
              </w:rPr>
            </w:pPr>
            <w:r w:rsidRPr="00015CFF">
              <w:rPr>
                <w:rFonts w:ascii="Times New Roman" w:eastAsia="Times New Roman" w:hAnsi="Times New Roman" w:cs="Times New Roman"/>
                <w:i/>
                <w:iCs/>
                <w:sz w:val="20"/>
                <w:szCs w:val="20"/>
              </w:rPr>
              <w:t>N = No (why)]</w:t>
            </w:r>
          </w:p>
        </w:tc>
        <w:tc>
          <w:tcPr>
            <w:tcW w:w="1440" w:type="dxa"/>
            <w:vMerge/>
            <w:tcBorders>
              <w:left w:val="nil"/>
              <w:bottom w:val="single" w:sz="8" w:space="0" w:color="auto"/>
              <w:right w:val="single" w:sz="8" w:space="0" w:color="auto"/>
            </w:tcBorders>
            <w:shd w:val="clear" w:color="auto" w:fill="auto"/>
            <w:noWrap/>
            <w:vAlign w:val="center"/>
          </w:tcPr>
          <w:p w14:paraId="7E96EC74"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BC6FCD0" w14:textId="77777777" w:rsidTr="0083309D">
        <w:trPr>
          <w:trHeight w:val="73"/>
        </w:trPr>
        <w:tc>
          <w:tcPr>
            <w:tcW w:w="1700" w:type="dxa"/>
            <w:vMerge w:val="restart"/>
            <w:tcBorders>
              <w:top w:val="single" w:sz="4" w:space="0" w:color="auto"/>
              <w:left w:val="single" w:sz="8" w:space="0" w:color="auto"/>
              <w:right w:val="single" w:sz="8" w:space="0" w:color="auto"/>
            </w:tcBorders>
            <w:shd w:val="clear" w:color="auto" w:fill="auto"/>
            <w:vAlign w:val="center"/>
          </w:tcPr>
          <w:p w14:paraId="59BEC67E"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Other</w:t>
            </w:r>
          </w:p>
        </w:tc>
        <w:tc>
          <w:tcPr>
            <w:tcW w:w="6120" w:type="dxa"/>
            <w:tcBorders>
              <w:top w:val="single" w:sz="8" w:space="0" w:color="auto"/>
              <w:left w:val="nil"/>
              <w:right w:val="single" w:sz="8" w:space="0" w:color="auto"/>
            </w:tcBorders>
            <w:shd w:val="clear" w:color="auto" w:fill="auto"/>
            <w:noWrap/>
          </w:tcPr>
          <w:p w14:paraId="06D1C5F0"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Is the effect size borderline on any inclusion/exclusion criteria?</w:t>
            </w:r>
          </w:p>
        </w:tc>
        <w:tc>
          <w:tcPr>
            <w:tcW w:w="1440" w:type="dxa"/>
            <w:vMerge w:val="restart"/>
            <w:tcBorders>
              <w:top w:val="nil"/>
              <w:left w:val="nil"/>
              <w:right w:val="single" w:sz="8" w:space="0" w:color="auto"/>
            </w:tcBorders>
            <w:shd w:val="clear" w:color="auto" w:fill="auto"/>
            <w:noWrap/>
            <w:vAlign w:val="center"/>
          </w:tcPr>
          <w:p w14:paraId="38A34CD3"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Borderline</w:t>
            </w:r>
          </w:p>
        </w:tc>
      </w:tr>
      <w:tr w:rsidR="006002D7" w:rsidRPr="00015CFF" w14:paraId="03DDB6BF" w14:textId="77777777" w:rsidTr="0083309D">
        <w:trPr>
          <w:trHeight w:val="73"/>
        </w:trPr>
        <w:tc>
          <w:tcPr>
            <w:tcW w:w="1700" w:type="dxa"/>
            <w:vMerge/>
            <w:tcBorders>
              <w:left w:val="single" w:sz="8" w:space="0" w:color="auto"/>
              <w:right w:val="single" w:sz="8" w:space="0" w:color="auto"/>
            </w:tcBorders>
            <w:shd w:val="clear" w:color="auto" w:fill="auto"/>
            <w:vAlign w:val="center"/>
          </w:tcPr>
          <w:p w14:paraId="4BDDA050"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tcPr>
          <w:p w14:paraId="105BF482"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[Code as</w:t>
            </w:r>
          </w:p>
        </w:tc>
        <w:tc>
          <w:tcPr>
            <w:tcW w:w="1440" w:type="dxa"/>
            <w:vMerge/>
            <w:tcBorders>
              <w:left w:val="nil"/>
              <w:right w:val="single" w:sz="8" w:space="0" w:color="auto"/>
            </w:tcBorders>
            <w:shd w:val="clear" w:color="auto" w:fill="auto"/>
            <w:noWrap/>
            <w:vAlign w:val="center"/>
          </w:tcPr>
          <w:p w14:paraId="32BFD1BB"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74D7AFBB" w14:textId="77777777" w:rsidTr="0083309D">
        <w:trPr>
          <w:trHeight w:val="73"/>
        </w:trPr>
        <w:tc>
          <w:tcPr>
            <w:tcW w:w="1700" w:type="dxa"/>
            <w:vMerge/>
            <w:tcBorders>
              <w:left w:val="single" w:sz="8" w:space="0" w:color="auto"/>
              <w:right w:val="single" w:sz="8" w:space="0" w:color="auto"/>
            </w:tcBorders>
            <w:shd w:val="clear" w:color="auto" w:fill="auto"/>
            <w:vAlign w:val="center"/>
          </w:tcPr>
          <w:p w14:paraId="6BB87F9F"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right w:val="single" w:sz="8" w:space="0" w:color="auto"/>
            </w:tcBorders>
            <w:shd w:val="clear" w:color="auto" w:fill="auto"/>
            <w:noWrap/>
          </w:tcPr>
          <w:p w14:paraId="2004E67B"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Y = yes,</w:t>
            </w:r>
          </w:p>
        </w:tc>
        <w:tc>
          <w:tcPr>
            <w:tcW w:w="1440" w:type="dxa"/>
            <w:vMerge/>
            <w:tcBorders>
              <w:left w:val="nil"/>
              <w:right w:val="single" w:sz="8" w:space="0" w:color="auto"/>
            </w:tcBorders>
            <w:shd w:val="clear" w:color="auto" w:fill="auto"/>
            <w:noWrap/>
            <w:vAlign w:val="center"/>
          </w:tcPr>
          <w:p w14:paraId="770ACFED"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EBB0196" w14:textId="77777777" w:rsidTr="0083309D">
        <w:trPr>
          <w:trHeight w:val="73"/>
        </w:trPr>
        <w:tc>
          <w:tcPr>
            <w:tcW w:w="1700" w:type="dxa"/>
            <w:vMerge/>
            <w:tcBorders>
              <w:left w:val="single" w:sz="8" w:space="0" w:color="auto"/>
              <w:right w:val="single" w:sz="8" w:space="0" w:color="auto"/>
            </w:tcBorders>
            <w:shd w:val="clear" w:color="auto" w:fill="auto"/>
            <w:vAlign w:val="center"/>
          </w:tcPr>
          <w:p w14:paraId="117D83DC"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left w:val="nil"/>
              <w:bottom w:val="single" w:sz="8" w:space="0" w:color="auto"/>
              <w:right w:val="single" w:sz="8" w:space="0" w:color="auto"/>
            </w:tcBorders>
            <w:shd w:val="clear" w:color="auto" w:fill="auto"/>
            <w:noWrap/>
          </w:tcPr>
          <w:p w14:paraId="17384A31"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i/>
                <w:iCs/>
                <w:sz w:val="20"/>
                <w:szCs w:val="20"/>
              </w:rPr>
              <w:t>N = no]</w:t>
            </w:r>
          </w:p>
        </w:tc>
        <w:tc>
          <w:tcPr>
            <w:tcW w:w="1440" w:type="dxa"/>
            <w:vMerge/>
            <w:tcBorders>
              <w:left w:val="nil"/>
              <w:bottom w:val="single" w:sz="8" w:space="0" w:color="auto"/>
              <w:right w:val="single" w:sz="8" w:space="0" w:color="auto"/>
            </w:tcBorders>
            <w:shd w:val="clear" w:color="auto" w:fill="auto"/>
            <w:noWrap/>
            <w:vAlign w:val="center"/>
          </w:tcPr>
          <w:p w14:paraId="65830746" w14:textId="77777777" w:rsidR="006002D7" w:rsidRPr="00015CFF" w:rsidRDefault="006002D7" w:rsidP="001A5F3D">
            <w:pPr>
              <w:spacing w:after="0" w:line="240" w:lineRule="auto"/>
              <w:rPr>
                <w:rFonts w:ascii="Times New Roman" w:eastAsia="Times New Roman" w:hAnsi="Times New Roman" w:cs="Times New Roman"/>
                <w:sz w:val="20"/>
                <w:szCs w:val="20"/>
              </w:rPr>
            </w:pPr>
          </w:p>
        </w:tc>
      </w:tr>
      <w:tr w:rsidR="006002D7" w:rsidRPr="00015CFF" w14:paraId="6DB0746B" w14:textId="77777777" w:rsidTr="0083309D">
        <w:trPr>
          <w:trHeight w:val="73"/>
        </w:trPr>
        <w:tc>
          <w:tcPr>
            <w:tcW w:w="1700" w:type="dxa"/>
            <w:vMerge/>
            <w:tcBorders>
              <w:left w:val="single" w:sz="8" w:space="0" w:color="auto"/>
              <w:bottom w:val="single" w:sz="8" w:space="0" w:color="000000"/>
              <w:right w:val="single" w:sz="8" w:space="0" w:color="auto"/>
            </w:tcBorders>
            <w:shd w:val="clear" w:color="auto" w:fill="auto"/>
            <w:vAlign w:val="center"/>
            <w:hideMark/>
          </w:tcPr>
          <w:p w14:paraId="1738CCAF" w14:textId="77777777" w:rsidR="006002D7" w:rsidRPr="00015CFF" w:rsidRDefault="006002D7" w:rsidP="001A5F3D">
            <w:pPr>
              <w:spacing w:after="0" w:line="240" w:lineRule="auto"/>
              <w:jc w:val="center"/>
              <w:rPr>
                <w:rFonts w:ascii="Times New Roman" w:eastAsia="Times New Roman" w:hAnsi="Times New Roman" w:cs="Times New Roman"/>
                <w:sz w:val="20"/>
                <w:szCs w:val="20"/>
              </w:rPr>
            </w:pPr>
          </w:p>
        </w:tc>
        <w:tc>
          <w:tcPr>
            <w:tcW w:w="6120" w:type="dxa"/>
            <w:tcBorders>
              <w:top w:val="nil"/>
              <w:left w:val="nil"/>
              <w:bottom w:val="single" w:sz="8" w:space="0" w:color="auto"/>
              <w:right w:val="single" w:sz="8" w:space="0" w:color="auto"/>
            </w:tcBorders>
            <w:shd w:val="clear" w:color="auto" w:fill="auto"/>
            <w:noWrap/>
            <w:vAlign w:val="center"/>
            <w:hideMark/>
          </w:tcPr>
          <w:p w14:paraId="79110C58"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 xml:space="preserve">Additional notes/comments. </w:t>
            </w:r>
          </w:p>
        </w:tc>
        <w:tc>
          <w:tcPr>
            <w:tcW w:w="1440" w:type="dxa"/>
            <w:tcBorders>
              <w:top w:val="nil"/>
              <w:left w:val="nil"/>
              <w:bottom w:val="single" w:sz="8" w:space="0" w:color="auto"/>
              <w:right w:val="single" w:sz="8" w:space="0" w:color="auto"/>
            </w:tcBorders>
            <w:shd w:val="clear" w:color="auto" w:fill="auto"/>
            <w:noWrap/>
            <w:vAlign w:val="center"/>
            <w:hideMark/>
          </w:tcPr>
          <w:p w14:paraId="1E1383B5" w14:textId="77777777" w:rsidR="006002D7" w:rsidRPr="00015CFF" w:rsidRDefault="006002D7" w:rsidP="001A5F3D">
            <w:pPr>
              <w:spacing w:after="0" w:line="240" w:lineRule="auto"/>
              <w:rPr>
                <w:rFonts w:ascii="Times New Roman" w:eastAsia="Times New Roman" w:hAnsi="Times New Roman" w:cs="Times New Roman"/>
                <w:sz w:val="20"/>
                <w:szCs w:val="20"/>
              </w:rPr>
            </w:pPr>
            <w:r w:rsidRPr="00015CFF">
              <w:rPr>
                <w:rFonts w:ascii="Times New Roman" w:eastAsia="Times New Roman" w:hAnsi="Times New Roman" w:cs="Times New Roman"/>
                <w:sz w:val="20"/>
                <w:szCs w:val="20"/>
              </w:rPr>
              <w:t>Notes</w:t>
            </w:r>
          </w:p>
        </w:tc>
      </w:tr>
    </w:tbl>
    <w:p w14:paraId="256F1985" w14:textId="77777777" w:rsidR="006002D7" w:rsidRPr="00015CFF" w:rsidRDefault="006002D7" w:rsidP="006002D7">
      <w:pPr>
        <w:spacing w:after="0" w:line="240" w:lineRule="auto"/>
        <w:ind w:left="720" w:hanging="720"/>
        <w:rPr>
          <w:rFonts w:ascii="Times New Roman" w:eastAsia="Times New Roman" w:hAnsi="Times New Roman" w:cs="Times New Roman"/>
          <w:sz w:val="20"/>
          <w:szCs w:val="20"/>
        </w:rPr>
      </w:pPr>
    </w:p>
    <w:p w14:paraId="3232C57B" w14:textId="77777777" w:rsidR="006002D7" w:rsidRPr="00015CFF" w:rsidRDefault="006002D7" w:rsidP="006002D7">
      <w:pPr>
        <w:spacing w:after="0" w:line="240" w:lineRule="auto"/>
        <w:rPr>
          <w:rFonts w:ascii="Times New Roman" w:eastAsia="Times New Roman" w:hAnsi="Times New Roman" w:cs="Times New Roman"/>
          <w:sz w:val="24"/>
          <w:szCs w:val="24"/>
        </w:rPr>
      </w:pPr>
      <w:r w:rsidRPr="00015CFF">
        <w:rPr>
          <w:rFonts w:ascii="Times New Roman" w:eastAsia="Times New Roman" w:hAnsi="Times New Roman" w:cs="Times New Roman"/>
          <w:i/>
          <w:iCs/>
          <w:sz w:val="24"/>
          <w:szCs w:val="24"/>
        </w:rPr>
        <w:t xml:space="preserve">Note. </w:t>
      </w:r>
      <w:r w:rsidRPr="00015CFF">
        <w:rPr>
          <w:rFonts w:ascii="Times New Roman" w:eastAsia="Times New Roman" w:hAnsi="Times New Roman" w:cs="Times New Roman"/>
          <w:sz w:val="24"/>
          <w:szCs w:val="24"/>
        </w:rPr>
        <w:t>NR = not reported, 999 = unsure, NA = not applicable.</w:t>
      </w:r>
    </w:p>
    <w:p w14:paraId="23E7D671" w14:textId="77777777" w:rsidR="006002D7" w:rsidRDefault="006002D7">
      <w:pPr>
        <w:rPr>
          <w:rFonts w:ascii="Times New Roman" w:hAnsi="Times New Roman" w:cs="Times New Roman"/>
          <w:b/>
          <w:bCs/>
          <w:sz w:val="24"/>
          <w:szCs w:val="24"/>
        </w:rPr>
      </w:pPr>
      <w:r>
        <w:rPr>
          <w:rFonts w:ascii="Times New Roman" w:hAnsi="Times New Roman" w:cs="Times New Roman"/>
          <w:b/>
          <w:bCs/>
          <w:sz w:val="24"/>
          <w:szCs w:val="24"/>
        </w:rPr>
        <w:br w:type="page"/>
      </w:r>
    </w:p>
    <w:p w14:paraId="63D94658" w14:textId="2D4C0DC2" w:rsidR="00DE5F55" w:rsidRDefault="00DE5F55" w:rsidP="001B34D3">
      <w:pPr>
        <w:spacing w:after="0"/>
        <w:jc w:val="center"/>
        <w:rPr>
          <w:rFonts w:ascii="Times New Roman" w:hAnsi="Times New Roman" w:cs="Times New Roman"/>
          <w:b/>
          <w:bCs/>
          <w:sz w:val="24"/>
          <w:szCs w:val="24"/>
        </w:rPr>
      </w:pPr>
      <w:r w:rsidRPr="00015CFF">
        <w:rPr>
          <w:rFonts w:ascii="Times New Roman" w:hAnsi="Times New Roman" w:cs="Times New Roman"/>
          <w:b/>
          <w:bCs/>
          <w:sz w:val="24"/>
          <w:szCs w:val="24"/>
        </w:rPr>
        <w:lastRenderedPageBreak/>
        <w:t xml:space="preserve">Appendix </w:t>
      </w:r>
      <w:r w:rsidR="006002D7">
        <w:rPr>
          <w:rFonts w:ascii="Times New Roman" w:hAnsi="Times New Roman" w:cs="Times New Roman"/>
          <w:b/>
          <w:bCs/>
          <w:sz w:val="24"/>
          <w:szCs w:val="24"/>
        </w:rPr>
        <w:t>C</w:t>
      </w:r>
    </w:p>
    <w:p w14:paraId="0CC68C79" w14:textId="61793E22" w:rsidR="00DE5F55" w:rsidRPr="001B34D3" w:rsidRDefault="001B34D3" w:rsidP="001B34D3">
      <w:pPr>
        <w:jc w:val="center"/>
        <w:rPr>
          <w:rFonts w:ascii="Times New Roman" w:hAnsi="Times New Roman" w:cs="Times New Roman"/>
          <w:b/>
          <w:bCs/>
          <w:sz w:val="24"/>
          <w:szCs w:val="24"/>
        </w:rPr>
      </w:pPr>
      <w:r>
        <w:rPr>
          <w:rFonts w:ascii="Times New Roman" w:hAnsi="Times New Roman" w:cs="Times New Roman"/>
          <w:b/>
          <w:bCs/>
          <w:sz w:val="24"/>
          <w:szCs w:val="24"/>
        </w:rPr>
        <w:t>Item-Level Agreement for Content Categorization of Scale Measures</w:t>
      </w:r>
      <w:r w:rsidR="00DE5F55" w:rsidRPr="00015CFF">
        <w:rPr>
          <w:rFonts w:ascii="Times New Roman" w:hAnsi="Times New Roman" w:cs="Times New Roman"/>
          <w:i/>
          <w:iCs/>
          <w:sz w:val="24"/>
          <w:szCs w:val="24"/>
        </w:rPr>
        <w:t xml:space="preserve">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4685"/>
        <w:gridCol w:w="1260"/>
        <w:gridCol w:w="1352"/>
        <w:gridCol w:w="1168"/>
      </w:tblGrid>
      <w:tr w:rsidR="00DE5F55" w:rsidRPr="00015CFF" w14:paraId="325AD95C" w14:textId="77777777" w:rsidTr="0083309D">
        <w:trPr>
          <w:trHeight w:val="339"/>
        </w:trPr>
        <w:tc>
          <w:tcPr>
            <w:tcW w:w="715" w:type="dxa"/>
            <w:tcBorders>
              <w:top w:val="double" w:sz="4" w:space="0" w:color="auto"/>
              <w:bottom w:val="single" w:sz="12" w:space="0" w:color="auto"/>
            </w:tcBorders>
            <w:vAlign w:val="bottom"/>
            <w:hideMark/>
          </w:tcPr>
          <w:p w14:paraId="3807BBC6" w14:textId="77777777" w:rsidR="00DE5F55" w:rsidRPr="00015CFF" w:rsidRDefault="00DE5F55" w:rsidP="00CA5D2A">
            <w:pPr>
              <w:jc w:val="center"/>
              <w:rPr>
                <w:rFonts w:ascii="Times New Roman" w:hAnsi="Times New Roman" w:cs="Times New Roman"/>
                <w:b/>
                <w:bCs/>
                <w:sz w:val="20"/>
                <w:szCs w:val="20"/>
              </w:rPr>
            </w:pPr>
            <w:r w:rsidRPr="00015CFF">
              <w:rPr>
                <w:rFonts w:ascii="Times New Roman" w:hAnsi="Times New Roman" w:cs="Times New Roman"/>
                <w:b/>
                <w:bCs/>
                <w:sz w:val="20"/>
                <w:szCs w:val="20"/>
              </w:rPr>
              <w:t>Scale</w:t>
            </w:r>
          </w:p>
        </w:tc>
        <w:tc>
          <w:tcPr>
            <w:tcW w:w="4685" w:type="dxa"/>
            <w:tcBorders>
              <w:top w:val="double" w:sz="4" w:space="0" w:color="auto"/>
              <w:bottom w:val="single" w:sz="12" w:space="0" w:color="auto"/>
            </w:tcBorders>
            <w:vAlign w:val="bottom"/>
            <w:hideMark/>
          </w:tcPr>
          <w:p w14:paraId="1BBB6F27" w14:textId="77777777" w:rsidR="00DE5F55" w:rsidRPr="00015CFF" w:rsidRDefault="00DE5F55" w:rsidP="00CA5D2A">
            <w:pPr>
              <w:jc w:val="center"/>
              <w:rPr>
                <w:rFonts w:ascii="Times New Roman" w:hAnsi="Times New Roman" w:cs="Times New Roman"/>
                <w:b/>
                <w:bCs/>
                <w:sz w:val="20"/>
                <w:szCs w:val="20"/>
              </w:rPr>
            </w:pPr>
            <w:r w:rsidRPr="00015CFF">
              <w:rPr>
                <w:rFonts w:ascii="Times New Roman" w:hAnsi="Times New Roman" w:cs="Times New Roman"/>
                <w:b/>
                <w:bCs/>
                <w:sz w:val="20"/>
                <w:szCs w:val="20"/>
              </w:rPr>
              <w:t>Item</w:t>
            </w:r>
          </w:p>
        </w:tc>
        <w:tc>
          <w:tcPr>
            <w:tcW w:w="1260" w:type="dxa"/>
            <w:tcBorders>
              <w:top w:val="double" w:sz="4" w:space="0" w:color="auto"/>
              <w:bottom w:val="single" w:sz="12" w:space="0" w:color="auto"/>
            </w:tcBorders>
            <w:vAlign w:val="center"/>
            <w:hideMark/>
          </w:tcPr>
          <w:p w14:paraId="00A3E4F1" w14:textId="77777777" w:rsidR="00DE5F55" w:rsidRPr="00015CFF" w:rsidRDefault="00DE5F55" w:rsidP="00CA5D2A">
            <w:pPr>
              <w:jc w:val="center"/>
              <w:rPr>
                <w:rFonts w:ascii="Times New Roman" w:hAnsi="Times New Roman" w:cs="Times New Roman"/>
                <w:b/>
                <w:bCs/>
                <w:sz w:val="20"/>
                <w:szCs w:val="20"/>
              </w:rPr>
            </w:pPr>
            <w:r w:rsidRPr="00015CFF">
              <w:rPr>
                <w:rFonts w:ascii="Times New Roman" w:hAnsi="Times New Roman" w:cs="Times New Roman"/>
                <w:b/>
                <w:bCs/>
                <w:sz w:val="20"/>
                <w:szCs w:val="20"/>
              </w:rPr>
              <w:t>Team Satisfaction</w:t>
            </w:r>
          </w:p>
        </w:tc>
        <w:tc>
          <w:tcPr>
            <w:tcW w:w="1352" w:type="dxa"/>
            <w:tcBorders>
              <w:top w:val="double" w:sz="4" w:space="0" w:color="auto"/>
              <w:bottom w:val="single" w:sz="12" w:space="0" w:color="auto"/>
            </w:tcBorders>
            <w:vAlign w:val="center"/>
            <w:hideMark/>
          </w:tcPr>
          <w:p w14:paraId="2A92A6C0" w14:textId="77777777" w:rsidR="00DE5F55" w:rsidRPr="00015CFF" w:rsidRDefault="00DE5F55" w:rsidP="00CA5D2A">
            <w:pPr>
              <w:jc w:val="center"/>
              <w:rPr>
                <w:rFonts w:ascii="Times New Roman" w:hAnsi="Times New Roman" w:cs="Times New Roman"/>
                <w:b/>
                <w:bCs/>
                <w:sz w:val="20"/>
                <w:szCs w:val="20"/>
              </w:rPr>
            </w:pPr>
            <w:r w:rsidRPr="00015CFF">
              <w:rPr>
                <w:rFonts w:ascii="Times New Roman" w:hAnsi="Times New Roman" w:cs="Times New Roman"/>
                <w:b/>
                <w:bCs/>
                <w:sz w:val="20"/>
                <w:szCs w:val="20"/>
              </w:rPr>
              <w:t>Team Commitment</w:t>
            </w:r>
          </w:p>
        </w:tc>
        <w:tc>
          <w:tcPr>
            <w:tcW w:w="1168" w:type="dxa"/>
            <w:tcBorders>
              <w:top w:val="double" w:sz="4" w:space="0" w:color="auto"/>
              <w:bottom w:val="single" w:sz="12" w:space="0" w:color="auto"/>
            </w:tcBorders>
            <w:vAlign w:val="center"/>
            <w:hideMark/>
          </w:tcPr>
          <w:p w14:paraId="5713EC3E" w14:textId="77777777" w:rsidR="00DE5F55" w:rsidRPr="00015CFF" w:rsidRDefault="00DE5F55" w:rsidP="00CA5D2A">
            <w:pPr>
              <w:jc w:val="center"/>
              <w:rPr>
                <w:rFonts w:ascii="Times New Roman" w:hAnsi="Times New Roman" w:cs="Times New Roman"/>
                <w:b/>
                <w:bCs/>
                <w:sz w:val="20"/>
                <w:szCs w:val="20"/>
              </w:rPr>
            </w:pPr>
            <w:r w:rsidRPr="00015CFF">
              <w:rPr>
                <w:rFonts w:ascii="Times New Roman" w:hAnsi="Times New Roman" w:cs="Times New Roman"/>
                <w:b/>
                <w:bCs/>
                <w:sz w:val="20"/>
                <w:szCs w:val="20"/>
              </w:rPr>
              <w:t>Team Capability</w:t>
            </w:r>
          </w:p>
        </w:tc>
      </w:tr>
      <w:tr w:rsidR="00DE5F55" w:rsidRPr="00015CFF" w14:paraId="5FCE1BBD" w14:textId="77777777" w:rsidTr="0083309D">
        <w:trPr>
          <w:trHeight w:val="264"/>
        </w:trPr>
        <w:tc>
          <w:tcPr>
            <w:tcW w:w="5400" w:type="dxa"/>
            <w:gridSpan w:val="2"/>
            <w:tcBorders>
              <w:top w:val="single" w:sz="12" w:space="0" w:color="auto"/>
              <w:bottom w:val="single" w:sz="4" w:space="0" w:color="auto"/>
            </w:tcBorders>
            <w:noWrap/>
          </w:tcPr>
          <w:p w14:paraId="62515D82"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Aube &amp; Rousseau (2005)</w:t>
            </w:r>
          </w:p>
        </w:tc>
        <w:tc>
          <w:tcPr>
            <w:tcW w:w="1260" w:type="dxa"/>
            <w:tcBorders>
              <w:top w:val="single" w:sz="12" w:space="0" w:color="auto"/>
              <w:bottom w:val="single" w:sz="4" w:space="0" w:color="auto"/>
            </w:tcBorders>
            <w:noWrap/>
            <w:vAlign w:val="center"/>
          </w:tcPr>
          <w:p w14:paraId="667D422E" w14:textId="77777777" w:rsidR="00DE5F55" w:rsidRPr="00015CFF" w:rsidRDefault="00DE5F55" w:rsidP="00CA5D2A">
            <w:pPr>
              <w:jc w:val="center"/>
              <w:rPr>
                <w:rFonts w:ascii="Times New Roman" w:hAnsi="Times New Roman" w:cs="Times New Roman"/>
                <w:sz w:val="20"/>
                <w:szCs w:val="20"/>
              </w:rPr>
            </w:pPr>
          </w:p>
        </w:tc>
        <w:tc>
          <w:tcPr>
            <w:tcW w:w="1352" w:type="dxa"/>
            <w:tcBorders>
              <w:top w:val="single" w:sz="12" w:space="0" w:color="auto"/>
              <w:bottom w:val="single" w:sz="4" w:space="0" w:color="auto"/>
            </w:tcBorders>
            <w:noWrap/>
            <w:vAlign w:val="center"/>
          </w:tcPr>
          <w:p w14:paraId="6E60C583" w14:textId="77777777" w:rsidR="00DE5F55" w:rsidRPr="00015CFF" w:rsidRDefault="00DE5F55" w:rsidP="00CA5D2A">
            <w:pPr>
              <w:jc w:val="center"/>
              <w:rPr>
                <w:rFonts w:ascii="Times New Roman" w:hAnsi="Times New Roman" w:cs="Times New Roman"/>
                <w:sz w:val="20"/>
                <w:szCs w:val="20"/>
              </w:rPr>
            </w:pPr>
          </w:p>
        </w:tc>
        <w:tc>
          <w:tcPr>
            <w:tcW w:w="1168" w:type="dxa"/>
            <w:tcBorders>
              <w:top w:val="single" w:sz="12" w:space="0" w:color="auto"/>
              <w:bottom w:val="single" w:sz="4" w:space="0" w:color="auto"/>
            </w:tcBorders>
            <w:noWrap/>
            <w:vAlign w:val="center"/>
          </w:tcPr>
          <w:p w14:paraId="11861486" w14:textId="77777777" w:rsidR="00DE5F55" w:rsidRPr="00015CFF" w:rsidRDefault="00DE5F55" w:rsidP="00CA5D2A">
            <w:pPr>
              <w:jc w:val="center"/>
              <w:rPr>
                <w:rFonts w:ascii="Times New Roman" w:hAnsi="Times New Roman" w:cs="Times New Roman"/>
                <w:sz w:val="20"/>
                <w:szCs w:val="20"/>
              </w:rPr>
            </w:pPr>
          </w:p>
        </w:tc>
      </w:tr>
      <w:tr w:rsidR="00DE5F55" w:rsidRPr="00015CFF" w14:paraId="200A2EC4" w14:textId="77777777" w:rsidTr="0083309D">
        <w:trPr>
          <w:trHeight w:val="264"/>
        </w:trPr>
        <w:tc>
          <w:tcPr>
            <w:tcW w:w="5400" w:type="dxa"/>
            <w:gridSpan w:val="2"/>
            <w:tcBorders>
              <w:top w:val="single" w:sz="4" w:space="0" w:color="auto"/>
            </w:tcBorders>
            <w:noWrap/>
          </w:tcPr>
          <w:p w14:paraId="010B114F" w14:textId="77777777" w:rsidR="00DE5F55" w:rsidRPr="00015CFF" w:rsidRDefault="00DE5F55" w:rsidP="00DE5F55">
            <w:pPr>
              <w:pStyle w:val="ListParagraph"/>
              <w:numPr>
                <w:ilvl w:val="0"/>
                <w:numId w:val="7"/>
              </w:numPr>
              <w:rPr>
                <w:rFonts w:ascii="Times New Roman" w:hAnsi="Times New Roman" w:cs="Times New Roman"/>
                <w:sz w:val="20"/>
                <w:szCs w:val="20"/>
              </w:rPr>
            </w:pPr>
            <w:r w:rsidRPr="00015CFF">
              <w:rPr>
                <w:rFonts w:ascii="Times New Roman" w:hAnsi="Times New Roman" w:cs="Times New Roman"/>
                <w:sz w:val="20"/>
                <w:szCs w:val="20"/>
              </w:rPr>
              <w:t>Team members adjust to the changes that happen in their work environment.</w:t>
            </w:r>
          </w:p>
        </w:tc>
        <w:tc>
          <w:tcPr>
            <w:tcW w:w="1260" w:type="dxa"/>
            <w:tcBorders>
              <w:top w:val="single" w:sz="4" w:space="0" w:color="auto"/>
            </w:tcBorders>
            <w:noWrap/>
            <w:vAlign w:val="center"/>
            <w:hideMark/>
          </w:tcPr>
          <w:p w14:paraId="20A3A98A"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tcBorders>
              <w:top w:val="single" w:sz="4" w:space="0" w:color="auto"/>
            </w:tcBorders>
            <w:noWrap/>
            <w:vAlign w:val="center"/>
            <w:hideMark/>
          </w:tcPr>
          <w:p w14:paraId="41ABE28F"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0.17</w:t>
            </w:r>
          </w:p>
        </w:tc>
        <w:tc>
          <w:tcPr>
            <w:tcW w:w="1168" w:type="dxa"/>
            <w:tcBorders>
              <w:top w:val="single" w:sz="4" w:space="0" w:color="auto"/>
            </w:tcBorders>
            <w:noWrap/>
            <w:vAlign w:val="center"/>
            <w:hideMark/>
          </w:tcPr>
          <w:p w14:paraId="7A1F5B9A"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0.56</w:t>
            </w:r>
          </w:p>
        </w:tc>
      </w:tr>
      <w:tr w:rsidR="00DE5F55" w:rsidRPr="00015CFF" w14:paraId="658E986B" w14:textId="77777777" w:rsidTr="0083309D">
        <w:trPr>
          <w:trHeight w:val="264"/>
        </w:trPr>
        <w:tc>
          <w:tcPr>
            <w:tcW w:w="5400" w:type="dxa"/>
            <w:gridSpan w:val="2"/>
            <w:noWrap/>
          </w:tcPr>
          <w:p w14:paraId="41B0C695" w14:textId="77777777" w:rsidR="00DE5F55" w:rsidRPr="00015CFF" w:rsidRDefault="00DE5F55" w:rsidP="00DE5F55">
            <w:pPr>
              <w:pStyle w:val="ListParagraph"/>
              <w:numPr>
                <w:ilvl w:val="0"/>
                <w:numId w:val="7"/>
              </w:numPr>
              <w:rPr>
                <w:rFonts w:ascii="Times New Roman" w:hAnsi="Times New Roman" w:cs="Times New Roman"/>
                <w:sz w:val="20"/>
                <w:szCs w:val="20"/>
              </w:rPr>
            </w:pPr>
            <w:r w:rsidRPr="00015CFF">
              <w:rPr>
                <w:rFonts w:ascii="Times New Roman" w:hAnsi="Times New Roman" w:cs="Times New Roman"/>
                <w:sz w:val="20"/>
                <w:szCs w:val="20"/>
              </w:rPr>
              <w:t>When a problem occurs, the members of this team manage to solve it.</w:t>
            </w:r>
          </w:p>
        </w:tc>
        <w:tc>
          <w:tcPr>
            <w:tcW w:w="1260" w:type="dxa"/>
            <w:noWrap/>
            <w:vAlign w:val="center"/>
            <w:hideMark/>
          </w:tcPr>
          <w:p w14:paraId="35BF1081"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noWrap/>
            <w:vAlign w:val="center"/>
            <w:hideMark/>
          </w:tcPr>
          <w:p w14:paraId="7DE8FE8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0.22</w:t>
            </w:r>
          </w:p>
        </w:tc>
        <w:tc>
          <w:tcPr>
            <w:tcW w:w="1168" w:type="dxa"/>
            <w:noWrap/>
            <w:vAlign w:val="center"/>
            <w:hideMark/>
          </w:tcPr>
          <w:p w14:paraId="6E7A5152"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0.50</w:t>
            </w:r>
          </w:p>
        </w:tc>
      </w:tr>
      <w:tr w:rsidR="00DE5F55" w:rsidRPr="00015CFF" w14:paraId="33281BB2" w14:textId="77777777" w:rsidTr="0083309D">
        <w:trPr>
          <w:trHeight w:val="264"/>
        </w:trPr>
        <w:tc>
          <w:tcPr>
            <w:tcW w:w="5400" w:type="dxa"/>
            <w:gridSpan w:val="2"/>
            <w:noWrap/>
          </w:tcPr>
          <w:p w14:paraId="2A7A34C9" w14:textId="77777777" w:rsidR="00DE5F55" w:rsidRPr="00015CFF" w:rsidRDefault="00DE5F55" w:rsidP="00DE5F55">
            <w:pPr>
              <w:pStyle w:val="ListParagraph"/>
              <w:numPr>
                <w:ilvl w:val="0"/>
                <w:numId w:val="7"/>
              </w:numPr>
              <w:rPr>
                <w:rFonts w:ascii="Times New Roman" w:hAnsi="Times New Roman" w:cs="Times New Roman"/>
                <w:sz w:val="20"/>
                <w:szCs w:val="20"/>
              </w:rPr>
            </w:pPr>
            <w:r w:rsidRPr="00015CFF">
              <w:rPr>
                <w:rFonts w:ascii="Times New Roman" w:hAnsi="Times New Roman" w:cs="Times New Roman"/>
                <w:sz w:val="20"/>
                <w:szCs w:val="20"/>
              </w:rPr>
              <w:t>The new members are easily integrated into this team.</w:t>
            </w:r>
          </w:p>
        </w:tc>
        <w:tc>
          <w:tcPr>
            <w:tcW w:w="1260" w:type="dxa"/>
            <w:noWrap/>
            <w:vAlign w:val="center"/>
            <w:hideMark/>
          </w:tcPr>
          <w:p w14:paraId="2D47DCC9"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0.39</w:t>
            </w:r>
          </w:p>
        </w:tc>
        <w:tc>
          <w:tcPr>
            <w:tcW w:w="1352" w:type="dxa"/>
            <w:noWrap/>
            <w:vAlign w:val="center"/>
            <w:hideMark/>
          </w:tcPr>
          <w:p w14:paraId="38EDD5B9"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0.28</w:t>
            </w:r>
          </w:p>
        </w:tc>
        <w:tc>
          <w:tcPr>
            <w:tcW w:w="1168" w:type="dxa"/>
            <w:noWrap/>
            <w:vAlign w:val="center"/>
            <w:hideMark/>
          </w:tcPr>
          <w:p w14:paraId="172CF7B8"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0.33</w:t>
            </w:r>
          </w:p>
        </w:tc>
      </w:tr>
      <w:tr w:rsidR="00DE5F55" w:rsidRPr="00015CFF" w14:paraId="5EB564FC" w14:textId="77777777" w:rsidTr="0083309D">
        <w:trPr>
          <w:trHeight w:val="264"/>
        </w:trPr>
        <w:tc>
          <w:tcPr>
            <w:tcW w:w="5400" w:type="dxa"/>
            <w:gridSpan w:val="2"/>
            <w:noWrap/>
          </w:tcPr>
          <w:p w14:paraId="24BB4AF1" w14:textId="77777777" w:rsidR="00DE5F55" w:rsidRPr="00015CFF" w:rsidRDefault="00DE5F55" w:rsidP="00DE5F55">
            <w:pPr>
              <w:pStyle w:val="ListParagraph"/>
              <w:numPr>
                <w:ilvl w:val="0"/>
                <w:numId w:val="7"/>
              </w:numPr>
              <w:rPr>
                <w:rFonts w:ascii="Times New Roman" w:hAnsi="Times New Roman" w:cs="Times New Roman"/>
                <w:sz w:val="20"/>
                <w:szCs w:val="20"/>
                <w:vertAlign w:val="superscript"/>
              </w:rPr>
            </w:pPr>
            <w:r w:rsidRPr="00015CFF">
              <w:rPr>
                <w:rFonts w:ascii="Times New Roman" w:hAnsi="Times New Roman" w:cs="Times New Roman"/>
                <w:sz w:val="20"/>
                <w:szCs w:val="20"/>
              </w:rPr>
              <w:t>The members of this team could work a long time together.</w:t>
            </w:r>
            <w:r w:rsidRPr="00015CFF">
              <w:rPr>
                <w:rFonts w:ascii="Times New Roman" w:hAnsi="Times New Roman" w:cs="Times New Roman"/>
                <w:sz w:val="20"/>
                <w:szCs w:val="20"/>
                <w:vertAlign w:val="superscript"/>
              </w:rPr>
              <w:t>a</w:t>
            </w:r>
          </w:p>
        </w:tc>
        <w:tc>
          <w:tcPr>
            <w:tcW w:w="1260" w:type="dxa"/>
            <w:noWrap/>
            <w:vAlign w:val="center"/>
            <w:hideMark/>
          </w:tcPr>
          <w:p w14:paraId="4036B9C5"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0.17</w:t>
            </w:r>
          </w:p>
        </w:tc>
        <w:tc>
          <w:tcPr>
            <w:tcW w:w="1352" w:type="dxa"/>
            <w:noWrap/>
            <w:vAlign w:val="center"/>
            <w:hideMark/>
          </w:tcPr>
          <w:p w14:paraId="0E819994"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0.28</w:t>
            </w:r>
          </w:p>
        </w:tc>
        <w:tc>
          <w:tcPr>
            <w:tcW w:w="1168" w:type="dxa"/>
            <w:noWrap/>
            <w:vAlign w:val="center"/>
            <w:hideMark/>
          </w:tcPr>
          <w:p w14:paraId="1CED8288"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0.56</w:t>
            </w:r>
          </w:p>
        </w:tc>
      </w:tr>
      <w:tr w:rsidR="00DE5F55" w:rsidRPr="00015CFF" w14:paraId="1E970DA2" w14:textId="77777777" w:rsidTr="0083309D">
        <w:trPr>
          <w:trHeight w:val="264"/>
        </w:trPr>
        <w:tc>
          <w:tcPr>
            <w:tcW w:w="5400" w:type="dxa"/>
            <w:gridSpan w:val="2"/>
            <w:noWrap/>
            <w:hideMark/>
          </w:tcPr>
          <w:p w14:paraId="6FEFFF9F" w14:textId="77777777" w:rsidR="00DE5F55" w:rsidRPr="00015CFF" w:rsidRDefault="00DE5F55" w:rsidP="00CA5D2A">
            <w:pPr>
              <w:jc w:val="center"/>
              <w:rPr>
                <w:rFonts w:ascii="Times New Roman" w:hAnsi="Times New Roman" w:cs="Times New Roman"/>
                <w:i/>
                <w:iCs/>
                <w:sz w:val="20"/>
                <w:szCs w:val="20"/>
              </w:rPr>
            </w:pPr>
            <w:r w:rsidRPr="00015CFF">
              <w:rPr>
                <w:rFonts w:ascii="Times New Roman" w:hAnsi="Times New Roman" w:cs="Times New Roman"/>
                <w:i/>
                <w:iCs/>
                <w:sz w:val="20"/>
                <w:szCs w:val="20"/>
              </w:rPr>
              <w:t>Average agreement</w:t>
            </w:r>
          </w:p>
        </w:tc>
        <w:tc>
          <w:tcPr>
            <w:tcW w:w="1260" w:type="dxa"/>
            <w:shd w:val="clear" w:color="auto" w:fill="auto"/>
            <w:noWrap/>
            <w:vAlign w:val="center"/>
            <w:hideMark/>
          </w:tcPr>
          <w:p w14:paraId="652E5C10"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shd w:val="clear" w:color="auto" w:fill="auto"/>
            <w:noWrap/>
            <w:vAlign w:val="center"/>
            <w:hideMark/>
          </w:tcPr>
          <w:p w14:paraId="3E8EC1D5"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0.24</w:t>
            </w:r>
          </w:p>
        </w:tc>
        <w:tc>
          <w:tcPr>
            <w:tcW w:w="1168" w:type="dxa"/>
            <w:shd w:val="clear" w:color="auto" w:fill="auto"/>
            <w:noWrap/>
            <w:vAlign w:val="center"/>
            <w:hideMark/>
          </w:tcPr>
          <w:p w14:paraId="05AED110"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0.49</w:t>
            </w:r>
          </w:p>
        </w:tc>
      </w:tr>
      <w:tr w:rsidR="00DE5F55" w:rsidRPr="00015CFF" w14:paraId="5F3CBC58" w14:textId="77777777" w:rsidTr="0083309D">
        <w:trPr>
          <w:trHeight w:val="264"/>
        </w:trPr>
        <w:tc>
          <w:tcPr>
            <w:tcW w:w="5400" w:type="dxa"/>
            <w:gridSpan w:val="2"/>
            <w:noWrap/>
          </w:tcPr>
          <w:p w14:paraId="23F2C9E2"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3437A843"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563EDEEA"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44FAA946"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67252FCA" w14:textId="77777777" w:rsidTr="0083309D">
        <w:trPr>
          <w:trHeight w:val="264"/>
        </w:trPr>
        <w:tc>
          <w:tcPr>
            <w:tcW w:w="5400" w:type="dxa"/>
            <w:gridSpan w:val="2"/>
            <w:tcBorders>
              <w:bottom w:val="single" w:sz="4" w:space="0" w:color="auto"/>
            </w:tcBorders>
            <w:noWrap/>
          </w:tcPr>
          <w:p w14:paraId="3812549C"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Balkundi et al. (2009)</w:t>
            </w:r>
          </w:p>
        </w:tc>
        <w:tc>
          <w:tcPr>
            <w:tcW w:w="1260" w:type="dxa"/>
            <w:tcBorders>
              <w:bottom w:val="single" w:sz="4" w:space="0" w:color="auto"/>
            </w:tcBorders>
            <w:noWrap/>
            <w:vAlign w:val="center"/>
          </w:tcPr>
          <w:p w14:paraId="3244B9F1"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119E2127"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7A6A9D65"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5D0E3283" w14:textId="77777777" w:rsidTr="0083309D">
        <w:trPr>
          <w:trHeight w:val="264"/>
        </w:trPr>
        <w:tc>
          <w:tcPr>
            <w:tcW w:w="5400" w:type="dxa"/>
            <w:gridSpan w:val="2"/>
            <w:tcBorders>
              <w:top w:val="single" w:sz="4" w:space="0" w:color="auto"/>
            </w:tcBorders>
            <w:noWrap/>
          </w:tcPr>
          <w:p w14:paraId="18A73B37" w14:textId="77777777" w:rsidR="00DE5F55" w:rsidRPr="00015CFF" w:rsidRDefault="00DE5F55" w:rsidP="00DE5F55">
            <w:pPr>
              <w:pStyle w:val="ListParagraph"/>
              <w:numPr>
                <w:ilvl w:val="0"/>
                <w:numId w:val="8"/>
              </w:numPr>
              <w:rPr>
                <w:rFonts w:ascii="Times New Roman" w:hAnsi="Times New Roman" w:cs="Times New Roman"/>
                <w:sz w:val="20"/>
                <w:szCs w:val="20"/>
              </w:rPr>
            </w:pPr>
            <w:r w:rsidRPr="00015CFF">
              <w:rPr>
                <w:rFonts w:ascii="Times New Roman" w:hAnsi="Times New Roman" w:cs="Times New Roman"/>
                <w:sz w:val="20"/>
                <w:szCs w:val="20"/>
              </w:rPr>
              <w:t>I would like to work in this unit one year from now.</w:t>
            </w:r>
          </w:p>
        </w:tc>
        <w:tc>
          <w:tcPr>
            <w:tcW w:w="1260" w:type="dxa"/>
            <w:tcBorders>
              <w:top w:val="single" w:sz="4" w:space="0" w:color="auto"/>
            </w:tcBorders>
            <w:noWrap/>
            <w:vAlign w:val="center"/>
            <w:hideMark/>
          </w:tcPr>
          <w:p w14:paraId="629776DC"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tcBorders>
              <w:top w:val="single" w:sz="4" w:space="0" w:color="auto"/>
            </w:tcBorders>
            <w:noWrap/>
            <w:vAlign w:val="center"/>
            <w:hideMark/>
          </w:tcPr>
          <w:p w14:paraId="67B7B381"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0.78</w:t>
            </w:r>
          </w:p>
        </w:tc>
        <w:tc>
          <w:tcPr>
            <w:tcW w:w="1168" w:type="dxa"/>
            <w:tcBorders>
              <w:top w:val="single" w:sz="4" w:space="0" w:color="auto"/>
            </w:tcBorders>
            <w:noWrap/>
            <w:vAlign w:val="center"/>
            <w:hideMark/>
          </w:tcPr>
          <w:p w14:paraId="0D6E570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0.11</w:t>
            </w:r>
          </w:p>
        </w:tc>
      </w:tr>
      <w:tr w:rsidR="00DE5F55" w:rsidRPr="00015CFF" w14:paraId="50CE8B8E" w14:textId="77777777" w:rsidTr="0083309D">
        <w:trPr>
          <w:trHeight w:val="264"/>
        </w:trPr>
        <w:tc>
          <w:tcPr>
            <w:tcW w:w="5400" w:type="dxa"/>
            <w:gridSpan w:val="2"/>
            <w:noWrap/>
          </w:tcPr>
          <w:p w14:paraId="04B4AC8D" w14:textId="77777777" w:rsidR="00DE5F55" w:rsidRPr="00015CFF" w:rsidRDefault="00DE5F55" w:rsidP="00DE5F55">
            <w:pPr>
              <w:pStyle w:val="ListParagraph"/>
              <w:numPr>
                <w:ilvl w:val="0"/>
                <w:numId w:val="8"/>
              </w:numPr>
              <w:rPr>
                <w:rFonts w:ascii="Times New Roman" w:hAnsi="Times New Roman" w:cs="Times New Roman"/>
                <w:sz w:val="20"/>
                <w:szCs w:val="20"/>
              </w:rPr>
            </w:pPr>
            <w:r w:rsidRPr="00015CFF">
              <w:rPr>
                <w:rFonts w:ascii="Times New Roman" w:hAnsi="Times New Roman" w:cs="Times New Roman"/>
                <w:sz w:val="20"/>
                <w:szCs w:val="20"/>
              </w:rPr>
              <w:t>I have thought about changing work units since beginning to work in this unit.</w:t>
            </w:r>
          </w:p>
        </w:tc>
        <w:tc>
          <w:tcPr>
            <w:tcW w:w="1260" w:type="dxa"/>
            <w:noWrap/>
            <w:vAlign w:val="center"/>
            <w:hideMark/>
          </w:tcPr>
          <w:p w14:paraId="224C5259"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0.44</w:t>
            </w:r>
          </w:p>
        </w:tc>
        <w:tc>
          <w:tcPr>
            <w:tcW w:w="1352" w:type="dxa"/>
            <w:noWrap/>
            <w:vAlign w:val="center"/>
            <w:hideMark/>
          </w:tcPr>
          <w:p w14:paraId="64FFF1DA"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0.50</w:t>
            </w:r>
          </w:p>
        </w:tc>
        <w:tc>
          <w:tcPr>
            <w:tcW w:w="1168" w:type="dxa"/>
            <w:noWrap/>
            <w:vAlign w:val="center"/>
            <w:hideMark/>
          </w:tcPr>
          <w:p w14:paraId="49EE2A03"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37574C8D" w14:textId="77777777" w:rsidTr="0083309D">
        <w:trPr>
          <w:trHeight w:val="264"/>
        </w:trPr>
        <w:tc>
          <w:tcPr>
            <w:tcW w:w="5400" w:type="dxa"/>
            <w:gridSpan w:val="2"/>
            <w:noWrap/>
            <w:hideMark/>
          </w:tcPr>
          <w:p w14:paraId="1ECCB7F4"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2EB9DEAA"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noWrap/>
            <w:vAlign w:val="center"/>
            <w:hideMark/>
          </w:tcPr>
          <w:p w14:paraId="2B9FDD20"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0.64*</w:t>
            </w:r>
          </w:p>
        </w:tc>
        <w:tc>
          <w:tcPr>
            <w:tcW w:w="1168" w:type="dxa"/>
            <w:noWrap/>
            <w:vAlign w:val="center"/>
            <w:hideMark/>
          </w:tcPr>
          <w:p w14:paraId="2EF2E56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0.08</w:t>
            </w:r>
          </w:p>
        </w:tc>
      </w:tr>
      <w:tr w:rsidR="00DE5F55" w:rsidRPr="00015CFF" w14:paraId="2E512F2E" w14:textId="77777777" w:rsidTr="0083309D">
        <w:trPr>
          <w:trHeight w:val="264"/>
        </w:trPr>
        <w:tc>
          <w:tcPr>
            <w:tcW w:w="5400" w:type="dxa"/>
            <w:gridSpan w:val="2"/>
            <w:noWrap/>
          </w:tcPr>
          <w:p w14:paraId="2B20968A"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1C3BF364"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42F51334"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4EEE7D7E"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51F3D417" w14:textId="77777777" w:rsidTr="0083309D">
        <w:trPr>
          <w:trHeight w:val="264"/>
        </w:trPr>
        <w:tc>
          <w:tcPr>
            <w:tcW w:w="5400" w:type="dxa"/>
            <w:gridSpan w:val="2"/>
            <w:tcBorders>
              <w:bottom w:val="single" w:sz="4" w:space="0" w:color="auto"/>
            </w:tcBorders>
            <w:noWrap/>
          </w:tcPr>
          <w:p w14:paraId="7B8BBA78"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Barrick et al. (1998)</w:t>
            </w:r>
          </w:p>
        </w:tc>
        <w:tc>
          <w:tcPr>
            <w:tcW w:w="1260" w:type="dxa"/>
            <w:tcBorders>
              <w:bottom w:val="single" w:sz="4" w:space="0" w:color="auto"/>
            </w:tcBorders>
            <w:noWrap/>
            <w:vAlign w:val="center"/>
          </w:tcPr>
          <w:p w14:paraId="3A7D87BA"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7CCCC767"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570ABCA4"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18183BC2" w14:textId="77777777" w:rsidTr="0083309D">
        <w:trPr>
          <w:trHeight w:val="264"/>
        </w:trPr>
        <w:tc>
          <w:tcPr>
            <w:tcW w:w="5400" w:type="dxa"/>
            <w:gridSpan w:val="2"/>
            <w:tcBorders>
              <w:top w:val="single" w:sz="4" w:space="0" w:color="auto"/>
            </w:tcBorders>
            <w:noWrap/>
          </w:tcPr>
          <w:p w14:paraId="121C6182"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This section should continue to function as a section.</w:t>
            </w:r>
          </w:p>
        </w:tc>
        <w:tc>
          <w:tcPr>
            <w:tcW w:w="1260" w:type="dxa"/>
            <w:tcBorders>
              <w:top w:val="single" w:sz="4" w:space="0" w:color="auto"/>
            </w:tcBorders>
            <w:noWrap/>
            <w:vAlign w:val="center"/>
            <w:hideMark/>
          </w:tcPr>
          <w:p w14:paraId="65D561F6"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tcBorders>
              <w:top w:val="single" w:sz="4" w:space="0" w:color="auto"/>
            </w:tcBorders>
            <w:noWrap/>
            <w:vAlign w:val="center"/>
            <w:hideMark/>
          </w:tcPr>
          <w:p w14:paraId="461BFAE0"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tcBorders>
              <w:top w:val="single" w:sz="4" w:space="0" w:color="auto"/>
            </w:tcBorders>
            <w:noWrap/>
            <w:vAlign w:val="center"/>
            <w:hideMark/>
          </w:tcPr>
          <w:p w14:paraId="3A743B6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0.83</w:t>
            </w:r>
          </w:p>
        </w:tc>
      </w:tr>
      <w:tr w:rsidR="00DE5F55" w:rsidRPr="00015CFF" w14:paraId="6A8AAEE8" w14:textId="77777777" w:rsidTr="0083309D">
        <w:trPr>
          <w:trHeight w:val="264"/>
        </w:trPr>
        <w:tc>
          <w:tcPr>
            <w:tcW w:w="5400" w:type="dxa"/>
            <w:gridSpan w:val="2"/>
            <w:noWrap/>
          </w:tcPr>
          <w:p w14:paraId="74B94AAE"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This section is capable of working together as a unit.</w:t>
            </w:r>
          </w:p>
        </w:tc>
        <w:tc>
          <w:tcPr>
            <w:tcW w:w="1260" w:type="dxa"/>
            <w:noWrap/>
            <w:vAlign w:val="center"/>
            <w:hideMark/>
          </w:tcPr>
          <w:p w14:paraId="0372E0D0"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0.17</w:t>
            </w:r>
          </w:p>
        </w:tc>
        <w:tc>
          <w:tcPr>
            <w:tcW w:w="1352" w:type="dxa"/>
            <w:noWrap/>
            <w:vAlign w:val="center"/>
            <w:hideMark/>
          </w:tcPr>
          <w:p w14:paraId="692738B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0.17</w:t>
            </w:r>
          </w:p>
        </w:tc>
        <w:tc>
          <w:tcPr>
            <w:tcW w:w="1168" w:type="dxa"/>
            <w:noWrap/>
            <w:vAlign w:val="center"/>
            <w:hideMark/>
          </w:tcPr>
          <w:p w14:paraId="20B8BF2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0.67</w:t>
            </w:r>
          </w:p>
        </w:tc>
      </w:tr>
      <w:tr w:rsidR="00DE5F55" w:rsidRPr="00015CFF" w14:paraId="147D716E" w14:textId="77777777" w:rsidTr="0083309D">
        <w:trPr>
          <w:trHeight w:val="264"/>
        </w:trPr>
        <w:tc>
          <w:tcPr>
            <w:tcW w:w="5400" w:type="dxa"/>
            <w:gridSpan w:val="2"/>
            <w:noWrap/>
          </w:tcPr>
          <w:p w14:paraId="6564F5C3"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This section probably should work together in the future.</w:t>
            </w:r>
          </w:p>
        </w:tc>
        <w:tc>
          <w:tcPr>
            <w:tcW w:w="1260" w:type="dxa"/>
            <w:noWrap/>
            <w:vAlign w:val="center"/>
            <w:hideMark/>
          </w:tcPr>
          <w:p w14:paraId="6D3520DD"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noWrap/>
            <w:vAlign w:val="center"/>
            <w:hideMark/>
          </w:tcPr>
          <w:p w14:paraId="2A3AB520"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0.28</w:t>
            </w:r>
          </w:p>
        </w:tc>
        <w:tc>
          <w:tcPr>
            <w:tcW w:w="1168" w:type="dxa"/>
            <w:noWrap/>
            <w:vAlign w:val="center"/>
            <w:hideMark/>
          </w:tcPr>
          <w:p w14:paraId="2943436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0.61</w:t>
            </w:r>
          </w:p>
        </w:tc>
      </w:tr>
      <w:tr w:rsidR="00DE5F55" w:rsidRPr="00015CFF" w14:paraId="048C7196" w14:textId="77777777" w:rsidTr="0083309D">
        <w:trPr>
          <w:trHeight w:val="264"/>
        </w:trPr>
        <w:tc>
          <w:tcPr>
            <w:tcW w:w="5400" w:type="dxa"/>
            <w:gridSpan w:val="2"/>
            <w:noWrap/>
          </w:tcPr>
          <w:p w14:paraId="2B75467B"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I believe my section approaches its task in an organized manner.</w:t>
            </w:r>
          </w:p>
        </w:tc>
        <w:tc>
          <w:tcPr>
            <w:tcW w:w="1260" w:type="dxa"/>
            <w:noWrap/>
            <w:vAlign w:val="center"/>
            <w:hideMark/>
          </w:tcPr>
          <w:p w14:paraId="4D1D9507"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0.44</w:t>
            </w:r>
          </w:p>
        </w:tc>
        <w:tc>
          <w:tcPr>
            <w:tcW w:w="1352" w:type="dxa"/>
            <w:noWrap/>
            <w:vAlign w:val="center"/>
            <w:hideMark/>
          </w:tcPr>
          <w:p w14:paraId="02EB1E2A"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noWrap/>
            <w:vAlign w:val="center"/>
            <w:hideMark/>
          </w:tcPr>
          <w:p w14:paraId="10F0E4F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0.44</w:t>
            </w:r>
          </w:p>
        </w:tc>
      </w:tr>
      <w:tr w:rsidR="00DE5F55" w:rsidRPr="00015CFF" w14:paraId="16FEA55A" w14:textId="77777777" w:rsidTr="0083309D">
        <w:trPr>
          <w:trHeight w:val="264"/>
        </w:trPr>
        <w:tc>
          <w:tcPr>
            <w:tcW w:w="5400" w:type="dxa"/>
            <w:gridSpan w:val="2"/>
            <w:noWrap/>
          </w:tcPr>
          <w:p w14:paraId="1AEE4529"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My section achieves as much as I thought we would.</w:t>
            </w:r>
          </w:p>
        </w:tc>
        <w:tc>
          <w:tcPr>
            <w:tcW w:w="1260" w:type="dxa"/>
            <w:noWrap/>
            <w:vAlign w:val="center"/>
            <w:hideMark/>
          </w:tcPr>
          <w:p w14:paraId="41DFFC2D"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0.61</w:t>
            </w:r>
          </w:p>
        </w:tc>
        <w:tc>
          <w:tcPr>
            <w:tcW w:w="1352" w:type="dxa"/>
            <w:noWrap/>
            <w:vAlign w:val="center"/>
            <w:hideMark/>
          </w:tcPr>
          <w:p w14:paraId="48DA32B9"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75D8BE04"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0.39</w:t>
            </w:r>
          </w:p>
        </w:tc>
      </w:tr>
      <w:tr w:rsidR="00DE5F55" w:rsidRPr="00015CFF" w14:paraId="5581EECC" w14:textId="77777777" w:rsidTr="0083309D">
        <w:trPr>
          <w:trHeight w:val="264"/>
        </w:trPr>
        <w:tc>
          <w:tcPr>
            <w:tcW w:w="5400" w:type="dxa"/>
            <w:gridSpan w:val="2"/>
            <w:noWrap/>
          </w:tcPr>
          <w:p w14:paraId="421A37F3"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This section accomplished what it set out to do.</w:t>
            </w:r>
          </w:p>
        </w:tc>
        <w:tc>
          <w:tcPr>
            <w:tcW w:w="1260" w:type="dxa"/>
            <w:noWrap/>
            <w:vAlign w:val="center"/>
            <w:hideMark/>
          </w:tcPr>
          <w:p w14:paraId="02E13F58"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0.61</w:t>
            </w:r>
          </w:p>
        </w:tc>
        <w:tc>
          <w:tcPr>
            <w:tcW w:w="1352" w:type="dxa"/>
            <w:noWrap/>
            <w:vAlign w:val="center"/>
            <w:hideMark/>
          </w:tcPr>
          <w:p w14:paraId="1647D32F"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5C7D7F1A"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0.39</w:t>
            </w:r>
          </w:p>
        </w:tc>
      </w:tr>
      <w:tr w:rsidR="00DE5F55" w:rsidRPr="00015CFF" w14:paraId="7A1BB3F6" w14:textId="77777777" w:rsidTr="0083309D">
        <w:trPr>
          <w:trHeight w:val="264"/>
        </w:trPr>
        <w:tc>
          <w:tcPr>
            <w:tcW w:w="5400" w:type="dxa"/>
            <w:gridSpan w:val="2"/>
            <w:noWrap/>
          </w:tcPr>
          <w:p w14:paraId="74B2E697"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I believe that my personal well-being has been improved as a result of participating in this section.</w:t>
            </w:r>
          </w:p>
        </w:tc>
        <w:tc>
          <w:tcPr>
            <w:tcW w:w="1260" w:type="dxa"/>
            <w:noWrap/>
            <w:vAlign w:val="center"/>
            <w:hideMark/>
          </w:tcPr>
          <w:p w14:paraId="0E4530EF"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0.89</w:t>
            </w:r>
          </w:p>
        </w:tc>
        <w:tc>
          <w:tcPr>
            <w:tcW w:w="1352" w:type="dxa"/>
            <w:noWrap/>
            <w:vAlign w:val="center"/>
            <w:hideMark/>
          </w:tcPr>
          <w:p w14:paraId="0F7300E4"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49F5E9E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558B75CD" w14:textId="77777777" w:rsidTr="0083309D">
        <w:trPr>
          <w:trHeight w:val="264"/>
        </w:trPr>
        <w:tc>
          <w:tcPr>
            <w:tcW w:w="5400" w:type="dxa"/>
            <w:gridSpan w:val="2"/>
            <w:noWrap/>
          </w:tcPr>
          <w:p w14:paraId="13D3CB2C"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I feel that working with this particular section will enable me to attain my personal goals.</w:t>
            </w:r>
          </w:p>
        </w:tc>
        <w:tc>
          <w:tcPr>
            <w:tcW w:w="1260" w:type="dxa"/>
            <w:noWrap/>
            <w:vAlign w:val="center"/>
            <w:hideMark/>
          </w:tcPr>
          <w:p w14:paraId="3F26128E"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0.89</w:t>
            </w:r>
          </w:p>
        </w:tc>
        <w:tc>
          <w:tcPr>
            <w:tcW w:w="1352" w:type="dxa"/>
            <w:noWrap/>
            <w:vAlign w:val="center"/>
            <w:hideMark/>
          </w:tcPr>
          <w:p w14:paraId="32A29493"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222A8DB7"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7201DACC" w14:textId="77777777" w:rsidTr="0083309D">
        <w:trPr>
          <w:trHeight w:val="264"/>
        </w:trPr>
        <w:tc>
          <w:tcPr>
            <w:tcW w:w="5400" w:type="dxa"/>
            <w:gridSpan w:val="2"/>
            <w:noWrap/>
          </w:tcPr>
          <w:p w14:paraId="62332EE2"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I have learned a lot from participating in this section.</w:t>
            </w:r>
          </w:p>
        </w:tc>
        <w:tc>
          <w:tcPr>
            <w:tcW w:w="1260" w:type="dxa"/>
            <w:noWrap/>
            <w:vAlign w:val="center"/>
            <w:hideMark/>
          </w:tcPr>
          <w:p w14:paraId="609A8624"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0.94</w:t>
            </w:r>
          </w:p>
        </w:tc>
        <w:tc>
          <w:tcPr>
            <w:tcW w:w="1352" w:type="dxa"/>
            <w:noWrap/>
            <w:vAlign w:val="center"/>
            <w:hideMark/>
          </w:tcPr>
          <w:p w14:paraId="2318FE74"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10E666C9"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278A91D7" w14:textId="77777777" w:rsidTr="0083309D">
        <w:trPr>
          <w:trHeight w:val="264"/>
        </w:trPr>
        <w:tc>
          <w:tcPr>
            <w:tcW w:w="5400" w:type="dxa"/>
            <w:gridSpan w:val="2"/>
            <w:noWrap/>
          </w:tcPr>
          <w:p w14:paraId="4C33C3A3"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I think this section has been very helpful to me.</w:t>
            </w:r>
          </w:p>
        </w:tc>
        <w:tc>
          <w:tcPr>
            <w:tcW w:w="1260" w:type="dxa"/>
            <w:noWrap/>
            <w:vAlign w:val="center"/>
            <w:hideMark/>
          </w:tcPr>
          <w:p w14:paraId="78E5240C"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09A4C66A"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115C934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7F8DCB83" w14:textId="77777777" w:rsidTr="0083309D">
        <w:trPr>
          <w:trHeight w:val="264"/>
        </w:trPr>
        <w:tc>
          <w:tcPr>
            <w:tcW w:w="5400" w:type="dxa"/>
            <w:gridSpan w:val="2"/>
            <w:noWrap/>
          </w:tcPr>
          <w:p w14:paraId="0A099B6F"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The section has influenced me in a lot of positive ways.</w:t>
            </w:r>
          </w:p>
        </w:tc>
        <w:tc>
          <w:tcPr>
            <w:tcW w:w="1260" w:type="dxa"/>
            <w:noWrap/>
            <w:vAlign w:val="center"/>
            <w:hideMark/>
          </w:tcPr>
          <w:p w14:paraId="2D9C98E3"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6BA212B4"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43B48637"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4AD937C1" w14:textId="77777777" w:rsidTr="0083309D">
        <w:trPr>
          <w:trHeight w:val="264"/>
        </w:trPr>
        <w:tc>
          <w:tcPr>
            <w:tcW w:w="5400" w:type="dxa"/>
            <w:gridSpan w:val="2"/>
            <w:noWrap/>
          </w:tcPr>
          <w:p w14:paraId="7DC55121" w14:textId="77777777" w:rsidR="00DE5F55" w:rsidRPr="00015CFF" w:rsidRDefault="00DE5F55" w:rsidP="00DE5F55">
            <w:pPr>
              <w:pStyle w:val="ListParagraph"/>
              <w:numPr>
                <w:ilvl w:val="0"/>
                <w:numId w:val="9"/>
              </w:numPr>
              <w:rPr>
                <w:rFonts w:ascii="Times New Roman" w:hAnsi="Times New Roman" w:cs="Times New Roman"/>
                <w:sz w:val="20"/>
                <w:szCs w:val="20"/>
              </w:rPr>
            </w:pPr>
            <w:r w:rsidRPr="00015CFF">
              <w:rPr>
                <w:rFonts w:ascii="Times New Roman" w:hAnsi="Times New Roman" w:cs="Times New Roman"/>
                <w:sz w:val="20"/>
                <w:szCs w:val="20"/>
              </w:rPr>
              <w:t>This section has helped me to meet the personal goals I had in mind when I joined it.</w:t>
            </w:r>
          </w:p>
        </w:tc>
        <w:tc>
          <w:tcPr>
            <w:tcW w:w="1260" w:type="dxa"/>
            <w:noWrap/>
            <w:vAlign w:val="center"/>
            <w:hideMark/>
          </w:tcPr>
          <w:p w14:paraId="15C6589A"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7541B7E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7539F0D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09B50624" w14:textId="77777777" w:rsidTr="0083309D">
        <w:trPr>
          <w:trHeight w:val="264"/>
        </w:trPr>
        <w:tc>
          <w:tcPr>
            <w:tcW w:w="5400" w:type="dxa"/>
            <w:gridSpan w:val="2"/>
            <w:noWrap/>
            <w:hideMark/>
          </w:tcPr>
          <w:p w14:paraId="0A3CC441"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58419C9F"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0.64*</w:t>
            </w:r>
          </w:p>
        </w:tc>
        <w:tc>
          <w:tcPr>
            <w:tcW w:w="1352" w:type="dxa"/>
            <w:noWrap/>
            <w:vAlign w:val="center"/>
            <w:hideMark/>
          </w:tcPr>
          <w:p w14:paraId="682263A4"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0A55694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0.29</w:t>
            </w:r>
          </w:p>
        </w:tc>
      </w:tr>
      <w:tr w:rsidR="00DE5F55" w:rsidRPr="00015CFF" w14:paraId="41545CF3" w14:textId="77777777" w:rsidTr="0083309D">
        <w:trPr>
          <w:trHeight w:val="264"/>
        </w:trPr>
        <w:tc>
          <w:tcPr>
            <w:tcW w:w="5400" w:type="dxa"/>
            <w:gridSpan w:val="2"/>
            <w:noWrap/>
          </w:tcPr>
          <w:p w14:paraId="00B946C8"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5EDD26DE"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6529060A"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71D98871"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1CAF37E8" w14:textId="77777777" w:rsidTr="0083309D">
        <w:trPr>
          <w:trHeight w:val="264"/>
        </w:trPr>
        <w:tc>
          <w:tcPr>
            <w:tcW w:w="5400" w:type="dxa"/>
            <w:gridSpan w:val="2"/>
            <w:tcBorders>
              <w:bottom w:val="single" w:sz="4" w:space="0" w:color="auto"/>
            </w:tcBorders>
            <w:noWrap/>
          </w:tcPr>
          <w:p w14:paraId="5C7EA088"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Bayazit &amp; Mannix (2003)</w:t>
            </w:r>
          </w:p>
        </w:tc>
        <w:tc>
          <w:tcPr>
            <w:tcW w:w="1260" w:type="dxa"/>
            <w:tcBorders>
              <w:bottom w:val="single" w:sz="4" w:space="0" w:color="auto"/>
            </w:tcBorders>
            <w:noWrap/>
            <w:vAlign w:val="center"/>
          </w:tcPr>
          <w:p w14:paraId="00E15B79"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607EF12B"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00F6F204"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4324640E" w14:textId="77777777" w:rsidTr="0083309D">
        <w:trPr>
          <w:trHeight w:val="264"/>
        </w:trPr>
        <w:tc>
          <w:tcPr>
            <w:tcW w:w="5400" w:type="dxa"/>
            <w:gridSpan w:val="2"/>
            <w:tcBorders>
              <w:top w:val="single" w:sz="4" w:space="0" w:color="auto"/>
            </w:tcBorders>
            <w:noWrap/>
          </w:tcPr>
          <w:p w14:paraId="09007875" w14:textId="77777777" w:rsidR="00DE5F55" w:rsidRPr="00015CFF" w:rsidRDefault="00DE5F55" w:rsidP="00DE5F55">
            <w:pPr>
              <w:pStyle w:val="ListParagraph"/>
              <w:numPr>
                <w:ilvl w:val="0"/>
                <w:numId w:val="23"/>
              </w:numPr>
              <w:rPr>
                <w:rFonts w:ascii="Times New Roman" w:hAnsi="Times New Roman" w:cs="Times New Roman"/>
                <w:sz w:val="20"/>
                <w:szCs w:val="20"/>
                <w:vertAlign w:val="superscript"/>
              </w:rPr>
            </w:pPr>
            <w:r w:rsidRPr="00015CFF">
              <w:rPr>
                <w:rFonts w:ascii="Times New Roman" w:hAnsi="Times New Roman" w:cs="Times New Roman"/>
                <w:sz w:val="20"/>
                <w:szCs w:val="20"/>
              </w:rPr>
              <w:t>If I could have left this team and worked with another team, I would have.</w:t>
            </w:r>
            <w:r w:rsidRPr="00015CFF">
              <w:rPr>
                <w:rFonts w:ascii="Times New Roman" w:hAnsi="Times New Roman" w:cs="Times New Roman"/>
                <w:sz w:val="20"/>
                <w:szCs w:val="20"/>
                <w:vertAlign w:val="superscript"/>
              </w:rPr>
              <w:t>c</w:t>
            </w:r>
          </w:p>
        </w:tc>
        <w:tc>
          <w:tcPr>
            <w:tcW w:w="1260" w:type="dxa"/>
            <w:tcBorders>
              <w:top w:val="single" w:sz="4" w:space="0" w:color="auto"/>
            </w:tcBorders>
            <w:noWrap/>
            <w:vAlign w:val="center"/>
            <w:hideMark/>
          </w:tcPr>
          <w:p w14:paraId="7219CFD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0.39</w:t>
            </w:r>
          </w:p>
        </w:tc>
        <w:tc>
          <w:tcPr>
            <w:tcW w:w="1352" w:type="dxa"/>
            <w:tcBorders>
              <w:top w:val="single" w:sz="4" w:space="0" w:color="auto"/>
            </w:tcBorders>
            <w:noWrap/>
            <w:vAlign w:val="center"/>
            <w:hideMark/>
          </w:tcPr>
          <w:p w14:paraId="63468D08"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0.56</w:t>
            </w:r>
          </w:p>
        </w:tc>
        <w:tc>
          <w:tcPr>
            <w:tcW w:w="1168" w:type="dxa"/>
            <w:tcBorders>
              <w:top w:val="single" w:sz="4" w:space="0" w:color="auto"/>
            </w:tcBorders>
            <w:noWrap/>
            <w:vAlign w:val="center"/>
            <w:hideMark/>
          </w:tcPr>
          <w:p w14:paraId="249D5721"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02E32BBC" w14:textId="77777777" w:rsidTr="0083309D">
        <w:trPr>
          <w:trHeight w:val="264"/>
        </w:trPr>
        <w:tc>
          <w:tcPr>
            <w:tcW w:w="5400" w:type="dxa"/>
            <w:gridSpan w:val="2"/>
            <w:noWrap/>
          </w:tcPr>
          <w:p w14:paraId="661F4978" w14:textId="77777777" w:rsidR="00DE5F55" w:rsidRPr="00015CFF" w:rsidRDefault="00DE5F55" w:rsidP="00DE5F55">
            <w:pPr>
              <w:pStyle w:val="ListParagraph"/>
              <w:numPr>
                <w:ilvl w:val="0"/>
                <w:numId w:val="23"/>
              </w:numPr>
              <w:rPr>
                <w:rFonts w:ascii="Times New Roman" w:hAnsi="Times New Roman" w:cs="Times New Roman"/>
                <w:sz w:val="20"/>
                <w:szCs w:val="20"/>
                <w:vertAlign w:val="superscript"/>
              </w:rPr>
            </w:pPr>
            <w:r w:rsidRPr="00015CFF">
              <w:rPr>
                <w:rFonts w:ascii="Times New Roman" w:hAnsi="Times New Roman" w:cs="Times New Roman"/>
                <w:sz w:val="20"/>
                <w:szCs w:val="20"/>
              </w:rPr>
              <w:t>I wouldn't hesitate to participate on another task with the same team members.</w:t>
            </w:r>
            <w:r w:rsidRPr="00015CFF">
              <w:rPr>
                <w:rFonts w:ascii="Times New Roman" w:hAnsi="Times New Roman" w:cs="Times New Roman"/>
                <w:sz w:val="20"/>
                <w:szCs w:val="20"/>
                <w:vertAlign w:val="superscript"/>
              </w:rPr>
              <w:t>c</w:t>
            </w:r>
          </w:p>
        </w:tc>
        <w:tc>
          <w:tcPr>
            <w:tcW w:w="1260" w:type="dxa"/>
            <w:noWrap/>
            <w:vAlign w:val="center"/>
            <w:hideMark/>
          </w:tcPr>
          <w:p w14:paraId="59527F5F"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0.22</w:t>
            </w:r>
          </w:p>
        </w:tc>
        <w:tc>
          <w:tcPr>
            <w:tcW w:w="1352" w:type="dxa"/>
            <w:noWrap/>
            <w:vAlign w:val="center"/>
            <w:hideMark/>
          </w:tcPr>
          <w:p w14:paraId="4CED463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0.78</w:t>
            </w:r>
          </w:p>
        </w:tc>
        <w:tc>
          <w:tcPr>
            <w:tcW w:w="1168" w:type="dxa"/>
            <w:noWrap/>
            <w:vAlign w:val="center"/>
            <w:hideMark/>
          </w:tcPr>
          <w:p w14:paraId="45AC6D20"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2211D300" w14:textId="77777777" w:rsidTr="0083309D">
        <w:trPr>
          <w:trHeight w:val="264"/>
        </w:trPr>
        <w:tc>
          <w:tcPr>
            <w:tcW w:w="5400" w:type="dxa"/>
            <w:gridSpan w:val="2"/>
            <w:noWrap/>
          </w:tcPr>
          <w:p w14:paraId="60118D3B" w14:textId="77777777" w:rsidR="00DE5F55" w:rsidRPr="00015CFF" w:rsidRDefault="00DE5F55" w:rsidP="00DE5F55">
            <w:pPr>
              <w:pStyle w:val="ListParagraph"/>
              <w:numPr>
                <w:ilvl w:val="0"/>
                <w:numId w:val="23"/>
              </w:numPr>
              <w:rPr>
                <w:rFonts w:ascii="Times New Roman" w:hAnsi="Times New Roman" w:cs="Times New Roman"/>
                <w:sz w:val="20"/>
                <w:szCs w:val="20"/>
                <w:vertAlign w:val="superscript"/>
              </w:rPr>
            </w:pPr>
            <w:r w:rsidRPr="00015CFF">
              <w:rPr>
                <w:rFonts w:ascii="Times New Roman" w:hAnsi="Times New Roman" w:cs="Times New Roman"/>
                <w:sz w:val="20"/>
                <w:szCs w:val="20"/>
              </w:rPr>
              <w:t>If given the choice, I would prefer to work with another team rather than this one.</w:t>
            </w:r>
            <w:r w:rsidRPr="00015CFF">
              <w:rPr>
                <w:rFonts w:ascii="Times New Roman" w:hAnsi="Times New Roman" w:cs="Times New Roman"/>
                <w:sz w:val="20"/>
                <w:szCs w:val="20"/>
                <w:vertAlign w:val="superscript"/>
              </w:rPr>
              <w:t>c</w:t>
            </w:r>
          </w:p>
        </w:tc>
        <w:tc>
          <w:tcPr>
            <w:tcW w:w="1260" w:type="dxa"/>
            <w:noWrap/>
            <w:vAlign w:val="center"/>
            <w:hideMark/>
          </w:tcPr>
          <w:p w14:paraId="1C640AA5"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noWrap/>
            <w:vAlign w:val="center"/>
            <w:hideMark/>
          </w:tcPr>
          <w:p w14:paraId="44F9303C"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0.72</w:t>
            </w:r>
          </w:p>
        </w:tc>
        <w:tc>
          <w:tcPr>
            <w:tcW w:w="1168" w:type="dxa"/>
            <w:noWrap/>
            <w:vAlign w:val="center"/>
            <w:hideMark/>
          </w:tcPr>
          <w:p w14:paraId="26BC54E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23725281" w14:textId="77777777" w:rsidTr="0083309D">
        <w:trPr>
          <w:trHeight w:val="264"/>
        </w:trPr>
        <w:tc>
          <w:tcPr>
            <w:tcW w:w="5400" w:type="dxa"/>
            <w:gridSpan w:val="2"/>
            <w:noWrap/>
            <w:hideMark/>
          </w:tcPr>
          <w:p w14:paraId="20D85981"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26EE6DAD"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0.30</w:t>
            </w:r>
          </w:p>
        </w:tc>
        <w:tc>
          <w:tcPr>
            <w:tcW w:w="1352" w:type="dxa"/>
            <w:noWrap/>
            <w:vAlign w:val="center"/>
            <w:hideMark/>
          </w:tcPr>
          <w:p w14:paraId="23F24816"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0.69*</w:t>
            </w:r>
          </w:p>
        </w:tc>
        <w:tc>
          <w:tcPr>
            <w:tcW w:w="1168" w:type="dxa"/>
            <w:noWrap/>
            <w:vAlign w:val="center"/>
            <w:hideMark/>
          </w:tcPr>
          <w:p w14:paraId="20C43D59"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0.02</w:t>
            </w:r>
          </w:p>
        </w:tc>
      </w:tr>
      <w:tr w:rsidR="00DE5F55" w:rsidRPr="00015CFF" w14:paraId="440F9011" w14:textId="77777777" w:rsidTr="0083309D">
        <w:trPr>
          <w:trHeight w:val="264"/>
        </w:trPr>
        <w:tc>
          <w:tcPr>
            <w:tcW w:w="5400" w:type="dxa"/>
            <w:gridSpan w:val="2"/>
            <w:noWrap/>
          </w:tcPr>
          <w:p w14:paraId="73D3EA2A"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23CB3C27"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46CF776A"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2024EFC8"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3674B056" w14:textId="77777777" w:rsidTr="0083309D">
        <w:trPr>
          <w:trHeight w:val="264"/>
        </w:trPr>
        <w:tc>
          <w:tcPr>
            <w:tcW w:w="5400" w:type="dxa"/>
            <w:gridSpan w:val="2"/>
            <w:tcBorders>
              <w:bottom w:val="single" w:sz="4" w:space="0" w:color="auto"/>
            </w:tcBorders>
            <w:noWrap/>
          </w:tcPr>
          <w:p w14:paraId="2416AFCC"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Bushe &amp; Coetzer (2007)</w:t>
            </w:r>
          </w:p>
        </w:tc>
        <w:tc>
          <w:tcPr>
            <w:tcW w:w="1260" w:type="dxa"/>
            <w:tcBorders>
              <w:bottom w:val="single" w:sz="4" w:space="0" w:color="auto"/>
            </w:tcBorders>
            <w:noWrap/>
            <w:vAlign w:val="center"/>
          </w:tcPr>
          <w:p w14:paraId="1562F3DD"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10321518"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6C5FE8D9"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6233290A" w14:textId="77777777" w:rsidTr="0083309D">
        <w:trPr>
          <w:trHeight w:val="264"/>
        </w:trPr>
        <w:tc>
          <w:tcPr>
            <w:tcW w:w="5400" w:type="dxa"/>
            <w:gridSpan w:val="2"/>
            <w:tcBorders>
              <w:top w:val="single" w:sz="4" w:space="0" w:color="auto"/>
            </w:tcBorders>
            <w:noWrap/>
          </w:tcPr>
          <w:p w14:paraId="359DB579" w14:textId="77777777" w:rsidR="00DE5F55" w:rsidRPr="00015CFF" w:rsidRDefault="00DE5F55" w:rsidP="00DE5F55">
            <w:pPr>
              <w:pStyle w:val="ListParagraph"/>
              <w:numPr>
                <w:ilvl w:val="0"/>
                <w:numId w:val="22"/>
              </w:numPr>
              <w:rPr>
                <w:rFonts w:ascii="Times New Roman" w:hAnsi="Times New Roman" w:cs="Times New Roman"/>
                <w:sz w:val="20"/>
                <w:szCs w:val="20"/>
              </w:rPr>
            </w:pPr>
            <w:r w:rsidRPr="00015CFF">
              <w:rPr>
                <w:rFonts w:ascii="Times New Roman" w:hAnsi="Times New Roman" w:cs="Times New Roman"/>
                <w:sz w:val="20"/>
                <w:szCs w:val="20"/>
              </w:rPr>
              <w:t>The team's project is better than what I could have done on my own.</w:t>
            </w:r>
          </w:p>
        </w:tc>
        <w:tc>
          <w:tcPr>
            <w:tcW w:w="1260" w:type="dxa"/>
            <w:tcBorders>
              <w:top w:val="single" w:sz="4" w:space="0" w:color="auto"/>
            </w:tcBorders>
            <w:noWrap/>
            <w:vAlign w:val="center"/>
            <w:hideMark/>
          </w:tcPr>
          <w:p w14:paraId="7E47C1D0"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0.67</w:t>
            </w:r>
          </w:p>
        </w:tc>
        <w:tc>
          <w:tcPr>
            <w:tcW w:w="1352" w:type="dxa"/>
            <w:tcBorders>
              <w:top w:val="single" w:sz="4" w:space="0" w:color="auto"/>
            </w:tcBorders>
            <w:noWrap/>
            <w:vAlign w:val="center"/>
            <w:hideMark/>
          </w:tcPr>
          <w:p w14:paraId="21E3471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tcBorders>
              <w:top w:val="single" w:sz="4" w:space="0" w:color="auto"/>
            </w:tcBorders>
            <w:noWrap/>
            <w:vAlign w:val="center"/>
            <w:hideMark/>
          </w:tcPr>
          <w:p w14:paraId="272C1BC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0.28</w:t>
            </w:r>
          </w:p>
        </w:tc>
      </w:tr>
      <w:tr w:rsidR="00DE5F55" w:rsidRPr="00015CFF" w14:paraId="12C58555" w14:textId="77777777" w:rsidTr="0083309D">
        <w:trPr>
          <w:trHeight w:val="264"/>
        </w:trPr>
        <w:tc>
          <w:tcPr>
            <w:tcW w:w="5400" w:type="dxa"/>
            <w:gridSpan w:val="2"/>
            <w:noWrap/>
          </w:tcPr>
          <w:p w14:paraId="5FBA4CDB" w14:textId="77777777" w:rsidR="00DE5F55" w:rsidRPr="00015CFF" w:rsidRDefault="00DE5F55" w:rsidP="00DE5F55">
            <w:pPr>
              <w:pStyle w:val="ListParagraph"/>
              <w:numPr>
                <w:ilvl w:val="0"/>
                <w:numId w:val="22"/>
              </w:numPr>
              <w:rPr>
                <w:rFonts w:ascii="Times New Roman" w:hAnsi="Times New Roman" w:cs="Times New Roman"/>
                <w:sz w:val="20"/>
                <w:szCs w:val="20"/>
              </w:rPr>
            </w:pPr>
            <w:r w:rsidRPr="00015CFF">
              <w:rPr>
                <w:rFonts w:ascii="Times New Roman" w:hAnsi="Times New Roman" w:cs="Times New Roman"/>
                <w:sz w:val="20"/>
                <w:szCs w:val="20"/>
              </w:rPr>
              <w:lastRenderedPageBreak/>
              <w:t>We did an excellent job on our project.</w:t>
            </w:r>
          </w:p>
        </w:tc>
        <w:tc>
          <w:tcPr>
            <w:tcW w:w="1260" w:type="dxa"/>
            <w:noWrap/>
            <w:vAlign w:val="center"/>
            <w:hideMark/>
          </w:tcPr>
          <w:p w14:paraId="092360CD"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0.72</w:t>
            </w:r>
          </w:p>
        </w:tc>
        <w:tc>
          <w:tcPr>
            <w:tcW w:w="1352" w:type="dxa"/>
            <w:noWrap/>
            <w:vAlign w:val="center"/>
            <w:hideMark/>
          </w:tcPr>
          <w:p w14:paraId="2D4559E3"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589622E5"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0.28</w:t>
            </w:r>
          </w:p>
        </w:tc>
      </w:tr>
      <w:tr w:rsidR="00DE5F55" w:rsidRPr="00015CFF" w14:paraId="60F30909" w14:textId="77777777" w:rsidTr="0083309D">
        <w:trPr>
          <w:trHeight w:val="264"/>
        </w:trPr>
        <w:tc>
          <w:tcPr>
            <w:tcW w:w="5400" w:type="dxa"/>
            <w:gridSpan w:val="2"/>
            <w:noWrap/>
          </w:tcPr>
          <w:p w14:paraId="3E98D510" w14:textId="77777777" w:rsidR="00DE5F55" w:rsidRPr="00015CFF" w:rsidRDefault="00DE5F55" w:rsidP="00DE5F55">
            <w:pPr>
              <w:pStyle w:val="ListParagraph"/>
              <w:numPr>
                <w:ilvl w:val="0"/>
                <w:numId w:val="22"/>
              </w:numPr>
              <w:rPr>
                <w:rFonts w:ascii="Times New Roman" w:hAnsi="Times New Roman" w:cs="Times New Roman"/>
                <w:sz w:val="20"/>
                <w:szCs w:val="20"/>
              </w:rPr>
            </w:pPr>
            <w:r w:rsidRPr="00015CFF">
              <w:rPr>
                <w:rFonts w:ascii="Times New Roman" w:hAnsi="Times New Roman" w:cs="Times New Roman"/>
                <w:sz w:val="20"/>
                <w:szCs w:val="20"/>
              </w:rPr>
              <w:t>I would choose this team to work with on similar tasks in the future.</w:t>
            </w:r>
          </w:p>
        </w:tc>
        <w:tc>
          <w:tcPr>
            <w:tcW w:w="1260" w:type="dxa"/>
            <w:noWrap/>
            <w:vAlign w:val="center"/>
            <w:hideMark/>
          </w:tcPr>
          <w:p w14:paraId="08328FB9"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0.22</w:t>
            </w:r>
          </w:p>
        </w:tc>
        <w:tc>
          <w:tcPr>
            <w:tcW w:w="1352" w:type="dxa"/>
            <w:noWrap/>
            <w:vAlign w:val="center"/>
            <w:hideMark/>
          </w:tcPr>
          <w:p w14:paraId="16C05592"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0.72</w:t>
            </w:r>
          </w:p>
        </w:tc>
        <w:tc>
          <w:tcPr>
            <w:tcW w:w="1168" w:type="dxa"/>
            <w:noWrap/>
            <w:vAlign w:val="center"/>
            <w:hideMark/>
          </w:tcPr>
          <w:p w14:paraId="6B9F7FB4"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6BBC85E1" w14:textId="77777777" w:rsidTr="0083309D">
        <w:trPr>
          <w:trHeight w:val="264"/>
        </w:trPr>
        <w:tc>
          <w:tcPr>
            <w:tcW w:w="5400" w:type="dxa"/>
            <w:gridSpan w:val="2"/>
            <w:noWrap/>
          </w:tcPr>
          <w:p w14:paraId="66AE86CB" w14:textId="77777777" w:rsidR="00DE5F55" w:rsidRPr="00015CFF" w:rsidRDefault="00DE5F55" w:rsidP="00DE5F55">
            <w:pPr>
              <w:pStyle w:val="ListParagraph"/>
              <w:numPr>
                <w:ilvl w:val="0"/>
                <w:numId w:val="22"/>
              </w:numPr>
              <w:rPr>
                <w:rFonts w:ascii="Times New Roman" w:hAnsi="Times New Roman" w:cs="Times New Roman"/>
                <w:sz w:val="20"/>
                <w:szCs w:val="20"/>
              </w:rPr>
            </w:pPr>
            <w:r w:rsidRPr="00015CFF">
              <w:rPr>
                <w:rFonts w:ascii="Times New Roman" w:hAnsi="Times New Roman" w:cs="Times New Roman"/>
                <w:sz w:val="20"/>
                <w:szCs w:val="20"/>
              </w:rPr>
              <w:t>Being a member of this team was a positive experience.</w:t>
            </w:r>
          </w:p>
        </w:tc>
        <w:tc>
          <w:tcPr>
            <w:tcW w:w="1260" w:type="dxa"/>
            <w:noWrap/>
            <w:vAlign w:val="center"/>
            <w:hideMark/>
          </w:tcPr>
          <w:p w14:paraId="5076027F"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0.94</w:t>
            </w:r>
          </w:p>
        </w:tc>
        <w:tc>
          <w:tcPr>
            <w:tcW w:w="1352" w:type="dxa"/>
            <w:noWrap/>
            <w:vAlign w:val="center"/>
            <w:hideMark/>
          </w:tcPr>
          <w:p w14:paraId="5A4A996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7AECDBE3"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61094F19" w14:textId="77777777" w:rsidTr="0083309D">
        <w:trPr>
          <w:trHeight w:val="264"/>
        </w:trPr>
        <w:tc>
          <w:tcPr>
            <w:tcW w:w="5400" w:type="dxa"/>
            <w:gridSpan w:val="2"/>
            <w:noWrap/>
          </w:tcPr>
          <w:p w14:paraId="3A68F0AA" w14:textId="77777777" w:rsidR="00DE5F55" w:rsidRPr="00015CFF" w:rsidRDefault="00DE5F55" w:rsidP="00DE5F55">
            <w:pPr>
              <w:pStyle w:val="ListParagraph"/>
              <w:numPr>
                <w:ilvl w:val="0"/>
                <w:numId w:val="22"/>
              </w:numPr>
              <w:rPr>
                <w:rFonts w:ascii="Times New Roman" w:hAnsi="Times New Roman" w:cs="Times New Roman"/>
                <w:sz w:val="20"/>
                <w:szCs w:val="20"/>
              </w:rPr>
            </w:pPr>
            <w:r w:rsidRPr="00015CFF">
              <w:rPr>
                <w:rFonts w:ascii="Times New Roman" w:hAnsi="Times New Roman" w:cs="Times New Roman"/>
                <w:sz w:val="20"/>
                <w:szCs w:val="20"/>
              </w:rPr>
              <w:t>I am satisfied with the final project of this team.</w:t>
            </w:r>
          </w:p>
        </w:tc>
        <w:tc>
          <w:tcPr>
            <w:tcW w:w="1260" w:type="dxa"/>
            <w:noWrap/>
            <w:vAlign w:val="center"/>
            <w:hideMark/>
          </w:tcPr>
          <w:p w14:paraId="66E5813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0.94</w:t>
            </w:r>
          </w:p>
        </w:tc>
        <w:tc>
          <w:tcPr>
            <w:tcW w:w="1352" w:type="dxa"/>
            <w:noWrap/>
            <w:vAlign w:val="center"/>
            <w:hideMark/>
          </w:tcPr>
          <w:p w14:paraId="0D9A5A65"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758A9880"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06FFE61F" w14:textId="77777777" w:rsidTr="0083309D">
        <w:trPr>
          <w:trHeight w:val="264"/>
        </w:trPr>
        <w:tc>
          <w:tcPr>
            <w:tcW w:w="5400" w:type="dxa"/>
            <w:gridSpan w:val="2"/>
            <w:noWrap/>
          </w:tcPr>
          <w:p w14:paraId="3D2C61CD" w14:textId="77777777" w:rsidR="00DE5F55" w:rsidRPr="00015CFF" w:rsidRDefault="00DE5F55" w:rsidP="00DE5F55">
            <w:pPr>
              <w:pStyle w:val="ListParagraph"/>
              <w:numPr>
                <w:ilvl w:val="0"/>
                <w:numId w:val="22"/>
              </w:numPr>
              <w:rPr>
                <w:rFonts w:ascii="Times New Roman" w:hAnsi="Times New Roman" w:cs="Times New Roman"/>
                <w:sz w:val="20"/>
                <w:szCs w:val="20"/>
              </w:rPr>
            </w:pPr>
            <w:r w:rsidRPr="00015CFF">
              <w:rPr>
                <w:rFonts w:ascii="Times New Roman" w:hAnsi="Times New Roman" w:cs="Times New Roman"/>
                <w:sz w:val="20"/>
                <w:szCs w:val="20"/>
              </w:rPr>
              <w:t>Being a member of this team has been personally satisfying.</w:t>
            </w:r>
          </w:p>
        </w:tc>
        <w:tc>
          <w:tcPr>
            <w:tcW w:w="1260" w:type="dxa"/>
            <w:noWrap/>
            <w:vAlign w:val="center"/>
            <w:hideMark/>
          </w:tcPr>
          <w:p w14:paraId="6AB0C8A4"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1B0E2D3F"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09EA926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00ACC1BC" w14:textId="77777777" w:rsidTr="0083309D">
        <w:trPr>
          <w:trHeight w:val="264"/>
        </w:trPr>
        <w:tc>
          <w:tcPr>
            <w:tcW w:w="5400" w:type="dxa"/>
            <w:gridSpan w:val="2"/>
            <w:noWrap/>
            <w:hideMark/>
          </w:tcPr>
          <w:p w14:paraId="222BDF2C"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081D5F66"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0.75*</w:t>
            </w:r>
          </w:p>
        </w:tc>
        <w:tc>
          <w:tcPr>
            <w:tcW w:w="1352" w:type="dxa"/>
            <w:noWrap/>
            <w:vAlign w:val="center"/>
            <w:hideMark/>
          </w:tcPr>
          <w:p w14:paraId="69E1794F"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0.13</w:t>
            </w:r>
          </w:p>
        </w:tc>
        <w:tc>
          <w:tcPr>
            <w:tcW w:w="1168" w:type="dxa"/>
            <w:noWrap/>
            <w:vAlign w:val="center"/>
            <w:hideMark/>
          </w:tcPr>
          <w:p w14:paraId="09F7C0D1"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0.12</w:t>
            </w:r>
          </w:p>
        </w:tc>
      </w:tr>
      <w:tr w:rsidR="00DE5F55" w:rsidRPr="00015CFF" w14:paraId="2C113E1C" w14:textId="77777777" w:rsidTr="0083309D">
        <w:trPr>
          <w:trHeight w:val="264"/>
        </w:trPr>
        <w:tc>
          <w:tcPr>
            <w:tcW w:w="5400" w:type="dxa"/>
            <w:gridSpan w:val="2"/>
            <w:noWrap/>
          </w:tcPr>
          <w:p w14:paraId="7E90F86C"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1A97511B"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3A0F4037"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761F5BCA"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2643DB4F" w14:textId="77777777" w:rsidTr="0083309D">
        <w:trPr>
          <w:trHeight w:val="264"/>
        </w:trPr>
        <w:tc>
          <w:tcPr>
            <w:tcW w:w="5400" w:type="dxa"/>
            <w:gridSpan w:val="2"/>
            <w:tcBorders>
              <w:bottom w:val="single" w:sz="4" w:space="0" w:color="auto"/>
            </w:tcBorders>
            <w:noWrap/>
          </w:tcPr>
          <w:p w14:paraId="2C88770A"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Cooperstein (2017)</w:t>
            </w:r>
          </w:p>
        </w:tc>
        <w:tc>
          <w:tcPr>
            <w:tcW w:w="1260" w:type="dxa"/>
            <w:tcBorders>
              <w:bottom w:val="single" w:sz="4" w:space="0" w:color="auto"/>
            </w:tcBorders>
            <w:noWrap/>
            <w:vAlign w:val="center"/>
          </w:tcPr>
          <w:p w14:paraId="0A4B7D53"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0D137F98"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4012A4AA"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09C8DCFF" w14:textId="77777777" w:rsidTr="0083309D">
        <w:trPr>
          <w:trHeight w:val="264"/>
        </w:trPr>
        <w:tc>
          <w:tcPr>
            <w:tcW w:w="5400" w:type="dxa"/>
            <w:gridSpan w:val="2"/>
            <w:tcBorders>
              <w:top w:val="single" w:sz="4" w:space="0" w:color="auto"/>
            </w:tcBorders>
            <w:noWrap/>
          </w:tcPr>
          <w:p w14:paraId="14413F77"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has the capacity for long-term success.</w:t>
            </w:r>
          </w:p>
        </w:tc>
        <w:tc>
          <w:tcPr>
            <w:tcW w:w="1260" w:type="dxa"/>
            <w:tcBorders>
              <w:top w:val="single" w:sz="4" w:space="0" w:color="auto"/>
            </w:tcBorders>
            <w:noWrap/>
            <w:vAlign w:val="center"/>
            <w:hideMark/>
          </w:tcPr>
          <w:p w14:paraId="262C82F0"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tcBorders>
              <w:top w:val="single" w:sz="4" w:space="0" w:color="auto"/>
            </w:tcBorders>
            <w:noWrap/>
            <w:vAlign w:val="center"/>
            <w:hideMark/>
          </w:tcPr>
          <w:p w14:paraId="14A7E856"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tcBorders>
              <w:top w:val="single" w:sz="4" w:space="0" w:color="auto"/>
            </w:tcBorders>
            <w:noWrap/>
            <w:vAlign w:val="center"/>
            <w:hideMark/>
          </w:tcPr>
          <w:p w14:paraId="0888F919"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0.89</w:t>
            </w:r>
          </w:p>
        </w:tc>
      </w:tr>
      <w:tr w:rsidR="00DE5F55" w:rsidRPr="00015CFF" w14:paraId="48467E95" w14:textId="77777777" w:rsidTr="0083309D">
        <w:trPr>
          <w:trHeight w:val="264"/>
        </w:trPr>
        <w:tc>
          <w:tcPr>
            <w:tcW w:w="5400" w:type="dxa"/>
            <w:gridSpan w:val="2"/>
            <w:noWrap/>
          </w:tcPr>
          <w:p w14:paraId="79D2DCDA"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has the resources to perform well in the future.</w:t>
            </w:r>
          </w:p>
        </w:tc>
        <w:tc>
          <w:tcPr>
            <w:tcW w:w="1260" w:type="dxa"/>
            <w:noWrap/>
            <w:vAlign w:val="center"/>
            <w:hideMark/>
          </w:tcPr>
          <w:p w14:paraId="296F9C9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noWrap/>
            <w:vAlign w:val="center"/>
            <w:hideMark/>
          </w:tcPr>
          <w:p w14:paraId="39D64CC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6D4D446A"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0.89</w:t>
            </w:r>
          </w:p>
        </w:tc>
      </w:tr>
      <w:tr w:rsidR="00DE5F55" w:rsidRPr="00015CFF" w14:paraId="391AB2F0" w14:textId="77777777" w:rsidTr="0083309D">
        <w:trPr>
          <w:trHeight w:val="264"/>
        </w:trPr>
        <w:tc>
          <w:tcPr>
            <w:tcW w:w="5400" w:type="dxa"/>
            <w:gridSpan w:val="2"/>
            <w:noWrap/>
          </w:tcPr>
          <w:p w14:paraId="5372FF82"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can develop to meet future challenges.</w:t>
            </w:r>
          </w:p>
        </w:tc>
        <w:tc>
          <w:tcPr>
            <w:tcW w:w="1260" w:type="dxa"/>
            <w:noWrap/>
            <w:vAlign w:val="center"/>
            <w:hideMark/>
          </w:tcPr>
          <w:p w14:paraId="7DC0EED9"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noWrap/>
            <w:vAlign w:val="center"/>
            <w:hideMark/>
          </w:tcPr>
          <w:p w14:paraId="6D97E5C1"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noWrap/>
            <w:vAlign w:val="center"/>
            <w:hideMark/>
          </w:tcPr>
          <w:p w14:paraId="7755FEBE"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0.83</w:t>
            </w:r>
          </w:p>
        </w:tc>
      </w:tr>
      <w:tr w:rsidR="00DE5F55" w:rsidRPr="00015CFF" w14:paraId="3817906A" w14:textId="77777777" w:rsidTr="0083309D">
        <w:trPr>
          <w:trHeight w:val="264"/>
        </w:trPr>
        <w:tc>
          <w:tcPr>
            <w:tcW w:w="5400" w:type="dxa"/>
            <w:gridSpan w:val="2"/>
            <w:noWrap/>
          </w:tcPr>
          <w:p w14:paraId="504F7B07"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has the ability to perform well in the future.</w:t>
            </w:r>
          </w:p>
        </w:tc>
        <w:tc>
          <w:tcPr>
            <w:tcW w:w="1260" w:type="dxa"/>
            <w:noWrap/>
            <w:vAlign w:val="center"/>
            <w:hideMark/>
          </w:tcPr>
          <w:p w14:paraId="142F8D38"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noWrap/>
            <w:vAlign w:val="center"/>
            <w:hideMark/>
          </w:tcPr>
          <w:p w14:paraId="7F49505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noWrap/>
            <w:vAlign w:val="center"/>
            <w:hideMark/>
          </w:tcPr>
          <w:p w14:paraId="3A9D1ABD"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0.83</w:t>
            </w:r>
          </w:p>
        </w:tc>
      </w:tr>
      <w:tr w:rsidR="00DE5F55" w:rsidRPr="00015CFF" w14:paraId="21CCF8FD" w14:textId="77777777" w:rsidTr="0083309D">
        <w:trPr>
          <w:trHeight w:val="264"/>
        </w:trPr>
        <w:tc>
          <w:tcPr>
            <w:tcW w:w="5400" w:type="dxa"/>
            <w:gridSpan w:val="2"/>
            <w:noWrap/>
          </w:tcPr>
          <w:p w14:paraId="7B0BFE7B"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has positioned itself well for continued success.</w:t>
            </w:r>
          </w:p>
        </w:tc>
        <w:tc>
          <w:tcPr>
            <w:tcW w:w="1260" w:type="dxa"/>
            <w:noWrap/>
            <w:vAlign w:val="center"/>
            <w:hideMark/>
          </w:tcPr>
          <w:p w14:paraId="162EBBEF"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noWrap/>
            <w:vAlign w:val="center"/>
            <w:hideMark/>
          </w:tcPr>
          <w:p w14:paraId="19EC6E0F"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1E46EBB3"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0.83</w:t>
            </w:r>
          </w:p>
        </w:tc>
      </w:tr>
      <w:tr w:rsidR="00DE5F55" w:rsidRPr="00015CFF" w14:paraId="67211D1A" w14:textId="77777777" w:rsidTr="0083309D">
        <w:trPr>
          <w:trHeight w:val="264"/>
        </w:trPr>
        <w:tc>
          <w:tcPr>
            <w:tcW w:w="5400" w:type="dxa"/>
            <w:gridSpan w:val="2"/>
            <w:noWrap/>
          </w:tcPr>
          <w:p w14:paraId="4F78B5E9"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has what it takes to be effective in the future.</w:t>
            </w:r>
          </w:p>
        </w:tc>
        <w:tc>
          <w:tcPr>
            <w:tcW w:w="1260" w:type="dxa"/>
            <w:noWrap/>
            <w:vAlign w:val="center"/>
            <w:hideMark/>
          </w:tcPr>
          <w:p w14:paraId="64E787BB"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noWrap/>
            <w:vAlign w:val="center"/>
            <w:hideMark/>
          </w:tcPr>
          <w:p w14:paraId="214EF3D7"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6CED4FF3"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0.83</w:t>
            </w:r>
          </w:p>
        </w:tc>
      </w:tr>
      <w:tr w:rsidR="00DE5F55" w:rsidRPr="00015CFF" w14:paraId="6D13D5AF" w14:textId="77777777" w:rsidTr="0083309D">
        <w:trPr>
          <w:trHeight w:val="264"/>
        </w:trPr>
        <w:tc>
          <w:tcPr>
            <w:tcW w:w="5400" w:type="dxa"/>
            <w:gridSpan w:val="2"/>
            <w:noWrap/>
          </w:tcPr>
          <w:p w14:paraId="7C666A26"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is well positioned for growth over time.</w:t>
            </w:r>
          </w:p>
        </w:tc>
        <w:tc>
          <w:tcPr>
            <w:tcW w:w="1260" w:type="dxa"/>
            <w:noWrap/>
            <w:vAlign w:val="center"/>
            <w:hideMark/>
          </w:tcPr>
          <w:p w14:paraId="00032FBE"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noWrap/>
            <w:vAlign w:val="center"/>
            <w:hideMark/>
          </w:tcPr>
          <w:p w14:paraId="154B29EC"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7F94086A"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0.83</w:t>
            </w:r>
          </w:p>
        </w:tc>
      </w:tr>
      <w:tr w:rsidR="00DE5F55" w:rsidRPr="00015CFF" w14:paraId="54680CEB" w14:textId="77777777" w:rsidTr="0083309D">
        <w:trPr>
          <w:trHeight w:val="264"/>
        </w:trPr>
        <w:tc>
          <w:tcPr>
            <w:tcW w:w="5400" w:type="dxa"/>
            <w:gridSpan w:val="2"/>
            <w:noWrap/>
          </w:tcPr>
          <w:p w14:paraId="2CF996E2"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has what it takes to endure in future performance episodes.</w:t>
            </w:r>
          </w:p>
        </w:tc>
        <w:tc>
          <w:tcPr>
            <w:tcW w:w="1260" w:type="dxa"/>
            <w:noWrap/>
            <w:vAlign w:val="center"/>
            <w:hideMark/>
          </w:tcPr>
          <w:p w14:paraId="7E1E1CC3"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noWrap/>
            <w:vAlign w:val="center"/>
            <w:hideMark/>
          </w:tcPr>
          <w:p w14:paraId="64425BA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0.17</w:t>
            </w:r>
          </w:p>
        </w:tc>
        <w:tc>
          <w:tcPr>
            <w:tcW w:w="1168" w:type="dxa"/>
            <w:noWrap/>
            <w:vAlign w:val="center"/>
            <w:hideMark/>
          </w:tcPr>
          <w:p w14:paraId="60C3D8F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0.78</w:t>
            </w:r>
          </w:p>
        </w:tc>
      </w:tr>
      <w:tr w:rsidR="00DE5F55" w:rsidRPr="00015CFF" w14:paraId="2892ED3B" w14:textId="77777777" w:rsidTr="0083309D">
        <w:trPr>
          <w:trHeight w:val="264"/>
        </w:trPr>
        <w:tc>
          <w:tcPr>
            <w:tcW w:w="5400" w:type="dxa"/>
            <w:gridSpan w:val="2"/>
            <w:noWrap/>
          </w:tcPr>
          <w:p w14:paraId="36C47740"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would work well together in the future.</w:t>
            </w:r>
          </w:p>
        </w:tc>
        <w:tc>
          <w:tcPr>
            <w:tcW w:w="1260" w:type="dxa"/>
            <w:noWrap/>
            <w:vAlign w:val="center"/>
            <w:hideMark/>
          </w:tcPr>
          <w:p w14:paraId="2A1FB0F6"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noWrap/>
            <w:vAlign w:val="center"/>
            <w:hideMark/>
          </w:tcPr>
          <w:p w14:paraId="1CD497A0"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0.17</w:t>
            </w:r>
          </w:p>
        </w:tc>
        <w:tc>
          <w:tcPr>
            <w:tcW w:w="1168" w:type="dxa"/>
            <w:noWrap/>
            <w:vAlign w:val="center"/>
            <w:hideMark/>
          </w:tcPr>
          <w:p w14:paraId="22C988D4"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0.78</w:t>
            </w:r>
          </w:p>
        </w:tc>
      </w:tr>
      <w:tr w:rsidR="00DE5F55" w:rsidRPr="00015CFF" w14:paraId="71BEBFBF" w14:textId="77777777" w:rsidTr="0083309D">
        <w:trPr>
          <w:trHeight w:val="264"/>
        </w:trPr>
        <w:tc>
          <w:tcPr>
            <w:tcW w:w="5400" w:type="dxa"/>
            <w:gridSpan w:val="2"/>
            <w:noWrap/>
          </w:tcPr>
          <w:p w14:paraId="27A3BD76"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has the capacity to sustain itself.</w:t>
            </w:r>
          </w:p>
        </w:tc>
        <w:tc>
          <w:tcPr>
            <w:tcW w:w="1260" w:type="dxa"/>
            <w:noWrap/>
            <w:vAlign w:val="center"/>
            <w:hideMark/>
          </w:tcPr>
          <w:p w14:paraId="4FA82737"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noWrap/>
            <w:vAlign w:val="center"/>
            <w:hideMark/>
          </w:tcPr>
          <w:p w14:paraId="00F55089"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noWrap/>
            <w:vAlign w:val="center"/>
            <w:hideMark/>
          </w:tcPr>
          <w:p w14:paraId="5E1F4C4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0.78</w:t>
            </w:r>
          </w:p>
        </w:tc>
      </w:tr>
      <w:tr w:rsidR="00DE5F55" w:rsidRPr="00015CFF" w14:paraId="4702CB04" w14:textId="77777777" w:rsidTr="0083309D">
        <w:trPr>
          <w:trHeight w:val="264"/>
        </w:trPr>
        <w:tc>
          <w:tcPr>
            <w:tcW w:w="5400" w:type="dxa"/>
            <w:gridSpan w:val="2"/>
            <w:noWrap/>
          </w:tcPr>
          <w:p w14:paraId="3DCEFA46"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has the ability to function as an ongoing unit.</w:t>
            </w:r>
          </w:p>
        </w:tc>
        <w:tc>
          <w:tcPr>
            <w:tcW w:w="1260" w:type="dxa"/>
            <w:noWrap/>
            <w:vAlign w:val="center"/>
            <w:hideMark/>
          </w:tcPr>
          <w:p w14:paraId="48641AE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0.17</w:t>
            </w:r>
          </w:p>
        </w:tc>
        <w:tc>
          <w:tcPr>
            <w:tcW w:w="1352" w:type="dxa"/>
            <w:noWrap/>
            <w:vAlign w:val="center"/>
            <w:hideMark/>
          </w:tcPr>
          <w:p w14:paraId="43682692"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0D9C7A0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0.78</w:t>
            </w:r>
          </w:p>
        </w:tc>
      </w:tr>
      <w:tr w:rsidR="00DE5F55" w:rsidRPr="00015CFF" w14:paraId="662B97A2" w14:textId="77777777" w:rsidTr="0083309D">
        <w:trPr>
          <w:trHeight w:val="264"/>
        </w:trPr>
        <w:tc>
          <w:tcPr>
            <w:tcW w:w="5400" w:type="dxa"/>
            <w:gridSpan w:val="2"/>
            <w:noWrap/>
          </w:tcPr>
          <w:p w14:paraId="51333C2F" w14:textId="77777777" w:rsidR="00DE5F55" w:rsidRPr="00015CFF" w:rsidRDefault="00DE5F55" w:rsidP="00DE5F55">
            <w:pPr>
              <w:pStyle w:val="ListParagraph"/>
              <w:numPr>
                <w:ilvl w:val="0"/>
                <w:numId w:val="21"/>
              </w:numPr>
              <w:rPr>
                <w:rFonts w:ascii="Times New Roman" w:hAnsi="Times New Roman" w:cs="Times New Roman"/>
                <w:sz w:val="20"/>
                <w:szCs w:val="20"/>
              </w:rPr>
            </w:pPr>
            <w:r w:rsidRPr="00015CFF">
              <w:rPr>
                <w:rFonts w:ascii="Times New Roman" w:hAnsi="Times New Roman" w:cs="Times New Roman"/>
                <w:sz w:val="20"/>
                <w:szCs w:val="20"/>
              </w:rPr>
              <w:t>This team should continue to function as a unit.</w:t>
            </w:r>
          </w:p>
        </w:tc>
        <w:tc>
          <w:tcPr>
            <w:tcW w:w="1260" w:type="dxa"/>
            <w:noWrap/>
            <w:vAlign w:val="center"/>
            <w:hideMark/>
          </w:tcPr>
          <w:p w14:paraId="3598A7D9"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noWrap/>
            <w:vAlign w:val="center"/>
            <w:hideMark/>
          </w:tcPr>
          <w:p w14:paraId="3C6C0254"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0.28</w:t>
            </w:r>
          </w:p>
        </w:tc>
        <w:tc>
          <w:tcPr>
            <w:tcW w:w="1168" w:type="dxa"/>
            <w:noWrap/>
            <w:vAlign w:val="center"/>
            <w:hideMark/>
          </w:tcPr>
          <w:p w14:paraId="16A229D5"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0.67</w:t>
            </w:r>
          </w:p>
        </w:tc>
      </w:tr>
      <w:tr w:rsidR="00DE5F55" w:rsidRPr="00015CFF" w14:paraId="4BC8DA0D" w14:textId="77777777" w:rsidTr="0083309D">
        <w:trPr>
          <w:trHeight w:val="264"/>
        </w:trPr>
        <w:tc>
          <w:tcPr>
            <w:tcW w:w="5400" w:type="dxa"/>
            <w:gridSpan w:val="2"/>
            <w:noWrap/>
          </w:tcPr>
          <w:p w14:paraId="31651817" w14:textId="77777777" w:rsidR="00DE5F55" w:rsidRPr="00015CFF" w:rsidRDefault="00DE5F55" w:rsidP="00DE5F55">
            <w:pPr>
              <w:pStyle w:val="ListParagraph"/>
              <w:numPr>
                <w:ilvl w:val="0"/>
                <w:numId w:val="21"/>
              </w:numPr>
              <w:rPr>
                <w:rFonts w:ascii="Times New Roman" w:hAnsi="Times New Roman" w:cs="Times New Roman"/>
                <w:sz w:val="20"/>
                <w:szCs w:val="20"/>
                <w:vertAlign w:val="superscript"/>
              </w:rPr>
            </w:pPr>
            <w:r w:rsidRPr="00015CFF">
              <w:rPr>
                <w:rFonts w:ascii="Times New Roman" w:hAnsi="Times New Roman" w:cs="Times New Roman"/>
                <w:sz w:val="20"/>
                <w:szCs w:val="20"/>
              </w:rPr>
              <w:t>The members of this team could work a long time together.</w:t>
            </w:r>
            <w:r w:rsidRPr="00015CFF">
              <w:rPr>
                <w:rFonts w:ascii="Times New Roman" w:hAnsi="Times New Roman" w:cs="Times New Roman"/>
                <w:sz w:val="20"/>
                <w:szCs w:val="20"/>
                <w:vertAlign w:val="superscript"/>
              </w:rPr>
              <w:t>a</w:t>
            </w:r>
          </w:p>
        </w:tc>
        <w:tc>
          <w:tcPr>
            <w:tcW w:w="1260" w:type="dxa"/>
            <w:noWrap/>
            <w:vAlign w:val="center"/>
            <w:hideMark/>
          </w:tcPr>
          <w:p w14:paraId="0E59F5F6"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0.17</w:t>
            </w:r>
          </w:p>
        </w:tc>
        <w:tc>
          <w:tcPr>
            <w:tcW w:w="1352" w:type="dxa"/>
            <w:noWrap/>
            <w:vAlign w:val="center"/>
            <w:hideMark/>
          </w:tcPr>
          <w:p w14:paraId="2C3D9C69"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0.28</w:t>
            </w:r>
          </w:p>
        </w:tc>
        <w:tc>
          <w:tcPr>
            <w:tcW w:w="1168" w:type="dxa"/>
            <w:noWrap/>
            <w:vAlign w:val="center"/>
            <w:hideMark/>
          </w:tcPr>
          <w:p w14:paraId="52A62AE8"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0.56</w:t>
            </w:r>
          </w:p>
        </w:tc>
      </w:tr>
      <w:tr w:rsidR="00DE5F55" w:rsidRPr="00015CFF" w14:paraId="56A10A48" w14:textId="77777777" w:rsidTr="0083309D">
        <w:trPr>
          <w:trHeight w:val="264"/>
        </w:trPr>
        <w:tc>
          <w:tcPr>
            <w:tcW w:w="5400" w:type="dxa"/>
            <w:gridSpan w:val="2"/>
            <w:noWrap/>
          </w:tcPr>
          <w:p w14:paraId="73620168" w14:textId="77777777" w:rsidR="00DE5F55" w:rsidRPr="00015CFF" w:rsidRDefault="00DE5F55" w:rsidP="00DE5F55">
            <w:pPr>
              <w:pStyle w:val="ListParagraph"/>
              <w:numPr>
                <w:ilvl w:val="0"/>
                <w:numId w:val="21"/>
              </w:numPr>
              <w:rPr>
                <w:rFonts w:ascii="Times New Roman" w:hAnsi="Times New Roman" w:cs="Times New Roman"/>
                <w:sz w:val="20"/>
                <w:szCs w:val="20"/>
                <w:vertAlign w:val="superscript"/>
              </w:rPr>
            </w:pPr>
            <w:r w:rsidRPr="00015CFF">
              <w:rPr>
                <w:rFonts w:ascii="Times New Roman" w:hAnsi="Times New Roman" w:cs="Times New Roman"/>
                <w:sz w:val="20"/>
                <w:szCs w:val="20"/>
              </w:rPr>
              <w:t>Most of the members of this team would welcome the opportunity to work as a group again in the future.</w:t>
            </w:r>
            <w:r w:rsidRPr="00015CFF">
              <w:rPr>
                <w:rFonts w:ascii="Times New Roman" w:hAnsi="Times New Roman" w:cs="Times New Roman"/>
                <w:sz w:val="20"/>
                <w:szCs w:val="20"/>
                <w:vertAlign w:val="superscript"/>
              </w:rPr>
              <w:t>b</w:t>
            </w:r>
          </w:p>
        </w:tc>
        <w:tc>
          <w:tcPr>
            <w:tcW w:w="1260" w:type="dxa"/>
            <w:noWrap/>
            <w:vAlign w:val="center"/>
            <w:hideMark/>
          </w:tcPr>
          <w:p w14:paraId="11DCE713"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noWrap/>
            <w:vAlign w:val="center"/>
            <w:hideMark/>
          </w:tcPr>
          <w:p w14:paraId="629973C8"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0.89</w:t>
            </w:r>
          </w:p>
        </w:tc>
        <w:tc>
          <w:tcPr>
            <w:tcW w:w="1168" w:type="dxa"/>
            <w:noWrap/>
            <w:vAlign w:val="center"/>
            <w:hideMark/>
          </w:tcPr>
          <w:p w14:paraId="33FB9C1E"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6133E4F1" w14:textId="77777777" w:rsidTr="0083309D">
        <w:trPr>
          <w:trHeight w:val="264"/>
        </w:trPr>
        <w:tc>
          <w:tcPr>
            <w:tcW w:w="5400" w:type="dxa"/>
            <w:gridSpan w:val="2"/>
            <w:noWrap/>
            <w:hideMark/>
          </w:tcPr>
          <w:p w14:paraId="7B144EC2"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551E6A2D"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0.09</w:t>
            </w:r>
          </w:p>
        </w:tc>
        <w:tc>
          <w:tcPr>
            <w:tcW w:w="1352" w:type="dxa"/>
            <w:noWrap/>
            <w:vAlign w:val="center"/>
            <w:hideMark/>
          </w:tcPr>
          <w:p w14:paraId="0ADC2A60"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0.17</w:t>
            </w:r>
          </w:p>
        </w:tc>
        <w:tc>
          <w:tcPr>
            <w:tcW w:w="1168" w:type="dxa"/>
            <w:noWrap/>
            <w:vAlign w:val="center"/>
            <w:hideMark/>
          </w:tcPr>
          <w:p w14:paraId="3B52592D"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0.73*</w:t>
            </w:r>
          </w:p>
        </w:tc>
      </w:tr>
      <w:tr w:rsidR="00DE5F55" w:rsidRPr="00015CFF" w14:paraId="474D21BD" w14:textId="77777777" w:rsidTr="0083309D">
        <w:trPr>
          <w:trHeight w:val="264"/>
        </w:trPr>
        <w:tc>
          <w:tcPr>
            <w:tcW w:w="5400" w:type="dxa"/>
            <w:gridSpan w:val="2"/>
            <w:noWrap/>
          </w:tcPr>
          <w:p w14:paraId="1EE2EA56"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0244B798"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2143E73C"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450AB84C"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126C8B05" w14:textId="77777777" w:rsidTr="0083309D">
        <w:trPr>
          <w:trHeight w:val="264"/>
        </w:trPr>
        <w:tc>
          <w:tcPr>
            <w:tcW w:w="5400" w:type="dxa"/>
            <w:gridSpan w:val="2"/>
            <w:tcBorders>
              <w:bottom w:val="single" w:sz="4" w:space="0" w:color="auto"/>
            </w:tcBorders>
            <w:noWrap/>
          </w:tcPr>
          <w:p w14:paraId="7514193D"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Hackman (1988)—Flight Crew Survey</w:t>
            </w:r>
          </w:p>
        </w:tc>
        <w:tc>
          <w:tcPr>
            <w:tcW w:w="1260" w:type="dxa"/>
            <w:tcBorders>
              <w:bottom w:val="single" w:sz="4" w:space="0" w:color="auto"/>
            </w:tcBorders>
            <w:noWrap/>
            <w:vAlign w:val="center"/>
          </w:tcPr>
          <w:p w14:paraId="1F19213D"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221CE02D"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48D0EEF8"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1FD9F1F0" w14:textId="77777777" w:rsidTr="0083309D">
        <w:trPr>
          <w:trHeight w:val="264"/>
        </w:trPr>
        <w:tc>
          <w:tcPr>
            <w:tcW w:w="5400" w:type="dxa"/>
            <w:gridSpan w:val="2"/>
            <w:tcBorders>
              <w:top w:val="single" w:sz="4" w:space="0" w:color="auto"/>
            </w:tcBorders>
            <w:noWrap/>
          </w:tcPr>
          <w:p w14:paraId="691DFA02"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As a team, this work group shows signs of falling apart.</w:t>
            </w:r>
          </w:p>
        </w:tc>
        <w:tc>
          <w:tcPr>
            <w:tcW w:w="1260" w:type="dxa"/>
            <w:tcBorders>
              <w:top w:val="single" w:sz="4" w:space="0" w:color="auto"/>
            </w:tcBorders>
            <w:noWrap/>
            <w:vAlign w:val="center"/>
            <w:hideMark/>
          </w:tcPr>
          <w:p w14:paraId="3E0D0B99"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tcBorders>
              <w:top w:val="single" w:sz="4" w:space="0" w:color="auto"/>
            </w:tcBorders>
            <w:noWrap/>
            <w:vAlign w:val="center"/>
            <w:hideMark/>
          </w:tcPr>
          <w:p w14:paraId="1582C380"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0.22</w:t>
            </w:r>
          </w:p>
        </w:tc>
        <w:tc>
          <w:tcPr>
            <w:tcW w:w="1168" w:type="dxa"/>
            <w:tcBorders>
              <w:top w:val="single" w:sz="4" w:space="0" w:color="auto"/>
            </w:tcBorders>
            <w:noWrap/>
            <w:vAlign w:val="center"/>
            <w:hideMark/>
          </w:tcPr>
          <w:p w14:paraId="5492D3F3"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0.67</w:t>
            </w:r>
          </w:p>
        </w:tc>
      </w:tr>
      <w:tr w:rsidR="00DE5F55" w:rsidRPr="00015CFF" w14:paraId="0B855023" w14:textId="77777777" w:rsidTr="0083309D">
        <w:trPr>
          <w:trHeight w:val="264"/>
        </w:trPr>
        <w:tc>
          <w:tcPr>
            <w:tcW w:w="5400" w:type="dxa"/>
            <w:gridSpan w:val="2"/>
            <w:noWrap/>
          </w:tcPr>
          <w:p w14:paraId="072343CE"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Every time we attempt to straighten out a member of the team, whose behavior is not acceptable, things seem to get worse rather than better.</w:t>
            </w:r>
          </w:p>
        </w:tc>
        <w:tc>
          <w:tcPr>
            <w:tcW w:w="1260" w:type="dxa"/>
            <w:noWrap/>
            <w:vAlign w:val="center"/>
            <w:hideMark/>
          </w:tcPr>
          <w:p w14:paraId="6EECF17A"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0.44</w:t>
            </w:r>
          </w:p>
        </w:tc>
        <w:tc>
          <w:tcPr>
            <w:tcW w:w="1352" w:type="dxa"/>
            <w:noWrap/>
            <w:vAlign w:val="center"/>
            <w:hideMark/>
          </w:tcPr>
          <w:p w14:paraId="12F8C5A4"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6CC2E2D7"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0.50</w:t>
            </w:r>
          </w:p>
        </w:tc>
      </w:tr>
      <w:tr w:rsidR="00DE5F55" w:rsidRPr="00015CFF" w14:paraId="4A994698" w14:textId="77777777" w:rsidTr="0083309D">
        <w:trPr>
          <w:trHeight w:val="264"/>
        </w:trPr>
        <w:tc>
          <w:tcPr>
            <w:tcW w:w="5400" w:type="dxa"/>
            <w:gridSpan w:val="2"/>
            <w:noWrap/>
          </w:tcPr>
          <w:p w14:paraId="14601646"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I have done much of my work on this project independently of the team.</w:t>
            </w:r>
          </w:p>
        </w:tc>
        <w:tc>
          <w:tcPr>
            <w:tcW w:w="1260" w:type="dxa"/>
            <w:noWrap/>
            <w:vAlign w:val="center"/>
            <w:hideMark/>
          </w:tcPr>
          <w:p w14:paraId="454340D0"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0.33</w:t>
            </w:r>
          </w:p>
        </w:tc>
        <w:tc>
          <w:tcPr>
            <w:tcW w:w="1352" w:type="dxa"/>
            <w:noWrap/>
            <w:vAlign w:val="center"/>
            <w:hideMark/>
          </w:tcPr>
          <w:p w14:paraId="401A4D0B"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0.28</w:t>
            </w:r>
          </w:p>
        </w:tc>
        <w:tc>
          <w:tcPr>
            <w:tcW w:w="1168" w:type="dxa"/>
            <w:noWrap/>
            <w:vAlign w:val="center"/>
            <w:hideMark/>
          </w:tcPr>
          <w:p w14:paraId="4C0A84E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0.39</w:t>
            </w:r>
          </w:p>
        </w:tc>
      </w:tr>
      <w:tr w:rsidR="00DE5F55" w:rsidRPr="00015CFF" w14:paraId="4087F7E7" w14:textId="77777777" w:rsidTr="0083309D">
        <w:trPr>
          <w:trHeight w:val="264"/>
        </w:trPr>
        <w:tc>
          <w:tcPr>
            <w:tcW w:w="5400" w:type="dxa"/>
            <w:gridSpan w:val="2"/>
            <w:noWrap/>
          </w:tcPr>
          <w:p w14:paraId="7536034B"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Some members in the team do not carry their fair share of the overall workload.</w:t>
            </w:r>
          </w:p>
        </w:tc>
        <w:tc>
          <w:tcPr>
            <w:tcW w:w="1260" w:type="dxa"/>
            <w:noWrap/>
            <w:vAlign w:val="center"/>
            <w:hideMark/>
          </w:tcPr>
          <w:p w14:paraId="3429386D"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0.44</w:t>
            </w:r>
          </w:p>
        </w:tc>
        <w:tc>
          <w:tcPr>
            <w:tcW w:w="1352" w:type="dxa"/>
            <w:noWrap/>
            <w:vAlign w:val="center"/>
            <w:hideMark/>
          </w:tcPr>
          <w:p w14:paraId="2C6681E5"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0.17</w:t>
            </w:r>
          </w:p>
        </w:tc>
        <w:tc>
          <w:tcPr>
            <w:tcW w:w="1168" w:type="dxa"/>
            <w:noWrap/>
            <w:vAlign w:val="center"/>
            <w:hideMark/>
          </w:tcPr>
          <w:p w14:paraId="7391EEED"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0.39</w:t>
            </w:r>
          </w:p>
        </w:tc>
      </w:tr>
      <w:tr w:rsidR="00DE5F55" w:rsidRPr="00015CFF" w14:paraId="1E3DB4A8" w14:textId="77777777" w:rsidTr="0083309D">
        <w:trPr>
          <w:trHeight w:val="264"/>
        </w:trPr>
        <w:tc>
          <w:tcPr>
            <w:tcW w:w="5400" w:type="dxa"/>
            <w:gridSpan w:val="2"/>
            <w:noWrap/>
          </w:tcPr>
          <w:p w14:paraId="3B3E31DC"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Members of this team share responsibility for leadership.</w:t>
            </w:r>
          </w:p>
        </w:tc>
        <w:tc>
          <w:tcPr>
            <w:tcW w:w="1260" w:type="dxa"/>
            <w:noWrap/>
            <w:vAlign w:val="center"/>
            <w:hideMark/>
          </w:tcPr>
          <w:p w14:paraId="5C0B8FB3"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0.39</w:t>
            </w:r>
          </w:p>
        </w:tc>
        <w:tc>
          <w:tcPr>
            <w:tcW w:w="1352" w:type="dxa"/>
            <w:noWrap/>
            <w:vAlign w:val="center"/>
            <w:hideMark/>
          </w:tcPr>
          <w:p w14:paraId="4294AA82"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0.28</w:t>
            </w:r>
          </w:p>
        </w:tc>
        <w:tc>
          <w:tcPr>
            <w:tcW w:w="1168" w:type="dxa"/>
            <w:noWrap/>
            <w:vAlign w:val="center"/>
            <w:hideMark/>
          </w:tcPr>
          <w:p w14:paraId="5C5E06F4"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0.33</w:t>
            </w:r>
          </w:p>
        </w:tc>
      </w:tr>
      <w:tr w:rsidR="00DE5F55" w:rsidRPr="00015CFF" w14:paraId="4D28B7B2" w14:textId="77777777" w:rsidTr="0083309D">
        <w:trPr>
          <w:trHeight w:val="264"/>
        </w:trPr>
        <w:tc>
          <w:tcPr>
            <w:tcW w:w="5400" w:type="dxa"/>
            <w:gridSpan w:val="2"/>
            <w:noWrap/>
          </w:tcPr>
          <w:p w14:paraId="404847BB"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Sometimes, one of us refuses to help another team member out.</w:t>
            </w:r>
          </w:p>
        </w:tc>
        <w:tc>
          <w:tcPr>
            <w:tcW w:w="1260" w:type="dxa"/>
            <w:noWrap/>
            <w:vAlign w:val="center"/>
            <w:hideMark/>
          </w:tcPr>
          <w:p w14:paraId="2FF49B57"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noWrap/>
            <w:vAlign w:val="center"/>
            <w:hideMark/>
          </w:tcPr>
          <w:p w14:paraId="55F81A3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0.44</w:t>
            </w:r>
          </w:p>
        </w:tc>
        <w:tc>
          <w:tcPr>
            <w:tcW w:w="1168" w:type="dxa"/>
            <w:noWrap/>
            <w:vAlign w:val="center"/>
            <w:hideMark/>
          </w:tcPr>
          <w:p w14:paraId="2A139AD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0.28</w:t>
            </w:r>
          </w:p>
        </w:tc>
      </w:tr>
      <w:tr w:rsidR="00DE5F55" w:rsidRPr="00015CFF" w14:paraId="45165098" w14:textId="77777777" w:rsidTr="0083309D">
        <w:trPr>
          <w:trHeight w:val="264"/>
        </w:trPr>
        <w:tc>
          <w:tcPr>
            <w:tcW w:w="5400" w:type="dxa"/>
            <w:gridSpan w:val="2"/>
            <w:noWrap/>
          </w:tcPr>
          <w:p w14:paraId="2E1C1656"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Members of the team care a lot about it, and work together to make it one of the best.</w:t>
            </w:r>
          </w:p>
        </w:tc>
        <w:tc>
          <w:tcPr>
            <w:tcW w:w="1260" w:type="dxa"/>
            <w:noWrap/>
            <w:vAlign w:val="center"/>
            <w:hideMark/>
          </w:tcPr>
          <w:p w14:paraId="06919F96"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0.50</w:t>
            </w:r>
          </w:p>
        </w:tc>
        <w:tc>
          <w:tcPr>
            <w:tcW w:w="1352" w:type="dxa"/>
            <w:noWrap/>
            <w:vAlign w:val="center"/>
            <w:hideMark/>
          </w:tcPr>
          <w:p w14:paraId="1BA3F5C4"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0.39</w:t>
            </w:r>
          </w:p>
        </w:tc>
        <w:tc>
          <w:tcPr>
            <w:tcW w:w="1168" w:type="dxa"/>
            <w:noWrap/>
            <w:vAlign w:val="center"/>
            <w:hideMark/>
          </w:tcPr>
          <w:p w14:paraId="7C18237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0.11</w:t>
            </w:r>
          </w:p>
        </w:tc>
      </w:tr>
      <w:tr w:rsidR="00DE5F55" w:rsidRPr="00015CFF" w14:paraId="344B8C33" w14:textId="77777777" w:rsidTr="0083309D">
        <w:trPr>
          <w:trHeight w:val="264"/>
        </w:trPr>
        <w:tc>
          <w:tcPr>
            <w:tcW w:w="5400" w:type="dxa"/>
            <w:gridSpan w:val="2"/>
            <w:noWrap/>
          </w:tcPr>
          <w:p w14:paraId="041EBD80"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Working with members of the team is an energizing and uplifting experience.</w:t>
            </w:r>
          </w:p>
        </w:tc>
        <w:tc>
          <w:tcPr>
            <w:tcW w:w="1260" w:type="dxa"/>
            <w:noWrap/>
            <w:vAlign w:val="center"/>
            <w:hideMark/>
          </w:tcPr>
          <w:p w14:paraId="2A5888A8"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0.89</w:t>
            </w:r>
          </w:p>
        </w:tc>
        <w:tc>
          <w:tcPr>
            <w:tcW w:w="1352" w:type="dxa"/>
            <w:noWrap/>
            <w:vAlign w:val="center"/>
            <w:hideMark/>
          </w:tcPr>
          <w:p w14:paraId="217F4E81"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2BF36A8E"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0.11</w:t>
            </w:r>
          </w:p>
        </w:tc>
      </w:tr>
      <w:tr w:rsidR="00DE5F55" w:rsidRPr="00015CFF" w14:paraId="68A747EA" w14:textId="77777777" w:rsidTr="0083309D">
        <w:trPr>
          <w:trHeight w:val="264"/>
        </w:trPr>
        <w:tc>
          <w:tcPr>
            <w:tcW w:w="5400" w:type="dxa"/>
            <w:gridSpan w:val="2"/>
            <w:noWrap/>
          </w:tcPr>
          <w:p w14:paraId="514E465C"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I am looking forward to continuing as a member of this team.</w:t>
            </w:r>
          </w:p>
        </w:tc>
        <w:tc>
          <w:tcPr>
            <w:tcW w:w="1260" w:type="dxa"/>
            <w:noWrap/>
            <w:vAlign w:val="center"/>
            <w:hideMark/>
          </w:tcPr>
          <w:p w14:paraId="42EE1C5A"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0.33</w:t>
            </w:r>
          </w:p>
        </w:tc>
        <w:tc>
          <w:tcPr>
            <w:tcW w:w="1352" w:type="dxa"/>
            <w:noWrap/>
            <w:vAlign w:val="center"/>
            <w:hideMark/>
          </w:tcPr>
          <w:p w14:paraId="43C275DF"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0.61</w:t>
            </w:r>
          </w:p>
        </w:tc>
        <w:tc>
          <w:tcPr>
            <w:tcW w:w="1168" w:type="dxa"/>
            <w:noWrap/>
            <w:vAlign w:val="center"/>
            <w:hideMark/>
          </w:tcPr>
          <w:p w14:paraId="1630C94D"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73E0D56B" w14:textId="77777777" w:rsidTr="0083309D">
        <w:trPr>
          <w:trHeight w:val="264"/>
        </w:trPr>
        <w:tc>
          <w:tcPr>
            <w:tcW w:w="5400" w:type="dxa"/>
            <w:gridSpan w:val="2"/>
            <w:noWrap/>
          </w:tcPr>
          <w:p w14:paraId="747EDE01"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There is a lot of unpleasantness among members in the team.</w:t>
            </w:r>
          </w:p>
        </w:tc>
        <w:tc>
          <w:tcPr>
            <w:tcW w:w="1260" w:type="dxa"/>
            <w:noWrap/>
            <w:vAlign w:val="center"/>
            <w:hideMark/>
          </w:tcPr>
          <w:p w14:paraId="4217D22F"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0.78</w:t>
            </w:r>
          </w:p>
        </w:tc>
        <w:tc>
          <w:tcPr>
            <w:tcW w:w="1352" w:type="dxa"/>
            <w:noWrap/>
            <w:vAlign w:val="center"/>
            <w:hideMark/>
          </w:tcPr>
          <w:p w14:paraId="26E73EC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0.17</w:t>
            </w:r>
          </w:p>
        </w:tc>
        <w:tc>
          <w:tcPr>
            <w:tcW w:w="1168" w:type="dxa"/>
            <w:noWrap/>
            <w:vAlign w:val="center"/>
            <w:hideMark/>
          </w:tcPr>
          <w:p w14:paraId="1060FD44"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7A5C704C" w14:textId="77777777" w:rsidTr="0083309D">
        <w:trPr>
          <w:trHeight w:val="264"/>
        </w:trPr>
        <w:tc>
          <w:tcPr>
            <w:tcW w:w="5400" w:type="dxa"/>
            <w:gridSpan w:val="2"/>
            <w:noWrap/>
          </w:tcPr>
          <w:p w14:paraId="13686129" w14:textId="77777777" w:rsidR="00DE5F55" w:rsidRPr="00015CFF" w:rsidRDefault="00DE5F55" w:rsidP="00DE5F55">
            <w:pPr>
              <w:pStyle w:val="ListParagraph"/>
              <w:numPr>
                <w:ilvl w:val="0"/>
                <w:numId w:val="20"/>
              </w:numPr>
              <w:rPr>
                <w:rFonts w:ascii="Times New Roman" w:hAnsi="Times New Roman" w:cs="Times New Roman"/>
                <w:sz w:val="20"/>
                <w:szCs w:val="20"/>
              </w:rPr>
            </w:pPr>
            <w:r w:rsidRPr="00015CFF">
              <w:rPr>
                <w:rFonts w:ascii="Times New Roman" w:hAnsi="Times New Roman" w:cs="Times New Roman"/>
                <w:sz w:val="20"/>
                <w:szCs w:val="20"/>
              </w:rPr>
              <w:t>I have learned a lot from my teammates on this project.</w:t>
            </w:r>
          </w:p>
        </w:tc>
        <w:tc>
          <w:tcPr>
            <w:tcW w:w="1260" w:type="dxa"/>
            <w:noWrap/>
            <w:vAlign w:val="center"/>
            <w:hideMark/>
          </w:tcPr>
          <w:p w14:paraId="26641BF7"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0.94</w:t>
            </w:r>
          </w:p>
        </w:tc>
        <w:tc>
          <w:tcPr>
            <w:tcW w:w="1352" w:type="dxa"/>
            <w:noWrap/>
            <w:vAlign w:val="center"/>
            <w:hideMark/>
          </w:tcPr>
          <w:p w14:paraId="6991A3C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1345DDD8"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574C6B53" w14:textId="77777777" w:rsidTr="0083309D">
        <w:trPr>
          <w:trHeight w:val="264"/>
        </w:trPr>
        <w:tc>
          <w:tcPr>
            <w:tcW w:w="5400" w:type="dxa"/>
            <w:gridSpan w:val="2"/>
            <w:noWrap/>
            <w:hideMark/>
          </w:tcPr>
          <w:p w14:paraId="474D02BA"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706E81CB"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0.49</w:t>
            </w:r>
          </w:p>
        </w:tc>
        <w:tc>
          <w:tcPr>
            <w:tcW w:w="1352" w:type="dxa"/>
            <w:noWrap/>
            <w:vAlign w:val="center"/>
            <w:hideMark/>
          </w:tcPr>
          <w:p w14:paraId="5A763BFC"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0.24</w:t>
            </w:r>
          </w:p>
        </w:tc>
        <w:tc>
          <w:tcPr>
            <w:tcW w:w="1168" w:type="dxa"/>
            <w:noWrap/>
            <w:vAlign w:val="center"/>
            <w:hideMark/>
          </w:tcPr>
          <w:p w14:paraId="04E81A7A"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0.26</w:t>
            </w:r>
          </w:p>
        </w:tc>
      </w:tr>
      <w:tr w:rsidR="00DE5F55" w:rsidRPr="00015CFF" w14:paraId="673BAAD2" w14:textId="77777777" w:rsidTr="0083309D">
        <w:trPr>
          <w:trHeight w:val="264"/>
        </w:trPr>
        <w:tc>
          <w:tcPr>
            <w:tcW w:w="5400" w:type="dxa"/>
            <w:gridSpan w:val="2"/>
            <w:noWrap/>
          </w:tcPr>
          <w:p w14:paraId="29BE210D"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7E06B7A6"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62C069E4"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0AAB4325"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29CB49F7" w14:textId="77777777" w:rsidTr="0083309D">
        <w:trPr>
          <w:trHeight w:val="264"/>
        </w:trPr>
        <w:tc>
          <w:tcPr>
            <w:tcW w:w="5400" w:type="dxa"/>
            <w:gridSpan w:val="2"/>
            <w:tcBorders>
              <w:bottom w:val="single" w:sz="4" w:space="0" w:color="auto"/>
            </w:tcBorders>
            <w:noWrap/>
          </w:tcPr>
          <w:p w14:paraId="771525F5"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Lehmann-Willenbrock et al. (2011)</w:t>
            </w:r>
          </w:p>
        </w:tc>
        <w:tc>
          <w:tcPr>
            <w:tcW w:w="1260" w:type="dxa"/>
            <w:tcBorders>
              <w:bottom w:val="single" w:sz="4" w:space="0" w:color="auto"/>
            </w:tcBorders>
            <w:noWrap/>
            <w:vAlign w:val="center"/>
          </w:tcPr>
          <w:p w14:paraId="015E28E2"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145329C4"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5575F881"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57C7CDA6" w14:textId="77777777" w:rsidTr="0083309D">
        <w:trPr>
          <w:trHeight w:val="264"/>
        </w:trPr>
        <w:tc>
          <w:tcPr>
            <w:tcW w:w="5400" w:type="dxa"/>
            <w:gridSpan w:val="2"/>
            <w:tcBorders>
              <w:top w:val="single" w:sz="4" w:space="0" w:color="auto"/>
            </w:tcBorders>
            <w:noWrap/>
          </w:tcPr>
          <w:p w14:paraId="76E14379" w14:textId="77777777" w:rsidR="00DE5F55" w:rsidRPr="00015CFF" w:rsidRDefault="00DE5F55" w:rsidP="00DE5F55">
            <w:pPr>
              <w:pStyle w:val="ListParagraph"/>
              <w:numPr>
                <w:ilvl w:val="0"/>
                <w:numId w:val="19"/>
              </w:numPr>
              <w:rPr>
                <w:rFonts w:ascii="Times New Roman" w:hAnsi="Times New Roman" w:cs="Times New Roman"/>
                <w:sz w:val="20"/>
                <w:szCs w:val="20"/>
              </w:rPr>
            </w:pPr>
            <w:r w:rsidRPr="00015CFF">
              <w:rPr>
                <w:rFonts w:ascii="Times New Roman" w:hAnsi="Times New Roman" w:cs="Times New Roman"/>
                <w:sz w:val="20"/>
                <w:szCs w:val="20"/>
              </w:rPr>
              <w:lastRenderedPageBreak/>
              <w:t>I would like to continue to work together with the other members of my team.</w:t>
            </w:r>
          </w:p>
        </w:tc>
        <w:tc>
          <w:tcPr>
            <w:tcW w:w="1260" w:type="dxa"/>
            <w:tcBorders>
              <w:top w:val="single" w:sz="4" w:space="0" w:color="auto"/>
            </w:tcBorders>
            <w:noWrap/>
            <w:vAlign w:val="center"/>
            <w:hideMark/>
          </w:tcPr>
          <w:p w14:paraId="3AE6626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tcBorders>
              <w:top w:val="single" w:sz="4" w:space="0" w:color="auto"/>
            </w:tcBorders>
            <w:noWrap/>
            <w:vAlign w:val="center"/>
            <w:hideMark/>
          </w:tcPr>
          <w:p w14:paraId="335912F5"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0.89</w:t>
            </w:r>
          </w:p>
        </w:tc>
        <w:tc>
          <w:tcPr>
            <w:tcW w:w="1168" w:type="dxa"/>
            <w:tcBorders>
              <w:top w:val="single" w:sz="4" w:space="0" w:color="auto"/>
            </w:tcBorders>
            <w:noWrap/>
            <w:vAlign w:val="center"/>
            <w:hideMark/>
          </w:tcPr>
          <w:p w14:paraId="7B39142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68DB10D5" w14:textId="77777777" w:rsidTr="0083309D">
        <w:trPr>
          <w:trHeight w:val="264"/>
        </w:trPr>
        <w:tc>
          <w:tcPr>
            <w:tcW w:w="5400" w:type="dxa"/>
            <w:gridSpan w:val="2"/>
            <w:noWrap/>
          </w:tcPr>
          <w:p w14:paraId="27294846" w14:textId="77777777" w:rsidR="00DE5F55" w:rsidRPr="00015CFF" w:rsidRDefault="00DE5F55" w:rsidP="00DE5F55">
            <w:pPr>
              <w:pStyle w:val="ListParagraph"/>
              <w:numPr>
                <w:ilvl w:val="0"/>
                <w:numId w:val="19"/>
              </w:numPr>
              <w:rPr>
                <w:rFonts w:ascii="Times New Roman" w:hAnsi="Times New Roman" w:cs="Times New Roman"/>
                <w:sz w:val="20"/>
                <w:szCs w:val="20"/>
              </w:rPr>
            </w:pPr>
            <w:r w:rsidRPr="00015CFF">
              <w:rPr>
                <w:rFonts w:ascii="Times New Roman" w:hAnsi="Times New Roman" w:cs="Times New Roman"/>
                <w:sz w:val="20"/>
                <w:szCs w:val="20"/>
              </w:rPr>
              <w:t>I would like to keep working in this team for a long time.</w:t>
            </w:r>
          </w:p>
        </w:tc>
        <w:tc>
          <w:tcPr>
            <w:tcW w:w="1260" w:type="dxa"/>
            <w:noWrap/>
            <w:vAlign w:val="center"/>
            <w:hideMark/>
          </w:tcPr>
          <w:p w14:paraId="75C67FA4"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0.22</w:t>
            </w:r>
          </w:p>
        </w:tc>
        <w:tc>
          <w:tcPr>
            <w:tcW w:w="1352" w:type="dxa"/>
            <w:noWrap/>
            <w:vAlign w:val="center"/>
            <w:hideMark/>
          </w:tcPr>
          <w:p w14:paraId="5B1BAB17"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0.78</w:t>
            </w:r>
          </w:p>
        </w:tc>
        <w:tc>
          <w:tcPr>
            <w:tcW w:w="1168" w:type="dxa"/>
            <w:noWrap/>
            <w:vAlign w:val="center"/>
            <w:hideMark/>
          </w:tcPr>
          <w:p w14:paraId="4F7F7C94"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0A25441E" w14:textId="77777777" w:rsidTr="0083309D">
        <w:trPr>
          <w:trHeight w:val="264"/>
        </w:trPr>
        <w:tc>
          <w:tcPr>
            <w:tcW w:w="5400" w:type="dxa"/>
            <w:gridSpan w:val="2"/>
            <w:noWrap/>
            <w:hideMark/>
          </w:tcPr>
          <w:p w14:paraId="372197C4"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1EC8129F"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0.17</w:t>
            </w:r>
          </w:p>
        </w:tc>
        <w:tc>
          <w:tcPr>
            <w:tcW w:w="1352" w:type="dxa"/>
            <w:noWrap/>
            <w:vAlign w:val="center"/>
            <w:hideMark/>
          </w:tcPr>
          <w:p w14:paraId="7C7F1E1F"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0.83*</w:t>
            </w:r>
          </w:p>
        </w:tc>
        <w:tc>
          <w:tcPr>
            <w:tcW w:w="1168" w:type="dxa"/>
            <w:noWrap/>
            <w:vAlign w:val="center"/>
            <w:hideMark/>
          </w:tcPr>
          <w:p w14:paraId="33B38C97"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29831F00" w14:textId="77777777" w:rsidTr="0083309D">
        <w:trPr>
          <w:trHeight w:val="264"/>
        </w:trPr>
        <w:tc>
          <w:tcPr>
            <w:tcW w:w="5400" w:type="dxa"/>
            <w:gridSpan w:val="2"/>
            <w:noWrap/>
          </w:tcPr>
          <w:p w14:paraId="52B2DC68"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32BE73C0"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4F6B4ACA"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62211081"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35309652" w14:textId="77777777" w:rsidTr="0083309D">
        <w:trPr>
          <w:trHeight w:val="264"/>
        </w:trPr>
        <w:tc>
          <w:tcPr>
            <w:tcW w:w="5400" w:type="dxa"/>
            <w:gridSpan w:val="2"/>
            <w:tcBorders>
              <w:bottom w:val="single" w:sz="4" w:space="0" w:color="auto"/>
            </w:tcBorders>
            <w:noWrap/>
          </w:tcPr>
          <w:p w14:paraId="2648F953"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Lewis (2004)</w:t>
            </w:r>
          </w:p>
        </w:tc>
        <w:tc>
          <w:tcPr>
            <w:tcW w:w="1260" w:type="dxa"/>
            <w:tcBorders>
              <w:bottom w:val="single" w:sz="4" w:space="0" w:color="auto"/>
            </w:tcBorders>
            <w:noWrap/>
            <w:vAlign w:val="center"/>
          </w:tcPr>
          <w:p w14:paraId="5891B314"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688FDC82"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720B43AF"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28164FAF" w14:textId="77777777" w:rsidTr="0083309D">
        <w:trPr>
          <w:trHeight w:val="264"/>
        </w:trPr>
        <w:tc>
          <w:tcPr>
            <w:tcW w:w="5400" w:type="dxa"/>
            <w:gridSpan w:val="2"/>
            <w:tcBorders>
              <w:top w:val="single" w:sz="4" w:space="0" w:color="auto"/>
            </w:tcBorders>
            <w:noWrap/>
          </w:tcPr>
          <w:p w14:paraId="2403AA79" w14:textId="77777777" w:rsidR="00DE5F55" w:rsidRPr="00015CFF" w:rsidRDefault="00DE5F55" w:rsidP="00DE5F55">
            <w:pPr>
              <w:pStyle w:val="ListParagraph"/>
              <w:numPr>
                <w:ilvl w:val="0"/>
                <w:numId w:val="18"/>
              </w:numPr>
              <w:rPr>
                <w:rFonts w:ascii="Times New Roman" w:hAnsi="Times New Roman" w:cs="Times New Roman"/>
                <w:sz w:val="20"/>
                <w:szCs w:val="20"/>
              </w:rPr>
            </w:pPr>
            <w:r w:rsidRPr="00015CFF">
              <w:rPr>
                <w:rFonts w:ascii="Times New Roman" w:hAnsi="Times New Roman" w:cs="Times New Roman"/>
                <w:sz w:val="20"/>
                <w:szCs w:val="20"/>
              </w:rPr>
              <w:t>If we were assigned to another project, I am confident that this team would work well together.</w:t>
            </w:r>
          </w:p>
        </w:tc>
        <w:tc>
          <w:tcPr>
            <w:tcW w:w="1260" w:type="dxa"/>
            <w:tcBorders>
              <w:top w:val="single" w:sz="4" w:space="0" w:color="auto"/>
            </w:tcBorders>
            <w:noWrap/>
            <w:vAlign w:val="center"/>
            <w:hideMark/>
          </w:tcPr>
          <w:p w14:paraId="3BAF9FE6"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tcBorders>
              <w:top w:val="single" w:sz="4" w:space="0" w:color="auto"/>
            </w:tcBorders>
            <w:noWrap/>
            <w:vAlign w:val="center"/>
            <w:hideMark/>
          </w:tcPr>
          <w:p w14:paraId="5B962062"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0.22</w:t>
            </w:r>
          </w:p>
        </w:tc>
        <w:tc>
          <w:tcPr>
            <w:tcW w:w="1168" w:type="dxa"/>
            <w:tcBorders>
              <w:top w:val="single" w:sz="4" w:space="0" w:color="auto"/>
            </w:tcBorders>
            <w:noWrap/>
            <w:vAlign w:val="center"/>
            <w:hideMark/>
          </w:tcPr>
          <w:p w14:paraId="296523A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0.72</w:t>
            </w:r>
          </w:p>
        </w:tc>
      </w:tr>
      <w:tr w:rsidR="00DE5F55" w:rsidRPr="00015CFF" w14:paraId="651D8247" w14:textId="77777777" w:rsidTr="0083309D">
        <w:trPr>
          <w:trHeight w:val="264"/>
        </w:trPr>
        <w:tc>
          <w:tcPr>
            <w:tcW w:w="5400" w:type="dxa"/>
            <w:gridSpan w:val="2"/>
            <w:noWrap/>
          </w:tcPr>
          <w:p w14:paraId="7AFBAA03" w14:textId="77777777" w:rsidR="00DE5F55" w:rsidRPr="00015CFF" w:rsidRDefault="00DE5F55" w:rsidP="00DE5F55">
            <w:pPr>
              <w:pStyle w:val="ListParagraph"/>
              <w:numPr>
                <w:ilvl w:val="0"/>
                <w:numId w:val="18"/>
              </w:numPr>
              <w:rPr>
                <w:rFonts w:ascii="Times New Roman" w:hAnsi="Times New Roman" w:cs="Times New Roman"/>
                <w:sz w:val="20"/>
                <w:szCs w:val="20"/>
              </w:rPr>
            </w:pPr>
            <w:r w:rsidRPr="00015CFF">
              <w:rPr>
                <w:rFonts w:ascii="Times New Roman" w:hAnsi="Times New Roman" w:cs="Times New Roman"/>
                <w:sz w:val="20"/>
                <w:szCs w:val="20"/>
              </w:rPr>
              <w:t>This team would perform well together in the future.</w:t>
            </w:r>
          </w:p>
        </w:tc>
        <w:tc>
          <w:tcPr>
            <w:tcW w:w="1260" w:type="dxa"/>
            <w:noWrap/>
            <w:vAlign w:val="center"/>
            <w:hideMark/>
          </w:tcPr>
          <w:p w14:paraId="23B6333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noWrap/>
            <w:vAlign w:val="center"/>
            <w:hideMark/>
          </w:tcPr>
          <w:p w14:paraId="1FD6D39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0.17</w:t>
            </w:r>
          </w:p>
        </w:tc>
        <w:tc>
          <w:tcPr>
            <w:tcW w:w="1168" w:type="dxa"/>
            <w:noWrap/>
            <w:vAlign w:val="center"/>
            <w:hideMark/>
          </w:tcPr>
          <w:p w14:paraId="0F810EB2"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0.72</w:t>
            </w:r>
          </w:p>
        </w:tc>
      </w:tr>
      <w:tr w:rsidR="00DE5F55" w:rsidRPr="00015CFF" w14:paraId="5D931B40" w14:textId="77777777" w:rsidTr="0083309D">
        <w:trPr>
          <w:trHeight w:val="264"/>
        </w:trPr>
        <w:tc>
          <w:tcPr>
            <w:tcW w:w="5400" w:type="dxa"/>
            <w:gridSpan w:val="2"/>
            <w:noWrap/>
          </w:tcPr>
          <w:p w14:paraId="381BBFCD" w14:textId="77777777" w:rsidR="00DE5F55" w:rsidRPr="00015CFF" w:rsidRDefault="00DE5F55" w:rsidP="00DE5F55">
            <w:pPr>
              <w:pStyle w:val="ListParagraph"/>
              <w:numPr>
                <w:ilvl w:val="0"/>
                <w:numId w:val="18"/>
              </w:numPr>
              <w:rPr>
                <w:rFonts w:ascii="Times New Roman" w:hAnsi="Times New Roman" w:cs="Times New Roman"/>
                <w:sz w:val="20"/>
                <w:szCs w:val="20"/>
              </w:rPr>
            </w:pPr>
            <w:r w:rsidRPr="00015CFF">
              <w:rPr>
                <w:rFonts w:ascii="Times New Roman" w:hAnsi="Times New Roman" w:cs="Times New Roman"/>
                <w:sz w:val="20"/>
                <w:szCs w:val="20"/>
              </w:rPr>
              <w:t>If I had the choice of working on this team again, I would do it.</w:t>
            </w:r>
          </w:p>
        </w:tc>
        <w:tc>
          <w:tcPr>
            <w:tcW w:w="1260" w:type="dxa"/>
            <w:noWrap/>
            <w:vAlign w:val="center"/>
            <w:hideMark/>
          </w:tcPr>
          <w:p w14:paraId="1B99E56E"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0.22</w:t>
            </w:r>
          </w:p>
        </w:tc>
        <w:tc>
          <w:tcPr>
            <w:tcW w:w="1352" w:type="dxa"/>
            <w:noWrap/>
            <w:vAlign w:val="center"/>
            <w:hideMark/>
          </w:tcPr>
          <w:p w14:paraId="7A036B26"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0.78</w:t>
            </w:r>
          </w:p>
        </w:tc>
        <w:tc>
          <w:tcPr>
            <w:tcW w:w="1168" w:type="dxa"/>
            <w:noWrap/>
            <w:vAlign w:val="center"/>
            <w:hideMark/>
          </w:tcPr>
          <w:p w14:paraId="703287DD"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4BC26460" w14:textId="77777777" w:rsidTr="0083309D">
        <w:trPr>
          <w:trHeight w:val="264"/>
        </w:trPr>
        <w:tc>
          <w:tcPr>
            <w:tcW w:w="5400" w:type="dxa"/>
            <w:gridSpan w:val="2"/>
            <w:noWrap/>
            <w:hideMark/>
          </w:tcPr>
          <w:p w14:paraId="6F894ABA"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0104B1AB"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0.13</w:t>
            </w:r>
          </w:p>
        </w:tc>
        <w:tc>
          <w:tcPr>
            <w:tcW w:w="1352" w:type="dxa"/>
            <w:noWrap/>
            <w:vAlign w:val="center"/>
            <w:hideMark/>
          </w:tcPr>
          <w:p w14:paraId="2C209668"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0.39</w:t>
            </w:r>
          </w:p>
        </w:tc>
        <w:tc>
          <w:tcPr>
            <w:tcW w:w="1168" w:type="dxa"/>
            <w:noWrap/>
            <w:vAlign w:val="center"/>
            <w:hideMark/>
          </w:tcPr>
          <w:p w14:paraId="7936F0D7"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0.48</w:t>
            </w:r>
          </w:p>
        </w:tc>
      </w:tr>
      <w:tr w:rsidR="00DE5F55" w:rsidRPr="00015CFF" w14:paraId="6A9B149B" w14:textId="77777777" w:rsidTr="0083309D">
        <w:trPr>
          <w:trHeight w:val="264"/>
        </w:trPr>
        <w:tc>
          <w:tcPr>
            <w:tcW w:w="5400" w:type="dxa"/>
            <w:gridSpan w:val="2"/>
            <w:noWrap/>
          </w:tcPr>
          <w:p w14:paraId="7B918745"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18FF5E73"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17D72956"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34598DA0"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4C12C1DF" w14:textId="77777777" w:rsidTr="0083309D">
        <w:trPr>
          <w:trHeight w:val="264"/>
        </w:trPr>
        <w:tc>
          <w:tcPr>
            <w:tcW w:w="5400" w:type="dxa"/>
            <w:gridSpan w:val="2"/>
            <w:tcBorders>
              <w:bottom w:val="single" w:sz="4" w:space="0" w:color="auto"/>
            </w:tcBorders>
            <w:noWrap/>
          </w:tcPr>
          <w:p w14:paraId="5A726436"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Marrone et al. (2007)</w:t>
            </w:r>
          </w:p>
        </w:tc>
        <w:tc>
          <w:tcPr>
            <w:tcW w:w="1260" w:type="dxa"/>
            <w:tcBorders>
              <w:bottom w:val="single" w:sz="4" w:space="0" w:color="auto"/>
            </w:tcBorders>
            <w:noWrap/>
            <w:vAlign w:val="center"/>
          </w:tcPr>
          <w:p w14:paraId="717B46A7"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2152691C"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71971523"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291596B1" w14:textId="77777777" w:rsidTr="0083309D">
        <w:trPr>
          <w:trHeight w:val="264"/>
        </w:trPr>
        <w:tc>
          <w:tcPr>
            <w:tcW w:w="5400" w:type="dxa"/>
            <w:gridSpan w:val="2"/>
            <w:tcBorders>
              <w:top w:val="single" w:sz="4" w:space="0" w:color="auto"/>
            </w:tcBorders>
            <w:noWrap/>
          </w:tcPr>
          <w:p w14:paraId="06A4600E" w14:textId="77777777" w:rsidR="00DE5F55" w:rsidRPr="00015CFF" w:rsidRDefault="00DE5F55" w:rsidP="00DE5F55">
            <w:pPr>
              <w:pStyle w:val="ListParagraph"/>
              <w:numPr>
                <w:ilvl w:val="0"/>
                <w:numId w:val="17"/>
              </w:numPr>
              <w:rPr>
                <w:rFonts w:ascii="Times New Roman" w:hAnsi="Times New Roman" w:cs="Times New Roman"/>
                <w:sz w:val="20"/>
                <w:szCs w:val="20"/>
              </w:rPr>
            </w:pPr>
            <w:r w:rsidRPr="00015CFF">
              <w:rPr>
                <w:rFonts w:ascii="Times New Roman" w:hAnsi="Times New Roman" w:cs="Times New Roman"/>
                <w:sz w:val="20"/>
                <w:szCs w:val="20"/>
              </w:rPr>
              <w:t>Most team members feel like they are learning a great deal by working on this project.</w:t>
            </w:r>
          </w:p>
        </w:tc>
        <w:tc>
          <w:tcPr>
            <w:tcW w:w="1260" w:type="dxa"/>
            <w:tcBorders>
              <w:top w:val="single" w:sz="4" w:space="0" w:color="auto"/>
            </w:tcBorders>
            <w:noWrap/>
            <w:vAlign w:val="center"/>
            <w:hideMark/>
          </w:tcPr>
          <w:p w14:paraId="6B05BCF8"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0.83</w:t>
            </w:r>
          </w:p>
        </w:tc>
        <w:tc>
          <w:tcPr>
            <w:tcW w:w="1352" w:type="dxa"/>
            <w:tcBorders>
              <w:top w:val="single" w:sz="4" w:space="0" w:color="auto"/>
            </w:tcBorders>
            <w:noWrap/>
            <w:vAlign w:val="center"/>
            <w:hideMark/>
          </w:tcPr>
          <w:p w14:paraId="562F65A9"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tcBorders>
              <w:top w:val="single" w:sz="4" w:space="0" w:color="auto"/>
            </w:tcBorders>
            <w:noWrap/>
            <w:vAlign w:val="center"/>
            <w:hideMark/>
          </w:tcPr>
          <w:p w14:paraId="735BF010"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46D320DE" w14:textId="77777777" w:rsidTr="0083309D">
        <w:trPr>
          <w:trHeight w:val="264"/>
        </w:trPr>
        <w:tc>
          <w:tcPr>
            <w:tcW w:w="5400" w:type="dxa"/>
            <w:gridSpan w:val="2"/>
            <w:noWrap/>
          </w:tcPr>
          <w:p w14:paraId="3C42C7F6" w14:textId="77777777" w:rsidR="00DE5F55" w:rsidRPr="00015CFF" w:rsidRDefault="00DE5F55" w:rsidP="00DE5F55">
            <w:pPr>
              <w:pStyle w:val="ListParagraph"/>
              <w:numPr>
                <w:ilvl w:val="0"/>
                <w:numId w:val="17"/>
              </w:numPr>
              <w:rPr>
                <w:rFonts w:ascii="Times New Roman" w:hAnsi="Times New Roman" w:cs="Times New Roman"/>
                <w:sz w:val="20"/>
                <w:szCs w:val="20"/>
              </w:rPr>
            </w:pPr>
            <w:r w:rsidRPr="00015CFF">
              <w:rPr>
                <w:rFonts w:ascii="Times New Roman" w:hAnsi="Times New Roman" w:cs="Times New Roman"/>
                <w:sz w:val="20"/>
                <w:szCs w:val="20"/>
              </w:rPr>
              <w:t>Team members have found being a member of this team to be a very satisfying experience.</w:t>
            </w:r>
          </w:p>
        </w:tc>
        <w:tc>
          <w:tcPr>
            <w:tcW w:w="1260" w:type="dxa"/>
            <w:noWrap/>
            <w:vAlign w:val="center"/>
            <w:hideMark/>
          </w:tcPr>
          <w:p w14:paraId="68FE0307"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73C71B80"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3876F649"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0311BF9D" w14:textId="77777777" w:rsidTr="0083309D">
        <w:trPr>
          <w:trHeight w:val="264"/>
        </w:trPr>
        <w:tc>
          <w:tcPr>
            <w:tcW w:w="5400" w:type="dxa"/>
            <w:gridSpan w:val="2"/>
            <w:noWrap/>
            <w:hideMark/>
          </w:tcPr>
          <w:p w14:paraId="2CA0B007" w14:textId="77777777" w:rsidR="00DE5F55" w:rsidRPr="00015CFF" w:rsidRDefault="00DE5F55" w:rsidP="00DE5F55">
            <w:pPr>
              <w:pStyle w:val="ListParagraph"/>
              <w:numPr>
                <w:ilvl w:val="0"/>
                <w:numId w:val="17"/>
              </w:numPr>
              <w:rPr>
                <w:rFonts w:ascii="Times New Roman" w:hAnsi="Times New Roman" w:cs="Times New Roman"/>
                <w:sz w:val="20"/>
                <w:szCs w:val="20"/>
                <w:vertAlign w:val="superscript"/>
              </w:rPr>
            </w:pPr>
            <w:r w:rsidRPr="00015CFF">
              <w:rPr>
                <w:rFonts w:ascii="Times New Roman" w:hAnsi="Times New Roman" w:cs="Times New Roman"/>
                <w:sz w:val="20"/>
                <w:szCs w:val="20"/>
              </w:rPr>
              <w:t>Most of the members of this team would welcome the opportunity to work as a group again in the future.</w:t>
            </w:r>
            <w:r w:rsidRPr="00015CFF">
              <w:rPr>
                <w:rFonts w:ascii="Times New Roman" w:hAnsi="Times New Roman" w:cs="Times New Roman"/>
                <w:sz w:val="20"/>
                <w:szCs w:val="20"/>
                <w:vertAlign w:val="superscript"/>
              </w:rPr>
              <w:t>b</w:t>
            </w:r>
          </w:p>
        </w:tc>
        <w:tc>
          <w:tcPr>
            <w:tcW w:w="1260" w:type="dxa"/>
            <w:noWrap/>
            <w:vAlign w:val="center"/>
            <w:hideMark/>
          </w:tcPr>
          <w:p w14:paraId="2B8DCC0B"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noWrap/>
            <w:vAlign w:val="center"/>
            <w:hideMark/>
          </w:tcPr>
          <w:p w14:paraId="79D9911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0.89</w:t>
            </w:r>
          </w:p>
        </w:tc>
        <w:tc>
          <w:tcPr>
            <w:tcW w:w="1168" w:type="dxa"/>
            <w:noWrap/>
            <w:vAlign w:val="center"/>
            <w:hideMark/>
          </w:tcPr>
          <w:p w14:paraId="2AA124E9"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49F6A74C" w14:textId="77777777" w:rsidTr="0083309D">
        <w:trPr>
          <w:trHeight w:val="264"/>
        </w:trPr>
        <w:tc>
          <w:tcPr>
            <w:tcW w:w="5400" w:type="dxa"/>
            <w:gridSpan w:val="2"/>
            <w:noWrap/>
            <w:hideMark/>
          </w:tcPr>
          <w:p w14:paraId="5AF089A7"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58DDBE89"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0.65*</w:t>
            </w:r>
          </w:p>
        </w:tc>
        <w:tc>
          <w:tcPr>
            <w:tcW w:w="1352" w:type="dxa"/>
            <w:noWrap/>
            <w:vAlign w:val="center"/>
            <w:hideMark/>
          </w:tcPr>
          <w:p w14:paraId="4DE369B5"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0.33</w:t>
            </w:r>
          </w:p>
        </w:tc>
        <w:tc>
          <w:tcPr>
            <w:tcW w:w="1168" w:type="dxa"/>
            <w:noWrap/>
            <w:vAlign w:val="center"/>
            <w:hideMark/>
          </w:tcPr>
          <w:p w14:paraId="285B19B9"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0.02</w:t>
            </w:r>
          </w:p>
        </w:tc>
      </w:tr>
      <w:tr w:rsidR="00DE5F55" w:rsidRPr="00015CFF" w14:paraId="6A47BB1F" w14:textId="77777777" w:rsidTr="0083309D">
        <w:trPr>
          <w:trHeight w:val="264"/>
        </w:trPr>
        <w:tc>
          <w:tcPr>
            <w:tcW w:w="5400" w:type="dxa"/>
            <w:gridSpan w:val="2"/>
            <w:noWrap/>
          </w:tcPr>
          <w:p w14:paraId="167CE754"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50C33763"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6C30C1CE"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2587EACF"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6FDC246B" w14:textId="77777777" w:rsidTr="0083309D">
        <w:trPr>
          <w:trHeight w:val="264"/>
        </w:trPr>
        <w:tc>
          <w:tcPr>
            <w:tcW w:w="5400" w:type="dxa"/>
            <w:gridSpan w:val="2"/>
            <w:tcBorders>
              <w:bottom w:val="single" w:sz="4" w:space="0" w:color="auto"/>
            </w:tcBorders>
            <w:noWrap/>
          </w:tcPr>
          <w:p w14:paraId="5CE28FBE"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Ohland et al. (2012)</w:t>
            </w:r>
          </w:p>
        </w:tc>
        <w:tc>
          <w:tcPr>
            <w:tcW w:w="1260" w:type="dxa"/>
            <w:tcBorders>
              <w:bottom w:val="single" w:sz="4" w:space="0" w:color="auto"/>
            </w:tcBorders>
            <w:noWrap/>
            <w:vAlign w:val="center"/>
          </w:tcPr>
          <w:p w14:paraId="7AB1530C"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7FCBEA31"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4CE45D4D"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2A9ED637" w14:textId="77777777" w:rsidTr="0083309D">
        <w:trPr>
          <w:trHeight w:val="264"/>
        </w:trPr>
        <w:tc>
          <w:tcPr>
            <w:tcW w:w="5400" w:type="dxa"/>
            <w:gridSpan w:val="2"/>
            <w:tcBorders>
              <w:top w:val="single" w:sz="4" w:space="0" w:color="auto"/>
            </w:tcBorders>
            <w:noWrap/>
          </w:tcPr>
          <w:p w14:paraId="6B6E07B7" w14:textId="77777777" w:rsidR="00DE5F55" w:rsidRPr="00015CFF" w:rsidRDefault="00DE5F55" w:rsidP="00DE5F55">
            <w:pPr>
              <w:pStyle w:val="ListParagraph"/>
              <w:numPr>
                <w:ilvl w:val="0"/>
                <w:numId w:val="16"/>
              </w:numPr>
              <w:rPr>
                <w:rFonts w:ascii="Times New Roman" w:hAnsi="Times New Roman" w:cs="Times New Roman"/>
                <w:sz w:val="20"/>
                <w:szCs w:val="20"/>
              </w:rPr>
            </w:pPr>
            <w:r w:rsidRPr="00015CFF">
              <w:rPr>
                <w:rFonts w:ascii="Times New Roman" w:hAnsi="Times New Roman" w:cs="Times New Roman"/>
                <w:sz w:val="20"/>
                <w:szCs w:val="20"/>
              </w:rPr>
              <w:t>If I were selecting members for a future work team, I would pick this person</w:t>
            </w:r>
          </w:p>
        </w:tc>
        <w:tc>
          <w:tcPr>
            <w:tcW w:w="1260" w:type="dxa"/>
            <w:tcBorders>
              <w:top w:val="single" w:sz="4" w:space="0" w:color="auto"/>
            </w:tcBorders>
            <w:noWrap/>
            <w:vAlign w:val="center"/>
            <w:hideMark/>
          </w:tcPr>
          <w:p w14:paraId="772AF894"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0.22</w:t>
            </w:r>
          </w:p>
        </w:tc>
        <w:tc>
          <w:tcPr>
            <w:tcW w:w="1352" w:type="dxa"/>
            <w:tcBorders>
              <w:top w:val="single" w:sz="4" w:space="0" w:color="auto"/>
            </w:tcBorders>
            <w:noWrap/>
            <w:vAlign w:val="center"/>
            <w:hideMark/>
          </w:tcPr>
          <w:p w14:paraId="468F44C5"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0.50</w:t>
            </w:r>
          </w:p>
        </w:tc>
        <w:tc>
          <w:tcPr>
            <w:tcW w:w="1168" w:type="dxa"/>
            <w:tcBorders>
              <w:top w:val="single" w:sz="4" w:space="0" w:color="auto"/>
            </w:tcBorders>
            <w:noWrap/>
            <w:vAlign w:val="center"/>
            <w:hideMark/>
          </w:tcPr>
          <w:p w14:paraId="014E0EEA"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0.28</w:t>
            </w:r>
          </w:p>
        </w:tc>
      </w:tr>
      <w:tr w:rsidR="00DE5F55" w:rsidRPr="00015CFF" w14:paraId="12A8CB25" w14:textId="77777777" w:rsidTr="0083309D">
        <w:trPr>
          <w:trHeight w:val="264"/>
        </w:trPr>
        <w:tc>
          <w:tcPr>
            <w:tcW w:w="5400" w:type="dxa"/>
            <w:gridSpan w:val="2"/>
            <w:noWrap/>
          </w:tcPr>
          <w:p w14:paraId="2A8CC018" w14:textId="77777777" w:rsidR="00DE5F55" w:rsidRPr="00015CFF" w:rsidRDefault="00DE5F55" w:rsidP="00DE5F55">
            <w:pPr>
              <w:pStyle w:val="ListParagraph"/>
              <w:numPr>
                <w:ilvl w:val="0"/>
                <w:numId w:val="16"/>
              </w:numPr>
              <w:rPr>
                <w:rFonts w:ascii="Times New Roman" w:hAnsi="Times New Roman" w:cs="Times New Roman"/>
                <w:sz w:val="20"/>
                <w:szCs w:val="20"/>
              </w:rPr>
            </w:pPr>
            <w:r w:rsidRPr="00015CFF">
              <w:rPr>
                <w:rFonts w:ascii="Times New Roman" w:hAnsi="Times New Roman" w:cs="Times New Roman"/>
                <w:sz w:val="20"/>
                <w:szCs w:val="20"/>
              </w:rPr>
              <w:t>I would avoid working with this person in the future.</w:t>
            </w:r>
          </w:p>
        </w:tc>
        <w:tc>
          <w:tcPr>
            <w:tcW w:w="1260" w:type="dxa"/>
            <w:noWrap/>
            <w:vAlign w:val="center"/>
            <w:hideMark/>
          </w:tcPr>
          <w:p w14:paraId="74B21BF7"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noWrap/>
            <w:vAlign w:val="center"/>
            <w:hideMark/>
          </w:tcPr>
          <w:p w14:paraId="6FE7C09C"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0.56</w:t>
            </w:r>
          </w:p>
        </w:tc>
        <w:tc>
          <w:tcPr>
            <w:tcW w:w="1168" w:type="dxa"/>
            <w:noWrap/>
            <w:vAlign w:val="center"/>
            <w:hideMark/>
          </w:tcPr>
          <w:p w14:paraId="28D51C3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0.17</w:t>
            </w:r>
          </w:p>
        </w:tc>
      </w:tr>
      <w:tr w:rsidR="00DE5F55" w:rsidRPr="00015CFF" w14:paraId="4F5F6157" w14:textId="77777777" w:rsidTr="0083309D">
        <w:trPr>
          <w:trHeight w:val="264"/>
        </w:trPr>
        <w:tc>
          <w:tcPr>
            <w:tcW w:w="5400" w:type="dxa"/>
            <w:gridSpan w:val="2"/>
            <w:noWrap/>
          </w:tcPr>
          <w:p w14:paraId="7085F765" w14:textId="77777777" w:rsidR="00DE5F55" w:rsidRPr="00015CFF" w:rsidRDefault="00DE5F55" w:rsidP="00DE5F55">
            <w:pPr>
              <w:pStyle w:val="ListParagraph"/>
              <w:numPr>
                <w:ilvl w:val="0"/>
                <w:numId w:val="16"/>
              </w:numPr>
              <w:rPr>
                <w:rFonts w:ascii="Times New Roman" w:hAnsi="Times New Roman" w:cs="Times New Roman"/>
                <w:sz w:val="20"/>
                <w:szCs w:val="20"/>
              </w:rPr>
            </w:pPr>
            <w:r w:rsidRPr="00015CFF">
              <w:rPr>
                <w:rFonts w:ascii="Times New Roman" w:hAnsi="Times New Roman" w:cs="Times New Roman"/>
                <w:sz w:val="20"/>
                <w:szCs w:val="20"/>
              </w:rPr>
              <w:t>I would gladly work with this individual in the future.</w:t>
            </w:r>
          </w:p>
        </w:tc>
        <w:tc>
          <w:tcPr>
            <w:tcW w:w="1260" w:type="dxa"/>
            <w:noWrap/>
            <w:vAlign w:val="center"/>
            <w:hideMark/>
          </w:tcPr>
          <w:p w14:paraId="5E70DD4B"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noWrap/>
            <w:vAlign w:val="center"/>
            <w:hideMark/>
          </w:tcPr>
          <w:p w14:paraId="2AE66CF9"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0.72</w:t>
            </w:r>
          </w:p>
        </w:tc>
        <w:tc>
          <w:tcPr>
            <w:tcW w:w="1168" w:type="dxa"/>
            <w:noWrap/>
            <w:vAlign w:val="center"/>
            <w:hideMark/>
          </w:tcPr>
          <w:p w14:paraId="64EF676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760507FB" w14:textId="77777777" w:rsidTr="0083309D">
        <w:trPr>
          <w:trHeight w:val="264"/>
        </w:trPr>
        <w:tc>
          <w:tcPr>
            <w:tcW w:w="5400" w:type="dxa"/>
            <w:gridSpan w:val="2"/>
            <w:noWrap/>
            <w:hideMark/>
          </w:tcPr>
          <w:p w14:paraId="19262EE9"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68E24E20"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0.26</w:t>
            </w:r>
          </w:p>
        </w:tc>
        <w:tc>
          <w:tcPr>
            <w:tcW w:w="1352" w:type="dxa"/>
            <w:noWrap/>
            <w:vAlign w:val="center"/>
            <w:hideMark/>
          </w:tcPr>
          <w:p w14:paraId="4CDC0547"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0.59*</w:t>
            </w:r>
          </w:p>
        </w:tc>
        <w:tc>
          <w:tcPr>
            <w:tcW w:w="1168" w:type="dxa"/>
            <w:noWrap/>
            <w:vAlign w:val="center"/>
            <w:hideMark/>
          </w:tcPr>
          <w:p w14:paraId="2FC364F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0.15</w:t>
            </w:r>
          </w:p>
        </w:tc>
      </w:tr>
      <w:tr w:rsidR="00DE5F55" w:rsidRPr="00015CFF" w14:paraId="4167544C" w14:textId="77777777" w:rsidTr="0083309D">
        <w:trPr>
          <w:trHeight w:val="264"/>
        </w:trPr>
        <w:tc>
          <w:tcPr>
            <w:tcW w:w="5400" w:type="dxa"/>
            <w:gridSpan w:val="2"/>
            <w:noWrap/>
          </w:tcPr>
          <w:p w14:paraId="3A10277D"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18C7B144"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3FE842CA"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4C5704FE"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1B8D251C" w14:textId="77777777" w:rsidTr="0083309D">
        <w:trPr>
          <w:trHeight w:val="264"/>
        </w:trPr>
        <w:tc>
          <w:tcPr>
            <w:tcW w:w="5400" w:type="dxa"/>
            <w:gridSpan w:val="2"/>
            <w:tcBorders>
              <w:bottom w:val="single" w:sz="4" w:space="0" w:color="auto"/>
            </w:tcBorders>
            <w:noWrap/>
          </w:tcPr>
          <w:p w14:paraId="3419C126"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Rentsch &amp; Klimoski (2011)</w:t>
            </w:r>
          </w:p>
        </w:tc>
        <w:tc>
          <w:tcPr>
            <w:tcW w:w="1260" w:type="dxa"/>
            <w:tcBorders>
              <w:bottom w:val="single" w:sz="4" w:space="0" w:color="auto"/>
            </w:tcBorders>
            <w:noWrap/>
            <w:vAlign w:val="center"/>
          </w:tcPr>
          <w:p w14:paraId="5B13AAF7"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1C92AF9B"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42679A09"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5B4FDFED" w14:textId="77777777" w:rsidTr="0083309D">
        <w:trPr>
          <w:trHeight w:val="264"/>
        </w:trPr>
        <w:tc>
          <w:tcPr>
            <w:tcW w:w="5400" w:type="dxa"/>
            <w:gridSpan w:val="2"/>
            <w:tcBorders>
              <w:top w:val="single" w:sz="4" w:space="0" w:color="auto"/>
            </w:tcBorders>
            <w:noWrap/>
          </w:tcPr>
          <w:p w14:paraId="10D574D9" w14:textId="77777777" w:rsidR="00DE5F55" w:rsidRPr="00015CFF" w:rsidRDefault="00DE5F55" w:rsidP="00DE5F55">
            <w:pPr>
              <w:pStyle w:val="ListParagraph"/>
              <w:numPr>
                <w:ilvl w:val="0"/>
                <w:numId w:val="15"/>
              </w:numPr>
              <w:rPr>
                <w:rFonts w:ascii="Times New Roman" w:hAnsi="Times New Roman" w:cs="Times New Roman"/>
                <w:sz w:val="20"/>
                <w:szCs w:val="20"/>
              </w:rPr>
            </w:pPr>
            <w:r w:rsidRPr="00015CFF">
              <w:rPr>
                <w:rFonts w:ascii="Times New Roman" w:hAnsi="Times New Roman" w:cs="Times New Roman"/>
                <w:sz w:val="20"/>
                <w:szCs w:val="20"/>
              </w:rPr>
              <w:t>Team members 'carry their weight'.</w:t>
            </w:r>
          </w:p>
        </w:tc>
        <w:tc>
          <w:tcPr>
            <w:tcW w:w="1260" w:type="dxa"/>
            <w:tcBorders>
              <w:top w:val="single" w:sz="4" w:space="0" w:color="auto"/>
            </w:tcBorders>
            <w:noWrap/>
            <w:vAlign w:val="center"/>
            <w:hideMark/>
          </w:tcPr>
          <w:p w14:paraId="67F05BDB"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0.44</w:t>
            </w:r>
          </w:p>
        </w:tc>
        <w:tc>
          <w:tcPr>
            <w:tcW w:w="1352" w:type="dxa"/>
            <w:tcBorders>
              <w:top w:val="single" w:sz="4" w:space="0" w:color="auto"/>
            </w:tcBorders>
            <w:noWrap/>
            <w:vAlign w:val="center"/>
            <w:hideMark/>
          </w:tcPr>
          <w:p w14:paraId="0B00D527"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0.17</w:t>
            </w:r>
          </w:p>
        </w:tc>
        <w:tc>
          <w:tcPr>
            <w:tcW w:w="1168" w:type="dxa"/>
            <w:tcBorders>
              <w:top w:val="single" w:sz="4" w:space="0" w:color="auto"/>
            </w:tcBorders>
            <w:noWrap/>
            <w:vAlign w:val="center"/>
            <w:hideMark/>
          </w:tcPr>
          <w:p w14:paraId="39FDDE8F"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0.39</w:t>
            </w:r>
          </w:p>
        </w:tc>
      </w:tr>
      <w:tr w:rsidR="00DE5F55" w:rsidRPr="00015CFF" w14:paraId="30611752" w14:textId="77777777" w:rsidTr="0083309D">
        <w:trPr>
          <w:trHeight w:val="264"/>
        </w:trPr>
        <w:tc>
          <w:tcPr>
            <w:tcW w:w="5400" w:type="dxa"/>
            <w:gridSpan w:val="2"/>
            <w:noWrap/>
          </w:tcPr>
          <w:p w14:paraId="224E67FB" w14:textId="77777777" w:rsidR="00DE5F55" w:rsidRPr="00015CFF" w:rsidRDefault="00DE5F55" w:rsidP="00DE5F55">
            <w:pPr>
              <w:pStyle w:val="ListParagraph"/>
              <w:numPr>
                <w:ilvl w:val="0"/>
                <w:numId w:val="15"/>
              </w:numPr>
              <w:rPr>
                <w:rFonts w:ascii="Times New Roman" w:hAnsi="Times New Roman" w:cs="Times New Roman"/>
                <w:sz w:val="20"/>
                <w:szCs w:val="20"/>
              </w:rPr>
            </w:pPr>
            <w:r w:rsidRPr="00015CFF">
              <w:rPr>
                <w:rFonts w:ascii="Times New Roman" w:hAnsi="Times New Roman" w:cs="Times New Roman"/>
                <w:sz w:val="20"/>
                <w:szCs w:val="20"/>
              </w:rPr>
              <w:t>Members are highly committed to the team.</w:t>
            </w:r>
          </w:p>
        </w:tc>
        <w:tc>
          <w:tcPr>
            <w:tcW w:w="1260" w:type="dxa"/>
            <w:noWrap/>
            <w:vAlign w:val="center"/>
            <w:hideMark/>
          </w:tcPr>
          <w:p w14:paraId="34F7DCB4"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noWrap/>
            <w:vAlign w:val="center"/>
            <w:hideMark/>
          </w:tcPr>
          <w:p w14:paraId="23DABB09"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0.67</w:t>
            </w:r>
          </w:p>
        </w:tc>
        <w:tc>
          <w:tcPr>
            <w:tcW w:w="1168" w:type="dxa"/>
            <w:noWrap/>
            <w:vAlign w:val="center"/>
            <w:hideMark/>
          </w:tcPr>
          <w:p w14:paraId="1946135A"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70F7558D" w14:textId="77777777" w:rsidTr="0083309D">
        <w:trPr>
          <w:trHeight w:val="264"/>
        </w:trPr>
        <w:tc>
          <w:tcPr>
            <w:tcW w:w="5400" w:type="dxa"/>
            <w:gridSpan w:val="2"/>
            <w:noWrap/>
          </w:tcPr>
          <w:p w14:paraId="17C88466" w14:textId="77777777" w:rsidR="00DE5F55" w:rsidRPr="00015CFF" w:rsidRDefault="00DE5F55" w:rsidP="00DE5F55">
            <w:pPr>
              <w:pStyle w:val="ListParagraph"/>
              <w:numPr>
                <w:ilvl w:val="0"/>
                <w:numId w:val="15"/>
              </w:numPr>
              <w:rPr>
                <w:rFonts w:ascii="Times New Roman" w:hAnsi="Times New Roman" w:cs="Times New Roman"/>
                <w:sz w:val="20"/>
                <w:szCs w:val="20"/>
              </w:rPr>
            </w:pPr>
            <w:r w:rsidRPr="00015CFF">
              <w:rPr>
                <w:rFonts w:ascii="Times New Roman" w:hAnsi="Times New Roman" w:cs="Times New Roman"/>
                <w:sz w:val="20"/>
                <w:szCs w:val="20"/>
              </w:rPr>
              <w:t>Members look forward to team meetings.</w:t>
            </w:r>
          </w:p>
        </w:tc>
        <w:tc>
          <w:tcPr>
            <w:tcW w:w="1260" w:type="dxa"/>
            <w:noWrap/>
            <w:vAlign w:val="center"/>
            <w:hideMark/>
          </w:tcPr>
          <w:p w14:paraId="028C0E35"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0.72</w:t>
            </w:r>
          </w:p>
        </w:tc>
        <w:tc>
          <w:tcPr>
            <w:tcW w:w="1352" w:type="dxa"/>
            <w:noWrap/>
            <w:vAlign w:val="center"/>
            <w:hideMark/>
          </w:tcPr>
          <w:p w14:paraId="5209AFD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0.28</w:t>
            </w:r>
          </w:p>
        </w:tc>
        <w:tc>
          <w:tcPr>
            <w:tcW w:w="1168" w:type="dxa"/>
            <w:noWrap/>
            <w:vAlign w:val="center"/>
            <w:hideMark/>
          </w:tcPr>
          <w:p w14:paraId="58AC9C5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3B361E94" w14:textId="77777777" w:rsidTr="0083309D">
        <w:trPr>
          <w:trHeight w:val="264"/>
        </w:trPr>
        <w:tc>
          <w:tcPr>
            <w:tcW w:w="5400" w:type="dxa"/>
            <w:gridSpan w:val="2"/>
            <w:noWrap/>
            <w:hideMark/>
          </w:tcPr>
          <w:p w14:paraId="5B9A0426"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3E9DFE7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0.48</w:t>
            </w:r>
          </w:p>
        </w:tc>
        <w:tc>
          <w:tcPr>
            <w:tcW w:w="1352" w:type="dxa"/>
            <w:noWrap/>
            <w:vAlign w:val="center"/>
            <w:hideMark/>
          </w:tcPr>
          <w:p w14:paraId="4E3730AF"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0.37</w:t>
            </w:r>
          </w:p>
        </w:tc>
        <w:tc>
          <w:tcPr>
            <w:tcW w:w="1168" w:type="dxa"/>
            <w:noWrap/>
            <w:vAlign w:val="center"/>
            <w:hideMark/>
          </w:tcPr>
          <w:p w14:paraId="3653782D"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0.15</w:t>
            </w:r>
          </w:p>
        </w:tc>
      </w:tr>
      <w:tr w:rsidR="00DE5F55" w:rsidRPr="00015CFF" w14:paraId="74AD464C" w14:textId="77777777" w:rsidTr="0083309D">
        <w:trPr>
          <w:trHeight w:val="264"/>
        </w:trPr>
        <w:tc>
          <w:tcPr>
            <w:tcW w:w="5400" w:type="dxa"/>
            <w:gridSpan w:val="2"/>
            <w:noWrap/>
          </w:tcPr>
          <w:p w14:paraId="263FF181"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7E209E41"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44640CE3"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4D4F423F"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0458FA71" w14:textId="77777777" w:rsidTr="0083309D">
        <w:trPr>
          <w:trHeight w:val="264"/>
        </w:trPr>
        <w:tc>
          <w:tcPr>
            <w:tcW w:w="5400" w:type="dxa"/>
            <w:gridSpan w:val="2"/>
            <w:tcBorders>
              <w:bottom w:val="single" w:sz="4" w:space="0" w:color="auto"/>
            </w:tcBorders>
            <w:noWrap/>
          </w:tcPr>
          <w:p w14:paraId="366EC287"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Resick et al. (2010)</w:t>
            </w:r>
          </w:p>
        </w:tc>
        <w:tc>
          <w:tcPr>
            <w:tcW w:w="1260" w:type="dxa"/>
            <w:tcBorders>
              <w:bottom w:val="single" w:sz="4" w:space="0" w:color="auto"/>
            </w:tcBorders>
            <w:noWrap/>
            <w:vAlign w:val="center"/>
          </w:tcPr>
          <w:p w14:paraId="522984B1"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1DD4575D"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76285530"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43F71BEC" w14:textId="77777777" w:rsidTr="0083309D">
        <w:trPr>
          <w:trHeight w:val="264"/>
        </w:trPr>
        <w:tc>
          <w:tcPr>
            <w:tcW w:w="5400" w:type="dxa"/>
            <w:gridSpan w:val="2"/>
            <w:tcBorders>
              <w:top w:val="single" w:sz="4" w:space="0" w:color="auto"/>
            </w:tcBorders>
            <w:noWrap/>
          </w:tcPr>
          <w:p w14:paraId="648C7905" w14:textId="77777777" w:rsidR="00DE5F55" w:rsidRPr="00015CFF" w:rsidRDefault="00DE5F55" w:rsidP="00DE5F55">
            <w:pPr>
              <w:pStyle w:val="ListParagraph"/>
              <w:numPr>
                <w:ilvl w:val="0"/>
                <w:numId w:val="14"/>
              </w:numPr>
              <w:rPr>
                <w:rFonts w:ascii="Times New Roman" w:hAnsi="Times New Roman" w:cs="Times New Roman"/>
                <w:sz w:val="20"/>
                <w:szCs w:val="20"/>
              </w:rPr>
            </w:pPr>
            <w:r w:rsidRPr="00015CFF">
              <w:rPr>
                <w:rFonts w:ascii="Times New Roman" w:hAnsi="Times New Roman" w:cs="Times New Roman"/>
                <w:sz w:val="20"/>
                <w:szCs w:val="20"/>
              </w:rPr>
              <w:t>I get along with the people on this team.</w:t>
            </w:r>
          </w:p>
        </w:tc>
        <w:tc>
          <w:tcPr>
            <w:tcW w:w="1260" w:type="dxa"/>
            <w:tcBorders>
              <w:top w:val="single" w:sz="4" w:space="0" w:color="auto"/>
            </w:tcBorders>
            <w:noWrap/>
            <w:vAlign w:val="center"/>
            <w:hideMark/>
          </w:tcPr>
          <w:p w14:paraId="7C0BA8F4"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0.89</w:t>
            </w:r>
          </w:p>
        </w:tc>
        <w:tc>
          <w:tcPr>
            <w:tcW w:w="1352" w:type="dxa"/>
            <w:tcBorders>
              <w:top w:val="single" w:sz="4" w:space="0" w:color="auto"/>
            </w:tcBorders>
            <w:noWrap/>
            <w:vAlign w:val="center"/>
            <w:hideMark/>
          </w:tcPr>
          <w:p w14:paraId="665D874F"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tcBorders>
              <w:top w:val="single" w:sz="4" w:space="0" w:color="auto"/>
            </w:tcBorders>
            <w:noWrap/>
            <w:vAlign w:val="center"/>
            <w:hideMark/>
          </w:tcPr>
          <w:p w14:paraId="2D1CC67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6115E334" w14:textId="77777777" w:rsidTr="0083309D">
        <w:trPr>
          <w:trHeight w:val="264"/>
        </w:trPr>
        <w:tc>
          <w:tcPr>
            <w:tcW w:w="5400" w:type="dxa"/>
            <w:gridSpan w:val="2"/>
            <w:noWrap/>
          </w:tcPr>
          <w:p w14:paraId="79F71242" w14:textId="77777777" w:rsidR="00DE5F55" w:rsidRPr="00015CFF" w:rsidRDefault="00DE5F55" w:rsidP="00DE5F55">
            <w:pPr>
              <w:pStyle w:val="ListParagraph"/>
              <w:numPr>
                <w:ilvl w:val="0"/>
                <w:numId w:val="14"/>
              </w:numPr>
              <w:rPr>
                <w:rFonts w:ascii="Times New Roman" w:hAnsi="Times New Roman" w:cs="Times New Roman"/>
                <w:sz w:val="20"/>
                <w:szCs w:val="20"/>
              </w:rPr>
            </w:pPr>
            <w:r w:rsidRPr="00015CFF">
              <w:rPr>
                <w:rFonts w:ascii="Times New Roman" w:hAnsi="Times New Roman" w:cs="Times New Roman"/>
                <w:sz w:val="20"/>
                <w:szCs w:val="20"/>
              </w:rPr>
              <w:t>I'm very happy that I was a member of this team.</w:t>
            </w:r>
          </w:p>
        </w:tc>
        <w:tc>
          <w:tcPr>
            <w:tcW w:w="1260" w:type="dxa"/>
            <w:noWrap/>
            <w:vAlign w:val="center"/>
            <w:hideMark/>
          </w:tcPr>
          <w:p w14:paraId="168472E7"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7238C462"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06D2D3D9"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5A114C46" w14:textId="77777777" w:rsidTr="0083309D">
        <w:trPr>
          <w:trHeight w:val="264"/>
        </w:trPr>
        <w:tc>
          <w:tcPr>
            <w:tcW w:w="5400" w:type="dxa"/>
            <w:gridSpan w:val="2"/>
            <w:noWrap/>
          </w:tcPr>
          <w:p w14:paraId="1FBA24A6" w14:textId="77777777" w:rsidR="00DE5F55" w:rsidRPr="00015CFF" w:rsidRDefault="00DE5F55" w:rsidP="00DE5F55">
            <w:pPr>
              <w:pStyle w:val="ListParagraph"/>
              <w:numPr>
                <w:ilvl w:val="0"/>
                <w:numId w:val="14"/>
              </w:numPr>
              <w:rPr>
                <w:rFonts w:ascii="Times New Roman" w:hAnsi="Times New Roman" w:cs="Times New Roman"/>
                <w:sz w:val="20"/>
                <w:szCs w:val="20"/>
                <w:vertAlign w:val="superscript"/>
              </w:rPr>
            </w:pPr>
            <w:r w:rsidRPr="00015CFF">
              <w:rPr>
                <w:rFonts w:ascii="Times New Roman" w:hAnsi="Times New Roman" w:cs="Times New Roman"/>
                <w:sz w:val="20"/>
                <w:szCs w:val="20"/>
              </w:rPr>
              <w:t>If I could have left this team and worked with another team, I would have.</w:t>
            </w:r>
            <w:r w:rsidRPr="00015CFF">
              <w:rPr>
                <w:rFonts w:ascii="Times New Roman" w:hAnsi="Times New Roman" w:cs="Times New Roman"/>
                <w:sz w:val="20"/>
                <w:szCs w:val="20"/>
                <w:vertAlign w:val="superscript"/>
              </w:rPr>
              <w:t>c</w:t>
            </w:r>
          </w:p>
        </w:tc>
        <w:tc>
          <w:tcPr>
            <w:tcW w:w="1260" w:type="dxa"/>
            <w:noWrap/>
            <w:vAlign w:val="center"/>
            <w:hideMark/>
          </w:tcPr>
          <w:p w14:paraId="431CB737"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0.39</w:t>
            </w:r>
          </w:p>
        </w:tc>
        <w:tc>
          <w:tcPr>
            <w:tcW w:w="1352" w:type="dxa"/>
            <w:noWrap/>
            <w:vAlign w:val="center"/>
            <w:hideMark/>
          </w:tcPr>
          <w:p w14:paraId="3FAD9AB0"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0.56</w:t>
            </w:r>
          </w:p>
        </w:tc>
        <w:tc>
          <w:tcPr>
            <w:tcW w:w="1168" w:type="dxa"/>
            <w:noWrap/>
            <w:vAlign w:val="center"/>
            <w:hideMark/>
          </w:tcPr>
          <w:p w14:paraId="02142663"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6C6E21CE" w14:textId="77777777" w:rsidTr="0083309D">
        <w:trPr>
          <w:trHeight w:val="264"/>
        </w:trPr>
        <w:tc>
          <w:tcPr>
            <w:tcW w:w="5400" w:type="dxa"/>
            <w:gridSpan w:val="2"/>
            <w:noWrap/>
          </w:tcPr>
          <w:p w14:paraId="64A80EFE" w14:textId="77777777" w:rsidR="00DE5F55" w:rsidRPr="00015CFF" w:rsidRDefault="00DE5F55" w:rsidP="00DE5F55">
            <w:pPr>
              <w:pStyle w:val="ListParagraph"/>
              <w:numPr>
                <w:ilvl w:val="0"/>
                <w:numId w:val="14"/>
              </w:numPr>
              <w:rPr>
                <w:rFonts w:ascii="Times New Roman" w:hAnsi="Times New Roman" w:cs="Times New Roman"/>
                <w:sz w:val="20"/>
                <w:szCs w:val="20"/>
                <w:vertAlign w:val="superscript"/>
              </w:rPr>
            </w:pPr>
            <w:r w:rsidRPr="00015CFF">
              <w:rPr>
                <w:rFonts w:ascii="Times New Roman" w:hAnsi="Times New Roman" w:cs="Times New Roman"/>
                <w:sz w:val="20"/>
                <w:szCs w:val="20"/>
              </w:rPr>
              <w:t>I wouldn't hesitate to participate on another task with the same team members.</w:t>
            </w:r>
            <w:r w:rsidRPr="00015CFF">
              <w:rPr>
                <w:rFonts w:ascii="Times New Roman" w:hAnsi="Times New Roman" w:cs="Times New Roman"/>
                <w:sz w:val="20"/>
                <w:szCs w:val="20"/>
                <w:vertAlign w:val="superscript"/>
              </w:rPr>
              <w:t>c</w:t>
            </w:r>
          </w:p>
        </w:tc>
        <w:tc>
          <w:tcPr>
            <w:tcW w:w="1260" w:type="dxa"/>
            <w:noWrap/>
            <w:vAlign w:val="center"/>
            <w:hideMark/>
          </w:tcPr>
          <w:p w14:paraId="1E5416E5"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0.22</w:t>
            </w:r>
          </w:p>
        </w:tc>
        <w:tc>
          <w:tcPr>
            <w:tcW w:w="1352" w:type="dxa"/>
            <w:noWrap/>
            <w:vAlign w:val="center"/>
            <w:hideMark/>
          </w:tcPr>
          <w:p w14:paraId="1AFF02E5"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0.78</w:t>
            </w:r>
          </w:p>
        </w:tc>
        <w:tc>
          <w:tcPr>
            <w:tcW w:w="1168" w:type="dxa"/>
            <w:noWrap/>
            <w:vAlign w:val="center"/>
            <w:hideMark/>
          </w:tcPr>
          <w:p w14:paraId="441ECB68"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5FA98167" w14:textId="77777777" w:rsidTr="0083309D">
        <w:trPr>
          <w:trHeight w:val="264"/>
        </w:trPr>
        <w:tc>
          <w:tcPr>
            <w:tcW w:w="5400" w:type="dxa"/>
            <w:gridSpan w:val="2"/>
            <w:noWrap/>
          </w:tcPr>
          <w:p w14:paraId="5813D18C" w14:textId="77777777" w:rsidR="00DE5F55" w:rsidRPr="00015CFF" w:rsidRDefault="00DE5F55" w:rsidP="00DE5F55">
            <w:pPr>
              <w:pStyle w:val="ListParagraph"/>
              <w:numPr>
                <w:ilvl w:val="0"/>
                <w:numId w:val="14"/>
              </w:numPr>
              <w:rPr>
                <w:rFonts w:ascii="Times New Roman" w:hAnsi="Times New Roman" w:cs="Times New Roman"/>
                <w:sz w:val="20"/>
                <w:szCs w:val="20"/>
                <w:vertAlign w:val="superscript"/>
              </w:rPr>
            </w:pPr>
            <w:r w:rsidRPr="00015CFF">
              <w:rPr>
                <w:rFonts w:ascii="Times New Roman" w:hAnsi="Times New Roman" w:cs="Times New Roman"/>
                <w:sz w:val="20"/>
                <w:szCs w:val="20"/>
              </w:rPr>
              <w:t>If given the choice, I would prefer to work with another team rather than this one.</w:t>
            </w:r>
            <w:r w:rsidRPr="00015CFF">
              <w:rPr>
                <w:rFonts w:ascii="Times New Roman" w:hAnsi="Times New Roman" w:cs="Times New Roman"/>
                <w:sz w:val="20"/>
                <w:szCs w:val="20"/>
                <w:vertAlign w:val="superscript"/>
              </w:rPr>
              <w:t>c</w:t>
            </w:r>
          </w:p>
        </w:tc>
        <w:tc>
          <w:tcPr>
            <w:tcW w:w="1260" w:type="dxa"/>
            <w:noWrap/>
            <w:vAlign w:val="center"/>
            <w:hideMark/>
          </w:tcPr>
          <w:p w14:paraId="0B5ACF7D"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noWrap/>
            <w:vAlign w:val="center"/>
            <w:hideMark/>
          </w:tcPr>
          <w:p w14:paraId="35D6A9E7"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0.72</w:t>
            </w:r>
          </w:p>
        </w:tc>
        <w:tc>
          <w:tcPr>
            <w:tcW w:w="1168" w:type="dxa"/>
            <w:noWrap/>
            <w:vAlign w:val="center"/>
            <w:hideMark/>
          </w:tcPr>
          <w:p w14:paraId="0740E54D"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2C8DC8CD" w14:textId="77777777" w:rsidTr="0083309D">
        <w:trPr>
          <w:trHeight w:val="264"/>
        </w:trPr>
        <w:tc>
          <w:tcPr>
            <w:tcW w:w="5400" w:type="dxa"/>
            <w:gridSpan w:val="2"/>
            <w:noWrap/>
          </w:tcPr>
          <w:p w14:paraId="04D642BC" w14:textId="77777777" w:rsidR="00DE5F55" w:rsidRPr="00015CFF" w:rsidRDefault="00DE5F55" w:rsidP="00DE5F55">
            <w:pPr>
              <w:pStyle w:val="ListParagraph"/>
              <w:numPr>
                <w:ilvl w:val="0"/>
                <w:numId w:val="14"/>
              </w:numPr>
              <w:rPr>
                <w:rFonts w:ascii="Times New Roman" w:hAnsi="Times New Roman" w:cs="Times New Roman"/>
                <w:sz w:val="20"/>
                <w:szCs w:val="20"/>
                <w:vertAlign w:val="superscript"/>
              </w:rPr>
            </w:pPr>
            <w:r w:rsidRPr="00015CFF">
              <w:rPr>
                <w:rFonts w:ascii="Times New Roman" w:hAnsi="Times New Roman" w:cs="Times New Roman"/>
                <w:sz w:val="20"/>
                <w:szCs w:val="20"/>
              </w:rPr>
              <w:t>I feel like I get a lot out of being a member of this crew.</w:t>
            </w:r>
            <w:r w:rsidRPr="00015CFF">
              <w:rPr>
                <w:rFonts w:ascii="Times New Roman" w:hAnsi="Times New Roman" w:cs="Times New Roman"/>
                <w:sz w:val="20"/>
                <w:szCs w:val="20"/>
                <w:vertAlign w:val="superscript"/>
              </w:rPr>
              <w:t>d</w:t>
            </w:r>
          </w:p>
        </w:tc>
        <w:tc>
          <w:tcPr>
            <w:tcW w:w="1260" w:type="dxa"/>
            <w:noWrap/>
            <w:vAlign w:val="center"/>
            <w:hideMark/>
          </w:tcPr>
          <w:p w14:paraId="2ACAD28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0.89</w:t>
            </w:r>
          </w:p>
        </w:tc>
        <w:tc>
          <w:tcPr>
            <w:tcW w:w="1352" w:type="dxa"/>
            <w:noWrap/>
            <w:vAlign w:val="center"/>
            <w:hideMark/>
          </w:tcPr>
          <w:p w14:paraId="41FA7F25"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noWrap/>
            <w:vAlign w:val="center"/>
            <w:hideMark/>
          </w:tcPr>
          <w:p w14:paraId="41EC97F1"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73FFB7A1" w14:textId="77777777" w:rsidTr="0083309D">
        <w:trPr>
          <w:trHeight w:val="264"/>
        </w:trPr>
        <w:tc>
          <w:tcPr>
            <w:tcW w:w="5400" w:type="dxa"/>
            <w:gridSpan w:val="2"/>
            <w:noWrap/>
          </w:tcPr>
          <w:p w14:paraId="565D288D" w14:textId="77777777" w:rsidR="00DE5F55" w:rsidRPr="00015CFF" w:rsidRDefault="00DE5F55" w:rsidP="00DE5F55">
            <w:pPr>
              <w:pStyle w:val="ListParagraph"/>
              <w:numPr>
                <w:ilvl w:val="0"/>
                <w:numId w:val="14"/>
              </w:numPr>
              <w:rPr>
                <w:rFonts w:ascii="Times New Roman" w:hAnsi="Times New Roman" w:cs="Times New Roman"/>
                <w:sz w:val="20"/>
                <w:szCs w:val="20"/>
                <w:vertAlign w:val="superscript"/>
              </w:rPr>
            </w:pPr>
            <w:r w:rsidRPr="00015CFF">
              <w:rPr>
                <w:rFonts w:ascii="Times New Roman" w:hAnsi="Times New Roman" w:cs="Times New Roman"/>
                <w:sz w:val="20"/>
                <w:szCs w:val="20"/>
              </w:rPr>
              <w:t>I really enjoy being a part of this crew.</w:t>
            </w:r>
            <w:r w:rsidRPr="00015CFF">
              <w:rPr>
                <w:rFonts w:ascii="Times New Roman" w:hAnsi="Times New Roman" w:cs="Times New Roman"/>
                <w:sz w:val="20"/>
                <w:szCs w:val="20"/>
                <w:vertAlign w:val="superscript"/>
              </w:rPr>
              <w:t>d</w:t>
            </w:r>
          </w:p>
        </w:tc>
        <w:tc>
          <w:tcPr>
            <w:tcW w:w="1260" w:type="dxa"/>
            <w:noWrap/>
            <w:vAlign w:val="center"/>
            <w:hideMark/>
          </w:tcPr>
          <w:p w14:paraId="4EE99F6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73945D99"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1DD79F1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5E35E460" w14:textId="77777777" w:rsidTr="0083309D">
        <w:trPr>
          <w:trHeight w:val="264"/>
        </w:trPr>
        <w:tc>
          <w:tcPr>
            <w:tcW w:w="5400" w:type="dxa"/>
            <w:gridSpan w:val="2"/>
            <w:noWrap/>
            <w:hideMark/>
          </w:tcPr>
          <w:p w14:paraId="3434A01D"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61EF3F7E"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0.67*</w:t>
            </w:r>
          </w:p>
        </w:tc>
        <w:tc>
          <w:tcPr>
            <w:tcW w:w="1352" w:type="dxa"/>
            <w:noWrap/>
            <w:vAlign w:val="center"/>
            <w:hideMark/>
          </w:tcPr>
          <w:p w14:paraId="32639F23"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0.32</w:t>
            </w:r>
          </w:p>
        </w:tc>
        <w:tc>
          <w:tcPr>
            <w:tcW w:w="1168" w:type="dxa"/>
            <w:noWrap/>
            <w:vAlign w:val="center"/>
            <w:hideMark/>
          </w:tcPr>
          <w:p w14:paraId="32DCDDCE"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0.02</w:t>
            </w:r>
          </w:p>
        </w:tc>
      </w:tr>
      <w:tr w:rsidR="00DE5F55" w:rsidRPr="00015CFF" w14:paraId="3AFC5DBF" w14:textId="77777777" w:rsidTr="0083309D">
        <w:trPr>
          <w:trHeight w:val="264"/>
        </w:trPr>
        <w:tc>
          <w:tcPr>
            <w:tcW w:w="5400" w:type="dxa"/>
            <w:gridSpan w:val="2"/>
            <w:noWrap/>
          </w:tcPr>
          <w:p w14:paraId="54872E16"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60FFDB74"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5292ECB2"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698F56A8"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7CF2AA48" w14:textId="77777777" w:rsidTr="0083309D">
        <w:trPr>
          <w:trHeight w:val="264"/>
        </w:trPr>
        <w:tc>
          <w:tcPr>
            <w:tcW w:w="5400" w:type="dxa"/>
            <w:gridSpan w:val="2"/>
            <w:tcBorders>
              <w:bottom w:val="single" w:sz="4" w:space="0" w:color="auto"/>
            </w:tcBorders>
            <w:noWrap/>
          </w:tcPr>
          <w:p w14:paraId="7EA545BE"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Standifer et al. (2009) (</w:t>
            </w:r>
            <w:r w:rsidRPr="00015CFF">
              <w:rPr>
                <w:rFonts w:ascii="Times New Roman" w:hAnsi="Times New Roman" w:cs="Times New Roman"/>
                <w:b/>
                <w:bCs/>
                <w:i/>
                <w:iCs/>
                <w:sz w:val="20"/>
                <w:szCs w:val="20"/>
              </w:rPr>
              <w:t>incomplete</w:t>
            </w:r>
            <w:r w:rsidRPr="00015CFF">
              <w:rPr>
                <w:rFonts w:ascii="Times New Roman" w:hAnsi="Times New Roman" w:cs="Times New Roman"/>
                <w:b/>
                <w:bCs/>
                <w:sz w:val="20"/>
                <w:szCs w:val="20"/>
              </w:rPr>
              <w:t>)</w:t>
            </w:r>
          </w:p>
        </w:tc>
        <w:tc>
          <w:tcPr>
            <w:tcW w:w="1260" w:type="dxa"/>
            <w:tcBorders>
              <w:bottom w:val="single" w:sz="4" w:space="0" w:color="auto"/>
            </w:tcBorders>
            <w:noWrap/>
            <w:vAlign w:val="center"/>
          </w:tcPr>
          <w:p w14:paraId="257196AA"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11ADCF5A"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53F87022"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7922F2AA" w14:textId="77777777" w:rsidTr="0083309D">
        <w:trPr>
          <w:trHeight w:val="264"/>
        </w:trPr>
        <w:tc>
          <w:tcPr>
            <w:tcW w:w="5400" w:type="dxa"/>
            <w:gridSpan w:val="2"/>
            <w:tcBorders>
              <w:top w:val="single" w:sz="4" w:space="0" w:color="auto"/>
            </w:tcBorders>
            <w:noWrap/>
          </w:tcPr>
          <w:p w14:paraId="047B7582" w14:textId="77777777" w:rsidR="00DE5F55" w:rsidRPr="00015CFF" w:rsidRDefault="00DE5F55" w:rsidP="00DE5F55">
            <w:pPr>
              <w:pStyle w:val="ListParagraph"/>
              <w:numPr>
                <w:ilvl w:val="0"/>
                <w:numId w:val="13"/>
              </w:numPr>
              <w:rPr>
                <w:rFonts w:ascii="Times New Roman" w:hAnsi="Times New Roman" w:cs="Times New Roman"/>
                <w:sz w:val="20"/>
                <w:szCs w:val="20"/>
              </w:rPr>
            </w:pPr>
            <w:r w:rsidRPr="00015CFF">
              <w:rPr>
                <w:rFonts w:ascii="Times New Roman" w:hAnsi="Times New Roman" w:cs="Times New Roman"/>
                <w:sz w:val="20"/>
                <w:szCs w:val="20"/>
              </w:rPr>
              <w:t>This team can perform well in future projects.</w:t>
            </w:r>
          </w:p>
        </w:tc>
        <w:tc>
          <w:tcPr>
            <w:tcW w:w="1260" w:type="dxa"/>
            <w:tcBorders>
              <w:top w:val="single" w:sz="4" w:space="0" w:color="auto"/>
            </w:tcBorders>
            <w:noWrap/>
            <w:vAlign w:val="center"/>
            <w:hideMark/>
          </w:tcPr>
          <w:p w14:paraId="0F57BEB1"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tcBorders>
              <w:top w:val="single" w:sz="4" w:space="0" w:color="auto"/>
            </w:tcBorders>
            <w:noWrap/>
            <w:vAlign w:val="center"/>
            <w:hideMark/>
          </w:tcPr>
          <w:p w14:paraId="343B4433"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tcBorders>
              <w:top w:val="single" w:sz="4" w:space="0" w:color="auto"/>
            </w:tcBorders>
            <w:noWrap/>
            <w:vAlign w:val="center"/>
            <w:hideMark/>
          </w:tcPr>
          <w:p w14:paraId="60B41F55"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0.83</w:t>
            </w:r>
          </w:p>
        </w:tc>
      </w:tr>
      <w:tr w:rsidR="00DE5F55" w:rsidRPr="00015CFF" w14:paraId="7DE3FC64" w14:textId="77777777" w:rsidTr="0083309D">
        <w:trPr>
          <w:trHeight w:val="264"/>
        </w:trPr>
        <w:tc>
          <w:tcPr>
            <w:tcW w:w="5400" w:type="dxa"/>
            <w:gridSpan w:val="2"/>
            <w:noWrap/>
          </w:tcPr>
          <w:p w14:paraId="4CC46E73" w14:textId="77777777" w:rsidR="00DE5F55" w:rsidRPr="00015CFF" w:rsidRDefault="00DE5F55" w:rsidP="00DE5F55">
            <w:pPr>
              <w:pStyle w:val="ListParagraph"/>
              <w:numPr>
                <w:ilvl w:val="0"/>
                <w:numId w:val="13"/>
              </w:numPr>
              <w:rPr>
                <w:rFonts w:ascii="Times New Roman" w:hAnsi="Times New Roman" w:cs="Times New Roman"/>
                <w:sz w:val="20"/>
                <w:szCs w:val="20"/>
              </w:rPr>
            </w:pPr>
            <w:r w:rsidRPr="00015CFF">
              <w:rPr>
                <w:rFonts w:ascii="Times New Roman" w:hAnsi="Times New Roman" w:cs="Times New Roman"/>
                <w:sz w:val="20"/>
                <w:szCs w:val="20"/>
              </w:rPr>
              <w:lastRenderedPageBreak/>
              <w:t>I would not hesitate in participating with this team on future projects.</w:t>
            </w:r>
          </w:p>
        </w:tc>
        <w:tc>
          <w:tcPr>
            <w:tcW w:w="1260" w:type="dxa"/>
            <w:noWrap/>
            <w:vAlign w:val="center"/>
            <w:hideMark/>
          </w:tcPr>
          <w:p w14:paraId="26CE1403"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noWrap/>
            <w:vAlign w:val="center"/>
            <w:hideMark/>
          </w:tcPr>
          <w:p w14:paraId="4AE26F96"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0.89</w:t>
            </w:r>
          </w:p>
        </w:tc>
        <w:tc>
          <w:tcPr>
            <w:tcW w:w="1168" w:type="dxa"/>
            <w:noWrap/>
            <w:vAlign w:val="center"/>
            <w:hideMark/>
          </w:tcPr>
          <w:p w14:paraId="6BDFA5AE"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074C3C5B" w14:textId="77777777" w:rsidTr="0083309D">
        <w:trPr>
          <w:trHeight w:val="264"/>
        </w:trPr>
        <w:tc>
          <w:tcPr>
            <w:tcW w:w="5400" w:type="dxa"/>
            <w:gridSpan w:val="2"/>
            <w:noWrap/>
            <w:hideMark/>
          </w:tcPr>
          <w:p w14:paraId="2E569605"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4AC603E0"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noWrap/>
            <w:vAlign w:val="center"/>
            <w:hideMark/>
          </w:tcPr>
          <w:p w14:paraId="298F7BD9"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0.47</w:t>
            </w:r>
          </w:p>
        </w:tc>
        <w:tc>
          <w:tcPr>
            <w:tcW w:w="1168" w:type="dxa"/>
            <w:noWrap/>
            <w:vAlign w:val="center"/>
            <w:hideMark/>
          </w:tcPr>
          <w:p w14:paraId="008EF4A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0.42</w:t>
            </w:r>
          </w:p>
        </w:tc>
      </w:tr>
      <w:tr w:rsidR="00DE5F55" w:rsidRPr="00015CFF" w14:paraId="44728194" w14:textId="77777777" w:rsidTr="0083309D">
        <w:trPr>
          <w:trHeight w:val="264"/>
        </w:trPr>
        <w:tc>
          <w:tcPr>
            <w:tcW w:w="5400" w:type="dxa"/>
            <w:gridSpan w:val="2"/>
            <w:noWrap/>
          </w:tcPr>
          <w:p w14:paraId="12B41D72"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22DA47BD"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2AFEEB06"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108B20B5"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7BE2DB1B" w14:textId="77777777" w:rsidTr="0083309D">
        <w:trPr>
          <w:trHeight w:val="264"/>
        </w:trPr>
        <w:tc>
          <w:tcPr>
            <w:tcW w:w="5400" w:type="dxa"/>
            <w:gridSpan w:val="2"/>
            <w:tcBorders>
              <w:bottom w:val="single" w:sz="4" w:space="0" w:color="auto"/>
            </w:tcBorders>
            <w:noWrap/>
          </w:tcPr>
          <w:p w14:paraId="77E1E756"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Sundstrom et al. (1990)</w:t>
            </w:r>
          </w:p>
        </w:tc>
        <w:tc>
          <w:tcPr>
            <w:tcW w:w="1260" w:type="dxa"/>
            <w:tcBorders>
              <w:bottom w:val="single" w:sz="4" w:space="0" w:color="auto"/>
            </w:tcBorders>
            <w:noWrap/>
            <w:vAlign w:val="center"/>
          </w:tcPr>
          <w:p w14:paraId="3074CB39"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0BA522A7"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592F0515"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71B830CF" w14:textId="77777777" w:rsidTr="0083309D">
        <w:trPr>
          <w:trHeight w:val="264"/>
        </w:trPr>
        <w:tc>
          <w:tcPr>
            <w:tcW w:w="5400" w:type="dxa"/>
            <w:gridSpan w:val="2"/>
            <w:tcBorders>
              <w:top w:val="single" w:sz="4" w:space="0" w:color="auto"/>
            </w:tcBorders>
            <w:noWrap/>
          </w:tcPr>
          <w:p w14:paraId="48FC8AE7" w14:textId="77777777" w:rsidR="00DE5F55" w:rsidRPr="00015CFF" w:rsidRDefault="00DE5F55" w:rsidP="00DE5F55">
            <w:pPr>
              <w:pStyle w:val="ListParagraph"/>
              <w:numPr>
                <w:ilvl w:val="0"/>
                <w:numId w:val="12"/>
              </w:numPr>
              <w:rPr>
                <w:rFonts w:ascii="Times New Roman" w:hAnsi="Times New Roman" w:cs="Times New Roman"/>
                <w:sz w:val="20"/>
                <w:szCs w:val="20"/>
              </w:rPr>
            </w:pPr>
            <w:r w:rsidRPr="00015CFF">
              <w:rPr>
                <w:rFonts w:ascii="Times New Roman" w:hAnsi="Times New Roman" w:cs="Times New Roman"/>
                <w:sz w:val="20"/>
                <w:szCs w:val="20"/>
              </w:rPr>
              <w:t>All team members participated in the team project.</w:t>
            </w:r>
          </w:p>
        </w:tc>
        <w:tc>
          <w:tcPr>
            <w:tcW w:w="1260" w:type="dxa"/>
            <w:tcBorders>
              <w:top w:val="single" w:sz="4" w:space="0" w:color="auto"/>
            </w:tcBorders>
            <w:noWrap/>
            <w:vAlign w:val="center"/>
            <w:hideMark/>
          </w:tcPr>
          <w:p w14:paraId="1B698F9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0.44</w:t>
            </w:r>
          </w:p>
        </w:tc>
        <w:tc>
          <w:tcPr>
            <w:tcW w:w="1352" w:type="dxa"/>
            <w:tcBorders>
              <w:top w:val="single" w:sz="4" w:space="0" w:color="auto"/>
            </w:tcBorders>
            <w:noWrap/>
            <w:vAlign w:val="center"/>
            <w:hideMark/>
          </w:tcPr>
          <w:p w14:paraId="3BB58AB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tcBorders>
              <w:top w:val="single" w:sz="4" w:space="0" w:color="auto"/>
            </w:tcBorders>
            <w:noWrap/>
            <w:vAlign w:val="center"/>
            <w:hideMark/>
          </w:tcPr>
          <w:p w14:paraId="3E983F10"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0.44</w:t>
            </w:r>
          </w:p>
        </w:tc>
      </w:tr>
      <w:tr w:rsidR="00DE5F55" w:rsidRPr="00015CFF" w14:paraId="49946321" w14:textId="77777777" w:rsidTr="0083309D">
        <w:trPr>
          <w:trHeight w:val="264"/>
        </w:trPr>
        <w:tc>
          <w:tcPr>
            <w:tcW w:w="5400" w:type="dxa"/>
            <w:gridSpan w:val="2"/>
            <w:noWrap/>
          </w:tcPr>
          <w:p w14:paraId="423579E6" w14:textId="77777777" w:rsidR="00DE5F55" w:rsidRPr="00015CFF" w:rsidRDefault="00DE5F55" w:rsidP="00DE5F55">
            <w:pPr>
              <w:pStyle w:val="ListParagraph"/>
              <w:numPr>
                <w:ilvl w:val="0"/>
                <w:numId w:val="12"/>
              </w:numPr>
              <w:rPr>
                <w:rFonts w:ascii="Times New Roman" w:hAnsi="Times New Roman" w:cs="Times New Roman"/>
                <w:sz w:val="20"/>
                <w:szCs w:val="20"/>
              </w:rPr>
            </w:pPr>
            <w:r w:rsidRPr="00015CFF">
              <w:rPr>
                <w:rFonts w:ascii="Times New Roman" w:hAnsi="Times New Roman" w:cs="Times New Roman"/>
                <w:sz w:val="20"/>
                <w:szCs w:val="20"/>
              </w:rPr>
              <w:t>All team members were willing to contribute to the team's success.</w:t>
            </w:r>
          </w:p>
        </w:tc>
        <w:tc>
          <w:tcPr>
            <w:tcW w:w="1260" w:type="dxa"/>
            <w:noWrap/>
            <w:vAlign w:val="center"/>
            <w:hideMark/>
          </w:tcPr>
          <w:p w14:paraId="18923A68"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0.33</w:t>
            </w:r>
          </w:p>
        </w:tc>
        <w:tc>
          <w:tcPr>
            <w:tcW w:w="1352" w:type="dxa"/>
            <w:noWrap/>
            <w:vAlign w:val="center"/>
            <w:hideMark/>
          </w:tcPr>
          <w:p w14:paraId="3CD7770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0.28</w:t>
            </w:r>
          </w:p>
        </w:tc>
        <w:tc>
          <w:tcPr>
            <w:tcW w:w="1168" w:type="dxa"/>
            <w:noWrap/>
            <w:vAlign w:val="center"/>
            <w:hideMark/>
          </w:tcPr>
          <w:p w14:paraId="30FF34A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0.39</w:t>
            </w:r>
          </w:p>
        </w:tc>
      </w:tr>
      <w:tr w:rsidR="00DE5F55" w:rsidRPr="00015CFF" w14:paraId="477BA24B" w14:textId="77777777" w:rsidTr="0083309D">
        <w:trPr>
          <w:trHeight w:val="264"/>
        </w:trPr>
        <w:tc>
          <w:tcPr>
            <w:tcW w:w="5400" w:type="dxa"/>
            <w:gridSpan w:val="2"/>
            <w:noWrap/>
          </w:tcPr>
          <w:p w14:paraId="5CABCF1D" w14:textId="77777777" w:rsidR="00DE5F55" w:rsidRPr="00015CFF" w:rsidRDefault="00DE5F55" w:rsidP="00DE5F55">
            <w:pPr>
              <w:pStyle w:val="ListParagraph"/>
              <w:numPr>
                <w:ilvl w:val="0"/>
                <w:numId w:val="12"/>
              </w:numPr>
              <w:rPr>
                <w:rFonts w:ascii="Times New Roman" w:hAnsi="Times New Roman" w:cs="Times New Roman"/>
                <w:sz w:val="20"/>
                <w:szCs w:val="20"/>
              </w:rPr>
            </w:pPr>
            <w:r w:rsidRPr="00015CFF">
              <w:rPr>
                <w:rFonts w:ascii="Times New Roman" w:hAnsi="Times New Roman" w:cs="Times New Roman"/>
                <w:sz w:val="20"/>
                <w:szCs w:val="20"/>
              </w:rPr>
              <w:t>All team members did his or her share of the work.</w:t>
            </w:r>
          </w:p>
        </w:tc>
        <w:tc>
          <w:tcPr>
            <w:tcW w:w="1260" w:type="dxa"/>
            <w:noWrap/>
            <w:vAlign w:val="center"/>
            <w:hideMark/>
          </w:tcPr>
          <w:p w14:paraId="46357B7A"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0.44</w:t>
            </w:r>
          </w:p>
        </w:tc>
        <w:tc>
          <w:tcPr>
            <w:tcW w:w="1352" w:type="dxa"/>
            <w:noWrap/>
            <w:vAlign w:val="center"/>
            <w:hideMark/>
          </w:tcPr>
          <w:p w14:paraId="0CCEDF66"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0.22</w:t>
            </w:r>
          </w:p>
        </w:tc>
        <w:tc>
          <w:tcPr>
            <w:tcW w:w="1168" w:type="dxa"/>
            <w:noWrap/>
            <w:vAlign w:val="center"/>
            <w:hideMark/>
          </w:tcPr>
          <w:p w14:paraId="775D0AFE"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0.33</w:t>
            </w:r>
          </w:p>
        </w:tc>
      </w:tr>
      <w:tr w:rsidR="00DE5F55" w:rsidRPr="00015CFF" w14:paraId="77C2FF4E" w14:textId="77777777" w:rsidTr="0083309D">
        <w:trPr>
          <w:trHeight w:val="264"/>
        </w:trPr>
        <w:tc>
          <w:tcPr>
            <w:tcW w:w="5400" w:type="dxa"/>
            <w:gridSpan w:val="2"/>
            <w:noWrap/>
          </w:tcPr>
          <w:p w14:paraId="6D0DE000" w14:textId="77777777" w:rsidR="00DE5F55" w:rsidRPr="00015CFF" w:rsidRDefault="00DE5F55" w:rsidP="00DE5F55">
            <w:pPr>
              <w:pStyle w:val="ListParagraph"/>
              <w:numPr>
                <w:ilvl w:val="0"/>
                <w:numId w:val="12"/>
              </w:numPr>
              <w:rPr>
                <w:rFonts w:ascii="Times New Roman" w:hAnsi="Times New Roman" w:cs="Times New Roman"/>
                <w:sz w:val="20"/>
                <w:szCs w:val="20"/>
              </w:rPr>
            </w:pPr>
            <w:r w:rsidRPr="00015CFF">
              <w:rPr>
                <w:rFonts w:ascii="Times New Roman" w:hAnsi="Times New Roman" w:cs="Times New Roman"/>
                <w:sz w:val="20"/>
                <w:szCs w:val="20"/>
              </w:rPr>
              <w:t>All team members pulled their own weight.</w:t>
            </w:r>
          </w:p>
        </w:tc>
        <w:tc>
          <w:tcPr>
            <w:tcW w:w="1260" w:type="dxa"/>
            <w:noWrap/>
            <w:vAlign w:val="center"/>
            <w:hideMark/>
          </w:tcPr>
          <w:p w14:paraId="48574826"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0.44</w:t>
            </w:r>
          </w:p>
        </w:tc>
        <w:tc>
          <w:tcPr>
            <w:tcW w:w="1352" w:type="dxa"/>
            <w:noWrap/>
            <w:vAlign w:val="center"/>
            <w:hideMark/>
          </w:tcPr>
          <w:p w14:paraId="5777C63A"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0.28</w:t>
            </w:r>
          </w:p>
        </w:tc>
        <w:tc>
          <w:tcPr>
            <w:tcW w:w="1168" w:type="dxa"/>
            <w:noWrap/>
            <w:vAlign w:val="center"/>
            <w:hideMark/>
          </w:tcPr>
          <w:p w14:paraId="28FC728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0.28</w:t>
            </w:r>
          </w:p>
        </w:tc>
      </w:tr>
      <w:tr w:rsidR="00DE5F55" w:rsidRPr="00015CFF" w14:paraId="6DE159DE" w14:textId="77777777" w:rsidTr="0083309D">
        <w:trPr>
          <w:trHeight w:val="264"/>
        </w:trPr>
        <w:tc>
          <w:tcPr>
            <w:tcW w:w="5400" w:type="dxa"/>
            <w:gridSpan w:val="2"/>
            <w:noWrap/>
          </w:tcPr>
          <w:p w14:paraId="0EC9581D" w14:textId="77777777" w:rsidR="00DE5F55" w:rsidRPr="00015CFF" w:rsidRDefault="00DE5F55" w:rsidP="00DE5F55">
            <w:pPr>
              <w:pStyle w:val="ListParagraph"/>
              <w:numPr>
                <w:ilvl w:val="0"/>
                <w:numId w:val="12"/>
              </w:numPr>
              <w:rPr>
                <w:rFonts w:ascii="Times New Roman" w:hAnsi="Times New Roman" w:cs="Times New Roman"/>
                <w:sz w:val="20"/>
                <w:szCs w:val="20"/>
              </w:rPr>
            </w:pPr>
            <w:r w:rsidRPr="00015CFF">
              <w:rPr>
                <w:rFonts w:ascii="Times New Roman" w:hAnsi="Times New Roman" w:cs="Times New Roman"/>
                <w:sz w:val="20"/>
                <w:szCs w:val="20"/>
              </w:rPr>
              <w:t>Most everyone on my team would want to work together in the future.</w:t>
            </w:r>
          </w:p>
        </w:tc>
        <w:tc>
          <w:tcPr>
            <w:tcW w:w="1260" w:type="dxa"/>
            <w:noWrap/>
            <w:vAlign w:val="center"/>
            <w:hideMark/>
          </w:tcPr>
          <w:p w14:paraId="5D45FEEA"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noWrap/>
            <w:vAlign w:val="center"/>
            <w:hideMark/>
          </w:tcPr>
          <w:p w14:paraId="6151418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0.83</w:t>
            </w:r>
          </w:p>
        </w:tc>
        <w:tc>
          <w:tcPr>
            <w:tcW w:w="1168" w:type="dxa"/>
            <w:noWrap/>
            <w:vAlign w:val="center"/>
            <w:hideMark/>
          </w:tcPr>
          <w:p w14:paraId="054CC9AB"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0.11</w:t>
            </w:r>
          </w:p>
        </w:tc>
      </w:tr>
      <w:tr w:rsidR="00DE5F55" w:rsidRPr="00015CFF" w14:paraId="6566824D" w14:textId="77777777" w:rsidTr="0083309D">
        <w:trPr>
          <w:trHeight w:val="264"/>
        </w:trPr>
        <w:tc>
          <w:tcPr>
            <w:tcW w:w="5400" w:type="dxa"/>
            <w:gridSpan w:val="2"/>
            <w:noWrap/>
          </w:tcPr>
          <w:p w14:paraId="7941950D" w14:textId="77777777" w:rsidR="00DE5F55" w:rsidRPr="00015CFF" w:rsidRDefault="00DE5F55" w:rsidP="00DE5F55">
            <w:pPr>
              <w:pStyle w:val="ListParagraph"/>
              <w:numPr>
                <w:ilvl w:val="0"/>
                <w:numId w:val="12"/>
              </w:numPr>
              <w:rPr>
                <w:rFonts w:ascii="Times New Roman" w:hAnsi="Times New Roman" w:cs="Times New Roman"/>
                <w:sz w:val="20"/>
                <w:szCs w:val="20"/>
              </w:rPr>
            </w:pPr>
            <w:r w:rsidRPr="00015CFF">
              <w:rPr>
                <w:rFonts w:ascii="Times New Roman" w:hAnsi="Times New Roman" w:cs="Times New Roman"/>
                <w:sz w:val="20"/>
                <w:szCs w:val="20"/>
              </w:rPr>
              <w:t>Nobody on my team wanted to switch to another team because they didn't like this team.</w:t>
            </w:r>
          </w:p>
        </w:tc>
        <w:tc>
          <w:tcPr>
            <w:tcW w:w="1260" w:type="dxa"/>
            <w:noWrap/>
            <w:vAlign w:val="center"/>
            <w:hideMark/>
          </w:tcPr>
          <w:p w14:paraId="64001A38"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0.44</w:t>
            </w:r>
          </w:p>
        </w:tc>
        <w:tc>
          <w:tcPr>
            <w:tcW w:w="1352" w:type="dxa"/>
            <w:noWrap/>
            <w:vAlign w:val="center"/>
            <w:hideMark/>
          </w:tcPr>
          <w:p w14:paraId="72FAB1FA"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0.50</w:t>
            </w:r>
          </w:p>
        </w:tc>
        <w:tc>
          <w:tcPr>
            <w:tcW w:w="1168" w:type="dxa"/>
            <w:noWrap/>
            <w:vAlign w:val="center"/>
            <w:hideMark/>
          </w:tcPr>
          <w:p w14:paraId="168AC9A5"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5DA3DE3A" w14:textId="77777777" w:rsidTr="0083309D">
        <w:trPr>
          <w:trHeight w:val="264"/>
        </w:trPr>
        <w:tc>
          <w:tcPr>
            <w:tcW w:w="5400" w:type="dxa"/>
            <w:gridSpan w:val="2"/>
            <w:noWrap/>
          </w:tcPr>
          <w:p w14:paraId="28A1A921" w14:textId="77777777" w:rsidR="00DE5F55" w:rsidRPr="00015CFF" w:rsidRDefault="00DE5F55" w:rsidP="00DE5F55">
            <w:pPr>
              <w:pStyle w:val="ListParagraph"/>
              <w:numPr>
                <w:ilvl w:val="0"/>
                <w:numId w:val="12"/>
              </w:numPr>
              <w:rPr>
                <w:rFonts w:ascii="Times New Roman" w:hAnsi="Times New Roman" w:cs="Times New Roman"/>
                <w:sz w:val="20"/>
                <w:szCs w:val="20"/>
              </w:rPr>
            </w:pPr>
            <w:r w:rsidRPr="00015CFF">
              <w:rPr>
                <w:rFonts w:ascii="Times New Roman" w:hAnsi="Times New Roman" w:cs="Times New Roman"/>
                <w:sz w:val="20"/>
                <w:szCs w:val="20"/>
              </w:rPr>
              <w:t>I would like to continue working with this team.</w:t>
            </w:r>
          </w:p>
        </w:tc>
        <w:tc>
          <w:tcPr>
            <w:tcW w:w="1260" w:type="dxa"/>
            <w:noWrap/>
            <w:vAlign w:val="center"/>
            <w:hideMark/>
          </w:tcPr>
          <w:p w14:paraId="5CE212B4"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0.22</w:t>
            </w:r>
          </w:p>
        </w:tc>
        <w:tc>
          <w:tcPr>
            <w:tcW w:w="1352" w:type="dxa"/>
            <w:noWrap/>
            <w:vAlign w:val="center"/>
            <w:hideMark/>
          </w:tcPr>
          <w:p w14:paraId="67F47AA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0.78</w:t>
            </w:r>
          </w:p>
        </w:tc>
        <w:tc>
          <w:tcPr>
            <w:tcW w:w="1168" w:type="dxa"/>
            <w:noWrap/>
            <w:vAlign w:val="center"/>
            <w:hideMark/>
          </w:tcPr>
          <w:p w14:paraId="29131F48"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15517F07" w14:textId="77777777" w:rsidTr="0083309D">
        <w:trPr>
          <w:trHeight w:val="264"/>
        </w:trPr>
        <w:tc>
          <w:tcPr>
            <w:tcW w:w="5400" w:type="dxa"/>
            <w:gridSpan w:val="2"/>
            <w:noWrap/>
          </w:tcPr>
          <w:p w14:paraId="72914570" w14:textId="77777777" w:rsidR="00DE5F55" w:rsidRPr="00015CFF" w:rsidRDefault="00DE5F55" w:rsidP="00DE5F55">
            <w:pPr>
              <w:pStyle w:val="ListParagraph"/>
              <w:numPr>
                <w:ilvl w:val="0"/>
                <w:numId w:val="12"/>
              </w:numPr>
              <w:rPr>
                <w:rFonts w:ascii="Times New Roman" w:hAnsi="Times New Roman" w:cs="Times New Roman"/>
                <w:sz w:val="20"/>
                <w:szCs w:val="20"/>
              </w:rPr>
            </w:pPr>
            <w:r w:rsidRPr="00015CFF">
              <w:rPr>
                <w:rFonts w:ascii="Times New Roman" w:hAnsi="Times New Roman" w:cs="Times New Roman"/>
                <w:sz w:val="20"/>
                <w:szCs w:val="20"/>
              </w:rPr>
              <w:t>All in all, I find it a pleasure to be a member of this team.</w:t>
            </w:r>
          </w:p>
        </w:tc>
        <w:tc>
          <w:tcPr>
            <w:tcW w:w="1260" w:type="dxa"/>
            <w:noWrap/>
            <w:vAlign w:val="center"/>
            <w:hideMark/>
          </w:tcPr>
          <w:p w14:paraId="4A21C8E1"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0.94</w:t>
            </w:r>
          </w:p>
        </w:tc>
        <w:tc>
          <w:tcPr>
            <w:tcW w:w="1352" w:type="dxa"/>
            <w:noWrap/>
            <w:vAlign w:val="center"/>
            <w:hideMark/>
          </w:tcPr>
          <w:p w14:paraId="0D244EDC"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0.06</w:t>
            </w:r>
          </w:p>
        </w:tc>
        <w:tc>
          <w:tcPr>
            <w:tcW w:w="1168" w:type="dxa"/>
            <w:noWrap/>
            <w:vAlign w:val="center"/>
            <w:hideMark/>
          </w:tcPr>
          <w:p w14:paraId="44F20FB5"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4D57D299" w14:textId="77777777" w:rsidTr="0083309D">
        <w:trPr>
          <w:trHeight w:val="264"/>
        </w:trPr>
        <w:tc>
          <w:tcPr>
            <w:tcW w:w="5400" w:type="dxa"/>
            <w:gridSpan w:val="2"/>
            <w:noWrap/>
          </w:tcPr>
          <w:p w14:paraId="7282F513" w14:textId="77777777" w:rsidR="00DE5F55" w:rsidRPr="00015CFF" w:rsidRDefault="00DE5F55" w:rsidP="00DE5F55">
            <w:pPr>
              <w:pStyle w:val="ListParagraph"/>
              <w:numPr>
                <w:ilvl w:val="0"/>
                <w:numId w:val="12"/>
              </w:numPr>
              <w:rPr>
                <w:rFonts w:ascii="Times New Roman" w:hAnsi="Times New Roman" w:cs="Times New Roman"/>
                <w:sz w:val="20"/>
                <w:szCs w:val="20"/>
              </w:rPr>
            </w:pPr>
            <w:r w:rsidRPr="00015CFF">
              <w:rPr>
                <w:rFonts w:ascii="Times New Roman" w:hAnsi="Times New Roman" w:cs="Times New Roman"/>
                <w:sz w:val="20"/>
                <w:szCs w:val="20"/>
              </w:rPr>
              <w:t>I am pleased to be a member of this team.</w:t>
            </w:r>
          </w:p>
        </w:tc>
        <w:tc>
          <w:tcPr>
            <w:tcW w:w="1260" w:type="dxa"/>
            <w:noWrap/>
            <w:vAlign w:val="center"/>
            <w:hideMark/>
          </w:tcPr>
          <w:p w14:paraId="2500C953"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2A382C87"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4810F36F"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7DC4519C" w14:textId="77777777" w:rsidTr="0083309D">
        <w:trPr>
          <w:trHeight w:val="264"/>
        </w:trPr>
        <w:tc>
          <w:tcPr>
            <w:tcW w:w="5400" w:type="dxa"/>
            <w:gridSpan w:val="2"/>
            <w:noWrap/>
          </w:tcPr>
          <w:p w14:paraId="3D37194A" w14:textId="77777777" w:rsidR="00DE5F55" w:rsidRPr="00015CFF" w:rsidRDefault="00DE5F55" w:rsidP="00DE5F55">
            <w:pPr>
              <w:pStyle w:val="ListParagraph"/>
              <w:numPr>
                <w:ilvl w:val="0"/>
                <w:numId w:val="12"/>
              </w:numPr>
              <w:rPr>
                <w:rFonts w:ascii="Times New Roman" w:hAnsi="Times New Roman" w:cs="Times New Roman"/>
                <w:sz w:val="20"/>
                <w:szCs w:val="20"/>
              </w:rPr>
            </w:pPr>
            <w:r w:rsidRPr="00015CFF">
              <w:rPr>
                <w:rFonts w:ascii="Times New Roman" w:hAnsi="Times New Roman" w:cs="Times New Roman"/>
                <w:sz w:val="20"/>
                <w:szCs w:val="20"/>
              </w:rPr>
              <w:t>I found it personally satisfying to be a member of my team.</w:t>
            </w:r>
          </w:p>
        </w:tc>
        <w:tc>
          <w:tcPr>
            <w:tcW w:w="1260" w:type="dxa"/>
            <w:noWrap/>
            <w:vAlign w:val="center"/>
            <w:hideMark/>
          </w:tcPr>
          <w:p w14:paraId="05D20055"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64636530"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542DD800"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47BA6E4B" w14:textId="77777777" w:rsidTr="0083309D">
        <w:trPr>
          <w:trHeight w:val="264"/>
        </w:trPr>
        <w:tc>
          <w:tcPr>
            <w:tcW w:w="5400" w:type="dxa"/>
            <w:gridSpan w:val="2"/>
            <w:noWrap/>
            <w:hideMark/>
          </w:tcPr>
          <w:p w14:paraId="6F7BD72A"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7CFA4C15"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0.53*</w:t>
            </w:r>
          </w:p>
        </w:tc>
        <w:tc>
          <w:tcPr>
            <w:tcW w:w="1352" w:type="dxa"/>
            <w:noWrap/>
            <w:vAlign w:val="center"/>
            <w:hideMark/>
          </w:tcPr>
          <w:p w14:paraId="2945BC23"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0.31</w:t>
            </w:r>
          </w:p>
        </w:tc>
        <w:tc>
          <w:tcPr>
            <w:tcW w:w="1168" w:type="dxa"/>
            <w:noWrap/>
            <w:vAlign w:val="center"/>
            <w:hideMark/>
          </w:tcPr>
          <w:p w14:paraId="734F63F4"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0.16</w:t>
            </w:r>
          </w:p>
        </w:tc>
      </w:tr>
      <w:tr w:rsidR="00DE5F55" w:rsidRPr="00015CFF" w14:paraId="0AA8E79E" w14:textId="77777777" w:rsidTr="0083309D">
        <w:trPr>
          <w:trHeight w:val="264"/>
        </w:trPr>
        <w:tc>
          <w:tcPr>
            <w:tcW w:w="5400" w:type="dxa"/>
            <w:gridSpan w:val="2"/>
            <w:noWrap/>
          </w:tcPr>
          <w:p w14:paraId="56260764"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0BF6607F"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05E0A176"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159EDD9F"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77A9145C" w14:textId="77777777" w:rsidTr="0083309D">
        <w:trPr>
          <w:trHeight w:val="264"/>
        </w:trPr>
        <w:tc>
          <w:tcPr>
            <w:tcW w:w="5400" w:type="dxa"/>
            <w:gridSpan w:val="2"/>
            <w:tcBorders>
              <w:bottom w:val="single" w:sz="4" w:space="0" w:color="auto"/>
            </w:tcBorders>
            <w:noWrap/>
          </w:tcPr>
          <w:p w14:paraId="0CCA5D7C"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Tekleab et al. (2009)</w:t>
            </w:r>
          </w:p>
        </w:tc>
        <w:tc>
          <w:tcPr>
            <w:tcW w:w="1260" w:type="dxa"/>
            <w:tcBorders>
              <w:bottom w:val="single" w:sz="4" w:space="0" w:color="auto"/>
            </w:tcBorders>
            <w:noWrap/>
            <w:vAlign w:val="center"/>
          </w:tcPr>
          <w:p w14:paraId="4A7123A8"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7171B40D"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321556A0"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4E55F815" w14:textId="77777777" w:rsidTr="0083309D">
        <w:trPr>
          <w:trHeight w:val="264"/>
        </w:trPr>
        <w:tc>
          <w:tcPr>
            <w:tcW w:w="5400" w:type="dxa"/>
            <w:gridSpan w:val="2"/>
            <w:tcBorders>
              <w:top w:val="single" w:sz="4" w:space="0" w:color="auto"/>
            </w:tcBorders>
            <w:noWrap/>
          </w:tcPr>
          <w:p w14:paraId="2C7EFE44" w14:textId="77777777" w:rsidR="00DE5F55" w:rsidRPr="00015CFF" w:rsidRDefault="00DE5F55" w:rsidP="00DE5F55">
            <w:pPr>
              <w:pStyle w:val="ListParagraph"/>
              <w:numPr>
                <w:ilvl w:val="0"/>
                <w:numId w:val="11"/>
              </w:numPr>
              <w:rPr>
                <w:rFonts w:ascii="Times New Roman" w:hAnsi="Times New Roman" w:cs="Times New Roman"/>
                <w:sz w:val="20"/>
                <w:szCs w:val="20"/>
              </w:rPr>
            </w:pPr>
            <w:r w:rsidRPr="00015CFF">
              <w:rPr>
                <w:rFonts w:ascii="Times New Roman" w:hAnsi="Times New Roman" w:cs="Times New Roman"/>
                <w:sz w:val="20"/>
                <w:szCs w:val="20"/>
              </w:rPr>
              <w:t>This team should not have continued to function as a team.</w:t>
            </w:r>
          </w:p>
        </w:tc>
        <w:tc>
          <w:tcPr>
            <w:tcW w:w="1260" w:type="dxa"/>
            <w:tcBorders>
              <w:top w:val="single" w:sz="4" w:space="0" w:color="auto"/>
            </w:tcBorders>
            <w:noWrap/>
            <w:vAlign w:val="center"/>
            <w:hideMark/>
          </w:tcPr>
          <w:p w14:paraId="1EED3F76"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0.11</w:t>
            </w:r>
          </w:p>
        </w:tc>
        <w:tc>
          <w:tcPr>
            <w:tcW w:w="1352" w:type="dxa"/>
            <w:tcBorders>
              <w:top w:val="single" w:sz="4" w:space="0" w:color="auto"/>
            </w:tcBorders>
            <w:noWrap/>
            <w:vAlign w:val="center"/>
            <w:hideMark/>
          </w:tcPr>
          <w:p w14:paraId="0EA853A8"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tcBorders>
              <w:top w:val="single" w:sz="4" w:space="0" w:color="auto"/>
            </w:tcBorders>
            <w:noWrap/>
            <w:vAlign w:val="center"/>
            <w:hideMark/>
          </w:tcPr>
          <w:p w14:paraId="6A9E19F0"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0.78</w:t>
            </w:r>
          </w:p>
        </w:tc>
      </w:tr>
      <w:tr w:rsidR="00DE5F55" w:rsidRPr="00015CFF" w14:paraId="3FD609F0" w14:textId="77777777" w:rsidTr="0083309D">
        <w:trPr>
          <w:trHeight w:val="264"/>
        </w:trPr>
        <w:tc>
          <w:tcPr>
            <w:tcW w:w="5400" w:type="dxa"/>
            <w:gridSpan w:val="2"/>
            <w:noWrap/>
          </w:tcPr>
          <w:p w14:paraId="531B2D0C" w14:textId="77777777" w:rsidR="00DE5F55" w:rsidRPr="00015CFF" w:rsidRDefault="00DE5F55" w:rsidP="00DE5F55">
            <w:pPr>
              <w:pStyle w:val="ListParagraph"/>
              <w:numPr>
                <w:ilvl w:val="0"/>
                <w:numId w:val="11"/>
              </w:numPr>
              <w:rPr>
                <w:rFonts w:ascii="Times New Roman" w:hAnsi="Times New Roman" w:cs="Times New Roman"/>
                <w:sz w:val="20"/>
                <w:szCs w:val="20"/>
              </w:rPr>
            </w:pPr>
            <w:r w:rsidRPr="00015CFF">
              <w:rPr>
                <w:rFonts w:ascii="Times New Roman" w:hAnsi="Times New Roman" w:cs="Times New Roman"/>
                <w:sz w:val="20"/>
                <w:szCs w:val="20"/>
              </w:rPr>
              <w:t>This team probably should never work together in the future.</w:t>
            </w:r>
          </w:p>
        </w:tc>
        <w:tc>
          <w:tcPr>
            <w:tcW w:w="1260" w:type="dxa"/>
            <w:noWrap/>
            <w:vAlign w:val="center"/>
            <w:hideMark/>
          </w:tcPr>
          <w:p w14:paraId="549C0305"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0.06</w:t>
            </w:r>
          </w:p>
        </w:tc>
        <w:tc>
          <w:tcPr>
            <w:tcW w:w="1352" w:type="dxa"/>
            <w:noWrap/>
            <w:vAlign w:val="center"/>
            <w:hideMark/>
          </w:tcPr>
          <w:p w14:paraId="002CB29C"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0.33</w:t>
            </w:r>
          </w:p>
        </w:tc>
        <w:tc>
          <w:tcPr>
            <w:tcW w:w="1168" w:type="dxa"/>
            <w:noWrap/>
            <w:vAlign w:val="center"/>
            <w:hideMark/>
          </w:tcPr>
          <w:p w14:paraId="4DCCAB57"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0.61</w:t>
            </w:r>
          </w:p>
        </w:tc>
      </w:tr>
      <w:tr w:rsidR="00DE5F55" w:rsidRPr="00015CFF" w14:paraId="7C579A08" w14:textId="77777777" w:rsidTr="0083309D">
        <w:trPr>
          <w:trHeight w:val="264"/>
        </w:trPr>
        <w:tc>
          <w:tcPr>
            <w:tcW w:w="5400" w:type="dxa"/>
            <w:gridSpan w:val="2"/>
            <w:noWrap/>
          </w:tcPr>
          <w:p w14:paraId="1148228B" w14:textId="77777777" w:rsidR="00DE5F55" w:rsidRPr="00015CFF" w:rsidRDefault="00DE5F55" w:rsidP="00DE5F55">
            <w:pPr>
              <w:pStyle w:val="ListParagraph"/>
              <w:numPr>
                <w:ilvl w:val="0"/>
                <w:numId w:val="11"/>
              </w:numPr>
              <w:rPr>
                <w:rFonts w:ascii="Times New Roman" w:hAnsi="Times New Roman" w:cs="Times New Roman"/>
                <w:sz w:val="20"/>
                <w:szCs w:val="20"/>
              </w:rPr>
            </w:pPr>
            <w:r w:rsidRPr="00015CFF">
              <w:rPr>
                <w:rFonts w:ascii="Times New Roman" w:hAnsi="Times New Roman" w:cs="Times New Roman"/>
                <w:sz w:val="20"/>
                <w:szCs w:val="20"/>
              </w:rPr>
              <w:t>This team was not capable of working together as a unit.</w:t>
            </w:r>
          </w:p>
        </w:tc>
        <w:tc>
          <w:tcPr>
            <w:tcW w:w="1260" w:type="dxa"/>
            <w:noWrap/>
            <w:vAlign w:val="center"/>
            <w:hideMark/>
          </w:tcPr>
          <w:p w14:paraId="1761E69F"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noWrap/>
            <w:vAlign w:val="center"/>
            <w:hideMark/>
          </w:tcPr>
          <w:p w14:paraId="21D9171D"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noWrap/>
            <w:vAlign w:val="center"/>
            <w:hideMark/>
          </w:tcPr>
          <w:p w14:paraId="2058739A"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0.61</w:t>
            </w:r>
          </w:p>
        </w:tc>
      </w:tr>
      <w:tr w:rsidR="00DE5F55" w:rsidRPr="00015CFF" w14:paraId="59A0F1B0" w14:textId="77777777" w:rsidTr="0083309D">
        <w:trPr>
          <w:trHeight w:val="264"/>
        </w:trPr>
        <w:tc>
          <w:tcPr>
            <w:tcW w:w="5400" w:type="dxa"/>
            <w:gridSpan w:val="2"/>
            <w:noWrap/>
          </w:tcPr>
          <w:p w14:paraId="47BD22DC" w14:textId="77777777" w:rsidR="00DE5F55" w:rsidRPr="00015CFF" w:rsidRDefault="00DE5F55" w:rsidP="00DE5F55">
            <w:pPr>
              <w:pStyle w:val="ListParagraph"/>
              <w:numPr>
                <w:ilvl w:val="0"/>
                <w:numId w:val="11"/>
              </w:numPr>
              <w:rPr>
                <w:rFonts w:ascii="Times New Roman" w:hAnsi="Times New Roman" w:cs="Times New Roman"/>
                <w:sz w:val="20"/>
                <w:szCs w:val="20"/>
              </w:rPr>
            </w:pPr>
            <w:r w:rsidRPr="00015CFF">
              <w:rPr>
                <w:rFonts w:ascii="Times New Roman" w:hAnsi="Times New Roman" w:cs="Times New Roman"/>
                <w:sz w:val="20"/>
                <w:szCs w:val="20"/>
              </w:rPr>
              <w:t>I would be happy to work with the team members on other projects in the future.</w:t>
            </w:r>
          </w:p>
        </w:tc>
        <w:tc>
          <w:tcPr>
            <w:tcW w:w="1260" w:type="dxa"/>
            <w:noWrap/>
            <w:vAlign w:val="center"/>
            <w:hideMark/>
          </w:tcPr>
          <w:p w14:paraId="3DEF38CD"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0.17</w:t>
            </w:r>
          </w:p>
        </w:tc>
        <w:tc>
          <w:tcPr>
            <w:tcW w:w="1352" w:type="dxa"/>
            <w:noWrap/>
            <w:vAlign w:val="center"/>
            <w:hideMark/>
          </w:tcPr>
          <w:p w14:paraId="1D62D303"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0.78</w:t>
            </w:r>
          </w:p>
        </w:tc>
        <w:tc>
          <w:tcPr>
            <w:tcW w:w="1168" w:type="dxa"/>
            <w:noWrap/>
            <w:vAlign w:val="center"/>
            <w:hideMark/>
          </w:tcPr>
          <w:p w14:paraId="7345D8F4"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1E92B1A0" w14:textId="77777777" w:rsidTr="0083309D">
        <w:trPr>
          <w:trHeight w:val="264"/>
        </w:trPr>
        <w:tc>
          <w:tcPr>
            <w:tcW w:w="5400" w:type="dxa"/>
            <w:gridSpan w:val="2"/>
            <w:noWrap/>
          </w:tcPr>
          <w:p w14:paraId="0E64E041" w14:textId="77777777" w:rsidR="00DE5F55" w:rsidRPr="00015CFF" w:rsidRDefault="00DE5F55" w:rsidP="00DE5F55">
            <w:pPr>
              <w:pStyle w:val="ListParagraph"/>
              <w:numPr>
                <w:ilvl w:val="0"/>
                <w:numId w:val="11"/>
              </w:numPr>
              <w:rPr>
                <w:rFonts w:ascii="Times New Roman" w:hAnsi="Times New Roman" w:cs="Times New Roman"/>
                <w:sz w:val="20"/>
                <w:szCs w:val="20"/>
              </w:rPr>
            </w:pPr>
            <w:r w:rsidRPr="00015CFF">
              <w:rPr>
                <w:rFonts w:ascii="Times New Roman" w:hAnsi="Times New Roman" w:cs="Times New Roman"/>
                <w:sz w:val="20"/>
                <w:szCs w:val="20"/>
              </w:rPr>
              <w:t>If I had the chance, I would have switched teams.</w:t>
            </w:r>
          </w:p>
        </w:tc>
        <w:tc>
          <w:tcPr>
            <w:tcW w:w="1260" w:type="dxa"/>
            <w:noWrap/>
            <w:vAlign w:val="center"/>
            <w:hideMark/>
          </w:tcPr>
          <w:p w14:paraId="4EFBE5FE"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0.39</w:t>
            </w:r>
          </w:p>
        </w:tc>
        <w:tc>
          <w:tcPr>
            <w:tcW w:w="1352" w:type="dxa"/>
            <w:noWrap/>
            <w:vAlign w:val="center"/>
            <w:hideMark/>
          </w:tcPr>
          <w:p w14:paraId="30B32CF2"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0.56</w:t>
            </w:r>
          </w:p>
        </w:tc>
        <w:tc>
          <w:tcPr>
            <w:tcW w:w="1168" w:type="dxa"/>
            <w:noWrap/>
            <w:vAlign w:val="center"/>
            <w:hideMark/>
          </w:tcPr>
          <w:p w14:paraId="64D01A6D"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08588761" w14:textId="77777777" w:rsidTr="0083309D">
        <w:trPr>
          <w:trHeight w:val="264"/>
        </w:trPr>
        <w:tc>
          <w:tcPr>
            <w:tcW w:w="5400" w:type="dxa"/>
            <w:gridSpan w:val="2"/>
            <w:noWrap/>
            <w:hideMark/>
          </w:tcPr>
          <w:p w14:paraId="7CB4FB6C" w14:textId="77777777" w:rsidR="00DE5F55" w:rsidRPr="00015CFF" w:rsidRDefault="00DE5F55" w:rsidP="00CA5D2A">
            <w:pPr>
              <w:jc w:val="center"/>
              <w:rPr>
                <w:rFonts w:ascii="Times New Roman" w:hAnsi="Times New Roman" w:cs="Times New Roman"/>
                <w:b/>
                <w:bCs/>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461E563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0.20</w:t>
            </w:r>
          </w:p>
        </w:tc>
        <w:tc>
          <w:tcPr>
            <w:tcW w:w="1352" w:type="dxa"/>
            <w:noWrap/>
            <w:vAlign w:val="center"/>
            <w:hideMark/>
          </w:tcPr>
          <w:p w14:paraId="14DD8EAA"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0.38</w:t>
            </w:r>
          </w:p>
        </w:tc>
        <w:tc>
          <w:tcPr>
            <w:tcW w:w="1168" w:type="dxa"/>
            <w:noWrap/>
            <w:vAlign w:val="center"/>
            <w:hideMark/>
          </w:tcPr>
          <w:p w14:paraId="12B6C2B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0.42</w:t>
            </w:r>
          </w:p>
        </w:tc>
      </w:tr>
      <w:tr w:rsidR="00DE5F55" w:rsidRPr="00015CFF" w14:paraId="5EE79806" w14:textId="77777777" w:rsidTr="0083309D">
        <w:trPr>
          <w:trHeight w:val="264"/>
        </w:trPr>
        <w:tc>
          <w:tcPr>
            <w:tcW w:w="5400" w:type="dxa"/>
            <w:gridSpan w:val="2"/>
            <w:noWrap/>
          </w:tcPr>
          <w:p w14:paraId="474E3DC0" w14:textId="77777777" w:rsidR="00DE5F55" w:rsidRPr="00015CFF" w:rsidRDefault="00DE5F55" w:rsidP="00CA5D2A">
            <w:pPr>
              <w:rPr>
                <w:rFonts w:ascii="Times New Roman" w:hAnsi="Times New Roman" w:cs="Times New Roman"/>
                <w:b/>
                <w:bCs/>
                <w:sz w:val="20"/>
                <w:szCs w:val="20"/>
              </w:rPr>
            </w:pPr>
          </w:p>
        </w:tc>
        <w:tc>
          <w:tcPr>
            <w:tcW w:w="1260" w:type="dxa"/>
            <w:noWrap/>
            <w:vAlign w:val="center"/>
          </w:tcPr>
          <w:p w14:paraId="1FA3BA5B" w14:textId="77777777" w:rsidR="00DE5F55" w:rsidRPr="00015CFF" w:rsidRDefault="00DE5F55" w:rsidP="00CA5D2A">
            <w:pPr>
              <w:tabs>
                <w:tab w:val="decimal" w:pos="495"/>
              </w:tabs>
              <w:rPr>
                <w:rFonts w:ascii="Times New Roman" w:hAnsi="Times New Roman" w:cs="Times New Roman"/>
                <w:sz w:val="20"/>
                <w:szCs w:val="20"/>
              </w:rPr>
            </w:pPr>
          </w:p>
        </w:tc>
        <w:tc>
          <w:tcPr>
            <w:tcW w:w="1352" w:type="dxa"/>
            <w:noWrap/>
            <w:vAlign w:val="center"/>
          </w:tcPr>
          <w:p w14:paraId="6730F319" w14:textId="77777777" w:rsidR="00DE5F55" w:rsidRPr="00015CFF" w:rsidRDefault="00DE5F55" w:rsidP="00CA5D2A">
            <w:pPr>
              <w:tabs>
                <w:tab w:val="decimal" w:pos="524"/>
              </w:tabs>
              <w:rPr>
                <w:rFonts w:ascii="Times New Roman" w:hAnsi="Times New Roman" w:cs="Times New Roman"/>
                <w:sz w:val="20"/>
                <w:szCs w:val="20"/>
              </w:rPr>
            </w:pPr>
          </w:p>
        </w:tc>
        <w:tc>
          <w:tcPr>
            <w:tcW w:w="1168" w:type="dxa"/>
            <w:noWrap/>
            <w:vAlign w:val="center"/>
          </w:tcPr>
          <w:p w14:paraId="5BEAEF34"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75D7C5CC" w14:textId="77777777" w:rsidTr="0083309D">
        <w:trPr>
          <w:trHeight w:val="264"/>
        </w:trPr>
        <w:tc>
          <w:tcPr>
            <w:tcW w:w="5400" w:type="dxa"/>
            <w:gridSpan w:val="2"/>
            <w:tcBorders>
              <w:bottom w:val="single" w:sz="4" w:space="0" w:color="auto"/>
            </w:tcBorders>
            <w:noWrap/>
          </w:tcPr>
          <w:p w14:paraId="75BFFADD" w14:textId="77777777" w:rsidR="00DE5F55" w:rsidRPr="00015CFF" w:rsidRDefault="00DE5F55" w:rsidP="00CA5D2A">
            <w:pPr>
              <w:rPr>
                <w:rFonts w:ascii="Times New Roman" w:hAnsi="Times New Roman" w:cs="Times New Roman"/>
                <w:b/>
                <w:bCs/>
                <w:sz w:val="20"/>
                <w:szCs w:val="20"/>
              </w:rPr>
            </w:pPr>
            <w:r w:rsidRPr="00015CFF">
              <w:rPr>
                <w:rFonts w:ascii="Times New Roman" w:hAnsi="Times New Roman" w:cs="Times New Roman"/>
                <w:b/>
                <w:bCs/>
                <w:sz w:val="20"/>
                <w:szCs w:val="20"/>
              </w:rPr>
              <w:t>Tesluk &amp; Matheiu (1999)</w:t>
            </w:r>
          </w:p>
        </w:tc>
        <w:tc>
          <w:tcPr>
            <w:tcW w:w="1260" w:type="dxa"/>
            <w:tcBorders>
              <w:bottom w:val="single" w:sz="4" w:space="0" w:color="auto"/>
            </w:tcBorders>
            <w:noWrap/>
            <w:vAlign w:val="center"/>
          </w:tcPr>
          <w:p w14:paraId="6107E492" w14:textId="77777777" w:rsidR="00DE5F55" w:rsidRPr="00015CFF" w:rsidRDefault="00DE5F55" w:rsidP="00CA5D2A">
            <w:pPr>
              <w:tabs>
                <w:tab w:val="decimal" w:pos="495"/>
              </w:tabs>
              <w:rPr>
                <w:rFonts w:ascii="Times New Roman" w:hAnsi="Times New Roman" w:cs="Times New Roman"/>
                <w:sz w:val="20"/>
                <w:szCs w:val="20"/>
              </w:rPr>
            </w:pPr>
          </w:p>
        </w:tc>
        <w:tc>
          <w:tcPr>
            <w:tcW w:w="1352" w:type="dxa"/>
            <w:tcBorders>
              <w:bottom w:val="single" w:sz="4" w:space="0" w:color="auto"/>
            </w:tcBorders>
            <w:noWrap/>
            <w:vAlign w:val="center"/>
          </w:tcPr>
          <w:p w14:paraId="06D8B1A6" w14:textId="77777777" w:rsidR="00DE5F55" w:rsidRPr="00015CFF" w:rsidRDefault="00DE5F55" w:rsidP="00CA5D2A">
            <w:pPr>
              <w:tabs>
                <w:tab w:val="decimal" w:pos="524"/>
              </w:tabs>
              <w:rPr>
                <w:rFonts w:ascii="Times New Roman" w:hAnsi="Times New Roman" w:cs="Times New Roman"/>
                <w:sz w:val="20"/>
                <w:szCs w:val="20"/>
              </w:rPr>
            </w:pPr>
          </w:p>
        </w:tc>
        <w:tc>
          <w:tcPr>
            <w:tcW w:w="1168" w:type="dxa"/>
            <w:tcBorders>
              <w:bottom w:val="single" w:sz="4" w:space="0" w:color="auto"/>
            </w:tcBorders>
            <w:noWrap/>
            <w:vAlign w:val="center"/>
          </w:tcPr>
          <w:p w14:paraId="4223E367" w14:textId="77777777" w:rsidR="00DE5F55" w:rsidRPr="00015CFF" w:rsidRDefault="00DE5F55" w:rsidP="00CA5D2A">
            <w:pPr>
              <w:tabs>
                <w:tab w:val="decimal" w:pos="506"/>
              </w:tabs>
              <w:rPr>
                <w:rFonts w:ascii="Times New Roman" w:hAnsi="Times New Roman" w:cs="Times New Roman"/>
                <w:sz w:val="20"/>
                <w:szCs w:val="20"/>
              </w:rPr>
            </w:pPr>
          </w:p>
        </w:tc>
      </w:tr>
      <w:tr w:rsidR="00DE5F55" w:rsidRPr="00015CFF" w14:paraId="31FB2B13" w14:textId="77777777" w:rsidTr="0083309D">
        <w:trPr>
          <w:trHeight w:val="264"/>
        </w:trPr>
        <w:tc>
          <w:tcPr>
            <w:tcW w:w="5400" w:type="dxa"/>
            <w:gridSpan w:val="2"/>
            <w:tcBorders>
              <w:top w:val="single" w:sz="4" w:space="0" w:color="auto"/>
            </w:tcBorders>
            <w:noWrap/>
          </w:tcPr>
          <w:p w14:paraId="71CC2C13" w14:textId="77777777" w:rsidR="00DE5F55" w:rsidRPr="00015CFF" w:rsidRDefault="00DE5F55" w:rsidP="00DE5F55">
            <w:pPr>
              <w:pStyle w:val="ListParagraph"/>
              <w:numPr>
                <w:ilvl w:val="0"/>
                <w:numId w:val="10"/>
              </w:numPr>
              <w:rPr>
                <w:rFonts w:ascii="Times New Roman" w:hAnsi="Times New Roman" w:cs="Times New Roman"/>
                <w:sz w:val="20"/>
                <w:szCs w:val="20"/>
              </w:rPr>
            </w:pPr>
            <w:r w:rsidRPr="00015CFF">
              <w:rPr>
                <w:rFonts w:ascii="Times New Roman" w:hAnsi="Times New Roman" w:cs="Times New Roman"/>
                <w:sz w:val="20"/>
                <w:szCs w:val="20"/>
              </w:rPr>
              <w:t>The people on this crew have mutual trust and respect for each other.</w:t>
            </w:r>
          </w:p>
        </w:tc>
        <w:tc>
          <w:tcPr>
            <w:tcW w:w="1260" w:type="dxa"/>
            <w:tcBorders>
              <w:top w:val="single" w:sz="4" w:space="0" w:color="auto"/>
            </w:tcBorders>
            <w:noWrap/>
            <w:vAlign w:val="center"/>
            <w:hideMark/>
          </w:tcPr>
          <w:p w14:paraId="40C3D69A"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0.44</w:t>
            </w:r>
          </w:p>
        </w:tc>
        <w:tc>
          <w:tcPr>
            <w:tcW w:w="1352" w:type="dxa"/>
            <w:tcBorders>
              <w:top w:val="single" w:sz="4" w:space="0" w:color="auto"/>
            </w:tcBorders>
            <w:noWrap/>
            <w:vAlign w:val="center"/>
            <w:hideMark/>
          </w:tcPr>
          <w:p w14:paraId="340CBBF8"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0.44</w:t>
            </w:r>
          </w:p>
        </w:tc>
        <w:tc>
          <w:tcPr>
            <w:tcW w:w="1168" w:type="dxa"/>
            <w:tcBorders>
              <w:top w:val="single" w:sz="4" w:space="0" w:color="auto"/>
            </w:tcBorders>
            <w:noWrap/>
            <w:vAlign w:val="center"/>
            <w:hideMark/>
          </w:tcPr>
          <w:p w14:paraId="6793F3C1"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0.11</w:t>
            </w:r>
          </w:p>
        </w:tc>
      </w:tr>
      <w:tr w:rsidR="00DE5F55" w:rsidRPr="00015CFF" w14:paraId="72B73348" w14:textId="77777777" w:rsidTr="0083309D">
        <w:trPr>
          <w:trHeight w:val="264"/>
        </w:trPr>
        <w:tc>
          <w:tcPr>
            <w:tcW w:w="5400" w:type="dxa"/>
            <w:gridSpan w:val="2"/>
            <w:noWrap/>
          </w:tcPr>
          <w:p w14:paraId="0BB04A54" w14:textId="77777777" w:rsidR="00DE5F55" w:rsidRPr="00015CFF" w:rsidRDefault="00DE5F55" w:rsidP="00DE5F55">
            <w:pPr>
              <w:pStyle w:val="ListParagraph"/>
              <w:numPr>
                <w:ilvl w:val="0"/>
                <w:numId w:val="10"/>
              </w:numPr>
              <w:rPr>
                <w:rFonts w:ascii="Times New Roman" w:hAnsi="Times New Roman" w:cs="Times New Roman"/>
                <w:sz w:val="20"/>
                <w:szCs w:val="20"/>
              </w:rPr>
            </w:pPr>
            <w:r w:rsidRPr="00015CFF">
              <w:rPr>
                <w:rFonts w:ascii="Times New Roman" w:hAnsi="Times New Roman" w:cs="Times New Roman"/>
                <w:sz w:val="20"/>
                <w:szCs w:val="20"/>
              </w:rPr>
              <w:t>The members of this crew like to work with one another.</w:t>
            </w:r>
          </w:p>
        </w:tc>
        <w:tc>
          <w:tcPr>
            <w:tcW w:w="1260" w:type="dxa"/>
            <w:noWrap/>
            <w:vAlign w:val="center"/>
            <w:hideMark/>
          </w:tcPr>
          <w:p w14:paraId="05202481"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0.67</w:t>
            </w:r>
          </w:p>
        </w:tc>
        <w:tc>
          <w:tcPr>
            <w:tcW w:w="1352" w:type="dxa"/>
            <w:noWrap/>
            <w:vAlign w:val="center"/>
            <w:hideMark/>
          </w:tcPr>
          <w:p w14:paraId="3D250DE1"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0.22</w:t>
            </w:r>
          </w:p>
        </w:tc>
        <w:tc>
          <w:tcPr>
            <w:tcW w:w="1168" w:type="dxa"/>
            <w:noWrap/>
            <w:vAlign w:val="center"/>
            <w:hideMark/>
          </w:tcPr>
          <w:p w14:paraId="5192403D"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0.11</w:t>
            </w:r>
          </w:p>
        </w:tc>
      </w:tr>
      <w:tr w:rsidR="00DE5F55" w:rsidRPr="00015CFF" w14:paraId="46FBB5A0" w14:textId="77777777" w:rsidTr="0083309D">
        <w:trPr>
          <w:trHeight w:val="264"/>
        </w:trPr>
        <w:tc>
          <w:tcPr>
            <w:tcW w:w="5400" w:type="dxa"/>
            <w:gridSpan w:val="2"/>
            <w:noWrap/>
          </w:tcPr>
          <w:p w14:paraId="79374A2A" w14:textId="77777777" w:rsidR="00DE5F55" w:rsidRPr="00015CFF" w:rsidRDefault="00DE5F55" w:rsidP="00DE5F55">
            <w:pPr>
              <w:pStyle w:val="ListParagraph"/>
              <w:numPr>
                <w:ilvl w:val="0"/>
                <w:numId w:val="10"/>
              </w:numPr>
              <w:rPr>
                <w:rFonts w:ascii="Times New Roman" w:hAnsi="Times New Roman" w:cs="Times New Roman"/>
                <w:sz w:val="20"/>
                <w:szCs w:val="20"/>
              </w:rPr>
            </w:pPr>
            <w:r w:rsidRPr="00015CFF">
              <w:rPr>
                <w:rFonts w:ascii="Times New Roman" w:hAnsi="Times New Roman" w:cs="Times New Roman"/>
                <w:sz w:val="20"/>
                <w:szCs w:val="20"/>
              </w:rPr>
              <w:t>I would work with this crew again in the future</w:t>
            </w:r>
          </w:p>
        </w:tc>
        <w:tc>
          <w:tcPr>
            <w:tcW w:w="1260" w:type="dxa"/>
            <w:noWrap/>
            <w:vAlign w:val="center"/>
            <w:hideMark/>
          </w:tcPr>
          <w:p w14:paraId="59251495"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0.17</w:t>
            </w:r>
          </w:p>
        </w:tc>
        <w:tc>
          <w:tcPr>
            <w:tcW w:w="1352" w:type="dxa"/>
            <w:noWrap/>
            <w:vAlign w:val="center"/>
            <w:hideMark/>
          </w:tcPr>
          <w:p w14:paraId="7E93848C"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0.78</w:t>
            </w:r>
          </w:p>
        </w:tc>
        <w:tc>
          <w:tcPr>
            <w:tcW w:w="1168" w:type="dxa"/>
            <w:noWrap/>
            <w:vAlign w:val="center"/>
            <w:hideMark/>
          </w:tcPr>
          <w:p w14:paraId="7C50E8B0"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3ED0F0DD" w14:textId="77777777" w:rsidTr="0083309D">
        <w:trPr>
          <w:trHeight w:val="264"/>
        </w:trPr>
        <w:tc>
          <w:tcPr>
            <w:tcW w:w="5400" w:type="dxa"/>
            <w:gridSpan w:val="2"/>
            <w:noWrap/>
          </w:tcPr>
          <w:p w14:paraId="4173A78C" w14:textId="77777777" w:rsidR="00DE5F55" w:rsidRPr="00015CFF" w:rsidRDefault="00DE5F55" w:rsidP="00DE5F55">
            <w:pPr>
              <w:pStyle w:val="ListParagraph"/>
              <w:numPr>
                <w:ilvl w:val="0"/>
                <w:numId w:val="10"/>
              </w:numPr>
              <w:rPr>
                <w:rFonts w:ascii="Times New Roman" w:hAnsi="Times New Roman" w:cs="Times New Roman"/>
                <w:sz w:val="20"/>
                <w:szCs w:val="20"/>
              </w:rPr>
            </w:pPr>
            <w:r w:rsidRPr="00015CFF">
              <w:rPr>
                <w:rFonts w:ascii="Times New Roman" w:hAnsi="Times New Roman" w:cs="Times New Roman"/>
                <w:sz w:val="20"/>
                <w:szCs w:val="20"/>
              </w:rPr>
              <w:t>Next year, I will be looking to be on a different crew.</w:t>
            </w:r>
          </w:p>
        </w:tc>
        <w:tc>
          <w:tcPr>
            <w:tcW w:w="1260" w:type="dxa"/>
            <w:noWrap/>
            <w:vAlign w:val="center"/>
            <w:hideMark/>
          </w:tcPr>
          <w:p w14:paraId="0CEF7955"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0.17</w:t>
            </w:r>
          </w:p>
        </w:tc>
        <w:tc>
          <w:tcPr>
            <w:tcW w:w="1352" w:type="dxa"/>
            <w:noWrap/>
            <w:vAlign w:val="center"/>
            <w:hideMark/>
          </w:tcPr>
          <w:p w14:paraId="5A0E72B1"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0.78</w:t>
            </w:r>
          </w:p>
        </w:tc>
        <w:tc>
          <w:tcPr>
            <w:tcW w:w="1168" w:type="dxa"/>
            <w:noWrap/>
            <w:vAlign w:val="center"/>
            <w:hideMark/>
          </w:tcPr>
          <w:p w14:paraId="7752CEB5"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02FC5A35" w14:textId="77777777" w:rsidTr="0083309D">
        <w:trPr>
          <w:trHeight w:val="264"/>
        </w:trPr>
        <w:tc>
          <w:tcPr>
            <w:tcW w:w="5400" w:type="dxa"/>
            <w:gridSpan w:val="2"/>
            <w:noWrap/>
          </w:tcPr>
          <w:p w14:paraId="70B5128B" w14:textId="77777777" w:rsidR="00DE5F55" w:rsidRPr="00015CFF" w:rsidRDefault="00DE5F55" w:rsidP="00DE5F55">
            <w:pPr>
              <w:pStyle w:val="ListParagraph"/>
              <w:numPr>
                <w:ilvl w:val="0"/>
                <w:numId w:val="10"/>
              </w:numPr>
              <w:rPr>
                <w:rFonts w:ascii="Times New Roman" w:hAnsi="Times New Roman" w:cs="Times New Roman"/>
                <w:sz w:val="20"/>
                <w:szCs w:val="20"/>
              </w:rPr>
            </w:pPr>
            <w:r w:rsidRPr="00015CFF">
              <w:rPr>
                <w:rFonts w:ascii="Times New Roman" w:hAnsi="Times New Roman" w:cs="Times New Roman"/>
                <w:sz w:val="20"/>
                <w:szCs w:val="20"/>
              </w:rPr>
              <w:t>I get along with the members of this crew.</w:t>
            </w:r>
          </w:p>
        </w:tc>
        <w:tc>
          <w:tcPr>
            <w:tcW w:w="1260" w:type="dxa"/>
            <w:noWrap/>
            <w:vAlign w:val="center"/>
            <w:hideMark/>
          </w:tcPr>
          <w:p w14:paraId="6D954A8A"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0.83</w:t>
            </w:r>
          </w:p>
        </w:tc>
        <w:tc>
          <w:tcPr>
            <w:tcW w:w="1352" w:type="dxa"/>
            <w:noWrap/>
            <w:vAlign w:val="center"/>
            <w:hideMark/>
          </w:tcPr>
          <w:p w14:paraId="13598DA4"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noWrap/>
            <w:vAlign w:val="center"/>
            <w:hideMark/>
          </w:tcPr>
          <w:p w14:paraId="6D9B89A4"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0.06</w:t>
            </w:r>
          </w:p>
        </w:tc>
      </w:tr>
      <w:tr w:rsidR="00DE5F55" w:rsidRPr="00015CFF" w14:paraId="3D66A88E" w14:textId="77777777" w:rsidTr="0083309D">
        <w:trPr>
          <w:trHeight w:val="264"/>
        </w:trPr>
        <w:tc>
          <w:tcPr>
            <w:tcW w:w="5400" w:type="dxa"/>
            <w:gridSpan w:val="2"/>
            <w:noWrap/>
          </w:tcPr>
          <w:p w14:paraId="261D6006" w14:textId="77777777" w:rsidR="00DE5F55" w:rsidRPr="00015CFF" w:rsidRDefault="00DE5F55" w:rsidP="00DE5F55">
            <w:pPr>
              <w:pStyle w:val="ListParagraph"/>
              <w:numPr>
                <w:ilvl w:val="0"/>
                <w:numId w:val="10"/>
              </w:numPr>
              <w:rPr>
                <w:rFonts w:ascii="Times New Roman" w:hAnsi="Times New Roman" w:cs="Times New Roman"/>
                <w:sz w:val="20"/>
                <w:szCs w:val="20"/>
              </w:rPr>
            </w:pPr>
            <w:r w:rsidRPr="00015CFF">
              <w:rPr>
                <w:rFonts w:ascii="Times New Roman" w:hAnsi="Times New Roman" w:cs="Times New Roman"/>
                <w:sz w:val="20"/>
                <w:szCs w:val="20"/>
              </w:rPr>
              <w:t>I want to be on a crew that has mostly the same people as this crew.</w:t>
            </w:r>
          </w:p>
        </w:tc>
        <w:tc>
          <w:tcPr>
            <w:tcW w:w="1260" w:type="dxa"/>
            <w:noWrap/>
            <w:vAlign w:val="center"/>
            <w:hideMark/>
          </w:tcPr>
          <w:p w14:paraId="4FF98592"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0.28</w:t>
            </w:r>
          </w:p>
        </w:tc>
        <w:tc>
          <w:tcPr>
            <w:tcW w:w="1352" w:type="dxa"/>
            <w:noWrap/>
            <w:vAlign w:val="center"/>
            <w:hideMark/>
          </w:tcPr>
          <w:p w14:paraId="32861625"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0.72</w:t>
            </w:r>
          </w:p>
        </w:tc>
        <w:tc>
          <w:tcPr>
            <w:tcW w:w="1168" w:type="dxa"/>
            <w:noWrap/>
            <w:vAlign w:val="center"/>
            <w:hideMark/>
          </w:tcPr>
          <w:p w14:paraId="5D0C56B1"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017D2055" w14:textId="77777777" w:rsidTr="0083309D">
        <w:trPr>
          <w:trHeight w:val="264"/>
        </w:trPr>
        <w:tc>
          <w:tcPr>
            <w:tcW w:w="5400" w:type="dxa"/>
            <w:gridSpan w:val="2"/>
            <w:noWrap/>
          </w:tcPr>
          <w:p w14:paraId="265D2AC7" w14:textId="77777777" w:rsidR="00DE5F55" w:rsidRPr="00015CFF" w:rsidRDefault="00DE5F55" w:rsidP="00DE5F55">
            <w:pPr>
              <w:pStyle w:val="ListParagraph"/>
              <w:numPr>
                <w:ilvl w:val="0"/>
                <w:numId w:val="10"/>
              </w:numPr>
              <w:rPr>
                <w:rFonts w:ascii="Times New Roman" w:hAnsi="Times New Roman" w:cs="Times New Roman"/>
                <w:sz w:val="20"/>
                <w:szCs w:val="20"/>
              </w:rPr>
            </w:pPr>
            <w:r w:rsidRPr="00015CFF">
              <w:rPr>
                <w:rFonts w:ascii="Times New Roman" w:hAnsi="Times New Roman" w:cs="Times New Roman"/>
                <w:sz w:val="20"/>
                <w:szCs w:val="20"/>
              </w:rPr>
              <w:t>I am very happy being a part of this crew.</w:t>
            </w:r>
          </w:p>
        </w:tc>
        <w:tc>
          <w:tcPr>
            <w:tcW w:w="1260" w:type="dxa"/>
            <w:noWrap/>
            <w:vAlign w:val="center"/>
            <w:hideMark/>
          </w:tcPr>
          <w:p w14:paraId="5F3EC9F1"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06D5FE7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5A90D661"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462CF0BA" w14:textId="77777777" w:rsidTr="0083309D">
        <w:trPr>
          <w:trHeight w:val="264"/>
        </w:trPr>
        <w:tc>
          <w:tcPr>
            <w:tcW w:w="5400" w:type="dxa"/>
            <w:gridSpan w:val="2"/>
            <w:noWrap/>
          </w:tcPr>
          <w:p w14:paraId="384E0F3B" w14:textId="77777777" w:rsidR="00DE5F55" w:rsidRPr="00015CFF" w:rsidRDefault="00DE5F55" w:rsidP="00DE5F55">
            <w:pPr>
              <w:pStyle w:val="ListParagraph"/>
              <w:numPr>
                <w:ilvl w:val="0"/>
                <w:numId w:val="10"/>
              </w:numPr>
              <w:rPr>
                <w:rFonts w:ascii="Times New Roman" w:hAnsi="Times New Roman" w:cs="Times New Roman"/>
                <w:sz w:val="20"/>
                <w:szCs w:val="20"/>
                <w:vertAlign w:val="superscript"/>
              </w:rPr>
            </w:pPr>
            <w:r w:rsidRPr="00015CFF">
              <w:rPr>
                <w:rFonts w:ascii="Times New Roman" w:hAnsi="Times New Roman" w:cs="Times New Roman"/>
                <w:sz w:val="20"/>
                <w:szCs w:val="20"/>
              </w:rPr>
              <w:t>I feel like I get a lot out of being a member of this crew.</w:t>
            </w:r>
            <w:r w:rsidRPr="00015CFF">
              <w:rPr>
                <w:rFonts w:ascii="Times New Roman" w:hAnsi="Times New Roman" w:cs="Times New Roman"/>
                <w:sz w:val="20"/>
                <w:szCs w:val="20"/>
                <w:vertAlign w:val="superscript"/>
              </w:rPr>
              <w:t>d</w:t>
            </w:r>
          </w:p>
        </w:tc>
        <w:tc>
          <w:tcPr>
            <w:tcW w:w="1260" w:type="dxa"/>
            <w:noWrap/>
            <w:vAlign w:val="center"/>
            <w:hideMark/>
          </w:tcPr>
          <w:p w14:paraId="25AB26AC"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0.89</w:t>
            </w:r>
          </w:p>
        </w:tc>
        <w:tc>
          <w:tcPr>
            <w:tcW w:w="1352" w:type="dxa"/>
            <w:noWrap/>
            <w:vAlign w:val="center"/>
            <w:hideMark/>
          </w:tcPr>
          <w:p w14:paraId="31F76A6E"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0.11</w:t>
            </w:r>
          </w:p>
        </w:tc>
        <w:tc>
          <w:tcPr>
            <w:tcW w:w="1168" w:type="dxa"/>
            <w:noWrap/>
            <w:vAlign w:val="center"/>
            <w:hideMark/>
          </w:tcPr>
          <w:p w14:paraId="7BBABE8C"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0A398E96" w14:textId="77777777" w:rsidTr="0083309D">
        <w:trPr>
          <w:trHeight w:val="264"/>
        </w:trPr>
        <w:tc>
          <w:tcPr>
            <w:tcW w:w="5400" w:type="dxa"/>
            <w:gridSpan w:val="2"/>
            <w:noWrap/>
          </w:tcPr>
          <w:p w14:paraId="451BF0C1" w14:textId="77777777" w:rsidR="00DE5F55" w:rsidRPr="00015CFF" w:rsidRDefault="00DE5F55" w:rsidP="00DE5F55">
            <w:pPr>
              <w:pStyle w:val="ListParagraph"/>
              <w:numPr>
                <w:ilvl w:val="0"/>
                <w:numId w:val="10"/>
              </w:numPr>
              <w:rPr>
                <w:rFonts w:ascii="Times New Roman" w:hAnsi="Times New Roman" w:cs="Times New Roman"/>
                <w:sz w:val="20"/>
                <w:szCs w:val="20"/>
                <w:vertAlign w:val="superscript"/>
              </w:rPr>
            </w:pPr>
            <w:r w:rsidRPr="00015CFF">
              <w:rPr>
                <w:rFonts w:ascii="Times New Roman" w:hAnsi="Times New Roman" w:cs="Times New Roman"/>
                <w:sz w:val="20"/>
                <w:szCs w:val="20"/>
              </w:rPr>
              <w:t>I really enjoy being a part of this crew.</w:t>
            </w:r>
            <w:r w:rsidRPr="00015CFF">
              <w:rPr>
                <w:rFonts w:ascii="Times New Roman" w:hAnsi="Times New Roman" w:cs="Times New Roman"/>
                <w:sz w:val="20"/>
                <w:szCs w:val="20"/>
                <w:vertAlign w:val="superscript"/>
              </w:rPr>
              <w:t>d</w:t>
            </w:r>
          </w:p>
        </w:tc>
        <w:tc>
          <w:tcPr>
            <w:tcW w:w="1260" w:type="dxa"/>
            <w:noWrap/>
            <w:vAlign w:val="center"/>
            <w:hideMark/>
          </w:tcPr>
          <w:p w14:paraId="5BEFE624"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1.00</w:t>
            </w:r>
          </w:p>
        </w:tc>
        <w:tc>
          <w:tcPr>
            <w:tcW w:w="1352" w:type="dxa"/>
            <w:noWrap/>
            <w:vAlign w:val="center"/>
            <w:hideMark/>
          </w:tcPr>
          <w:p w14:paraId="1D5CDE9A"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0.00</w:t>
            </w:r>
          </w:p>
        </w:tc>
        <w:tc>
          <w:tcPr>
            <w:tcW w:w="1168" w:type="dxa"/>
            <w:noWrap/>
            <w:vAlign w:val="center"/>
            <w:hideMark/>
          </w:tcPr>
          <w:p w14:paraId="0ED4868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0.00</w:t>
            </w:r>
          </w:p>
        </w:tc>
      </w:tr>
      <w:tr w:rsidR="00DE5F55" w:rsidRPr="00015CFF" w14:paraId="30BCEB89" w14:textId="77777777" w:rsidTr="0083309D">
        <w:trPr>
          <w:trHeight w:val="264"/>
        </w:trPr>
        <w:tc>
          <w:tcPr>
            <w:tcW w:w="5400" w:type="dxa"/>
            <w:gridSpan w:val="2"/>
            <w:noWrap/>
            <w:hideMark/>
          </w:tcPr>
          <w:p w14:paraId="5D1FC40B" w14:textId="77777777" w:rsidR="00DE5F55" w:rsidRPr="00015CFF" w:rsidRDefault="00DE5F55" w:rsidP="00CA5D2A">
            <w:pPr>
              <w:jc w:val="center"/>
              <w:rPr>
                <w:rFonts w:ascii="Times New Roman" w:hAnsi="Times New Roman" w:cs="Times New Roman"/>
                <w:sz w:val="20"/>
                <w:szCs w:val="20"/>
              </w:rPr>
            </w:pPr>
            <w:r w:rsidRPr="00015CFF">
              <w:rPr>
                <w:rFonts w:ascii="Times New Roman" w:hAnsi="Times New Roman" w:cs="Times New Roman"/>
                <w:i/>
                <w:iCs/>
                <w:sz w:val="20"/>
                <w:szCs w:val="20"/>
              </w:rPr>
              <w:t>Average agreement</w:t>
            </w:r>
          </w:p>
        </w:tc>
        <w:tc>
          <w:tcPr>
            <w:tcW w:w="1260" w:type="dxa"/>
            <w:noWrap/>
            <w:vAlign w:val="center"/>
            <w:hideMark/>
          </w:tcPr>
          <w:p w14:paraId="26B0B2A3" w14:textId="77777777" w:rsidR="00DE5F55" w:rsidRPr="00015CFF" w:rsidRDefault="00DE5F55" w:rsidP="00CA5D2A">
            <w:pPr>
              <w:tabs>
                <w:tab w:val="decimal" w:pos="495"/>
              </w:tabs>
              <w:rPr>
                <w:rFonts w:ascii="Times New Roman" w:hAnsi="Times New Roman" w:cs="Times New Roman"/>
                <w:sz w:val="20"/>
                <w:szCs w:val="20"/>
              </w:rPr>
            </w:pPr>
            <w:r w:rsidRPr="00015CFF">
              <w:rPr>
                <w:rFonts w:ascii="Times New Roman" w:hAnsi="Times New Roman" w:cs="Times New Roman"/>
                <w:sz w:val="20"/>
                <w:szCs w:val="20"/>
              </w:rPr>
              <w:t>0.60*</w:t>
            </w:r>
          </w:p>
        </w:tc>
        <w:tc>
          <w:tcPr>
            <w:tcW w:w="1352" w:type="dxa"/>
            <w:noWrap/>
            <w:vAlign w:val="center"/>
            <w:hideMark/>
          </w:tcPr>
          <w:p w14:paraId="63C1EC7B" w14:textId="77777777" w:rsidR="00DE5F55" w:rsidRPr="00015CFF" w:rsidRDefault="00DE5F55" w:rsidP="00CA5D2A">
            <w:pPr>
              <w:tabs>
                <w:tab w:val="decimal" w:pos="524"/>
              </w:tabs>
              <w:rPr>
                <w:rFonts w:ascii="Times New Roman" w:hAnsi="Times New Roman" w:cs="Times New Roman"/>
                <w:sz w:val="20"/>
                <w:szCs w:val="20"/>
              </w:rPr>
            </w:pPr>
            <w:r w:rsidRPr="00015CFF">
              <w:rPr>
                <w:rFonts w:ascii="Times New Roman" w:hAnsi="Times New Roman" w:cs="Times New Roman"/>
                <w:sz w:val="20"/>
                <w:szCs w:val="20"/>
              </w:rPr>
              <w:t>0.35</w:t>
            </w:r>
          </w:p>
        </w:tc>
        <w:tc>
          <w:tcPr>
            <w:tcW w:w="1168" w:type="dxa"/>
            <w:noWrap/>
            <w:vAlign w:val="center"/>
            <w:hideMark/>
          </w:tcPr>
          <w:p w14:paraId="219A1FA6" w14:textId="77777777" w:rsidR="00DE5F55" w:rsidRPr="00015CFF" w:rsidRDefault="00DE5F55" w:rsidP="00CA5D2A">
            <w:pPr>
              <w:tabs>
                <w:tab w:val="decimal" w:pos="506"/>
              </w:tabs>
              <w:rPr>
                <w:rFonts w:ascii="Times New Roman" w:hAnsi="Times New Roman" w:cs="Times New Roman"/>
                <w:sz w:val="20"/>
                <w:szCs w:val="20"/>
              </w:rPr>
            </w:pPr>
            <w:r w:rsidRPr="00015CFF">
              <w:rPr>
                <w:rFonts w:ascii="Times New Roman" w:hAnsi="Times New Roman" w:cs="Times New Roman"/>
                <w:sz w:val="20"/>
                <w:szCs w:val="20"/>
              </w:rPr>
              <w:t>0.04</w:t>
            </w:r>
          </w:p>
        </w:tc>
      </w:tr>
      <w:tr w:rsidR="00E67D56" w:rsidRPr="00015CFF" w14:paraId="5BC67A96" w14:textId="77777777" w:rsidTr="0083309D">
        <w:trPr>
          <w:trHeight w:val="264"/>
        </w:trPr>
        <w:tc>
          <w:tcPr>
            <w:tcW w:w="5400" w:type="dxa"/>
            <w:gridSpan w:val="2"/>
            <w:noWrap/>
          </w:tcPr>
          <w:p w14:paraId="664A0030" w14:textId="77777777" w:rsidR="00E67D56" w:rsidRPr="00015CFF" w:rsidRDefault="00E67D56" w:rsidP="00CA5D2A">
            <w:pPr>
              <w:jc w:val="center"/>
              <w:rPr>
                <w:rFonts w:ascii="Times New Roman" w:hAnsi="Times New Roman" w:cs="Times New Roman"/>
                <w:i/>
                <w:iCs/>
                <w:sz w:val="20"/>
                <w:szCs w:val="20"/>
              </w:rPr>
            </w:pPr>
          </w:p>
        </w:tc>
        <w:tc>
          <w:tcPr>
            <w:tcW w:w="1260" w:type="dxa"/>
            <w:noWrap/>
            <w:vAlign w:val="center"/>
          </w:tcPr>
          <w:p w14:paraId="3FF610AC" w14:textId="77777777" w:rsidR="00E67D56" w:rsidRPr="00015CFF" w:rsidRDefault="00E67D56" w:rsidP="00CA5D2A">
            <w:pPr>
              <w:tabs>
                <w:tab w:val="decimal" w:pos="495"/>
              </w:tabs>
              <w:rPr>
                <w:rFonts w:ascii="Times New Roman" w:hAnsi="Times New Roman" w:cs="Times New Roman"/>
                <w:sz w:val="20"/>
                <w:szCs w:val="20"/>
              </w:rPr>
            </w:pPr>
          </w:p>
        </w:tc>
        <w:tc>
          <w:tcPr>
            <w:tcW w:w="1352" w:type="dxa"/>
            <w:noWrap/>
            <w:vAlign w:val="center"/>
          </w:tcPr>
          <w:p w14:paraId="5DEA6B27" w14:textId="77777777" w:rsidR="00E67D56" w:rsidRPr="00015CFF" w:rsidRDefault="00E67D56" w:rsidP="00CA5D2A">
            <w:pPr>
              <w:tabs>
                <w:tab w:val="decimal" w:pos="524"/>
              </w:tabs>
              <w:rPr>
                <w:rFonts w:ascii="Times New Roman" w:hAnsi="Times New Roman" w:cs="Times New Roman"/>
                <w:sz w:val="20"/>
                <w:szCs w:val="20"/>
              </w:rPr>
            </w:pPr>
          </w:p>
        </w:tc>
        <w:tc>
          <w:tcPr>
            <w:tcW w:w="1168" w:type="dxa"/>
            <w:noWrap/>
            <w:vAlign w:val="center"/>
          </w:tcPr>
          <w:p w14:paraId="051D9AC0" w14:textId="77777777" w:rsidR="00E67D56" w:rsidRPr="00015CFF" w:rsidRDefault="00E67D56" w:rsidP="00CA5D2A">
            <w:pPr>
              <w:tabs>
                <w:tab w:val="decimal" w:pos="506"/>
              </w:tabs>
              <w:rPr>
                <w:rFonts w:ascii="Times New Roman" w:hAnsi="Times New Roman" w:cs="Times New Roman"/>
                <w:sz w:val="20"/>
                <w:szCs w:val="20"/>
              </w:rPr>
            </w:pPr>
          </w:p>
        </w:tc>
      </w:tr>
      <w:tr w:rsidR="00E67D56" w:rsidRPr="00015CFF" w14:paraId="75ABDD74" w14:textId="77777777" w:rsidTr="0083309D">
        <w:trPr>
          <w:trHeight w:val="264"/>
        </w:trPr>
        <w:tc>
          <w:tcPr>
            <w:tcW w:w="5400" w:type="dxa"/>
            <w:gridSpan w:val="2"/>
            <w:tcBorders>
              <w:bottom w:val="single" w:sz="4" w:space="0" w:color="auto"/>
            </w:tcBorders>
            <w:noWrap/>
            <w:vAlign w:val="bottom"/>
          </w:tcPr>
          <w:p w14:paraId="201B6586" w14:textId="147B7BEC" w:rsidR="00E67D56" w:rsidRPr="00E67D56" w:rsidRDefault="00E67D56" w:rsidP="00E67D56">
            <w:pPr>
              <w:rPr>
                <w:rFonts w:ascii="Times New Roman" w:hAnsi="Times New Roman" w:cs="Times New Roman"/>
                <w:sz w:val="20"/>
                <w:szCs w:val="20"/>
              </w:rPr>
            </w:pPr>
            <w:r w:rsidRPr="00F6180A">
              <w:rPr>
                <w:rFonts w:ascii="Times New Roman" w:hAnsi="Times New Roman" w:cs="Times New Roman"/>
                <w:b/>
                <w:bCs/>
                <w:sz w:val="20"/>
                <w:szCs w:val="20"/>
              </w:rPr>
              <w:t>DeStephen &amp; Hirokawa (1988); Evans &amp; Jarvis (1986)</w:t>
            </w:r>
          </w:p>
        </w:tc>
        <w:tc>
          <w:tcPr>
            <w:tcW w:w="1260" w:type="dxa"/>
            <w:tcBorders>
              <w:bottom w:val="single" w:sz="4" w:space="0" w:color="auto"/>
            </w:tcBorders>
            <w:noWrap/>
            <w:vAlign w:val="bottom"/>
          </w:tcPr>
          <w:p w14:paraId="56128093" w14:textId="77777777" w:rsidR="00E67D56" w:rsidRPr="00015CFF" w:rsidRDefault="00E67D56" w:rsidP="00E67D56">
            <w:pPr>
              <w:tabs>
                <w:tab w:val="decimal" w:pos="495"/>
              </w:tabs>
              <w:rPr>
                <w:rFonts w:ascii="Times New Roman" w:hAnsi="Times New Roman" w:cs="Times New Roman"/>
                <w:sz w:val="20"/>
                <w:szCs w:val="20"/>
              </w:rPr>
            </w:pPr>
          </w:p>
        </w:tc>
        <w:tc>
          <w:tcPr>
            <w:tcW w:w="1352" w:type="dxa"/>
            <w:tcBorders>
              <w:bottom w:val="single" w:sz="4" w:space="0" w:color="auto"/>
            </w:tcBorders>
            <w:noWrap/>
            <w:vAlign w:val="bottom"/>
          </w:tcPr>
          <w:p w14:paraId="1EDB5867" w14:textId="77777777" w:rsidR="00E67D56" w:rsidRPr="00015CFF" w:rsidRDefault="00E67D56" w:rsidP="00E67D56">
            <w:pPr>
              <w:tabs>
                <w:tab w:val="decimal" w:pos="524"/>
              </w:tabs>
              <w:rPr>
                <w:rFonts w:ascii="Times New Roman" w:hAnsi="Times New Roman" w:cs="Times New Roman"/>
                <w:sz w:val="20"/>
                <w:szCs w:val="20"/>
              </w:rPr>
            </w:pPr>
          </w:p>
        </w:tc>
        <w:tc>
          <w:tcPr>
            <w:tcW w:w="1168" w:type="dxa"/>
            <w:tcBorders>
              <w:bottom w:val="single" w:sz="4" w:space="0" w:color="auto"/>
            </w:tcBorders>
            <w:noWrap/>
            <w:vAlign w:val="bottom"/>
          </w:tcPr>
          <w:p w14:paraId="5FDB2874" w14:textId="77777777" w:rsidR="00E67D56" w:rsidRPr="00015CFF" w:rsidRDefault="00E67D56" w:rsidP="00E67D56">
            <w:pPr>
              <w:tabs>
                <w:tab w:val="decimal" w:pos="506"/>
              </w:tabs>
              <w:rPr>
                <w:rFonts w:ascii="Times New Roman" w:hAnsi="Times New Roman" w:cs="Times New Roman"/>
                <w:sz w:val="20"/>
                <w:szCs w:val="20"/>
              </w:rPr>
            </w:pPr>
          </w:p>
        </w:tc>
      </w:tr>
      <w:tr w:rsidR="00E67D56" w:rsidRPr="00015CFF" w14:paraId="1C563906" w14:textId="77777777" w:rsidTr="0083309D">
        <w:trPr>
          <w:trHeight w:val="264"/>
        </w:trPr>
        <w:tc>
          <w:tcPr>
            <w:tcW w:w="5400" w:type="dxa"/>
            <w:gridSpan w:val="2"/>
            <w:tcBorders>
              <w:top w:val="single" w:sz="4" w:space="0" w:color="auto"/>
            </w:tcBorders>
            <w:noWrap/>
            <w:vAlign w:val="center"/>
          </w:tcPr>
          <w:p w14:paraId="0F5034FA" w14:textId="1BFAFCCD" w:rsidR="00E67D56" w:rsidRPr="00015CFF" w:rsidRDefault="00E67D56" w:rsidP="00E67D56">
            <w:pPr>
              <w:rPr>
                <w:rFonts w:ascii="Times New Roman" w:hAnsi="Times New Roman" w:cs="Times New Roman"/>
                <w:i/>
                <w:iCs/>
                <w:sz w:val="20"/>
                <w:szCs w:val="20"/>
              </w:rPr>
            </w:pPr>
            <w:r>
              <w:rPr>
                <w:rFonts w:ascii="Times New Roman" w:hAnsi="Times New Roman" w:cs="Times New Roman"/>
                <w:sz w:val="20"/>
                <w:szCs w:val="20"/>
              </w:rPr>
              <w:t xml:space="preserve">1.     </w:t>
            </w:r>
            <w:r w:rsidRPr="002D4308">
              <w:rPr>
                <w:rFonts w:ascii="Times New Roman" w:hAnsi="Times New Roman" w:cs="Times New Roman"/>
                <w:sz w:val="20"/>
                <w:szCs w:val="20"/>
              </w:rPr>
              <w:t>This section should continue to function as a section.</w:t>
            </w:r>
          </w:p>
        </w:tc>
        <w:tc>
          <w:tcPr>
            <w:tcW w:w="1260" w:type="dxa"/>
            <w:tcBorders>
              <w:top w:val="single" w:sz="4" w:space="0" w:color="auto"/>
            </w:tcBorders>
            <w:noWrap/>
            <w:vAlign w:val="bottom"/>
          </w:tcPr>
          <w:p w14:paraId="130D0A8D" w14:textId="23BF332D" w:rsidR="00E67D56" w:rsidRPr="00015CFF" w:rsidRDefault="00E67D56" w:rsidP="00E67D56">
            <w:pPr>
              <w:tabs>
                <w:tab w:val="decimal" w:pos="495"/>
              </w:tabs>
              <w:rPr>
                <w:rFonts w:ascii="Times New Roman" w:hAnsi="Times New Roman" w:cs="Times New Roman"/>
                <w:sz w:val="20"/>
                <w:szCs w:val="20"/>
              </w:rPr>
            </w:pPr>
            <w:r w:rsidRPr="002D4308">
              <w:rPr>
                <w:rFonts w:ascii="Times New Roman" w:hAnsi="Times New Roman" w:cs="Times New Roman"/>
                <w:sz w:val="20"/>
                <w:szCs w:val="20"/>
              </w:rPr>
              <w:t>0.06</w:t>
            </w:r>
          </w:p>
        </w:tc>
        <w:tc>
          <w:tcPr>
            <w:tcW w:w="1352" w:type="dxa"/>
            <w:tcBorders>
              <w:top w:val="single" w:sz="4" w:space="0" w:color="auto"/>
            </w:tcBorders>
            <w:noWrap/>
            <w:vAlign w:val="bottom"/>
          </w:tcPr>
          <w:p w14:paraId="765A91BF" w14:textId="791B1093" w:rsidR="00E67D56" w:rsidRPr="00015CFF" w:rsidRDefault="00E67D56" w:rsidP="00E67D56">
            <w:pPr>
              <w:tabs>
                <w:tab w:val="decimal" w:pos="524"/>
              </w:tabs>
              <w:rPr>
                <w:rFonts w:ascii="Times New Roman" w:hAnsi="Times New Roman" w:cs="Times New Roman"/>
                <w:sz w:val="20"/>
                <w:szCs w:val="20"/>
              </w:rPr>
            </w:pPr>
            <w:r w:rsidRPr="002D4308">
              <w:rPr>
                <w:rFonts w:ascii="Times New Roman" w:hAnsi="Times New Roman" w:cs="Times New Roman"/>
                <w:sz w:val="20"/>
                <w:szCs w:val="20"/>
              </w:rPr>
              <w:t>0.11</w:t>
            </w:r>
          </w:p>
        </w:tc>
        <w:tc>
          <w:tcPr>
            <w:tcW w:w="1168" w:type="dxa"/>
            <w:tcBorders>
              <w:top w:val="single" w:sz="4" w:space="0" w:color="auto"/>
            </w:tcBorders>
            <w:noWrap/>
            <w:vAlign w:val="bottom"/>
          </w:tcPr>
          <w:p w14:paraId="0B963404" w14:textId="1E57BF55" w:rsidR="00E67D56" w:rsidRPr="00015CFF" w:rsidRDefault="00E67D56" w:rsidP="00E67D56">
            <w:pPr>
              <w:tabs>
                <w:tab w:val="decimal" w:pos="506"/>
              </w:tabs>
              <w:rPr>
                <w:rFonts w:ascii="Times New Roman" w:hAnsi="Times New Roman" w:cs="Times New Roman"/>
                <w:sz w:val="20"/>
                <w:szCs w:val="20"/>
              </w:rPr>
            </w:pPr>
            <w:r w:rsidRPr="002D4308">
              <w:rPr>
                <w:rFonts w:ascii="Times New Roman" w:hAnsi="Times New Roman" w:cs="Times New Roman"/>
                <w:sz w:val="20"/>
                <w:szCs w:val="20"/>
              </w:rPr>
              <w:t>0.83</w:t>
            </w:r>
          </w:p>
        </w:tc>
      </w:tr>
      <w:tr w:rsidR="00E67D56" w:rsidRPr="00015CFF" w14:paraId="1CB5CC3C" w14:textId="77777777" w:rsidTr="0083309D">
        <w:trPr>
          <w:trHeight w:val="264"/>
        </w:trPr>
        <w:tc>
          <w:tcPr>
            <w:tcW w:w="5400" w:type="dxa"/>
            <w:gridSpan w:val="2"/>
            <w:noWrap/>
            <w:vAlign w:val="center"/>
          </w:tcPr>
          <w:p w14:paraId="1FFE433D" w14:textId="1E30B2AF" w:rsidR="00E67D56" w:rsidRPr="00015CFF" w:rsidRDefault="00E67D56" w:rsidP="00E67D56">
            <w:pPr>
              <w:rPr>
                <w:rFonts w:ascii="Times New Roman" w:hAnsi="Times New Roman" w:cs="Times New Roman"/>
                <w:i/>
                <w:iCs/>
                <w:sz w:val="20"/>
                <w:szCs w:val="20"/>
              </w:rPr>
            </w:pPr>
            <w:r>
              <w:rPr>
                <w:rFonts w:ascii="Times New Roman" w:hAnsi="Times New Roman" w:cs="Times New Roman"/>
                <w:sz w:val="20"/>
                <w:szCs w:val="20"/>
              </w:rPr>
              <w:t xml:space="preserve">2.     </w:t>
            </w:r>
            <w:r w:rsidRPr="002D4308">
              <w:rPr>
                <w:rFonts w:ascii="Times New Roman" w:hAnsi="Times New Roman" w:cs="Times New Roman"/>
                <w:sz w:val="20"/>
                <w:szCs w:val="20"/>
              </w:rPr>
              <w:t>This section is capable of working together as a unit.</w:t>
            </w:r>
          </w:p>
        </w:tc>
        <w:tc>
          <w:tcPr>
            <w:tcW w:w="1260" w:type="dxa"/>
            <w:noWrap/>
            <w:vAlign w:val="bottom"/>
          </w:tcPr>
          <w:p w14:paraId="7866402A" w14:textId="55841FDE" w:rsidR="00E67D56" w:rsidRPr="00015CFF" w:rsidRDefault="00E67D56" w:rsidP="00E67D56">
            <w:pPr>
              <w:tabs>
                <w:tab w:val="decimal" w:pos="495"/>
              </w:tabs>
              <w:rPr>
                <w:rFonts w:ascii="Times New Roman" w:hAnsi="Times New Roman" w:cs="Times New Roman"/>
                <w:sz w:val="20"/>
                <w:szCs w:val="20"/>
              </w:rPr>
            </w:pPr>
            <w:r w:rsidRPr="002D4308">
              <w:rPr>
                <w:rFonts w:ascii="Times New Roman" w:hAnsi="Times New Roman" w:cs="Times New Roman"/>
                <w:sz w:val="20"/>
                <w:szCs w:val="20"/>
              </w:rPr>
              <w:t>0.17</w:t>
            </w:r>
          </w:p>
        </w:tc>
        <w:tc>
          <w:tcPr>
            <w:tcW w:w="1352" w:type="dxa"/>
            <w:noWrap/>
            <w:vAlign w:val="bottom"/>
          </w:tcPr>
          <w:p w14:paraId="05B896A1" w14:textId="48C771D2" w:rsidR="00E67D56" w:rsidRPr="00015CFF" w:rsidRDefault="00E67D56" w:rsidP="00E67D56">
            <w:pPr>
              <w:tabs>
                <w:tab w:val="decimal" w:pos="524"/>
              </w:tabs>
              <w:rPr>
                <w:rFonts w:ascii="Times New Roman" w:hAnsi="Times New Roman" w:cs="Times New Roman"/>
                <w:sz w:val="20"/>
                <w:szCs w:val="20"/>
              </w:rPr>
            </w:pPr>
            <w:r w:rsidRPr="002D4308">
              <w:rPr>
                <w:rFonts w:ascii="Times New Roman" w:hAnsi="Times New Roman" w:cs="Times New Roman"/>
                <w:sz w:val="20"/>
                <w:szCs w:val="20"/>
              </w:rPr>
              <w:t>0.17</w:t>
            </w:r>
          </w:p>
        </w:tc>
        <w:tc>
          <w:tcPr>
            <w:tcW w:w="1168" w:type="dxa"/>
            <w:noWrap/>
            <w:vAlign w:val="bottom"/>
          </w:tcPr>
          <w:p w14:paraId="15774C46" w14:textId="26666DE4" w:rsidR="00E67D56" w:rsidRPr="00015CFF" w:rsidRDefault="00E67D56" w:rsidP="00E67D56">
            <w:pPr>
              <w:tabs>
                <w:tab w:val="decimal" w:pos="506"/>
              </w:tabs>
              <w:rPr>
                <w:rFonts w:ascii="Times New Roman" w:hAnsi="Times New Roman" w:cs="Times New Roman"/>
                <w:sz w:val="20"/>
                <w:szCs w:val="20"/>
              </w:rPr>
            </w:pPr>
            <w:r w:rsidRPr="002D4308">
              <w:rPr>
                <w:rFonts w:ascii="Times New Roman" w:hAnsi="Times New Roman" w:cs="Times New Roman"/>
                <w:sz w:val="20"/>
                <w:szCs w:val="20"/>
              </w:rPr>
              <w:t>0.67</w:t>
            </w:r>
          </w:p>
        </w:tc>
      </w:tr>
      <w:tr w:rsidR="00E67D56" w:rsidRPr="00015CFF" w14:paraId="05CAF1AF" w14:textId="77777777" w:rsidTr="0083309D">
        <w:trPr>
          <w:trHeight w:val="264"/>
        </w:trPr>
        <w:tc>
          <w:tcPr>
            <w:tcW w:w="5400" w:type="dxa"/>
            <w:gridSpan w:val="2"/>
            <w:noWrap/>
            <w:vAlign w:val="center"/>
          </w:tcPr>
          <w:p w14:paraId="163CADA1" w14:textId="5117EDD4" w:rsidR="00E67D56" w:rsidRPr="00015CFF" w:rsidRDefault="00E67D56" w:rsidP="00E67D56">
            <w:pPr>
              <w:rPr>
                <w:rFonts w:ascii="Times New Roman" w:hAnsi="Times New Roman" w:cs="Times New Roman"/>
                <w:i/>
                <w:iCs/>
                <w:sz w:val="20"/>
                <w:szCs w:val="20"/>
              </w:rPr>
            </w:pPr>
            <w:r>
              <w:rPr>
                <w:rFonts w:ascii="Times New Roman" w:hAnsi="Times New Roman" w:cs="Times New Roman"/>
                <w:sz w:val="20"/>
                <w:szCs w:val="20"/>
              </w:rPr>
              <w:t xml:space="preserve">3.     </w:t>
            </w:r>
            <w:r w:rsidRPr="002D4308">
              <w:rPr>
                <w:rFonts w:ascii="Times New Roman" w:hAnsi="Times New Roman" w:cs="Times New Roman"/>
                <w:sz w:val="20"/>
                <w:szCs w:val="20"/>
              </w:rPr>
              <w:t>As a team, this work group shows signs of falling apart.</w:t>
            </w:r>
          </w:p>
        </w:tc>
        <w:tc>
          <w:tcPr>
            <w:tcW w:w="1260" w:type="dxa"/>
            <w:noWrap/>
            <w:vAlign w:val="bottom"/>
          </w:tcPr>
          <w:p w14:paraId="30DDC983" w14:textId="0B3F1740" w:rsidR="00E67D56" w:rsidRPr="00015CFF" w:rsidRDefault="00E67D56" w:rsidP="00E67D56">
            <w:pPr>
              <w:tabs>
                <w:tab w:val="decimal" w:pos="495"/>
              </w:tabs>
              <w:rPr>
                <w:rFonts w:ascii="Times New Roman" w:hAnsi="Times New Roman" w:cs="Times New Roman"/>
                <w:sz w:val="20"/>
                <w:szCs w:val="20"/>
              </w:rPr>
            </w:pPr>
            <w:r w:rsidRPr="002D4308">
              <w:rPr>
                <w:rFonts w:ascii="Times New Roman" w:hAnsi="Times New Roman" w:cs="Times New Roman"/>
                <w:sz w:val="20"/>
                <w:szCs w:val="20"/>
              </w:rPr>
              <w:t>0.11</w:t>
            </w:r>
          </w:p>
        </w:tc>
        <w:tc>
          <w:tcPr>
            <w:tcW w:w="1352" w:type="dxa"/>
            <w:noWrap/>
            <w:vAlign w:val="bottom"/>
          </w:tcPr>
          <w:p w14:paraId="47888021" w14:textId="0E6B9731" w:rsidR="00E67D56" w:rsidRPr="00015CFF" w:rsidRDefault="00E67D56" w:rsidP="00E67D56">
            <w:pPr>
              <w:tabs>
                <w:tab w:val="decimal" w:pos="524"/>
              </w:tabs>
              <w:rPr>
                <w:rFonts w:ascii="Times New Roman" w:hAnsi="Times New Roman" w:cs="Times New Roman"/>
                <w:sz w:val="20"/>
                <w:szCs w:val="20"/>
              </w:rPr>
            </w:pPr>
            <w:r w:rsidRPr="002D4308">
              <w:rPr>
                <w:rFonts w:ascii="Times New Roman" w:hAnsi="Times New Roman" w:cs="Times New Roman"/>
                <w:sz w:val="20"/>
                <w:szCs w:val="20"/>
              </w:rPr>
              <w:t>0.22</w:t>
            </w:r>
          </w:p>
        </w:tc>
        <w:tc>
          <w:tcPr>
            <w:tcW w:w="1168" w:type="dxa"/>
            <w:noWrap/>
            <w:vAlign w:val="bottom"/>
          </w:tcPr>
          <w:p w14:paraId="5AA84E26" w14:textId="5093FB55" w:rsidR="00E67D56" w:rsidRPr="00015CFF" w:rsidRDefault="00E67D56" w:rsidP="00E67D56">
            <w:pPr>
              <w:tabs>
                <w:tab w:val="decimal" w:pos="506"/>
              </w:tabs>
              <w:rPr>
                <w:rFonts w:ascii="Times New Roman" w:hAnsi="Times New Roman" w:cs="Times New Roman"/>
                <w:sz w:val="20"/>
                <w:szCs w:val="20"/>
              </w:rPr>
            </w:pPr>
            <w:r w:rsidRPr="002D4308">
              <w:rPr>
                <w:rFonts w:ascii="Times New Roman" w:hAnsi="Times New Roman" w:cs="Times New Roman"/>
                <w:sz w:val="20"/>
                <w:szCs w:val="20"/>
              </w:rPr>
              <w:t>0.67</w:t>
            </w:r>
          </w:p>
        </w:tc>
      </w:tr>
      <w:tr w:rsidR="00E67D56" w:rsidRPr="00015CFF" w14:paraId="35E30146" w14:textId="77777777" w:rsidTr="0083309D">
        <w:trPr>
          <w:trHeight w:val="264"/>
        </w:trPr>
        <w:tc>
          <w:tcPr>
            <w:tcW w:w="5400" w:type="dxa"/>
            <w:gridSpan w:val="2"/>
            <w:noWrap/>
          </w:tcPr>
          <w:p w14:paraId="008BB48F" w14:textId="581DBF20" w:rsidR="00E67D56" w:rsidRPr="00015CFF" w:rsidRDefault="00E67D56" w:rsidP="00E67D56">
            <w:pPr>
              <w:jc w:val="center"/>
              <w:rPr>
                <w:rFonts w:ascii="Times New Roman" w:hAnsi="Times New Roman" w:cs="Times New Roman"/>
                <w:i/>
                <w:iCs/>
                <w:sz w:val="20"/>
                <w:szCs w:val="20"/>
              </w:rPr>
            </w:pPr>
            <w:r w:rsidRPr="002D4308">
              <w:rPr>
                <w:rFonts w:ascii="Times New Roman" w:hAnsi="Times New Roman" w:cs="Times New Roman"/>
                <w:i/>
                <w:iCs/>
                <w:sz w:val="20"/>
                <w:szCs w:val="20"/>
              </w:rPr>
              <w:t>Average agreement</w:t>
            </w:r>
          </w:p>
        </w:tc>
        <w:tc>
          <w:tcPr>
            <w:tcW w:w="1260" w:type="dxa"/>
            <w:noWrap/>
            <w:vAlign w:val="bottom"/>
          </w:tcPr>
          <w:p w14:paraId="0A9A7611" w14:textId="083A00E6" w:rsidR="00E67D56" w:rsidRPr="00015CFF" w:rsidRDefault="00E67D56" w:rsidP="00E67D56">
            <w:pPr>
              <w:tabs>
                <w:tab w:val="decimal" w:pos="495"/>
              </w:tabs>
              <w:rPr>
                <w:rFonts w:ascii="Times New Roman" w:hAnsi="Times New Roman" w:cs="Times New Roman"/>
                <w:sz w:val="20"/>
                <w:szCs w:val="20"/>
              </w:rPr>
            </w:pPr>
            <w:r w:rsidRPr="002D4308">
              <w:rPr>
                <w:rFonts w:ascii="Times New Roman" w:hAnsi="Times New Roman" w:cs="Times New Roman"/>
                <w:sz w:val="20"/>
                <w:szCs w:val="20"/>
              </w:rPr>
              <w:t>0.11</w:t>
            </w:r>
          </w:p>
        </w:tc>
        <w:tc>
          <w:tcPr>
            <w:tcW w:w="1352" w:type="dxa"/>
            <w:noWrap/>
            <w:vAlign w:val="bottom"/>
          </w:tcPr>
          <w:p w14:paraId="62B032C8" w14:textId="34413BF7" w:rsidR="00E67D56" w:rsidRPr="00015CFF" w:rsidRDefault="00E67D56" w:rsidP="00E67D56">
            <w:pPr>
              <w:tabs>
                <w:tab w:val="decimal" w:pos="524"/>
              </w:tabs>
              <w:rPr>
                <w:rFonts w:ascii="Times New Roman" w:hAnsi="Times New Roman" w:cs="Times New Roman"/>
                <w:sz w:val="20"/>
                <w:szCs w:val="20"/>
              </w:rPr>
            </w:pPr>
            <w:r w:rsidRPr="002D4308">
              <w:rPr>
                <w:rFonts w:ascii="Times New Roman" w:hAnsi="Times New Roman" w:cs="Times New Roman"/>
                <w:sz w:val="20"/>
                <w:szCs w:val="20"/>
              </w:rPr>
              <w:t>0.17</w:t>
            </w:r>
          </w:p>
        </w:tc>
        <w:tc>
          <w:tcPr>
            <w:tcW w:w="1168" w:type="dxa"/>
            <w:noWrap/>
            <w:vAlign w:val="bottom"/>
          </w:tcPr>
          <w:p w14:paraId="1C990860" w14:textId="45A6465A" w:rsidR="00E67D56" w:rsidRPr="00015CFF" w:rsidRDefault="00E67D56" w:rsidP="00E67D56">
            <w:pPr>
              <w:tabs>
                <w:tab w:val="decimal" w:pos="506"/>
              </w:tabs>
              <w:rPr>
                <w:rFonts w:ascii="Times New Roman" w:hAnsi="Times New Roman" w:cs="Times New Roman"/>
                <w:sz w:val="20"/>
                <w:szCs w:val="20"/>
              </w:rPr>
            </w:pPr>
            <w:r w:rsidRPr="002D4308">
              <w:rPr>
                <w:rFonts w:ascii="Times New Roman" w:hAnsi="Times New Roman" w:cs="Times New Roman"/>
                <w:sz w:val="20"/>
                <w:szCs w:val="20"/>
              </w:rPr>
              <w:t>0.72*</w:t>
            </w:r>
          </w:p>
        </w:tc>
      </w:tr>
      <w:tr w:rsidR="00E67D56" w:rsidRPr="00015CFF" w14:paraId="76D6FD08" w14:textId="77777777" w:rsidTr="0083309D">
        <w:trPr>
          <w:trHeight w:val="264"/>
        </w:trPr>
        <w:tc>
          <w:tcPr>
            <w:tcW w:w="5400" w:type="dxa"/>
            <w:gridSpan w:val="2"/>
            <w:noWrap/>
          </w:tcPr>
          <w:p w14:paraId="360BB7AD" w14:textId="77777777" w:rsidR="00E67D56" w:rsidRPr="00E67D56" w:rsidRDefault="00E67D56" w:rsidP="00E67D56">
            <w:pPr>
              <w:rPr>
                <w:rFonts w:ascii="Times New Roman" w:hAnsi="Times New Roman" w:cs="Times New Roman"/>
                <w:sz w:val="20"/>
                <w:szCs w:val="20"/>
              </w:rPr>
            </w:pPr>
          </w:p>
        </w:tc>
        <w:tc>
          <w:tcPr>
            <w:tcW w:w="1260" w:type="dxa"/>
            <w:noWrap/>
            <w:vAlign w:val="center"/>
          </w:tcPr>
          <w:p w14:paraId="7A92450E" w14:textId="77777777" w:rsidR="00E67D56" w:rsidRPr="00015CFF" w:rsidRDefault="00E67D56" w:rsidP="00E67D56">
            <w:pPr>
              <w:tabs>
                <w:tab w:val="decimal" w:pos="495"/>
              </w:tabs>
              <w:rPr>
                <w:rFonts w:ascii="Times New Roman" w:hAnsi="Times New Roman" w:cs="Times New Roman"/>
                <w:sz w:val="20"/>
                <w:szCs w:val="20"/>
              </w:rPr>
            </w:pPr>
          </w:p>
        </w:tc>
        <w:tc>
          <w:tcPr>
            <w:tcW w:w="1352" w:type="dxa"/>
            <w:noWrap/>
            <w:vAlign w:val="center"/>
          </w:tcPr>
          <w:p w14:paraId="587028CA" w14:textId="77777777" w:rsidR="00E67D56" w:rsidRPr="00015CFF" w:rsidRDefault="00E67D56" w:rsidP="00E67D56">
            <w:pPr>
              <w:tabs>
                <w:tab w:val="decimal" w:pos="524"/>
              </w:tabs>
              <w:rPr>
                <w:rFonts w:ascii="Times New Roman" w:hAnsi="Times New Roman" w:cs="Times New Roman"/>
                <w:sz w:val="20"/>
                <w:szCs w:val="20"/>
              </w:rPr>
            </w:pPr>
          </w:p>
        </w:tc>
        <w:tc>
          <w:tcPr>
            <w:tcW w:w="1168" w:type="dxa"/>
            <w:noWrap/>
            <w:vAlign w:val="center"/>
          </w:tcPr>
          <w:p w14:paraId="61D9AD37" w14:textId="77777777" w:rsidR="00E67D56" w:rsidRPr="00015CFF" w:rsidRDefault="00E67D56" w:rsidP="00E67D56">
            <w:pPr>
              <w:tabs>
                <w:tab w:val="decimal" w:pos="506"/>
              </w:tabs>
              <w:rPr>
                <w:rFonts w:ascii="Times New Roman" w:hAnsi="Times New Roman" w:cs="Times New Roman"/>
                <w:sz w:val="20"/>
                <w:szCs w:val="20"/>
              </w:rPr>
            </w:pPr>
          </w:p>
        </w:tc>
      </w:tr>
      <w:tr w:rsidR="00E67D56" w:rsidRPr="00015CFF" w14:paraId="2467F815" w14:textId="77777777" w:rsidTr="0083309D">
        <w:trPr>
          <w:trHeight w:val="264"/>
        </w:trPr>
        <w:tc>
          <w:tcPr>
            <w:tcW w:w="5400" w:type="dxa"/>
            <w:gridSpan w:val="2"/>
            <w:tcBorders>
              <w:bottom w:val="single" w:sz="4" w:space="0" w:color="auto"/>
            </w:tcBorders>
            <w:noWrap/>
          </w:tcPr>
          <w:p w14:paraId="5858095F" w14:textId="4E65AA8C" w:rsidR="00E67D56" w:rsidRPr="00E67D56" w:rsidRDefault="00E67D56" w:rsidP="00E67D56">
            <w:pPr>
              <w:rPr>
                <w:rFonts w:ascii="Times New Roman" w:hAnsi="Times New Roman" w:cs="Times New Roman"/>
                <w:sz w:val="20"/>
                <w:szCs w:val="20"/>
              </w:rPr>
            </w:pPr>
            <w:r w:rsidRPr="002D4308">
              <w:rPr>
                <w:rFonts w:ascii="Times New Roman" w:hAnsi="Times New Roman" w:cs="Times New Roman"/>
                <w:b/>
                <w:bCs/>
                <w:sz w:val="20"/>
                <w:szCs w:val="20"/>
              </w:rPr>
              <w:lastRenderedPageBreak/>
              <w:t>Sinclair (2003)</w:t>
            </w:r>
          </w:p>
        </w:tc>
        <w:tc>
          <w:tcPr>
            <w:tcW w:w="1260" w:type="dxa"/>
            <w:tcBorders>
              <w:bottom w:val="single" w:sz="4" w:space="0" w:color="auto"/>
            </w:tcBorders>
            <w:noWrap/>
            <w:vAlign w:val="bottom"/>
          </w:tcPr>
          <w:p w14:paraId="446C7460" w14:textId="77777777" w:rsidR="00E67D56" w:rsidRPr="00015CFF" w:rsidRDefault="00E67D56" w:rsidP="00E67D56">
            <w:pPr>
              <w:tabs>
                <w:tab w:val="decimal" w:pos="495"/>
              </w:tabs>
              <w:rPr>
                <w:rFonts w:ascii="Times New Roman" w:hAnsi="Times New Roman" w:cs="Times New Roman"/>
                <w:sz w:val="20"/>
                <w:szCs w:val="20"/>
              </w:rPr>
            </w:pPr>
          </w:p>
        </w:tc>
        <w:tc>
          <w:tcPr>
            <w:tcW w:w="1352" w:type="dxa"/>
            <w:tcBorders>
              <w:bottom w:val="single" w:sz="4" w:space="0" w:color="auto"/>
            </w:tcBorders>
            <w:noWrap/>
            <w:vAlign w:val="bottom"/>
          </w:tcPr>
          <w:p w14:paraId="0FB9722D" w14:textId="77777777" w:rsidR="00E67D56" w:rsidRPr="00015CFF" w:rsidRDefault="00E67D56" w:rsidP="00E67D56">
            <w:pPr>
              <w:tabs>
                <w:tab w:val="decimal" w:pos="524"/>
              </w:tabs>
              <w:rPr>
                <w:rFonts w:ascii="Times New Roman" w:hAnsi="Times New Roman" w:cs="Times New Roman"/>
                <w:sz w:val="20"/>
                <w:szCs w:val="20"/>
              </w:rPr>
            </w:pPr>
          </w:p>
        </w:tc>
        <w:tc>
          <w:tcPr>
            <w:tcW w:w="1168" w:type="dxa"/>
            <w:tcBorders>
              <w:bottom w:val="single" w:sz="4" w:space="0" w:color="auto"/>
            </w:tcBorders>
            <w:noWrap/>
            <w:vAlign w:val="bottom"/>
          </w:tcPr>
          <w:p w14:paraId="585DE005" w14:textId="77777777" w:rsidR="00E67D56" w:rsidRPr="00015CFF" w:rsidRDefault="00E67D56" w:rsidP="00E67D56">
            <w:pPr>
              <w:tabs>
                <w:tab w:val="decimal" w:pos="506"/>
              </w:tabs>
              <w:rPr>
                <w:rFonts w:ascii="Times New Roman" w:hAnsi="Times New Roman" w:cs="Times New Roman"/>
                <w:sz w:val="20"/>
                <w:szCs w:val="20"/>
              </w:rPr>
            </w:pPr>
          </w:p>
        </w:tc>
      </w:tr>
      <w:tr w:rsidR="00E67D56" w:rsidRPr="00015CFF" w14:paraId="0F90D92E" w14:textId="77777777" w:rsidTr="0083309D">
        <w:trPr>
          <w:trHeight w:val="264"/>
        </w:trPr>
        <w:tc>
          <w:tcPr>
            <w:tcW w:w="5400" w:type="dxa"/>
            <w:gridSpan w:val="2"/>
            <w:tcBorders>
              <w:top w:val="single" w:sz="4" w:space="0" w:color="auto"/>
            </w:tcBorders>
            <w:noWrap/>
          </w:tcPr>
          <w:p w14:paraId="397F2503" w14:textId="3C0DF0A2" w:rsidR="00E67D56" w:rsidRPr="00E67D56" w:rsidRDefault="00E67D56" w:rsidP="00F519AB">
            <w:pPr>
              <w:ind w:left="341" w:hanging="341"/>
              <w:rPr>
                <w:rFonts w:ascii="Times New Roman" w:hAnsi="Times New Roman" w:cs="Times New Roman"/>
                <w:sz w:val="20"/>
                <w:szCs w:val="20"/>
              </w:rPr>
            </w:pPr>
            <w:r>
              <w:rPr>
                <w:rFonts w:ascii="Times New Roman" w:hAnsi="Times New Roman" w:cs="Times New Roman"/>
                <w:sz w:val="20"/>
                <w:szCs w:val="20"/>
              </w:rPr>
              <w:t xml:space="preserve">1.    </w:t>
            </w:r>
            <w:r w:rsidRPr="002D4308">
              <w:rPr>
                <w:rFonts w:ascii="Times New Roman" w:hAnsi="Times New Roman" w:cs="Times New Roman"/>
                <w:sz w:val="20"/>
                <w:szCs w:val="20"/>
              </w:rPr>
              <w:t>I would be willing to participate in another study with this same group of individuals</w:t>
            </w:r>
            <w:r>
              <w:rPr>
                <w:rFonts w:ascii="Times New Roman" w:hAnsi="Times New Roman" w:cs="Times New Roman"/>
                <w:sz w:val="20"/>
                <w:szCs w:val="20"/>
              </w:rPr>
              <w:t>.</w:t>
            </w:r>
            <w:r>
              <w:rPr>
                <w:rFonts w:ascii="Times New Roman" w:hAnsi="Times New Roman" w:cs="Times New Roman"/>
                <w:sz w:val="20"/>
                <w:szCs w:val="20"/>
                <w:vertAlign w:val="superscript"/>
              </w:rPr>
              <w:t>e</w:t>
            </w:r>
            <w:r>
              <w:rPr>
                <w:rFonts w:ascii="Times New Roman" w:hAnsi="Times New Roman" w:cs="Times New Roman"/>
                <w:sz w:val="20"/>
                <w:szCs w:val="20"/>
              </w:rPr>
              <w:t xml:space="preserve"> </w:t>
            </w:r>
          </w:p>
        </w:tc>
        <w:tc>
          <w:tcPr>
            <w:tcW w:w="1260" w:type="dxa"/>
            <w:tcBorders>
              <w:top w:val="single" w:sz="4" w:space="0" w:color="auto"/>
            </w:tcBorders>
            <w:noWrap/>
            <w:vAlign w:val="bottom"/>
          </w:tcPr>
          <w:p w14:paraId="5DBBC6C5" w14:textId="2EB8B70B" w:rsidR="00E67D56" w:rsidRPr="00015CFF" w:rsidRDefault="00E67D56" w:rsidP="00E67D56">
            <w:pPr>
              <w:tabs>
                <w:tab w:val="decimal" w:pos="495"/>
              </w:tabs>
              <w:rPr>
                <w:rFonts w:ascii="Times New Roman" w:hAnsi="Times New Roman" w:cs="Times New Roman"/>
                <w:sz w:val="20"/>
                <w:szCs w:val="20"/>
              </w:rPr>
            </w:pPr>
            <w:r w:rsidRPr="00F6180A">
              <w:rPr>
                <w:rFonts w:ascii="Times New Roman" w:hAnsi="Times New Roman" w:cs="Times New Roman"/>
                <w:sz w:val="20"/>
                <w:szCs w:val="20"/>
              </w:rPr>
              <w:t>0.22</w:t>
            </w:r>
          </w:p>
        </w:tc>
        <w:tc>
          <w:tcPr>
            <w:tcW w:w="1352" w:type="dxa"/>
            <w:tcBorders>
              <w:top w:val="single" w:sz="4" w:space="0" w:color="auto"/>
            </w:tcBorders>
            <w:noWrap/>
            <w:vAlign w:val="bottom"/>
          </w:tcPr>
          <w:p w14:paraId="07C555E0" w14:textId="7F52E720" w:rsidR="00E67D56" w:rsidRPr="00015CFF" w:rsidRDefault="00E67D56" w:rsidP="00E67D56">
            <w:pPr>
              <w:tabs>
                <w:tab w:val="decimal" w:pos="524"/>
              </w:tabs>
              <w:rPr>
                <w:rFonts w:ascii="Times New Roman" w:hAnsi="Times New Roman" w:cs="Times New Roman"/>
                <w:sz w:val="20"/>
                <w:szCs w:val="20"/>
              </w:rPr>
            </w:pPr>
            <w:r w:rsidRPr="00F6180A">
              <w:rPr>
                <w:rFonts w:ascii="Times New Roman" w:hAnsi="Times New Roman" w:cs="Times New Roman"/>
                <w:sz w:val="20"/>
                <w:szCs w:val="20"/>
              </w:rPr>
              <w:t>0.78</w:t>
            </w:r>
          </w:p>
        </w:tc>
        <w:tc>
          <w:tcPr>
            <w:tcW w:w="1168" w:type="dxa"/>
            <w:tcBorders>
              <w:top w:val="single" w:sz="4" w:space="0" w:color="auto"/>
            </w:tcBorders>
            <w:noWrap/>
            <w:vAlign w:val="bottom"/>
          </w:tcPr>
          <w:p w14:paraId="387C31D7" w14:textId="2A79B76E" w:rsidR="00E67D56" w:rsidRPr="00015CFF" w:rsidRDefault="00E67D56" w:rsidP="00E67D56">
            <w:pPr>
              <w:tabs>
                <w:tab w:val="decimal" w:pos="506"/>
              </w:tabs>
              <w:rPr>
                <w:rFonts w:ascii="Times New Roman" w:hAnsi="Times New Roman" w:cs="Times New Roman"/>
                <w:sz w:val="20"/>
                <w:szCs w:val="20"/>
              </w:rPr>
            </w:pPr>
            <w:r w:rsidRPr="00F6180A">
              <w:rPr>
                <w:rFonts w:ascii="Times New Roman" w:hAnsi="Times New Roman" w:cs="Times New Roman"/>
                <w:sz w:val="20"/>
                <w:szCs w:val="20"/>
              </w:rPr>
              <w:t>0.00</w:t>
            </w:r>
          </w:p>
        </w:tc>
      </w:tr>
      <w:tr w:rsidR="00E67D56" w:rsidRPr="00015CFF" w14:paraId="6276094A" w14:textId="77777777" w:rsidTr="0083309D">
        <w:trPr>
          <w:trHeight w:val="264"/>
        </w:trPr>
        <w:tc>
          <w:tcPr>
            <w:tcW w:w="5400" w:type="dxa"/>
            <w:gridSpan w:val="2"/>
            <w:noWrap/>
          </w:tcPr>
          <w:p w14:paraId="125594DA" w14:textId="64763D91" w:rsidR="00E67D56" w:rsidRPr="00E67D56" w:rsidRDefault="00E67D56" w:rsidP="00F519AB">
            <w:pPr>
              <w:ind w:left="341" w:hanging="341"/>
              <w:rPr>
                <w:rFonts w:ascii="Times New Roman" w:hAnsi="Times New Roman" w:cs="Times New Roman"/>
                <w:sz w:val="20"/>
                <w:szCs w:val="20"/>
              </w:rPr>
            </w:pPr>
            <w:r>
              <w:rPr>
                <w:rFonts w:ascii="Times New Roman" w:hAnsi="Times New Roman" w:cs="Times New Roman"/>
                <w:sz w:val="20"/>
                <w:szCs w:val="20"/>
              </w:rPr>
              <w:t xml:space="preserve">2.    </w:t>
            </w:r>
            <w:r w:rsidRPr="00F6180A">
              <w:rPr>
                <w:rFonts w:ascii="Times New Roman" w:hAnsi="Times New Roman" w:cs="Times New Roman"/>
                <w:sz w:val="20"/>
                <w:szCs w:val="20"/>
              </w:rPr>
              <w:t>I feel that this group of individuals would work well together on another task</w:t>
            </w:r>
            <w:r>
              <w:rPr>
                <w:rFonts w:ascii="Times New Roman" w:hAnsi="Times New Roman" w:cs="Times New Roman"/>
                <w:sz w:val="20"/>
                <w:szCs w:val="20"/>
              </w:rPr>
              <w:t>.</w:t>
            </w:r>
            <w:r>
              <w:rPr>
                <w:rFonts w:ascii="Times New Roman" w:hAnsi="Times New Roman" w:cs="Times New Roman"/>
                <w:sz w:val="20"/>
                <w:szCs w:val="20"/>
                <w:vertAlign w:val="superscript"/>
              </w:rPr>
              <w:t>f</w:t>
            </w:r>
            <w:r>
              <w:rPr>
                <w:rFonts w:ascii="Times New Roman" w:hAnsi="Times New Roman" w:cs="Times New Roman"/>
                <w:sz w:val="20"/>
                <w:szCs w:val="20"/>
              </w:rPr>
              <w:t xml:space="preserve"> </w:t>
            </w:r>
          </w:p>
        </w:tc>
        <w:tc>
          <w:tcPr>
            <w:tcW w:w="1260" w:type="dxa"/>
            <w:noWrap/>
            <w:vAlign w:val="bottom"/>
          </w:tcPr>
          <w:p w14:paraId="783C3493" w14:textId="14FD59C0" w:rsidR="00E67D56" w:rsidRPr="00015CFF" w:rsidRDefault="00E67D56" w:rsidP="00E67D56">
            <w:pPr>
              <w:tabs>
                <w:tab w:val="decimal" w:pos="495"/>
              </w:tabs>
              <w:rPr>
                <w:rFonts w:ascii="Times New Roman" w:hAnsi="Times New Roman" w:cs="Times New Roman"/>
                <w:sz w:val="20"/>
                <w:szCs w:val="20"/>
              </w:rPr>
            </w:pPr>
            <w:r w:rsidRPr="00F6180A">
              <w:rPr>
                <w:rFonts w:ascii="Times New Roman" w:hAnsi="Times New Roman" w:cs="Times New Roman"/>
                <w:sz w:val="20"/>
                <w:szCs w:val="20"/>
              </w:rPr>
              <w:t>0.06</w:t>
            </w:r>
          </w:p>
        </w:tc>
        <w:tc>
          <w:tcPr>
            <w:tcW w:w="1352" w:type="dxa"/>
            <w:noWrap/>
            <w:vAlign w:val="bottom"/>
          </w:tcPr>
          <w:p w14:paraId="38B9F340" w14:textId="5668CCCD" w:rsidR="00E67D56" w:rsidRPr="00015CFF" w:rsidRDefault="00E67D56" w:rsidP="00E67D56">
            <w:pPr>
              <w:tabs>
                <w:tab w:val="decimal" w:pos="524"/>
              </w:tabs>
              <w:rPr>
                <w:rFonts w:ascii="Times New Roman" w:hAnsi="Times New Roman" w:cs="Times New Roman"/>
                <w:sz w:val="20"/>
                <w:szCs w:val="20"/>
              </w:rPr>
            </w:pPr>
            <w:r w:rsidRPr="00F6180A">
              <w:rPr>
                <w:rFonts w:ascii="Times New Roman" w:hAnsi="Times New Roman" w:cs="Times New Roman"/>
                <w:sz w:val="20"/>
                <w:szCs w:val="20"/>
              </w:rPr>
              <w:t>0.22</w:t>
            </w:r>
          </w:p>
        </w:tc>
        <w:tc>
          <w:tcPr>
            <w:tcW w:w="1168" w:type="dxa"/>
            <w:noWrap/>
            <w:vAlign w:val="bottom"/>
          </w:tcPr>
          <w:p w14:paraId="50B59DDD" w14:textId="0D85BB34" w:rsidR="00E67D56" w:rsidRPr="00015CFF" w:rsidRDefault="00E67D56" w:rsidP="00E67D56">
            <w:pPr>
              <w:tabs>
                <w:tab w:val="decimal" w:pos="506"/>
              </w:tabs>
              <w:rPr>
                <w:rFonts w:ascii="Times New Roman" w:hAnsi="Times New Roman" w:cs="Times New Roman"/>
                <w:sz w:val="20"/>
                <w:szCs w:val="20"/>
              </w:rPr>
            </w:pPr>
            <w:r w:rsidRPr="00F6180A">
              <w:rPr>
                <w:rFonts w:ascii="Times New Roman" w:hAnsi="Times New Roman" w:cs="Times New Roman"/>
                <w:sz w:val="20"/>
                <w:szCs w:val="20"/>
              </w:rPr>
              <w:t>0.72</w:t>
            </w:r>
          </w:p>
        </w:tc>
      </w:tr>
      <w:tr w:rsidR="00E67D56" w:rsidRPr="00015CFF" w14:paraId="54E189B0" w14:textId="77777777" w:rsidTr="0083309D">
        <w:trPr>
          <w:trHeight w:val="264"/>
        </w:trPr>
        <w:tc>
          <w:tcPr>
            <w:tcW w:w="5400" w:type="dxa"/>
            <w:gridSpan w:val="2"/>
            <w:noWrap/>
          </w:tcPr>
          <w:p w14:paraId="4F5DA5E1" w14:textId="171F76D9" w:rsidR="00E67D56" w:rsidRPr="00E67D56" w:rsidRDefault="00E67D56" w:rsidP="00F519AB">
            <w:pPr>
              <w:ind w:left="341" w:hanging="341"/>
              <w:rPr>
                <w:rFonts w:ascii="Times New Roman" w:hAnsi="Times New Roman" w:cs="Times New Roman"/>
                <w:sz w:val="20"/>
                <w:szCs w:val="20"/>
              </w:rPr>
            </w:pPr>
            <w:r>
              <w:rPr>
                <w:rFonts w:ascii="Times New Roman" w:hAnsi="Times New Roman" w:cs="Times New Roman"/>
                <w:sz w:val="20"/>
                <w:szCs w:val="20"/>
              </w:rPr>
              <w:t xml:space="preserve">3.     </w:t>
            </w:r>
            <w:r w:rsidRPr="00F6180A">
              <w:rPr>
                <w:rFonts w:ascii="Times New Roman" w:hAnsi="Times New Roman" w:cs="Times New Roman"/>
                <w:sz w:val="20"/>
                <w:szCs w:val="20"/>
              </w:rPr>
              <w:t xml:space="preserve">I would enjoy working with this same group of individuals on </w:t>
            </w:r>
            <w:r w:rsidR="00E43FC3">
              <w:rPr>
                <w:rFonts w:ascii="Times New Roman" w:hAnsi="Times New Roman" w:cs="Times New Roman"/>
                <w:sz w:val="20"/>
                <w:szCs w:val="20"/>
              </w:rPr>
              <w:t>a</w:t>
            </w:r>
            <w:r w:rsidRPr="00F6180A">
              <w:rPr>
                <w:rFonts w:ascii="Times New Roman" w:hAnsi="Times New Roman" w:cs="Times New Roman"/>
                <w:sz w:val="20"/>
                <w:szCs w:val="20"/>
              </w:rPr>
              <w:t>nother task</w:t>
            </w:r>
            <w:r>
              <w:rPr>
                <w:rFonts w:ascii="Times New Roman" w:hAnsi="Times New Roman" w:cs="Times New Roman"/>
                <w:sz w:val="20"/>
                <w:szCs w:val="20"/>
              </w:rPr>
              <w:t>.</w:t>
            </w:r>
            <w:r>
              <w:rPr>
                <w:rFonts w:ascii="Times New Roman" w:hAnsi="Times New Roman" w:cs="Times New Roman"/>
                <w:sz w:val="20"/>
                <w:szCs w:val="20"/>
                <w:vertAlign w:val="superscript"/>
              </w:rPr>
              <w:t>f</w:t>
            </w:r>
            <w:r>
              <w:rPr>
                <w:rFonts w:ascii="Times New Roman" w:hAnsi="Times New Roman" w:cs="Times New Roman"/>
                <w:sz w:val="20"/>
                <w:szCs w:val="20"/>
              </w:rPr>
              <w:t xml:space="preserve"> </w:t>
            </w:r>
          </w:p>
        </w:tc>
        <w:tc>
          <w:tcPr>
            <w:tcW w:w="1260" w:type="dxa"/>
            <w:noWrap/>
            <w:vAlign w:val="bottom"/>
          </w:tcPr>
          <w:p w14:paraId="56B17D1B" w14:textId="6FF84F41" w:rsidR="00E67D56" w:rsidRPr="00015CFF" w:rsidRDefault="00E67D56" w:rsidP="00E67D56">
            <w:pPr>
              <w:tabs>
                <w:tab w:val="decimal" w:pos="495"/>
              </w:tabs>
              <w:rPr>
                <w:rFonts w:ascii="Times New Roman" w:hAnsi="Times New Roman" w:cs="Times New Roman"/>
                <w:sz w:val="20"/>
                <w:szCs w:val="20"/>
              </w:rPr>
            </w:pPr>
            <w:r w:rsidRPr="00F6180A">
              <w:rPr>
                <w:rFonts w:ascii="Times New Roman" w:hAnsi="Times New Roman" w:cs="Times New Roman"/>
                <w:sz w:val="20"/>
                <w:szCs w:val="20"/>
              </w:rPr>
              <w:t>1.00</w:t>
            </w:r>
          </w:p>
        </w:tc>
        <w:tc>
          <w:tcPr>
            <w:tcW w:w="1352" w:type="dxa"/>
            <w:noWrap/>
            <w:vAlign w:val="bottom"/>
          </w:tcPr>
          <w:p w14:paraId="721962E0" w14:textId="24055864" w:rsidR="00E67D56" w:rsidRPr="00015CFF" w:rsidRDefault="00E67D56" w:rsidP="00E67D56">
            <w:pPr>
              <w:tabs>
                <w:tab w:val="decimal" w:pos="524"/>
              </w:tabs>
              <w:rPr>
                <w:rFonts w:ascii="Times New Roman" w:hAnsi="Times New Roman" w:cs="Times New Roman"/>
                <w:sz w:val="20"/>
                <w:szCs w:val="20"/>
              </w:rPr>
            </w:pPr>
            <w:r w:rsidRPr="00F6180A">
              <w:rPr>
                <w:rFonts w:ascii="Times New Roman" w:hAnsi="Times New Roman" w:cs="Times New Roman"/>
                <w:sz w:val="20"/>
                <w:szCs w:val="20"/>
              </w:rPr>
              <w:t>0.00</w:t>
            </w:r>
          </w:p>
        </w:tc>
        <w:tc>
          <w:tcPr>
            <w:tcW w:w="1168" w:type="dxa"/>
            <w:noWrap/>
            <w:vAlign w:val="bottom"/>
          </w:tcPr>
          <w:p w14:paraId="52F3250F" w14:textId="7C1CBDD4" w:rsidR="00E67D56" w:rsidRPr="00015CFF" w:rsidRDefault="00E67D56" w:rsidP="00E67D56">
            <w:pPr>
              <w:tabs>
                <w:tab w:val="decimal" w:pos="506"/>
              </w:tabs>
              <w:rPr>
                <w:rFonts w:ascii="Times New Roman" w:hAnsi="Times New Roman" w:cs="Times New Roman"/>
                <w:sz w:val="20"/>
                <w:szCs w:val="20"/>
              </w:rPr>
            </w:pPr>
            <w:r w:rsidRPr="00F6180A">
              <w:rPr>
                <w:rFonts w:ascii="Times New Roman" w:hAnsi="Times New Roman" w:cs="Times New Roman"/>
                <w:sz w:val="20"/>
                <w:szCs w:val="20"/>
              </w:rPr>
              <w:t>0.00</w:t>
            </w:r>
          </w:p>
        </w:tc>
      </w:tr>
      <w:tr w:rsidR="00E67D56" w:rsidRPr="00015CFF" w14:paraId="157DA791" w14:textId="77777777" w:rsidTr="0083309D">
        <w:trPr>
          <w:trHeight w:val="264"/>
        </w:trPr>
        <w:tc>
          <w:tcPr>
            <w:tcW w:w="5400" w:type="dxa"/>
            <w:gridSpan w:val="2"/>
            <w:noWrap/>
          </w:tcPr>
          <w:p w14:paraId="6225CC1A" w14:textId="02A09D74" w:rsidR="00E67D56" w:rsidRPr="00E67D56" w:rsidRDefault="00E67D56" w:rsidP="00E67D56">
            <w:pPr>
              <w:jc w:val="center"/>
              <w:rPr>
                <w:rFonts w:ascii="Times New Roman" w:hAnsi="Times New Roman" w:cs="Times New Roman"/>
                <w:sz w:val="20"/>
                <w:szCs w:val="20"/>
              </w:rPr>
            </w:pPr>
            <w:r w:rsidRPr="002D4308">
              <w:rPr>
                <w:rFonts w:ascii="Times New Roman" w:hAnsi="Times New Roman" w:cs="Times New Roman"/>
                <w:i/>
                <w:iCs/>
                <w:sz w:val="20"/>
                <w:szCs w:val="20"/>
              </w:rPr>
              <w:t>Average agreement</w:t>
            </w:r>
          </w:p>
        </w:tc>
        <w:tc>
          <w:tcPr>
            <w:tcW w:w="1260" w:type="dxa"/>
            <w:noWrap/>
            <w:vAlign w:val="bottom"/>
          </w:tcPr>
          <w:p w14:paraId="5F13D9A2" w14:textId="66C52C2D" w:rsidR="00E67D56" w:rsidRPr="00015CFF" w:rsidRDefault="00E67D56" w:rsidP="00E67D56">
            <w:pPr>
              <w:tabs>
                <w:tab w:val="decimal" w:pos="495"/>
              </w:tabs>
              <w:rPr>
                <w:rFonts w:ascii="Times New Roman" w:hAnsi="Times New Roman" w:cs="Times New Roman"/>
                <w:sz w:val="20"/>
                <w:szCs w:val="20"/>
              </w:rPr>
            </w:pPr>
            <w:r w:rsidRPr="002D4308">
              <w:rPr>
                <w:rFonts w:ascii="Times New Roman" w:hAnsi="Times New Roman" w:cs="Times New Roman"/>
                <w:sz w:val="20"/>
                <w:szCs w:val="20"/>
              </w:rPr>
              <w:t>0.</w:t>
            </w:r>
            <w:r>
              <w:rPr>
                <w:rFonts w:ascii="Times New Roman" w:hAnsi="Times New Roman" w:cs="Times New Roman"/>
                <w:sz w:val="20"/>
                <w:szCs w:val="20"/>
              </w:rPr>
              <w:t>43</w:t>
            </w:r>
          </w:p>
        </w:tc>
        <w:tc>
          <w:tcPr>
            <w:tcW w:w="1352" w:type="dxa"/>
            <w:noWrap/>
            <w:vAlign w:val="bottom"/>
          </w:tcPr>
          <w:p w14:paraId="1791140A" w14:textId="353CADAA" w:rsidR="00E67D56" w:rsidRPr="00015CFF" w:rsidRDefault="00E67D56" w:rsidP="00E67D56">
            <w:pPr>
              <w:tabs>
                <w:tab w:val="decimal" w:pos="524"/>
              </w:tabs>
              <w:rPr>
                <w:rFonts w:ascii="Times New Roman" w:hAnsi="Times New Roman" w:cs="Times New Roman"/>
                <w:sz w:val="20"/>
                <w:szCs w:val="20"/>
              </w:rPr>
            </w:pPr>
            <w:r w:rsidRPr="002D4308">
              <w:rPr>
                <w:rFonts w:ascii="Times New Roman" w:hAnsi="Times New Roman" w:cs="Times New Roman"/>
                <w:sz w:val="20"/>
                <w:szCs w:val="20"/>
              </w:rPr>
              <w:t>0.</w:t>
            </w:r>
            <w:r>
              <w:rPr>
                <w:rFonts w:ascii="Times New Roman" w:hAnsi="Times New Roman" w:cs="Times New Roman"/>
                <w:sz w:val="20"/>
                <w:szCs w:val="20"/>
              </w:rPr>
              <w:t>33</w:t>
            </w:r>
          </w:p>
        </w:tc>
        <w:tc>
          <w:tcPr>
            <w:tcW w:w="1168" w:type="dxa"/>
            <w:noWrap/>
            <w:vAlign w:val="bottom"/>
          </w:tcPr>
          <w:p w14:paraId="33BA8499" w14:textId="73DF3224" w:rsidR="00E67D56" w:rsidRPr="00015CFF" w:rsidRDefault="00E67D56" w:rsidP="00E67D56">
            <w:pPr>
              <w:tabs>
                <w:tab w:val="decimal" w:pos="506"/>
              </w:tabs>
              <w:rPr>
                <w:rFonts w:ascii="Times New Roman" w:hAnsi="Times New Roman" w:cs="Times New Roman"/>
                <w:sz w:val="20"/>
                <w:szCs w:val="20"/>
              </w:rPr>
            </w:pPr>
            <w:r w:rsidRPr="002D4308">
              <w:rPr>
                <w:rFonts w:ascii="Times New Roman" w:hAnsi="Times New Roman" w:cs="Times New Roman"/>
                <w:sz w:val="20"/>
                <w:szCs w:val="20"/>
              </w:rPr>
              <w:t>0.</w:t>
            </w:r>
            <w:r>
              <w:rPr>
                <w:rFonts w:ascii="Times New Roman" w:hAnsi="Times New Roman" w:cs="Times New Roman"/>
                <w:sz w:val="20"/>
                <w:szCs w:val="20"/>
              </w:rPr>
              <w:t>24</w:t>
            </w:r>
          </w:p>
        </w:tc>
      </w:tr>
      <w:tr w:rsidR="00E67D56" w:rsidRPr="00015CFF" w14:paraId="5FEB2E4C" w14:textId="77777777" w:rsidTr="0083309D">
        <w:trPr>
          <w:trHeight w:val="264"/>
        </w:trPr>
        <w:tc>
          <w:tcPr>
            <w:tcW w:w="5400" w:type="dxa"/>
            <w:gridSpan w:val="2"/>
            <w:noWrap/>
          </w:tcPr>
          <w:p w14:paraId="75F285C7" w14:textId="77777777" w:rsidR="00E67D56" w:rsidRPr="00E67D56" w:rsidRDefault="00E67D56" w:rsidP="00E67D56">
            <w:pPr>
              <w:rPr>
                <w:rFonts w:ascii="Times New Roman" w:hAnsi="Times New Roman" w:cs="Times New Roman"/>
                <w:sz w:val="20"/>
                <w:szCs w:val="20"/>
              </w:rPr>
            </w:pPr>
          </w:p>
        </w:tc>
        <w:tc>
          <w:tcPr>
            <w:tcW w:w="1260" w:type="dxa"/>
            <w:noWrap/>
            <w:vAlign w:val="bottom"/>
          </w:tcPr>
          <w:p w14:paraId="74032CDC" w14:textId="77777777" w:rsidR="00E67D56" w:rsidRPr="00015CFF" w:rsidRDefault="00E67D56" w:rsidP="00E67D56">
            <w:pPr>
              <w:tabs>
                <w:tab w:val="decimal" w:pos="495"/>
              </w:tabs>
              <w:rPr>
                <w:rFonts w:ascii="Times New Roman" w:hAnsi="Times New Roman" w:cs="Times New Roman"/>
                <w:sz w:val="20"/>
                <w:szCs w:val="20"/>
              </w:rPr>
            </w:pPr>
          </w:p>
        </w:tc>
        <w:tc>
          <w:tcPr>
            <w:tcW w:w="1352" w:type="dxa"/>
            <w:noWrap/>
            <w:vAlign w:val="bottom"/>
          </w:tcPr>
          <w:p w14:paraId="38DCE0A5" w14:textId="77777777" w:rsidR="00E67D56" w:rsidRPr="00015CFF" w:rsidRDefault="00E67D56" w:rsidP="00E67D56">
            <w:pPr>
              <w:tabs>
                <w:tab w:val="decimal" w:pos="524"/>
              </w:tabs>
              <w:rPr>
                <w:rFonts w:ascii="Times New Roman" w:hAnsi="Times New Roman" w:cs="Times New Roman"/>
                <w:sz w:val="20"/>
                <w:szCs w:val="20"/>
              </w:rPr>
            </w:pPr>
          </w:p>
        </w:tc>
        <w:tc>
          <w:tcPr>
            <w:tcW w:w="1168" w:type="dxa"/>
            <w:noWrap/>
            <w:vAlign w:val="bottom"/>
          </w:tcPr>
          <w:p w14:paraId="0CA2E300" w14:textId="77777777" w:rsidR="00E67D56" w:rsidRPr="00015CFF" w:rsidRDefault="00E67D56" w:rsidP="00E67D56">
            <w:pPr>
              <w:tabs>
                <w:tab w:val="decimal" w:pos="506"/>
              </w:tabs>
              <w:rPr>
                <w:rFonts w:ascii="Times New Roman" w:hAnsi="Times New Roman" w:cs="Times New Roman"/>
                <w:sz w:val="20"/>
                <w:szCs w:val="20"/>
              </w:rPr>
            </w:pPr>
          </w:p>
        </w:tc>
      </w:tr>
      <w:tr w:rsidR="00E67D56" w:rsidRPr="00015CFF" w14:paraId="22B51E5D" w14:textId="77777777" w:rsidTr="0083309D">
        <w:trPr>
          <w:trHeight w:val="264"/>
        </w:trPr>
        <w:tc>
          <w:tcPr>
            <w:tcW w:w="5400" w:type="dxa"/>
            <w:gridSpan w:val="2"/>
            <w:tcBorders>
              <w:bottom w:val="single" w:sz="4" w:space="0" w:color="auto"/>
            </w:tcBorders>
            <w:noWrap/>
          </w:tcPr>
          <w:p w14:paraId="228F342E" w14:textId="771768E7" w:rsidR="00E67D56" w:rsidRPr="00E67D56" w:rsidRDefault="00E67D56" w:rsidP="00E67D56">
            <w:pPr>
              <w:rPr>
                <w:rFonts w:ascii="Times New Roman" w:hAnsi="Times New Roman" w:cs="Times New Roman"/>
                <w:sz w:val="20"/>
                <w:szCs w:val="20"/>
              </w:rPr>
            </w:pPr>
            <w:r>
              <w:rPr>
                <w:rFonts w:ascii="Times New Roman" w:hAnsi="Times New Roman" w:cs="Times New Roman"/>
                <w:b/>
                <w:bCs/>
                <w:sz w:val="20"/>
                <w:szCs w:val="20"/>
              </w:rPr>
              <w:t>Resick et al. (2010); Cooperstein (2016)</w:t>
            </w:r>
          </w:p>
        </w:tc>
        <w:tc>
          <w:tcPr>
            <w:tcW w:w="1260" w:type="dxa"/>
            <w:tcBorders>
              <w:bottom w:val="single" w:sz="4" w:space="0" w:color="auto"/>
            </w:tcBorders>
            <w:noWrap/>
            <w:vAlign w:val="bottom"/>
          </w:tcPr>
          <w:p w14:paraId="6AD19609" w14:textId="77777777" w:rsidR="00E67D56" w:rsidRPr="00015CFF" w:rsidRDefault="00E67D56" w:rsidP="00E67D56">
            <w:pPr>
              <w:tabs>
                <w:tab w:val="decimal" w:pos="495"/>
              </w:tabs>
              <w:rPr>
                <w:rFonts w:ascii="Times New Roman" w:hAnsi="Times New Roman" w:cs="Times New Roman"/>
                <w:sz w:val="20"/>
                <w:szCs w:val="20"/>
              </w:rPr>
            </w:pPr>
          </w:p>
        </w:tc>
        <w:tc>
          <w:tcPr>
            <w:tcW w:w="1352" w:type="dxa"/>
            <w:tcBorders>
              <w:bottom w:val="single" w:sz="4" w:space="0" w:color="auto"/>
            </w:tcBorders>
            <w:noWrap/>
            <w:vAlign w:val="bottom"/>
          </w:tcPr>
          <w:p w14:paraId="0575C27F" w14:textId="77777777" w:rsidR="00E67D56" w:rsidRPr="00015CFF" w:rsidRDefault="00E67D56" w:rsidP="00E67D56">
            <w:pPr>
              <w:tabs>
                <w:tab w:val="decimal" w:pos="524"/>
              </w:tabs>
              <w:rPr>
                <w:rFonts w:ascii="Times New Roman" w:hAnsi="Times New Roman" w:cs="Times New Roman"/>
                <w:sz w:val="20"/>
                <w:szCs w:val="20"/>
              </w:rPr>
            </w:pPr>
          </w:p>
        </w:tc>
        <w:tc>
          <w:tcPr>
            <w:tcW w:w="1168" w:type="dxa"/>
            <w:tcBorders>
              <w:bottom w:val="single" w:sz="4" w:space="0" w:color="auto"/>
            </w:tcBorders>
            <w:noWrap/>
            <w:vAlign w:val="bottom"/>
          </w:tcPr>
          <w:p w14:paraId="11B332EB" w14:textId="77777777" w:rsidR="00E67D56" w:rsidRPr="00015CFF" w:rsidRDefault="00E67D56" w:rsidP="00E67D56">
            <w:pPr>
              <w:tabs>
                <w:tab w:val="decimal" w:pos="506"/>
              </w:tabs>
              <w:rPr>
                <w:rFonts w:ascii="Times New Roman" w:hAnsi="Times New Roman" w:cs="Times New Roman"/>
                <w:sz w:val="20"/>
                <w:szCs w:val="20"/>
              </w:rPr>
            </w:pPr>
          </w:p>
        </w:tc>
      </w:tr>
      <w:tr w:rsidR="00E67D56" w:rsidRPr="00015CFF" w14:paraId="239B85EE" w14:textId="77777777" w:rsidTr="0083309D">
        <w:trPr>
          <w:trHeight w:val="264"/>
        </w:trPr>
        <w:tc>
          <w:tcPr>
            <w:tcW w:w="5400" w:type="dxa"/>
            <w:gridSpan w:val="2"/>
            <w:tcBorders>
              <w:top w:val="single" w:sz="4" w:space="0" w:color="auto"/>
            </w:tcBorders>
            <w:noWrap/>
          </w:tcPr>
          <w:p w14:paraId="54C1F880" w14:textId="3897E574" w:rsidR="00E67D56" w:rsidRPr="00E67D56" w:rsidRDefault="00E67D56" w:rsidP="00E67D56">
            <w:pPr>
              <w:rPr>
                <w:rFonts w:ascii="Times New Roman" w:hAnsi="Times New Roman" w:cs="Times New Roman"/>
                <w:sz w:val="20"/>
                <w:szCs w:val="20"/>
              </w:rPr>
            </w:pPr>
            <w:r>
              <w:rPr>
                <w:rFonts w:ascii="Times New Roman" w:hAnsi="Times New Roman" w:cs="Times New Roman"/>
                <w:sz w:val="20"/>
                <w:szCs w:val="20"/>
              </w:rPr>
              <w:t xml:space="preserve">1.    </w:t>
            </w:r>
            <w:r w:rsidRPr="00C03DA2">
              <w:rPr>
                <w:rFonts w:ascii="Times New Roman" w:hAnsi="Times New Roman" w:cs="Times New Roman"/>
                <w:sz w:val="20"/>
                <w:szCs w:val="20"/>
              </w:rPr>
              <w:t>I really enjoy being a part of this crew.</w:t>
            </w:r>
          </w:p>
        </w:tc>
        <w:tc>
          <w:tcPr>
            <w:tcW w:w="1260" w:type="dxa"/>
            <w:tcBorders>
              <w:top w:val="single" w:sz="4" w:space="0" w:color="auto"/>
            </w:tcBorders>
            <w:noWrap/>
            <w:vAlign w:val="center"/>
          </w:tcPr>
          <w:p w14:paraId="3067267C" w14:textId="568AD198" w:rsidR="00E67D56" w:rsidRPr="00015CFF" w:rsidRDefault="00E67D56" w:rsidP="00E67D56">
            <w:pPr>
              <w:tabs>
                <w:tab w:val="decimal" w:pos="495"/>
              </w:tabs>
              <w:rPr>
                <w:rFonts w:ascii="Times New Roman" w:hAnsi="Times New Roman" w:cs="Times New Roman"/>
                <w:sz w:val="20"/>
                <w:szCs w:val="20"/>
              </w:rPr>
            </w:pPr>
            <w:r w:rsidRPr="00C03DA2">
              <w:rPr>
                <w:rFonts w:ascii="Times New Roman" w:hAnsi="Times New Roman" w:cs="Times New Roman"/>
                <w:sz w:val="20"/>
                <w:szCs w:val="20"/>
              </w:rPr>
              <w:t>1.00</w:t>
            </w:r>
          </w:p>
        </w:tc>
        <w:tc>
          <w:tcPr>
            <w:tcW w:w="1352" w:type="dxa"/>
            <w:tcBorders>
              <w:top w:val="single" w:sz="4" w:space="0" w:color="auto"/>
            </w:tcBorders>
            <w:noWrap/>
            <w:vAlign w:val="center"/>
          </w:tcPr>
          <w:p w14:paraId="003C30AD" w14:textId="269787EA" w:rsidR="00E67D56" w:rsidRPr="00015CFF" w:rsidRDefault="00E67D56" w:rsidP="00E67D56">
            <w:pPr>
              <w:tabs>
                <w:tab w:val="decimal" w:pos="524"/>
              </w:tabs>
              <w:rPr>
                <w:rFonts w:ascii="Times New Roman" w:hAnsi="Times New Roman" w:cs="Times New Roman"/>
                <w:sz w:val="20"/>
                <w:szCs w:val="20"/>
              </w:rPr>
            </w:pPr>
            <w:r w:rsidRPr="00C03DA2">
              <w:rPr>
                <w:rFonts w:ascii="Times New Roman" w:hAnsi="Times New Roman" w:cs="Times New Roman"/>
                <w:sz w:val="20"/>
                <w:szCs w:val="20"/>
              </w:rPr>
              <w:t>0.00</w:t>
            </w:r>
          </w:p>
        </w:tc>
        <w:tc>
          <w:tcPr>
            <w:tcW w:w="1168" w:type="dxa"/>
            <w:tcBorders>
              <w:top w:val="single" w:sz="4" w:space="0" w:color="auto"/>
            </w:tcBorders>
            <w:noWrap/>
            <w:vAlign w:val="center"/>
          </w:tcPr>
          <w:p w14:paraId="20241738" w14:textId="1E45F1BA" w:rsidR="00E67D56" w:rsidRPr="00015CFF" w:rsidRDefault="00E67D56" w:rsidP="00E67D56">
            <w:pPr>
              <w:tabs>
                <w:tab w:val="decimal" w:pos="506"/>
              </w:tabs>
              <w:rPr>
                <w:rFonts w:ascii="Times New Roman" w:hAnsi="Times New Roman" w:cs="Times New Roman"/>
                <w:sz w:val="20"/>
                <w:szCs w:val="20"/>
              </w:rPr>
            </w:pPr>
            <w:r w:rsidRPr="00C03DA2">
              <w:rPr>
                <w:rFonts w:ascii="Times New Roman" w:hAnsi="Times New Roman" w:cs="Times New Roman"/>
                <w:sz w:val="20"/>
                <w:szCs w:val="20"/>
              </w:rPr>
              <w:t>0.00</w:t>
            </w:r>
          </w:p>
        </w:tc>
      </w:tr>
      <w:tr w:rsidR="00E67D56" w:rsidRPr="00015CFF" w14:paraId="13239E26" w14:textId="77777777" w:rsidTr="0083309D">
        <w:trPr>
          <w:trHeight w:val="264"/>
        </w:trPr>
        <w:tc>
          <w:tcPr>
            <w:tcW w:w="5400" w:type="dxa"/>
            <w:gridSpan w:val="2"/>
            <w:noWrap/>
          </w:tcPr>
          <w:p w14:paraId="6FD1A58E" w14:textId="7F0DC3BD" w:rsidR="00E67D56" w:rsidRPr="00E67D56" w:rsidRDefault="00E67D56" w:rsidP="00E67D56">
            <w:pPr>
              <w:rPr>
                <w:rFonts w:ascii="Times New Roman" w:hAnsi="Times New Roman" w:cs="Times New Roman"/>
                <w:sz w:val="20"/>
                <w:szCs w:val="20"/>
              </w:rPr>
            </w:pPr>
            <w:r>
              <w:rPr>
                <w:rFonts w:ascii="Times New Roman" w:hAnsi="Times New Roman" w:cs="Times New Roman"/>
                <w:sz w:val="20"/>
                <w:szCs w:val="20"/>
              </w:rPr>
              <w:t xml:space="preserve">2.    </w:t>
            </w:r>
            <w:r w:rsidRPr="00C03DA2">
              <w:rPr>
                <w:rFonts w:ascii="Times New Roman" w:hAnsi="Times New Roman" w:cs="Times New Roman"/>
                <w:sz w:val="20"/>
                <w:szCs w:val="20"/>
              </w:rPr>
              <w:t>I feel like I get a lot out of being a member of this crew.</w:t>
            </w:r>
          </w:p>
        </w:tc>
        <w:tc>
          <w:tcPr>
            <w:tcW w:w="1260" w:type="dxa"/>
            <w:noWrap/>
            <w:vAlign w:val="center"/>
          </w:tcPr>
          <w:p w14:paraId="58C933EB" w14:textId="3A0A0944" w:rsidR="00E67D56" w:rsidRPr="00015CFF" w:rsidRDefault="00E67D56" w:rsidP="00E67D56">
            <w:pPr>
              <w:tabs>
                <w:tab w:val="decimal" w:pos="495"/>
              </w:tabs>
              <w:rPr>
                <w:rFonts w:ascii="Times New Roman" w:hAnsi="Times New Roman" w:cs="Times New Roman"/>
                <w:sz w:val="20"/>
                <w:szCs w:val="20"/>
              </w:rPr>
            </w:pPr>
            <w:r w:rsidRPr="00C03DA2">
              <w:rPr>
                <w:rFonts w:ascii="Times New Roman" w:hAnsi="Times New Roman" w:cs="Times New Roman"/>
                <w:sz w:val="20"/>
                <w:szCs w:val="20"/>
              </w:rPr>
              <w:t>0.89</w:t>
            </w:r>
          </w:p>
        </w:tc>
        <w:tc>
          <w:tcPr>
            <w:tcW w:w="1352" w:type="dxa"/>
            <w:noWrap/>
            <w:vAlign w:val="center"/>
          </w:tcPr>
          <w:p w14:paraId="39D9979D" w14:textId="2E1255D6" w:rsidR="00E67D56" w:rsidRPr="00015CFF" w:rsidRDefault="00E67D56" w:rsidP="00E67D56">
            <w:pPr>
              <w:tabs>
                <w:tab w:val="decimal" w:pos="524"/>
              </w:tabs>
              <w:rPr>
                <w:rFonts w:ascii="Times New Roman" w:hAnsi="Times New Roman" w:cs="Times New Roman"/>
                <w:sz w:val="20"/>
                <w:szCs w:val="20"/>
              </w:rPr>
            </w:pPr>
            <w:r w:rsidRPr="00C03DA2">
              <w:rPr>
                <w:rFonts w:ascii="Times New Roman" w:hAnsi="Times New Roman" w:cs="Times New Roman"/>
                <w:sz w:val="20"/>
                <w:szCs w:val="20"/>
              </w:rPr>
              <w:t>0.11</w:t>
            </w:r>
          </w:p>
        </w:tc>
        <w:tc>
          <w:tcPr>
            <w:tcW w:w="1168" w:type="dxa"/>
            <w:noWrap/>
            <w:vAlign w:val="center"/>
          </w:tcPr>
          <w:p w14:paraId="6B9A2252" w14:textId="1073CE4F" w:rsidR="00E67D56" w:rsidRPr="00015CFF" w:rsidRDefault="00E67D56" w:rsidP="00E67D56">
            <w:pPr>
              <w:tabs>
                <w:tab w:val="decimal" w:pos="506"/>
              </w:tabs>
              <w:rPr>
                <w:rFonts w:ascii="Times New Roman" w:hAnsi="Times New Roman" w:cs="Times New Roman"/>
                <w:sz w:val="20"/>
                <w:szCs w:val="20"/>
              </w:rPr>
            </w:pPr>
            <w:r w:rsidRPr="00C03DA2">
              <w:rPr>
                <w:rFonts w:ascii="Times New Roman" w:hAnsi="Times New Roman" w:cs="Times New Roman"/>
                <w:sz w:val="20"/>
                <w:szCs w:val="20"/>
              </w:rPr>
              <w:t>0.00</w:t>
            </w:r>
          </w:p>
        </w:tc>
      </w:tr>
      <w:tr w:rsidR="00E67D56" w:rsidRPr="00015CFF" w14:paraId="73B2D06A" w14:textId="77777777" w:rsidTr="0083309D">
        <w:trPr>
          <w:trHeight w:val="264"/>
        </w:trPr>
        <w:tc>
          <w:tcPr>
            <w:tcW w:w="5400" w:type="dxa"/>
            <w:gridSpan w:val="2"/>
            <w:noWrap/>
          </w:tcPr>
          <w:p w14:paraId="2DE5C3D2" w14:textId="5A979555" w:rsidR="00E67D56" w:rsidRPr="00E67D56" w:rsidRDefault="00E67D56" w:rsidP="00F519AB">
            <w:pPr>
              <w:ind w:left="341" w:hanging="341"/>
              <w:rPr>
                <w:rFonts w:ascii="Times New Roman" w:hAnsi="Times New Roman" w:cs="Times New Roman"/>
                <w:sz w:val="20"/>
                <w:szCs w:val="20"/>
              </w:rPr>
            </w:pPr>
            <w:r>
              <w:rPr>
                <w:rFonts w:ascii="Times New Roman" w:hAnsi="Times New Roman" w:cs="Times New Roman"/>
                <w:sz w:val="20"/>
                <w:szCs w:val="20"/>
              </w:rPr>
              <w:t xml:space="preserve">3.    </w:t>
            </w:r>
            <w:r w:rsidRPr="00C03DA2">
              <w:rPr>
                <w:rFonts w:ascii="Times New Roman" w:hAnsi="Times New Roman" w:cs="Times New Roman"/>
                <w:sz w:val="20"/>
                <w:szCs w:val="20"/>
              </w:rPr>
              <w:t>I wouldn't hesitate to participate on another task with the same team members.</w:t>
            </w:r>
          </w:p>
        </w:tc>
        <w:tc>
          <w:tcPr>
            <w:tcW w:w="1260" w:type="dxa"/>
            <w:noWrap/>
            <w:vAlign w:val="center"/>
          </w:tcPr>
          <w:p w14:paraId="629622E8" w14:textId="3348B259" w:rsidR="00E67D56" w:rsidRPr="00015CFF" w:rsidRDefault="00E67D56" w:rsidP="00E67D56">
            <w:pPr>
              <w:tabs>
                <w:tab w:val="decimal" w:pos="495"/>
              </w:tabs>
              <w:rPr>
                <w:rFonts w:ascii="Times New Roman" w:hAnsi="Times New Roman" w:cs="Times New Roman"/>
                <w:sz w:val="20"/>
                <w:szCs w:val="20"/>
              </w:rPr>
            </w:pPr>
            <w:r w:rsidRPr="00C03DA2">
              <w:rPr>
                <w:rFonts w:ascii="Times New Roman" w:hAnsi="Times New Roman" w:cs="Times New Roman"/>
                <w:sz w:val="20"/>
                <w:szCs w:val="20"/>
              </w:rPr>
              <w:t>0.22</w:t>
            </w:r>
          </w:p>
        </w:tc>
        <w:tc>
          <w:tcPr>
            <w:tcW w:w="1352" w:type="dxa"/>
            <w:noWrap/>
            <w:vAlign w:val="center"/>
          </w:tcPr>
          <w:p w14:paraId="34C61365" w14:textId="06EED72D" w:rsidR="00E67D56" w:rsidRPr="00015CFF" w:rsidRDefault="00E67D56" w:rsidP="00E67D56">
            <w:pPr>
              <w:tabs>
                <w:tab w:val="decimal" w:pos="524"/>
              </w:tabs>
              <w:rPr>
                <w:rFonts w:ascii="Times New Roman" w:hAnsi="Times New Roman" w:cs="Times New Roman"/>
                <w:sz w:val="20"/>
                <w:szCs w:val="20"/>
              </w:rPr>
            </w:pPr>
            <w:r w:rsidRPr="00C03DA2">
              <w:rPr>
                <w:rFonts w:ascii="Times New Roman" w:hAnsi="Times New Roman" w:cs="Times New Roman"/>
                <w:sz w:val="20"/>
                <w:szCs w:val="20"/>
              </w:rPr>
              <w:t>0.78</w:t>
            </w:r>
          </w:p>
        </w:tc>
        <w:tc>
          <w:tcPr>
            <w:tcW w:w="1168" w:type="dxa"/>
            <w:noWrap/>
            <w:vAlign w:val="center"/>
          </w:tcPr>
          <w:p w14:paraId="2DE2DFDC" w14:textId="13C1A0D5" w:rsidR="00E67D56" w:rsidRPr="00015CFF" w:rsidRDefault="00E67D56" w:rsidP="00E67D56">
            <w:pPr>
              <w:tabs>
                <w:tab w:val="decimal" w:pos="506"/>
              </w:tabs>
              <w:rPr>
                <w:rFonts w:ascii="Times New Roman" w:hAnsi="Times New Roman" w:cs="Times New Roman"/>
                <w:sz w:val="20"/>
                <w:szCs w:val="20"/>
              </w:rPr>
            </w:pPr>
            <w:r w:rsidRPr="00C03DA2">
              <w:rPr>
                <w:rFonts w:ascii="Times New Roman" w:hAnsi="Times New Roman" w:cs="Times New Roman"/>
                <w:sz w:val="20"/>
                <w:szCs w:val="20"/>
              </w:rPr>
              <w:t>0.00</w:t>
            </w:r>
          </w:p>
        </w:tc>
      </w:tr>
      <w:tr w:rsidR="00E67D56" w:rsidRPr="00015CFF" w14:paraId="5C98AC51" w14:textId="77777777" w:rsidTr="0083309D">
        <w:trPr>
          <w:trHeight w:val="264"/>
        </w:trPr>
        <w:tc>
          <w:tcPr>
            <w:tcW w:w="5400" w:type="dxa"/>
            <w:gridSpan w:val="2"/>
            <w:noWrap/>
          </w:tcPr>
          <w:p w14:paraId="0688F8F6" w14:textId="71982727" w:rsidR="00E67D56" w:rsidRPr="00E67D56" w:rsidRDefault="00E67D56" w:rsidP="00E67D56">
            <w:pPr>
              <w:rPr>
                <w:rFonts w:ascii="Times New Roman" w:hAnsi="Times New Roman" w:cs="Times New Roman"/>
                <w:sz w:val="20"/>
                <w:szCs w:val="20"/>
              </w:rPr>
            </w:pPr>
            <w:r>
              <w:rPr>
                <w:rFonts w:ascii="Times New Roman" w:hAnsi="Times New Roman" w:cs="Times New Roman"/>
                <w:sz w:val="20"/>
                <w:szCs w:val="20"/>
              </w:rPr>
              <w:t xml:space="preserve">4.     </w:t>
            </w:r>
            <w:r w:rsidRPr="00DE58C9">
              <w:rPr>
                <w:rFonts w:ascii="Times New Roman" w:hAnsi="Times New Roman" w:cs="Times New Roman"/>
                <w:sz w:val="20"/>
                <w:szCs w:val="20"/>
              </w:rPr>
              <w:t>If I could have left this team and worked with another team, I would have.</w:t>
            </w:r>
          </w:p>
        </w:tc>
        <w:tc>
          <w:tcPr>
            <w:tcW w:w="1260" w:type="dxa"/>
            <w:noWrap/>
            <w:vAlign w:val="center"/>
          </w:tcPr>
          <w:p w14:paraId="4FC3B654" w14:textId="71A15659" w:rsidR="00E67D56" w:rsidRPr="00015CFF" w:rsidRDefault="00E67D56" w:rsidP="00E67D56">
            <w:pPr>
              <w:tabs>
                <w:tab w:val="decimal" w:pos="495"/>
              </w:tabs>
              <w:rPr>
                <w:rFonts w:ascii="Times New Roman" w:hAnsi="Times New Roman" w:cs="Times New Roman"/>
                <w:sz w:val="20"/>
                <w:szCs w:val="20"/>
              </w:rPr>
            </w:pPr>
            <w:r w:rsidRPr="00DE58C9">
              <w:rPr>
                <w:rFonts w:ascii="Times New Roman" w:hAnsi="Times New Roman" w:cs="Times New Roman"/>
                <w:sz w:val="20"/>
                <w:szCs w:val="20"/>
              </w:rPr>
              <w:t>0.39</w:t>
            </w:r>
          </w:p>
        </w:tc>
        <w:tc>
          <w:tcPr>
            <w:tcW w:w="1352" w:type="dxa"/>
            <w:noWrap/>
            <w:vAlign w:val="center"/>
          </w:tcPr>
          <w:p w14:paraId="2236A0DD" w14:textId="557A79DC" w:rsidR="00E67D56" w:rsidRPr="00015CFF" w:rsidRDefault="00E67D56" w:rsidP="00E67D56">
            <w:pPr>
              <w:tabs>
                <w:tab w:val="decimal" w:pos="524"/>
              </w:tabs>
              <w:rPr>
                <w:rFonts w:ascii="Times New Roman" w:hAnsi="Times New Roman" w:cs="Times New Roman"/>
                <w:sz w:val="20"/>
                <w:szCs w:val="20"/>
              </w:rPr>
            </w:pPr>
            <w:r w:rsidRPr="00DE58C9">
              <w:rPr>
                <w:rFonts w:ascii="Times New Roman" w:hAnsi="Times New Roman" w:cs="Times New Roman"/>
                <w:sz w:val="20"/>
                <w:szCs w:val="20"/>
              </w:rPr>
              <w:t>0.56</w:t>
            </w:r>
          </w:p>
        </w:tc>
        <w:tc>
          <w:tcPr>
            <w:tcW w:w="1168" w:type="dxa"/>
            <w:noWrap/>
            <w:vAlign w:val="center"/>
          </w:tcPr>
          <w:p w14:paraId="24C60ACA" w14:textId="56A1CB8E" w:rsidR="00E67D56" w:rsidRPr="00015CFF" w:rsidRDefault="00E67D56" w:rsidP="00E67D56">
            <w:pPr>
              <w:tabs>
                <w:tab w:val="decimal" w:pos="506"/>
              </w:tabs>
              <w:rPr>
                <w:rFonts w:ascii="Times New Roman" w:hAnsi="Times New Roman" w:cs="Times New Roman"/>
                <w:sz w:val="20"/>
                <w:szCs w:val="20"/>
              </w:rPr>
            </w:pPr>
            <w:r w:rsidRPr="00DE58C9">
              <w:rPr>
                <w:rFonts w:ascii="Times New Roman" w:hAnsi="Times New Roman" w:cs="Times New Roman"/>
                <w:sz w:val="20"/>
                <w:szCs w:val="20"/>
              </w:rPr>
              <w:t>0.06</w:t>
            </w:r>
          </w:p>
        </w:tc>
      </w:tr>
      <w:tr w:rsidR="00E67D56" w:rsidRPr="00015CFF" w14:paraId="6C188CBD" w14:textId="77777777" w:rsidTr="0083309D">
        <w:trPr>
          <w:trHeight w:val="264"/>
        </w:trPr>
        <w:tc>
          <w:tcPr>
            <w:tcW w:w="5400" w:type="dxa"/>
            <w:gridSpan w:val="2"/>
            <w:noWrap/>
          </w:tcPr>
          <w:p w14:paraId="2AF7C7E1" w14:textId="16EB7889" w:rsidR="00E67D56" w:rsidRPr="00E67D56" w:rsidRDefault="00E67D56" w:rsidP="00E67D56">
            <w:pPr>
              <w:rPr>
                <w:rFonts w:ascii="Times New Roman" w:hAnsi="Times New Roman" w:cs="Times New Roman"/>
                <w:sz w:val="20"/>
                <w:szCs w:val="20"/>
              </w:rPr>
            </w:pPr>
            <w:r>
              <w:rPr>
                <w:rFonts w:ascii="Times New Roman" w:hAnsi="Times New Roman" w:cs="Times New Roman"/>
                <w:sz w:val="20"/>
                <w:szCs w:val="20"/>
              </w:rPr>
              <w:t xml:space="preserve">5.     </w:t>
            </w:r>
            <w:r w:rsidRPr="00DE58C9">
              <w:rPr>
                <w:rFonts w:ascii="Times New Roman" w:hAnsi="Times New Roman" w:cs="Times New Roman"/>
                <w:sz w:val="20"/>
                <w:szCs w:val="20"/>
              </w:rPr>
              <w:t>This team has what it takes to endure in future performance episodes.</w:t>
            </w:r>
          </w:p>
        </w:tc>
        <w:tc>
          <w:tcPr>
            <w:tcW w:w="1260" w:type="dxa"/>
            <w:noWrap/>
            <w:vAlign w:val="center"/>
          </w:tcPr>
          <w:p w14:paraId="7EBBCBB7" w14:textId="76AF0BFB" w:rsidR="00E67D56" w:rsidRPr="00015CFF" w:rsidRDefault="00E67D56" w:rsidP="00E67D56">
            <w:pPr>
              <w:tabs>
                <w:tab w:val="decimal" w:pos="495"/>
              </w:tabs>
              <w:rPr>
                <w:rFonts w:ascii="Times New Roman" w:hAnsi="Times New Roman" w:cs="Times New Roman"/>
                <w:sz w:val="20"/>
                <w:szCs w:val="20"/>
              </w:rPr>
            </w:pPr>
            <w:r w:rsidRPr="00DE58C9">
              <w:rPr>
                <w:rFonts w:ascii="Times New Roman" w:hAnsi="Times New Roman" w:cs="Times New Roman"/>
                <w:sz w:val="20"/>
                <w:szCs w:val="20"/>
              </w:rPr>
              <w:t>0.06</w:t>
            </w:r>
          </w:p>
        </w:tc>
        <w:tc>
          <w:tcPr>
            <w:tcW w:w="1352" w:type="dxa"/>
            <w:noWrap/>
            <w:vAlign w:val="center"/>
          </w:tcPr>
          <w:p w14:paraId="0583288A" w14:textId="346B8263" w:rsidR="00E67D56" w:rsidRPr="00015CFF" w:rsidRDefault="00E67D56" w:rsidP="00E67D56">
            <w:pPr>
              <w:tabs>
                <w:tab w:val="decimal" w:pos="524"/>
              </w:tabs>
              <w:rPr>
                <w:rFonts w:ascii="Times New Roman" w:hAnsi="Times New Roman" w:cs="Times New Roman"/>
                <w:sz w:val="20"/>
                <w:szCs w:val="20"/>
              </w:rPr>
            </w:pPr>
            <w:r w:rsidRPr="00DE58C9">
              <w:rPr>
                <w:rFonts w:ascii="Times New Roman" w:hAnsi="Times New Roman" w:cs="Times New Roman"/>
                <w:sz w:val="20"/>
                <w:szCs w:val="20"/>
              </w:rPr>
              <w:t>0.17</w:t>
            </w:r>
          </w:p>
        </w:tc>
        <w:tc>
          <w:tcPr>
            <w:tcW w:w="1168" w:type="dxa"/>
            <w:noWrap/>
            <w:vAlign w:val="center"/>
          </w:tcPr>
          <w:p w14:paraId="13B6EFC1" w14:textId="1B75E084" w:rsidR="00E67D56" w:rsidRPr="00015CFF" w:rsidRDefault="00E67D56" w:rsidP="00E67D56">
            <w:pPr>
              <w:tabs>
                <w:tab w:val="decimal" w:pos="506"/>
              </w:tabs>
              <w:rPr>
                <w:rFonts w:ascii="Times New Roman" w:hAnsi="Times New Roman" w:cs="Times New Roman"/>
                <w:sz w:val="20"/>
                <w:szCs w:val="20"/>
              </w:rPr>
            </w:pPr>
            <w:r w:rsidRPr="00DE58C9">
              <w:rPr>
                <w:rFonts w:ascii="Times New Roman" w:hAnsi="Times New Roman" w:cs="Times New Roman"/>
                <w:sz w:val="20"/>
                <w:szCs w:val="20"/>
              </w:rPr>
              <w:t>0.78</w:t>
            </w:r>
          </w:p>
        </w:tc>
      </w:tr>
      <w:tr w:rsidR="00E67D56" w:rsidRPr="00015CFF" w14:paraId="248A5F40" w14:textId="77777777" w:rsidTr="0083309D">
        <w:trPr>
          <w:trHeight w:val="264"/>
        </w:trPr>
        <w:tc>
          <w:tcPr>
            <w:tcW w:w="5400" w:type="dxa"/>
            <w:gridSpan w:val="2"/>
            <w:noWrap/>
          </w:tcPr>
          <w:p w14:paraId="547C7559" w14:textId="0FE162A0" w:rsidR="00E67D56" w:rsidRPr="00E67D56" w:rsidRDefault="00E67D56" w:rsidP="00E67D56">
            <w:pPr>
              <w:rPr>
                <w:rFonts w:ascii="Times New Roman" w:hAnsi="Times New Roman" w:cs="Times New Roman"/>
                <w:sz w:val="20"/>
                <w:szCs w:val="20"/>
              </w:rPr>
            </w:pPr>
            <w:r>
              <w:rPr>
                <w:rFonts w:ascii="Times New Roman" w:hAnsi="Times New Roman" w:cs="Times New Roman"/>
                <w:sz w:val="20"/>
                <w:szCs w:val="20"/>
              </w:rPr>
              <w:t xml:space="preserve">6.     </w:t>
            </w:r>
            <w:r w:rsidRPr="00DE58C9">
              <w:rPr>
                <w:rFonts w:ascii="Times New Roman" w:hAnsi="Times New Roman" w:cs="Times New Roman"/>
                <w:sz w:val="20"/>
                <w:szCs w:val="20"/>
              </w:rPr>
              <w:t>This team has the capacity for long-term success.</w:t>
            </w:r>
          </w:p>
        </w:tc>
        <w:tc>
          <w:tcPr>
            <w:tcW w:w="1260" w:type="dxa"/>
            <w:noWrap/>
            <w:vAlign w:val="center"/>
          </w:tcPr>
          <w:p w14:paraId="45AEB644" w14:textId="7F9CEB2C" w:rsidR="00E67D56" w:rsidRPr="00015CFF" w:rsidRDefault="00E67D56" w:rsidP="00E67D56">
            <w:pPr>
              <w:tabs>
                <w:tab w:val="decimal" w:pos="495"/>
              </w:tabs>
              <w:rPr>
                <w:rFonts w:ascii="Times New Roman" w:hAnsi="Times New Roman" w:cs="Times New Roman"/>
                <w:sz w:val="20"/>
                <w:szCs w:val="20"/>
              </w:rPr>
            </w:pPr>
            <w:r w:rsidRPr="00DE58C9">
              <w:rPr>
                <w:rFonts w:ascii="Times New Roman" w:hAnsi="Times New Roman" w:cs="Times New Roman"/>
                <w:sz w:val="20"/>
                <w:szCs w:val="20"/>
              </w:rPr>
              <w:t>0.06</w:t>
            </w:r>
          </w:p>
        </w:tc>
        <w:tc>
          <w:tcPr>
            <w:tcW w:w="1352" w:type="dxa"/>
            <w:noWrap/>
            <w:vAlign w:val="center"/>
          </w:tcPr>
          <w:p w14:paraId="5A932DDC" w14:textId="41F6E37B" w:rsidR="00E67D56" w:rsidRPr="00015CFF" w:rsidRDefault="00E67D56" w:rsidP="00E67D56">
            <w:pPr>
              <w:tabs>
                <w:tab w:val="decimal" w:pos="524"/>
              </w:tabs>
              <w:rPr>
                <w:rFonts w:ascii="Times New Roman" w:hAnsi="Times New Roman" w:cs="Times New Roman"/>
                <w:sz w:val="20"/>
                <w:szCs w:val="20"/>
              </w:rPr>
            </w:pPr>
            <w:r w:rsidRPr="00DE58C9">
              <w:rPr>
                <w:rFonts w:ascii="Times New Roman" w:hAnsi="Times New Roman" w:cs="Times New Roman"/>
                <w:sz w:val="20"/>
                <w:szCs w:val="20"/>
              </w:rPr>
              <w:t>0.06</w:t>
            </w:r>
          </w:p>
        </w:tc>
        <w:tc>
          <w:tcPr>
            <w:tcW w:w="1168" w:type="dxa"/>
            <w:noWrap/>
            <w:vAlign w:val="center"/>
          </w:tcPr>
          <w:p w14:paraId="5B5344FC" w14:textId="3781C01F" w:rsidR="00E67D56" w:rsidRPr="00015CFF" w:rsidRDefault="00E67D56" w:rsidP="00E67D56">
            <w:pPr>
              <w:tabs>
                <w:tab w:val="decimal" w:pos="506"/>
              </w:tabs>
              <w:rPr>
                <w:rFonts w:ascii="Times New Roman" w:hAnsi="Times New Roman" w:cs="Times New Roman"/>
                <w:sz w:val="20"/>
                <w:szCs w:val="20"/>
              </w:rPr>
            </w:pPr>
            <w:r w:rsidRPr="00DE58C9">
              <w:rPr>
                <w:rFonts w:ascii="Times New Roman" w:hAnsi="Times New Roman" w:cs="Times New Roman"/>
                <w:sz w:val="20"/>
                <w:szCs w:val="20"/>
              </w:rPr>
              <w:t>0.89</w:t>
            </w:r>
          </w:p>
        </w:tc>
      </w:tr>
      <w:tr w:rsidR="00E67D56" w:rsidRPr="00015CFF" w14:paraId="62E2612E" w14:textId="77777777" w:rsidTr="0083309D">
        <w:trPr>
          <w:trHeight w:val="264"/>
        </w:trPr>
        <w:tc>
          <w:tcPr>
            <w:tcW w:w="5400" w:type="dxa"/>
            <w:gridSpan w:val="2"/>
            <w:noWrap/>
          </w:tcPr>
          <w:p w14:paraId="67EE0F00" w14:textId="2D31EC00" w:rsidR="00E67D56" w:rsidRPr="00E67D56" w:rsidRDefault="00E67D56" w:rsidP="00E67D56">
            <w:pPr>
              <w:rPr>
                <w:rFonts w:ascii="Times New Roman" w:hAnsi="Times New Roman" w:cs="Times New Roman"/>
                <w:sz w:val="20"/>
                <w:szCs w:val="20"/>
              </w:rPr>
            </w:pPr>
            <w:r>
              <w:rPr>
                <w:rFonts w:ascii="Times New Roman" w:hAnsi="Times New Roman" w:cs="Times New Roman"/>
                <w:sz w:val="20"/>
                <w:szCs w:val="20"/>
              </w:rPr>
              <w:t xml:space="preserve">7.     </w:t>
            </w:r>
            <w:r w:rsidRPr="00DE58C9">
              <w:rPr>
                <w:rFonts w:ascii="Times New Roman" w:hAnsi="Times New Roman" w:cs="Times New Roman"/>
                <w:sz w:val="20"/>
                <w:szCs w:val="20"/>
              </w:rPr>
              <w:t>This team should continue to function as a unit.</w:t>
            </w:r>
          </w:p>
        </w:tc>
        <w:tc>
          <w:tcPr>
            <w:tcW w:w="1260" w:type="dxa"/>
            <w:noWrap/>
            <w:vAlign w:val="center"/>
          </w:tcPr>
          <w:p w14:paraId="32C251C9" w14:textId="2A472A36" w:rsidR="00E67D56" w:rsidRPr="00015CFF" w:rsidRDefault="00E67D56" w:rsidP="00E67D56">
            <w:pPr>
              <w:tabs>
                <w:tab w:val="decimal" w:pos="495"/>
              </w:tabs>
              <w:rPr>
                <w:rFonts w:ascii="Times New Roman" w:hAnsi="Times New Roman" w:cs="Times New Roman"/>
                <w:sz w:val="20"/>
                <w:szCs w:val="20"/>
              </w:rPr>
            </w:pPr>
            <w:r w:rsidRPr="00DE58C9">
              <w:rPr>
                <w:rFonts w:ascii="Times New Roman" w:hAnsi="Times New Roman" w:cs="Times New Roman"/>
                <w:sz w:val="20"/>
                <w:szCs w:val="20"/>
              </w:rPr>
              <w:t>0.06</w:t>
            </w:r>
          </w:p>
        </w:tc>
        <w:tc>
          <w:tcPr>
            <w:tcW w:w="1352" w:type="dxa"/>
            <w:noWrap/>
            <w:vAlign w:val="center"/>
          </w:tcPr>
          <w:p w14:paraId="63C85D3D" w14:textId="072B2AD8" w:rsidR="00E67D56" w:rsidRPr="00015CFF" w:rsidRDefault="00E67D56" w:rsidP="00E67D56">
            <w:pPr>
              <w:tabs>
                <w:tab w:val="decimal" w:pos="524"/>
              </w:tabs>
              <w:rPr>
                <w:rFonts w:ascii="Times New Roman" w:hAnsi="Times New Roman" w:cs="Times New Roman"/>
                <w:sz w:val="20"/>
                <w:szCs w:val="20"/>
              </w:rPr>
            </w:pPr>
            <w:r w:rsidRPr="00DE58C9">
              <w:rPr>
                <w:rFonts w:ascii="Times New Roman" w:hAnsi="Times New Roman" w:cs="Times New Roman"/>
                <w:sz w:val="20"/>
                <w:szCs w:val="20"/>
              </w:rPr>
              <w:t>0.28</w:t>
            </w:r>
          </w:p>
        </w:tc>
        <w:tc>
          <w:tcPr>
            <w:tcW w:w="1168" w:type="dxa"/>
            <w:noWrap/>
            <w:vAlign w:val="center"/>
          </w:tcPr>
          <w:p w14:paraId="18ADE978" w14:textId="1E17500D" w:rsidR="00E67D56" w:rsidRPr="00015CFF" w:rsidRDefault="00E67D56" w:rsidP="00E67D56">
            <w:pPr>
              <w:tabs>
                <w:tab w:val="decimal" w:pos="506"/>
              </w:tabs>
              <w:rPr>
                <w:rFonts w:ascii="Times New Roman" w:hAnsi="Times New Roman" w:cs="Times New Roman"/>
                <w:sz w:val="20"/>
                <w:szCs w:val="20"/>
              </w:rPr>
            </w:pPr>
            <w:r w:rsidRPr="00DE58C9">
              <w:rPr>
                <w:rFonts w:ascii="Times New Roman" w:hAnsi="Times New Roman" w:cs="Times New Roman"/>
                <w:sz w:val="20"/>
                <w:szCs w:val="20"/>
              </w:rPr>
              <w:t>0.67</w:t>
            </w:r>
          </w:p>
        </w:tc>
      </w:tr>
      <w:tr w:rsidR="00E67D56" w:rsidRPr="00015CFF" w14:paraId="15548767" w14:textId="77777777" w:rsidTr="0083309D">
        <w:trPr>
          <w:trHeight w:val="264"/>
        </w:trPr>
        <w:tc>
          <w:tcPr>
            <w:tcW w:w="5400" w:type="dxa"/>
            <w:gridSpan w:val="2"/>
            <w:noWrap/>
          </w:tcPr>
          <w:p w14:paraId="52C4BE72" w14:textId="6C38A498" w:rsidR="00E67D56" w:rsidRPr="00E67D56" w:rsidRDefault="00E67D56" w:rsidP="00E67D56">
            <w:pPr>
              <w:rPr>
                <w:rFonts w:ascii="Times New Roman" w:hAnsi="Times New Roman" w:cs="Times New Roman"/>
                <w:sz w:val="20"/>
                <w:szCs w:val="20"/>
              </w:rPr>
            </w:pPr>
            <w:r>
              <w:rPr>
                <w:rFonts w:ascii="Times New Roman" w:hAnsi="Times New Roman" w:cs="Times New Roman"/>
                <w:sz w:val="20"/>
                <w:szCs w:val="20"/>
              </w:rPr>
              <w:t xml:space="preserve">8.     </w:t>
            </w:r>
            <w:r w:rsidRPr="00DE58C9">
              <w:rPr>
                <w:rFonts w:ascii="Times New Roman" w:hAnsi="Times New Roman" w:cs="Times New Roman"/>
                <w:sz w:val="20"/>
                <w:szCs w:val="20"/>
              </w:rPr>
              <w:t>This team has positioned itself well for continued success.</w:t>
            </w:r>
          </w:p>
        </w:tc>
        <w:tc>
          <w:tcPr>
            <w:tcW w:w="1260" w:type="dxa"/>
            <w:noWrap/>
            <w:vAlign w:val="center"/>
          </w:tcPr>
          <w:p w14:paraId="60CAF8C6" w14:textId="245F9D92" w:rsidR="00E67D56" w:rsidRPr="00015CFF" w:rsidRDefault="00E67D56" w:rsidP="00E67D56">
            <w:pPr>
              <w:tabs>
                <w:tab w:val="decimal" w:pos="495"/>
              </w:tabs>
              <w:rPr>
                <w:rFonts w:ascii="Times New Roman" w:hAnsi="Times New Roman" w:cs="Times New Roman"/>
                <w:sz w:val="20"/>
                <w:szCs w:val="20"/>
              </w:rPr>
            </w:pPr>
            <w:r w:rsidRPr="00DE58C9">
              <w:rPr>
                <w:rFonts w:ascii="Times New Roman" w:hAnsi="Times New Roman" w:cs="Times New Roman"/>
                <w:sz w:val="20"/>
                <w:szCs w:val="20"/>
              </w:rPr>
              <w:t>0.11</w:t>
            </w:r>
          </w:p>
        </w:tc>
        <w:tc>
          <w:tcPr>
            <w:tcW w:w="1352" w:type="dxa"/>
            <w:noWrap/>
            <w:vAlign w:val="center"/>
          </w:tcPr>
          <w:p w14:paraId="65B6AA34" w14:textId="032CA4DD" w:rsidR="00E67D56" w:rsidRPr="00015CFF" w:rsidRDefault="00E67D56" w:rsidP="00E67D56">
            <w:pPr>
              <w:tabs>
                <w:tab w:val="decimal" w:pos="524"/>
              </w:tabs>
              <w:rPr>
                <w:rFonts w:ascii="Times New Roman" w:hAnsi="Times New Roman" w:cs="Times New Roman"/>
                <w:sz w:val="20"/>
                <w:szCs w:val="20"/>
              </w:rPr>
            </w:pPr>
            <w:r w:rsidRPr="00DE58C9">
              <w:rPr>
                <w:rFonts w:ascii="Times New Roman" w:hAnsi="Times New Roman" w:cs="Times New Roman"/>
                <w:sz w:val="20"/>
                <w:szCs w:val="20"/>
              </w:rPr>
              <w:t>0.06</w:t>
            </w:r>
          </w:p>
        </w:tc>
        <w:tc>
          <w:tcPr>
            <w:tcW w:w="1168" w:type="dxa"/>
            <w:noWrap/>
            <w:vAlign w:val="center"/>
          </w:tcPr>
          <w:p w14:paraId="2BAC8AC6" w14:textId="62BD55F3" w:rsidR="00E67D56" w:rsidRPr="00015CFF" w:rsidRDefault="00E67D56" w:rsidP="00E67D56">
            <w:pPr>
              <w:tabs>
                <w:tab w:val="decimal" w:pos="506"/>
              </w:tabs>
              <w:rPr>
                <w:rFonts w:ascii="Times New Roman" w:hAnsi="Times New Roman" w:cs="Times New Roman"/>
                <w:sz w:val="20"/>
                <w:szCs w:val="20"/>
              </w:rPr>
            </w:pPr>
            <w:r w:rsidRPr="00DE58C9">
              <w:rPr>
                <w:rFonts w:ascii="Times New Roman" w:hAnsi="Times New Roman" w:cs="Times New Roman"/>
                <w:sz w:val="20"/>
                <w:szCs w:val="20"/>
              </w:rPr>
              <w:t>0.83</w:t>
            </w:r>
          </w:p>
        </w:tc>
      </w:tr>
      <w:tr w:rsidR="00E67D56" w:rsidRPr="00015CFF" w14:paraId="324450A5" w14:textId="77777777" w:rsidTr="0083309D">
        <w:trPr>
          <w:trHeight w:val="264"/>
        </w:trPr>
        <w:tc>
          <w:tcPr>
            <w:tcW w:w="5400" w:type="dxa"/>
            <w:gridSpan w:val="2"/>
            <w:tcBorders>
              <w:bottom w:val="double" w:sz="4" w:space="0" w:color="auto"/>
            </w:tcBorders>
            <w:noWrap/>
          </w:tcPr>
          <w:p w14:paraId="284521CE" w14:textId="149736CE" w:rsidR="00E67D56" w:rsidRPr="00E67D56" w:rsidRDefault="00E67D56" w:rsidP="00E67D56">
            <w:pPr>
              <w:jc w:val="center"/>
              <w:rPr>
                <w:rFonts w:ascii="Times New Roman" w:hAnsi="Times New Roman" w:cs="Times New Roman"/>
                <w:sz w:val="20"/>
                <w:szCs w:val="20"/>
              </w:rPr>
            </w:pPr>
            <w:r w:rsidRPr="002D4308">
              <w:rPr>
                <w:rFonts w:ascii="Times New Roman" w:hAnsi="Times New Roman" w:cs="Times New Roman"/>
                <w:i/>
                <w:iCs/>
                <w:sz w:val="20"/>
                <w:szCs w:val="20"/>
              </w:rPr>
              <w:t>Average agreement</w:t>
            </w:r>
          </w:p>
        </w:tc>
        <w:tc>
          <w:tcPr>
            <w:tcW w:w="1260" w:type="dxa"/>
            <w:tcBorders>
              <w:bottom w:val="double" w:sz="4" w:space="0" w:color="auto"/>
            </w:tcBorders>
            <w:noWrap/>
            <w:vAlign w:val="bottom"/>
          </w:tcPr>
          <w:p w14:paraId="7F2EB00D" w14:textId="081E3A0E" w:rsidR="00E67D56" w:rsidRPr="00015CFF" w:rsidRDefault="00E67D56" w:rsidP="00E67D56">
            <w:pPr>
              <w:tabs>
                <w:tab w:val="decimal" w:pos="495"/>
              </w:tabs>
              <w:rPr>
                <w:rFonts w:ascii="Times New Roman" w:hAnsi="Times New Roman" w:cs="Times New Roman"/>
                <w:sz w:val="20"/>
                <w:szCs w:val="20"/>
              </w:rPr>
            </w:pPr>
            <w:r>
              <w:rPr>
                <w:rFonts w:ascii="Times New Roman" w:hAnsi="Times New Roman" w:cs="Times New Roman"/>
                <w:sz w:val="20"/>
                <w:szCs w:val="20"/>
              </w:rPr>
              <w:t>0.35</w:t>
            </w:r>
          </w:p>
        </w:tc>
        <w:tc>
          <w:tcPr>
            <w:tcW w:w="1352" w:type="dxa"/>
            <w:tcBorders>
              <w:bottom w:val="double" w:sz="4" w:space="0" w:color="auto"/>
            </w:tcBorders>
            <w:noWrap/>
            <w:vAlign w:val="bottom"/>
          </w:tcPr>
          <w:p w14:paraId="3D24E938" w14:textId="0AA5EDED" w:rsidR="00E67D56" w:rsidRPr="00015CFF" w:rsidRDefault="00E67D56" w:rsidP="00E67D56">
            <w:pPr>
              <w:tabs>
                <w:tab w:val="decimal" w:pos="524"/>
              </w:tabs>
              <w:rPr>
                <w:rFonts w:ascii="Times New Roman" w:hAnsi="Times New Roman" w:cs="Times New Roman"/>
                <w:sz w:val="20"/>
                <w:szCs w:val="20"/>
              </w:rPr>
            </w:pPr>
            <w:r>
              <w:rPr>
                <w:rFonts w:ascii="Times New Roman" w:hAnsi="Times New Roman" w:cs="Times New Roman"/>
                <w:sz w:val="20"/>
                <w:szCs w:val="20"/>
              </w:rPr>
              <w:t>0.25</w:t>
            </w:r>
          </w:p>
        </w:tc>
        <w:tc>
          <w:tcPr>
            <w:tcW w:w="1168" w:type="dxa"/>
            <w:tcBorders>
              <w:bottom w:val="double" w:sz="4" w:space="0" w:color="auto"/>
            </w:tcBorders>
            <w:noWrap/>
            <w:vAlign w:val="bottom"/>
          </w:tcPr>
          <w:p w14:paraId="4C13E4FB" w14:textId="1AA5517A" w:rsidR="00E67D56" w:rsidRPr="00015CFF" w:rsidRDefault="00E67D56" w:rsidP="00E67D56">
            <w:pPr>
              <w:tabs>
                <w:tab w:val="decimal" w:pos="506"/>
              </w:tabs>
              <w:rPr>
                <w:rFonts w:ascii="Times New Roman" w:hAnsi="Times New Roman" w:cs="Times New Roman"/>
                <w:sz w:val="20"/>
                <w:szCs w:val="20"/>
              </w:rPr>
            </w:pPr>
            <w:r>
              <w:rPr>
                <w:rFonts w:ascii="Times New Roman" w:hAnsi="Times New Roman" w:cs="Times New Roman"/>
                <w:sz w:val="20"/>
                <w:szCs w:val="20"/>
              </w:rPr>
              <w:t>0.40</w:t>
            </w:r>
          </w:p>
        </w:tc>
      </w:tr>
    </w:tbl>
    <w:p w14:paraId="5AA4C481" w14:textId="77777777" w:rsidR="00DE5F55" w:rsidRPr="00015CFF" w:rsidRDefault="00DE5F55" w:rsidP="00DE5F55">
      <w:pPr>
        <w:spacing w:after="0"/>
        <w:rPr>
          <w:rFonts w:ascii="Times New Roman" w:hAnsi="Times New Roman" w:cs="Times New Roman"/>
          <w:i/>
          <w:iCs/>
          <w:sz w:val="20"/>
          <w:szCs w:val="20"/>
        </w:rPr>
      </w:pPr>
      <w:r w:rsidRPr="00015CFF">
        <w:rPr>
          <w:rFonts w:ascii="Times New Roman" w:hAnsi="Times New Roman" w:cs="Times New Roman"/>
          <w:i/>
          <w:iCs/>
          <w:sz w:val="20"/>
          <w:szCs w:val="20"/>
        </w:rPr>
        <w:t xml:space="preserve">Note. </w:t>
      </w:r>
    </w:p>
    <w:p w14:paraId="7E136B9E" w14:textId="77777777" w:rsidR="00DE5F55" w:rsidRPr="00015CFF" w:rsidRDefault="00DE5F55" w:rsidP="00DE5F55">
      <w:pPr>
        <w:spacing w:after="0"/>
        <w:rPr>
          <w:rFonts w:ascii="Times New Roman" w:hAnsi="Times New Roman" w:cs="Times New Roman"/>
          <w:sz w:val="20"/>
          <w:szCs w:val="20"/>
        </w:rPr>
      </w:pPr>
      <w:r w:rsidRPr="00015CFF">
        <w:rPr>
          <w:rFonts w:ascii="Times New Roman" w:hAnsi="Times New Roman" w:cs="Times New Roman"/>
          <w:sz w:val="20"/>
          <w:szCs w:val="20"/>
        </w:rPr>
        <w:t>* Values ≥ 0.50 indicating 50% or more of item ratings were in a given category.</w:t>
      </w:r>
    </w:p>
    <w:p w14:paraId="4A1475AC" w14:textId="1E6540A6" w:rsidR="00DE5F55" w:rsidRPr="00015CFF" w:rsidRDefault="00DE5F55" w:rsidP="00DE5F55">
      <w:pPr>
        <w:spacing w:after="0"/>
        <w:rPr>
          <w:rFonts w:ascii="Times New Roman" w:hAnsi="Times New Roman" w:cs="Times New Roman"/>
          <w:sz w:val="20"/>
          <w:szCs w:val="20"/>
        </w:rPr>
      </w:pPr>
      <w:r w:rsidRPr="00015CFF">
        <w:rPr>
          <w:rFonts w:ascii="Times New Roman" w:hAnsi="Times New Roman" w:cs="Times New Roman"/>
          <w:sz w:val="20"/>
          <w:szCs w:val="20"/>
          <w:vertAlign w:val="superscript"/>
        </w:rPr>
        <w:t>a</w:t>
      </w:r>
      <w:r w:rsidRPr="00015CFF">
        <w:rPr>
          <w:rFonts w:ascii="Times New Roman" w:hAnsi="Times New Roman" w:cs="Times New Roman"/>
          <w:sz w:val="20"/>
          <w:szCs w:val="20"/>
        </w:rPr>
        <w:t xml:space="preserve"> Items shared between </w:t>
      </w:r>
      <w:r w:rsidRPr="00015CFF">
        <w:rPr>
          <w:rFonts w:ascii="Times New Roman" w:hAnsi="Times New Roman" w:cs="Times New Roman"/>
          <w:sz w:val="20"/>
          <w:szCs w:val="20"/>
        </w:rPr>
        <w:fldChar w:fldCharType="begin"/>
      </w:r>
      <w:r w:rsidR="00B03767">
        <w:rPr>
          <w:rFonts w:ascii="Times New Roman" w:hAnsi="Times New Roman" w:cs="Times New Roman"/>
          <w:sz w:val="20"/>
          <w:szCs w:val="20"/>
        </w:rPr>
        <w:instrText xml:space="preserve"> ADDIN ZOTERO_ITEM CSL_CITATION {"citationID":"wmi9S030","properties":{"formattedCitation":"(Aub\\uc0\\u233{} &amp; Rousseau, 2005)","plainCitation":"(Aubé &amp; Rousseau, 2005)","dontUpdate":true,"noteIndex":0},"citationItems":[{"id":4329,"uris":["http://zotero.org/users/6864448/items/NEZSU6MV"],"itemData":{"id":4329,"type":"article-journal","abstract":"The objectives of this study were to test the relationships between team goal commitment and 3 criteria of team effectiveness (i.e., team performance, quality of group experience, and team viability) as well as to examine the moderating effect of task interdependence and the mediating role of supportive behaviors. Data were gathered from a sample of 74 teams working in 13 Canadian organizations. Results indicated that team goal commitment is positively related to all 3 criteria of team effectiveness. In addition, task interdependence moderates the relationship between team goal commitment and team performance. Furthermore, supportive behaviors mediate the relationships that team goal commitment has with team performance and the quality of group experience. Implications of these findings and future research needs are discussed. (PsycINFO Database Record (c) 2016 APA, all rights reserved)\n(Source: journal abstract)","archive_location":"614423396; 2005-11262-004","container-title":"Group Dynamics: Theory, Research, and Practice","DOI":"10.1037/1089-2699.9.3.189","ISSN":"1089-2699, 1089-2699","issue":"3","language":"English","note":"publisher: Educational Publishing Foundation, Educational Publishing Foundation","page":"189-204","title":"Team goal commitment and team effectiveness: The role of task interdependence and supportive behaviors","volume":"9","author":[{"family":"Aubé","given":"Caroline"},{"family":"Rousseau","given":"Vincent"}],"issued":{"date-parts":[["2005",9]]}}}],"schema":"https://github.com/citation-style-language/schema/raw/master/csl-citation.json"} </w:instrText>
      </w:r>
      <w:r w:rsidRPr="00015CFF">
        <w:rPr>
          <w:rFonts w:ascii="Times New Roman" w:hAnsi="Times New Roman" w:cs="Times New Roman"/>
          <w:sz w:val="20"/>
          <w:szCs w:val="20"/>
        </w:rPr>
        <w:fldChar w:fldCharType="separate"/>
      </w:r>
      <w:r w:rsidRPr="00015CFF">
        <w:rPr>
          <w:rFonts w:ascii="Times New Roman" w:hAnsi="Times New Roman" w:cs="Times New Roman"/>
          <w:sz w:val="20"/>
          <w:szCs w:val="20"/>
        </w:rPr>
        <w:t>Aubé &amp; Rousseau (2005)</w:t>
      </w:r>
      <w:r w:rsidRPr="00015CFF">
        <w:rPr>
          <w:rFonts w:ascii="Times New Roman" w:hAnsi="Times New Roman" w:cs="Times New Roman"/>
          <w:sz w:val="20"/>
          <w:szCs w:val="20"/>
        </w:rPr>
        <w:fldChar w:fldCharType="end"/>
      </w:r>
      <w:r w:rsidRPr="00015CFF">
        <w:rPr>
          <w:rFonts w:ascii="Times New Roman" w:hAnsi="Times New Roman" w:cs="Times New Roman"/>
          <w:sz w:val="20"/>
          <w:szCs w:val="20"/>
        </w:rPr>
        <w:t xml:space="preserve"> and </w:t>
      </w:r>
      <w:r w:rsidRPr="00015CFF">
        <w:rPr>
          <w:rFonts w:ascii="Times New Roman" w:hAnsi="Times New Roman" w:cs="Times New Roman"/>
          <w:sz w:val="20"/>
          <w:szCs w:val="20"/>
        </w:rPr>
        <w:fldChar w:fldCharType="begin"/>
      </w:r>
      <w:r w:rsidR="006F39D5">
        <w:rPr>
          <w:rFonts w:ascii="Times New Roman" w:hAnsi="Times New Roman" w:cs="Times New Roman"/>
          <w:sz w:val="20"/>
          <w:szCs w:val="20"/>
        </w:rPr>
        <w:instrText xml:space="preserve"> ADDIN ZOTERO_ITEM CSL_CITATION {"citationID":"ddqBOpgX","properties":{"formattedCitation":"(Cooperstein, 2017)","plainCitation":"(Cooperstein, 2017)","dontUpdate":true,"noteIndex":0},"citationItems":[{"id":3927,"uris":["http://zotero.org/users/6864448/items/X88P5XPG"],"itemData":{"id":3927,"type":"thesis","event-place":"DePaul University","genre":"Unpublished master's thesis","language":"en","publisher-place":"DePaul University","source":"Zotero","title":"Initial Development of a Team Viability Measure","author":[{"family":"Cooperstein","given":"Jessica Nicole"}],"issued":{"date-parts":[["2017"]]}}}],"schema":"https://github.com/citation-style-language/schema/raw/master/csl-citation.json"} </w:instrText>
      </w:r>
      <w:r w:rsidRPr="00015CFF">
        <w:rPr>
          <w:rFonts w:ascii="Times New Roman" w:hAnsi="Times New Roman" w:cs="Times New Roman"/>
          <w:sz w:val="20"/>
          <w:szCs w:val="20"/>
        </w:rPr>
        <w:fldChar w:fldCharType="separate"/>
      </w:r>
      <w:r w:rsidRPr="00015CFF">
        <w:rPr>
          <w:rFonts w:ascii="Times New Roman" w:hAnsi="Times New Roman" w:cs="Times New Roman"/>
          <w:sz w:val="20"/>
          <w:szCs w:val="20"/>
        </w:rPr>
        <w:t>Cooperstein (2017)</w:t>
      </w:r>
      <w:r w:rsidRPr="00015CFF">
        <w:rPr>
          <w:rFonts w:ascii="Times New Roman" w:hAnsi="Times New Roman" w:cs="Times New Roman"/>
          <w:sz w:val="20"/>
          <w:szCs w:val="20"/>
        </w:rPr>
        <w:fldChar w:fldCharType="end"/>
      </w:r>
      <w:r w:rsidRPr="00015CFF">
        <w:rPr>
          <w:rFonts w:ascii="Times New Roman" w:hAnsi="Times New Roman" w:cs="Times New Roman"/>
          <w:sz w:val="20"/>
          <w:szCs w:val="20"/>
        </w:rPr>
        <w:t>.</w:t>
      </w:r>
    </w:p>
    <w:p w14:paraId="0DF32945" w14:textId="4DFACCF1" w:rsidR="00DE5F55" w:rsidRPr="00015CFF" w:rsidRDefault="00DE5F55" w:rsidP="00DE5F55">
      <w:pPr>
        <w:spacing w:after="0"/>
        <w:rPr>
          <w:rFonts w:ascii="Times New Roman" w:hAnsi="Times New Roman" w:cs="Times New Roman"/>
          <w:sz w:val="20"/>
          <w:szCs w:val="20"/>
        </w:rPr>
      </w:pPr>
      <w:r w:rsidRPr="00015CFF">
        <w:rPr>
          <w:rFonts w:ascii="Times New Roman" w:hAnsi="Times New Roman" w:cs="Times New Roman"/>
          <w:sz w:val="20"/>
          <w:szCs w:val="20"/>
          <w:vertAlign w:val="superscript"/>
        </w:rPr>
        <w:t>b</w:t>
      </w:r>
      <w:r w:rsidRPr="00015CFF">
        <w:rPr>
          <w:rFonts w:ascii="Times New Roman" w:hAnsi="Times New Roman" w:cs="Times New Roman"/>
          <w:sz w:val="20"/>
          <w:szCs w:val="20"/>
        </w:rPr>
        <w:t xml:space="preserve"> Items shared between </w:t>
      </w:r>
      <w:r w:rsidRPr="00015CFF">
        <w:rPr>
          <w:rFonts w:ascii="Times New Roman" w:hAnsi="Times New Roman" w:cs="Times New Roman"/>
          <w:sz w:val="20"/>
          <w:szCs w:val="20"/>
        </w:rPr>
        <w:fldChar w:fldCharType="begin"/>
      </w:r>
      <w:r w:rsidR="00177BF6">
        <w:rPr>
          <w:rFonts w:ascii="Times New Roman" w:hAnsi="Times New Roman" w:cs="Times New Roman"/>
          <w:sz w:val="20"/>
          <w:szCs w:val="20"/>
        </w:rPr>
        <w:instrText xml:space="preserve"> ADDIN ZOTERO_ITEM CSL_CITATION {"citationID":"6aojVnrr","properties":{"formattedCitation":"(Marrone et al., 2007)","plainCitation":"(Marrone et al., 2007)","dontUpdate":true,"noteIndex":0},"citationItems":[{"id":45796,"uris":["http://zotero.org/users/6864448/items/XV3M52I6","http://zotero.org/users/6864448/items/CQZWXNCH"],"itemData":{"id":45796,"type":"article-journal","abstract":"We adopt a multilevel approach to a paradox that arises when research findings on the performance benefits of team boundary spanning are juxtaposed with earlier work demonstrating the role overload of individuals who span boundaries. Results revealed that individual and team-level factors predicted member boundary-spanning behavior, which increases individual role overload, which then negatively impacts team viability. However, when we aggregated to the team level of analysis, higher levels of boundary spanning resulted in team members' experiencing significantly less role overload. Implications for addressing the boundary-spanning paradox and developing a multilevel theory of team boundary spanning are discussed. (PsycINFO Database Record (c) 2016 APA, all rights reserved)\n(Source: journal abstract)","archive_location":"622085148; 2008-01202-013","container-title":"Academy of Management Journal","DOI":"10.5465/AMJ.2007.28225967","ISSN":"0001-4273, 0001-4273","issue":"6","language":"English","note":"publisher: Academy of Management","page":"1423-1439","title":"A multilevel investigation of antecedents and consequences of team member boundary-spanning behavior","volume":"50","author":[{"family":"Marrone","given":"Jennifer A."},{"family":"Tesluk","given":"Paul E."},{"family":"Carson","given":"Jay B."}],"issued":{"date-parts":[["2007",12]]}}}],"schema":"https://github.com/citation-style-language/schema/raw/master/csl-citation.json"} </w:instrText>
      </w:r>
      <w:r w:rsidRPr="00015CFF">
        <w:rPr>
          <w:rFonts w:ascii="Times New Roman" w:hAnsi="Times New Roman" w:cs="Times New Roman"/>
          <w:sz w:val="20"/>
          <w:szCs w:val="20"/>
        </w:rPr>
        <w:fldChar w:fldCharType="separate"/>
      </w:r>
      <w:r w:rsidRPr="00015CFF">
        <w:rPr>
          <w:rFonts w:ascii="Times New Roman" w:hAnsi="Times New Roman" w:cs="Times New Roman"/>
          <w:sz w:val="20"/>
          <w:szCs w:val="20"/>
        </w:rPr>
        <w:t>Marrone et al. (2007)</w:t>
      </w:r>
      <w:r w:rsidRPr="00015CFF">
        <w:rPr>
          <w:rFonts w:ascii="Times New Roman" w:hAnsi="Times New Roman" w:cs="Times New Roman"/>
          <w:sz w:val="20"/>
          <w:szCs w:val="20"/>
        </w:rPr>
        <w:fldChar w:fldCharType="end"/>
      </w:r>
      <w:r w:rsidRPr="00015CFF">
        <w:rPr>
          <w:rFonts w:ascii="Times New Roman" w:hAnsi="Times New Roman" w:cs="Times New Roman"/>
          <w:sz w:val="20"/>
          <w:szCs w:val="20"/>
        </w:rPr>
        <w:t xml:space="preserve"> and </w:t>
      </w:r>
      <w:r w:rsidRPr="00015CFF">
        <w:rPr>
          <w:rFonts w:ascii="Times New Roman" w:hAnsi="Times New Roman" w:cs="Times New Roman"/>
          <w:sz w:val="20"/>
          <w:szCs w:val="20"/>
        </w:rPr>
        <w:fldChar w:fldCharType="begin"/>
      </w:r>
      <w:r w:rsidR="006F39D5">
        <w:rPr>
          <w:rFonts w:ascii="Times New Roman" w:hAnsi="Times New Roman" w:cs="Times New Roman"/>
          <w:sz w:val="20"/>
          <w:szCs w:val="20"/>
        </w:rPr>
        <w:instrText xml:space="preserve"> ADDIN ZOTERO_ITEM CSL_CITATION {"citationID":"eDGb8zkY","properties":{"formattedCitation":"(Cooperstein, 2017)","plainCitation":"(Cooperstein, 2017)","dontUpdate":true,"noteIndex":0},"citationItems":[{"id":3927,"uris":["http://zotero.org/users/6864448/items/X88P5XPG"],"itemData":{"id":3927,"type":"thesis","event-place":"DePaul University","genre":"Unpublished master's thesis","language":"en","publisher-place":"DePaul University","source":"Zotero","title":"Initial Development of a Team Viability Measure","author":[{"family":"Cooperstein","given":"Jessica Nicole"}],"issued":{"date-parts":[["2017"]]}}}],"schema":"https://github.com/citation-style-language/schema/raw/master/csl-citation.json"} </w:instrText>
      </w:r>
      <w:r w:rsidRPr="00015CFF">
        <w:rPr>
          <w:rFonts w:ascii="Times New Roman" w:hAnsi="Times New Roman" w:cs="Times New Roman"/>
          <w:sz w:val="20"/>
          <w:szCs w:val="20"/>
        </w:rPr>
        <w:fldChar w:fldCharType="separate"/>
      </w:r>
      <w:r w:rsidRPr="00015CFF">
        <w:rPr>
          <w:rFonts w:ascii="Times New Roman" w:hAnsi="Times New Roman" w:cs="Times New Roman"/>
          <w:sz w:val="20"/>
          <w:szCs w:val="20"/>
        </w:rPr>
        <w:t>Cooperstein (2017)</w:t>
      </w:r>
      <w:r w:rsidRPr="00015CFF">
        <w:rPr>
          <w:rFonts w:ascii="Times New Roman" w:hAnsi="Times New Roman" w:cs="Times New Roman"/>
          <w:sz w:val="20"/>
          <w:szCs w:val="20"/>
        </w:rPr>
        <w:fldChar w:fldCharType="end"/>
      </w:r>
      <w:r w:rsidRPr="00015CFF">
        <w:rPr>
          <w:rFonts w:ascii="Times New Roman" w:hAnsi="Times New Roman" w:cs="Times New Roman"/>
          <w:sz w:val="20"/>
          <w:szCs w:val="20"/>
        </w:rPr>
        <w:t>.</w:t>
      </w:r>
    </w:p>
    <w:p w14:paraId="4482F11E" w14:textId="7E3126BC" w:rsidR="00DE5F55" w:rsidRPr="00015CFF" w:rsidRDefault="00DE5F55" w:rsidP="00DE5F55">
      <w:pPr>
        <w:spacing w:after="0"/>
        <w:rPr>
          <w:rFonts w:ascii="Times New Roman" w:hAnsi="Times New Roman" w:cs="Times New Roman"/>
          <w:sz w:val="20"/>
          <w:szCs w:val="20"/>
        </w:rPr>
      </w:pPr>
      <w:r w:rsidRPr="00015CFF">
        <w:rPr>
          <w:rFonts w:ascii="Times New Roman" w:hAnsi="Times New Roman" w:cs="Times New Roman"/>
          <w:sz w:val="20"/>
          <w:szCs w:val="20"/>
          <w:vertAlign w:val="superscript"/>
        </w:rPr>
        <w:t>c</w:t>
      </w:r>
      <w:r w:rsidRPr="00015CFF">
        <w:rPr>
          <w:rFonts w:ascii="Times New Roman" w:hAnsi="Times New Roman" w:cs="Times New Roman"/>
          <w:sz w:val="20"/>
          <w:szCs w:val="20"/>
        </w:rPr>
        <w:t xml:space="preserve"> Items shared between </w:t>
      </w:r>
      <w:r w:rsidRPr="00015CFF">
        <w:rPr>
          <w:rFonts w:ascii="Times New Roman" w:hAnsi="Times New Roman" w:cs="Times New Roman"/>
          <w:sz w:val="20"/>
          <w:szCs w:val="20"/>
        </w:rPr>
        <w:fldChar w:fldCharType="begin"/>
      </w:r>
      <w:r w:rsidR="00CA0FE5">
        <w:rPr>
          <w:rFonts w:ascii="Times New Roman" w:hAnsi="Times New Roman" w:cs="Times New Roman"/>
          <w:sz w:val="20"/>
          <w:szCs w:val="20"/>
        </w:rPr>
        <w:instrText xml:space="preserve"> ADDIN ZOTERO_ITEM CSL_CITATION {"citationID":"a0OVrZRC","properties":{"formattedCitation":"(Bayazit &amp; Mannix, 2003)","plainCitation":"(Bayazit &amp; Mannix, 2003)","dontUpdate":true,"noteIndex":0},"citationItems":[{"id":36144,"uris":["http://zotero.org/users/6864448/items/MB3ZX2WD"],"itemData":{"id":36144,"type":"article-journal","abstract":"The authors examined team demographic diversity, perceived team efficacy, intrateam conflict, and perceived team performance as predictors of members' intentions to remain in their team, a form of behavioral commitment. Eighty-three second-year MBA students randomly assigned to 28 three-person teams participated in a negotiation simulation. As hypothesized, results from HLM analysis showed team relationship conflict but not task conflict mediated the relationship of age and national diversity with members' intent to remain. Individual members' initial perceptions of their team's negotiation efficacy and negotiation performance were also found to predict their intent to remain as a team member, but team performance did not mediate the team efficacy-intent-to-remain relationship. Hypotheses predicting that team relationship conflict moderates the relationship of team efficacy with intent to remain and team performance were not supported.","container-title":"Small Group Research","DOI":"10.1177/1046496403034003002","ISSN":"1046-4964","issue":"3","journalAbbreviation":"Small Group Research","note":"publisher: SAGE Publications Inc","page":"290-321","source":"SAGE Journals","title":"Should I stay or should I go?: Predicting team members' intent to remain in the team","title-short":"Should I Stay or Should I Go?","volume":"34","author":[{"family":"Bayazit","given":"Mahmut"},{"family":"Mannix","given":"Elizabeth A."}],"issued":{"date-parts":[["2003",6,1]]}}}],"schema":"https://github.com/citation-style-language/schema/raw/master/csl-citation.json"} </w:instrText>
      </w:r>
      <w:r w:rsidRPr="00015CFF">
        <w:rPr>
          <w:rFonts w:ascii="Times New Roman" w:hAnsi="Times New Roman" w:cs="Times New Roman"/>
          <w:sz w:val="20"/>
          <w:szCs w:val="20"/>
        </w:rPr>
        <w:fldChar w:fldCharType="separate"/>
      </w:r>
      <w:r w:rsidRPr="00015CFF">
        <w:rPr>
          <w:rFonts w:ascii="Times New Roman" w:hAnsi="Times New Roman" w:cs="Times New Roman"/>
          <w:sz w:val="20"/>
          <w:szCs w:val="20"/>
        </w:rPr>
        <w:t>Bayazit &amp; Mannix (2003)</w:t>
      </w:r>
      <w:r w:rsidRPr="00015CFF">
        <w:rPr>
          <w:rFonts w:ascii="Times New Roman" w:hAnsi="Times New Roman" w:cs="Times New Roman"/>
          <w:sz w:val="20"/>
          <w:szCs w:val="20"/>
        </w:rPr>
        <w:fldChar w:fldCharType="end"/>
      </w:r>
      <w:r w:rsidRPr="00015CFF">
        <w:rPr>
          <w:rFonts w:ascii="Times New Roman" w:hAnsi="Times New Roman" w:cs="Times New Roman"/>
          <w:sz w:val="20"/>
          <w:szCs w:val="20"/>
        </w:rPr>
        <w:t xml:space="preserve"> and Resick et al. (2010).</w:t>
      </w:r>
    </w:p>
    <w:p w14:paraId="6E68D673" w14:textId="77777777" w:rsidR="00DE5F55" w:rsidRPr="00E43FC3" w:rsidRDefault="00DE5F55" w:rsidP="00DE5F55">
      <w:pPr>
        <w:spacing w:after="0"/>
        <w:rPr>
          <w:rFonts w:ascii="Times New Roman" w:hAnsi="Times New Roman" w:cs="Times New Roman"/>
          <w:sz w:val="20"/>
          <w:szCs w:val="20"/>
        </w:rPr>
      </w:pPr>
      <w:r w:rsidRPr="00E43FC3">
        <w:rPr>
          <w:rFonts w:ascii="Times New Roman" w:hAnsi="Times New Roman" w:cs="Times New Roman"/>
          <w:sz w:val="20"/>
          <w:szCs w:val="20"/>
          <w:vertAlign w:val="superscript"/>
        </w:rPr>
        <w:t>d</w:t>
      </w:r>
      <w:r w:rsidRPr="00E43FC3">
        <w:rPr>
          <w:rFonts w:ascii="Times New Roman" w:hAnsi="Times New Roman" w:cs="Times New Roman"/>
          <w:sz w:val="20"/>
          <w:szCs w:val="20"/>
        </w:rPr>
        <w:t xml:space="preserve"> Items shared between Resick et al. (2010) and Tesluk &amp; Mathieu (1999).</w:t>
      </w:r>
    </w:p>
    <w:p w14:paraId="46F7EFB7" w14:textId="4A38D73A" w:rsidR="00DE5F55" w:rsidRPr="00E43FC3" w:rsidRDefault="00E67D56" w:rsidP="00E67D56">
      <w:pPr>
        <w:spacing w:after="0"/>
        <w:rPr>
          <w:rFonts w:ascii="Times New Roman" w:hAnsi="Times New Roman" w:cs="Times New Roman"/>
          <w:sz w:val="20"/>
          <w:szCs w:val="20"/>
        </w:rPr>
      </w:pPr>
      <w:r w:rsidRPr="00E43FC3">
        <w:rPr>
          <w:rFonts w:ascii="Times New Roman" w:hAnsi="Times New Roman" w:cs="Times New Roman"/>
          <w:sz w:val="20"/>
          <w:szCs w:val="20"/>
          <w:vertAlign w:val="superscript"/>
        </w:rPr>
        <w:t>e</w:t>
      </w:r>
      <w:r w:rsidRPr="00E43FC3">
        <w:rPr>
          <w:rFonts w:ascii="Times New Roman" w:hAnsi="Times New Roman" w:cs="Times New Roman"/>
          <w:sz w:val="20"/>
          <w:szCs w:val="20"/>
        </w:rPr>
        <w:t xml:space="preserve"> </w:t>
      </w:r>
      <w:r w:rsidR="00E43FC3" w:rsidRPr="00E43FC3">
        <w:rPr>
          <w:rFonts w:ascii="Times New Roman" w:hAnsi="Times New Roman" w:cs="Times New Roman"/>
          <w:sz w:val="20"/>
          <w:szCs w:val="20"/>
        </w:rPr>
        <w:t>The Sinclair (2003) scale was identified after content coding had been completed. The i</w:t>
      </w:r>
      <w:r w:rsidRPr="00E43FC3">
        <w:rPr>
          <w:rFonts w:ascii="Times New Roman" w:hAnsi="Times New Roman" w:cs="Times New Roman"/>
          <w:sz w:val="20"/>
          <w:szCs w:val="20"/>
        </w:rPr>
        <w:t xml:space="preserve">tem </w:t>
      </w:r>
      <w:r w:rsidR="00D7149D" w:rsidRPr="00E43FC3">
        <w:rPr>
          <w:rFonts w:ascii="Times New Roman" w:hAnsi="Times New Roman" w:cs="Times New Roman"/>
          <w:sz w:val="20"/>
          <w:szCs w:val="20"/>
        </w:rPr>
        <w:t xml:space="preserve">wording </w:t>
      </w:r>
      <w:r w:rsidRPr="00E43FC3">
        <w:rPr>
          <w:rFonts w:ascii="Times New Roman" w:hAnsi="Times New Roman" w:cs="Times New Roman"/>
          <w:sz w:val="20"/>
          <w:szCs w:val="20"/>
        </w:rPr>
        <w:t>from Sinclair (2003)</w:t>
      </w:r>
      <w:r w:rsidR="00D7149D" w:rsidRPr="00E43FC3">
        <w:rPr>
          <w:rFonts w:ascii="Times New Roman" w:hAnsi="Times New Roman" w:cs="Times New Roman"/>
          <w:sz w:val="20"/>
          <w:szCs w:val="20"/>
        </w:rPr>
        <w:t xml:space="preserve"> closely resembles</w:t>
      </w:r>
      <w:r w:rsidRPr="00E43FC3">
        <w:rPr>
          <w:rFonts w:ascii="Times New Roman" w:hAnsi="Times New Roman" w:cs="Times New Roman"/>
          <w:sz w:val="20"/>
          <w:szCs w:val="20"/>
        </w:rPr>
        <w:t xml:space="preserve"> item </w:t>
      </w:r>
      <w:r w:rsidR="00D7149D" w:rsidRPr="00E43FC3">
        <w:rPr>
          <w:rFonts w:ascii="Times New Roman" w:hAnsi="Times New Roman" w:cs="Times New Roman"/>
          <w:sz w:val="20"/>
          <w:szCs w:val="20"/>
        </w:rPr>
        <w:t>2</w:t>
      </w:r>
      <w:r w:rsidRPr="00E43FC3">
        <w:rPr>
          <w:rFonts w:ascii="Times New Roman" w:hAnsi="Times New Roman" w:cs="Times New Roman"/>
          <w:sz w:val="20"/>
          <w:szCs w:val="20"/>
        </w:rPr>
        <w:t xml:space="preserve"> from Bayazit &amp; Mannix (2003)</w:t>
      </w:r>
      <w:r w:rsidR="00D7149D" w:rsidRPr="00E43FC3">
        <w:rPr>
          <w:rFonts w:ascii="Times New Roman" w:hAnsi="Times New Roman" w:cs="Times New Roman"/>
          <w:sz w:val="20"/>
          <w:szCs w:val="20"/>
        </w:rPr>
        <w:t>,</w:t>
      </w:r>
      <w:r w:rsidR="00E43FC3" w:rsidRPr="00E43FC3">
        <w:rPr>
          <w:rFonts w:ascii="Times New Roman" w:hAnsi="Times New Roman" w:cs="Times New Roman"/>
          <w:sz w:val="20"/>
          <w:szCs w:val="20"/>
        </w:rPr>
        <w:t xml:space="preserve"> therefore</w:t>
      </w:r>
      <w:r w:rsidR="00D7149D" w:rsidRPr="00E43FC3">
        <w:rPr>
          <w:rFonts w:ascii="Times New Roman" w:hAnsi="Times New Roman" w:cs="Times New Roman"/>
          <w:sz w:val="20"/>
          <w:szCs w:val="20"/>
        </w:rPr>
        <w:t xml:space="preserve"> coding averages from Bayazit &amp; Mannix (2003) </w:t>
      </w:r>
      <w:r w:rsidR="00E43FC3" w:rsidRPr="00E43FC3">
        <w:rPr>
          <w:rFonts w:ascii="Times New Roman" w:hAnsi="Times New Roman" w:cs="Times New Roman"/>
          <w:sz w:val="20"/>
          <w:szCs w:val="20"/>
        </w:rPr>
        <w:t xml:space="preserve">are </w:t>
      </w:r>
      <w:r w:rsidR="00D7149D" w:rsidRPr="00E43FC3">
        <w:rPr>
          <w:rFonts w:ascii="Times New Roman" w:hAnsi="Times New Roman" w:cs="Times New Roman"/>
          <w:sz w:val="20"/>
          <w:szCs w:val="20"/>
        </w:rPr>
        <w:t xml:space="preserve">used to estimate content category of Sinclair items </w:t>
      </w:r>
      <w:r w:rsidRPr="00E43FC3">
        <w:rPr>
          <w:rFonts w:ascii="Times New Roman" w:hAnsi="Times New Roman" w:cs="Times New Roman"/>
          <w:sz w:val="20"/>
          <w:szCs w:val="20"/>
        </w:rPr>
        <w:t xml:space="preserve"> </w:t>
      </w:r>
    </w:p>
    <w:p w14:paraId="587CC8F7" w14:textId="382A8512" w:rsidR="00E67D56" w:rsidRPr="00E67D56" w:rsidRDefault="00E67D56" w:rsidP="00E67D56">
      <w:pPr>
        <w:rPr>
          <w:rFonts w:ascii="Times New Roman" w:hAnsi="Times New Roman" w:cs="Times New Roman"/>
          <w:sz w:val="20"/>
          <w:szCs w:val="20"/>
        </w:rPr>
      </w:pPr>
      <w:r w:rsidRPr="00E43FC3">
        <w:rPr>
          <w:rFonts w:ascii="Times New Roman" w:hAnsi="Times New Roman" w:cs="Times New Roman"/>
          <w:sz w:val="20"/>
          <w:szCs w:val="20"/>
          <w:vertAlign w:val="superscript"/>
        </w:rPr>
        <w:t>f</w:t>
      </w:r>
      <w:r w:rsidRPr="00E43FC3">
        <w:rPr>
          <w:rFonts w:ascii="Times New Roman" w:hAnsi="Times New Roman" w:cs="Times New Roman"/>
          <w:sz w:val="20"/>
          <w:szCs w:val="20"/>
        </w:rPr>
        <w:t xml:space="preserve"> </w:t>
      </w:r>
      <w:r w:rsidR="00E43FC3" w:rsidRPr="00E43FC3">
        <w:rPr>
          <w:rFonts w:ascii="Times New Roman" w:hAnsi="Times New Roman" w:cs="Times New Roman"/>
          <w:sz w:val="20"/>
          <w:szCs w:val="20"/>
        </w:rPr>
        <w:t>The Sinclair (2003) scale was identified after content coding had been completed. The item wordings from Sinclair (2003) closely resembles items from Resick et al. (2010), therefore coding averages from Bayazit &amp; Mannix (2003) are used to estimate content category of Sinclair items</w:t>
      </w:r>
      <w:r w:rsidR="00E43FC3">
        <w:rPr>
          <w:rFonts w:ascii="Times New Roman" w:hAnsi="Times New Roman" w:cs="Times New Roman"/>
          <w:sz w:val="20"/>
          <w:szCs w:val="20"/>
        </w:rPr>
        <w:t xml:space="preserve">  </w:t>
      </w:r>
    </w:p>
    <w:p w14:paraId="160EFFEC" w14:textId="77777777" w:rsidR="00E67D56" w:rsidRPr="00E67D56" w:rsidRDefault="00E67D56" w:rsidP="00DE5F55">
      <w:pPr>
        <w:rPr>
          <w:rFonts w:ascii="Times New Roman" w:hAnsi="Times New Roman" w:cs="Times New Roman"/>
          <w:sz w:val="20"/>
          <w:szCs w:val="20"/>
        </w:rPr>
      </w:pPr>
    </w:p>
    <w:p w14:paraId="50DAF840" w14:textId="39C70562" w:rsidR="00415C75" w:rsidRDefault="00415C75">
      <w:pPr>
        <w:rPr>
          <w:rFonts w:ascii="Times New Roman" w:hAnsi="Times New Roman" w:cs="Times New Roman"/>
          <w:sz w:val="24"/>
          <w:szCs w:val="24"/>
        </w:rPr>
      </w:pPr>
      <w:r>
        <w:rPr>
          <w:rFonts w:ascii="Times New Roman" w:hAnsi="Times New Roman" w:cs="Times New Roman"/>
          <w:sz w:val="24"/>
          <w:szCs w:val="24"/>
        </w:rPr>
        <w:br w:type="page"/>
      </w:r>
    </w:p>
    <w:p w14:paraId="23265F2A" w14:textId="042EDAF5" w:rsidR="00E50DA9" w:rsidRDefault="00415C75" w:rsidP="00415C75">
      <w:pPr>
        <w:spacing w:after="0"/>
        <w:jc w:val="center"/>
        <w:rPr>
          <w:rFonts w:ascii="Times New Roman" w:hAnsi="Times New Roman" w:cs="Times New Roman"/>
          <w:b/>
          <w:bCs/>
          <w:sz w:val="24"/>
          <w:szCs w:val="24"/>
        </w:rPr>
      </w:pPr>
      <w:r w:rsidRPr="00415C75">
        <w:rPr>
          <w:rFonts w:ascii="Times New Roman" w:hAnsi="Times New Roman" w:cs="Times New Roman"/>
          <w:b/>
          <w:bCs/>
          <w:sz w:val="24"/>
          <w:szCs w:val="24"/>
        </w:rPr>
        <w:lastRenderedPageBreak/>
        <w:t>Appendix D</w:t>
      </w:r>
    </w:p>
    <w:p w14:paraId="68E6F12D" w14:textId="01089CA2" w:rsidR="001B34D3" w:rsidRDefault="001B34D3" w:rsidP="00415C75">
      <w:pPr>
        <w:spacing w:after="0"/>
        <w:jc w:val="center"/>
        <w:rPr>
          <w:rFonts w:ascii="Times New Roman" w:hAnsi="Times New Roman" w:cs="Times New Roman"/>
          <w:b/>
          <w:bCs/>
          <w:sz w:val="24"/>
          <w:szCs w:val="24"/>
        </w:rPr>
      </w:pPr>
      <w:r>
        <w:rPr>
          <w:rFonts w:ascii="Times New Roman" w:hAnsi="Times New Roman" w:cs="Times New Roman"/>
          <w:b/>
          <w:bCs/>
          <w:sz w:val="24"/>
          <w:szCs w:val="24"/>
        </w:rPr>
        <w:t>Tests for Publication Bias and Outliers</w:t>
      </w:r>
    </w:p>
    <w:p w14:paraId="580586CB" w14:textId="77777777" w:rsidR="00415C75" w:rsidRDefault="00415C75" w:rsidP="00415C75">
      <w:pPr>
        <w:spacing w:after="0"/>
        <w:rPr>
          <w:rFonts w:ascii="Times New Roman" w:hAnsi="Times New Roman" w:cs="Times New Roman"/>
          <w:b/>
          <w:bCs/>
          <w:sz w:val="24"/>
          <w:szCs w:val="24"/>
        </w:rPr>
      </w:pPr>
    </w:p>
    <w:p w14:paraId="0E0C5079" w14:textId="4D37B24A" w:rsidR="00415C75" w:rsidRDefault="00415C75" w:rsidP="00415C75">
      <w:pPr>
        <w:spacing w:after="0"/>
        <w:rPr>
          <w:rFonts w:ascii="Times New Roman" w:hAnsi="Times New Roman" w:cs="Times New Roman"/>
          <w:b/>
          <w:bCs/>
          <w:sz w:val="24"/>
          <w:szCs w:val="24"/>
        </w:rPr>
      </w:pPr>
      <w:r>
        <w:rPr>
          <w:rFonts w:ascii="Times New Roman" w:hAnsi="Times New Roman" w:cs="Times New Roman"/>
          <w:b/>
          <w:bCs/>
          <w:sz w:val="24"/>
          <w:szCs w:val="24"/>
        </w:rPr>
        <w:t xml:space="preserve">Affective emergent states </w:t>
      </w:r>
    </w:p>
    <w:p w14:paraId="172F6CB0" w14:textId="77777777" w:rsidR="00A54252" w:rsidRDefault="00A54252" w:rsidP="00415C75">
      <w:pPr>
        <w:spacing w:after="0"/>
        <w:rPr>
          <w:rFonts w:ascii="Times New Roman" w:hAnsi="Times New Roman" w:cs="Times New Roman"/>
          <w:b/>
          <w:bCs/>
          <w:sz w:val="24"/>
          <w:szCs w:val="24"/>
        </w:rPr>
      </w:pPr>
    </w:p>
    <w:p w14:paraId="11B8ACE2" w14:textId="77777777" w:rsidR="00415C75" w:rsidRDefault="00415C75" w:rsidP="00415C75">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E4B58F3" wp14:editId="437F5064">
            <wp:extent cx="5558960" cy="3691719"/>
            <wp:effectExtent l="0" t="0" r="3810" b="4445"/>
            <wp:docPr id="244779836" name="Picture 2"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79836" name="Picture 2" descr="A graph of a functio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5587117" cy="3710418"/>
                    </a:xfrm>
                    <a:prstGeom prst="rect">
                      <a:avLst/>
                    </a:prstGeom>
                  </pic:spPr>
                </pic:pic>
              </a:graphicData>
            </a:graphic>
          </wp:inline>
        </w:drawing>
      </w:r>
    </w:p>
    <w:p w14:paraId="24BA5E37" w14:textId="43A0619E" w:rsidR="00BA44AA" w:rsidRPr="009C1D00" w:rsidRDefault="00BA44AA" w:rsidP="00102FFB">
      <w:pPr>
        <w:spacing w:after="0"/>
        <w:ind w:left="270"/>
        <w:rPr>
          <w:rFonts w:ascii="Times New Roman" w:hAnsi="Times New Roman" w:cs="Times New Roman"/>
          <w:sz w:val="24"/>
          <w:szCs w:val="24"/>
        </w:rPr>
      </w:pPr>
      <w:r>
        <w:rPr>
          <w:rFonts w:ascii="Times New Roman" w:hAnsi="Times New Roman" w:cs="Times New Roman"/>
          <w:i/>
          <w:iCs/>
          <w:sz w:val="24"/>
          <w:szCs w:val="24"/>
        </w:rPr>
        <w:t xml:space="preserve">Figure D1. </w:t>
      </w:r>
      <w:r w:rsidR="009C1D00">
        <w:rPr>
          <w:rFonts w:ascii="Times New Roman" w:hAnsi="Times New Roman" w:cs="Times New Roman"/>
          <w:sz w:val="24"/>
          <w:szCs w:val="24"/>
        </w:rPr>
        <w:t xml:space="preserve">Funnel plot </w:t>
      </w:r>
      <w:r w:rsidR="00A54252">
        <w:rPr>
          <w:rFonts w:ascii="Times New Roman" w:hAnsi="Times New Roman" w:cs="Times New Roman"/>
          <w:sz w:val="24"/>
          <w:szCs w:val="24"/>
        </w:rPr>
        <w:t xml:space="preserve">of effect sizes for the relationship between affective emergent states and team viability. </w:t>
      </w:r>
    </w:p>
    <w:p w14:paraId="7AD0A9F3" w14:textId="77777777" w:rsidR="00415C75" w:rsidRDefault="00415C75" w:rsidP="00415C75">
      <w:pPr>
        <w:spacing w:after="0"/>
        <w:jc w:val="center"/>
        <w:rPr>
          <w:rFonts w:ascii="Times New Roman" w:hAnsi="Times New Roman" w:cs="Times New Roman"/>
          <w:b/>
          <w:bCs/>
          <w:sz w:val="24"/>
          <w:szCs w:val="24"/>
        </w:rPr>
      </w:pPr>
    </w:p>
    <w:p w14:paraId="1B6F57D3" w14:textId="5632F2A5" w:rsidR="00415C75" w:rsidRDefault="00415C75" w:rsidP="00415C75">
      <w:pPr>
        <w:spacing w:after="0"/>
        <w:jc w:val="center"/>
        <w:rPr>
          <w:rFonts w:ascii="Times New Roman" w:hAnsi="Times New Roman" w:cs="Times New Roman"/>
          <w:b/>
          <w:bCs/>
          <w:sz w:val="24"/>
          <w:szCs w:val="24"/>
        </w:rPr>
      </w:pPr>
    </w:p>
    <w:p w14:paraId="0C15AE9A" w14:textId="0C3F6C79" w:rsidR="00415C75" w:rsidRDefault="00BA44AA" w:rsidP="003B721C">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8311EFE" wp14:editId="44D21FEB">
            <wp:extent cx="5492429" cy="6276975"/>
            <wp:effectExtent l="0" t="0" r="0" b="0"/>
            <wp:docPr id="693143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43136" name="Picture 69314313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18658" cy="6306951"/>
                    </a:xfrm>
                    <a:prstGeom prst="rect">
                      <a:avLst/>
                    </a:prstGeom>
                  </pic:spPr>
                </pic:pic>
              </a:graphicData>
            </a:graphic>
          </wp:inline>
        </w:drawing>
      </w:r>
    </w:p>
    <w:p w14:paraId="5332F660" w14:textId="0F85DDD3" w:rsidR="00BA44AA" w:rsidRDefault="00BA44AA" w:rsidP="00102FFB">
      <w:pPr>
        <w:spacing w:after="0"/>
        <w:ind w:left="900"/>
        <w:rPr>
          <w:rFonts w:ascii="Times New Roman" w:hAnsi="Times New Roman" w:cs="Times New Roman"/>
          <w:sz w:val="24"/>
          <w:szCs w:val="24"/>
        </w:rPr>
      </w:pPr>
      <w:r>
        <w:rPr>
          <w:rFonts w:ascii="Times New Roman" w:hAnsi="Times New Roman" w:cs="Times New Roman"/>
          <w:i/>
          <w:iCs/>
          <w:sz w:val="24"/>
          <w:szCs w:val="24"/>
        </w:rPr>
        <w:t xml:space="preserve">Figure D2. </w:t>
      </w:r>
      <w:r>
        <w:rPr>
          <w:rFonts w:ascii="Times New Roman" w:hAnsi="Times New Roman" w:cs="Times New Roman"/>
          <w:sz w:val="24"/>
          <w:szCs w:val="24"/>
        </w:rPr>
        <w:t xml:space="preserve">Forest plot </w:t>
      </w:r>
      <w:r w:rsidR="00A54252">
        <w:rPr>
          <w:rFonts w:ascii="Times New Roman" w:hAnsi="Times New Roman" w:cs="Times New Roman"/>
          <w:sz w:val="24"/>
          <w:szCs w:val="24"/>
        </w:rPr>
        <w:t>of effect sizes and confidence intervals for the relationship between affective emergent states and team viability</w:t>
      </w:r>
      <w:r>
        <w:rPr>
          <w:rFonts w:ascii="Times New Roman" w:hAnsi="Times New Roman" w:cs="Times New Roman"/>
          <w:sz w:val="24"/>
          <w:szCs w:val="24"/>
        </w:rPr>
        <w:t xml:space="preserve">. </w:t>
      </w:r>
    </w:p>
    <w:p w14:paraId="299C80AF" w14:textId="77F4C40B" w:rsidR="00BA44AA" w:rsidRDefault="00BA44AA" w:rsidP="003B721C">
      <w:pPr>
        <w:spacing w:after="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11D7CE" wp14:editId="68EB9E99">
            <wp:extent cx="5675785" cy="6486525"/>
            <wp:effectExtent l="0" t="0" r="1270" b="0"/>
            <wp:docPr id="1359583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3748" name="Picture 13595837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81084" cy="6492581"/>
                    </a:xfrm>
                    <a:prstGeom prst="rect">
                      <a:avLst/>
                    </a:prstGeom>
                  </pic:spPr>
                </pic:pic>
              </a:graphicData>
            </a:graphic>
          </wp:inline>
        </w:drawing>
      </w:r>
    </w:p>
    <w:p w14:paraId="02E9C304" w14:textId="47302A20" w:rsidR="00BA44AA" w:rsidRDefault="00BA44AA" w:rsidP="00102FFB">
      <w:pPr>
        <w:spacing w:after="0"/>
        <w:ind w:left="720"/>
        <w:rPr>
          <w:rFonts w:ascii="Times New Roman" w:hAnsi="Times New Roman" w:cs="Times New Roman"/>
          <w:sz w:val="24"/>
          <w:szCs w:val="24"/>
        </w:rPr>
      </w:pPr>
      <w:r w:rsidRPr="00BA44AA">
        <w:rPr>
          <w:rFonts w:ascii="Times New Roman" w:hAnsi="Times New Roman" w:cs="Times New Roman"/>
          <w:i/>
          <w:iCs/>
          <w:sz w:val="24"/>
          <w:szCs w:val="24"/>
        </w:rPr>
        <w:t xml:space="preserve">Figure D3. </w:t>
      </w:r>
      <w:r>
        <w:rPr>
          <w:rFonts w:ascii="Times New Roman" w:hAnsi="Times New Roman" w:cs="Times New Roman"/>
          <w:sz w:val="24"/>
          <w:szCs w:val="24"/>
        </w:rPr>
        <w:t>Leave-one-out analys</w:t>
      </w:r>
      <w:r w:rsidR="0068256C">
        <w:rPr>
          <w:rFonts w:ascii="Times New Roman" w:hAnsi="Times New Roman" w:cs="Times New Roman"/>
          <w:sz w:val="24"/>
          <w:szCs w:val="24"/>
        </w:rPr>
        <w:t>is to detect influential outliers in mean effect size estimate for the relationship between</w:t>
      </w:r>
      <w:r>
        <w:rPr>
          <w:rFonts w:ascii="Times New Roman" w:hAnsi="Times New Roman" w:cs="Times New Roman"/>
          <w:sz w:val="24"/>
          <w:szCs w:val="24"/>
        </w:rPr>
        <w:t xml:space="preserve"> affective emergent states</w:t>
      </w:r>
      <w:r w:rsidR="0068256C">
        <w:rPr>
          <w:rFonts w:ascii="Times New Roman" w:hAnsi="Times New Roman" w:cs="Times New Roman"/>
          <w:sz w:val="24"/>
          <w:szCs w:val="24"/>
        </w:rPr>
        <w:t xml:space="preserve"> and team viability</w:t>
      </w:r>
      <w:r>
        <w:rPr>
          <w:rFonts w:ascii="Times New Roman" w:hAnsi="Times New Roman" w:cs="Times New Roman"/>
          <w:sz w:val="24"/>
          <w:szCs w:val="24"/>
        </w:rPr>
        <w:t xml:space="preserve">. </w:t>
      </w:r>
    </w:p>
    <w:p w14:paraId="14BF6B04" w14:textId="77777777" w:rsidR="00BA44AA" w:rsidRDefault="00BA44AA">
      <w:pPr>
        <w:rPr>
          <w:rFonts w:ascii="Times New Roman" w:hAnsi="Times New Roman" w:cs="Times New Roman"/>
          <w:sz w:val="24"/>
          <w:szCs w:val="24"/>
        </w:rPr>
      </w:pPr>
      <w:r>
        <w:rPr>
          <w:rFonts w:ascii="Times New Roman" w:hAnsi="Times New Roman" w:cs="Times New Roman"/>
          <w:sz w:val="24"/>
          <w:szCs w:val="24"/>
        </w:rPr>
        <w:br w:type="page"/>
      </w:r>
    </w:p>
    <w:p w14:paraId="73466472" w14:textId="174C8B33" w:rsidR="00415C75" w:rsidRDefault="00415C75" w:rsidP="00415C75">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Behavioral processes</w:t>
      </w:r>
    </w:p>
    <w:p w14:paraId="0396BC74" w14:textId="77777777" w:rsidR="00A54252" w:rsidRDefault="00A54252" w:rsidP="00415C75">
      <w:pPr>
        <w:spacing w:after="0"/>
        <w:rPr>
          <w:rFonts w:ascii="Times New Roman" w:hAnsi="Times New Roman" w:cs="Times New Roman"/>
          <w:b/>
          <w:bCs/>
          <w:sz w:val="24"/>
          <w:szCs w:val="24"/>
        </w:rPr>
      </w:pPr>
    </w:p>
    <w:p w14:paraId="6DCD124B" w14:textId="77777777" w:rsidR="00415C75" w:rsidRDefault="00415C75" w:rsidP="003B721C">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BB79D1E" wp14:editId="3DDADC1A">
            <wp:extent cx="5952205" cy="3952875"/>
            <wp:effectExtent l="0" t="0" r="0" b="0"/>
            <wp:docPr id="1009004800" name="Picture 5"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04800" name="Picture 5" descr="A diagram of a graph&#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5979207" cy="3970807"/>
                    </a:xfrm>
                    <a:prstGeom prst="rect">
                      <a:avLst/>
                    </a:prstGeom>
                  </pic:spPr>
                </pic:pic>
              </a:graphicData>
            </a:graphic>
          </wp:inline>
        </w:drawing>
      </w:r>
    </w:p>
    <w:p w14:paraId="6335EEDC" w14:textId="7BB0E06C" w:rsidR="00BA44AA" w:rsidRDefault="00BA44AA" w:rsidP="00102FFB">
      <w:pPr>
        <w:spacing w:after="0"/>
        <w:ind w:left="180"/>
        <w:rPr>
          <w:rFonts w:ascii="Times New Roman" w:hAnsi="Times New Roman" w:cs="Times New Roman"/>
          <w:i/>
          <w:iCs/>
          <w:sz w:val="24"/>
          <w:szCs w:val="24"/>
        </w:rPr>
      </w:pPr>
      <w:r>
        <w:rPr>
          <w:rFonts w:ascii="Times New Roman" w:hAnsi="Times New Roman" w:cs="Times New Roman"/>
          <w:i/>
          <w:iCs/>
          <w:sz w:val="24"/>
          <w:szCs w:val="24"/>
        </w:rPr>
        <w:t xml:space="preserve">Figure D4. </w:t>
      </w:r>
      <w:r w:rsidR="00A54252">
        <w:rPr>
          <w:rFonts w:ascii="Times New Roman" w:hAnsi="Times New Roman" w:cs="Times New Roman"/>
          <w:sz w:val="24"/>
          <w:szCs w:val="24"/>
        </w:rPr>
        <w:t>Funnel plot of effect sizes for the relationship between behavioral processes and team viability.</w:t>
      </w:r>
    </w:p>
    <w:p w14:paraId="1784296B" w14:textId="77777777" w:rsidR="00BA44AA" w:rsidRDefault="00BA44AA" w:rsidP="00BA44AA">
      <w:pPr>
        <w:spacing w:after="0"/>
        <w:jc w:val="center"/>
        <w:rPr>
          <w:rFonts w:ascii="Times New Roman" w:hAnsi="Times New Roman" w:cs="Times New Roman"/>
          <w:i/>
          <w:iCs/>
          <w:sz w:val="24"/>
          <w:szCs w:val="24"/>
        </w:rPr>
      </w:pPr>
    </w:p>
    <w:p w14:paraId="5795AF59" w14:textId="31C8DA1E" w:rsidR="00BA44AA" w:rsidRPr="00BA44AA" w:rsidRDefault="00BA44AA" w:rsidP="00BA44AA">
      <w:pPr>
        <w:spacing w:after="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6489D8" wp14:editId="34DF99F3">
            <wp:extent cx="5857875" cy="5857875"/>
            <wp:effectExtent l="0" t="0" r="9525" b="9525"/>
            <wp:docPr id="2117586280" name="Picture 3"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86280" name="Picture 3" descr="A graph of a number of peopl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57875" cy="5857875"/>
                    </a:xfrm>
                    <a:prstGeom prst="rect">
                      <a:avLst/>
                    </a:prstGeom>
                  </pic:spPr>
                </pic:pic>
              </a:graphicData>
            </a:graphic>
          </wp:inline>
        </w:drawing>
      </w:r>
    </w:p>
    <w:p w14:paraId="25FE129E" w14:textId="0611DC3C" w:rsidR="00BA44AA" w:rsidRDefault="00BA44AA" w:rsidP="00102FFB">
      <w:pPr>
        <w:spacing w:after="0"/>
        <w:ind w:left="630"/>
        <w:rPr>
          <w:rFonts w:ascii="Times New Roman" w:hAnsi="Times New Roman" w:cs="Times New Roman"/>
          <w:sz w:val="24"/>
          <w:szCs w:val="24"/>
        </w:rPr>
      </w:pPr>
      <w:r>
        <w:rPr>
          <w:rFonts w:ascii="Times New Roman" w:hAnsi="Times New Roman" w:cs="Times New Roman"/>
          <w:i/>
          <w:iCs/>
          <w:sz w:val="24"/>
          <w:szCs w:val="24"/>
        </w:rPr>
        <w:t xml:space="preserve">Figure D5. </w:t>
      </w:r>
      <w:r w:rsidR="00A54252">
        <w:rPr>
          <w:rFonts w:ascii="Times New Roman" w:hAnsi="Times New Roman" w:cs="Times New Roman"/>
          <w:sz w:val="24"/>
          <w:szCs w:val="24"/>
        </w:rPr>
        <w:t xml:space="preserve">Forest plot of effect sizes and confidence intervals for the relationship between behavioral processes and team viability. </w:t>
      </w:r>
    </w:p>
    <w:p w14:paraId="2C712D5C" w14:textId="6C8A0B52" w:rsidR="00415C75" w:rsidRDefault="00415C75" w:rsidP="003B721C">
      <w:pPr>
        <w:spacing w:after="0"/>
        <w:jc w:val="center"/>
        <w:rPr>
          <w:rFonts w:ascii="Times New Roman" w:hAnsi="Times New Roman" w:cs="Times New Roman"/>
          <w:b/>
          <w:bCs/>
          <w:noProof/>
          <w:sz w:val="24"/>
          <w:szCs w:val="24"/>
        </w:rPr>
      </w:pPr>
    </w:p>
    <w:p w14:paraId="091C483B" w14:textId="2531B173" w:rsidR="00BA44AA" w:rsidRDefault="00BA44AA" w:rsidP="003B721C">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E7151D4" wp14:editId="0B804BDB">
            <wp:extent cx="5625780" cy="6429375"/>
            <wp:effectExtent l="0" t="0" r="0" b="0"/>
            <wp:docPr id="2574596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59670" name="Picture 25745967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34094" cy="6438877"/>
                    </a:xfrm>
                    <a:prstGeom prst="rect">
                      <a:avLst/>
                    </a:prstGeom>
                  </pic:spPr>
                </pic:pic>
              </a:graphicData>
            </a:graphic>
          </wp:inline>
        </w:drawing>
      </w:r>
    </w:p>
    <w:p w14:paraId="774FE511" w14:textId="176BDC57" w:rsidR="00BA44AA" w:rsidRDefault="00BA44AA" w:rsidP="00102FFB">
      <w:pPr>
        <w:spacing w:after="0"/>
        <w:ind w:left="540"/>
        <w:rPr>
          <w:rFonts w:ascii="Times New Roman" w:hAnsi="Times New Roman" w:cs="Times New Roman"/>
          <w:sz w:val="24"/>
          <w:szCs w:val="24"/>
        </w:rPr>
      </w:pPr>
      <w:r w:rsidRPr="00BA44AA">
        <w:rPr>
          <w:rFonts w:ascii="Times New Roman" w:hAnsi="Times New Roman" w:cs="Times New Roman"/>
          <w:i/>
          <w:iCs/>
          <w:sz w:val="24"/>
          <w:szCs w:val="24"/>
        </w:rPr>
        <w:t>Figure D</w:t>
      </w:r>
      <w:r>
        <w:rPr>
          <w:rFonts w:ascii="Times New Roman" w:hAnsi="Times New Roman" w:cs="Times New Roman"/>
          <w:i/>
          <w:iCs/>
          <w:sz w:val="24"/>
          <w:szCs w:val="24"/>
        </w:rPr>
        <w:t>6</w:t>
      </w:r>
      <w:r w:rsidRPr="00BA44AA">
        <w:rPr>
          <w:rFonts w:ascii="Times New Roman" w:hAnsi="Times New Roman" w:cs="Times New Roman"/>
          <w:i/>
          <w:iCs/>
          <w:sz w:val="24"/>
          <w:szCs w:val="24"/>
        </w:rPr>
        <w:t xml:space="preserve">. </w:t>
      </w:r>
      <w:r w:rsidR="0068256C">
        <w:rPr>
          <w:rFonts w:ascii="Times New Roman" w:hAnsi="Times New Roman" w:cs="Times New Roman"/>
          <w:sz w:val="24"/>
          <w:szCs w:val="24"/>
        </w:rPr>
        <w:t xml:space="preserve">Leave-one-out analysis to detect influential outliers in mean effect size estimate for the relationship between behavioral processes and team viability. </w:t>
      </w:r>
    </w:p>
    <w:p w14:paraId="3CC9AF66" w14:textId="77777777" w:rsidR="00BA44AA" w:rsidRDefault="00BA44AA">
      <w:pPr>
        <w:rPr>
          <w:rFonts w:ascii="Times New Roman" w:hAnsi="Times New Roman" w:cs="Times New Roman"/>
          <w:sz w:val="24"/>
          <w:szCs w:val="24"/>
        </w:rPr>
      </w:pPr>
      <w:r>
        <w:rPr>
          <w:rFonts w:ascii="Times New Roman" w:hAnsi="Times New Roman" w:cs="Times New Roman"/>
          <w:sz w:val="24"/>
          <w:szCs w:val="24"/>
        </w:rPr>
        <w:br w:type="page"/>
      </w:r>
    </w:p>
    <w:p w14:paraId="05D7EF8C" w14:textId="79169495" w:rsidR="00415C75" w:rsidRDefault="00415C75" w:rsidP="00415C75">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Team cognition</w:t>
      </w:r>
    </w:p>
    <w:p w14:paraId="33300A3A" w14:textId="77777777" w:rsidR="009C1D00" w:rsidRDefault="009C1D00" w:rsidP="00415C75">
      <w:pPr>
        <w:spacing w:after="0"/>
        <w:rPr>
          <w:rFonts w:ascii="Times New Roman" w:hAnsi="Times New Roman" w:cs="Times New Roman"/>
          <w:b/>
          <w:bCs/>
          <w:sz w:val="24"/>
          <w:szCs w:val="24"/>
        </w:rPr>
      </w:pPr>
    </w:p>
    <w:p w14:paraId="251A5F88" w14:textId="77777777" w:rsidR="003B721C" w:rsidRDefault="00415C75" w:rsidP="003B721C">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7BD516C" wp14:editId="7F14DAA6">
            <wp:extent cx="5610336" cy="3725838"/>
            <wp:effectExtent l="0" t="0" r="0" b="8255"/>
            <wp:docPr id="1605039293" name="Picture 8"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39293" name="Picture 8" descr="A diagram of a triang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617460" cy="3730569"/>
                    </a:xfrm>
                    <a:prstGeom prst="rect">
                      <a:avLst/>
                    </a:prstGeom>
                  </pic:spPr>
                </pic:pic>
              </a:graphicData>
            </a:graphic>
          </wp:inline>
        </w:drawing>
      </w:r>
    </w:p>
    <w:p w14:paraId="5D7304D3" w14:textId="6C6293D9" w:rsidR="00BA44AA" w:rsidRDefault="00BA44AA" w:rsidP="00102FFB">
      <w:pPr>
        <w:spacing w:after="0"/>
        <w:ind w:left="270"/>
        <w:rPr>
          <w:rFonts w:ascii="Times New Roman" w:hAnsi="Times New Roman" w:cs="Times New Roman"/>
          <w:i/>
          <w:iCs/>
          <w:sz w:val="24"/>
          <w:szCs w:val="24"/>
        </w:rPr>
      </w:pPr>
      <w:r>
        <w:rPr>
          <w:rFonts w:ascii="Times New Roman" w:hAnsi="Times New Roman" w:cs="Times New Roman"/>
          <w:i/>
          <w:iCs/>
          <w:sz w:val="24"/>
          <w:szCs w:val="24"/>
        </w:rPr>
        <w:t xml:space="preserve">Figure D7. </w:t>
      </w:r>
      <w:r w:rsidR="00A54252">
        <w:rPr>
          <w:rFonts w:ascii="Times New Roman" w:hAnsi="Times New Roman" w:cs="Times New Roman"/>
          <w:sz w:val="24"/>
          <w:szCs w:val="24"/>
        </w:rPr>
        <w:t>Funnel plot of effect sizes for the relationship between team cognition and team viability.</w:t>
      </w:r>
    </w:p>
    <w:p w14:paraId="1BCBC4F3" w14:textId="77777777" w:rsidR="00BA44AA" w:rsidRDefault="00BA44AA" w:rsidP="00BA44AA">
      <w:pPr>
        <w:spacing w:after="0"/>
        <w:jc w:val="center"/>
        <w:rPr>
          <w:rFonts w:ascii="Times New Roman" w:hAnsi="Times New Roman" w:cs="Times New Roman"/>
          <w:i/>
          <w:iCs/>
          <w:sz w:val="24"/>
          <w:szCs w:val="24"/>
        </w:rPr>
      </w:pPr>
    </w:p>
    <w:p w14:paraId="470E331E" w14:textId="583BD158" w:rsidR="00BA44AA" w:rsidRDefault="00BA44AA" w:rsidP="00BA44AA">
      <w:pPr>
        <w:spacing w:after="0"/>
        <w:jc w:val="center"/>
        <w:rPr>
          <w:rFonts w:ascii="Times New Roman" w:hAnsi="Times New Roman" w:cs="Times New Roman"/>
          <w:i/>
          <w:iCs/>
          <w:sz w:val="24"/>
          <w:szCs w:val="24"/>
        </w:rPr>
      </w:pPr>
      <w:r>
        <w:rPr>
          <w:rFonts w:ascii="Times New Roman" w:hAnsi="Times New Roman" w:cs="Times New Roman"/>
          <w:i/>
          <w:iCs/>
          <w:noProof/>
          <w:sz w:val="24"/>
          <w:szCs w:val="24"/>
        </w:rPr>
        <w:lastRenderedPageBreak/>
        <w:drawing>
          <wp:inline distT="0" distB="0" distL="0" distR="0" wp14:anchorId="09DB12AF" wp14:editId="62C606F9">
            <wp:extent cx="5362575" cy="5362575"/>
            <wp:effectExtent l="0" t="0" r="9525" b="9525"/>
            <wp:docPr id="733165563" name="Picture 5" descr="A graph with black line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65563" name="Picture 5" descr="A graph with black lines and white tex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68811" cy="5368811"/>
                    </a:xfrm>
                    <a:prstGeom prst="rect">
                      <a:avLst/>
                    </a:prstGeom>
                  </pic:spPr>
                </pic:pic>
              </a:graphicData>
            </a:graphic>
          </wp:inline>
        </w:drawing>
      </w:r>
    </w:p>
    <w:p w14:paraId="70A91545" w14:textId="376F26DA" w:rsidR="00BA44AA" w:rsidRDefault="00BA44AA" w:rsidP="00102FFB">
      <w:pPr>
        <w:spacing w:after="0"/>
        <w:ind w:left="810"/>
        <w:rPr>
          <w:rFonts w:ascii="Times New Roman" w:hAnsi="Times New Roman" w:cs="Times New Roman"/>
          <w:sz w:val="24"/>
          <w:szCs w:val="24"/>
        </w:rPr>
      </w:pPr>
      <w:r>
        <w:rPr>
          <w:rFonts w:ascii="Times New Roman" w:hAnsi="Times New Roman" w:cs="Times New Roman"/>
          <w:i/>
          <w:iCs/>
          <w:sz w:val="24"/>
          <w:szCs w:val="24"/>
        </w:rPr>
        <w:t xml:space="preserve">Figure D8. </w:t>
      </w:r>
      <w:r w:rsidR="00A54252">
        <w:rPr>
          <w:rFonts w:ascii="Times New Roman" w:hAnsi="Times New Roman" w:cs="Times New Roman"/>
          <w:sz w:val="24"/>
          <w:szCs w:val="24"/>
        </w:rPr>
        <w:t xml:space="preserve">Forest plot of effect sizes and confidence intervals for the relationship between team cognition and team viability. </w:t>
      </w:r>
    </w:p>
    <w:p w14:paraId="2902EF75" w14:textId="77777777" w:rsidR="00BA44AA" w:rsidRDefault="00BA44AA" w:rsidP="00BA44AA">
      <w:pPr>
        <w:spacing w:after="0"/>
        <w:jc w:val="center"/>
        <w:rPr>
          <w:rFonts w:ascii="Times New Roman" w:hAnsi="Times New Roman" w:cs="Times New Roman"/>
          <w:i/>
          <w:iCs/>
          <w:sz w:val="24"/>
          <w:szCs w:val="24"/>
        </w:rPr>
      </w:pPr>
    </w:p>
    <w:p w14:paraId="01B02473" w14:textId="77777777" w:rsidR="00BA44AA" w:rsidRDefault="00BA44AA" w:rsidP="003B721C">
      <w:pPr>
        <w:spacing w:after="0"/>
        <w:jc w:val="center"/>
        <w:rPr>
          <w:rFonts w:ascii="Times New Roman" w:hAnsi="Times New Roman" w:cs="Times New Roman"/>
          <w:b/>
          <w:bCs/>
          <w:sz w:val="24"/>
          <w:szCs w:val="24"/>
        </w:rPr>
      </w:pPr>
    </w:p>
    <w:p w14:paraId="78ECD2D4" w14:textId="564C316D" w:rsidR="00415C75" w:rsidRDefault="00BA44AA" w:rsidP="003B721C">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411025B" wp14:editId="0C8F58D4">
            <wp:extent cx="5575772" cy="6372225"/>
            <wp:effectExtent l="0" t="0" r="6350" b="0"/>
            <wp:docPr id="542930676" name="Picture 6" descr="A graph with line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30676" name="Picture 6" descr="A graph with lines and text&#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93311" cy="6392270"/>
                    </a:xfrm>
                    <a:prstGeom prst="rect">
                      <a:avLst/>
                    </a:prstGeom>
                  </pic:spPr>
                </pic:pic>
              </a:graphicData>
            </a:graphic>
          </wp:inline>
        </w:drawing>
      </w:r>
    </w:p>
    <w:p w14:paraId="72A706AC" w14:textId="0C8914F8" w:rsidR="00BA44AA" w:rsidRDefault="00BA44AA" w:rsidP="00102FFB">
      <w:pPr>
        <w:spacing w:after="0"/>
        <w:ind w:left="810"/>
        <w:rPr>
          <w:rFonts w:ascii="Times New Roman" w:hAnsi="Times New Roman" w:cs="Times New Roman"/>
          <w:sz w:val="24"/>
          <w:szCs w:val="24"/>
        </w:rPr>
      </w:pPr>
      <w:r w:rsidRPr="00BA44AA">
        <w:rPr>
          <w:rFonts w:ascii="Times New Roman" w:hAnsi="Times New Roman" w:cs="Times New Roman"/>
          <w:i/>
          <w:iCs/>
          <w:sz w:val="24"/>
          <w:szCs w:val="24"/>
        </w:rPr>
        <w:t>Figure D</w:t>
      </w:r>
      <w:r>
        <w:rPr>
          <w:rFonts w:ascii="Times New Roman" w:hAnsi="Times New Roman" w:cs="Times New Roman"/>
          <w:i/>
          <w:iCs/>
          <w:sz w:val="24"/>
          <w:szCs w:val="24"/>
        </w:rPr>
        <w:t>9</w:t>
      </w:r>
      <w:r w:rsidRPr="00BA44AA">
        <w:rPr>
          <w:rFonts w:ascii="Times New Roman" w:hAnsi="Times New Roman" w:cs="Times New Roman"/>
          <w:i/>
          <w:iCs/>
          <w:sz w:val="24"/>
          <w:szCs w:val="24"/>
        </w:rPr>
        <w:t xml:space="preserve">. </w:t>
      </w:r>
      <w:r w:rsidR="0068256C">
        <w:rPr>
          <w:rFonts w:ascii="Times New Roman" w:hAnsi="Times New Roman" w:cs="Times New Roman"/>
          <w:sz w:val="24"/>
          <w:szCs w:val="24"/>
        </w:rPr>
        <w:t xml:space="preserve">Leave-one-out analysis to detect influential outliers in mean effect size estimate for the relationship between team cognition and team viability. </w:t>
      </w:r>
    </w:p>
    <w:p w14:paraId="519F252F" w14:textId="616256BC" w:rsidR="00BA44AA" w:rsidRDefault="00BA44AA">
      <w:pPr>
        <w:rPr>
          <w:rFonts w:ascii="Times New Roman" w:hAnsi="Times New Roman" w:cs="Times New Roman"/>
          <w:sz w:val="24"/>
          <w:szCs w:val="24"/>
        </w:rPr>
      </w:pPr>
      <w:r>
        <w:rPr>
          <w:rFonts w:ascii="Times New Roman" w:hAnsi="Times New Roman" w:cs="Times New Roman"/>
          <w:sz w:val="24"/>
          <w:szCs w:val="24"/>
        </w:rPr>
        <w:br w:type="page"/>
      </w:r>
    </w:p>
    <w:p w14:paraId="407DBF52" w14:textId="61033400" w:rsidR="00415C75" w:rsidRDefault="00415C75" w:rsidP="00415C75">
      <w:pPr>
        <w:spacing w:after="0"/>
        <w:rPr>
          <w:rFonts w:ascii="Times New Roman" w:hAnsi="Times New Roman" w:cs="Times New Roman"/>
          <w:b/>
          <w:bCs/>
          <w:sz w:val="24"/>
          <w:szCs w:val="24"/>
        </w:rPr>
      </w:pPr>
      <w:r w:rsidRPr="00415C75">
        <w:rPr>
          <w:rFonts w:ascii="Times New Roman" w:hAnsi="Times New Roman" w:cs="Times New Roman"/>
          <w:b/>
          <w:bCs/>
          <w:sz w:val="24"/>
          <w:szCs w:val="24"/>
        </w:rPr>
        <w:lastRenderedPageBreak/>
        <w:t>Team performance</w:t>
      </w:r>
    </w:p>
    <w:p w14:paraId="3221F629" w14:textId="77777777" w:rsidR="009C1D00" w:rsidRDefault="009C1D00" w:rsidP="00415C75">
      <w:pPr>
        <w:spacing w:after="0"/>
        <w:rPr>
          <w:rFonts w:ascii="Times New Roman" w:hAnsi="Times New Roman" w:cs="Times New Roman"/>
          <w:b/>
          <w:bCs/>
          <w:sz w:val="24"/>
          <w:szCs w:val="24"/>
        </w:rPr>
      </w:pPr>
    </w:p>
    <w:p w14:paraId="64EE5761" w14:textId="77777777" w:rsidR="003B721C" w:rsidRDefault="00415C75" w:rsidP="003B721C">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3145BA7" wp14:editId="6DA526E4">
            <wp:extent cx="5682264" cy="3773606"/>
            <wp:effectExtent l="0" t="0" r="0" b="0"/>
            <wp:docPr id="738890354" name="Picture 11"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90354" name="Picture 11" descr="A diagram of a triangl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692167" cy="3780183"/>
                    </a:xfrm>
                    <a:prstGeom prst="rect">
                      <a:avLst/>
                    </a:prstGeom>
                  </pic:spPr>
                </pic:pic>
              </a:graphicData>
            </a:graphic>
          </wp:inline>
        </w:drawing>
      </w:r>
    </w:p>
    <w:p w14:paraId="587C3D8A" w14:textId="6B5982FB" w:rsidR="00BA44AA" w:rsidRDefault="00BA44AA" w:rsidP="00102FFB">
      <w:pPr>
        <w:spacing w:after="0"/>
        <w:ind w:left="180"/>
        <w:rPr>
          <w:rFonts w:ascii="Times New Roman" w:hAnsi="Times New Roman" w:cs="Times New Roman"/>
          <w:i/>
          <w:iCs/>
          <w:sz w:val="24"/>
          <w:szCs w:val="24"/>
        </w:rPr>
      </w:pPr>
      <w:r>
        <w:rPr>
          <w:rFonts w:ascii="Times New Roman" w:hAnsi="Times New Roman" w:cs="Times New Roman"/>
          <w:i/>
          <w:iCs/>
          <w:sz w:val="24"/>
          <w:szCs w:val="24"/>
        </w:rPr>
        <w:t>Figure D10.</w:t>
      </w:r>
      <w:r w:rsidR="00A54252" w:rsidRPr="00A54252">
        <w:rPr>
          <w:rFonts w:ascii="Times New Roman" w:hAnsi="Times New Roman" w:cs="Times New Roman"/>
          <w:sz w:val="24"/>
          <w:szCs w:val="24"/>
        </w:rPr>
        <w:t xml:space="preserve"> </w:t>
      </w:r>
      <w:r w:rsidR="00A54252">
        <w:rPr>
          <w:rFonts w:ascii="Times New Roman" w:hAnsi="Times New Roman" w:cs="Times New Roman"/>
          <w:sz w:val="24"/>
          <w:szCs w:val="24"/>
        </w:rPr>
        <w:t>Funnel plot of effect sizes for the relationship between team performance and team viability.</w:t>
      </w:r>
    </w:p>
    <w:p w14:paraId="28B3D2F7" w14:textId="77777777" w:rsidR="00BA44AA" w:rsidRDefault="00BA44AA" w:rsidP="00BA44AA">
      <w:pPr>
        <w:spacing w:after="0"/>
        <w:jc w:val="center"/>
        <w:rPr>
          <w:rFonts w:ascii="Times New Roman" w:hAnsi="Times New Roman" w:cs="Times New Roman"/>
          <w:i/>
          <w:iCs/>
          <w:sz w:val="24"/>
          <w:szCs w:val="24"/>
        </w:rPr>
      </w:pPr>
    </w:p>
    <w:p w14:paraId="78B78D89" w14:textId="431AB955" w:rsidR="00BA44AA" w:rsidRDefault="00BA44AA" w:rsidP="00BA44AA">
      <w:pPr>
        <w:spacing w:after="0"/>
        <w:jc w:val="center"/>
        <w:rPr>
          <w:rFonts w:ascii="Times New Roman" w:hAnsi="Times New Roman" w:cs="Times New Roman"/>
          <w:i/>
          <w:iCs/>
          <w:sz w:val="24"/>
          <w:szCs w:val="24"/>
        </w:rPr>
      </w:pPr>
      <w:r>
        <w:rPr>
          <w:rFonts w:ascii="Times New Roman" w:hAnsi="Times New Roman" w:cs="Times New Roman"/>
          <w:i/>
          <w:iCs/>
          <w:noProof/>
          <w:sz w:val="24"/>
          <w:szCs w:val="24"/>
        </w:rPr>
        <w:lastRenderedPageBreak/>
        <w:drawing>
          <wp:inline distT="0" distB="0" distL="0" distR="0" wp14:anchorId="7344B8E8" wp14:editId="683D977B">
            <wp:extent cx="5438633" cy="7769476"/>
            <wp:effectExtent l="0" t="0" r="0" b="3175"/>
            <wp:docPr id="3230111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11139" name="Picture 32301113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40579" cy="7772256"/>
                    </a:xfrm>
                    <a:prstGeom prst="rect">
                      <a:avLst/>
                    </a:prstGeom>
                  </pic:spPr>
                </pic:pic>
              </a:graphicData>
            </a:graphic>
          </wp:inline>
        </w:drawing>
      </w:r>
      <w:r>
        <w:rPr>
          <w:rFonts w:ascii="Times New Roman" w:hAnsi="Times New Roman" w:cs="Times New Roman"/>
          <w:i/>
          <w:iCs/>
          <w:sz w:val="24"/>
          <w:szCs w:val="24"/>
        </w:rPr>
        <w:t xml:space="preserve"> </w:t>
      </w:r>
    </w:p>
    <w:p w14:paraId="25E415C9" w14:textId="0BE5B374" w:rsidR="00BA44AA" w:rsidRDefault="00BA44AA" w:rsidP="00102FFB">
      <w:pPr>
        <w:spacing w:after="0"/>
        <w:ind w:left="630"/>
        <w:rPr>
          <w:rFonts w:ascii="Times New Roman" w:hAnsi="Times New Roman" w:cs="Times New Roman"/>
          <w:sz w:val="24"/>
          <w:szCs w:val="24"/>
        </w:rPr>
      </w:pPr>
      <w:r>
        <w:rPr>
          <w:rFonts w:ascii="Times New Roman" w:hAnsi="Times New Roman" w:cs="Times New Roman"/>
          <w:i/>
          <w:iCs/>
          <w:sz w:val="24"/>
          <w:szCs w:val="24"/>
        </w:rPr>
        <w:t xml:space="preserve">Figure D11. </w:t>
      </w:r>
      <w:r w:rsidR="00A54252">
        <w:rPr>
          <w:rFonts w:ascii="Times New Roman" w:hAnsi="Times New Roman" w:cs="Times New Roman"/>
          <w:sz w:val="24"/>
          <w:szCs w:val="24"/>
        </w:rPr>
        <w:t xml:space="preserve">Forest plot of effect sizes and confidence intervals for the relationship between team performance and team viability. </w:t>
      </w:r>
    </w:p>
    <w:p w14:paraId="156E4156" w14:textId="77777777" w:rsidR="00BA44AA" w:rsidRDefault="00BA44AA" w:rsidP="00BA44AA">
      <w:pPr>
        <w:spacing w:after="0"/>
        <w:jc w:val="center"/>
        <w:rPr>
          <w:rFonts w:ascii="Times New Roman" w:hAnsi="Times New Roman" w:cs="Times New Roman"/>
          <w:sz w:val="24"/>
          <w:szCs w:val="24"/>
        </w:rPr>
      </w:pPr>
    </w:p>
    <w:p w14:paraId="77ECCF86" w14:textId="4A01480F" w:rsidR="00BA44AA" w:rsidRDefault="00BA44AA" w:rsidP="00BA44AA">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363B38" wp14:editId="0E7BE000">
            <wp:extent cx="4996180" cy="7137400"/>
            <wp:effectExtent l="0" t="0" r="0" b="6350"/>
            <wp:docPr id="616455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5572" name="Picture 6164557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96180" cy="7137400"/>
                    </a:xfrm>
                    <a:prstGeom prst="rect">
                      <a:avLst/>
                    </a:prstGeom>
                  </pic:spPr>
                </pic:pic>
              </a:graphicData>
            </a:graphic>
          </wp:inline>
        </w:drawing>
      </w:r>
    </w:p>
    <w:p w14:paraId="47440639" w14:textId="5F7CB5F0" w:rsidR="00BA44AA" w:rsidRDefault="00BA44AA" w:rsidP="00102FFB">
      <w:pPr>
        <w:spacing w:after="0"/>
        <w:ind w:left="540"/>
        <w:rPr>
          <w:rFonts w:ascii="Times New Roman" w:hAnsi="Times New Roman" w:cs="Times New Roman"/>
          <w:sz w:val="24"/>
          <w:szCs w:val="24"/>
        </w:rPr>
      </w:pPr>
      <w:r w:rsidRPr="00BA44AA">
        <w:rPr>
          <w:rFonts w:ascii="Times New Roman" w:hAnsi="Times New Roman" w:cs="Times New Roman"/>
          <w:i/>
          <w:iCs/>
          <w:sz w:val="24"/>
          <w:szCs w:val="24"/>
        </w:rPr>
        <w:t>Figure D</w:t>
      </w:r>
      <w:r>
        <w:rPr>
          <w:rFonts w:ascii="Times New Roman" w:hAnsi="Times New Roman" w:cs="Times New Roman"/>
          <w:i/>
          <w:iCs/>
          <w:sz w:val="24"/>
          <w:szCs w:val="24"/>
        </w:rPr>
        <w:t>12</w:t>
      </w:r>
      <w:r w:rsidRPr="00BA44AA">
        <w:rPr>
          <w:rFonts w:ascii="Times New Roman" w:hAnsi="Times New Roman" w:cs="Times New Roman"/>
          <w:i/>
          <w:iCs/>
          <w:sz w:val="24"/>
          <w:szCs w:val="24"/>
        </w:rPr>
        <w:t xml:space="preserve">. </w:t>
      </w:r>
      <w:r w:rsidR="0068256C">
        <w:rPr>
          <w:rFonts w:ascii="Times New Roman" w:hAnsi="Times New Roman" w:cs="Times New Roman"/>
          <w:sz w:val="24"/>
          <w:szCs w:val="24"/>
        </w:rPr>
        <w:t xml:space="preserve">Leave-one-out analysis to detect influential outliers in mean effect size estimate for the relationship between team performance and team viability. </w:t>
      </w:r>
    </w:p>
    <w:p w14:paraId="27EE36C3" w14:textId="77777777" w:rsidR="00BA44AA" w:rsidRDefault="00BA44AA" w:rsidP="003B721C">
      <w:pPr>
        <w:spacing w:after="0"/>
        <w:jc w:val="center"/>
        <w:rPr>
          <w:rFonts w:ascii="Times New Roman" w:hAnsi="Times New Roman" w:cs="Times New Roman"/>
          <w:b/>
          <w:bCs/>
          <w:sz w:val="24"/>
          <w:szCs w:val="24"/>
        </w:rPr>
      </w:pPr>
    </w:p>
    <w:p w14:paraId="15FF569B" w14:textId="1CBD6896" w:rsidR="003B721C" w:rsidRDefault="003B721C" w:rsidP="003B721C">
      <w:pPr>
        <w:spacing w:after="0"/>
        <w:jc w:val="center"/>
        <w:rPr>
          <w:rFonts w:ascii="Times New Roman" w:hAnsi="Times New Roman" w:cs="Times New Roman"/>
          <w:b/>
          <w:bCs/>
          <w:sz w:val="24"/>
          <w:szCs w:val="24"/>
        </w:rPr>
      </w:pPr>
    </w:p>
    <w:p w14:paraId="50E606FC" w14:textId="77777777" w:rsidR="00782AE7" w:rsidRDefault="00782AE7" w:rsidP="003B721C">
      <w:pPr>
        <w:spacing w:after="0"/>
        <w:jc w:val="center"/>
        <w:rPr>
          <w:rFonts w:ascii="Times New Roman" w:hAnsi="Times New Roman" w:cs="Times New Roman"/>
          <w:sz w:val="24"/>
          <w:szCs w:val="24"/>
        </w:rPr>
        <w:sectPr w:rsidR="00782AE7" w:rsidSect="00421D48">
          <w:pgSz w:w="12240" w:h="15840"/>
          <w:pgMar w:top="1440" w:right="1440" w:bottom="1440" w:left="1440" w:header="720" w:footer="720" w:gutter="0"/>
          <w:cols w:space="720"/>
          <w:docGrid w:linePitch="360"/>
        </w:sectPr>
      </w:pPr>
    </w:p>
    <w:p w14:paraId="2A3CE4E8" w14:textId="682C1DDD" w:rsidR="00782AE7" w:rsidRDefault="00782AE7" w:rsidP="003B721C">
      <w:pPr>
        <w:spacing w:after="0"/>
        <w:jc w:val="center"/>
        <w:rPr>
          <w:rFonts w:ascii="Times New Roman" w:hAnsi="Times New Roman" w:cs="Times New Roman"/>
          <w:b/>
          <w:bCs/>
          <w:sz w:val="24"/>
          <w:szCs w:val="24"/>
        </w:rPr>
      </w:pPr>
      <w:r w:rsidRPr="00782AE7">
        <w:rPr>
          <w:rFonts w:ascii="Times New Roman" w:hAnsi="Times New Roman" w:cs="Times New Roman"/>
          <w:b/>
          <w:bCs/>
          <w:sz w:val="24"/>
          <w:szCs w:val="24"/>
        </w:rPr>
        <w:lastRenderedPageBreak/>
        <w:t>Appendix E</w:t>
      </w:r>
    </w:p>
    <w:p w14:paraId="03A9B528" w14:textId="04A23CCC" w:rsidR="001B34D3" w:rsidRPr="00782AE7" w:rsidRDefault="001B34D3" w:rsidP="003B721C">
      <w:pPr>
        <w:spacing w:after="0"/>
        <w:jc w:val="center"/>
        <w:rPr>
          <w:rFonts w:ascii="Times New Roman" w:hAnsi="Times New Roman" w:cs="Times New Roman"/>
          <w:b/>
          <w:bCs/>
          <w:sz w:val="24"/>
          <w:szCs w:val="24"/>
        </w:rPr>
      </w:pPr>
      <w:r>
        <w:rPr>
          <w:rFonts w:ascii="Times New Roman" w:hAnsi="Times New Roman" w:cs="Times New Roman"/>
          <w:b/>
          <w:bCs/>
          <w:sz w:val="24"/>
          <w:szCs w:val="24"/>
        </w:rPr>
        <w:t>Meta-Analysis of Team Mediating Mechanisms Over Time</w:t>
      </w:r>
    </w:p>
    <w:p w14:paraId="15F9DFD2" w14:textId="77777777" w:rsidR="001B34D3" w:rsidRDefault="001B34D3" w:rsidP="00B86EA2">
      <w:pPr>
        <w:spacing w:after="0" w:line="480" w:lineRule="auto"/>
        <w:ind w:firstLine="720"/>
        <w:rPr>
          <w:rFonts w:ascii="Times New Roman" w:hAnsi="Times New Roman" w:cs="Times New Roman"/>
          <w:sz w:val="24"/>
          <w:szCs w:val="24"/>
        </w:rPr>
      </w:pPr>
    </w:p>
    <w:p w14:paraId="266F54A4" w14:textId="5F032045" w:rsidR="00E11A62" w:rsidRPr="007B04C4" w:rsidRDefault="00E11A62" w:rsidP="00754B70">
      <w:pPr>
        <w:spacing w:after="0" w:line="240" w:lineRule="auto"/>
        <w:ind w:firstLine="720"/>
        <w:rPr>
          <w:rFonts w:ascii="Times New Roman" w:hAnsi="Times New Roman" w:cs="Times New Roman"/>
          <w:sz w:val="24"/>
          <w:szCs w:val="24"/>
        </w:rPr>
      </w:pPr>
      <w:r w:rsidRPr="00782AE7">
        <w:rPr>
          <w:rFonts w:ascii="Times New Roman" w:hAnsi="Times New Roman" w:cs="Times New Roman"/>
          <w:sz w:val="24"/>
          <w:szCs w:val="24"/>
        </w:rPr>
        <w:t xml:space="preserve">All articles coded as having multiple measurement periods were scanned for estimates of (1) affective emergent states, (2) behavioral processes, and (3) team cognition at multiple time points. Results are displayed in Table </w:t>
      </w:r>
      <w:r w:rsidR="00B0142B">
        <w:rPr>
          <w:rFonts w:ascii="Times New Roman" w:hAnsi="Times New Roman" w:cs="Times New Roman"/>
          <w:sz w:val="24"/>
          <w:szCs w:val="24"/>
        </w:rPr>
        <w:t>E1</w:t>
      </w:r>
      <w:r w:rsidRPr="00782AE7">
        <w:rPr>
          <w:rFonts w:ascii="Times New Roman" w:hAnsi="Times New Roman" w:cs="Times New Roman"/>
          <w:sz w:val="24"/>
          <w:szCs w:val="24"/>
        </w:rPr>
        <w:t>.</w:t>
      </w:r>
      <w:r>
        <w:rPr>
          <w:rFonts w:ascii="Times New Roman" w:hAnsi="Times New Roman" w:cs="Times New Roman"/>
          <w:sz w:val="24"/>
          <w:szCs w:val="24"/>
        </w:rPr>
        <w:t xml:space="preserve"> </w:t>
      </w:r>
    </w:p>
    <w:p w14:paraId="4D036DEA" w14:textId="77777777" w:rsidR="00754B70" w:rsidRDefault="00754B70" w:rsidP="00782AE7">
      <w:pPr>
        <w:spacing w:after="0"/>
        <w:rPr>
          <w:rFonts w:ascii="Times New Roman" w:hAnsi="Times New Roman" w:cs="Times New Roman"/>
          <w:b/>
          <w:bCs/>
          <w:sz w:val="24"/>
          <w:szCs w:val="24"/>
        </w:rPr>
      </w:pPr>
    </w:p>
    <w:p w14:paraId="1C823E18" w14:textId="18B759F9" w:rsidR="00782AE7" w:rsidRDefault="00782AE7" w:rsidP="00782AE7">
      <w:pPr>
        <w:spacing w:after="0"/>
        <w:rPr>
          <w:rFonts w:ascii="Times New Roman" w:hAnsi="Times New Roman" w:cs="Times New Roman"/>
          <w:b/>
          <w:bCs/>
          <w:sz w:val="24"/>
          <w:szCs w:val="24"/>
        </w:rPr>
      </w:pPr>
      <w:r>
        <w:rPr>
          <w:rFonts w:ascii="Times New Roman" w:hAnsi="Times New Roman" w:cs="Times New Roman"/>
          <w:b/>
          <w:bCs/>
          <w:sz w:val="24"/>
          <w:szCs w:val="24"/>
        </w:rPr>
        <w:t>Table E1</w:t>
      </w:r>
    </w:p>
    <w:p w14:paraId="4B7F682C" w14:textId="6EC1811B" w:rsidR="00782AE7" w:rsidRPr="000E1AE8" w:rsidRDefault="00B86EA2" w:rsidP="00782AE7">
      <w:pPr>
        <w:spacing w:after="0"/>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 xml:space="preserve">Auto-Regressive </w:t>
      </w:r>
      <w:r w:rsidR="00782AE7">
        <w:rPr>
          <w:rFonts w:ascii="Times New Roman" w:hAnsi="Times New Roman" w:cs="Times New Roman"/>
          <w:i/>
          <w:iCs/>
          <w:kern w:val="2"/>
          <w:sz w:val="24"/>
          <w:szCs w:val="24"/>
          <w14:ligatures w14:val="standardContextual"/>
        </w:rPr>
        <w:t>Meta-Analytic C</w:t>
      </w:r>
      <w:r w:rsidR="00782AE7" w:rsidRPr="00782AE7">
        <w:rPr>
          <w:rFonts w:ascii="Times New Roman" w:hAnsi="Times New Roman" w:cs="Times New Roman"/>
          <w:i/>
          <w:iCs/>
          <w:kern w:val="2"/>
          <w:sz w:val="24"/>
          <w:szCs w:val="24"/>
          <w14:ligatures w14:val="standardContextual"/>
        </w:rPr>
        <w:t>orrelations between Team Mediating Mechanisms</w:t>
      </w:r>
    </w:p>
    <w:tbl>
      <w:tblPr>
        <w:tblStyle w:val="TableGrid"/>
        <w:tblW w:w="10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9"/>
        <w:gridCol w:w="527"/>
        <w:gridCol w:w="756"/>
        <w:gridCol w:w="567"/>
        <w:gridCol w:w="567"/>
        <w:gridCol w:w="697"/>
        <w:gridCol w:w="595"/>
        <w:gridCol w:w="621"/>
        <w:gridCol w:w="756"/>
        <w:gridCol w:w="701"/>
        <w:gridCol w:w="996"/>
        <w:gridCol w:w="940"/>
      </w:tblGrid>
      <w:tr w:rsidR="001C736D" w:rsidRPr="00C053A7" w14:paraId="6D69FE3E" w14:textId="77777777" w:rsidTr="0083309D">
        <w:tc>
          <w:tcPr>
            <w:tcW w:w="2849" w:type="dxa"/>
            <w:tcBorders>
              <w:top w:val="double" w:sz="4" w:space="0" w:color="auto"/>
            </w:tcBorders>
          </w:tcPr>
          <w:p w14:paraId="2A34A9F8" w14:textId="77777777" w:rsidR="001C736D" w:rsidRPr="00C053A7" w:rsidRDefault="001C736D" w:rsidP="001F3397">
            <w:pPr>
              <w:rPr>
                <w:rFonts w:ascii="Times New Roman" w:hAnsi="Times New Roman" w:cs="Times New Roman"/>
                <w:sz w:val="24"/>
                <w:szCs w:val="24"/>
              </w:rPr>
            </w:pPr>
          </w:p>
        </w:tc>
        <w:tc>
          <w:tcPr>
            <w:tcW w:w="527" w:type="dxa"/>
            <w:tcBorders>
              <w:top w:val="double" w:sz="4" w:space="0" w:color="auto"/>
            </w:tcBorders>
            <w:vAlign w:val="bottom"/>
          </w:tcPr>
          <w:p w14:paraId="416952AE" w14:textId="77777777" w:rsidR="001C736D" w:rsidRPr="00C053A7" w:rsidRDefault="001C736D" w:rsidP="001F3397">
            <w:pPr>
              <w:jc w:val="right"/>
              <w:rPr>
                <w:rFonts w:ascii="Times New Roman" w:hAnsi="Times New Roman" w:cs="Times New Roman"/>
                <w:sz w:val="24"/>
                <w:szCs w:val="24"/>
              </w:rPr>
            </w:pPr>
          </w:p>
        </w:tc>
        <w:tc>
          <w:tcPr>
            <w:tcW w:w="756" w:type="dxa"/>
            <w:tcBorders>
              <w:top w:val="double" w:sz="4" w:space="0" w:color="auto"/>
            </w:tcBorders>
            <w:vAlign w:val="bottom"/>
          </w:tcPr>
          <w:p w14:paraId="0095B0E9" w14:textId="77777777" w:rsidR="001C736D" w:rsidRPr="00C053A7" w:rsidRDefault="001C736D" w:rsidP="001F3397">
            <w:pPr>
              <w:jc w:val="right"/>
              <w:rPr>
                <w:rFonts w:ascii="Times New Roman" w:hAnsi="Times New Roman" w:cs="Times New Roman"/>
                <w:sz w:val="24"/>
                <w:szCs w:val="24"/>
              </w:rPr>
            </w:pPr>
          </w:p>
        </w:tc>
        <w:tc>
          <w:tcPr>
            <w:tcW w:w="567" w:type="dxa"/>
            <w:tcBorders>
              <w:top w:val="double" w:sz="4" w:space="0" w:color="auto"/>
            </w:tcBorders>
            <w:vAlign w:val="bottom"/>
          </w:tcPr>
          <w:p w14:paraId="09B08A01" w14:textId="77777777" w:rsidR="001C736D" w:rsidRPr="00C053A7" w:rsidRDefault="001C736D" w:rsidP="001F3397">
            <w:pPr>
              <w:jc w:val="center"/>
              <w:rPr>
                <w:rFonts w:ascii="Times New Roman" w:hAnsi="Times New Roman" w:cs="Times New Roman"/>
                <w:sz w:val="24"/>
                <w:szCs w:val="24"/>
              </w:rPr>
            </w:pPr>
          </w:p>
        </w:tc>
        <w:tc>
          <w:tcPr>
            <w:tcW w:w="567" w:type="dxa"/>
            <w:tcBorders>
              <w:top w:val="double" w:sz="4" w:space="0" w:color="auto"/>
            </w:tcBorders>
            <w:vAlign w:val="bottom"/>
          </w:tcPr>
          <w:p w14:paraId="54AAF40C" w14:textId="77777777" w:rsidR="001C736D" w:rsidRPr="00C053A7" w:rsidRDefault="001C736D" w:rsidP="001F3397">
            <w:pPr>
              <w:jc w:val="center"/>
              <w:rPr>
                <w:rFonts w:ascii="Times New Roman" w:hAnsi="Times New Roman" w:cs="Times New Roman"/>
                <w:sz w:val="24"/>
                <w:szCs w:val="24"/>
              </w:rPr>
            </w:pPr>
          </w:p>
        </w:tc>
        <w:tc>
          <w:tcPr>
            <w:tcW w:w="697" w:type="dxa"/>
            <w:tcBorders>
              <w:top w:val="double" w:sz="4" w:space="0" w:color="auto"/>
            </w:tcBorders>
            <w:vAlign w:val="bottom"/>
          </w:tcPr>
          <w:p w14:paraId="3D6151BB" w14:textId="77777777" w:rsidR="001C736D" w:rsidRPr="00C053A7" w:rsidRDefault="001C736D" w:rsidP="001F3397">
            <w:pPr>
              <w:jc w:val="center"/>
              <w:rPr>
                <w:rFonts w:ascii="Times New Roman" w:hAnsi="Times New Roman" w:cs="Times New Roman"/>
                <w:sz w:val="24"/>
                <w:szCs w:val="24"/>
              </w:rPr>
            </w:pPr>
          </w:p>
        </w:tc>
        <w:tc>
          <w:tcPr>
            <w:tcW w:w="1216" w:type="dxa"/>
            <w:gridSpan w:val="2"/>
            <w:tcBorders>
              <w:top w:val="double" w:sz="4" w:space="0" w:color="auto"/>
            </w:tcBorders>
            <w:vAlign w:val="bottom"/>
          </w:tcPr>
          <w:p w14:paraId="59893B2A"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sz w:val="24"/>
                <w:szCs w:val="24"/>
              </w:rPr>
              <w:t>95% CI</w:t>
            </w:r>
          </w:p>
        </w:tc>
        <w:tc>
          <w:tcPr>
            <w:tcW w:w="1457" w:type="dxa"/>
            <w:gridSpan w:val="2"/>
            <w:tcBorders>
              <w:top w:val="double" w:sz="4" w:space="0" w:color="auto"/>
            </w:tcBorders>
            <w:vAlign w:val="bottom"/>
          </w:tcPr>
          <w:p w14:paraId="00AF97FF"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sz w:val="24"/>
                <w:szCs w:val="24"/>
              </w:rPr>
              <w:t>80% Crl</w:t>
            </w:r>
          </w:p>
        </w:tc>
        <w:tc>
          <w:tcPr>
            <w:tcW w:w="996" w:type="dxa"/>
            <w:tcBorders>
              <w:top w:val="double" w:sz="4" w:space="0" w:color="auto"/>
            </w:tcBorders>
            <w:vAlign w:val="bottom"/>
          </w:tcPr>
          <w:p w14:paraId="6B66CE07" w14:textId="77777777" w:rsidR="001C736D" w:rsidRPr="00C053A7" w:rsidRDefault="001C736D" w:rsidP="001F3397">
            <w:pPr>
              <w:jc w:val="right"/>
              <w:rPr>
                <w:rFonts w:ascii="Times New Roman" w:hAnsi="Times New Roman" w:cs="Times New Roman"/>
                <w:sz w:val="24"/>
                <w:szCs w:val="24"/>
              </w:rPr>
            </w:pPr>
          </w:p>
        </w:tc>
        <w:tc>
          <w:tcPr>
            <w:tcW w:w="940" w:type="dxa"/>
            <w:tcBorders>
              <w:top w:val="double" w:sz="4" w:space="0" w:color="auto"/>
            </w:tcBorders>
            <w:vAlign w:val="bottom"/>
          </w:tcPr>
          <w:p w14:paraId="61FACBD1" w14:textId="77777777" w:rsidR="001C736D" w:rsidRPr="00C053A7" w:rsidRDefault="001C736D" w:rsidP="001F3397">
            <w:pPr>
              <w:jc w:val="right"/>
              <w:rPr>
                <w:rFonts w:ascii="Times New Roman" w:hAnsi="Times New Roman" w:cs="Times New Roman"/>
                <w:sz w:val="24"/>
                <w:szCs w:val="24"/>
              </w:rPr>
            </w:pPr>
          </w:p>
        </w:tc>
      </w:tr>
      <w:tr w:rsidR="001C736D" w:rsidRPr="00C053A7" w14:paraId="479134C7" w14:textId="77777777" w:rsidTr="0083309D">
        <w:tc>
          <w:tcPr>
            <w:tcW w:w="2849" w:type="dxa"/>
            <w:tcBorders>
              <w:bottom w:val="single" w:sz="4" w:space="0" w:color="auto"/>
            </w:tcBorders>
          </w:tcPr>
          <w:p w14:paraId="164B9141" w14:textId="77777777" w:rsidR="001C736D" w:rsidRPr="00C053A7" w:rsidRDefault="001C736D" w:rsidP="001F3397">
            <w:pPr>
              <w:rPr>
                <w:rFonts w:ascii="Times New Roman" w:hAnsi="Times New Roman" w:cs="Times New Roman"/>
                <w:sz w:val="24"/>
                <w:szCs w:val="24"/>
              </w:rPr>
            </w:pPr>
          </w:p>
        </w:tc>
        <w:tc>
          <w:tcPr>
            <w:tcW w:w="527" w:type="dxa"/>
            <w:tcBorders>
              <w:bottom w:val="single" w:sz="4" w:space="0" w:color="auto"/>
            </w:tcBorders>
            <w:vAlign w:val="bottom"/>
          </w:tcPr>
          <w:p w14:paraId="6C10207C"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i/>
                <w:iCs/>
                <w:sz w:val="24"/>
                <w:szCs w:val="24"/>
              </w:rPr>
              <w:t>k</w:t>
            </w:r>
          </w:p>
        </w:tc>
        <w:tc>
          <w:tcPr>
            <w:tcW w:w="756" w:type="dxa"/>
            <w:tcBorders>
              <w:bottom w:val="single" w:sz="4" w:space="0" w:color="auto"/>
            </w:tcBorders>
            <w:vAlign w:val="bottom"/>
          </w:tcPr>
          <w:p w14:paraId="41BB25E4"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i/>
                <w:iCs/>
                <w:sz w:val="24"/>
                <w:szCs w:val="24"/>
              </w:rPr>
              <w:t>N</w:t>
            </w:r>
          </w:p>
        </w:tc>
        <w:tc>
          <w:tcPr>
            <w:tcW w:w="567" w:type="dxa"/>
            <w:tcBorders>
              <w:bottom w:val="single" w:sz="4" w:space="0" w:color="auto"/>
            </w:tcBorders>
            <w:vAlign w:val="bottom"/>
          </w:tcPr>
          <w:p w14:paraId="43A96495"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i/>
                <w:iCs/>
                <w:sz w:val="24"/>
                <w:szCs w:val="24"/>
              </w:rPr>
              <w:t>r</w:t>
            </w:r>
          </w:p>
        </w:tc>
        <w:tc>
          <w:tcPr>
            <w:tcW w:w="567" w:type="dxa"/>
            <w:tcBorders>
              <w:bottom w:val="single" w:sz="4" w:space="0" w:color="auto"/>
            </w:tcBorders>
            <w:vAlign w:val="bottom"/>
          </w:tcPr>
          <w:p w14:paraId="54849047"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sz w:val="24"/>
                <w:szCs w:val="24"/>
              </w:rPr>
              <w:t>ρ</w:t>
            </w:r>
          </w:p>
        </w:tc>
        <w:tc>
          <w:tcPr>
            <w:tcW w:w="697" w:type="dxa"/>
            <w:tcBorders>
              <w:bottom w:val="single" w:sz="4" w:space="0" w:color="auto"/>
            </w:tcBorders>
            <w:vAlign w:val="bottom"/>
          </w:tcPr>
          <w:p w14:paraId="7C9FE010"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sz w:val="24"/>
                <w:szCs w:val="24"/>
              </w:rPr>
              <w:t>SD</w:t>
            </w:r>
            <w:r w:rsidRPr="008D45E5">
              <w:rPr>
                <w:rFonts w:ascii="Times New Roman" w:hAnsi="Times New Roman" w:cs="Times New Roman"/>
                <w:b/>
                <w:bCs/>
                <w:sz w:val="24"/>
                <w:szCs w:val="24"/>
                <w:vertAlign w:val="subscript"/>
              </w:rPr>
              <w:t>ρ</w:t>
            </w:r>
          </w:p>
        </w:tc>
        <w:tc>
          <w:tcPr>
            <w:tcW w:w="595" w:type="dxa"/>
            <w:tcBorders>
              <w:bottom w:val="single" w:sz="4" w:space="0" w:color="auto"/>
            </w:tcBorders>
            <w:vAlign w:val="bottom"/>
          </w:tcPr>
          <w:p w14:paraId="1C63B1B6"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sz w:val="24"/>
                <w:szCs w:val="24"/>
              </w:rPr>
              <w:t>LL</w:t>
            </w:r>
          </w:p>
        </w:tc>
        <w:tc>
          <w:tcPr>
            <w:tcW w:w="621" w:type="dxa"/>
            <w:tcBorders>
              <w:bottom w:val="single" w:sz="4" w:space="0" w:color="auto"/>
            </w:tcBorders>
            <w:vAlign w:val="bottom"/>
          </w:tcPr>
          <w:p w14:paraId="37A55C2C"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sz w:val="24"/>
                <w:szCs w:val="24"/>
              </w:rPr>
              <w:t>UL</w:t>
            </w:r>
          </w:p>
        </w:tc>
        <w:tc>
          <w:tcPr>
            <w:tcW w:w="756" w:type="dxa"/>
            <w:tcBorders>
              <w:bottom w:val="single" w:sz="4" w:space="0" w:color="auto"/>
            </w:tcBorders>
            <w:vAlign w:val="bottom"/>
          </w:tcPr>
          <w:p w14:paraId="5DCDE1A5"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sz w:val="24"/>
                <w:szCs w:val="24"/>
              </w:rPr>
              <w:t>LL</w:t>
            </w:r>
          </w:p>
        </w:tc>
        <w:tc>
          <w:tcPr>
            <w:tcW w:w="701" w:type="dxa"/>
            <w:tcBorders>
              <w:bottom w:val="single" w:sz="4" w:space="0" w:color="auto"/>
            </w:tcBorders>
            <w:vAlign w:val="bottom"/>
          </w:tcPr>
          <w:p w14:paraId="3E5652BB"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sz w:val="24"/>
                <w:szCs w:val="24"/>
              </w:rPr>
              <w:t>UL</w:t>
            </w:r>
          </w:p>
        </w:tc>
        <w:tc>
          <w:tcPr>
            <w:tcW w:w="996" w:type="dxa"/>
            <w:tcBorders>
              <w:bottom w:val="single" w:sz="4" w:space="0" w:color="auto"/>
            </w:tcBorders>
            <w:vAlign w:val="bottom"/>
          </w:tcPr>
          <w:p w14:paraId="10B096F8"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i/>
                <w:iCs/>
                <w:sz w:val="24"/>
                <w:szCs w:val="24"/>
              </w:rPr>
              <w:t>Q</w:t>
            </w:r>
          </w:p>
        </w:tc>
        <w:tc>
          <w:tcPr>
            <w:tcW w:w="940" w:type="dxa"/>
            <w:tcBorders>
              <w:bottom w:val="single" w:sz="4" w:space="0" w:color="auto"/>
            </w:tcBorders>
            <w:vAlign w:val="bottom"/>
          </w:tcPr>
          <w:p w14:paraId="619C6310" w14:textId="77777777" w:rsidR="001C736D" w:rsidRPr="00C053A7" w:rsidRDefault="001C736D" w:rsidP="001F3397">
            <w:pPr>
              <w:jc w:val="center"/>
              <w:rPr>
                <w:rFonts w:ascii="Times New Roman" w:hAnsi="Times New Roman" w:cs="Times New Roman"/>
                <w:sz w:val="24"/>
                <w:szCs w:val="24"/>
              </w:rPr>
            </w:pPr>
            <w:r w:rsidRPr="008D45E5">
              <w:rPr>
                <w:rFonts w:ascii="Times New Roman" w:hAnsi="Times New Roman" w:cs="Times New Roman"/>
                <w:b/>
                <w:bCs/>
                <w:i/>
                <w:iCs/>
                <w:sz w:val="24"/>
                <w:szCs w:val="24"/>
              </w:rPr>
              <w:t>I</w:t>
            </w:r>
            <w:r w:rsidRPr="008D45E5">
              <w:rPr>
                <w:rFonts w:ascii="Times New Roman" w:hAnsi="Times New Roman" w:cs="Times New Roman"/>
                <w:b/>
                <w:bCs/>
                <w:sz w:val="24"/>
                <w:szCs w:val="24"/>
                <w:vertAlign w:val="superscript"/>
              </w:rPr>
              <w:t>2</w:t>
            </w:r>
          </w:p>
        </w:tc>
      </w:tr>
      <w:tr w:rsidR="001C736D" w:rsidRPr="00C053A7" w14:paraId="46D82F65" w14:textId="77777777" w:rsidTr="0083309D">
        <w:tc>
          <w:tcPr>
            <w:tcW w:w="2849" w:type="dxa"/>
            <w:tcBorders>
              <w:top w:val="single" w:sz="4" w:space="0" w:color="auto"/>
            </w:tcBorders>
          </w:tcPr>
          <w:p w14:paraId="28A29993" w14:textId="71371E6E" w:rsidR="001C736D" w:rsidRPr="001C736D" w:rsidRDefault="001C736D" w:rsidP="001F3397">
            <w:pPr>
              <w:rPr>
                <w:rFonts w:ascii="Times New Roman" w:hAnsi="Times New Roman" w:cs="Times New Roman"/>
                <w:sz w:val="24"/>
                <w:szCs w:val="24"/>
              </w:rPr>
            </w:pPr>
            <w:r w:rsidRPr="00C053A7">
              <w:rPr>
                <w:rFonts w:ascii="Times New Roman" w:hAnsi="Times New Roman" w:cs="Times New Roman"/>
                <w:sz w:val="24"/>
                <w:szCs w:val="24"/>
              </w:rPr>
              <w:t>Affective</w:t>
            </w:r>
            <w:r w:rsidR="0083309D">
              <w:rPr>
                <w:rFonts w:ascii="Times New Roman" w:hAnsi="Times New Roman" w:cs="Times New Roman"/>
                <w:sz w:val="24"/>
                <w:szCs w:val="24"/>
              </w:rPr>
              <w:t xml:space="preserve"> emergent </w:t>
            </w:r>
            <w:r w:rsidRPr="00C053A7">
              <w:rPr>
                <w:rFonts w:ascii="Times New Roman" w:hAnsi="Times New Roman" w:cs="Times New Roman"/>
                <w:sz w:val="24"/>
                <w:szCs w:val="24"/>
              </w:rPr>
              <w:t>states</w:t>
            </w:r>
          </w:p>
        </w:tc>
        <w:tc>
          <w:tcPr>
            <w:tcW w:w="527" w:type="dxa"/>
            <w:tcBorders>
              <w:top w:val="single" w:sz="4" w:space="0" w:color="auto"/>
            </w:tcBorders>
            <w:vAlign w:val="bottom"/>
          </w:tcPr>
          <w:p w14:paraId="00EA69BC" w14:textId="77777777"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31</w:t>
            </w:r>
          </w:p>
        </w:tc>
        <w:tc>
          <w:tcPr>
            <w:tcW w:w="756" w:type="dxa"/>
            <w:tcBorders>
              <w:top w:val="single" w:sz="4" w:space="0" w:color="auto"/>
            </w:tcBorders>
            <w:vAlign w:val="bottom"/>
          </w:tcPr>
          <w:p w14:paraId="3BE6EFCB" w14:textId="77777777"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1</w:t>
            </w:r>
            <w:r>
              <w:rPr>
                <w:rFonts w:ascii="Times New Roman" w:hAnsi="Times New Roman" w:cs="Times New Roman"/>
                <w:sz w:val="24"/>
                <w:szCs w:val="24"/>
              </w:rPr>
              <w:t>,</w:t>
            </w:r>
            <w:r w:rsidRPr="00C053A7">
              <w:rPr>
                <w:rFonts w:ascii="Times New Roman" w:hAnsi="Times New Roman" w:cs="Times New Roman"/>
                <w:sz w:val="24"/>
                <w:szCs w:val="24"/>
              </w:rPr>
              <w:t>726</w:t>
            </w:r>
          </w:p>
        </w:tc>
        <w:tc>
          <w:tcPr>
            <w:tcW w:w="567" w:type="dxa"/>
            <w:tcBorders>
              <w:top w:val="single" w:sz="4" w:space="0" w:color="auto"/>
            </w:tcBorders>
            <w:vAlign w:val="bottom"/>
          </w:tcPr>
          <w:p w14:paraId="258A15D1"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4</w:t>
            </w:r>
            <w:r>
              <w:rPr>
                <w:rFonts w:ascii="Times New Roman" w:hAnsi="Times New Roman" w:cs="Times New Roman"/>
                <w:sz w:val="24"/>
                <w:szCs w:val="24"/>
              </w:rPr>
              <w:t>0</w:t>
            </w:r>
          </w:p>
        </w:tc>
        <w:tc>
          <w:tcPr>
            <w:tcW w:w="567" w:type="dxa"/>
            <w:tcBorders>
              <w:top w:val="single" w:sz="4" w:space="0" w:color="auto"/>
            </w:tcBorders>
            <w:vAlign w:val="bottom"/>
          </w:tcPr>
          <w:p w14:paraId="3D73B46A"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49</w:t>
            </w:r>
          </w:p>
        </w:tc>
        <w:tc>
          <w:tcPr>
            <w:tcW w:w="697" w:type="dxa"/>
            <w:tcBorders>
              <w:top w:val="single" w:sz="4" w:space="0" w:color="auto"/>
            </w:tcBorders>
            <w:vAlign w:val="bottom"/>
          </w:tcPr>
          <w:p w14:paraId="1ADD16E9"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5</w:t>
            </w:r>
            <w:r>
              <w:rPr>
                <w:rFonts w:ascii="Times New Roman" w:hAnsi="Times New Roman" w:cs="Times New Roman"/>
                <w:sz w:val="24"/>
                <w:szCs w:val="24"/>
              </w:rPr>
              <w:t>0</w:t>
            </w:r>
          </w:p>
        </w:tc>
        <w:tc>
          <w:tcPr>
            <w:tcW w:w="595" w:type="dxa"/>
            <w:tcBorders>
              <w:top w:val="single" w:sz="4" w:space="0" w:color="auto"/>
            </w:tcBorders>
            <w:vAlign w:val="bottom"/>
          </w:tcPr>
          <w:p w14:paraId="2EC4984D"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31</w:t>
            </w:r>
          </w:p>
        </w:tc>
        <w:tc>
          <w:tcPr>
            <w:tcW w:w="621" w:type="dxa"/>
            <w:tcBorders>
              <w:top w:val="single" w:sz="4" w:space="0" w:color="auto"/>
            </w:tcBorders>
            <w:vAlign w:val="bottom"/>
          </w:tcPr>
          <w:p w14:paraId="47138987"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68</w:t>
            </w:r>
          </w:p>
        </w:tc>
        <w:tc>
          <w:tcPr>
            <w:tcW w:w="756" w:type="dxa"/>
            <w:tcBorders>
              <w:top w:val="single" w:sz="4" w:space="0" w:color="auto"/>
            </w:tcBorders>
            <w:vAlign w:val="bottom"/>
          </w:tcPr>
          <w:p w14:paraId="538FEBCA" w14:textId="6F4C49EA" w:rsidR="001C736D" w:rsidRPr="00C053A7" w:rsidRDefault="004501AB" w:rsidP="001F3397">
            <w:pPr>
              <w:jc w:val="center"/>
              <w:rPr>
                <w:rFonts w:ascii="Times New Roman" w:hAnsi="Times New Roman" w:cs="Times New Roman"/>
                <w:sz w:val="24"/>
                <w:szCs w:val="24"/>
              </w:rPr>
            </w:pPr>
            <w:r>
              <w:rPr>
                <w:rFonts w:ascii="Times New Roman" w:hAnsi="Times New Roman" w:cs="Times New Roman"/>
                <w:sz w:val="24"/>
                <w:szCs w:val="24"/>
              </w:rPr>
              <w:t>–</w:t>
            </w:r>
            <w:r w:rsidR="001C736D">
              <w:rPr>
                <w:rFonts w:ascii="Times New Roman" w:hAnsi="Times New Roman" w:cs="Times New Roman"/>
                <w:sz w:val="24"/>
                <w:szCs w:val="24"/>
              </w:rPr>
              <w:t>.</w:t>
            </w:r>
            <w:r w:rsidR="001C736D" w:rsidRPr="00C053A7">
              <w:rPr>
                <w:rFonts w:ascii="Times New Roman" w:hAnsi="Times New Roman" w:cs="Times New Roman"/>
                <w:sz w:val="24"/>
                <w:szCs w:val="24"/>
              </w:rPr>
              <w:t>15</w:t>
            </w:r>
          </w:p>
        </w:tc>
        <w:tc>
          <w:tcPr>
            <w:tcW w:w="701" w:type="dxa"/>
            <w:tcBorders>
              <w:top w:val="single" w:sz="4" w:space="0" w:color="auto"/>
            </w:tcBorders>
            <w:vAlign w:val="bottom"/>
          </w:tcPr>
          <w:p w14:paraId="535585DD" w14:textId="77777777" w:rsidR="001C736D" w:rsidRPr="00C053A7" w:rsidRDefault="001C736D" w:rsidP="001F3397">
            <w:pPr>
              <w:jc w:val="center"/>
              <w:rPr>
                <w:rFonts w:ascii="Times New Roman" w:hAnsi="Times New Roman" w:cs="Times New Roman"/>
                <w:sz w:val="24"/>
                <w:szCs w:val="24"/>
              </w:rPr>
            </w:pPr>
            <w:r w:rsidRPr="00C053A7">
              <w:rPr>
                <w:rFonts w:ascii="Times New Roman" w:hAnsi="Times New Roman" w:cs="Times New Roman"/>
                <w:sz w:val="24"/>
                <w:szCs w:val="24"/>
              </w:rPr>
              <w:t>1</w:t>
            </w:r>
            <w:r>
              <w:rPr>
                <w:rFonts w:ascii="Times New Roman" w:hAnsi="Times New Roman" w:cs="Times New Roman"/>
                <w:sz w:val="24"/>
                <w:szCs w:val="24"/>
              </w:rPr>
              <w:t>.00</w:t>
            </w:r>
          </w:p>
        </w:tc>
        <w:tc>
          <w:tcPr>
            <w:tcW w:w="996" w:type="dxa"/>
            <w:tcBorders>
              <w:top w:val="single" w:sz="4" w:space="0" w:color="auto"/>
            </w:tcBorders>
            <w:vAlign w:val="bottom"/>
          </w:tcPr>
          <w:p w14:paraId="12FD5531" w14:textId="77777777"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386.1</w:t>
            </w:r>
            <w:r>
              <w:rPr>
                <w:rFonts w:ascii="Times New Roman" w:hAnsi="Times New Roman" w:cs="Times New Roman"/>
                <w:sz w:val="24"/>
                <w:szCs w:val="24"/>
              </w:rPr>
              <w:t>0*</w:t>
            </w:r>
          </w:p>
        </w:tc>
        <w:tc>
          <w:tcPr>
            <w:tcW w:w="940" w:type="dxa"/>
            <w:tcBorders>
              <w:top w:val="single" w:sz="4" w:space="0" w:color="auto"/>
            </w:tcBorders>
            <w:vAlign w:val="bottom"/>
          </w:tcPr>
          <w:p w14:paraId="1BB9ED7A" w14:textId="67C1C708"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92.23</w:t>
            </w:r>
            <w:r w:rsidR="0050072F">
              <w:rPr>
                <w:rFonts w:ascii="Times New Roman" w:hAnsi="Times New Roman" w:cs="Times New Roman"/>
              </w:rPr>
              <w:t>%</w:t>
            </w:r>
          </w:p>
        </w:tc>
      </w:tr>
      <w:tr w:rsidR="001C736D" w:rsidRPr="00C053A7" w14:paraId="47331E44" w14:textId="77777777" w:rsidTr="0083309D">
        <w:tc>
          <w:tcPr>
            <w:tcW w:w="2849" w:type="dxa"/>
          </w:tcPr>
          <w:p w14:paraId="6E9F19DE" w14:textId="77777777" w:rsidR="001C736D" w:rsidRPr="00C053A7" w:rsidRDefault="001C736D" w:rsidP="001F3397">
            <w:pPr>
              <w:rPr>
                <w:rFonts w:ascii="Times New Roman" w:hAnsi="Times New Roman" w:cs="Times New Roman"/>
                <w:sz w:val="24"/>
                <w:szCs w:val="24"/>
              </w:rPr>
            </w:pPr>
            <w:r w:rsidRPr="00C053A7">
              <w:rPr>
                <w:rFonts w:ascii="Times New Roman" w:hAnsi="Times New Roman" w:cs="Times New Roman"/>
                <w:sz w:val="24"/>
                <w:szCs w:val="24"/>
              </w:rPr>
              <w:t>Behavioral processes</w:t>
            </w:r>
          </w:p>
        </w:tc>
        <w:tc>
          <w:tcPr>
            <w:tcW w:w="527" w:type="dxa"/>
            <w:vAlign w:val="bottom"/>
          </w:tcPr>
          <w:p w14:paraId="68B0543B" w14:textId="77777777"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8</w:t>
            </w:r>
          </w:p>
        </w:tc>
        <w:tc>
          <w:tcPr>
            <w:tcW w:w="756" w:type="dxa"/>
            <w:vAlign w:val="bottom"/>
          </w:tcPr>
          <w:p w14:paraId="4F9C3B91" w14:textId="77777777"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390</w:t>
            </w:r>
          </w:p>
        </w:tc>
        <w:tc>
          <w:tcPr>
            <w:tcW w:w="567" w:type="dxa"/>
            <w:vAlign w:val="bottom"/>
          </w:tcPr>
          <w:p w14:paraId="37A6053D"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51</w:t>
            </w:r>
          </w:p>
        </w:tc>
        <w:tc>
          <w:tcPr>
            <w:tcW w:w="567" w:type="dxa"/>
            <w:vAlign w:val="bottom"/>
          </w:tcPr>
          <w:p w14:paraId="7723CDA6"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63</w:t>
            </w:r>
          </w:p>
        </w:tc>
        <w:tc>
          <w:tcPr>
            <w:tcW w:w="697" w:type="dxa"/>
            <w:vAlign w:val="bottom"/>
          </w:tcPr>
          <w:p w14:paraId="33954700"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47</w:t>
            </w:r>
          </w:p>
        </w:tc>
        <w:tc>
          <w:tcPr>
            <w:tcW w:w="595" w:type="dxa"/>
            <w:vAlign w:val="bottom"/>
          </w:tcPr>
          <w:p w14:paraId="00D1A1D9"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29</w:t>
            </w:r>
          </w:p>
        </w:tc>
        <w:tc>
          <w:tcPr>
            <w:tcW w:w="621" w:type="dxa"/>
            <w:vAlign w:val="bottom"/>
          </w:tcPr>
          <w:p w14:paraId="053AA2F4"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97</w:t>
            </w:r>
          </w:p>
        </w:tc>
        <w:tc>
          <w:tcPr>
            <w:tcW w:w="756" w:type="dxa"/>
            <w:vAlign w:val="bottom"/>
          </w:tcPr>
          <w:p w14:paraId="358A290F"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03</w:t>
            </w:r>
          </w:p>
        </w:tc>
        <w:tc>
          <w:tcPr>
            <w:tcW w:w="701" w:type="dxa"/>
            <w:vAlign w:val="bottom"/>
          </w:tcPr>
          <w:p w14:paraId="1055EF30" w14:textId="77777777" w:rsidR="001C736D" w:rsidRPr="00C053A7" w:rsidRDefault="001C736D" w:rsidP="001F3397">
            <w:pPr>
              <w:jc w:val="center"/>
              <w:rPr>
                <w:rFonts w:ascii="Times New Roman" w:hAnsi="Times New Roman" w:cs="Times New Roman"/>
                <w:sz w:val="24"/>
                <w:szCs w:val="24"/>
              </w:rPr>
            </w:pPr>
            <w:r w:rsidRPr="00C053A7">
              <w:rPr>
                <w:rFonts w:ascii="Times New Roman" w:hAnsi="Times New Roman" w:cs="Times New Roman"/>
                <w:sz w:val="24"/>
                <w:szCs w:val="24"/>
              </w:rPr>
              <w:t>1</w:t>
            </w:r>
            <w:r>
              <w:rPr>
                <w:rFonts w:ascii="Times New Roman" w:hAnsi="Times New Roman" w:cs="Times New Roman"/>
                <w:sz w:val="24"/>
                <w:szCs w:val="24"/>
              </w:rPr>
              <w:t>.00</w:t>
            </w:r>
          </w:p>
        </w:tc>
        <w:tc>
          <w:tcPr>
            <w:tcW w:w="996" w:type="dxa"/>
            <w:vAlign w:val="bottom"/>
          </w:tcPr>
          <w:p w14:paraId="4BC5CAA5" w14:textId="77777777"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91.51</w:t>
            </w:r>
            <w:r>
              <w:rPr>
                <w:rFonts w:ascii="Times New Roman" w:hAnsi="Times New Roman" w:cs="Times New Roman"/>
                <w:sz w:val="24"/>
                <w:szCs w:val="24"/>
              </w:rPr>
              <w:t>*</w:t>
            </w:r>
          </w:p>
        </w:tc>
        <w:tc>
          <w:tcPr>
            <w:tcW w:w="940" w:type="dxa"/>
            <w:vAlign w:val="bottom"/>
          </w:tcPr>
          <w:p w14:paraId="7DFBFD58" w14:textId="0FFD5B45"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92.35</w:t>
            </w:r>
            <w:r w:rsidR="0050072F">
              <w:rPr>
                <w:rFonts w:ascii="Times New Roman" w:hAnsi="Times New Roman" w:cs="Times New Roman"/>
              </w:rPr>
              <w:t>%</w:t>
            </w:r>
          </w:p>
        </w:tc>
      </w:tr>
      <w:tr w:rsidR="001C736D" w:rsidRPr="00C053A7" w14:paraId="6187F3A4" w14:textId="77777777" w:rsidTr="0083309D">
        <w:tc>
          <w:tcPr>
            <w:tcW w:w="2849" w:type="dxa"/>
            <w:tcBorders>
              <w:bottom w:val="double" w:sz="4" w:space="0" w:color="auto"/>
            </w:tcBorders>
          </w:tcPr>
          <w:p w14:paraId="0F1CF5F1" w14:textId="77777777" w:rsidR="001C736D" w:rsidRPr="00C053A7" w:rsidRDefault="001C736D" w:rsidP="001F3397">
            <w:pPr>
              <w:rPr>
                <w:rFonts w:ascii="Times New Roman" w:hAnsi="Times New Roman" w:cs="Times New Roman"/>
                <w:sz w:val="24"/>
                <w:szCs w:val="24"/>
              </w:rPr>
            </w:pPr>
            <w:r w:rsidRPr="00C053A7">
              <w:rPr>
                <w:rFonts w:ascii="Times New Roman" w:hAnsi="Times New Roman" w:cs="Times New Roman"/>
                <w:sz w:val="24"/>
                <w:szCs w:val="24"/>
              </w:rPr>
              <w:t>Team cognition</w:t>
            </w:r>
          </w:p>
        </w:tc>
        <w:tc>
          <w:tcPr>
            <w:tcW w:w="527" w:type="dxa"/>
            <w:tcBorders>
              <w:bottom w:val="double" w:sz="4" w:space="0" w:color="auto"/>
            </w:tcBorders>
            <w:vAlign w:val="bottom"/>
          </w:tcPr>
          <w:p w14:paraId="6513CCDB" w14:textId="77777777"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7</w:t>
            </w:r>
          </w:p>
        </w:tc>
        <w:tc>
          <w:tcPr>
            <w:tcW w:w="756" w:type="dxa"/>
            <w:tcBorders>
              <w:bottom w:val="double" w:sz="4" w:space="0" w:color="auto"/>
            </w:tcBorders>
            <w:vAlign w:val="bottom"/>
          </w:tcPr>
          <w:p w14:paraId="43A6D123" w14:textId="77777777"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499</w:t>
            </w:r>
          </w:p>
        </w:tc>
        <w:tc>
          <w:tcPr>
            <w:tcW w:w="567" w:type="dxa"/>
            <w:tcBorders>
              <w:bottom w:val="double" w:sz="4" w:space="0" w:color="auto"/>
            </w:tcBorders>
            <w:vAlign w:val="bottom"/>
          </w:tcPr>
          <w:p w14:paraId="71B214E9"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39</w:t>
            </w:r>
          </w:p>
        </w:tc>
        <w:tc>
          <w:tcPr>
            <w:tcW w:w="567" w:type="dxa"/>
            <w:tcBorders>
              <w:bottom w:val="double" w:sz="4" w:space="0" w:color="auto"/>
            </w:tcBorders>
            <w:vAlign w:val="bottom"/>
          </w:tcPr>
          <w:p w14:paraId="57D92FBF"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45</w:t>
            </w:r>
          </w:p>
        </w:tc>
        <w:tc>
          <w:tcPr>
            <w:tcW w:w="697" w:type="dxa"/>
            <w:tcBorders>
              <w:bottom w:val="double" w:sz="4" w:space="0" w:color="auto"/>
            </w:tcBorders>
            <w:vAlign w:val="bottom"/>
          </w:tcPr>
          <w:p w14:paraId="42098B07"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23</w:t>
            </w:r>
          </w:p>
        </w:tc>
        <w:tc>
          <w:tcPr>
            <w:tcW w:w="595" w:type="dxa"/>
            <w:tcBorders>
              <w:bottom w:val="double" w:sz="4" w:space="0" w:color="auto"/>
            </w:tcBorders>
            <w:vAlign w:val="bottom"/>
          </w:tcPr>
          <w:p w14:paraId="032760D1"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26</w:t>
            </w:r>
          </w:p>
        </w:tc>
        <w:tc>
          <w:tcPr>
            <w:tcW w:w="621" w:type="dxa"/>
            <w:tcBorders>
              <w:bottom w:val="double" w:sz="4" w:space="0" w:color="auto"/>
            </w:tcBorders>
            <w:vAlign w:val="bottom"/>
          </w:tcPr>
          <w:p w14:paraId="18B9DA2A"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64</w:t>
            </w:r>
          </w:p>
        </w:tc>
        <w:tc>
          <w:tcPr>
            <w:tcW w:w="756" w:type="dxa"/>
            <w:tcBorders>
              <w:bottom w:val="double" w:sz="4" w:space="0" w:color="auto"/>
            </w:tcBorders>
            <w:vAlign w:val="bottom"/>
          </w:tcPr>
          <w:p w14:paraId="2CF3457E"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15</w:t>
            </w:r>
          </w:p>
        </w:tc>
        <w:tc>
          <w:tcPr>
            <w:tcW w:w="701" w:type="dxa"/>
            <w:tcBorders>
              <w:bottom w:val="double" w:sz="4" w:space="0" w:color="auto"/>
            </w:tcBorders>
            <w:vAlign w:val="bottom"/>
          </w:tcPr>
          <w:p w14:paraId="0BBDC127" w14:textId="77777777" w:rsidR="001C736D" w:rsidRPr="00C053A7" w:rsidRDefault="001C736D" w:rsidP="001F3397">
            <w:pPr>
              <w:jc w:val="center"/>
              <w:rPr>
                <w:rFonts w:ascii="Times New Roman" w:hAnsi="Times New Roman" w:cs="Times New Roman"/>
                <w:sz w:val="24"/>
                <w:szCs w:val="24"/>
              </w:rPr>
            </w:pPr>
            <w:r>
              <w:rPr>
                <w:rFonts w:ascii="Times New Roman" w:hAnsi="Times New Roman" w:cs="Times New Roman"/>
                <w:sz w:val="24"/>
                <w:szCs w:val="24"/>
              </w:rPr>
              <w:t>.</w:t>
            </w:r>
            <w:r w:rsidRPr="00C053A7">
              <w:rPr>
                <w:rFonts w:ascii="Times New Roman" w:hAnsi="Times New Roman" w:cs="Times New Roman"/>
                <w:sz w:val="24"/>
                <w:szCs w:val="24"/>
              </w:rPr>
              <w:t>74</w:t>
            </w:r>
          </w:p>
        </w:tc>
        <w:tc>
          <w:tcPr>
            <w:tcW w:w="996" w:type="dxa"/>
            <w:tcBorders>
              <w:bottom w:val="double" w:sz="4" w:space="0" w:color="auto"/>
            </w:tcBorders>
            <w:vAlign w:val="bottom"/>
          </w:tcPr>
          <w:p w14:paraId="09A7A87F" w14:textId="77777777"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28.17</w:t>
            </w:r>
            <w:r>
              <w:rPr>
                <w:rFonts w:ascii="Times New Roman" w:hAnsi="Times New Roman" w:cs="Times New Roman"/>
                <w:sz w:val="24"/>
                <w:szCs w:val="24"/>
              </w:rPr>
              <w:t>*</w:t>
            </w:r>
          </w:p>
        </w:tc>
        <w:tc>
          <w:tcPr>
            <w:tcW w:w="940" w:type="dxa"/>
            <w:tcBorders>
              <w:bottom w:val="double" w:sz="4" w:space="0" w:color="auto"/>
            </w:tcBorders>
            <w:vAlign w:val="bottom"/>
          </w:tcPr>
          <w:p w14:paraId="7FF7D3DE" w14:textId="05A325FC" w:rsidR="001C736D" w:rsidRPr="00C053A7" w:rsidRDefault="001C736D" w:rsidP="001F3397">
            <w:pPr>
              <w:jc w:val="right"/>
              <w:rPr>
                <w:rFonts w:ascii="Times New Roman" w:hAnsi="Times New Roman" w:cs="Times New Roman"/>
                <w:sz w:val="24"/>
                <w:szCs w:val="24"/>
              </w:rPr>
            </w:pPr>
            <w:r w:rsidRPr="00C053A7">
              <w:rPr>
                <w:rFonts w:ascii="Times New Roman" w:hAnsi="Times New Roman" w:cs="Times New Roman"/>
                <w:sz w:val="24"/>
                <w:szCs w:val="24"/>
              </w:rPr>
              <w:t>78.7</w:t>
            </w:r>
            <w:r>
              <w:rPr>
                <w:rFonts w:ascii="Times New Roman" w:hAnsi="Times New Roman" w:cs="Times New Roman"/>
                <w:sz w:val="24"/>
                <w:szCs w:val="24"/>
              </w:rPr>
              <w:t>0</w:t>
            </w:r>
            <w:r w:rsidR="0050072F">
              <w:rPr>
                <w:rFonts w:ascii="Times New Roman" w:hAnsi="Times New Roman" w:cs="Times New Roman"/>
              </w:rPr>
              <w:t>%</w:t>
            </w:r>
          </w:p>
        </w:tc>
      </w:tr>
    </w:tbl>
    <w:p w14:paraId="0165654A" w14:textId="77777777" w:rsidR="0083309D" w:rsidRDefault="000C71C7" w:rsidP="0083309D">
      <w:pPr>
        <w:spacing w:after="0" w:line="240" w:lineRule="auto"/>
        <w:rPr>
          <w:rFonts w:ascii="Times New Roman" w:hAnsi="Times New Roman" w:cs="Times New Roman"/>
          <w:sz w:val="24"/>
          <w:szCs w:val="24"/>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w:t>
      </w:r>
    </w:p>
    <w:p w14:paraId="4AEDDE53" w14:textId="77777777" w:rsidR="0083309D" w:rsidRDefault="000C71C7" w:rsidP="0083309D">
      <w:pPr>
        <w:spacing w:after="0" w:line="240" w:lineRule="auto"/>
        <w:rPr>
          <w:rFonts w:ascii="Times New Roman" w:hAnsi="Times New Roman" w:cs="Times New Roman"/>
          <w:sz w:val="24"/>
          <w:szCs w:val="24"/>
        </w:rPr>
      </w:pPr>
      <w:r w:rsidRPr="00214B9E">
        <w:rPr>
          <w:rFonts w:ascii="Times New Roman" w:hAnsi="Times New Roman" w:cs="Times New Roman"/>
          <w:sz w:val="24"/>
          <w:szCs w:val="24"/>
        </w:rPr>
        <w:t>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w:t>
      </w:r>
    </w:p>
    <w:p w14:paraId="3A8FD145" w14:textId="77777777" w:rsidR="0083309D" w:rsidRDefault="000C71C7" w:rsidP="0083309D">
      <w:pPr>
        <w:spacing w:after="0" w:line="240" w:lineRule="auto"/>
        <w:rPr>
          <w:rFonts w:ascii="Times New Roman" w:hAnsi="Times New Roman" w:cs="Times New Roman"/>
          <w:sz w:val="24"/>
          <w:szCs w:val="24"/>
        </w:rPr>
      </w:pPr>
      <w:r w:rsidRPr="00214B9E">
        <w:rPr>
          <w:rFonts w:ascii="Times New Roman" w:hAnsi="Times New Roman" w:cs="Times New Roman"/>
          <w:sz w:val="24"/>
          <w:szCs w:val="24"/>
        </w:rPr>
        <w:t xml:space="preserve">deviation of the corrected correlations, CI = confidence interval around the mean corrected correlation, Crl = </w:t>
      </w:r>
    </w:p>
    <w:p w14:paraId="7914148C" w14:textId="77777777" w:rsidR="0083309D" w:rsidRDefault="000C71C7" w:rsidP="0083309D">
      <w:pPr>
        <w:spacing w:after="0" w:line="240" w:lineRule="auto"/>
        <w:rPr>
          <w:rFonts w:ascii="Times New Roman" w:hAnsi="Times New Roman" w:cs="Times New Roman"/>
          <w:sz w:val="24"/>
          <w:szCs w:val="24"/>
        </w:rPr>
      </w:pPr>
      <w:r w:rsidRPr="00214B9E">
        <w:rPr>
          <w:rFonts w:ascii="Times New Roman" w:hAnsi="Times New Roman" w:cs="Times New Roman"/>
          <w:sz w:val="24"/>
          <w:szCs w:val="24"/>
        </w:rPr>
        <w:t xml:space="preserve">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w:t>
      </w:r>
    </w:p>
    <w:p w14:paraId="50C6BF6B" w14:textId="77777777" w:rsidR="0083309D" w:rsidRDefault="000C71C7" w:rsidP="0083309D">
      <w:pPr>
        <w:spacing w:after="0" w:line="240" w:lineRule="auto"/>
        <w:rPr>
          <w:rFonts w:ascii="Times New Roman" w:hAnsi="Times New Roman" w:cs="Times New Roman"/>
          <w:sz w:val="24"/>
          <w:szCs w:val="24"/>
        </w:rPr>
      </w:pPr>
      <w:r w:rsidRPr="00214B9E">
        <w:rPr>
          <w:rFonts w:ascii="Times New Roman" w:hAnsi="Times New Roman" w:cs="Times New Roman"/>
          <w:sz w:val="24"/>
          <w:szCs w:val="24"/>
        </w:rPr>
        <w:t>attributed to between-studies variance.</w:t>
      </w:r>
      <w:r w:rsidR="001C736D">
        <w:rPr>
          <w:rFonts w:ascii="Times New Roman" w:hAnsi="Times New Roman" w:cs="Times New Roman"/>
          <w:i/>
          <w:iCs/>
          <w:sz w:val="24"/>
          <w:szCs w:val="24"/>
        </w:rPr>
        <w:t xml:space="preserve"> </w:t>
      </w:r>
      <w:r w:rsidR="001C736D">
        <w:rPr>
          <w:rFonts w:ascii="Times New Roman" w:hAnsi="Times New Roman" w:cs="Times New Roman"/>
          <w:sz w:val="24"/>
          <w:szCs w:val="24"/>
        </w:rPr>
        <w:t>Estimates for affective emergent states include estimates from Mathieu</w:t>
      </w:r>
    </w:p>
    <w:p w14:paraId="2054647B" w14:textId="12653C4B" w:rsidR="00782AE7" w:rsidRPr="001C736D" w:rsidRDefault="001C736D" w:rsidP="008330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et al. (2015). All other estimates are derived from studies in the present meta-analytic dataset. </w:t>
      </w:r>
    </w:p>
    <w:p w14:paraId="13A740FC" w14:textId="77777777" w:rsidR="0083309D" w:rsidRDefault="0083309D" w:rsidP="00782AE7">
      <w:pPr>
        <w:spacing w:after="0"/>
        <w:rPr>
          <w:rFonts w:ascii="Times New Roman" w:hAnsi="Times New Roman" w:cs="Times New Roman"/>
          <w:b/>
          <w:bCs/>
          <w:sz w:val="24"/>
          <w:szCs w:val="24"/>
        </w:rPr>
        <w:sectPr w:rsidR="0083309D" w:rsidSect="00421D48">
          <w:pgSz w:w="15840" w:h="12240" w:orient="landscape"/>
          <w:pgMar w:top="1440" w:right="1440" w:bottom="1440" w:left="1440" w:header="720" w:footer="720" w:gutter="0"/>
          <w:cols w:space="720"/>
          <w:docGrid w:linePitch="360"/>
        </w:sectPr>
      </w:pPr>
    </w:p>
    <w:p w14:paraId="7E0F564D" w14:textId="605553C0" w:rsidR="00601BEE" w:rsidRDefault="00601BEE" w:rsidP="00601BEE">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F</w:t>
      </w:r>
    </w:p>
    <w:p w14:paraId="2D6ED01E" w14:textId="2C8D3A4C" w:rsidR="00601BEE" w:rsidRDefault="00601BEE" w:rsidP="00601BEE">
      <w:pPr>
        <w:spacing w:after="0"/>
        <w:jc w:val="center"/>
        <w:rPr>
          <w:rFonts w:ascii="Times New Roman" w:hAnsi="Times New Roman" w:cs="Times New Roman"/>
          <w:b/>
          <w:bCs/>
          <w:sz w:val="24"/>
          <w:szCs w:val="24"/>
        </w:rPr>
      </w:pPr>
      <w:r w:rsidRPr="001B34D3">
        <w:rPr>
          <w:rFonts w:ascii="Times New Roman" w:hAnsi="Times New Roman" w:cs="Times New Roman"/>
          <w:b/>
          <w:bCs/>
          <w:sz w:val="24"/>
          <w:szCs w:val="24"/>
        </w:rPr>
        <w:t>Results for Comparisons between Overall Meta-Analytic Results</w:t>
      </w:r>
    </w:p>
    <w:p w14:paraId="1C4A09C6" w14:textId="77777777" w:rsidR="00601BEE" w:rsidRDefault="00601BEE" w:rsidP="00601BEE">
      <w:pPr>
        <w:spacing w:after="0"/>
        <w:jc w:val="center"/>
        <w:rPr>
          <w:rFonts w:ascii="Times New Roman" w:hAnsi="Times New Roman" w:cs="Times New Roman"/>
          <w:b/>
          <w:bCs/>
          <w:sz w:val="24"/>
          <w:szCs w:val="24"/>
        </w:rPr>
      </w:pPr>
    </w:p>
    <w:tbl>
      <w:tblPr>
        <w:tblStyle w:val="TableGrid"/>
        <w:tblW w:w="45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6"/>
        <w:gridCol w:w="553"/>
        <w:gridCol w:w="681"/>
        <w:gridCol w:w="240"/>
        <w:gridCol w:w="2769"/>
        <w:gridCol w:w="546"/>
        <w:gridCol w:w="681"/>
        <w:gridCol w:w="240"/>
        <w:gridCol w:w="982"/>
        <w:gridCol w:w="786"/>
        <w:gridCol w:w="758"/>
        <w:gridCol w:w="292"/>
      </w:tblGrid>
      <w:tr w:rsidR="00601BEE" w:rsidRPr="00B324B1" w14:paraId="452B219E" w14:textId="77777777" w:rsidTr="00102FFB">
        <w:tc>
          <w:tcPr>
            <w:tcW w:w="1873" w:type="pct"/>
            <w:gridSpan w:val="3"/>
            <w:tcBorders>
              <w:top w:val="double" w:sz="4" w:space="0" w:color="auto"/>
              <w:bottom w:val="single" w:sz="4" w:space="0" w:color="auto"/>
            </w:tcBorders>
            <w:vAlign w:val="bottom"/>
          </w:tcPr>
          <w:p w14:paraId="3C6C7724" w14:textId="77777777" w:rsidR="00601BEE" w:rsidRPr="00102FFB" w:rsidRDefault="00601BEE" w:rsidP="00415B53">
            <w:pPr>
              <w:jc w:val="center"/>
              <w:rPr>
                <w:rFonts w:ascii="Times New Roman" w:hAnsi="Times New Roman" w:cs="Times New Roman"/>
                <w:b/>
                <w:bCs/>
                <w:sz w:val="24"/>
                <w:szCs w:val="24"/>
              </w:rPr>
            </w:pPr>
            <w:r w:rsidRPr="009C1D00">
              <w:rPr>
                <w:rFonts w:ascii="Times New Roman" w:hAnsi="Times New Roman" w:cs="Times New Roman"/>
                <w:b/>
                <w:bCs/>
                <w:sz w:val="24"/>
                <w:szCs w:val="24"/>
              </w:rPr>
              <w:t>ρ</w:t>
            </w:r>
            <w:r w:rsidRPr="009C1D00">
              <w:rPr>
                <w:rFonts w:ascii="Times New Roman" w:hAnsi="Times New Roman" w:cs="Times New Roman"/>
                <w:b/>
                <w:bCs/>
                <w:sz w:val="24"/>
                <w:szCs w:val="24"/>
                <w:vertAlign w:val="subscript"/>
              </w:rPr>
              <w:t>1</w:t>
            </w:r>
          </w:p>
        </w:tc>
        <w:tc>
          <w:tcPr>
            <w:tcW w:w="103" w:type="pct"/>
            <w:tcBorders>
              <w:top w:val="double" w:sz="4" w:space="0" w:color="auto"/>
            </w:tcBorders>
          </w:tcPr>
          <w:p w14:paraId="2823750C" w14:textId="77777777" w:rsidR="00601BEE" w:rsidRPr="009C1D00" w:rsidRDefault="00601BEE" w:rsidP="00415B53">
            <w:pPr>
              <w:jc w:val="center"/>
              <w:rPr>
                <w:rFonts w:ascii="Times New Roman" w:hAnsi="Times New Roman" w:cs="Times New Roman"/>
                <w:b/>
                <w:bCs/>
                <w:sz w:val="24"/>
                <w:szCs w:val="24"/>
              </w:rPr>
            </w:pPr>
          </w:p>
        </w:tc>
        <w:tc>
          <w:tcPr>
            <w:tcW w:w="1712" w:type="pct"/>
            <w:gridSpan w:val="3"/>
            <w:tcBorders>
              <w:top w:val="double" w:sz="4" w:space="0" w:color="auto"/>
              <w:bottom w:val="single" w:sz="4" w:space="0" w:color="auto"/>
            </w:tcBorders>
            <w:vAlign w:val="bottom"/>
          </w:tcPr>
          <w:p w14:paraId="734E2672" w14:textId="77777777" w:rsidR="00601BEE" w:rsidRPr="00102FFB" w:rsidRDefault="00601BEE" w:rsidP="00415B53">
            <w:pPr>
              <w:jc w:val="center"/>
              <w:rPr>
                <w:rFonts w:ascii="Times New Roman" w:hAnsi="Times New Roman" w:cs="Times New Roman"/>
                <w:b/>
                <w:bCs/>
                <w:sz w:val="24"/>
                <w:szCs w:val="24"/>
              </w:rPr>
            </w:pPr>
            <w:r w:rsidRPr="009C1D00">
              <w:rPr>
                <w:rFonts w:ascii="Times New Roman" w:hAnsi="Times New Roman" w:cs="Times New Roman"/>
                <w:b/>
                <w:bCs/>
                <w:sz w:val="24"/>
                <w:szCs w:val="24"/>
              </w:rPr>
              <w:t>ρ</w:t>
            </w:r>
            <w:r w:rsidRPr="009C1D00">
              <w:rPr>
                <w:rFonts w:ascii="Times New Roman" w:hAnsi="Times New Roman" w:cs="Times New Roman"/>
                <w:b/>
                <w:bCs/>
                <w:sz w:val="24"/>
                <w:szCs w:val="24"/>
                <w:vertAlign w:val="subscript"/>
              </w:rPr>
              <w:t>2</w:t>
            </w:r>
          </w:p>
        </w:tc>
        <w:tc>
          <w:tcPr>
            <w:tcW w:w="103" w:type="pct"/>
            <w:tcBorders>
              <w:top w:val="double" w:sz="4" w:space="0" w:color="auto"/>
            </w:tcBorders>
          </w:tcPr>
          <w:p w14:paraId="1825E27F" w14:textId="77777777" w:rsidR="00601BEE" w:rsidRPr="00102FFB" w:rsidRDefault="00601BEE" w:rsidP="00415B53">
            <w:pPr>
              <w:jc w:val="center"/>
              <w:rPr>
                <w:rFonts w:ascii="Times New Roman" w:hAnsi="Times New Roman" w:cs="Times New Roman"/>
                <w:b/>
                <w:bCs/>
                <w:sz w:val="24"/>
                <w:szCs w:val="24"/>
              </w:rPr>
            </w:pPr>
          </w:p>
        </w:tc>
        <w:tc>
          <w:tcPr>
            <w:tcW w:w="421" w:type="pct"/>
            <w:tcBorders>
              <w:top w:val="double" w:sz="4" w:space="0" w:color="auto"/>
            </w:tcBorders>
            <w:vAlign w:val="bottom"/>
          </w:tcPr>
          <w:p w14:paraId="006ED804" w14:textId="77777777" w:rsidR="00601BEE" w:rsidRPr="00102FFB" w:rsidRDefault="00601BEE" w:rsidP="00415B53">
            <w:pPr>
              <w:jc w:val="center"/>
              <w:rPr>
                <w:rFonts w:ascii="Times New Roman" w:hAnsi="Times New Roman" w:cs="Times New Roman"/>
                <w:b/>
                <w:bCs/>
                <w:sz w:val="24"/>
                <w:szCs w:val="24"/>
              </w:rPr>
            </w:pPr>
          </w:p>
        </w:tc>
        <w:tc>
          <w:tcPr>
            <w:tcW w:w="662" w:type="pct"/>
            <w:gridSpan w:val="2"/>
            <w:tcBorders>
              <w:top w:val="double" w:sz="4" w:space="0" w:color="auto"/>
            </w:tcBorders>
            <w:vAlign w:val="bottom"/>
          </w:tcPr>
          <w:p w14:paraId="3761B592" w14:textId="77777777" w:rsidR="00601BEE" w:rsidRPr="00102FFB" w:rsidRDefault="00601BEE" w:rsidP="00415B53">
            <w:pPr>
              <w:jc w:val="center"/>
              <w:rPr>
                <w:rFonts w:ascii="Times New Roman" w:hAnsi="Times New Roman" w:cs="Times New Roman"/>
                <w:b/>
                <w:bCs/>
                <w:sz w:val="24"/>
                <w:szCs w:val="24"/>
              </w:rPr>
            </w:pPr>
            <w:r w:rsidRPr="009C1D00">
              <w:rPr>
                <w:rFonts w:ascii="Times New Roman" w:hAnsi="Times New Roman" w:cs="Times New Roman"/>
                <w:b/>
                <w:bCs/>
                <w:sz w:val="24"/>
                <w:szCs w:val="24"/>
              </w:rPr>
              <w:t>95% CI</w:t>
            </w:r>
          </w:p>
        </w:tc>
        <w:tc>
          <w:tcPr>
            <w:tcW w:w="126" w:type="pct"/>
            <w:tcBorders>
              <w:top w:val="double" w:sz="4" w:space="0" w:color="auto"/>
            </w:tcBorders>
            <w:vAlign w:val="bottom"/>
          </w:tcPr>
          <w:p w14:paraId="3A7F6AA5" w14:textId="77777777" w:rsidR="00601BEE" w:rsidRPr="00102FFB" w:rsidRDefault="00601BEE" w:rsidP="00415B53">
            <w:pPr>
              <w:jc w:val="center"/>
              <w:rPr>
                <w:rFonts w:ascii="Times New Roman" w:hAnsi="Times New Roman" w:cs="Times New Roman"/>
                <w:b/>
                <w:bCs/>
                <w:sz w:val="24"/>
                <w:szCs w:val="24"/>
              </w:rPr>
            </w:pPr>
          </w:p>
        </w:tc>
      </w:tr>
      <w:tr w:rsidR="009C1D00" w:rsidRPr="00B324B1" w14:paraId="12A34DF0" w14:textId="77777777" w:rsidTr="009C1D00">
        <w:tc>
          <w:tcPr>
            <w:tcW w:w="1344" w:type="pct"/>
            <w:tcBorders>
              <w:top w:val="single" w:sz="4" w:space="0" w:color="auto"/>
              <w:bottom w:val="single" w:sz="4" w:space="0" w:color="auto"/>
            </w:tcBorders>
            <w:vAlign w:val="bottom"/>
          </w:tcPr>
          <w:p w14:paraId="22B596E6" w14:textId="77777777" w:rsidR="00601BEE" w:rsidRPr="00102FFB" w:rsidRDefault="00601BEE" w:rsidP="00415B53">
            <w:pPr>
              <w:jc w:val="center"/>
              <w:rPr>
                <w:rFonts w:ascii="Times New Roman" w:hAnsi="Times New Roman" w:cs="Times New Roman"/>
                <w:b/>
                <w:bCs/>
                <w:sz w:val="24"/>
                <w:szCs w:val="24"/>
              </w:rPr>
            </w:pPr>
            <w:r w:rsidRPr="00102FFB">
              <w:rPr>
                <w:rFonts w:ascii="Times New Roman" w:hAnsi="Times New Roman" w:cs="Times New Roman"/>
                <w:b/>
                <w:bCs/>
                <w:sz w:val="24"/>
                <w:szCs w:val="24"/>
              </w:rPr>
              <w:t>Variable</w:t>
            </w:r>
          </w:p>
        </w:tc>
        <w:tc>
          <w:tcPr>
            <w:tcW w:w="237" w:type="pct"/>
            <w:tcBorders>
              <w:top w:val="single" w:sz="4" w:space="0" w:color="auto"/>
              <w:bottom w:val="single" w:sz="4" w:space="0" w:color="auto"/>
            </w:tcBorders>
            <w:vAlign w:val="bottom"/>
          </w:tcPr>
          <w:p w14:paraId="2B6AA9A2" w14:textId="77777777" w:rsidR="00601BEE" w:rsidRPr="00102FFB" w:rsidRDefault="00601BEE" w:rsidP="00415B53">
            <w:pPr>
              <w:jc w:val="center"/>
              <w:rPr>
                <w:rFonts w:ascii="Times New Roman" w:hAnsi="Times New Roman" w:cs="Times New Roman"/>
                <w:b/>
                <w:bCs/>
                <w:i/>
                <w:iCs/>
                <w:sz w:val="24"/>
                <w:szCs w:val="24"/>
              </w:rPr>
            </w:pPr>
            <w:r w:rsidRPr="00102FFB">
              <w:rPr>
                <w:rFonts w:ascii="Times New Roman" w:hAnsi="Times New Roman" w:cs="Times New Roman"/>
                <w:b/>
                <w:bCs/>
                <w:i/>
                <w:iCs/>
                <w:sz w:val="24"/>
                <w:szCs w:val="24"/>
              </w:rPr>
              <w:t>k</w:t>
            </w:r>
          </w:p>
        </w:tc>
        <w:tc>
          <w:tcPr>
            <w:tcW w:w="291" w:type="pct"/>
            <w:tcBorders>
              <w:top w:val="single" w:sz="4" w:space="0" w:color="auto"/>
              <w:bottom w:val="single" w:sz="4" w:space="0" w:color="auto"/>
            </w:tcBorders>
            <w:vAlign w:val="bottom"/>
          </w:tcPr>
          <w:p w14:paraId="35FA688B" w14:textId="77777777" w:rsidR="00601BEE" w:rsidRPr="00102FFB" w:rsidRDefault="00601BEE" w:rsidP="00415B53">
            <w:pPr>
              <w:jc w:val="center"/>
              <w:rPr>
                <w:rFonts w:ascii="Times New Roman" w:hAnsi="Times New Roman" w:cs="Times New Roman"/>
                <w:b/>
                <w:bCs/>
                <w:sz w:val="24"/>
                <w:szCs w:val="24"/>
              </w:rPr>
            </w:pPr>
            <w:r w:rsidRPr="009C1D00">
              <w:rPr>
                <w:rFonts w:ascii="Times New Roman" w:hAnsi="Times New Roman" w:cs="Times New Roman"/>
                <w:b/>
                <w:bCs/>
                <w:sz w:val="24"/>
                <w:szCs w:val="24"/>
              </w:rPr>
              <w:t>ρ</w:t>
            </w:r>
          </w:p>
        </w:tc>
        <w:tc>
          <w:tcPr>
            <w:tcW w:w="103" w:type="pct"/>
            <w:tcBorders>
              <w:bottom w:val="single" w:sz="4" w:space="0" w:color="auto"/>
            </w:tcBorders>
          </w:tcPr>
          <w:p w14:paraId="62897B47" w14:textId="77777777" w:rsidR="00601BEE" w:rsidRPr="00102FFB" w:rsidRDefault="00601BEE" w:rsidP="00415B53">
            <w:pPr>
              <w:jc w:val="center"/>
              <w:rPr>
                <w:rFonts w:ascii="Times New Roman" w:hAnsi="Times New Roman" w:cs="Times New Roman"/>
                <w:b/>
                <w:bCs/>
                <w:sz w:val="24"/>
                <w:szCs w:val="24"/>
              </w:rPr>
            </w:pPr>
          </w:p>
        </w:tc>
        <w:tc>
          <w:tcPr>
            <w:tcW w:w="1187" w:type="pct"/>
            <w:tcBorders>
              <w:top w:val="single" w:sz="4" w:space="0" w:color="auto"/>
              <w:bottom w:val="single" w:sz="4" w:space="0" w:color="auto"/>
            </w:tcBorders>
            <w:vAlign w:val="bottom"/>
          </w:tcPr>
          <w:p w14:paraId="4F4B4A61" w14:textId="77777777" w:rsidR="00601BEE" w:rsidRPr="00102FFB" w:rsidRDefault="00601BEE" w:rsidP="00415B53">
            <w:pPr>
              <w:jc w:val="center"/>
              <w:rPr>
                <w:rFonts w:ascii="Times New Roman" w:hAnsi="Times New Roman" w:cs="Times New Roman"/>
                <w:b/>
                <w:bCs/>
                <w:sz w:val="24"/>
                <w:szCs w:val="24"/>
              </w:rPr>
            </w:pPr>
            <w:r w:rsidRPr="00102FFB">
              <w:rPr>
                <w:rFonts w:ascii="Times New Roman" w:hAnsi="Times New Roman" w:cs="Times New Roman"/>
                <w:b/>
                <w:bCs/>
                <w:sz w:val="24"/>
                <w:szCs w:val="24"/>
              </w:rPr>
              <w:t>Variable</w:t>
            </w:r>
          </w:p>
        </w:tc>
        <w:tc>
          <w:tcPr>
            <w:tcW w:w="234" w:type="pct"/>
            <w:tcBorders>
              <w:top w:val="single" w:sz="4" w:space="0" w:color="auto"/>
              <w:bottom w:val="single" w:sz="4" w:space="0" w:color="auto"/>
            </w:tcBorders>
            <w:vAlign w:val="bottom"/>
          </w:tcPr>
          <w:p w14:paraId="1671412F" w14:textId="77777777" w:rsidR="00601BEE" w:rsidRPr="00102FFB" w:rsidRDefault="00601BEE" w:rsidP="00415B53">
            <w:pPr>
              <w:jc w:val="center"/>
              <w:rPr>
                <w:rFonts w:ascii="Times New Roman" w:hAnsi="Times New Roman" w:cs="Times New Roman"/>
                <w:b/>
                <w:bCs/>
                <w:i/>
                <w:iCs/>
                <w:sz w:val="24"/>
                <w:szCs w:val="24"/>
              </w:rPr>
            </w:pPr>
            <w:r w:rsidRPr="00102FFB">
              <w:rPr>
                <w:rFonts w:ascii="Times New Roman" w:hAnsi="Times New Roman" w:cs="Times New Roman"/>
                <w:b/>
                <w:bCs/>
                <w:i/>
                <w:iCs/>
                <w:sz w:val="24"/>
                <w:szCs w:val="24"/>
              </w:rPr>
              <w:t>k</w:t>
            </w:r>
          </w:p>
        </w:tc>
        <w:tc>
          <w:tcPr>
            <w:tcW w:w="292" w:type="pct"/>
            <w:tcBorders>
              <w:top w:val="single" w:sz="4" w:space="0" w:color="auto"/>
              <w:bottom w:val="single" w:sz="4" w:space="0" w:color="auto"/>
            </w:tcBorders>
            <w:vAlign w:val="bottom"/>
          </w:tcPr>
          <w:p w14:paraId="11DE68AA" w14:textId="77777777" w:rsidR="00601BEE" w:rsidRPr="00102FFB" w:rsidRDefault="00601BEE" w:rsidP="00415B53">
            <w:pPr>
              <w:jc w:val="center"/>
              <w:rPr>
                <w:rFonts w:ascii="Times New Roman" w:hAnsi="Times New Roman" w:cs="Times New Roman"/>
                <w:b/>
                <w:bCs/>
                <w:sz w:val="24"/>
                <w:szCs w:val="24"/>
              </w:rPr>
            </w:pPr>
            <w:r w:rsidRPr="009C1D00">
              <w:rPr>
                <w:rFonts w:ascii="Times New Roman" w:hAnsi="Times New Roman" w:cs="Times New Roman"/>
                <w:b/>
                <w:bCs/>
                <w:sz w:val="24"/>
                <w:szCs w:val="24"/>
              </w:rPr>
              <w:t>ρ</w:t>
            </w:r>
          </w:p>
        </w:tc>
        <w:tc>
          <w:tcPr>
            <w:tcW w:w="103" w:type="pct"/>
            <w:tcBorders>
              <w:bottom w:val="single" w:sz="4" w:space="0" w:color="auto"/>
            </w:tcBorders>
          </w:tcPr>
          <w:p w14:paraId="1C620B44" w14:textId="77777777" w:rsidR="00601BEE" w:rsidRPr="009C1D00" w:rsidRDefault="00601BEE" w:rsidP="00415B53">
            <w:pPr>
              <w:jc w:val="center"/>
              <w:rPr>
                <w:rFonts w:ascii="Times New Roman" w:hAnsi="Times New Roman" w:cs="Times New Roman"/>
                <w:b/>
                <w:bCs/>
                <w:sz w:val="24"/>
                <w:szCs w:val="24"/>
              </w:rPr>
            </w:pPr>
          </w:p>
        </w:tc>
        <w:tc>
          <w:tcPr>
            <w:tcW w:w="421" w:type="pct"/>
            <w:tcBorders>
              <w:bottom w:val="single" w:sz="4" w:space="0" w:color="auto"/>
            </w:tcBorders>
            <w:vAlign w:val="bottom"/>
          </w:tcPr>
          <w:p w14:paraId="7856EA72" w14:textId="77777777" w:rsidR="00601BEE" w:rsidRPr="00102FFB" w:rsidRDefault="00601BEE" w:rsidP="00415B53">
            <w:pPr>
              <w:jc w:val="center"/>
              <w:rPr>
                <w:rFonts w:ascii="Times New Roman" w:hAnsi="Times New Roman" w:cs="Times New Roman"/>
                <w:b/>
                <w:bCs/>
                <w:sz w:val="24"/>
                <w:szCs w:val="24"/>
              </w:rPr>
            </w:pPr>
            <w:r w:rsidRPr="009C1D00">
              <w:rPr>
                <w:rFonts w:ascii="Times New Roman" w:hAnsi="Times New Roman" w:cs="Times New Roman"/>
                <w:b/>
                <w:bCs/>
                <w:sz w:val="24"/>
                <w:szCs w:val="24"/>
              </w:rPr>
              <w:t>ρ</w:t>
            </w:r>
            <w:r w:rsidRPr="009C1D00">
              <w:rPr>
                <w:rFonts w:ascii="Times New Roman" w:hAnsi="Times New Roman" w:cs="Times New Roman"/>
                <w:b/>
                <w:bCs/>
                <w:sz w:val="24"/>
                <w:szCs w:val="24"/>
                <w:vertAlign w:val="subscript"/>
              </w:rPr>
              <w:t>1</w:t>
            </w:r>
            <w:r w:rsidRPr="009C1D00">
              <w:rPr>
                <w:rFonts w:ascii="Times New Roman" w:hAnsi="Times New Roman" w:cs="Times New Roman"/>
                <w:b/>
                <w:bCs/>
                <w:sz w:val="24"/>
                <w:szCs w:val="24"/>
              </w:rPr>
              <w:t xml:space="preserve"> – ρ</w:t>
            </w:r>
            <w:r w:rsidRPr="009C1D00">
              <w:rPr>
                <w:rFonts w:ascii="Times New Roman" w:hAnsi="Times New Roman" w:cs="Times New Roman"/>
                <w:b/>
                <w:bCs/>
                <w:sz w:val="24"/>
                <w:szCs w:val="24"/>
                <w:vertAlign w:val="subscript"/>
              </w:rPr>
              <w:t>2</w:t>
            </w:r>
          </w:p>
        </w:tc>
        <w:tc>
          <w:tcPr>
            <w:tcW w:w="337" w:type="pct"/>
            <w:tcBorders>
              <w:bottom w:val="single" w:sz="4" w:space="0" w:color="auto"/>
            </w:tcBorders>
            <w:vAlign w:val="bottom"/>
          </w:tcPr>
          <w:p w14:paraId="396D00D7" w14:textId="77777777" w:rsidR="00601BEE" w:rsidRPr="00102FFB" w:rsidRDefault="00601BEE" w:rsidP="00415B53">
            <w:pPr>
              <w:jc w:val="center"/>
              <w:rPr>
                <w:rFonts w:ascii="Times New Roman" w:hAnsi="Times New Roman" w:cs="Times New Roman"/>
                <w:b/>
                <w:bCs/>
                <w:sz w:val="24"/>
                <w:szCs w:val="24"/>
              </w:rPr>
            </w:pPr>
            <w:r w:rsidRPr="00102FFB">
              <w:rPr>
                <w:rFonts w:ascii="Times New Roman" w:hAnsi="Times New Roman" w:cs="Times New Roman"/>
                <w:b/>
                <w:bCs/>
                <w:sz w:val="24"/>
                <w:szCs w:val="24"/>
              </w:rPr>
              <w:t>LL</w:t>
            </w:r>
          </w:p>
        </w:tc>
        <w:tc>
          <w:tcPr>
            <w:tcW w:w="325" w:type="pct"/>
            <w:tcBorders>
              <w:bottom w:val="single" w:sz="4" w:space="0" w:color="auto"/>
            </w:tcBorders>
            <w:vAlign w:val="bottom"/>
          </w:tcPr>
          <w:p w14:paraId="25C60176" w14:textId="77777777" w:rsidR="00601BEE" w:rsidRPr="00102FFB" w:rsidRDefault="00601BEE" w:rsidP="00415B53">
            <w:pPr>
              <w:jc w:val="center"/>
              <w:rPr>
                <w:rFonts w:ascii="Times New Roman" w:hAnsi="Times New Roman" w:cs="Times New Roman"/>
                <w:b/>
                <w:bCs/>
                <w:sz w:val="24"/>
                <w:szCs w:val="24"/>
              </w:rPr>
            </w:pPr>
            <w:r w:rsidRPr="00102FFB">
              <w:rPr>
                <w:rFonts w:ascii="Times New Roman" w:hAnsi="Times New Roman" w:cs="Times New Roman"/>
                <w:b/>
                <w:bCs/>
                <w:sz w:val="24"/>
                <w:szCs w:val="24"/>
              </w:rPr>
              <w:t>UL</w:t>
            </w:r>
          </w:p>
        </w:tc>
        <w:tc>
          <w:tcPr>
            <w:tcW w:w="126" w:type="pct"/>
            <w:tcBorders>
              <w:bottom w:val="single" w:sz="4" w:space="0" w:color="auto"/>
            </w:tcBorders>
            <w:vAlign w:val="bottom"/>
          </w:tcPr>
          <w:p w14:paraId="3832DF0A" w14:textId="77777777" w:rsidR="00601BEE" w:rsidRPr="00102FFB" w:rsidRDefault="00601BEE" w:rsidP="00415B53">
            <w:pPr>
              <w:jc w:val="center"/>
              <w:rPr>
                <w:rFonts w:ascii="Times New Roman" w:hAnsi="Times New Roman" w:cs="Times New Roman"/>
                <w:b/>
                <w:bCs/>
                <w:sz w:val="24"/>
                <w:szCs w:val="24"/>
              </w:rPr>
            </w:pPr>
          </w:p>
        </w:tc>
      </w:tr>
      <w:tr w:rsidR="009C1D00" w:rsidRPr="00B324B1" w14:paraId="633ED9B9" w14:textId="77777777" w:rsidTr="009C1D00">
        <w:tc>
          <w:tcPr>
            <w:tcW w:w="1344" w:type="pct"/>
            <w:tcBorders>
              <w:top w:val="single" w:sz="4" w:space="0" w:color="auto"/>
            </w:tcBorders>
          </w:tcPr>
          <w:p w14:paraId="1DF1B8B8"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Affective emergent states</w:t>
            </w:r>
          </w:p>
        </w:tc>
        <w:tc>
          <w:tcPr>
            <w:tcW w:w="237" w:type="pct"/>
            <w:tcBorders>
              <w:top w:val="single" w:sz="4" w:space="0" w:color="auto"/>
            </w:tcBorders>
            <w:vAlign w:val="bottom"/>
          </w:tcPr>
          <w:p w14:paraId="5D483E16"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71</w:t>
            </w:r>
          </w:p>
        </w:tc>
        <w:tc>
          <w:tcPr>
            <w:tcW w:w="291" w:type="pct"/>
            <w:tcBorders>
              <w:top w:val="single" w:sz="4" w:space="0" w:color="auto"/>
            </w:tcBorders>
            <w:vAlign w:val="bottom"/>
          </w:tcPr>
          <w:p w14:paraId="3782CAA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.59</w:t>
            </w:r>
          </w:p>
        </w:tc>
        <w:tc>
          <w:tcPr>
            <w:tcW w:w="103" w:type="pct"/>
            <w:tcBorders>
              <w:top w:val="single" w:sz="4" w:space="0" w:color="auto"/>
            </w:tcBorders>
          </w:tcPr>
          <w:p w14:paraId="2FA446E6" w14:textId="77777777" w:rsidR="00601BEE" w:rsidRPr="00102FFB" w:rsidRDefault="00601BEE" w:rsidP="00415B53">
            <w:pPr>
              <w:rPr>
                <w:rFonts w:ascii="Times New Roman" w:hAnsi="Times New Roman" w:cs="Times New Roman"/>
                <w:sz w:val="24"/>
                <w:szCs w:val="24"/>
              </w:rPr>
            </w:pPr>
          </w:p>
        </w:tc>
        <w:tc>
          <w:tcPr>
            <w:tcW w:w="1187" w:type="pct"/>
            <w:tcBorders>
              <w:top w:val="single" w:sz="4" w:space="0" w:color="auto"/>
            </w:tcBorders>
          </w:tcPr>
          <w:p w14:paraId="4C40B92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Behavioral processes</w:t>
            </w:r>
          </w:p>
        </w:tc>
        <w:tc>
          <w:tcPr>
            <w:tcW w:w="234" w:type="pct"/>
            <w:tcBorders>
              <w:top w:val="single" w:sz="4" w:space="0" w:color="auto"/>
            </w:tcBorders>
            <w:vAlign w:val="bottom"/>
          </w:tcPr>
          <w:p w14:paraId="6A0CC218"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49</w:t>
            </w:r>
          </w:p>
        </w:tc>
        <w:tc>
          <w:tcPr>
            <w:tcW w:w="292" w:type="pct"/>
            <w:tcBorders>
              <w:top w:val="single" w:sz="4" w:space="0" w:color="auto"/>
            </w:tcBorders>
            <w:vAlign w:val="bottom"/>
          </w:tcPr>
          <w:p w14:paraId="067F0F4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.54</w:t>
            </w:r>
          </w:p>
        </w:tc>
        <w:tc>
          <w:tcPr>
            <w:tcW w:w="103" w:type="pct"/>
            <w:tcBorders>
              <w:top w:val="single" w:sz="4" w:space="0" w:color="auto"/>
            </w:tcBorders>
          </w:tcPr>
          <w:p w14:paraId="5378DFBE" w14:textId="77777777" w:rsidR="00601BEE" w:rsidRPr="00102FFB" w:rsidRDefault="00601BEE" w:rsidP="00415B53">
            <w:pPr>
              <w:jc w:val="center"/>
              <w:rPr>
                <w:rFonts w:ascii="Times New Roman" w:hAnsi="Times New Roman" w:cs="Times New Roman"/>
                <w:sz w:val="24"/>
                <w:szCs w:val="24"/>
              </w:rPr>
            </w:pPr>
          </w:p>
        </w:tc>
        <w:tc>
          <w:tcPr>
            <w:tcW w:w="421" w:type="pct"/>
            <w:tcBorders>
              <w:top w:val="single" w:sz="4" w:space="0" w:color="auto"/>
            </w:tcBorders>
            <w:vAlign w:val="bottom"/>
          </w:tcPr>
          <w:p w14:paraId="5F2C5F87"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.05</w:t>
            </w:r>
          </w:p>
        </w:tc>
        <w:tc>
          <w:tcPr>
            <w:tcW w:w="337" w:type="pct"/>
            <w:tcBorders>
              <w:top w:val="single" w:sz="4" w:space="0" w:color="auto"/>
            </w:tcBorders>
            <w:vAlign w:val="bottom"/>
          </w:tcPr>
          <w:p w14:paraId="4459A046" w14:textId="49F26654"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.06</w:t>
            </w:r>
          </w:p>
        </w:tc>
        <w:tc>
          <w:tcPr>
            <w:tcW w:w="325" w:type="pct"/>
            <w:tcBorders>
              <w:top w:val="single" w:sz="4" w:space="0" w:color="auto"/>
            </w:tcBorders>
            <w:vAlign w:val="bottom"/>
          </w:tcPr>
          <w:p w14:paraId="3D667C4A"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.16</w:t>
            </w:r>
          </w:p>
        </w:tc>
        <w:tc>
          <w:tcPr>
            <w:tcW w:w="126" w:type="pct"/>
            <w:tcBorders>
              <w:top w:val="single" w:sz="4" w:space="0" w:color="auto"/>
            </w:tcBorders>
          </w:tcPr>
          <w:p w14:paraId="1FBAFB13" w14:textId="77777777" w:rsidR="00601BEE" w:rsidRPr="00102FFB" w:rsidRDefault="00601BEE" w:rsidP="00415B53">
            <w:pPr>
              <w:rPr>
                <w:rFonts w:ascii="Times New Roman" w:hAnsi="Times New Roman" w:cs="Times New Roman"/>
                <w:sz w:val="24"/>
                <w:szCs w:val="24"/>
              </w:rPr>
            </w:pPr>
          </w:p>
        </w:tc>
      </w:tr>
      <w:tr w:rsidR="009C1D00" w:rsidRPr="00B324B1" w14:paraId="1170786F" w14:textId="77777777" w:rsidTr="009C1D00">
        <w:tc>
          <w:tcPr>
            <w:tcW w:w="1344" w:type="pct"/>
          </w:tcPr>
          <w:p w14:paraId="7D337588"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Affective emergent states</w:t>
            </w:r>
          </w:p>
        </w:tc>
        <w:tc>
          <w:tcPr>
            <w:tcW w:w="237" w:type="pct"/>
            <w:vAlign w:val="bottom"/>
          </w:tcPr>
          <w:p w14:paraId="3A30CEC1"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71</w:t>
            </w:r>
          </w:p>
        </w:tc>
        <w:tc>
          <w:tcPr>
            <w:tcW w:w="291" w:type="pct"/>
            <w:vAlign w:val="bottom"/>
          </w:tcPr>
          <w:p w14:paraId="7D788EC3"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.59</w:t>
            </w:r>
          </w:p>
        </w:tc>
        <w:tc>
          <w:tcPr>
            <w:tcW w:w="103" w:type="pct"/>
          </w:tcPr>
          <w:p w14:paraId="1509C814" w14:textId="77777777" w:rsidR="00601BEE" w:rsidRPr="00102FFB" w:rsidRDefault="00601BEE" w:rsidP="00415B53">
            <w:pPr>
              <w:rPr>
                <w:rFonts w:ascii="Times New Roman" w:hAnsi="Times New Roman" w:cs="Times New Roman"/>
                <w:sz w:val="24"/>
                <w:szCs w:val="24"/>
              </w:rPr>
            </w:pPr>
          </w:p>
        </w:tc>
        <w:tc>
          <w:tcPr>
            <w:tcW w:w="1187" w:type="pct"/>
          </w:tcPr>
          <w:p w14:paraId="334D56D9"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Team cognition</w:t>
            </w:r>
          </w:p>
        </w:tc>
        <w:tc>
          <w:tcPr>
            <w:tcW w:w="234" w:type="pct"/>
            <w:vAlign w:val="bottom"/>
          </w:tcPr>
          <w:p w14:paraId="3909836C"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14</w:t>
            </w:r>
          </w:p>
        </w:tc>
        <w:tc>
          <w:tcPr>
            <w:tcW w:w="292" w:type="pct"/>
            <w:vAlign w:val="bottom"/>
          </w:tcPr>
          <w:p w14:paraId="3D038FBD"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.39</w:t>
            </w:r>
          </w:p>
        </w:tc>
        <w:tc>
          <w:tcPr>
            <w:tcW w:w="103" w:type="pct"/>
          </w:tcPr>
          <w:p w14:paraId="4CAE26C4"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501216A0"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.20</w:t>
            </w:r>
          </w:p>
        </w:tc>
        <w:tc>
          <w:tcPr>
            <w:tcW w:w="337" w:type="pct"/>
            <w:vAlign w:val="bottom"/>
          </w:tcPr>
          <w:p w14:paraId="60FAE7C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.05</w:t>
            </w:r>
          </w:p>
        </w:tc>
        <w:tc>
          <w:tcPr>
            <w:tcW w:w="325" w:type="pct"/>
            <w:vAlign w:val="bottom"/>
          </w:tcPr>
          <w:p w14:paraId="149A3CC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.35</w:t>
            </w:r>
          </w:p>
        </w:tc>
        <w:tc>
          <w:tcPr>
            <w:tcW w:w="126" w:type="pct"/>
          </w:tcPr>
          <w:p w14:paraId="7C1A20F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47FEF3E7" w14:textId="77777777" w:rsidTr="009C1D00">
        <w:tc>
          <w:tcPr>
            <w:tcW w:w="1344" w:type="pct"/>
          </w:tcPr>
          <w:p w14:paraId="22C8EACE"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Affective emergent states</w:t>
            </w:r>
          </w:p>
        </w:tc>
        <w:tc>
          <w:tcPr>
            <w:tcW w:w="237" w:type="pct"/>
            <w:vAlign w:val="bottom"/>
          </w:tcPr>
          <w:p w14:paraId="10E4A852"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71</w:t>
            </w:r>
          </w:p>
        </w:tc>
        <w:tc>
          <w:tcPr>
            <w:tcW w:w="291" w:type="pct"/>
            <w:vAlign w:val="bottom"/>
          </w:tcPr>
          <w:p w14:paraId="2F1A103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.59</w:t>
            </w:r>
          </w:p>
        </w:tc>
        <w:tc>
          <w:tcPr>
            <w:tcW w:w="103" w:type="pct"/>
          </w:tcPr>
          <w:p w14:paraId="15EC807F" w14:textId="77777777" w:rsidR="00601BEE" w:rsidRPr="00102FFB" w:rsidRDefault="00601BEE" w:rsidP="00415B53">
            <w:pPr>
              <w:rPr>
                <w:rFonts w:ascii="Times New Roman" w:hAnsi="Times New Roman" w:cs="Times New Roman"/>
                <w:sz w:val="24"/>
                <w:szCs w:val="24"/>
              </w:rPr>
            </w:pPr>
          </w:p>
        </w:tc>
        <w:tc>
          <w:tcPr>
            <w:tcW w:w="1187" w:type="pct"/>
          </w:tcPr>
          <w:p w14:paraId="2D0A474E"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Performance</w:t>
            </w:r>
          </w:p>
        </w:tc>
        <w:tc>
          <w:tcPr>
            <w:tcW w:w="234" w:type="pct"/>
            <w:vAlign w:val="bottom"/>
          </w:tcPr>
          <w:p w14:paraId="7E5E3387"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91</w:t>
            </w:r>
          </w:p>
        </w:tc>
        <w:tc>
          <w:tcPr>
            <w:tcW w:w="292" w:type="pct"/>
            <w:vAlign w:val="bottom"/>
          </w:tcPr>
          <w:p w14:paraId="7EEBCB1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.35</w:t>
            </w:r>
          </w:p>
        </w:tc>
        <w:tc>
          <w:tcPr>
            <w:tcW w:w="103" w:type="pct"/>
          </w:tcPr>
          <w:p w14:paraId="36DAED60"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7D14263"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.24</w:t>
            </w:r>
          </w:p>
        </w:tc>
        <w:tc>
          <w:tcPr>
            <w:tcW w:w="337" w:type="pct"/>
            <w:vAlign w:val="bottom"/>
          </w:tcPr>
          <w:p w14:paraId="01EC8086"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.15</w:t>
            </w:r>
          </w:p>
        </w:tc>
        <w:tc>
          <w:tcPr>
            <w:tcW w:w="325" w:type="pct"/>
            <w:vAlign w:val="bottom"/>
          </w:tcPr>
          <w:p w14:paraId="690B3CC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.33</w:t>
            </w:r>
          </w:p>
        </w:tc>
        <w:tc>
          <w:tcPr>
            <w:tcW w:w="126" w:type="pct"/>
          </w:tcPr>
          <w:p w14:paraId="6F270BDC"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248DA1A3" w14:textId="77777777" w:rsidTr="009C1D00">
        <w:tc>
          <w:tcPr>
            <w:tcW w:w="1344" w:type="pct"/>
          </w:tcPr>
          <w:p w14:paraId="1ADFBDDC"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Behavioral processes</w:t>
            </w:r>
          </w:p>
        </w:tc>
        <w:tc>
          <w:tcPr>
            <w:tcW w:w="237" w:type="pct"/>
            <w:vAlign w:val="bottom"/>
          </w:tcPr>
          <w:p w14:paraId="14836BB4"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49</w:t>
            </w:r>
          </w:p>
        </w:tc>
        <w:tc>
          <w:tcPr>
            <w:tcW w:w="291" w:type="pct"/>
            <w:vAlign w:val="bottom"/>
          </w:tcPr>
          <w:p w14:paraId="10C79682"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.54</w:t>
            </w:r>
          </w:p>
        </w:tc>
        <w:tc>
          <w:tcPr>
            <w:tcW w:w="103" w:type="pct"/>
          </w:tcPr>
          <w:p w14:paraId="53E5C2F5" w14:textId="77777777" w:rsidR="00601BEE" w:rsidRPr="00102FFB" w:rsidRDefault="00601BEE" w:rsidP="00415B53">
            <w:pPr>
              <w:rPr>
                <w:rFonts w:ascii="Times New Roman" w:hAnsi="Times New Roman" w:cs="Times New Roman"/>
                <w:sz w:val="24"/>
                <w:szCs w:val="24"/>
              </w:rPr>
            </w:pPr>
          </w:p>
        </w:tc>
        <w:tc>
          <w:tcPr>
            <w:tcW w:w="1187" w:type="pct"/>
          </w:tcPr>
          <w:p w14:paraId="307500A7"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Team cognition</w:t>
            </w:r>
          </w:p>
        </w:tc>
        <w:tc>
          <w:tcPr>
            <w:tcW w:w="234" w:type="pct"/>
            <w:vAlign w:val="bottom"/>
          </w:tcPr>
          <w:p w14:paraId="13A6E3BB"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14</w:t>
            </w:r>
          </w:p>
        </w:tc>
        <w:tc>
          <w:tcPr>
            <w:tcW w:w="292" w:type="pct"/>
            <w:vAlign w:val="bottom"/>
          </w:tcPr>
          <w:p w14:paraId="047B4757"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.39</w:t>
            </w:r>
          </w:p>
        </w:tc>
        <w:tc>
          <w:tcPr>
            <w:tcW w:w="103" w:type="pct"/>
          </w:tcPr>
          <w:p w14:paraId="086C963F"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48CCA6DC"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.15</w:t>
            </w:r>
          </w:p>
        </w:tc>
        <w:tc>
          <w:tcPr>
            <w:tcW w:w="337" w:type="pct"/>
            <w:vAlign w:val="bottom"/>
          </w:tcPr>
          <w:p w14:paraId="6E2A13B2" w14:textId="5A61462B"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.01</w:t>
            </w:r>
          </w:p>
        </w:tc>
        <w:tc>
          <w:tcPr>
            <w:tcW w:w="325" w:type="pct"/>
            <w:vAlign w:val="bottom"/>
          </w:tcPr>
          <w:p w14:paraId="5F42825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.30</w:t>
            </w:r>
          </w:p>
        </w:tc>
        <w:tc>
          <w:tcPr>
            <w:tcW w:w="126" w:type="pct"/>
          </w:tcPr>
          <w:p w14:paraId="158EDBA9" w14:textId="77777777" w:rsidR="00601BEE" w:rsidRPr="00102FFB" w:rsidRDefault="00601BEE" w:rsidP="00415B53">
            <w:pPr>
              <w:rPr>
                <w:rFonts w:ascii="Times New Roman" w:hAnsi="Times New Roman" w:cs="Times New Roman"/>
                <w:sz w:val="24"/>
                <w:szCs w:val="24"/>
              </w:rPr>
            </w:pPr>
          </w:p>
        </w:tc>
      </w:tr>
      <w:tr w:rsidR="009C1D00" w:rsidRPr="00B324B1" w14:paraId="2F2F0D82" w14:textId="77777777" w:rsidTr="009C1D00">
        <w:tc>
          <w:tcPr>
            <w:tcW w:w="1344" w:type="pct"/>
          </w:tcPr>
          <w:p w14:paraId="687EA961"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Behavioral processes</w:t>
            </w:r>
          </w:p>
        </w:tc>
        <w:tc>
          <w:tcPr>
            <w:tcW w:w="237" w:type="pct"/>
            <w:vAlign w:val="bottom"/>
          </w:tcPr>
          <w:p w14:paraId="5E34CCCC"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49</w:t>
            </w:r>
          </w:p>
        </w:tc>
        <w:tc>
          <w:tcPr>
            <w:tcW w:w="291" w:type="pct"/>
            <w:vAlign w:val="bottom"/>
          </w:tcPr>
          <w:p w14:paraId="2AA190C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.54</w:t>
            </w:r>
          </w:p>
        </w:tc>
        <w:tc>
          <w:tcPr>
            <w:tcW w:w="103" w:type="pct"/>
          </w:tcPr>
          <w:p w14:paraId="133C77B1" w14:textId="77777777" w:rsidR="00601BEE" w:rsidRPr="00102FFB" w:rsidRDefault="00601BEE" w:rsidP="00415B53">
            <w:pPr>
              <w:rPr>
                <w:rFonts w:ascii="Times New Roman" w:hAnsi="Times New Roman" w:cs="Times New Roman"/>
                <w:sz w:val="24"/>
                <w:szCs w:val="24"/>
              </w:rPr>
            </w:pPr>
          </w:p>
        </w:tc>
        <w:tc>
          <w:tcPr>
            <w:tcW w:w="1187" w:type="pct"/>
          </w:tcPr>
          <w:p w14:paraId="11C880C5"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Performance</w:t>
            </w:r>
          </w:p>
        </w:tc>
        <w:tc>
          <w:tcPr>
            <w:tcW w:w="234" w:type="pct"/>
            <w:vAlign w:val="bottom"/>
          </w:tcPr>
          <w:p w14:paraId="5400B346"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91</w:t>
            </w:r>
          </w:p>
        </w:tc>
        <w:tc>
          <w:tcPr>
            <w:tcW w:w="292" w:type="pct"/>
            <w:vAlign w:val="bottom"/>
          </w:tcPr>
          <w:p w14:paraId="39EA56A0"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.35</w:t>
            </w:r>
          </w:p>
        </w:tc>
        <w:tc>
          <w:tcPr>
            <w:tcW w:w="103" w:type="pct"/>
          </w:tcPr>
          <w:p w14:paraId="6E0A1BED"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14DE513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.19</w:t>
            </w:r>
          </w:p>
        </w:tc>
        <w:tc>
          <w:tcPr>
            <w:tcW w:w="337" w:type="pct"/>
            <w:vAlign w:val="bottom"/>
          </w:tcPr>
          <w:p w14:paraId="2FDE065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.08</w:t>
            </w:r>
          </w:p>
        </w:tc>
        <w:tc>
          <w:tcPr>
            <w:tcW w:w="325" w:type="pct"/>
            <w:vAlign w:val="bottom"/>
          </w:tcPr>
          <w:p w14:paraId="73A61843"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.29</w:t>
            </w:r>
          </w:p>
        </w:tc>
        <w:tc>
          <w:tcPr>
            <w:tcW w:w="126" w:type="pct"/>
          </w:tcPr>
          <w:p w14:paraId="45FDA851"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5E40AEA7" w14:textId="77777777" w:rsidTr="009C1D00">
        <w:tc>
          <w:tcPr>
            <w:tcW w:w="1344" w:type="pct"/>
          </w:tcPr>
          <w:p w14:paraId="3B260526"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Team cognition</w:t>
            </w:r>
          </w:p>
        </w:tc>
        <w:tc>
          <w:tcPr>
            <w:tcW w:w="237" w:type="pct"/>
            <w:vAlign w:val="bottom"/>
          </w:tcPr>
          <w:p w14:paraId="3CA0633D"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14</w:t>
            </w:r>
          </w:p>
        </w:tc>
        <w:tc>
          <w:tcPr>
            <w:tcW w:w="291" w:type="pct"/>
            <w:vAlign w:val="bottom"/>
          </w:tcPr>
          <w:p w14:paraId="700BEC3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.39</w:t>
            </w:r>
          </w:p>
        </w:tc>
        <w:tc>
          <w:tcPr>
            <w:tcW w:w="103" w:type="pct"/>
          </w:tcPr>
          <w:p w14:paraId="147281CE" w14:textId="77777777" w:rsidR="00601BEE" w:rsidRPr="00102FFB" w:rsidRDefault="00601BEE" w:rsidP="00415B53">
            <w:pPr>
              <w:rPr>
                <w:rFonts w:ascii="Times New Roman" w:hAnsi="Times New Roman" w:cs="Times New Roman"/>
                <w:sz w:val="24"/>
                <w:szCs w:val="24"/>
              </w:rPr>
            </w:pPr>
          </w:p>
        </w:tc>
        <w:tc>
          <w:tcPr>
            <w:tcW w:w="1187" w:type="pct"/>
          </w:tcPr>
          <w:p w14:paraId="07EA84BF"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Performance</w:t>
            </w:r>
          </w:p>
        </w:tc>
        <w:tc>
          <w:tcPr>
            <w:tcW w:w="234" w:type="pct"/>
            <w:vAlign w:val="bottom"/>
          </w:tcPr>
          <w:p w14:paraId="4AF33CBF"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91</w:t>
            </w:r>
          </w:p>
        </w:tc>
        <w:tc>
          <w:tcPr>
            <w:tcW w:w="292" w:type="pct"/>
            <w:vAlign w:val="bottom"/>
          </w:tcPr>
          <w:p w14:paraId="706E4F6A"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.35</w:t>
            </w:r>
          </w:p>
        </w:tc>
        <w:tc>
          <w:tcPr>
            <w:tcW w:w="103" w:type="pct"/>
          </w:tcPr>
          <w:p w14:paraId="52E98227"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6332FAB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.04</w:t>
            </w:r>
          </w:p>
        </w:tc>
        <w:tc>
          <w:tcPr>
            <w:tcW w:w="337" w:type="pct"/>
            <w:vAlign w:val="bottom"/>
          </w:tcPr>
          <w:p w14:paraId="35C8410D" w14:textId="4ECC7B7D"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.10</w:t>
            </w:r>
          </w:p>
        </w:tc>
        <w:tc>
          <w:tcPr>
            <w:tcW w:w="325" w:type="pct"/>
            <w:vAlign w:val="bottom"/>
          </w:tcPr>
          <w:p w14:paraId="5E746703"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.18</w:t>
            </w:r>
          </w:p>
        </w:tc>
        <w:tc>
          <w:tcPr>
            <w:tcW w:w="126" w:type="pct"/>
          </w:tcPr>
          <w:p w14:paraId="32A0CF62" w14:textId="77777777" w:rsidR="00601BEE" w:rsidRPr="00102FFB" w:rsidRDefault="00601BEE" w:rsidP="00415B53">
            <w:pPr>
              <w:rPr>
                <w:rFonts w:ascii="Times New Roman" w:hAnsi="Times New Roman" w:cs="Times New Roman"/>
                <w:sz w:val="24"/>
                <w:szCs w:val="24"/>
              </w:rPr>
            </w:pPr>
          </w:p>
        </w:tc>
      </w:tr>
      <w:tr w:rsidR="009C1D00" w:rsidRPr="00B324B1" w14:paraId="22CE0A71" w14:textId="77777777" w:rsidTr="009C1D00">
        <w:tc>
          <w:tcPr>
            <w:tcW w:w="1344" w:type="pct"/>
          </w:tcPr>
          <w:p w14:paraId="72792484" w14:textId="77777777" w:rsidR="00601BEE" w:rsidRPr="00102FFB" w:rsidRDefault="00601BEE" w:rsidP="00415B53">
            <w:pPr>
              <w:rPr>
                <w:rFonts w:ascii="Times New Roman" w:hAnsi="Times New Roman" w:cs="Times New Roman"/>
                <w:sz w:val="24"/>
                <w:szCs w:val="24"/>
              </w:rPr>
            </w:pPr>
          </w:p>
        </w:tc>
        <w:tc>
          <w:tcPr>
            <w:tcW w:w="237" w:type="pct"/>
            <w:vAlign w:val="bottom"/>
          </w:tcPr>
          <w:p w14:paraId="2C7AD2B7" w14:textId="77777777" w:rsidR="00601BEE" w:rsidRPr="00102FFB" w:rsidRDefault="00601BEE" w:rsidP="00415B53">
            <w:pPr>
              <w:jc w:val="right"/>
              <w:rPr>
                <w:rFonts w:ascii="Times New Roman" w:hAnsi="Times New Roman" w:cs="Times New Roman"/>
                <w:sz w:val="24"/>
                <w:szCs w:val="24"/>
              </w:rPr>
            </w:pPr>
          </w:p>
        </w:tc>
        <w:tc>
          <w:tcPr>
            <w:tcW w:w="291" w:type="pct"/>
            <w:vAlign w:val="bottom"/>
          </w:tcPr>
          <w:p w14:paraId="7EF28C92" w14:textId="77777777" w:rsidR="00601BEE" w:rsidRPr="00102FFB" w:rsidRDefault="00601BEE" w:rsidP="00415B53">
            <w:pPr>
              <w:jc w:val="center"/>
              <w:rPr>
                <w:rFonts w:ascii="Times New Roman" w:hAnsi="Times New Roman" w:cs="Times New Roman"/>
                <w:sz w:val="24"/>
                <w:szCs w:val="24"/>
              </w:rPr>
            </w:pPr>
          </w:p>
        </w:tc>
        <w:tc>
          <w:tcPr>
            <w:tcW w:w="103" w:type="pct"/>
          </w:tcPr>
          <w:p w14:paraId="3A07B1EE" w14:textId="77777777" w:rsidR="00601BEE" w:rsidRPr="00102FFB" w:rsidRDefault="00601BEE" w:rsidP="00415B53">
            <w:pPr>
              <w:rPr>
                <w:rFonts w:ascii="Times New Roman" w:hAnsi="Times New Roman" w:cs="Times New Roman"/>
                <w:sz w:val="24"/>
                <w:szCs w:val="24"/>
              </w:rPr>
            </w:pPr>
          </w:p>
        </w:tc>
        <w:tc>
          <w:tcPr>
            <w:tcW w:w="1187" w:type="pct"/>
          </w:tcPr>
          <w:p w14:paraId="5441B8B9" w14:textId="77777777" w:rsidR="00601BEE" w:rsidRPr="00102FFB" w:rsidRDefault="00601BEE" w:rsidP="00415B53">
            <w:pPr>
              <w:rPr>
                <w:rFonts w:ascii="Times New Roman" w:hAnsi="Times New Roman" w:cs="Times New Roman"/>
                <w:sz w:val="24"/>
                <w:szCs w:val="24"/>
              </w:rPr>
            </w:pPr>
          </w:p>
        </w:tc>
        <w:tc>
          <w:tcPr>
            <w:tcW w:w="234" w:type="pct"/>
            <w:vAlign w:val="bottom"/>
          </w:tcPr>
          <w:p w14:paraId="7858730F" w14:textId="77777777" w:rsidR="00601BEE" w:rsidRPr="00102FFB" w:rsidRDefault="00601BEE" w:rsidP="00415B53">
            <w:pPr>
              <w:jc w:val="right"/>
              <w:rPr>
                <w:rFonts w:ascii="Times New Roman" w:hAnsi="Times New Roman" w:cs="Times New Roman"/>
                <w:sz w:val="24"/>
                <w:szCs w:val="24"/>
              </w:rPr>
            </w:pPr>
          </w:p>
        </w:tc>
        <w:tc>
          <w:tcPr>
            <w:tcW w:w="292" w:type="pct"/>
            <w:vAlign w:val="bottom"/>
          </w:tcPr>
          <w:p w14:paraId="74430F31" w14:textId="77777777" w:rsidR="00601BEE" w:rsidRPr="00102FFB" w:rsidRDefault="00601BEE" w:rsidP="00415B53">
            <w:pPr>
              <w:jc w:val="center"/>
              <w:rPr>
                <w:rFonts w:ascii="Times New Roman" w:hAnsi="Times New Roman" w:cs="Times New Roman"/>
                <w:sz w:val="24"/>
                <w:szCs w:val="24"/>
              </w:rPr>
            </w:pPr>
          </w:p>
        </w:tc>
        <w:tc>
          <w:tcPr>
            <w:tcW w:w="103" w:type="pct"/>
          </w:tcPr>
          <w:p w14:paraId="4BAAB7AC"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6F551879" w14:textId="77777777" w:rsidR="00601BEE" w:rsidRPr="00102FFB" w:rsidRDefault="00601BEE" w:rsidP="00415B53">
            <w:pPr>
              <w:jc w:val="center"/>
              <w:rPr>
                <w:rFonts w:ascii="Times New Roman" w:hAnsi="Times New Roman" w:cs="Times New Roman"/>
                <w:sz w:val="24"/>
                <w:szCs w:val="24"/>
              </w:rPr>
            </w:pPr>
          </w:p>
        </w:tc>
        <w:tc>
          <w:tcPr>
            <w:tcW w:w="337" w:type="pct"/>
            <w:vAlign w:val="bottom"/>
          </w:tcPr>
          <w:p w14:paraId="2E98D5BD" w14:textId="77777777" w:rsidR="00601BEE" w:rsidRPr="00102FFB" w:rsidRDefault="00601BEE" w:rsidP="00415B53">
            <w:pPr>
              <w:jc w:val="center"/>
              <w:rPr>
                <w:rFonts w:ascii="Times New Roman" w:hAnsi="Times New Roman" w:cs="Times New Roman"/>
                <w:sz w:val="24"/>
                <w:szCs w:val="24"/>
              </w:rPr>
            </w:pPr>
          </w:p>
        </w:tc>
        <w:tc>
          <w:tcPr>
            <w:tcW w:w="325" w:type="pct"/>
            <w:vAlign w:val="bottom"/>
          </w:tcPr>
          <w:p w14:paraId="384C9033" w14:textId="77777777" w:rsidR="00601BEE" w:rsidRPr="00102FFB" w:rsidRDefault="00601BEE" w:rsidP="00415B53">
            <w:pPr>
              <w:jc w:val="center"/>
              <w:rPr>
                <w:rFonts w:ascii="Times New Roman" w:hAnsi="Times New Roman" w:cs="Times New Roman"/>
                <w:sz w:val="24"/>
                <w:szCs w:val="24"/>
              </w:rPr>
            </w:pPr>
          </w:p>
        </w:tc>
        <w:tc>
          <w:tcPr>
            <w:tcW w:w="126" w:type="pct"/>
          </w:tcPr>
          <w:p w14:paraId="6C44B484" w14:textId="77777777" w:rsidR="00601BEE" w:rsidRPr="00102FFB" w:rsidRDefault="00601BEE" w:rsidP="00415B53">
            <w:pPr>
              <w:rPr>
                <w:rFonts w:ascii="Times New Roman" w:hAnsi="Times New Roman" w:cs="Times New Roman"/>
                <w:sz w:val="24"/>
                <w:szCs w:val="24"/>
              </w:rPr>
            </w:pPr>
          </w:p>
        </w:tc>
      </w:tr>
      <w:tr w:rsidR="009C1D00" w:rsidRPr="00B324B1" w14:paraId="604C8F83" w14:textId="77777777" w:rsidTr="009C1D00">
        <w:tc>
          <w:tcPr>
            <w:tcW w:w="1344" w:type="pct"/>
          </w:tcPr>
          <w:p w14:paraId="55734679"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Cohesion</w:t>
            </w:r>
          </w:p>
        </w:tc>
        <w:tc>
          <w:tcPr>
            <w:tcW w:w="237" w:type="pct"/>
            <w:vAlign w:val="bottom"/>
          </w:tcPr>
          <w:p w14:paraId="42637D5A"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25</w:t>
            </w:r>
          </w:p>
        </w:tc>
        <w:tc>
          <w:tcPr>
            <w:tcW w:w="291" w:type="pct"/>
            <w:vAlign w:val="bottom"/>
          </w:tcPr>
          <w:p w14:paraId="7DCCC706"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.78</w:t>
            </w:r>
          </w:p>
        </w:tc>
        <w:tc>
          <w:tcPr>
            <w:tcW w:w="103" w:type="pct"/>
          </w:tcPr>
          <w:p w14:paraId="33FC2F83" w14:textId="77777777" w:rsidR="00601BEE" w:rsidRPr="00102FFB" w:rsidRDefault="00601BEE" w:rsidP="00415B53">
            <w:pPr>
              <w:rPr>
                <w:rFonts w:ascii="Times New Roman" w:hAnsi="Times New Roman" w:cs="Times New Roman"/>
                <w:sz w:val="24"/>
                <w:szCs w:val="24"/>
              </w:rPr>
            </w:pPr>
          </w:p>
        </w:tc>
        <w:tc>
          <w:tcPr>
            <w:tcW w:w="1187" w:type="pct"/>
          </w:tcPr>
          <w:p w14:paraId="6CB771A7"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Potency</w:t>
            </w:r>
          </w:p>
        </w:tc>
        <w:tc>
          <w:tcPr>
            <w:tcW w:w="234" w:type="pct"/>
            <w:vAlign w:val="bottom"/>
          </w:tcPr>
          <w:p w14:paraId="5490154B"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8</w:t>
            </w:r>
          </w:p>
        </w:tc>
        <w:tc>
          <w:tcPr>
            <w:tcW w:w="292" w:type="pct"/>
            <w:vAlign w:val="bottom"/>
          </w:tcPr>
          <w:p w14:paraId="368DC16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.57</w:t>
            </w:r>
          </w:p>
        </w:tc>
        <w:tc>
          <w:tcPr>
            <w:tcW w:w="103" w:type="pct"/>
          </w:tcPr>
          <w:p w14:paraId="774065A0"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7C879E96"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.21</w:t>
            </w:r>
          </w:p>
        </w:tc>
        <w:tc>
          <w:tcPr>
            <w:tcW w:w="337" w:type="pct"/>
            <w:vAlign w:val="bottom"/>
          </w:tcPr>
          <w:p w14:paraId="79DBDD3F" w14:textId="3FA1A194"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.09</w:t>
            </w:r>
          </w:p>
        </w:tc>
        <w:tc>
          <w:tcPr>
            <w:tcW w:w="325" w:type="pct"/>
            <w:vAlign w:val="bottom"/>
          </w:tcPr>
          <w:p w14:paraId="02C3A45D"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.51</w:t>
            </w:r>
          </w:p>
        </w:tc>
        <w:tc>
          <w:tcPr>
            <w:tcW w:w="126" w:type="pct"/>
          </w:tcPr>
          <w:p w14:paraId="26853B9C" w14:textId="77777777" w:rsidR="00601BEE" w:rsidRPr="00102FFB" w:rsidRDefault="00601BEE" w:rsidP="00415B53">
            <w:pPr>
              <w:rPr>
                <w:rFonts w:ascii="Times New Roman" w:hAnsi="Times New Roman" w:cs="Times New Roman"/>
                <w:sz w:val="24"/>
                <w:szCs w:val="24"/>
              </w:rPr>
            </w:pPr>
          </w:p>
        </w:tc>
      </w:tr>
      <w:tr w:rsidR="009C1D00" w:rsidRPr="00B324B1" w14:paraId="5DCAB3C3" w14:textId="77777777" w:rsidTr="009C1D00">
        <w:tc>
          <w:tcPr>
            <w:tcW w:w="1344" w:type="pct"/>
          </w:tcPr>
          <w:p w14:paraId="742A7C23"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Cohesion</w:t>
            </w:r>
          </w:p>
        </w:tc>
        <w:tc>
          <w:tcPr>
            <w:tcW w:w="237" w:type="pct"/>
            <w:vAlign w:val="bottom"/>
          </w:tcPr>
          <w:p w14:paraId="1CE94BF8"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25</w:t>
            </w:r>
          </w:p>
        </w:tc>
        <w:tc>
          <w:tcPr>
            <w:tcW w:w="291" w:type="pct"/>
            <w:vAlign w:val="bottom"/>
          </w:tcPr>
          <w:p w14:paraId="3D14294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.78</w:t>
            </w:r>
          </w:p>
        </w:tc>
        <w:tc>
          <w:tcPr>
            <w:tcW w:w="103" w:type="pct"/>
          </w:tcPr>
          <w:p w14:paraId="498188BA" w14:textId="77777777" w:rsidR="00601BEE" w:rsidRPr="00102FFB" w:rsidRDefault="00601BEE" w:rsidP="00415B53">
            <w:pPr>
              <w:rPr>
                <w:rFonts w:ascii="Times New Roman" w:hAnsi="Times New Roman" w:cs="Times New Roman"/>
                <w:sz w:val="24"/>
                <w:szCs w:val="24"/>
              </w:rPr>
            </w:pPr>
          </w:p>
        </w:tc>
        <w:tc>
          <w:tcPr>
            <w:tcW w:w="1187" w:type="pct"/>
          </w:tcPr>
          <w:p w14:paraId="096716EC"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Psychological safety</w:t>
            </w:r>
          </w:p>
        </w:tc>
        <w:tc>
          <w:tcPr>
            <w:tcW w:w="234" w:type="pct"/>
            <w:vAlign w:val="bottom"/>
          </w:tcPr>
          <w:p w14:paraId="52E71CEC"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w:t>
            </w:r>
          </w:p>
        </w:tc>
        <w:tc>
          <w:tcPr>
            <w:tcW w:w="292" w:type="pct"/>
            <w:vAlign w:val="bottom"/>
          </w:tcPr>
          <w:p w14:paraId="074D64A0"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.92</w:t>
            </w:r>
          </w:p>
        </w:tc>
        <w:tc>
          <w:tcPr>
            <w:tcW w:w="103" w:type="pct"/>
          </w:tcPr>
          <w:p w14:paraId="3F1A0E44"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65A20CC2" w14:textId="11D7498E"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.14</w:t>
            </w:r>
          </w:p>
        </w:tc>
        <w:tc>
          <w:tcPr>
            <w:tcW w:w="337" w:type="pct"/>
            <w:vAlign w:val="bottom"/>
          </w:tcPr>
          <w:p w14:paraId="14D06850" w14:textId="6B3ABB9F"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.28</w:t>
            </w:r>
          </w:p>
        </w:tc>
        <w:tc>
          <w:tcPr>
            <w:tcW w:w="325" w:type="pct"/>
            <w:vAlign w:val="bottom"/>
          </w:tcPr>
          <w:p w14:paraId="1A3E85E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.04</w:t>
            </w:r>
          </w:p>
        </w:tc>
        <w:tc>
          <w:tcPr>
            <w:tcW w:w="126" w:type="pct"/>
          </w:tcPr>
          <w:p w14:paraId="6BA2C0C8" w14:textId="77777777" w:rsidR="00601BEE" w:rsidRPr="00102FFB" w:rsidRDefault="00601BEE" w:rsidP="00415B53">
            <w:pPr>
              <w:rPr>
                <w:rFonts w:ascii="Times New Roman" w:hAnsi="Times New Roman" w:cs="Times New Roman"/>
                <w:sz w:val="24"/>
                <w:szCs w:val="24"/>
              </w:rPr>
            </w:pPr>
          </w:p>
        </w:tc>
      </w:tr>
      <w:tr w:rsidR="009C1D00" w:rsidRPr="00B324B1" w14:paraId="49EEBB46" w14:textId="77777777" w:rsidTr="009C1D00">
        <w:tc>
          <w:tcPr>
            <w:tcW w:w="1344" w:type="pct"/>
          </w:tcPr>
          <w:p w14:paraId="445F2A76"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Cohesion</w:t>
            </w:r>
          </w:p>
        </w:tc>
        <w:tc>
          <w:tcPr>
            <w:tcW w:w="237" w:type="pct"/>
            <w:vAlign w:val="bottom"/>
          </w:tcPr>
          <w:p w14:paraId="11ECDCEB"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25</w:t>
            </w:r>
          </w:p>
        </w:tc>
        <w:tc>
          <w:tcPr>
            <w:tcW w:w="291" w:type="pct"/>
            <w:vAlign w:val="bottom"/>
          </w:tcPr>
          <w:p w14:paraId="46E3D400"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.78</w:t>
            </w:r>
          </w:p>
        </w:tc>
        <w:tc>
          <w:tcPr>
            <w:tcW w:w="103" w:type="pct"/>
          </w:tcPr>
          <w:p w14:paraId="2D48D96B" w14:textId="77777777" w:rsidR="00601BEE" w:rsidRPr="00102FFB" w:rsidRDefault="00601BEE" w:rsidP="00415B53">
            <w:pPr>
              <w:rPr>
                <w:rFonts w:ascii="Times New Roman" w:hAnsi="Times New Roman" w:cs="Times New Roman"/>
                <w:sz w:val="24"/>
                <w:szCs w:val="24"/>
              </w:rPr>
            </w:pPr>
          </w:p>
        </w:tc>
        <w:tc>
          <w:tcPr>
            <w:tcW w:w="1187" w:type="pct"/>
          </w:tcPr>
          <w:p w14:paraId="5EC9BA68"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Efficacy</w:t>
            </w:r>
          </w:p>
        </w:tc>
        <w:tc>
          <w:tcPr>
            <w:tcW w:w="234" w:type="pct"/>
            <w:vAlign w:val="bottom"/>
          </w:tcPr>
          <w:p w14:paraId="7C010E21"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12</w:t>
            </w:r>
          </w:p>
        </w:tc>
        <w:tc>
          <w:tcPr>
            <w:tcW w:w="292" w:type="pct"/>
            <w:vAlign w:val="bottom"/>
          </w:tcPr>
          <w:p w14:paraId="4F880CD6"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103" w:type="pct"/>
          </w:tcPr>
          <w:p w14:paraId="31614988"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7C4EAD6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.17</w:t>
            </w:r>
          </w:p>
        </w:tc>
        <w:tc>
          <w:tcPr>
            <w:tcW w:w="337" w:type="pct"/>
            <w:vAlign w:val="bottom"/>
          </w:tcPr>
          <w:p w14:paraId="7160830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 xml:space="preserve"> 0</w:t>
            </w:r>
          </w:p>
        </w:tc>
        <w:tc>
          <w:tcPr>
            <w:tcW w:w="325" w:type="pct"/>
            <w:vAlign w:val="bottom"/>
          </w:tcPr>
          <w:p w14:paraId="1E8F2EDC"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.35</w:t>
            </w:r>
          </w:p>
        </w:tc>
        <w:tc>
          <w:tcPr>
            <w:tcW w:w="126" w:type="pct"/>
          </w:tcPr>
          <w:p w14:paraId="760571E1" w14:textId="77777777" w:rsidR="00601BEE" w:rsidRPr="00102FFB" w:rsidRDefault="00601BEE" w:rsidP="00415B53">
            <w:pPr>
              <w:rPr>
                <w:rFonts w:ascii="Times New Roman" w:hAnsi="Times New Roman" w:cs="Times New Roman"/>
                <w:sz w:val="24"/>
                <w:szCs w:val="24"/>
              </w:rPr>
            </w:pPr>
          </w:p>
        </w:tc>
      </w:tr>
      <w:tr w:rsidR="009C1D00" w:rsidRPr="00B324B1" w14:paraId="3594ACC6" w14:textId="77777777" w:rsidTr="009C1D00">
        <w:tc>
          <w:tcPr>
            <w:tcW w:w="1344" w:type="pct"/>
          </w:tcPr>
          <w:p w14:paraId="6693540E"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Cohesion</w:t>
            </w:r>
          </w:p>
        </w:tc>
        <w:tc>
          <w:tcPr>
            <w:tcW w:w="237" w:type="pct"/>
            <w:vAlign w:val="bottom"/>
          </w:tcPr>
          <w:p w14:paraId="3D0C7EF1"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25</w:t>
            </w:r>
          </w:p>
        </w:tc>
        <w:tc>
          <w:tcPr>
            <w:tcW w:w="291" w:type="pct"/>
            <w:vAlign w:val="bottom"/>
          </w:tcPr>
          <w:p w14:paraId="236EC5E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.78</w:t>
            </w:r>
          </w:p>
        </w:tc>
        <w:tc>
          <w:tcPr>
            <w:tcW w:w="103" w:type="pct"/>
          </w:tcPr>
          <w:p w14:paraId="6BAC2841" w14:textId="77777777" w:rsidR="00601BEE" w:rsidRPr="00102FFB" w:rsidRDefault="00601BEE" w:rsidP="00415B53">
            <w:pPr>
              <w:rPr>
                <w:rFonts w:ascii="Times New Roman" w:hAnsi="Times New Roman" w:cs="Times New Roman"/>
                <w:sz w:val="24"/>
                <w:szCs w:val="24"/>
              </w:rPr>
            </w:pPr>
          </w:p>
        </w:tc>
        <w:tc>
          <w:tcPr>
            <w:tcW w:w="1187" w:type="pct"/>
          </w:tcPr>
          <w:p w14:paraId="46913BE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Empowerment</w:t>
            </w:r>
          </w:p>
        </w:tc>
        <w:tc>
          <w:tcPr>
            <w:tcW w:w="234" w:type="pct"/>
            <w:vAlign w:val="bottom"/>
          </w:tcPr>
          <w:p w14:paraId="4CB4C5BE"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6</w:t>
            </w:r>
          </w:p>
        </w:tc>
        <w:tc>
          <w:tcPr>
            <w:tcW w:w="292" w:type="pct"/>
            <w:vAlign w:val="bottom"/>
          </w:tcPr>
          <w:p w14:paraId="4E12F146"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.46</w:t>
            </w:r>
          </w:p>
        </w:tc>
        <w:tc>
          <w:tcPr>
            <w:tcW w:w="103" w:type="pct"/>
          </w:tcPr>
          <w:p w14:paraId="47BEEFCF"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302A8D3"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.32</w:t>
            </w:r>
          </w:p>
        </w:tc>
        <w:tc>
          <w:tcPr>
            <w:tcW w:w="337" w:type="pct"/>
            <w:vAlign w:val="bottom"/>
          </w:tcPr>
          <w:p w14:paraId="18136B37" w14:textId="7DC3357F"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.08</w:t>
            </w:r>
          </w:p>
        </w:tc>
        <w:tc>
          <w:tcPr>
            <w:tcW w:w="325" w:type="pct"/>
            <w:vAlign w:val="bottom"/>
          </w:tcPr>
          <w:p w14:paraId="3C04D82D"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.72</w:t>
            </w:r>
          </w:p>
        </w:tc>
        <w:tc>
          <w:tcPr>
            <w:tcW w:w="126" w:type="pct"/>
          </w:tcPr>
          <w:p w14:paraId="20E613DC" w14:textId="77777777" w:rsidR="00601BEE" w:rsidRPr="00102FFB" w:rsidRDefault="00601BEE" w:rsidP="00415B53">
            <w:pPr>
              <w:rPr>
                <w:rFonts w:ascii="Times New Roman" w:hAnsi="Times New Roman" w:cs="Times New Roman"/>
                <w:sz w:val="24"/>
                <w:szCs w:val="24"/>
              </w:rPr>
            </w:pPr>
          </w:p>
        </w:tc>
      </w:tr>
      <w:tr w:rsidR="009C1D00" w:rsidRPr="00B324B1" w14:paraId="06DBD6BC" w14:textId="77777777" w:rsidTr="009C1D00">
        <w:tc>
          <w:tcPr>
            <w:tcW w:w="1344" w:type="pct"/>
          </w:tcPr>
          <w:p w14:paraId="23B4F735"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Cohesion</w:t>
            </w:r>
          </w:p>
        </w:tc>
        <w:tc>
          <w:tcPr>
            <w:tcW w:w="237" w:type="pct"/>
            <w:vAlign w:val="bottom"/>
          </w:tcPr>
          <w:p w14:paraId="707C6678"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25</w:t>
            </w:r>
          </w:p>
        </w:tc>
        <w:tc>
          <w:tcPr>
            <w:tcW w:w="291" w:type="pct"/>
            <w:vAlign w:val="bottom"/>
          </w:tcPr>
          <w:p w14:paraId="6F740EF7"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.78</w:t>
            </w:r>
          </w:p>
        </w:tc>
        <w:tc>
          <w:tcPr>
            <w:tcW w:w="103" w:type="pct"/>
          </w:tcPr>
          <w:p w14:paraId="526EFFDB" w14:textId="77777777" w:rsidR="00601BEE" w:rsidRPr="00102FFB" w:rsidRDefault="00601BEE" w:rsidP="00415B53">
            <w:pPr>
              <w:rPr>
                <w:rFonts w:ascii="Times New Roman" w:hAnsi="Times New Roman" w:cs="Times New Roman"/>
                <w:sz w:val="24"/>
                <w:szCs w:val="24"/>
              </w:rPr>
            </w:pPr>
          </w:p>
        </w:tc>
        <w:tc>
          <w:tcPr>
            <w:tcW w:w="1187" w:type="pct"/>
          </w:tcPr>
          <w:p w14:paraId="075A6495"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Identification</w:t>
            </w:r>
          </w:p>
        </w:tc>
        <w:tc>
          <w:tcPr>
            <w:tcW w:w="234" w:type="pct"/>
            <w:vAlign w:val="bottom"/>
          </w:tcPr>
          <w:p w14:paraId="31D14A72"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4</w:t>
            </w:r>
          </w:p>
        </w:tc>
        <w:tc>
          <w:tcPr>
            <w:tcW w:w="292" w:type="pct"/>
            <w:vAlign w:val="bottom"/>
          </w:tcPr>
          <w:p w14:paraId="4521D899"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.17</w:t>
            </w:r>
          </w:p>
        </w:tc>
        <w:tc>
          <w:tcPr>
            <w:tcW w:w="103" w:type="pct"/>
          </w:tcPr>
          <w:p w14:paraId="3E7F2F9D"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30525F32"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337" w:type="pct"/>
            <w:vAlign w:val="bottom"/>
          </w:tcPr>
          <w:p w14:paraId="631ACDBD"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.25</w:t>
            </w:r>
          </w:p>
        </w:tc>
        <w:tc>
          <w:tcPr>
            <w:tcW w:w="325" w:type="pct"/>
            <w:vAlign w:val="bottom"/>
          </w:tcPr>
          <w:p w14:paraId="1653BDEE"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.97</w:t>
            </w:r>
          </w:p>
        </w:tc>
        <w:tc>
          <w:tcPr>
            <w:tcW w:w="126" w:type="pct"/>
          </w:tcPr>
          <w:p w14:paraId="25AA0703"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216636CA" w14:textId="77777777" w:rsidTr="009C1D00">
        <w:tc>
          <w:tcPr>
            <w:tcW w:w="1344" w:type="pct"/>
          </w:tcPr>
          <w:p w14:paraId="3AC99934"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Cohesion</w:t>
            </w:r>
          </w:p>
        </w:tc>
        <w:tc>
          <w:tcPr>
            <w:tcW w:w="237" w:type="pct"/>
            <w:vAlign w:val="bottom"/>
          </w:tcPr>
          <w:p w14:paraId="63072E7D"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25</w:t>
            </w:r>
          </w:p>
        </w:tc>
        <w:tc>
          <w:tcPr>
            <w:tcW w:w="291" w:type="pct"/>
            <w:vAlign w:val="bottom"/>
          </w:tcPr>
          <w:p w14:paraId="258F6002"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.78</w:t>
            </w:r>
          </w:p>
        </w:tc>
        <w:tc>
          <w:tcPr>
            <w:tcW w:w="103" w:type="pct"/>
          </w:tcPr>
          <w:p w14:paraId="0862E41A" w14:textId="77777777" w:rsidR="00601BEE" w:rsidRPr="00102FFB" w:rsidRDefault="00601BEE" w:rsidP="00415B53">
            <w:pPr>
              <w:rPr>
                <w:rFonts w:ascii="Times New Roman" w:hAnsi="Times New Roman" w:cs="Times New Roman"/>
                <w:sz w:val="24"/>
                <w:szCs w:val="24"/>
              </w:rPr>
            </w:pPr>
          </w:p>
        </w:tc>
        <w:tc>
          <w:tcPr>
            <w:tcW w:w="1187" w:type="pct"/>
          </w:tcPr>
          <w:p w14:paraId="54D575D6"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Conflict states</w:t>
            </w:r>
          </w:p>
        </w:tc>
        <w:tc>
          <w:tcPr>
            <w:tcW w:w="234" w:type="pct"/>
            <w:vAlign w:val="bottom"/>
          </w:tcPr>
          <w:p w14:paraId="1C167C05"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25A08729" w14:textId="1CE550B4"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.28</w:t>
            </w:r>
          </w:p>
        </w:tc>
        <w:tc>
          <w:tcPr>
            <w:tcW w:w="103" w:type="pct"/>
          </w:tcPr>
          <w:p w14:paraId="1A6E0457"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9A94C49" w14:textId="0BDBD88D"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.50</w:t>
            </w:r>
          </w:p>
        </w:tc>
        <w:tc>
          <w:tcPr>
            <w:tcW w:w="337" w:type="pct"/>
            <w:vAlign w:val="bottom"/>
          </w:tcPr>
          <w:p w14:paraId="3EE0355B" w14:textId="43AA8D6E"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1.52</w:t>
            </w:r>
          </w:p>
        </w:tc>
        <w:tc>
          <w:tcPr>
            <w:tcW w:w="325" w:type="pct"/>
            <w:vAlign w:val="bottom"/>
          </w:tcPr>
          <w:p w14:paraId="3A6BBDAC" w14:textId="0D594150"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.34</w:t>
            </w:r>
          </w:p>
        </w:tc>
        <w:tc>
          <w:tcPr>
            <w:tcW w:w="126" w:type="pct"/>
          </w:tcPr>
          <w:p w14:paraId="5258529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347B651F" w14:textId="77777777" w:rsidTr="009C1D00">
        <w:tc>
          <w:tcPr>
            <w:tcW w:w="1344" w:type="pct"/>
          </w:tcPr>
          <w:p w14:paraId="6950B07B"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Task cohesion</w:t>
            </w:r>
          </w:p>
        </w:tc>
        <w:tc>
          <w:tcPr>
            <w:tcW w:w="237" w:type="pct"/>
            <w:vAlign w:val="bottom"/>
          </w:tcPr>
          <w:p w14:paraId="578F5B5D"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w:t>
            </w:r>
          </w:p>
        </w:tc>
        <w:tc>
          <w:tcPr>
            <w:tcW w:w="291" w:type="pct"/>
            <w:vAlign w:val="bottom"/>
          </w:tcPr>
          <w:p w14:paraId="31B0E237"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.64</w:t>
            </w:r>
          </w:p>
        </w:tc>
        <w:tc>
          <w:tcPr>
            <w:tcW w:w="103" w:type="pct"/>
          </w:tcPr>
          <w:p w14:paraId="69E3333E" w14:textId="77777777" w:rsidR="00601BEE" w:rsidRPr="00102FFB" w:rsidRDefault="00601BEE" w:rsidP="00415B53">
            <w:pPr>
              <w:rPr>
                <w:rFonts w:ascii="Times New Roman" w:hAnsi="Times New Roman" w:cs="Times New Roman"/>
                <w:sz w:val="24"/>
                <w:szCs w:val="24"/>
              </w:rPr>
            </w:pPr>
          </w:p>
        </w:tc>
        <w:tc>
          <w:tcPr>
            <w:tcW w:w="1187" w:type="pct"/>
          </w:tcPr>
          <w:p w14:paraId="4C31B481"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Social cohesion</w:t>
            </w:r>
          </w:p>
        </w:tc>
        <w:tc>
          <w:tcPr>
            <w:tcW w:w="234" w:type="pct"/>
            <w:vAlign w:val="bottom"/>
          </w:tcPr>
          <w:p w14:paraId="29E690AE"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10</w:t>
            </w:r>
          </w:p>
        </w:tc>
        <w:tc>
          <w:tcPr>
            <w:tcW w:w="292" w:type="pct"/>
            <w:vAlign w:val="bottom"/>
          </w:tcPr>
          <w:p w14:paraId="0D49388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.55</w:t>
            </w:r>
          </w:p>
        </w:tc>
        <w:tc>
          <w:tcPr>
            <w:tcW w:w="103" w:type="pct"/>
          </w:tcPr>
          <w:p w14:paraId="4D0B7527"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4B9A43A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.09</w:t>
            </w:r>
          </w:p>
        </w:tc>
        <w:tc>
          <w:tcPr>
            <w:tcW w:w="337" w:type="pct"/>
            <w:vAlign w:val="bottom"/>
          </w:tcPr>
          <w:p w14:paraId="7821C8AF" w14:textId="7C086747"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.14</w:t>
            </w:r>
          </w:p>
        </w:tc>
        <w:tc>
          <w:tcPr>
            <w:tcW w:w="325" w:type="pct"/>
            <w:vAlign w:val="bottom"/>
          </w:tcPr>
          <w:p w14:paraId="431CE72C"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.32</w:t>
            </w:r>
          </w:p>
        </w:tc>
        <w:tc>
          <w:tcPr>
            <w:tcW w:w="126" w:type="pct"/>
          </w:tcPr>
          <w:p w14:paraId="46DD57BA" w14:textId="77777777" w:rsidR="00601BEE" w:rsidRPr="00102FFB" w:rsidRDefault="00601BEE" w:rsidP="00415B53">
            <w:pPr>
              <w:rPr>
                <w:rFonts w:ascii="Times New Roman" w:hAnsi="Times New Roman" w:cs="Times New Roman"/>
                <w:sz w:val="24"/>
                <w:szCs w:val="24"/>
              </w:rPr>
            </w:pPr>
          </w:p>
        </w:tc>
      </w:tr>
      <w:tr w:rsidR="009C1D00" w:rsidRPr="00B324B1" w14:paraId="60DE9E17" w14:textId="77777777" w:rsidTr="009C1D00">
        <w:tc>
          <w:tcPr>
            <w:tcW w:w="1344" w:type="pct"/>
          </w:tcPr>
          <w:p w14:paraId="7CE314F9"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Potency</w:t>
            </w:r>
          </w:p>
        </w:tc>
        <w:tc>
          <w:tcPr>
            <w:tcW w:w="237" w:type="pct"/>
            <w:vAlign w:val="bottom"/>
          </w:tcPr>
          <w:p w14:paraId="2EA895EF"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8</w:t>
            </w:r>
          </w:p>
        </w:tc>
        <w:tc>
          <w:tcPr>
            <w:tcW w:w="291" w:type="pct"/>
            <w:vAlign w:val="bottom"/>
          </w:tcPr>
          <w:p w14:paraId="148CC6D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.57</w:t>
            </w:r>
          </w:p>
        </w:tc>
        <w:tc>
          <w:tcPr>
            <w:tcW w:w="103" w:type="pct"/>
          </w:tcPr>
          <w:p w14:paraId="77B612B4" w14:textId="77777777" w:rsidR="00601BEE" w:rsidRPr="00102FFB" w:rsidRDefault="00601BEE" w:rsidP="00415B53">
            <w:pPr>
              <w:rPr>
                <w:rFonts w:ascii="Times New Roman" w:hAnsi="Times New Roman" w:cs="Times New Roman"/>
                <w:sz w:val="24"/>
                <w:szCs w:val="24"/>
              </w:rPr>
            </w:pPr>
          </w:p>
        </w:tc>
        <w:tc>
          <w:tcPr>
            <w:tcW w:w="1187" w:type="pct"/>
          </w:tcPr>
          <w:p w14:paraId="1EF87E5A"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Psychological safety</w:t>
            </w:r>
          </w:p>
        </w:tc>
        <w:tc>
          <w:tcPr>
            <w:tcW w:w="234" w:type="pct"/>
            <w:vAlign w:val="bottom"/>
          </w:tcPr>
          <w:p w14:paraId="3E13F905"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w:t>
            </w:r>
          </w:p>
        </w:tc>
        <w:tc>
          <w:tcPr>
            <w:tcW w:w="292" w:type="pct"/>
            <w:vAlign w:val="bottom"/>
          </w:tcPr>
          <w:p w14:paraId="1F4502B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.92</w:t>
            </w:r>
          </w:p>
        </w:tc>
        <w:tc>
          <w:tcPr>
            <w:tcW w:w="103" w:type="pct"/>
          </w:tcPr>
          <w:p w14:paraId="35870944"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187B522B" w14:textId="63B4D8E2"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.35</w:t>
            </w:r>
          </w:p>
        </w:tc>
        <w:tc>
          <w:tcPr>
            <w:tcW w:w="337" w:type="pct"/>
            <w:vAlign w:val="bottom"/>
          </w:tcPr>
          <w:p w14:paraId="4E0BF4A4" w14:textId="63946B00"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.63</w:t>
            </w:r>
          </w:p>
        </w:tc>
        <w:tc>
          <w:tcPr>
            <w:tcW w:w="325" w:type="pct"/>
            <w:vAlign w:val="bottom"/>
          </w:tcPr>
          <w:p w14:paraId="3BB51A2F" w14:textId="6F4439E3"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.04</w:t>
            </w:r>
          </w:p>
        </w:tc>
        <w:tc>
          <w:tcPr>
            <w:tcW w:w="126" w:type="pct"/>
          </w:tcPr>
          <w:p w14:paraId="2DBA586A"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4CA54ADB" w14:textId="77777777" w:rsidTr="009C1D00">
        <w:tc>
          <w:tcPr>
            <w:tcW w:w="1344" w:type="pct"/>
          </w:tcPr>
          <w:p w14:paraId="5763D26A"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Potency</w:t>
            </w:r>
          </w:p>
        </w:tc>
        <w:tc>
          <w:tcPr>
            <w:tcW w:w="237" w:type="pct"/>
            <w:vAlign w:val="bottom"/>
          </w:tcPr>
          <w:p w14:paraId="2B8C023A"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8</w:t>
            </w:r>
          </w:p>
        </w:tc>
        <w:tc>
          <w:tcPr>
            <w:tcW w:w="291" w:type="pct"/>
            <w:vAlign w:val="bottom"/>
          </w:tcPr>
          <w:p w14:paraId="353E3D1E"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.57</w:t>
            </w:r>
          </w:p>
        </w:tc>
        <w:tc>
          <w:tcPr>
            <w:tcW w:w="103" w:type="pct"/>
          </w:tcPr>
          <w:p w14:paraId="2FBB7DC5" w14:textId="77777777" w:rsidR="00601BEE" w:rsidRPr="00102FFB" w:rsidRDefault="00601BEE" w:rsidP="00415B53">
            <w:pPr>
              <w:rPr>
                <w:rFonts w:ascii="Times New Roman" w:hAnsi="Times New Roman" w:cs="Times New Roman"/>
                <w:sz w:val="24"/>
                <w:szCs w:val="24"/>
              </w:rPr>
            </w:pPr>
          </w:p>
        </w:tc>
        <w:tc>
          <w:tcPr>
            <w:tcW w:w="1187" w:type="pct"/>
          </w:tcPr>
          <w:p w14:paraId="46D4A830"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Efficacy</w:t>
            </w:r>
          </w:p>
        </w:tc>
        <w:tc>
          <w:tcPr>
            <w:tcW w:w="234" w:type="pct"/>
            <w:vAlign w:val="bottom"/>
          </w:tcPr>
          <w:p w14:paraId="67450710"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12</w:t>
            </w:r>
          </w:p>
        </w:tc>
        <w:tc>
          <w:tcPr>
            <w:tcW w:w="292" w:type="pct"/>
            <w:vAlign w:val="bottom"/>
          </w:tcPr>
          <w:p w14:paraId="5E2CD18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103" w:type="pct"/>
          </w:tcPr>
          <w:p w14:paraId="786FAE70"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6F8402EF" w14:textId="3439EC52"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.04</w:t>
            </w:r>
          </w:p>
        </w:tc>
        <w:tc>
          <w:tcPr>
            <w:tcW w:w="337" w:type="pct"/>
            <w:vAlign w:val="bottom"/>
          </w:tcPr>
          <w:p w14:paraId="36717B98" w14:textId="03B6BD20"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.34</w:t>
            </w:r>
          </w:p>
        </w:tc>
        <w:tc>
          <w:tcPr>
            <w:tcW w:w="325" w:type="pct"/>
            <w:vAlign w:val="bottom"/>
          </w:tcPr>
          <w:p w14:paraId="3A9F37EE"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.27</w:t>
            </w:r>
          </w:p>
        </w:tc>
        <w:tc>
          <w:tcPr>
            <w:tcW w:w="126" w:type="pct"/>
          </w:tcPr>
          <w:p w14:paraId="09318AC5" w14:textId="77777777" w:rsidR="00601BEE" w:rsidRPr="00102FFB" w:rsidRDefault="00601BEE" w:rsidP="00415B53">
            <w:pPr>
              <w:rPr>
                <w:rFonts w:ascii="Times New Roman" w:hAnsi="Times New Roman" w:cs="Times New Roman"/>
                <w:sz w:val="24"/>
                <w:szCs w:val="24"/>
              </w:rPr>
            </w:pPr>
          </w:p>
        </w:tc>
      </w:tr>
      <w:tr w:rsidR="009C1D00" w:rsidRPr="00B324B1" w14:paraId="3F6D0880" w14:textId="77777777" w:rsidTr="009C1D00">
        <w:tc>
          <w:tcPr>
            <w:tcW w:w="1344" w:type="pct"/>
          </w:tcPr>
          <w:p w14:paraId="7C35A299"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Potency</w:t>
            </w:r>
          </w:p>
        </w:tc>
        <w:tc>
          <w:tcPr>
            <w:tcW w:w="237" w:type="pct"/>
            <w:vAlign w:val="bottom"/>
          </w:tcPr>
          <w:p w14:paraId="30ABCF21"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8</w:t>
            </w:r>
          </w:p>
        </w:tc>
        <w:tc>
          <w:tcPr>
            <w:tcW w:w="291" w:type="pct"/>
            <w:vAlign w:val="bottom"/>
          </w:tcPr>
          <w:p w14:paraId="4A35EF1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.57</w:t>
            </w:r>
          </w:p>
        </w:tc>
        <w:tc>
          <w:tcPr>
            <w:tcW w:w="103" w:type="pct"/>
          </w:tcPr>
          <w:p w14:paraId="122237D9" w14:textId="77777777" w:rsidR="00601BEE" w:rsidRPr="00102FFB" w:rsidRDefault="00601BEE" w:rsidP="00415B53">
            <w:pPr>
              <w:rPr>
                <w:rFonts w:ascii="Times New Roman" w:hAnsi="Times New Roman" w:cs="Times New Roman"/>
                <w:sz w:val="24"/>
                <w:szCs w:val="24"/>
              </w:rPr>
            </w:pPr>
          </w:p>
        </w:tc>
        <w:tc>
          <w:tcPr>
            <w:tcW w:w="1187" w:type="pct"/>
          </w:tcPr>
          <w:p w14:paraId="45C5484A"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Empowerment</w:t>
            </w:r>
          </w:p>
        </w:tc>
        <w:tc>
          <w:tcPr>
            <w:tcW w:w="234" w:type="pct"/>
            <w:vAlign w:val="bottom"/>
          </w:tcPr>
          <w:p w14:paraId="3C730B29"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6</w:t>
            </w:r>
          </w:p>
        </w:tc>
        <w:tc>
          <w:tcPr>
            <w:tcW w:w="292" w:type="pct"/>
            <w:vAlign w:val="bottom"/>
          </w:tcPr>
          <w:p w14:paraId="247FFA4A"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.46</w:t>
            </w:r>
          </w:p>
        </w:tc>
        <w:tc>
          <w:tcPr>
            <w:tcW w:w="103" w:type="pct"/>
          </w:tcPr>
          <w:p w14:paraId="5CB1ACEB"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27438A8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.11</w:t>
            </w:r>
          </w:p>
        </w:tc>
        <w:tc>
          <w:tcPr>
            <w:tcW w:w="337" w:type="pct"/>
            <w:vAlign w:val="bottom"/>
          </w:tcPr>
          <w:p w14:paraId="6525A6F1" w14:textId="61549317"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.36</w:t>
            </w:r>
          </w:p>
        </w:tc>
        <w:tc>
          <w:tcPr>
            <w:tcW w:w="325" w:type="pct"/>
            <w:vAlign w:val="bottom"/>
          </w:tcPr>
          <w:p w14:paraId="7082663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.58</w:t>
            </w:r>
          </w:p>
        </w:tc>
        <w:tc>
          <w:tcPr>
            <w:tcW w:w="126" w:type="pct"/>
          </w:tcPr>
          <w:p w14:paraId="5597E65B" w14:textId="77777777" w:rsidR="00601BEE" w:rsidRPr="00102FFB" w:rsidRDefault="00601BEE" w:rsidP="00415B53">
            <w:pPr>
              <w:rPr>
                <w:rFonts w:ascii="Times New Roman" w:hAnsi="Times New Roman" w:cs="Times New Roman"/>
                <w:sz w:val="24"/>
                <w:szCs w:val="24"/>
              </w:rPr>
            </w:pPr>
          </w:p>
        </w:tc>
      </w:tr>
      <w:tr w:rsidR="009C1D00" w:rsidRPr="00B324B1" w14:paraId="466825FF" w14:textId="77777777" w:rsidTr="009C1D00">
        <w:tc>
          <w:tcPr>
            <w:tcW w:w="1344" w:type="pct"/>
          </w:tcPr>
          <w:p w14:paraId="54EBEF5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Potency</w:t>
            </w:r>
          </w:p>
        </w:tc>
        <w:tc>
          <w:tcPr>
            <w:tcW w:w="237" w:type="pct"/>
            <w:vAlign w:val="bottom"/>
          </w:tcPr>
          <w:p w14:paraId="7A4AACF5"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8</w:t>
            </w:r>
          </w:p>
        </w:tc>
        <w:tc>
          <w:tcPr>
            <w:tcW w:w="291" w:type="pct"/>
            <w:vAlign w:val="bottom"/>
          </w:tcPr>
          <w:p w14:paraId="1DDA1B9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.57</w:t>
            </w:r>
          </w:p>
        </w:tc>
        <w:tc>
          <w:tcPr>
            <w:tcW w:w="103" w:type="pct"/>
          </w:tcPr>
          <w:p w14:paraId="5361D2AA" w14:textId="77777777" w:rsidR="00601BEE" w:rsidRPr="00102FFB" w:rsidRDefault="00601BEE" w:rsidP="00415B53">
            <w:pPr>
              <w:rPr>
                <w:rFonts w:ascii="Times New Roman" w:hAnsi="Times New Roman" w:cs="Times New Roman"/>
                <w:sz w:val="24"/>
                <w:szCs w:val="24"/>
              </w:rPr>
            </w:pPr>
          </w:p>
        </w:tc>
        <w:tc>
          <w:tcPr>
            <w:tcW w:w="1187" w:type="pct"/>
          </w:tcPr>
          <w:p w14:paraId="6ADB96E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Identification</w:t>
            </w:r>
          </w:p>
        </w:tc>
        <w:tc>
          <w:tcPr>
            <w:tcW w:w="234" w:type="pct"/>
            <w:vAlign w:val="bottom"/>
          </w:tcPr>
          <w:p w14:paraId="0539F3C5"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4</w:t>
            </w:r>
          </w:p>
        </w:tc>
        <w:tc>
          <w:tcPr>
            <w:tcW w:w="292" w:type="pct"/>
            <w:vAlign w:val="bottom"/>
          </w:tcPr>
          <w:p w14:paraId="1B496ED0"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.17</w:t>
            </w:r>
          </w:p>
        </w:tc>
        <w:tc>
          <w:tcPr>
            <w:tcW w:w="103" w:type="pct"/>
          </w:tcPr>
          <w:p w14:paraId="6B2CD569"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320411A9"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.40</w:t>
            </w:r>
          </w:p>
        </w:tc>
        <w:tc>
          <w:tcPr>
            <w:tcW w:w="337" w:type="pct"/>
            <w:vAlign w:val="bottom"/>
          </w:tcPr>
          <w:p w14:paraId="61264540" w14:textId="643376F7"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.03</w:t>
            </w:r>
          </w:p>
        </w:tc>
        <w:tc>
          <w:tcPr>
            <w:tcW w:w="325" w:type="pct"/>
            <w:vAlign w:val="bottom"/>
          </w:tcPr>
          <w:p w14:paraId="143BA5A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.84</w:t>
            </w:r>
          </w:p>
        </w:tc>
        <w:tc>
          <w:tcPr>
            <w:tcW w:w="126" w:type="pct"/>
          </w:tcPr>
          <w:p w14:paraId="4F4FE099" w14:textId="77777777" w:rsidR="00601BEE" w:rsidRPr="00102FFB" w:rsidRDefault="00601BEE" w:rsidP="00415B53">
            <w:pPr>
              <w:rPr>
                <w:rFonts w:ascii="Times New Roman" w:hAnsi="Times New Roman" w:cs="Times New Roman"/>
                <w:sz w:val="24"/>
                <w:szCs w:val="24"/>
              </w:rPr>
            </w:pPr>
          </w:p>
        </w:tc>
      </w:tr>
      <w:tr w:rsidR="009C1D00" w:rsidRPr="00B324B1" w14:paraId="3E33093C" w14:textId="77777777" w:rsidTr="009C1D00">
        <w:tc>
          <w:tcPr>
            <w:tcW w:w="1344" w:type="pct"/>
          </w:tcPr>
          <w:p w14:paraId="24868E5E"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Potency</w:t>
            </w:r>
          </w:p>
        </w:tc>
        <w:tc>
          <w:tcPr>
            <w:tcW w:w="237" w:type="pct"/>
            <w:vAlign w:val="bottom"/>
          </w:tcPr>
          <w:p w14:paraId="591060BF"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8</w:t>
            </w:r>
          </w:p>
        </w:tc>
        <w:tc>
          <w:tcPr>
            <w:tcW w:w="291" w:type="pct"/>
            <w:vAlign w:val="bottom"/>
          </w:tcPr>
          <w:p w14:paraId="645C6CD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.57</w:t>
            </w:r>
          </w:p>
        </w:tc>
        <w:tc>
          <w:tcPr>
            <w:tcW w:w="103" w:type="pct"/>
          </w:tcPr>
          <w:p w14:paraId="48C8F5DC" w14:textId="77777777" w:rsidR="00601BEE" w:rsidRPr="00102FFB" w:rsidRDefault="00601BEE" w:rsidP="00415B53">
            <w:pPr>
              <w:rPr>
                <w:rFonts w:ascii="Times New Roman" w:hAnsi="Times New Roman" w:cs="Times New Roman"/>
                <w:sz w:val="24"/>
                <w:szCs w:val="24"/>
              </w:rPr>
            </w:pPr>
          </w:p>
        </w:tc>
        <w:tc>
          <w:tcPr>
            <w:tcW w:w="1187" w:type="pct"/>
          </w:tcPr>
          <w:p w14:paraId="608CCCC4"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Conflict states</w:t>
            </w:r>
          </w:p>
        </w:tc>
        <w:tc>
          <w:tcPr>
            <w:tcW w:w="234" w:type="pct"/>
            <w:vAlign w:val="bottom"/>
          </w:tcPr>
          <w:p w14:paraId="14985EDC"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347BE7BA" w14:textId="18207B60"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.28</w:t>
            </w:r>
          </w:p>
        </w:tc>
        <w:tc>
          <w:tcPr>
            <w:tcW w:w="103" w:type="pct"/>
          </w:tcPr>
          <w:p w14:paraId="1075A131"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BB58762" w14:textId="2EAF4F63"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.29</w:t>
            </w:r>
          </w:p>
        </w:tc>
        <w:tc>
          <w:tcPr>
            <w:tcW w:w="337" w:type="pct"/>
            <w:vAlign w:val="bottom"/>
          </w:tcPr>
          <w:p w14:paraId="4E175F04" w14:textId="16F2A196"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1.34</w:t>
            </w:r>
          </w:p>
        </w:tc>
        <w:tc>
          <w:tcPr>
            <w:tcW w:w="325" w:type="pct"/>
            <w:vAlign w:val="bottom"/>
          </w:tcPr>
          <w:p w14:paraId="71A500EE"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.01</w:t>
            </w:r>
          </w:p>
        </w:tc>
        <w:tc>
          <w:tcPr>
            <w:tcW w:w="126" w:type="pct"/>
          </w:tcPr>
          <w:p w14:paraId="62219A8D" w14:textId="77777777" w:rsidR="00601BEE" w:rsidRPr="00102FFB" w:rsidRDefault="00601BEE" w:rsidP="00415B53">
            <w:pPr>
              <w:rPr>
                <w:rFonts w:ascii="Times New Roman" w:hAnsi="Times New Roman" w:cs="Times New Roman"/>
                <w:sz w:val="24"/>
                <w:szCs w:val="24"/>
              </w:rPr>
            </w:pPr>
          </w:p>
        </w:tc>
      </w:tr>
      <w:tr w:rsidR="009C1D00" w:rsidRPr="00B324B1" w14:paraId="6ECB2277" w14:textId="77777777" w:rsidTr="009C1D00">
        <w:tc>
          <w:tcPr>
            <w:tcW w:w="1344" w:type="pct"/>
          </w:tcPr>
          <w:p w14:paraId="46F61FDC"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Psychological safety</w:t>
            </w:r>
          </w:p>
        </w:tc>
        <w:tc>
          <w:tcPr>
            <w:tcW w:w="237" w:type="pct"/>
            <w:vAlign w:val="bottom"/>
          </w:tcPr>
          <w:p w14:paraId="6B310553"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w:t>
            </w:r>
          </w:p>
        </w:tc>
        <w:tc>
          <w:tcPr>
            <w:tcW w:w="291" w:type="pct"/>
            <w:vAlign w:val="bottom"/>
          </w:tcPr>
          <w:p w14:paraId="52A62927"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.92</w:t>
            </w:r>
          </w:p>
        </w:tc>
        <w:tc>
          <w:tcPr>
            <w:tcW w:w="103" w:type="pct"/>
          </w:tcPr>
          <w:p w14:paraId="4B859B81" w14:textId="77777777" w:rsidR="00601BEE" w:rsidRPr="00102FFB" w:rsidRDefault="00601BEE" w:rsidP="00415B53">
            <w:pPr>
              <w:rPr>
                <w:rFonts w:ascii="Times New Roman" w:hAnsi="Times New Roman" w:cs="Times New Roman"/>
                <w:sz w:val="24"/>
                <w:szCs w:val="24"/>
              </w:rPr>
            </w:pPr>
          </w:p>
        </w:tc>
        <w:tc>
          <w:tcPr>
            <w:tcW w:w="1187" w:type="pct"/>
          </w:tcPr>
          <w:p w14:paraId="5FAB71A3"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Efficacy</w:t>
            </w:r>
          </w:p>
        </w:tc>
        <w:tc>
          <w:tcPr>
            <w:tcW w:w="234" w:type="pct"/>
            <w:vAlign w:val="bottom"/>
          </w:tcPr>
          <w:p w14:paraId="4F3368E2"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12</w:t>
            </w:r>
          </w:p>
        </w:tc>
        <w:tc>
          <w:tcPr>
            <w:tcW w:w="292" w:type="pct"/>
            <w:vAlign w:val="bottom"/>
          </w:tcPr>
          <w:p w14:paraId="024B8AC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103" w:type="pct"/>
          </w:tcPr>
          <w:p w14:paraId="2718DF79"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041E840"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.31</w:t>
            </w:r>
          </w:p>
        </w:tc>
        <w:tc>
          <w:tcPr>
            <w:tcW w:w="337" w:type="pct"/>
            <w:vAlign w:val="bottom"/>
          </w:tcPr>
          <w:p w14:paraId="7B7787B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.12</w:t>
            </w:r>
          </w:p>
        </w:tc>
        <w:tc>
          <w:tcPr>
            <w:tcW w:w="325" w:type="pct"/>
            <w:vAlign w:val="bottom"/>
          </w:tcPr>
          <w:p w14:paraId="339E2E4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.47</w:t>
            </w:r>
          </w:p>
        </w:tc>
        <w:tc>
          <w:tcPr>
            <w:tcW w:w="126" w:type="pct"/>
          </w:tcPr>
          <w:p w14:paraId="56615372"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79ACDC77" w14:textId="77777777" w:rsidTr="009C1D00">
        <w:tc>
          <w:tcPr>
            <w:tcW w:w="1344" w:type="pct"/>
          </w:tcPr>
          <w:p w14:paraId="01F61836"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Psychological safety</w:t>
            </w:r>
          </w:p>
        </w:tc>
        <w:tc>
          <w:tcPr>
            <w:tcW w:w="237" w:type="pct"/>
            <w:vAlign w:val="bottom"/>
          </w:tcPr>
          <w:p w14:paraId="590B6F29"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w:t>
            </w:r>
          </w:p>
        </w:tc>
        <w:tc>
          <w:tcPr>
            <w:tcW w:w="291" w:type="pct"/>
            <w:vAlign w:val="bottom"/>
          </w:tcPr>
          <w:p w14:paraId="26B463CC"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.92</w:t>
            </w:r>
          </w:p>
        </w:tc>
        <w:tc>
          <w:tcPr>
            <w:tcW w:w="103" w:type="pct"/>
          </w:tcPr>
          <w:p w14:paraId="716542CD" w14:textId="77777777" w:rsidR="00601BEE" w:rsidRPr="00102FFB" w:rsidRDefault="00601BEE" w:rsidP="00415B53">
            <w:pPr>
              <w:rPr>
                <w:rFonts w:ascii="Times New Roman" w:hAnsi="Times New Roman" w:cs="Times New Roman"/>
                <w:sz w:val="24"/>
                <w:szCs w:val="24"/>
              </w:rPr>
            </w:pPr>
          </w:p>
        </w:tc>
        <w:tc>
          <w:tcPr>
            <w:tcW w:w="1187" w:type="pct"/>
          </w:tcPr>
          <w:p w14:paraId="54C0AD6E"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Empowerment</w:t>
            </w:r>
          </w:p>
        </w:tc>
        <w:tc>
          <w:tcPr>
            <w:tcW w:w="234" w:type="pct"/>
            <w:vAlign w:val="bottom"/>
          </w:tcPr>
          <w:p w14:paraId="7ECA31A5"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6</w:t>
            </w:r>
          </w:p>
        </w:tc>
        <w:tc>
          <w:tcPr>
            <w:tcW w:w="292" w:type="pct"/>
            <w:vAlign w:val="bottom"/>
          </w:tcPr>
          <w:p w14:paraId="2DDF7B3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.46</w:t>
            </w:r>
          </w:p>
        </w:tc>
        <w:tc>
          <w:tcPr>
            <w:tcW w:w="103" w:type="pct"/>
          </w:tcPr>
          <w:p w14:paraId="71875CAC"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70FB354E"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.46</w:t>
            </w:r>
          </w:p>
        </w:tc>
        <w:tc>
          <w:tcPr>
            <w:tcW w:w="337" w:type="pct"/>
            <w:vAlign w:val="bottom"/>
          </w:tcPr>
          <w:p w14:paraId="7038F73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.06</w:t>
            </w:r>
          </w:p>
        </w:tc>
        <w:tc>
          <w:tcPr>
            <w:tcW w:w="325" w:type="pct"/>
            <w:vAlign w:val="bottom"/>
          </w:tcPr>
          <w:p w14:paraId="5471830D"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.85</w:t>
            </w:r>
          </w:p>
        </w:tc>
        <w:tc>
          <w:tcPr>
            <w:tcW w:w="126" w:type="pct"/>
          </w:tcPr>
          <w:p w14:paraId="21BD63D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01621C3C" w14:textId="77777777" w:rsidTr="009C1D00">
        <w:tc>
          <w:tcPr>
            <w:tcW w:w="1344" w:type="pct"/>
          </w:tcPr>
          <w:p w14:paraId="7792B07F"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Psychological safety</w:t>
            </w:r>
          </w:p>
        </w:tc>
        <w:tc>
          <w:tcPr>
            <w:tcW w:w="237" w:type="pct"/>
            <w:vAlign w:val="bottom"/>
          </w:tcPr>
          <w:p w14:paraId="5189EE4C"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w:t>
            </w:r>
          </w:p>
        </w:tc>
        <w:tc>
          <w:tcPr>
            <w:tcW w:w="291" w:type="pct"/>
            <w:vAlign w:val="bottom"/>
          </w:tcPr>
          <w:p w14:paraId="3387C4A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.92</w:t>
            </w:r>
          </w:p>
        </w:tc>
        <w:tc>
          <w:tcPr>
            <w:tcW w:w="103" w:type="pct"/>
          </w:tcPr>
          <w:p w14:paraId="7A9136B3" w14:textId="77777777" w:rsidR="00601BEE" w:rsidRPr="00102FFB" w:rsidRDefault="00601BEE" w:rsidP="00415B53">
            <w:pPr>
              <w:rPr>
                <w:rFonts w:ascii="Times New Roman" w:hAnsi="Times New Roman" w:cs="Times New Roman"/>
                <w:sz w:val="24"/>
                <w:szCs w:val="24"/>
              </w:rPr>
            </w:pPr>
          </w:p>
        </w:tc>
        <w:tc>
          <w:tcPr>
            <w:tcW w:w="1187" w:type="pct"/>
          </w:tcPr>
          <w:p w14:paraId="2FEC7C05"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Identification</w:t>
            </w:r>
          </w:p>
        </w:tc>
        <w:tc>
          <w:tcPr>
            <w:tcW w:w="234" w:type="pct"/>
            <w:vAlign w:val="bottom"/>
          </w:tcPr>
          <w:p w14:paraId="1E5EA38F"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4</w:t>
            </w:r>
          </w:p>
        </w:tc>
        <w:tc>
          <w:tcPr>
            <w:tcW w:w="292" w:type="pct"/>
            <w:vAlign w:val="bottom"/>
          </w:tcPr>
          <w:p w14:paraId="2FB57353"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.17</w:t>
            </w:r>
          </w:p>
        </w:tc>
        <w:tc>
          <w:tcPr>
            <w:tcW w:w="103" w:type="pct"/>
          </w:tcPr>
          <w:p w14:paraId="5F1610D7"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6C90F23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.75</w:t>
            </w:r>
          </w:p>
        </w:tc>
        <w:tc>
          <w:tcPr>
            <w:tcW w:w="337" w:type="pct"/>
            <w:vAlign w:val="bottom"/>
          </w:tcPr>
          <w:p w14:paraId="0FA89687"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.38</w:t>
            </w:r>
          </w:p>
        </w:tc>
        <w:tc>
          <w:tcPr>
            <w:tcW w:w="325" w:type="pct"/>
            <w:vAlign w:val="bottom"/>
          </w:tcPr>
          <w:p w14:paraId="51A3603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1.10</w:t>
            </w:r>
          </w:p>
        </w:tc>
        <w:tc>
          <w:tcPr>
            <w:tcW w:w="126" w:type="pct"/>
          </w:tcPr>
          <w:p w14:paraId="03AF9134"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01EA2577" w14:textId="77777777" w:rsidTr="009C1D00">
        <w:tc>
          <w:tcPr>
            <w:tcW w:w="1344" w:type="pct"/>
          </w:tcPr>
          <w:p w14:paraId="2BE1E0F2"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Psychological safety</w:t>
            </w:r>
          </w:p>
        </w:tc>
        <w:tc>
          <w:tcPr>
            <w:tcW w:w="237" w:type="pct"/>
            <w:vAlign w:val="bottom"/>
          </w:tcPr>
          <w:p w14:paraId="137F71C5"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w:t>
            </w:r>
          </w:p>
        </w:tc>
        <w:tc>
          <w:tcPr>
            <w:tcW w:w="291" w:type="pct"/>
            <w:vAlign w:val="bottom"/>
          </w:tcPr>
          <w:p w14:paraId="1B3C46F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.92</w:t>
            </w:r>
          </w:p>
        </w:tc>
        <w:tc>
          <w:tcPr>
            <w:tcW w:w="103" w:type="pct"/>
          </w:tcPr>
          <w:p w14:paraId="727BD40C" w14:textId="77777777" w:rsidR="00601BEE" w:rsidRPr="00102FFB" w:rsidRDefault="00601BEE" w:rsidP="00415B53">
            <w:pPr>
              <w:rPr>
                <w:rFonts w:ascii="Times New Roman" w:hAnsi="Times New Roman" w:cs="Times New Roman"/>
                <w:sz w:val="24"/>
                <w:szCs w:val="24"/>
              </w:rPr>
            </w:pPr>
          </w:p>
        </w:tc>
        <w:tc>
          <w:tcPr>
            <w:tcW w:w="1187" w:type="pct"/>
          </w:tcPr>
          <w:p w14:paraId="1382D626"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Conflict states</w:t>
            </w:r>
          </w:p>
        </w:tc>
        <w:tc>
          <w:tcPr>
            <w:tcW w:w="234" w:type="pct"/>
            <w:vAlign w:val="bottom"/>
          </w:tcPr>
          <w:p w14:paraId="1D5E1C64"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3E73DEBA" w14:textId="7754B79D"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.28</w:t>
            </w:r>
          </w:p>
        </w:tc>
        <w:tc>
          <w:tcPr>
            <w:tcW w:w="103" w:type="pct"/>
          </w:tcPr>
          <w:p w14:paraId="7E345A76"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397F595A" w14:textId="24FE9E35"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.64</w:t>
            </w:r>
          </w:p>
        </w:tc>
        <w:tc>
          <w:tcPr>
            <w:tcW w:w="337" w:type="pct"/>
            <w:vAlign w:val="bottom"/>
          </w:tcPr>
          <w:p w14:paraId="6593AE88" w14:textId="6E2B3017"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1.65</w:t>
            </w:r>
          </w:p>
        </w:tc>
        <w:tc>
          <w:tcPr>
            <w:tcW w:w="325" w:type="pct"/>
            <w:vAlign w:val="bottom"/>
          </w:tcPr>
          <w:p w14:paraId="6D9B7344" w14:textId="10891A7E"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.46</w:t>
            </w:r>
          </w:p>
        </w:tc>
        <w:tc>
          <w:tcPr>
            <w:tcW w:w="126" w:type="pct"/>
          </w:tcPr>
          <w:p w14:paraId="7FA1EC10"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5EF77FC9" w14:textId="77777777" w:rsidTr="009C1D00">
        <w:tc>
          <w:tcPr>
            <w:tcW w:w="1344" w:type="pct"/>
          </w:tcPr>
          <w:p w14:paraId="0EABFF41"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Efficacy</w:t>
            </w:r>
          </w:p>
        </w:tc>
        <w:tc>
          <w:tcPr>
            <w:tcW w:w="237" w:type="pct"/>
            <w:vAlign w:val="bottom"/>
          </w:tcPr>
          <w:p w14:paraId="776C1CDB"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12</w:t>
            </w:r>
          </w:p>
        </w:tc>
        <w:tc>
          <w:tcPr>
            <w:tcW w:w="291" w:type="pct"/>
            <w:vAlign w:val="bottom"/>
          </w:tcPr>
          <w:p w14:paraId="099BEFE7"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103" w:type="pct"/>
          </w:tcPr>
          <w:p w14:paraId="3E4F2B96" w14:textId="77777777" w:rsidR="00601BEE" w:rsidRPr="00102FFB" w:rsidRDefault="00601BEE" w:rsidP="00415B53">
            <w:pPr>
              <w:rPr>
                <w:rFonts w:ascii="Times New Roman" w:hAnsi="Times New Roman" w:cs="Times New Roman"/>
                <w:sz w:val="24"/>
                <w:szCs w:val="24"/>
              </w:rPr>
            </w:pPr>
          </w:p>
        </w:tc>
        <w:tc>
          <w:tcPr>
            <w:tcW w:w="1187" w:type="pct"/>
          </w:tcPr>
          <w:p w14:paraId="7E47FBF2"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Empowerment</w:t>
            </w:r>
          </w:p>
        </w:tc>
        <w:tc>
          <w:tcPr>
            <w:tcW w:w="234" w:type="pct"/>
            <w:vAlign w:val="bottom"/>
          </w:tcPr>
          <w:p w14:paraId="2A9966AE"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6</w:t>
            </w:r>
          </w:p>
        </w:tc>
        <w:tc>
          <w:tcPr>
            <w:tcW w:w="292" w:type="pct"/>
            <w:vAlign w:val="bottom"/>
          </w:tcPr>
          <w:p w14:paraId="5A04ED1D"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.46</w:t>
            </w:r>
          </w:p>
        </w:tc>
        <w:tc>
          <w:tcPr>
            <w:tcW w:w="103" w:type="pct"/>
          </w:tcPr>
          <w:p w14:paraId="0A094B74"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21A0536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.15</w:t>
            </w:r>
          </w:p>
        </w:tc>
        <w:tc>
          <w:tcPr>
            <w:tcW w:w="337" w:type="pct"/>
            <w:vAlign w:val="bottom"/>
          </w:tcPr>
          <w:p w14:paraId="1EAD0524" w14:textId="428FF0E0"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.25</w:t>
            </w:r>
          </w:p>
        </w:tc>
        <w:tc>
          <w:tcPr>
            <w:tcW w:w="325" w:type="pct"/>
            <w:vAlign w:val="bottom"/>
          </w:tcPr>
          <w:p w14:paraId="6EAB04AD"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.55</w:t>
            </w:r>
          </w:p>
        </w:tc>
        <w:tc>
          <w:tcPr>
            <w:tcW w:w="126" w:type="pct"/>
          </w:tcPr>
          <w:p w14:paraId="31DF4F71" w14:textId="77777777" w:rsidR="00601BEE" w:rsidRPr="00102FFB" w:rsidRDefault="00601BEE" w:rsidP="00415B53">
            <w:pPr>
              <w:rPr>
                <w:rFonts w:ascii="Times New Roman" w:hAnsi="Times New Roman" w:cs="Times New Roman"/>
                <w:sz w:val="24"/>
                <w:szCs w:val="24"/>
              </w:rPr>
            </w:pPr>
          </w:p>
        </w:tc>
      </w:tr>
      <w:tr w:rsidR="009C1D00" w:rsidRPr="00B324B1" w14:paraId="7628AA92" w14:textId="77777777" w:rsidTr="009C1D00">
        <w:tc>
          <w:tcPr>
            <w:tcW w:w="1344" w:type="pct"/>
          </w:tcPr>
          <w:p w14:paraId="57EE24C6"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Efficacy</w:t>
            </w:r>
          </w:p>
        </w:tc>
        <w:tc>
          <w:tcPr>
            <w:tcW w:w="237" w:type="pct"/>
            <w:vAlign w:val="bottom"/>
          </w:tcPr>
          <w:p w14:paraId="6605A934"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12</w:t>
            </w:r>
          </w:p>
        </w:tc>
        <w:tc>
          <w:tcPr>
            <w:tcW w:w="291" w:type="pct"/>
            <w:vAlign w:val="bottom"/>
          </w:tcPr>
          <w:p w14:paraId="0239119A"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103" w:type="pct"/>
          </w:tcPr>
          <w:p w14:paraId="6264EF06" w14:textId="77777777" w:rsidR="00601BEE" w:rsidRPr="00102FFB" w:rsidRDefault="00601BEE" w:rsidP="00415B53">
            <w:pPr>
              <w:rPr>
                <w:rFonts w:ascii="Times New Roman" w:hAnsi="Times New Roman" w:cs="Times New Roman"/>
                <w:sz w:val="24"/>
                <w:szCs w:val="24"/>
              </w:rPr>
            </w:pPr>
          </w:p>
        </w:tc>
        <w:tc>
          <w:tcPr>
            <w:tcW w:w="1187" w:type="pct"/>
          </w:tcPr>
          <w:p w14:paraId="5532AE38"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Identification</w:t>
            </w:r>
          </w:p>
        </w:tc>
        <w:tc>
          <w:tcPr>
            <w:tcW w:w="234" w:type="pct"/>
            <w:vAlign w:val="bottom"/>
          </w:tcPr>
          <w:p w14:paraId="1452808D"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4</w:t>
            </w:r>
          </w:p>
        </w:tc>
        <w:tc>
          <w:tcPr>
            <w:tcW w:w="292" w:type="pct"/>
            <w:vAlign w:val="bottom"/>
          </w:tcPr>
          <w:p w14:paraId="3C1A4B6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.17</w:t>
            </w:r>
          </w:p>
        </w:tc>
        <w:tc>
          <w:tcPr>
            <w:tcW w:w="103" w:type="pct"/>
          </w:tcPr>
          <w:p w14:paraId="57CBB8BC"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3D7AE9FA"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.44</w:t>
            </w:r>
          </w:p>
        </w:tc>
        <w:tc>
          <w:tcPr>
            <w:tcW w:w="337" w:type="pct"/>
            <w:vAlign w:val="bottom"/>
          </w:tcPr>
          <w:p w14:paraId="2F6EE1F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.07</w:t>
            </w:r>
          </w:p>
        </w:tc>
        <w:tc>
          <w:tcPr>
            <w:tcW w:w="325" w:type="pct"/>
            <w:vAlign w:val="bottom"/>
          </w:tcPr>
          <w:p w14:paraId="4BDF281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.80</w:t>
            </w:r>
          </w:p>
        </w:tc>
        <w:tc>
          <w:tcPr>
            <w:tcW w:w="126" w:type="pct"/>
          </w:tcPr>
          <w:p w14:paraId="4B116A52"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65EB1A50" w14:textId="77777777" w:rsidTr="009C1D00">
        <w:tc>
          <w:tcPr>
            <w:tcW w:w="1344" w:type="pct"/>
          </w:tcPr>
          <w:p w14:paraId="11249AA1"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Efficacy</w:t>
            </w:r>
          </w:p>
        </w:tc>
        <w:tc>
          <w:tcPr>
            <w:tcW w:w="237" w:type="pct"/>
            <w:vAlign w:val="bottom"/>
          </w:tcPr>
          <w:p w14:paraId="444CC211"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12</w:t>
            </w:r>
          </w:p>
        </w:tc>
        <w:tc>
          <w:tcPr>
            <w:tcW w:w="291" w:type="pct"/>
            <w:vAlign w:val="bottom"/>
          </w:tcPr>
          <w:p w14:paraId="4FBDED20"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103" w:type="pct"/>
          </w:tcPr>
          <w:p w14:paraId="443ED47E" w14:textId="77777777" w:rsidR="00601BEE" w:rsidRPr="00102FFB" w:rsidRDefault="00601BEE" w:rsidP="00415B53">
            <w:pPr>
              <w:rPr>
                <w:rFonts w:ascii="Times New Roman" w:hAnsi="Times New Roman" w:cs="Times New Roman"/>
                <w:sz w:val="24"/>
                <w:szCs w:val="24"/>
              </w:rPr>
            </w:pPr>
          </w:p>
        </w:tc>
        <w:tc>
          <w:tcPr>
            <w:tcW w:w="1187" w:type="pct"/>
          </w:tcPr>
          <w:p w14:paraId="396AC6E2"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Conflict states</w:t>
            </w:r>
          </w:p>
        </w:tc>
        <w:tc>
          <w:tcPr>
            <w:tcW w:w="234" w:type="pct"/>
            <w:vAlign w:val="bottom"/>
          </w:tcPr>
          <w:p w14:paraId="505C8F29"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09ED078B" w14:textId="755526AB"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.28</w:t>
            </w:r>
          </w:p>
        </w:tc>
        <w:tc>
          <w:tcPr>
            <w:tcW w:w="103" w:type="pct"/>
          </w:tcPr>
          <w:p w14:paraId="65470555"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70A483AA" w14:textId="08C4CF2E"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.33</w:t>
            </w:r>
          </w:p>
        </w:tc>
        <w:tc>
          <w:tcPr>
            <w:tcW w:w="337" w:type="pct"/>
            <w:vAlign w:val="bottom"/>
          </w:tcPr>
          <w:p w14:paraId="725BFF46" w14:textId="7D04409C"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1.35</w:t>
            </w:r>
          </w:p>
        </w:tc>
        <w:tc>
          <w:tcPr>
            <w:tcW w:w="325" w:type="pct"/>
            <w:vAlign w:val="bottom"/>
          </w:tcPr>
          <w:p w14:paraId="4E5D1DA2" w14:textId="6A2FE397"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.15</w:t>
            </w:r>
          </w:p>
        </w:tc>
        <w:tc>
          <w:tcPr>
            <w:tcW w:w="126" w:type="pct"/>
          </w:tcPr>
          <w:p w14:paraId="6546BDC5"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2058BC03" w14:textId="77777777" w:rsidTr="009C1D00">
        <w:tc>
          <w:tcPr>
            <w:tcW w:w="1344" w:type="pct"/>
          </w:tcPr>
          <w:p w14:paraId="075D508C"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Empowerment</w:t>
            </w:r>
          </w:p>
        </w:tc>
        <w:tc>
          <w:tcPr>
            <w:tcW w:w="237" w:type="pct"/>
            <w:vAlign w:val="bottom"/>
          </w:tcPr>
          <w:p w14:paraId="21E7CA67"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6</w:t>
            </w:r>
          </w:p>
        </w:tc>
        <w:tc>
          <w:tcPr>
            <w:tcW w:w="291" w:type="pct"/>
            <w:vAlign w:val="bottom"/>
          </w:tcPr>
          <w:p w14:paraId="544C8617"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.46</w:t>
            </w:r>
          </w:p>
        </w:tc>
        <w:tc>
          <w:tcPr>
            <w:tcW w:w="103" w:type="pct"/>
          </w:tcPr>
          <w:p w14:paraId="16C114CC" w14:textId="77777777" w:rsidR="00601BEE" w:rsidRPr="00102FFB" w:rsidRDefault="00601BEE" w:rsidP="00415B53">
            <w:pPr>
              <w:rPr>
                <w:rFonts w:ascii="Times New Roman" w:hAnsi="Times New Roman" w:cs="Times New Roman"/>
                <w:sz w:val="24"/>
                <w:szCs w:val="24"/>
              </w:rPr>
            </w:pPr>
          </w:p>
        </w:tc>
        <w:tc>
          <w:tcPr>
            <w:tcW w:w="1187" w:type="pct"/>
          </w:tcPr>
          <w:p w14:paraId="084793EE"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Identification</w:t>
            </w:r>
          </w:p>
        </w:tc>
        <w:tc>
          <w:tcPr>
            <w:tcW w:w="234" w:type="pct"/>
            <w:vAlign w:val="bottom"/>
          </w:tcPr>
          <w:p w14:paraId="3D02BF51"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4</w:t>
            </w:r>
          </w:p>
        </w:tc>
        <w:tc>
          <w:tcPr>
            <w:tcW w:w="292" w:type="pct"/>
            <w:vAlign w:val="bottom"/>
          </w:tcPr>
          <w:p w14:paraId="2D72668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.17</w:t>
            </w:r>
          </w:p>
        </w:tc>
        <w:tc>
          <w:tcPr>
            <w:tcW w:w="103" w:type="pct"/>
          </w:tcPr>
          <w:p w14:paraId="18D55784"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4B8B151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.29</w:t>
            </w:r>
          </w:p>
        </w:tc>
        <w:tc>
          <w:tcPr>
            <w:tcW w:w="337" w:type="pct"/>
            <w:vAlign w:val="bottom"/>
          </w:tcPr>
          <w:p w14:paraId="31B48DF6" w14:textId="571CB45F"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.22</w:t>
            </w:r>
          </w:p>
        </w:tc>
        <w:tc>
          <w:tcPr>
            <w:tcW w:w="325" w:type="pct"/>
            <w:vAlign w:val="bottom"/>
          </w:tcPr>
          <w:p w14:paraId="76B6ED3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.80</w:t>
            </w:r>
          </w:p>
        </w:tc>
        <w:tc>
          <w:tcPr>
            <w:tcW w:w="126" w:type="pct"/>
          </w:tcPr>
          <w:p w14:paraId="62B6F819" w14:textId="77777777" w:rsidR="00601BEE" w:rsidRPr="00102FFB" w:rsidRDefault="00601BEE" w:rsidP="00415B53">
            <w:pPr>
              <w:rPr>
                <w:rFonts w:ascii="Times New Roman" w:hAnsi="Times New Roman" w:cs="Times New Roman"/>
                <w:sz w:val="24"/>
                <w:szCs w:val="24"/>
              </w:rPr>
            </w:pPr>
          </w:p>
        </w:tc>
      </w:tr>
      <w:tr w:rsidR="009C1D00" w:rsidRPr="00B324B1" w14:paraId="2FF0A331" w14:textId="77777777" w:rsidTr="009C1D00">
        <w:tc>
          <w:tcPr>
            <w:tcW w:w="1344" w:type="pct"/>
          </w:tcPr>
          <w:p w14:paraId="07318C45"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Empowerment</w:t>
            </w:r>
          </w:p>
        </w:tc>
        <w:tc>
          <w:tcPr>
            <w:tcW w:w="237" w:type="pct"/>
            <w:vAlign w:val="bottom"/>
          </w:tcPr>
          <w:p w14:paraId="12DEE9FE"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6</w:t>
            </w:r>
          </w:p>
        </w:tc>
        <w:tc>
          <w:tcPr>
            <w:tcW w:w="291" w:type="pct"/>
            <w:vAlign w:val="bottom"/>
          </w:tcPr>
          <w:p w14:paraId="0CC36E39"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.46</w:t>
            </w:r>
          </w:p>
        </w:tc>
        <w:tc>
          <w:tcPr>
            <w:tcW w:w="103" w:type="pct"/>
          </w:tcPr>
          <w:p w14:paraId="406835FB" w14:textId="77777777" w:rsidR="00601BEE" w:rsidRPr="00102FFB" w:rsidRDefault="00601BEE" w:rsidP="00415B53">
            <w:pPr>
              <w:rPr>
                <w:rFonts w:ascii="Times New Roman" w:hAnsi="Times New Roman" w:cs="Times New Roman"/>
                <w:sz w:val="24"/>
                <w:szCs w:val="24"/>
              </w:rPr>
            </w:pPr>
          </w:p>
        </w:tc>
        <w:tc>
          <w:tcPr>
            <w:tcW w:w="1187" w:type="pct"/>
          </w:tcPr>
          <w:p w14:paraId="78EBBDA4"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Conflict states</w:t>
            </w:r>
          </w:p>
        </w:tc>
        <w:tc>
          <w:tcPr>
            <w:tcW w:w="234" w:type="pct"/>
            <w:vAlign w:val="bottom"/>
          </w:tcPr>
          <w:p w14:paraId="06D72628"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06DF7D77" w14:textId="5D8E2A40"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.28</w:t>
            </w:r>
          </w:p>
        </w:tc>
        <w:tc>
          <w:tcPr>
            <w:tcW w:w="103" w:type="pct"/>
          </w:tcPr>
          <w:p w14:paraId="46DCE2CC"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22F5782A" w14:textId="0A2D990A"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.18</w:t>
            </w:r>
          </w:p>
        </w:tc>
        <w:tc>
          <w:tcPr>
            <w:tcW w:w="337" w:type="pct"/>
            <w:vAlign w:val="bottom"/>
          </w:tcPr>
          <w:p w14:paraId="3E0FA4BF" w14:textId="57D2FFC2"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1.26</w:t>
            </w:r>
          </w:p>
        </w:tc>
        <w:tc>
          <w:tcPr>
            <w:tcW w:w="325" w:type="pct"/>
            <w:vAlign w:val="bottom"/>
          </w:tcPr>
          <w:p w14:paraId="793003C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.22</w:t>
            </w:r>
          </w:p>
        </w:tc>
        <w:tc>
          <w:tcPr>
            <w:tcW w:w="126" w:type="pct"/>
          </w:tcPr>
          <w:p w14:paraId="420E0C0A" w14:textId="77777777" w:rsidR="00601BEE" w:rsidRPr="00102FFB" w:rsidRDefault="00601BEE" w:rsidP="00415B53">
            <w:pPr>
              <w:rPr>
                <w:rFonts w:ascii="Times New Roman" w:hAnsi="Times New Roman" w:cs="Times New Roman"/>
                <w:sz w:val="24"/>
                <w:szCs w:val="24"/>
              </w:rPr>
            </w:pPr>
          </w:p>
        </w:tc>
      </w:tr>
      <w:tr w:rsidR="009C1D00" w:rsidRPr="00B324B1" w14:paraId="3ED08755" w14:textId="77777777" w:rsidTr="009C1D00">
        <w:tc>
          <w:tcPr>
            <w:tcW w:w="1344" w:type="pct"/>
          </w:tcPr>
          <w:p w14:paraId="3DB1542F"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lastRenderedPageBreak/>
              <w:t>Identification</w:t>
            </w:r>
          </w:p>
        </w:tc>
        <w:tc>
          <w:tcPr>
            <w:tcW w:w="237" w:type="pct"/>
            <w:vAlign w:val="bottom"/>
          </w:tcPr>
          <w:p w14:paraId="56F7708E"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4</w:t>
            </w:r>
          </w:p>
        </w:tc>
        <w:tc>
          <w:tcPr>
            <w:tcW w:w="291" w:type="pct"/>
            <w:vAlign w:val="bottom"/>
          </w:tcPr>
          <w:p w14:paraId="6DA5DD7C"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.17</w:t>
            </w:r>
          </w:p>
        </w:tc>
        <w:tc>
          <w:tcPr>
            <w:tcW w:w="103" w:type="pct"/>
          </w:tcPr>
          <w:p w14:paraId="0F2EDF74" w14:textId="77777777" w:rsidR="00601BEE" w:rsidRPr="00102FFB" w:rsidRDefault="00601BEE" w:rsidP="00415B53">
            <w:pPr>
              <w:rPr>
                <w:rFonts w:ascii="Times New Roman" w:hAnsi="Times New Roman" w:cs="Times New Roman"/>
                <w:sz w:val="24"/>
                <w:szCs w:val="24"/>
              </w:rPr>
            </w:pPr>
          </w:p>
        </w:tc>
        <w:tc>
          <w:tcPr>
            <w:tcW w:w="1187" w:type="pct"/>
          </w:tcPr>
          <w:p w14:paraId="143F0CEE"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Conflict states</w:t>
            </w:r>
          </w:p>
        </w:tc>
        <w:tc>
          <w:tcPr>
            <w:tcW w:w="234" w:type="pct"/>
            <w:vAlign w:val="bottom"/>
          </w:tcPr>
          <w:p w14:paraId="51DFCB3F"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1184FFFD" w14:textId="3156C4EC"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.28</w:t>
            </w:r>
          </w:p>
        </w:tc>
        <w:tc>
          <w:tcPr>
            <w:tcW w:w="103" w:type="pct"/>
          </w:tcPr>
          <w:p w14:paraId="365D470E"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337BBC2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.11</w:t>
            </w:r>
          </w:p>
        </w:tc>
        <w:tc>
          <w:tcPr>
            <w:tcW w:w="337" w:type="pct"/>
            <w:vAlign w:val="bottom"/>
          </w:tcPr>
          <w:p w14:paraId="2CED01E0" w14:textId="2A518756"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.96</w:t>
            </w:r>
          </w:p>
        </w:tc>
        <w:tc>
          <w:tcPr>
            <w:tcW w:w="325" w:type="pct"/>
            <w:vAlign w:val="bottom"/>
          </w:tcPr>
          <w:p w14:paraId="1B6DB79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.47</w:t>
            </w:r>
          </w:p>
        </w:tc>
        <w:tc>
          <w:tcPr>
            <w:tcW w:w="126" w:type="pct"/>
          </w:tcPr>
          <w:p w14:paraId="5B28945C" w14:textId="77777777" w:rsidR="00601BEE" w:rsidRPr="00102FFB" w:rsidRDefault="00601BEE" w:rsidP="00415B53">
            <w:pPr>
              <w:rPr>
                <w:rFonts w:ascii="Times New Roman" w:hAnsi="Times New Roman" w:cs="Times New Roman"/>
                <w:sz w:val="24"/>
                <w:szCs w:val="24"/>
              </w:rPr>
            </w:pPr>
          </w:p>
        </w:tc>
      </w:tr>
      <w:tr w:rsidR="009C1D00" w:rsidRPr="00B324B1" w14:paraId="4CD197ED" w14:textId="77777777" w:rsidTr="009C1D00">
        <w:tc>
          <w:tcPr>
            <w:tcW w:w="1344" w:type="pct"/>
          </w:tcPr>
          <w:p w14:paraId="60E48FA9"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Relationship conflict</w:t>
            </w:r>
          </w:p>
        </w:tc>
        <w:tc>
          <w:tcPr>
            <w:tcW w:w="237" w:type="pct"/>
            <w:vAlign w:val="bottom"/>
          </w:tcPr>
          <w:p w14:paraId="3B6820AF"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22</w:t>
            </w:r>
          </w:p>
        </w:tc>
        <w:tc>
          <w:tcPr>
            <w:tcW w:w="291" w:type="pct"/>
            <w:vAlign w:val="bottom"/>
          </w:tcPr>
          <w:p w14:paraId="24BAAEB2" w14:textId="6737358B"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.60</w:t>
            </w:r>
          </w:p>
        </w:tc>
        <w:tc>
          <w:tcPr>
            <w:tcW w:w="103" w:type="pct"/>
          </w:tcPr>
          <w:p w14:paraId="28CCA354" w14:textId="77777777" w:rsidR="00601BEE" w:rsidRPr="00102FFB" w:rsidRDefault="00601BEE" w:rsidP="00415B53">
            <w:pPr>
              <w:rPr>
                <w:rFonts w:ascii="Times New Roman" w:hAnsi="Times New Roman" w:cs="Times New Roman"/>
                <w:sz w:val="24"/>
                <w:szCs w:val="24"/>
              </w:rPr>
            </w:pPr>
          </w:p>
        </w:tc>
        <w:tc>
          <w:tcPr>
            <w:tcW w:w="1187" w:type="pct"/>
          </w:tcPr>
          <w:p w14:paraId="4DA29DF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Task conflict</w:t>
            </w:r>
          </w:p>
        </w:tc>
        <w:tc>
          <w:tcPr>
            <w:tcW w:w="234" w:type="pct"/>
            <w:vAlign w:val="bottom"/>
          </w:tcPr>
          <w:p w14:paraId="7293CFE5"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17</w:t>
            </w:r>
          </w:p>
        </w:tc>
        <w:tc>
          <w:tcPr>
            <w:tcW w:w="292" w:type="pct"/>
            <w:vAlign w:val="bottom"/>
          </w:tcPr>
          <w:p w14:paraId="2B9B6DFE" w14:textId="504FA922"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.29</w:t>
            </w:r>
          </w:p>
        </w:tc>
        <w:tc>
          <w:tcPr>
            <w:tcW w:w="103" w:type="pct"/>
          </w:tcPr>
          <w:p w14:paraId="04D76F09"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57CB63DD" w14:textId="1242A88B"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.31</w:t>
            </w:r>
          </w:p>
        </w:tc>
        <w:tc>
          <w:tcPr>
            <w:tcW w:w="337" w:type="pct"/>
            <w:vAlign w:val="bottom"/>
          </w:tcPr>
          <w:p w14:paraId="30C30CF2" w14:textId="538BE35B"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.54</w:t>
            </w:r>
          </w:p>
        </w:tc>
        <w:tc>
          <w:tcPr>
            <w:tcW w:w="325" w:type="pct"/>
            <w:vAlign w:val="bottom"/>
          </w:tcPr>
          <w:p w14:paraId="45D47CD3" w14:textId="1D831D29"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.09</w:t>
            </w:r>
          </w:p>
        </w:tc>
        <w:tc>
          <w:tcPr>
            <w:tcW w:w="126" w:type="pct"/>
          </w:tcPr>
          <w:p w14:paraId="03C58D7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2F74CBCA" w14:textId="77777777" w:rsidTr="009C1D00">
        <w:tc>
          <w:tcPr>
            <w:tcW w:w="1344" w:type="pct"/>
          </w:tcPr>
          <w:p w14:paraId="1FBE3CAF"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Relationship conflict</w:t>
            </w:r>
          </w:p>
        </w:tc>
        <w:tc>
          <w:tcPr>
            <w:tcW w:w="237" w:type="pct"/>
            <w:vAlign w:val="bottom"/>
          </w:tcPr>
          <w:p w14:paraId="602ADA64"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22</w:t>
            </w:r>
          </w:p>
        </w:tc>
        <w:tc>
          <w:tcPr>
            <w:tcW w:w="291" w:type="pct"/>
            <w:vAlign w:val="bottom"/>
          </w:tcPr>
          <w:p w14:paraId="67091FD8" w14:textId="5C915AD0"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.60</w:t>
            </w:r>
          </w:p>
        </w:tc>
        <w:tc>
          <w:tcPr>
            <w:tcW w:w="103" w:type="pct"/>
          </w:tcPr>
          <w:p w14:paraId="6417826D" w14:textId="77777777" w:rsidR="00601BEE" w:rsidRPr="00102FFB" w:rsidRDefault="00601BEE" w:rsidP="00415B53">
            <w:pPr>
              <w:rPr>
                <w:rFonts w:ascii="Times New Roman" w:hAnsi="Times New Roman" w:cs="Times New Roman"/>
                <w:sz w:val="24"/>
                <w:szCs w:val="24"/>
              </w:rPr>
            </w:pPr>
          </w:p>
        </w:tc>
        <w:tc>
          <w:tcPr>
            <w:tcW w:w="1187" w:type="pct"/>
          </w:tcPr>
          <w:p w14:paraId="74F36B15"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Process conflict</w:t>
            </w:r>
          </w:p>
        </w:tc>
        <w:tc>
          <w:tcPr>
            <w:tcW w:w="234" w:type="pct"/>
            <w:vAlign w:val="bottom"/>
          </w:tcPr>
          <w:p w14:paraId="395FFC84"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6</w:t>
            </w:r>
          </w:p>
        </w:tc>
        <w:tc>
          <w:tcPr>
            <w:tcW w:w="292" w:type="pct"/>
            <w:vAlign w:val="bottom"/>
          </w:tcPr>
          <w:p w14:paraId="32671F68" w14:textId="2B15864B"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.59</w:t>
            </w:r>
          </w:p>
        </w:tc>
        <w:tc>
          <w:tcPr>
            <w:tcW w:w="103" w:type="pct"/>
          </w:tcPr>
          <w:p w14:paraId="392CAF40"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24BF542" w14:textId="34099CF7"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.01</w:t>
            </w:r>
          </w:p>
        </w:tc>
        <w:tc>
          <w:tcPr>
            <w:tcW w:w="337" w:type="pct"/>
            <w:vAlign w:val="bottom"/>
          </w:tcPr>
          <w:p w14:paraId="370C91A2" w14:textId="37951C71"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.17</w:t>
            </w:r>
          </w:p>
        </w:tc>
        <w:tc>
          <w:tcPr>
            <w:tcW w:w="325" w:type="pct"/>
            <w:vAlign w:val="bottom"/>
          </w:tcPr>
          <w:p w14:paraId="783BD79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.15</w:t>
            </w:r>
          </w:p>
        </w:tc>
        <w:tc>
          <w:tcPr>
            <w:tcW w:w="126" w:type="pct"/>
          </w:tcPr>
          <w:p w14:paraId="2ACA56E8" w14:textId="77777777" w:rsidR="00601BEE" w:rsidRPr="00102FFB" w:rsidRDefault="00601BEE" w:rsidP="00415B53">
            <w:pPr>
              <w:rPr>
                <w:rFonts w:ascii="Times New Roman" w:hAnsi="Times New Roman" w:cs="Times New Roman"/>
                <w:sz w:val="24"/>
                <w:szCs w:val="24"/>
              </w:rPr>
            </w:pPr>
          </w:p>
        </w:tc>
      </w:tr>
      <w:tr w:rsidR="009C1D00" w:rsidRPr="00B324B1" w14:paraId="253DFB3B" w14:textId="77777777" w:rsidTr="009C1D00">
        <w:tc>
          <w:tcPr>
            <w:tcW w:w="1344" w:type="pct"/>
          </w:tcPr>
          <w:p w14:paraId="2EBABF21"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Task conflict</w:t>
            </w:r>
          </w:p>
        </w:tc>
        <w:tc>
          <w:tcPr>
            <w:tcW w:w="237" w:type="pct"/>
            <w:vAlign w:val="bottom"/>
          </w:tcPr>
          <w:p w14:paraId="4D43180C"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17</w:t>
            </w:r>
          </w:p>
        </w:tc>
        <w:tc>
          <w:tcPr>
            <w:tcW w:w="291" w:type="pct"/>
            <w:vAlign w:val="bottom"/>
          </w:tcPr>
          <w:p w14:paraId="21FE7401" w14:textId="7B8FC19B"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.29</w:t>
            </w:r>
          </w:p>
        </w:tc>
        <w:tc>
          <w:tcPr>
            <w:tcW w:w="103" w:type="pct"/>
          </w:tcPr>
          <w:p w14:paraId="39B51691" w14:textId="77777777" w:rsidR="00601BEE" w:rsidRPr="00102FFB" w:rsidRDefault="00601BEE" w:rsidP="00415B53">
            <w:pPr>
              <w:rPr>
                <w:rFonts w:ascii="Times New Roman" w:hAnsi="Times New Roman" w:cs="Times New Roman"/>
                <w:sz w:val="24"/>
                <w:szCs w:val="24"/>
              </w:rPr>
            </w:pPr>
          </w:p>
        </w:tc>
        <w:tc>
          <w:tcPr>
            <w:tcW w:w="1187" w:type="pct"/>
          </w:tcPr>
          <w:p w14:paraId="732F8819"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Process conflict</w:t>
            </w:r>
          </w:p>
        </w:tc>
        <w:tc>
          <w:tcPr>
            <w:tcW w:w="234" w:type="pct"/>
            <w:vAlign w:val="bottom"/>
          </w:tcPr>
          <w:p w14:paraId="0185159B"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6</w:t>
            </w:r>
          </w:p>
        </w:tc>
        <w:tc>
          <w:tcPr>
            <w:tcW w:w="292" w:type="pct"/>
            <w:vAlign w:val="bottom"/>
          </w:tcPr>
          <w:p w14:paraId="699A8BC9" w14:textId="7955AFF5"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.59</w:t>
            </w:r>
          </w:p>
        </w:tc>
        <w:tc>
          <w:tcPr>
            <w:tcW w:w="103" w:type="pct"/>
          </w:tcPr>
          <w:p w14:paraId="68F18BDD"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158F8D8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.30</w:t>
            </w:r>
          </w:p>
        </w:tc>
        <w:tc>
          <w:tcPr>
            <w:tcW w:w="337" w:type="pct"/>
            <w:vAlign w:val="bottom"/>
          </w:tcPr>
          <w:p w14:paraId="3F3551A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.07</w:t>
            </w:r>
          </w:p>
        </w:tc>
        <w:tc>
          <w:tcPr>
            <w:tcW w:w="325" w:type="pct"/>
            <w:vAlign w:val="bottom"/>
          </w:tcPr>
          <w:p w14:paraId="7B89624E"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.53</w:t>
            </w:r>
          </w:p>
        </w:tc>
        <w:tc>
          <w:tcPr>
            <w:tcW w:w="126" w:type="pct"/>
          </w:tcPr>
          <w:p w14:paraId="608D3BDA"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62BDE559" w14:textId="77777777" w:rsidTr="009C1D00">
        <w:tc>
          <w:tcPr>
            <w:tcW w:w="1344" w:type="pct"/>
          </w:tcPr>
          <w:p w14:paraId="55DBC286" w14:textId="77777777" w:rsidR="00601BEE" w:rsidRPr="00102FFB" w:rsidRDefault="00601BEE" w:rsidP="00415B53">
            <w:pPr>
              <w:rPr>
                <w:rFonts w:ascii="Times New Roman" w:hAnsi="Times New Roman" w:cs="Times New Roman"/>
                <w:sz w:val="24"/>
                <w:szCs w:val="24"/>
              </w:rPr>
            </w:pPr>
          </w:p>
        </w:tc>
        <w:tc>
          <w:tcPr>
            <w:tcW w:w="237" w:type="pct"/>
            <w:vAlign w:val="bottom"/>
          </w:tcPr>
          <w:p w14:paraId="6AC28271" w14:textId="77777777" w:rsidR="00601BEE" w:rsidRPr="00102FFB" w:rsidRDefault="00601BEE" w:rsidP="00415B53">
            <w:pPr>
              <w:jc w:val="right"/>
              <w:rPr>
                <w:rFonts w:ascii="Times New Roman" w:hAnsi="Times New Roman" w:cs="Times New Roman"/>
                <w:sz w:val="24"/>
                <w:szCs w:val="24"/>
              </w:rPr>
            </w:pPr>
          </w:p>
        </w:tc>
        <w:tc>
          <w:tcPr>
            <w:tcW w:w="291" w:type="pct"/>
            <w:vAlign w:val="bottom"/>
          </w:tcPr>
          <w:p w14:paraId="43131B3E" w14:textId="77777777" w:rsidR="00601BEE" w:rsidRPr="00102FFB" w:rsidRDefault="00601BEE" w:rsidP="00415B53">
            <w:pPr>
              <w:jc w:val="center"/>
              <w:rPr>
                <w:rFonts w:ascii="Times New Roman" w:hAnsi="Times New Roman" w:cs="Times New Roman"/>
                <w:sz w:val="24"/>
                <w:szCs w:val="24"/>
              </w:rPr>
            </w:pPr>
          </w:p>
        </w:tc>
        <w:tc>
          <w:tcPr>
            <w:tcW w:w="103" w:type="pct"/>
          </w:tcPr>
          <w:p w14:paraId="4F08EC78" w14:textId="77777777" w:rsidR="00601BEE" w:rsidRPr="00102FFB" w:rsidRDefault="00601BEE" w:rsidP="00415B53">
            <w:pPr>
              <w:rPr>
                <w:rFonts w:ascii="Times New Roman" w:hAnsi="Times New Roman" w:cs="Times New Roman"/>
                <w:sz w:val="24"/>
                <w:szCs w:val="24"/>
              </w:rPr>
            </w:pPr>
          </w:p>
        </w:tc>
        <w:tc>
          <w:tcPr>
            <w:tcW w:w="1187" w:type="pct"/>
          </w:tcPr>
          <w:p w14:paraId="2464945B" w14:textId="77777777" w:rsidR="00601BEE" w:rsidRPr="00102FFB" w:rsidRDefault="00601BEE" w:rsidP="00415B53">
            <w:pPr>
              <w:rPr>
                <w:rFonts w:ascii="Times New Roman" w:hAnsi="Times New Roman" w:cs="Times New Roman"/>
                <w:sz w:val="24"/>
                <w:szCs w:val="24"/>
              </w:rPr>
            </w:pPr>
          </w:p>
        </w:tc>
        <w:tc>
          <w:tcPr>
            <w:tcW w:w="234" w:type="pct"/>
            <w:vAlign w:val="bottom"/>
          </w:tcPr>
          <w:p w14:paraId="419C3BF4" w14:textId="77777777" w:rsidR="00601BEE" w:rsidRPr="00102FFB" w:rsidRDefault="00601BEE" w:rsidP="00415B53">
            <w:pPr>
              <w:jc w:val="right"/>
              <w:rPr>
                <w:rFonts w:ascii="Times New Roman" w:hAnsi="Times New Roman" w:cs="Times New Roman"/>
                <w:sz w:val="24"/>
                <w:szCs w:val="24"/>
              </w:rPr>
            </w:pPr>
          </w:p>
        </w:tc>
        <w:tc>
          <w:tcPr>
            <w:tcW w:w="292" w:type="pct"/>
            <w:vAlign w:val="bottom"/>
          </w:tcPr>
          <w:p w14:paraId="21B4D1C4" w14:textId="77777777" w:rsidR="00601BEE" w:rsidRPr="00102FFB" w:rsidRDefault="00601BEE" w:rsidP="00415B53">
            <w:pPr>
              <w:jc w:val="center"/>
              <w:rPr>
                <w:rFonts w:ascii="Times New Roman" w:hAnsi="Times New Roman" w:cs="Times New Roman"/>
                <w:sz w:val="24"/>
                <w:szCs w:val="24"/>
              </w:rPr>
            </w:pPr>
          </w:p>
        </w:tc>
        <w:tc>
          <w:tcPr>
            <w:tcW w:w="103" w:type="pct"/>
          </w:tcPr>
          <w:p w14:paraId="30E002AD"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1CD382B6" w14:textId="77777777" w:rsidR="00601BEE" w:rsidRPr="00102FFB" w:rsidRDefault="00601BEE" w:rsidP="00415B53">
            <w:pPr>
              <w:jc w:val="center"/>
              <w:rPr>
                <w:rFonts w:ascii="Times New Roman" w:hAnsi="Times New Roman" w:cs="Times New Roman"/>
                <w:sz w:val="24"/>
                <w:szCs w:val="24"/>
              </w:rPr>
            </w:pPr>
          </w:p>
        </w:tc>
        <w:tc>
          <w:tcPr>
            <w:tcW w:w="337" w:type="pct"/>
            <w:vAlign w:val="bottom"/>
          </w:tcPr>
          <w:p w14:paraId="794A4E1D" w14:textId="77777777" w:rsidR="00601BEE" w:rsidRPr="00102FFB" w:rsidRDefault="00601BEE" w:rsidP="00415B53">
            <w:pPr>
              <w:jc w:val="center"/>
              <w:rPr>
                <w:rFonts w:ascii="Times New Roman" w:hAnsi="Times New Roman" w:cs="Times New Roman"/>
                <w:sz w:val="24"/>
                <w:szCs w:val="24"/>
              </w:rPr>
            </w:pPr>
          </w:p>
        </w:tc>
        <w:tc>
          <w:tcPr>
            <w:tcW w:w="325" w:type="pct"/>
            <w:vAlign w:val="bottom"/>
          </w:tcPr>
          <w:p w14:paraId="32A3B21C" w14:textId="77777777" w:rsidR="00601BEE" w:rsidRPr="00102FFB" w:rsidRDefault="00601BEE" w:rsidP="00415B53">
            <w:pPr>
              <w:jc w:val="center"/>
              <w:rPr>
                <w:rFonts w:ascii="Times New Roman" w:hAnsi="Times New Roman" w:cs="Times New Roman"/>
                <w:sz w:val="24"/>
                <w:szCs w:val="24"/>
              </w:rPr>
            </w:pPr>
          </w:p>
        </w:tc>
        <w:tc>
          <w:tcPr>
            <w:tcW w:w="126" w:type="pct"/>
          </w:tcPr>
          <w:p w14:paraId="4CF4B483" w14:textId="77777777" w:rsidR="00601BEE" w:rsidRPr="00102FFB" w:rsidRDefault="00601BEE" w:rsidP="00415B53">
            <w:pPr>
              <w:rPr>
                <w:rFonts w:ascii="Times New Roman" w:hAnsi="Times New Roman" w:cs="Times New Roman"/>
                <w:sz w:val="24"/>
                <w:szCs w:val="24"/>
              </w:rPr>
            </w:pPr>
          </w:p>
        </w:tc>
      </w:tr>
      <w:tr w:rsidR="009C1D00" w:rsidRPr="00B324B1" w14:paraId="2AEDB207" w14:textId="77777777" w:rsidTr="009C1D00">
        <w:tc>
          <w:tcPr>
            <w:tcW w:w="1344" w:type="pct"/>
          </w:tcPr>
          <w:p w14:paraId="2A14666B"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Action processes</w:t>
            </w:r>
          </w:p>
        </w:tc>
        <w:tc>
          <w:tcPr>
            <w:tcW w:w="237" w:type="pct"/>
            <w:vAlign w:val="bottom"/>
          </w:tcPr>
          <w:p w14:paraId="6BA9DD9A"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15</w:t>
            </w:r>
          </w:p>
        </w:tc>
        <w:tc>
          <w:tcPr>
            <w:tcW w:w="291" w:type="pct"/>
            <w:vAlign w:val="bottom"/>
          </w:tcPr>
          <w:p w14:paraId="6EA748C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103" w:type="pct"/>
          </w:tcPr>
          <w:p w14:paraId="229F6FBB" w14:textId="77777777" w:rsidR="00601BEE" w:rsidRPr="00102FFB" w:rsidRDefault="00601BEE" w:rsidP="00415B53">
            <w:pPr>
              <w:rPr>
                <w:rFonts w:ascii="Times New Roman" w:hAnsi="Times New Roman" w:cs="Times New Roman"/>
                <w:sz w:val="24"/>
                <w:szCs w:val="24"/>
              </w:rPr>
            </w:pPr>
          </w:p>
        </w:tc>
        <w:tc>
          <w:tcPr>
            <w:tcW w:w="1187" w:type="pct"/>
          </w:tcPr>
          <w:p w14:paraId="598E1B65"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Transition processes</w:t>
            </w:r>
          </w:p>
        </w:tc>
        <w:tc>
          <w:tcPr>
            <w:tcW w:w="234" w:type="pct"/>
            <w:vAlign w:val="bottom"/>
          </w:tcPr>
          <w:p w14:paraId="3BBDCFF4"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7BDF8A72"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.72</w:t>
            </w:r>
          </w:p>
        </w:tc>
        <w:tc>
          <w:tcPr>
            <w:tcW w:w="103" w:type="pct"/>
          </w:tcPr>
          <w:p w14:paraId="49CF2A34"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2B92F139" w14:textId="755A3E7A"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.11</w:t>
            </w:r>
          </w:p>
        </w:tc>
        <w:tc>
          <w:tcPr>
            <w:tcW w:w="337" w:type="pct"/>
            <w:vAlign w:val="bottom"/>
          </w:tcPr>
          <w:p w14:paraId="3F3CD380" w14:textId="1F13E4E9"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.34</w:t>
            </w:r>
          </w:p>
        </w:tc>
        <w:tc>
          <w:tcPr>
            <w:tcW w:w="325" w:type="pct"/>
            <w:vAlign w:val="bottom"/>
          </w:tcPr>
          <w:p w14:paraId="1B8AAD6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.12</w:t>
            </w:r>
          </w:p>
        </w:tc>
        <w:tc>
          <w:tcPr>
            <w:tcW w:w="126" w:type="pct"/>
          </w:tcPr>
          <w:p w14:paraId="322AB1A4" w14:textId="77777777" w:rsidR="00601BEE" w:rsidRPr="00102FFB" w:rsidRDefault="00601BEE" w:rsidP="00415B53">
            <w:pPr>
              <w:rPr>
                <w:rFonts w:ascii="Times New Roman" w:hAnsi="Times New Roman" w:cs="Times New Roman"/>
                <w:sz w:val="24"/>
                <w:szCs w:val="24"/>
              </w:rPr>
            </w:pPr>
          </w:p>
        </w:tc>
      </w:tr>
      <w:tr w:rsidR="009C1D00" w:rsidRPr="00B324B1" w14:paraId="0C4022FD" w14:textId="77777777" w:rsidTr="009C1D00">
        <w:tc>
          <w:tcPr>
            <w:tcW w:w="1344" w:type="pct"/>
          </w:tcPr>
          <w:p w14:paraId="7BD37B06"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Action processes</w:t>
            </w:r>
          </w:p>
        </w:tc>
        <w:tc>
          <w:tcPr>
            <w:tcW w:w="237" w:type="pct"/>
            <w:vAlign w:val="bottom"/>
          </w:tcPr>
          <w:p w14:paraId="7B239621"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15</w:t>
            </w:r>
          </w:p>
        </w:tc>
        <w:tc>
          <w:tcPr>
            <w:tcW w:w="291" w:type="pct"/>
            <w:vAlign w:val="bottom"/>
          </w:tcPr>
          <w:p w14:paraId="1F43610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103" w:type="pct"/>
          </w:tcPr>
          <w:p w14:paraId="76EF33AB" w14:textId="77777777" w:rsidR="00601BEE" w:rsidRPr="00102FFB" w:rsidRDefault="00601BEE" w:rsidP="00415B53">
            <w:pPr>
              <w:rPr>
                <w:rFonts w:ascii="Times New Roman" w:hAnsi="Times New Roman" w:cs="Times New Roman"/>
                <w:sz w:val="24"/>
                <w:szCs w:val="24"/>
              </w:rPr>
            </w:pPr>
          </w:p>
        </w:tc>
        <w:tc>
          <w:tcPr>
            <w:tcW w:w="1187" w:type="pct"/>
          </w:tcPr>
          <w:p w14:paraId="519E224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Interpersonal processes</w:t>
            </w:r>
          </w:p>
        </w:tc>
        <w:tc>
          <w:tcPr>
            <w:tcW w:w="234" w:type="pct"/>
            <w:vAlign w:val="bottom"/>
          </w:tcPr>
          <w:p w14:paraId="3A96D57D"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14</w:t>
            </w:r>
          </w:p>
        </w:tc>
        <w:tc>
          <w:tcPr>
            <w:tcW w:w="292" w:type="pct"/>
            <w:vAlign w:val="bottom"/>
          </w:tcPr>
          <w:p w14:paraId="4788FD5E"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.53</w:t>
            </w:r>
          </w:p>
        </w:tc>
        <w:tc>
          <w:tcPr>
            <w:tcW w:w="103" w:type="pct"/>
          </w:tcPr>
          <w:p w14:paraId="6D6CDAA2"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40C70BE"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.08</w:t>
            </w:r>
          </w:p>
        </w:tc>
        <w:tc>
          <w:tcPr>
            <w:tcW w:w="337" w:type="pct"/>
            <w:vAlign w:val="bottom"/>
          </w:tcPr>
          <w:p w14:paraId="6C4DCE1C" w14:textId="40AF6AD2"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.13</w:t>
            </w:r>
          </w:p>
        </w:tc>
        <w:tc>
          <w:tcPr>
            <w:tcW w:w="325" w:type="pct"/>
            <w:vAlign w:val="bottom"/>
          </w:tcPr>
          <w:p w14:paraId="7FE90500"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.30</w:t>
            </w:r>
          </w:p>
        </w:tc>
        <w:tc>
          <w:tcPr>
            <w:tcW w:w="126" w:type="pct"/>
          </w:tcPr>
          <w:p w14:paraId="2971C285" w14:textId="77777777" w:rsidR="00601BEE" w:rsidRPr="00102FFB" w:rsidRDefault="00601BEE" w:rsidP="00415B53">
            <w:pPr>
              <w:rPr>
                <w:rFonts w:ascii="Times New Roman" w:hAnsi="Times New Roman" w:cs="Times New Roman"/>
                <w:sz w:val="24"/>
                <w:szCs w:val="24"/>
              </w:rPr>
            </w:pPr>
          </w:p>
        </w:tc>
      </w:tr>
      <w:tr w:rsidR="009C1D00" w:rsidRPr="00B324B1" w14:paraId="4A333C33" w14:textId="77777777" w:rsidTr="009C1D00">
        <w:tc>
          <w:tcPr>
            <w:tcW w:w="1344" w:type="pct"/>
          </w:tcPr>
          <w:p w14:paraId="138B0001"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Action processes</w:t>
            </w:r>
          </w:p>
        </w:tc>
        <w:tc>
          <w:tcPr>
            <w:tcW w:w="237" w:type="pct"/>
            <w:vAlign w:val="bottom"/>
          </w:tcPr>
          <w:p w14:paraId="568BF3C3"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15</w:t>
            </w:r>
          </w:p>
        </w:tc>
        <w:tc>
          <w:tcPr>
            <w:tcW w:w="291" w:type="pct"/>
            <w:vAlign w:val="bottom"/>
          </w:tcPr>
          <w:p w14:paraId="5213720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103" w:type="pct"/>
          </w:tcPr>
          <w:p w14:paraId="4F0A6FDA" w14:textId="77777777" w:rsidR="00601BEE" w:rsidRPr="00102FFB" w:rsidRDefault="00601BEE" w:rsidP="00415B53">
            <w:pPr>
              <w:rPr>
                <w:rFonts w:ascii="Times New Roman" w:hAnsi="Times New Roman" w:cs="Times New Roman"/>
                <w:sz w:val="24"/>
                <w:szCs w:val="24"/>
              </w:rPr>
            </w:pPr>
          </w:p>
        </w:tc>
        <w:tc>
          <w:tcPr>
            <w:tcW w:w="1187" w:type="pct"/>
          </w:tcPr>
          <w:p w14:paraId="5E71DAF4"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Communication</w:t>
            </w:r>
          </w:p>
        </w:tc>
        <w:tc>
          <w:tcPr>
            <w:tcW w:w="234" w:type="pct"/>
            <w:vAlign w:val="bottom"/>
          </w:tcPr>
          <w:p w14:paraId="50E9BDE6"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25</w:t>
            </w:r>
          </w:p>
        </w:tc>
        <w:tc>
          <w:tcPr>
            <w:tcW w:w="292" w:type="pct"/>
            <w:vAlign w:val="bottom"/>
          </w:tcPr>
          <w:p w14:paraId="3226F2AD"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.53</w:t>
            </w:r>
          </w:p>
        </w:tc>
        <w:tc>
          <w:tcPr>
            <w:tcW w:w="103" w:type="pct"/>
          </w:tcPr>
          <w:p w14:paraId="1B38B3B0"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69521C6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.08</w:t>
            </w:r>
          </w:p>
        </w:tc>
        <w:tc>
          <w:tcPr>
            <w:tcW w:w="337" w:type="pct"/>
            <w:vAlign w:val="bottom"/>
          </w:tcPr>
          <w:p w14:paraId="0E19C2B1" w14:textId="6D2340E0"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.13</w:t>
            </w:r>
          </w:p>
        </w:tc>
        <w:tc>
          <w:tcPr>
            <w:tcW w:w="325" w:type="pct"/>
            <w:vAlign w:val="bottom"/>
          </w:tcPr>
          <w:p w14:paraId="0D4EB727"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.30</w:t>
            </w:r>
          </w:p>
        </w:tc>
        <w:tc>
          <w:tcPr>
            <w:tcW w:w="126" w:type="pct"/>
          </w:tcPr>
          <w:p w14:paraId="1FD50526" w14:textId="77777777" w:rsidR="00601BEE" w:rsidRPr="00102FFB" w:rsidRDefault="00601BEE" w:rsidP="00415B53">
            <w:pPr>
              <w:rPr>
                <w:rFonts w:ascii="Times New Roman" w:hAnsi="Times New Roman" w:cs="Times New Roman"/>
                <w:sz w:val="24"/>
                <w:szCs w:val="24"/>
              </w:rPr>
            </w:pPr>
          </w:p>
        </w:tc>
      </w:tr>
      <w:tr w:rsidR="009C1D00" w:rsidRPr="00B324B1" w14:paraId="7B0E26EA" w14:textId="77777777" w:rsidTr="009C1D00">
        <w:tc>
          <w:tcPr>
            <w:tcW w:w="1344" w:type="pct"/>
          </w:tcPr>
          <w:p w14:paraId="2A994F9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Action processes</w:t>
            </w:r>
          </w:p>
        </w:tc>
        <w:tc>
          <w:tcPr>
            <w:tcW w:w="237" w:type="pct"/>
            <w:vAlign w:val="bottom"/>
          </w:tcPr>
          <w:p w14:paraId="569000C4"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15</w:t>
            </w:r>
          </w:p>
        </w:tc>
        <w:tc>
          <w:tcPr>
            <w:tcW w:w="291" w:type="pct"/>
            <w:vAlign w:val="bottom"/>
          </w:tcPr>
          <w:p w14:paraId="6D7A4B06"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.61</w:t>
            </w:r>
          </w:p>
        </w:tc>
        <w:tc>
          <w:tcPr>
            <w:tcW w:w="103" w:type="pct"/>
          </w:tcPr>
          <w:p w14:paraId="079D0DA2" w14:textId="77777777" w:rsidR="00601BEE" w:rsidRPr="00102FFB" w:rsidRDefault="00601BEE" w:rsidP="00415B53">
            <w:pPr>
              <w:rPr>
                <w:rFonts w:ascii="Times New Roman" w:hAnsi="Times New Roman" w:cs="Times New Roman"/>
                <w:sz w:val="24"/>
                <w:szCs w:val="24"/>
              </w:rPr>
            </w:pPr>
          </w:p>
        </w:tc>
        <w:tc>
          <w:tcPr>
            <w:tcW w:w="1187" w:type="pct"/>
          </w:tcPr>
          <w:p w14:paraId="2F20BB6C"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Learning processes</w:t>
            </w:r>
          </w:p>
        </w:tc>
        <w:tc>
          <w:tcPr>
            <w:tcW w:w="234" w:type="pct"/>
            <w:vAlign w:val="bottom"/>
          </w:tcPr>
          <w:p w14:paraId="15C2E139"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70470A0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.56</w:t>
            </w:r>
          </w:p>
        </w:tc>
        <w:tc>
          <w:tcPr>
            <w:tcW w:w="103" w:type="pct"/>
          </w:tcPr>
          <w:p w14:paraId="70583223"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2885E22"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.05</w:t>
            </w:r>
          </w:p>
        </w:tc>
        <w:tc>
          <w:tcPr>
            <w:tcW w:w="337" w:type="pct"/>
            <w:vAlign w:val="bottom"/>
          </w:tcPr>
          <w:p w14:paraId="448FE3BE" w14:textId="5B2210DB"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.26</w:t>
            </w:r>
          </w:p>
        </w:tc>
        <w:tc>
          <w:tcPr>
            <w:tcW w:w="325" w:type="pct"/>
            <w:vAlign w:val="bottom"/>
          </w:tcPr>
          <w:p w14:paraId="5F20BC00"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.36</w:t>
            </w:r>
          </w:p>
        </w:tc>
        <w:tc>
          <w:tcPr>
            <w:tcW w:w="126" w:type="pct"/>
          </w:tcPr>
          <w:p w14:paraId="05D943E4" w14:textId="77777777" w:rsidR="00601BEE" w:rsidRPr="00102FFB" w:rsidRDefault="00601BEE" w:rsidP="00415B53">
            <w:pPr>
              <w:rPr>
                <w:rFonts w:ascii="Times New Roman" w:hAnsi="Times New Roman" w:cs="Times New Roman"/>
                <w:sz w:val="24"/>
                <w:szCs w:val="24"/>
              </w:rPr>
            </w:pPr>
          </w:p>
        </w:tc>
      </w:tr>
      <w:tr w:rsidR="009C1D00" w:rsidRPr="00B324B1" w14:paraId="207BE025" w14:textId="77777777" w:rsidTr="009C1D00">
        <w:tc>
          <w:tcPr>
            <w:tcW w:w="1344" w:type="pct"/>
          </w:tcPr>
          <w:p w14:paraId="68F7DBD6"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Transition processes</w:t>
            </w:r>
          </w:p>
        </w:tc>
        <w:tc>
          <w:tcPr>
            <w:tcW w:w="237" w:type="pct"/>
            <w:vAlign w:val="bottom"/>
          </w:tcPr>
          <w:p w14:paraId="07B99243"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1" w:type="pct"/>
            <w:vAlign w:val="bottom"/>
          </w:tcPr>
          <w:p w14:paraId="752CCEEE"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.72</w:t>
            </w:r>
          </w:p>
        </w:tc>
        <w:tc>
          <w:tcPr>
            <w:tcW w:w="103" w:type="pct"/>
          </w:tcPr>
          <w:p w14:paraId="530B8250" w14:textId="77777777" w:rsidR="00601BEE" w:rsidRPr="00102FFB" w:rsidRDefault="00601BEE" w:rsidP="00415B53">
            <w:pPr>
              <w:rPr>
                <w:rFonts w:ascii="Times New Roman" w:hAnsi="Times New Roman" w:cs="Times New Roman"/>
                <w:sz w:val="24"/>
                <w:szCs w:val="24"/>
              </w:rPr>
            </w:pPr>
          </w:p>
        </w:tc>
        <w:tc>
          <w:tcPr>
            <w:tcW w:w="1187" w:type="pct"/>
          </w:tcPr>
          <w:p w14:paraId="7B9308A8"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Interpersonal processes</w:t>
            </w:r>
          </w:p>
        </w:tc>
        <w:tc>
          <w:tcPr>
            <w:tcW w:w="234" w:type="pct"/>
            <w:vAlign w:val="bottom"/>
          </w:tcPr>
          <w:p w14:paraId="52C00DD1"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14</w:t>
            </w:r>
          </w:p>
        </w:tc>
        <w:tc>
          <w:tcPr>
            <w:tcW w:w="292" w:type="pct"/>
            <w:vAlign w:val="bottom"/>
          </w:tcPr>
          <w:p w14:paraId="2CDEDD46"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.53</w:t>
            </w:r>
          </w:p>
        </w:tc>
        <w:tc>
          <w:tcPr>
            <w:tcW w:w="103" w:type="pct"/>
          </w:tcPr>
          <w:p w14:paraId="7CDB91CE"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E7581B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.19</w:t>
            </w:r>
          </w:p>
        </w:tc>
        <w:tc>
          <w:tcPr>
            <w:tcW w:w="337" w:type="pct"/>
            <w:vAlign w:val="bottom"/>
          </w:tcPr>
          <w:p w14:paraId="4CFD7F3A" w14:textId="650E5073"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.02</w:t>
            </w:r>
          </w:p>
        </w:tc>
        <w:tc>
          <w:tcPr>
            <w:tcW w:w="325" w:type="pct"/>
            <w:vAlign w:val="bottom"/>
          </w:tcPr>
          <w:p w14:paraId="3406ADB0"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.42</w:t>
            </w:r>
          </w:p>
        </w:tc>
        <w:tc>
          <w:tcPr>
            <w:tcW w:w="126" w:type="pct"/>
          </w:tcPr>
          <w:p w14:paraId="7F41F5B3" w14:textId="77777777" w:rsidR="00601BEE" w:rsidRPr="00102FFB" w:rsidRDefault="00601BEE" w:rsidP="00415B53">
            <w:pPr>
              <w:rPr>
                <w:rFonts w:ascii="Times New Roman" w:hAnsi="Times New Roman" w:cs="Times New Roman"/>
                <w:sz w:val="24"/>
                <w:szCs w:val="24"/>
              </w:rPr>
            </w:pPr>
          </w:p>
        </w:tc>
      </w:tr>
      <w:tr w:rsidR="009C1D00" w:rsidRPr="00B324B1" w14:paraId="7927FDBF" w14:textId="77777777" w:rsidTr="009C1D00">
        <w:tc>
          <w:tcPr>
            <w:tcW w:w="1344" w:type="pct"/>
          </w:tcPr>
          <w:p w14:paraId="4B52B8B1"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Transition processes</w:t>
            </w:r>
          </w:p>
        </w:tc>
        <w:tc>
          <w:tcPr>
            <w:tcW w:w="237" w:type="pct"/>
            <w:vAlign w:val="bottom"/>
          </w:tcPr>
          <w:p w14:paraId="3F84428E"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1" w:type="pct"/>
            <w:vAlign w:val="bottom"/>
          </w:tcPr>
          <w:p w14:paraId="4FFA1CC6"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.72</w:t>
            </w:r>
          </w:p>
        </w:tc>
        <w:tc>
          <w:tcPr>
            <w:tcW w:w="103" w:type="pct"/>
          </w:tcPr>
          <w:p w14:paraId="492EB3F1" w14:textId="77777777" w:rsidR="00601BEE" w:rsidRPr="00102FFB" w:rsidRDefault="00601BEE" w:rsidP="00415B53">
            <w:pPr>
              <w:rPr>
                <w:rFonts w:ascii="Times New Roman" w:hAnsi="Times New Roman" w:cs="Times New Roman"/>
                <w:sz w:val="24"/>
                <w:szCs w:val="24"/>
              </w:rPr>
            </w:pPr>
          </w:p>
        </w:tc>
        <w:tc>
          <w:tcPr>
            <w:tcW w:w="1187" w:type="pct"/>
          </w:tcPr>
          <w:p w14:paraId="1FBA007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Communication</w:t>
            </w:r>
          </w:p>
        </w:tc>
        <w:tc>
          <w:tcPr>
            <w:tcW w:w="234" w:type="pct"/>
            <w:vAlign w:val="bottom"/>
          </w:tcPr>
          <w:p w14:paraId="3DB19061"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25</w:t>
            </w:r>
          </w:p>
        </w:tc>
        <w:tc>
          <w:tcPr>
            <w:tcW w:w="292" w:type="pct"/>
            <w:vAlign w:val="bottom"/>
          </w:tcPr>
          <w:p w14:paraId="5FFCB25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.53</w:t>
            </w:r>
          </w:p>
        </w:tc>
        <w:tc>
          <w:tcPr>
            <w:tcW w:w="103" w:type="pct"/>
          </w:tcPr>
          <w:p w14:paraId="7C52193A"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749EC8A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.19</w:t>
            </w:r>
          </w:p>
        </w:tc>
        <w:tc>
          <w:tcPr>
            <w:tcW w:w="337" w:type="pct"/>
            <w:vAlign w:val="bottom"/>
          </w:tcPr>
          <w:p w14:paraId="0A85390B" w14:textId="08CA0A0D"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.03</w:t>
            </w:r>
          </w:p>
        </w:tc>
        <w:tc>
          <w:tcPr>
            <w:tcW w:w="325" w:type="pct"/>
            <w:vAlign w:val="bottom"/>
          </w:tcPr>
          <w:p w14:paraId="33EA044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.42</w:t>
            </w:r>
          </w:p>
        </w:tc>
        <w:tc>
          <w:tcPr>
            <w:tcW w:w="126" w:type="pct"/>
          </w:tcPr>
          <w:p w14:paraId="33B31B38" w14:textId="77777777" w:rsidR="00601BEE" w:rsidRPr="00102FFB" w:rsidRDefault="00601BEE" w:rsidP="00415B53">
            <w:pPr>
              <w:rPr>
                <w:rFonts w:ascii="Times New Roman" w:hAnsi="Times New Roman" w:cs="Times New Roman"/>
                <w:sz w:val="24"/>
                <w:szCs w:val="24"/>
              </w:rPr>
            </w:pPr>
          </w:p>
        </w:tc>
      </w:tr>
      <w:tr w:rsidR="009C1D00" w:rsidRPr="00B324B1" w14:paraId="7F29E4E6" w14:textId="77777777" w:rsidTr="009C1D00">
        <w:tc>
          <w:tcPr>
            <w:tcW w:w="1344" w:type="pct"/>
          </w:tcPr>
          <w:p w14:paraId="0E3E7064"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Transition processes</w:t>
            </w:r>
          </w:p>
        </w:tc>
        <w:tc>
          <w:tcPr>
            <w:tcW w:w="237" w:type="pct"/>
            <w:vAlign w:val="bottom"/>
          </w:tcPr>
          <w:p w14:paraId="0C6A644E"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1" w:type="pct"/>
            <w:vAlign w:val="bottom"/>
          </w:tcPr>
          <w:p w14:paraId="6896ABBF"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.72</w:t>
            </w:r>
          </w:p>
        </w:tc>
        <w:tc>
          <w:tcPr>
            <w:tcW w:w="103" w:type="pct"/>
          </w:tcPr>
          <w:p w14:paraId="7747AD0E" w14:textId="77777777" w:rsidR="00601BEE" w:rsidRPr="00102FFB" w:rsidRDefault="00601BEE" w:rsidP="00415B53">
            <w:pPr>
              <w:rPr>
                <w:rFonts w:ascii="Times New Roman" w:hAnsi="Times New Roman" w:cs="Times New Roman"/>
                <w:sz w:val="24"/>
                <w:szCs w:val="24"/>
              </w:rPr>
            </w:pPr>
          </w:p>
        </w:tc>
        <w:tc>
          <w:tcPr>
            <w:tcW w:w="1187" w:type="pct"/>
          </w:tcPr>
          <w:p w14:paraId="13C6D6CB"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Learning processes</w:t>
            </w:r>
          </w:p>
        </w:tc>
        <w:tc>
          <w:tcPr>
            <w:tcW w:w="234" w:type="pct"/>
            <w:vAlign w:val="bottom"/>
          </w:tcPr>
          <w:p w14:paraId="4E2AE204"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5E2D9D1A"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.56</w:t>
            </w:r>
          </w:p>
        </w:tc>
        <w:tc>
          <w:tcPr>
            <w:tcW w:w="103" w:type="pct"/>
          </w:tcPr>
          <w:p w14:paraId="16F0CCA2"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2EE722B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.16</w:t>
            </w:r>
          </w:p>
        </w:tc>
        <w:tc>
          <w:tcPr>
            <w:tcW w:w="337" w:type="pct"/>
            <w:vAlign w:val="bottom"/>
          </w:tcPr>
          <w:p w14:paraId="742AB0D9" w14:textId="2464834D"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.15</w:t>
            </w:r>
          </w:p>
        </w:tc>
        <w:tc>
          <w:tcPr>
            <w:tcW w:w="325" w:type="pct"/>
            <w:vAlign w:val="bottom"/>
          </w:tcPr>
          <w:p w14:paraId="24CF58CA"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.47</w:t>
            </w:r>
          </w:p>
        </w:tc>
        <w:tc>
          <w:tcPr>
            <w:tcW w:w="126" w:type="pct"/>
          </w:tcPr>
          <w:p w14:paraId="418DFCD9" w14:textId="77777777" w:rsidR="00601BEE" w:rsidRPr="00102FFB" w:rsidRDefault="00601BEE" w:rsidP="00415B53">
            <w:pPr>
              <w:rPr>
                <w:rFonts w:ascii="Times New Roman" w:hAnsi="Times New Roman" w:cs="Times New Roman"/>
                <w:sz w:val="24"/>
                <w:szCs w:val="24"/>
              </w:rPr>
            </w:pPr>
          </w:p>
        </w:tc>
      </w:tr>
      <w:tr w:rsidR="009C1D00" w:rsidRPr="00B324B1" w14:paraId="613D4FBD" w14:textId="77777777" w:rsidTr="009C1D00">
        <w:tc>
          <w:tcPr>
            <w:tcW w:w="1344" w:type="pct"/>
          </w:tcPr>
          <w:p w14:paraId="053F441E"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Interpersonal processes</w:t>
            </w:r>
          </w:p>
        </w:tc>
        <w:tc>
          <w:tcPr>
            <w:tcW w:w="237" w:type="pct"/>
            <w:vAlign w:val="bottom"/>
          </w:tcPr>
          <w:p w14:paraId="6724F06A"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14</w:t>
            </w:r>
          </w:p>
        </w:tc>
        <w:tc>
          <w:tcPr>
            <w:tcW w:w="291" w:type="pct"/>
            <w:vAlign w:val="bottom"/>
          </w:tcPr>
          <w:p w14:paraId="0F27F13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.53</w:t>
            </w:r>
          </w:p>
        </w:tc>
        <w:tc>
          <w:tcPr>
            <w:tcW w:w="103" w:type="pct"/>
          </w:tcPr>
          <w:p w14:paraId="0A5DBB9A" w14:textId="77777777" w:rsidR="00601BEE" w:rsidRPr="00102FFB" w:rsidRDefault="00601BEE" w:rsidP="00415B53">
            <w:pPr>
              <w:rPr>
                <w:rFonts w:ascii="Times New Roman" w:hAnsi="Times New Roman" w:cs="Times New Roman"/>
                <w:sz w:val="24"/>
                <w:szCs w:val="24"/>
              </w:rPr>
            </w:pPr>
          </w:p>
        </w:tc>
        <w:tc>
          <w:tcPr>
            <w:tcW w:w="1187" w:type="pct"/>
          </w:tcPr>
          <w:p w14:paraId="48F2B6A5"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Communication</w:t>
            </w:r>
          </w:p>
        </w:tc>
        <w:tc>
          <w:tcPr>
            <w:tcW w:w="234" w:type="pct"/>
            <w:vAlign w:val="bottom"/>
          </w:tcPr>
          <w:p w14:paraId="2255BE85"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25</w:t>
            </w:r>
          </w:p>
        </w:tc>
        <w:tc>
          <w:tcPr>
            <w:tcW w:w="292" w:type="pct"/>
            <w:vAlign w:val="bottom"/>
          </w:tcPr>
          <w:p w14:paraId="4E7AC15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.53</w:t>
            </w:r>
          </w:p>
        </w:tc>
        <w:tc>
          <w:tcPr>
            <w:tcW w:w="103" w:type="pct"/>
          </w:tcPr>
          <w:p w14:paraId="56581C51"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D4336F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 xml:space="preserve"> 0</w:t>
            </w:r>
          </w:p>
        </w:tc>
        <w:tc>
          <w:tcPr>
            <w:tcW w:w="337" w:type="pct"/>
            <w:vAlign w:val="bottom"/>
          </w:tcPr>
          <w:p w14:paraId="66A0EFB5" w14:textId="1450A6C6"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.21</w:t>
            </w:r>
          </w:p>
        </w:tc>
        <w:tc>
          <w:tcPr>
            <w:tcW w:w="325" w:type="pct"/>
            <w:vAlign w:val="bottom"/>
          </w:tcPr>
          <w:p w14:paraId="4718D94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.21</w:t>
            </w:r>
          </w:p>
        </w:tc>
        <w:tc>
          <w:tcPr>
            <w:tcW w:w="126" w:type="pct"/>
          </w:tcPr>
          <w:p w14:paraId="1F537F09" w14:textId="77777777" w:rsidR="00601BEE" w:rsidRPr="00102FFB" w:rsidRDefault="00601BEE" w:rsidP="00415B53">
            <w:pPr>
              <w:rPr>
                <w:rFonts w:ascii="Times New Roman" w:hAnsi="Times New Roman" w:cs="Times New Roman"/>
                <w:sz w:val="24"/>
                <w:szCs w:val="24"/>
              </w:rPr>
            </w:pPr>
          </w:p>
        </w:tc>
      </w:tr>
      <w:tr w:rsidR="009C1D00" w:rsidRPr="00B324B1" w14:paraId="01D1966C" w14:textId="77777777" w:rsidTr="009C1D00">
        <w:tc>
          <w:tcPr>
            <w:tcW w:w="1344" w:type="pct"/>
          </w:tcPr>
          <w:p w14:paraId="0828ECD7"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Interpersonal processes</w:t>
            </w:r>
          </w:p>
        </w:tc>
        <w:tc>
          <w:tcPr>
            <w:tcW w:w="237" w:type="pct"/>
            <w:vAlign w:val="bottom"/>
          </w:tcPr>
          <w:p w14:paraId="2512AC27"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14</w:t>
            </w:r>
          </w:p>
        </w:tc>
        <w:tc>
          <w:tcPr>
            <w:tcW w:w="291" w:type="pct"/>
            <w:vAlign w:val="bottom"/>
          </w:tcPr>
          <w:p w14:paraId="586328E9"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.53</w:t>
            </w:r>
          </w:p>
        </w:tc>
        <w:tc>
          <w:tcPr>
            <w:tcW w:w="103" w:type="pct"/>
          </w:tcPr>
          <w:p w14:paraId="6F255D31" w14:textId="77777777" w:rsidR="00601BEE" w:rsidRPr="00102FFB" w:rsidRDefault="00601BEE" w:rsidP="00415B53">
            <w:pPr>
              <w:rPr>
                <w:rFonts w:ascii="Times New Roman" w:hAnsi="Times New Roman" w:cs="Times New Roman"/>
                <w:sz w:val="24"/>
                <w:szCs w:val="24"/>
              </w:rPr>
            </w:pPr>
          </w:p>
        </w:tc>
        <w:tc>
          <w:tcPr>
            <w:tcW w:w="1187" w:type="pct"/>
          </w:tcPr>
          <w:p w14:paraId="077505E2"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Learning processes</w:t>
            </w:r>
          </w:p>
        </w:tc>
        <w:tc>
          <w:tcPr>
            <w:tcW w:w="234" w:type="pct"/>
            <w:vAlign w:val="bottom"/>
          </w:tcPr>
          <w:p w14:paraId="2F6F63ED"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5F59571C"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.56</w:t>
            </w:r>
          </w:p>
        </w:tc>
        <w:tc>
          <w:tcPr>
            <w:tcW w:w="103" w:type="pct"/>
          </w:tcPr>
          <w:p w14:paraId="016FA91D"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33B76C24" w14:textId="1E949CC3"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.03</w:t>
            </w:r>
          </w:p>
        </w:tc>
        <w:tc>
          <w:tcPr>
            <w:tcW w:w="337" w:type="pct"/>
            <w:vAlign w:val="bottom"/>
          </w:tcPr>
          <w:p w14:paraId="1EBC7A2C" w14:textId="52301656"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.34</w:t>
            </w:r>
          </w:p>
        </w:tc>
        <w:tc>
          <w:tcPr>
            <w:tcW w:w="325" w:type="pct"/>
            <w:vAlign w:val="bottom"/>
          </w:tcPr>
          <w:p w14:paraId="3FA7A7D7"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.27</w:t>
            </w:r>
          </w:p>
        </w:tc>
        <w:tc>
          <w:tcPr>
            <w:tcW w:w="126" w:type="pct"/>
          </w:tcPr>
          <w:p w14:paraId="1DDEA7A1" w14:textId="77777777" w:rsidR="00601BEE" w:rsidRPr="00102FFB" w:rsidRDefault="00601BEE" w:rsidP="00415B53">
            <w:pPr>
              <w:rPr>
                <w:rFonts w:ascii="Times New Roman" w:hAnsi="Times New Roman" w:cs="Times New Roman"/>
                <w:sz w:val="24"/>
                <w:szCs w:val="24"/>
              </w:rPr>
            </w:pPr>
          </w:p>
        </w:tc>
      </w:tr>
      <w:tr w:rsidR="009C1D00" w:rsidRPr="00B324B1" w14:paraId="4DA14A37" w14:textId="77777777" w:rsidTr="009C1D00">
        <w:tc>
          <w:tcPr>
            <w:tcW w:w="1344" w:type="pct"/>
          </w:tcPr>
          <w:p w14:paraId="608452EC"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Communication</w:t>
            </w:r>
          </w:p>
        </w:tc>
        <w:tc>
          <w:tcPr>
            <w:tcW w:w="237" w:type="pct"/>
            <w:vAlign w:val="bottom"/>
          </w:tcPr>
          <w:p w14:paraId="4F6E0F96"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25</w:t>
            </w:r>
          </w:p>
        </w:tc>
        <w:tc>
          <w:tcPr>
            <w:tcW w:w="291" w:type="pct"/>
            <w:vAlign w:val="bottom"/>
          </w:tcPr>
          <w:p w14:paraId="4C58D4E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.53</w:t>
            </w:r>
          </w:p>
        </w:tc>
        <w:tc>
          <w:tcPr>
            <w:tcW w:w="103" w:type="pct"/>
          </w:tcPr>
          <w:p w14:paraId="06EC2226" w14:textId="77777777" w:rsidR="00601BEE" w:rsidRPr="00102FFB" w:rsidRDefault="00601BEE" w:rsidP="00415B53">
            <w:pPr>
              <w:rPr>
                <w:rFonts w:ascii="Times New Roman" w:hAnsi="Times New Roman" w:cs="Times New Roman"/>
                <w:sz w:val="24"/>
                <w:szCs w:val="24"/>
              </w:rPr>
            </w:pPr>
          </w:p>
        </w:tc>
        <w:tc>
          <w:tcPr>
            <w:tcW w:w="1187" w:type="pct"/>
          </w:tcPr>
          <w:p w14:paraId="2BE6ADD3"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Learning processes</w:t>
            </w:r>
          </w:p>
        </w:tc>
        <w:tc>
          <w:tcPr>
            <w:tcW w:w="234" w:type="pct"/>
            <w:vAlign w:val="bottom"/>
          </w:tcPr>
          <w:p w14:paraId="4BA73CF6"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5</w:t>
            </w:r>
          </w:p>
        </w:tc>
        <w:tc>
          <w:tcPr>
            <w:tcW w:w="292" w:type="pct"/>
            <w:vAlign w:val="bottom"/>
          </w:tcPr>
          <w:p w14:paraId="69DA83E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.56</w:t>
            </w:r>
          </w:p>
        </w:tc>
        <w:tc>
          <w:tcPr>
            <w:tcW w:w="103" w:type="pct"/>
          </w:tcPr>
          <w:p w14:paraId="7F0238C2"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13486B82" w14:textId="37EFA0DF"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.03</w:t>
            </w:r>
          </w:p>
        </w:tc>
        <w:tc>
          <w:tcPr>
            <w:tcW w:w="337" w:type="pct"/>
            <w:vAlign w:val="bottom"/>
          </w:tcPr>
          <w:p w14:paraId="5C51059C" w14:textId="0A567388"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.34</w:t>
            </w:r>
          </w:p>
        </w:tc>
        <w:tc>
          <w:tcPr>
            <w:tcW w:w="325" w:type="pct"/>
            <w:vAlign w:val="bottom"/>
          </w:tcPr>
          <w:p w14:paraId="2B51120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.27</w:t>
            </w:r>
          </w:p>
        </w:tc>
        <w:tc>
          <w:tcPr>
            <w:tcW w:w="126" w:type="pct"/>
          </w:tcPr>
          <w:p w14:paraId="602D8702" w14:textId="77777777" w:rsidR="00601BEE" w:rsidRPr="00102FFB" w:rsidRDefault="00601BEE" w:rsidP="00415B53">
            <w:pPr>
              <w:rPr>
                <w:rFonts w:ascii="Times New Roman" w:hAnsi="Times New Roman" w:cs="Times New Roman"/>
                <w:sz w:val="24"/>
                <w:szCs w:val="24"/>
              </w:rPr>
            </w:pPr>
          </w:p>
        </w:tc>
      </w:tr>
      <w:tr w:rsidR="009C1D00" w:rsidRPr="00B324B1" w14:paraId="24A1DCC8" w14:textId="77777777" w:rsidTr="009C1D00">
        <w:tc>
          <w:tcPr>
            <w:tcW w:w="1344" w:type="pct"/>
          </w:tcPr>
          <w:p w14:paraId="3FA90ECD" w14:textId="77777777" w:rsidR="00601BEE" w:rsidRPr="00102FFB" w:rsidRDefault="00601BEE" w:rsidP="00415B53">
            <w:pPr>
              <w:rPr>
                <w:rFonts w:ascii="Times New Roman" w:hAnsi="Times New Roman" w:cs="Times New Roman"/>
                <w:sz w:val="24"/>
                <w:szCs w:val="24"/>
              </w:rPr>
            </w:pPr>
          </w:p>
        </w:tc>
        <w:tc>
          <w:tcPr>
            <w:tcW w:w="237" w:type="pct"/>
            <w:vAlign w:val="bottom"/>
          </w:tcPr>
          <w:p w14:paraId="53A99AC0" w14:textId="77777777" w:rsidR="00601BEE" w:rsidRPr="00102FFB" w:rsidRDefault="00601BEE" w:rsidP="00415B53">
            <w:pPr>
              <w:jc w:val="right"/>
              <w:rPr>
                <w:rFonts w:ascii="Times New Roman" w:hAnsi="Times New Roman" w:cs="Times New Roman"/>
                <w:sz w:val="24"/>
                <w:szCs w:val="24"/>
              </w:rPr>
            </w:pPr>
          </w:p>
        </w:tc>
        <w:tc>
          <w:tcPr>
            <w:tcW w:w="291" w:type="pct"/>
            <w:vAlign w:val="bottom"/>
          </w:tcPr>
          <w:p w14:paraId="2CA28E25" w14:textId="77777777" w:rsidR="00601BEE" w:rsidRPr="00102FFB" w:rsidRDefault="00601BEE" w:rsidP="00415B53">
            <w:pPr>
              <w:jc w:val="center"/>
              <w:rPr>
                <w:rFonts w:ascii="Times New Roman" w:hAnsi="Times New Roman" w:cs="Times New Roman"/>
                <w:sz w:val="24"/>
                <w:szCs w:val="24"/>
              </w:rPr>
            </w:pPr>
          </w:p>
        </w:tc>
        <w:tc>
          <w:tcPr>
            <w:tcW w:w="103" w:type="pct"/>
          </w:tcPr>
          <w:p w14:paraId="7333E579" w14:textId="77777777" w:rsidR="00601BEE" w:rsidRPr="00102FFB" w:rsidRDefault="00601BEE" w:rsidP="00415B53">
            <w:pPr>
              <w:rPr>
                <w:rFonts w:ascii="Times New Roman" w:hAnsi="Times New Roman" w:cs="Times New Roman"/>
                <w:sz w:val="24"/>
                <w:szCs w:val="24"/>
              </w:rPr>
            </w:pPr>
          </w:p>
        </w:tc>
        <w:tc>
          <w:tcPr>
            <w:tcW w:w="1187" w:type="pct"/>
          </w:tcPr>
          <w:p w14:paraId="28F75077" w14:textId="77777777" w:rsidR="00601BEE" w:rsidRPr="00102FFB" w:rsidRDefault="00601BEE" w:rsidP="00415B53">
            <w:pPr>
              <w:rPr>
                <w:rFonts w:ascii="Times New Roman" w:hAnsi="Times New Roman" w:cs="Times New Roman"/>
                <w:sz w:val="24"/>
                <w:szCs w:val="24"/>
              </w:rPr>
            </w:pPr>
          </w:p>
        </w:tc>
        <w:tc>
          <w:tcPr>
            <w:tcW w:w="234" w:type="pct"/>
            <w:vAlign w:val="bottom"/>
          </w:tcPr>
          <w:p w14:paraId="32D6A24C" w14:textId="77777777" w:rsidR="00601BEE" w:rsidRPr="00102FFB" w:rsidRDefault="00601BEE" w:rsidP="00415B53">
            <w:pPr>
              <w:jc w:val="right"/>
              <w:rPr>
                <w:rFonts w:ascii="Times New Roman" w:hAnsi="Times New Roman" w:cs="Times New Roman"/>
                <w:sz w:val="24"/>
                <w:szCs w:val="24"/>
              </w:rPr>
            </w:pPr>
          </w:p>
        </w:tc>
        <w:tc>
          <w:tcPr>
            <w:tcW w:w="292" w:type="pct"/>
            <w:vAlign w:val="bottom"/>
          </w:tcPr>
          <w:p w14:paraId="6F1D18DF" w14:textId="77777777" w:rsidR="00601BEE" w:rsidRPr="00102FFB" w:rsidRDefault="00601BEE" w:rsidP="00415B53">
            <w:pPr>
              <w:jc w:val="center"/>
              <w:rPr>
                <w:rFonts w:ascii="Times New Roman" w:hAnsi="Times New Roman" w:cs="Times New Roman"/>
                <w:sz w:val="24"/>
                <w:szCs w:val="24"/>
              </w:rPr>
            </w:pPr>
          </w:p>
        </w:tc>
        <w:tc>
          <w:tcPr>
            <w:tcW w:w="103" w:type="pct"/>
          </w:tcPr>
          <w:p w14:paraId="4A5005FE"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7B02B929" w14:textId="77777777" w:rsidR="00601BEE" w:rsidRPr="00102FFB" w:rsidRDefault="00601BEE" w:rsidP="00415B53">
            <w:pPr>
              <w:jc w:val="center"/>
              <w:rPr>
                <w:rFonts w:ascii="Times New Roman" w:hAnsi="Times New Roman" w:cs="Times New Roman"/>
                <w:sz w:val="24"/>
                <w:szCs w:val="24"/>
              </w:rPr>
            </w:pPr>
          </w:p>
        </w:tc>
        <w:tc>
          <w:tcPr>
            <w:tcW w:w="337" w:type="pct"/>
            <w:vAlign w:val="bottom"/>
          </w:tcPr>
          <w:p w14:paraId="32865C92" w14:textId="77777777" w:rsidR="00601BEE" w:rsidRPr="00102FFB" w:rsidRDefault="00601BEE" w:rsidP="00415B53">
            <w:pPr>
              <w:jc w:val="center"/>
              <w:rPr>
                <w:rFonts w:ascii="Times New Roman" w:hAnsi="Times New Roman" w:cs="Times New Roman"/>
                <w:sz w:val="24"/>
                <w:szCs w:val="24"/>
              </w:rPr>
            </w:pPr>
          </w:p>
        </w:tc>
        <w:tc>
          <w:tcPr>
            <w:tcW w:w="325" w:type="pct"/>
            <w:vAlign w:val="bottom"/>
          </w:tcPr>
          <w:p w14:paraId="679A1E7C" w14:textId="77777777" w:rsidR="00601BEE" w:rsidRPr="00102FFB" w:rsidRDefault="00601BEE" w:rsidP="00415B53">
            <w:pPr>
              <w:jc w:val="center"/>
              <w:rPr>
                <w:rFonts w:ascii="Times New Roman" w:hAnsi="Times New Roman" w:cs="Times New Roman"/>
                <w:sz w:val="24"/>
                <w:szCs w:val="24"/>
              </w:rPr>
            </w:pPr>
          </w:p>
        </w:tc>
        <w:tc>
          <w:tcPr>
            <w:tcW w:w="126" w:type="pct"/>
          </w:tcPr>
          <w:p w14:paraId="1E9065E6" w14:textId="77777777" w:rsidR="00601BEE" w:rsidRPr="00102FFB" w:rsidRDefault="00601BEE" w:rsidP="00415B53">
            <w:pPr>
              <w:rPr>
                <w:rFonts w:ascii="Times New Roman" w:hAnsi="Times New Roman" w:cs="Times New Roman"/>
                <w:sz w:val="24"/>
                <w:szCs w:val="24"/>
              </w:rPr>
            </w:pPr>
          </w:p>
        </w:tc>
      </w:tr>
      <w:tr w:rsidR="009C1D00" w:rsidRPr="00B324B1" w14:paraId="3F9AC4B2" w14:textId="77777777" w:rsidTr="009C1D00">
        <w:tc>
          <w:tcPr>
            <w:tcW w:w="1344" w:type="pct"/>
          </w:tcPr>
          <w:p w14:paraId="709FAF48"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Transactive memory systems</w:t>
            </w:r>
          </w:p>
        </w:tc>
        <w:tc>
          <w:tcPr>
            <w:tcW w:w="237" w:type="pct"/>
            <w:vAlign w:val="bottom"/>
          </w:tcPr>
          <w:p w14:paraId="39145A10"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7</w:t>
            </w:r>
          </w:p>
        </w:tc>
        <w:tc>
          <w:tcPr>
            <w:tcW w:w="291" w:type="pct"/>
            <w:vAlign w:val="bottom"/>
          </w:tcPr>
          <w:p w14:paraId="5CCFE9DC"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.58</w:t>
            </w:r>
          </w:p>
        </w:tc>
        <w:tc>
          <w:tcPr>
            <w:tcW w:w="103" w:type="pct"/>
          </w:tcPr>
          <w:p w14:paraId="2F4B72CB" w14:textId="77777777" w:rsidR="00601BEE" w:rsidRPr="00102FFB" w:rsidRDefault="00601BEE" w:rsidP="00415B53">
            <w:pPr>
              <w:rPr>
                <w:rFonts w:ascii="Times New Roman" w:hAnsi="Times New Roman" w:cs="Times New Roman"/>
                <w:sz w:val="24"/>
                <w:szCs w:val="24"/>
              </w:rPr>
            </w:pPr>
          </w:p>
        </w:tc>
        <w:tc>
          <w:tcPr>
            <w:tcW w:w="1187" w:type="pct"/>
          </w:tcPr>
          <w:p w14:paraId="7C7F8F5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Shared mental models</w:t>
            </w:r>
          </w:p>
        </w:tc>
        <w:tc>
          <w:tcPr>
            <w:tcW w:w="234" w:type="pct"/>
            <w:vAlign w:val="bottom"/>
          </w:tcPr>
          <w:p w14:paraId="44ABD6C6"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9</w:t>
            </w:r>
          </w:p>
        </w:tc>
        <w:tc>
          <w:tcPr>
            <w:tcW w:w="292" w:type="pct"/>
            <w:vAlign w:val="bottom"/>
          </w:tcPr>
          <w:p w14:paraId="0F5B4AAA"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.32</w:t>
            </w:r>
          </w:p>
        </w:tc>
        <w:tc>
          <w:tcPr>
            <w:tcW w:w="103" w:type="pct"/>
          </w:tcPr>
          <w:p w14:paraId="3C4C2257"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4FCE417D"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.26</w:t>
            </w:r>
          </w:p>
        </w:tc>
        <w:tc>
          <w:tcPr>
            <w:tcW w:w="337" w:type="pct"/>
            <w:vAlign w:val="bottom"/>
          </w:tcPr>
          <w:p w14:paraId="36B3491A"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.02</w:t>
            </w:r>
          </w:p>
        </w:tc>
        <w:tc>
          <w:tcPr>
            <w:tcW w:w="325" w:type="pct"/>
            <w:vAlign w:val="bottom"/>
          </w:tcPr>
          <w:p w14:paraId="17084B7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.49</w:t>
            </w:r>
          </w:p>
        </w:tc>
        <w:tc>
          <w:tcPr>
            <w:tcW w:w="126" w:type="pct"/>
          </w:tcPr>
          <w:p w14:paraId="344469C7"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r w:rsidR="009C1D00" w:rsidRPr="00B324B1" w14:paraId="14EF3A99" w14:textId="77777777" w:rsidTr="009C1D00">
        <w:tc>
          <w:tcPr>
            <w:tcW w:w="1344" w:type="pct"/>
          </w:tcPr>
          <w:p w14:paraId="2F78AC7E" w14:textId="77777777" w:rsidR="00601BEE" w:rsidRPr="00102FFB" w:rsidRDefault="00601BEE" w:rsidP="00415B53">
            <w:pPr>
              <w:rPr>
                <w:rFonts w:ascii="Times New Roman" w:hAnsi="Times New Roman" w:cs="Times New Roman"/>
                <w:sz w:val="24"/>
                <w:szCs w:val="24"/>
              </w:rPr>
            </w:pPr>
          </w:p>
        </w:tc>
        <w:tc>
          <w:tcPr>
            <w:tcW w:w="237" w:type="pct"/>
            <w:vAlign w:val="bottom"/>
          </w:tcPr>
          <w:p w14:paraId="437E30B8" w14:textId="77777777" w:rsidR="00601BEE" w:rsidRPr="00102FFB" w:rsidRDefault="00601BEE" w:rsidP="00415B53">
            <w:pPr>
              <w:jc w:val="right"/>
              <w:rPr>
                <w:rFonts w:ascii="Times New Roman" w:hAnsi="Times New Roman" w:cs="Times New Roman"/>
                <w:sz w:val="24"/>
                <w:szCs w:val="24"/>
              </w:rPr>
            </w:pPr>
          </w:p>
        </w:tc>
        <w:tc>
          <w:tcPr>
            <w:tcW w:w="291" w:type="pct"/>
            <w:vAlign w:val="bottom"/>
          </w:tcPr>
          <w:p w14:paraId="5B1FDF9B" w14:textId="77777777" w:rsidR="00601BEE" w:rsidRPr="00102FFB" w:rsidRDefault="00601BEE" w:rsidP="00415B53">
            <w:pPr>
              <w:jc w:val="center"/>
              <w:rPr>
                <w:rFonts w:ascii="Times New Roman" w:hAnsi="Times New Roman" w:cs="Times New Roman"/>
                <w:sz w:val="24"/>
                <w:szCs w:val="24"/>
              </w:rPr>
            </w:pPr>
          </w:p>
        </w:tc>
        <w:tc>
          <w:tcPr>
            <w:tcW w:w="103" w:type="pct"/>
          </w:tcPr>
          <w:p w14:paraId="70D21233" w14:textId="77777777" w:rsidR="00601BEE" w:rsidRPr="00102FFB" w:rsidRDefault="00601BEE" w:rsidP="00415B53">
            <w:pPr>
              <w:rPr>
                <w:rFonts w:ascii="Times New Roman" w:hAnsi="Times New Roman" w:cs="Times New Roman"/>
                <w:sz w:val="24"/>
                <w:szCs w:val="24"/>
              </w:rPr>
            </w:pPr>
          </w:p>
        </w:tc>
        <w:tc>
          <w:tcPr>
            <w:tcW w:w="1187" w:type="pct"/>
          </w:tcPr>
          <w:p w14:paraId="46112703" w14:textId="77777777" w:rsidR="00601BEE" w:rsidRPr="00102FFB" w:rsidRDefault="00601BEE" w:rsidP="00415B53">
            <w:pPr>
              <w:rPr>
                <w:rFonts w:ascii="Times New Roman" w:hAnsi="Times New Roman" w:cs="Times New Roman"/>
                <w:sz w:val="24"/>
                <w:szCs w:val="24"/>
              </w:rPr>
            </w:pPr>
          </w:p>
        </w:tc>
        <w:tc>
          <w:tcPr>
            <w:tcW w:w="234" w:type="pct"/>
            <w:vAlign w:val="bottom"/>
          </w:tcPr>
          <w:p w14:paraId="1B127AEE" w14:textId="77777777" w:rsidR="00601BEE" w:rsidRPr="00102FFB" w:rsidRDefault="00601BEE" w:rsidP="00415B53">
            <w:pPr>
              <w:jc w:val="right"/>
              <w:rPr>
                <w:rFonts w:ascii="Times New Roman" w:hAnsi="Times New Roman" w:cs="Times New Roman"/>
                <w:sz w:val="24"/>
                <w:szCs w:val="24"/>
              </w:rPr>
            </w:pPr>
          </w:p>
        </w:tc>
        <w:tc>
          <w:tcPr>
            <w:tcW w:w="292" w:type="pct"/>
            <w:vAlign w:val="bottom"/>
          </w:tcPr>
          <w:p w14:paraId="2F02B1F6" w14:textId="77777777" w:rsidR="00601BEE" w:rsidRPr="00102FFB" w:rsidRDefault="00601BEE" w:rsidP="00415B53">
            <w:pPr>
              <w:jc w:val="center"/>
              <w:rPr>
                <w:rFonts w:ascii="Times New Roman" w:hAnsi="Times New Roman" w:cs="Times New Roman"/>
                <w:sz w:val="24"/>
                <w:szCs w:val="24"/>
              </w:rPr>
            </w:pPr>
          </w:p>
        </w:tc>
        <w:tc>
          <w:tcPr>
            <w:tcW w:w="103" w:type="pct"/>
          </w:tcPr>
          <w:p w14:paraId="1571F85F"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50520B5C" w14:textId="77777777" w:rsidR="00601BEE" w:rsidRPr="00102FFB" w:rsidRDefault="00601BEE" w:rsidP="00415B53">
            <w:pPr>
              <w:jc w:val="center"/>
              <w:rPr>
                <w:rFonts w:ascii="Times New Roman" w:hAnsi="Times New Roman" w:cs="Times New Roman"/>
                <w:sz w:val="24"/>
                <w:szCs w:val="24"/>
              </w:rPr>
            </w:pPr>
          </w:p>
        </w:tc>
        <w:tc>
          <w:tcPr>
            <w:tcW w:w="337" w:type="pct"/>
            <w:vAlign w:val="bottom"/>
          </w:tcPr>
          <w:p w14:paraId="768AA0C2" w14:textId="77777777" w:rsidR="00601BEE" w:rsidRPr="00102FFB" w:rsidRDefault="00601BEE" w:rsidP="00415B53">
            <w:pPr>
              <w:jc w:val="center"/>
              <w:rPr>
                <w:rFonts w:ascii="Times New Roman" w:hAnsi="Times New Roman" w:cs="Times New Roman"/>
                <w:sz w:val="24"/>
                <w:szCs w:val="24"/>
              </w:rPr>
            </w:pPr>
          </w:p>
        </w:tc>
        <w:tc>
          <w:tcPr>
            <w:tcW w:w="325" w:type="pct"/>
            <w:vAlign w:val="bottom"/>
          </w:tcPr>
          <w:p w14:paraId="3F463899" w14:textId="77777777" w:rsidR="00601BEE" w:rsidRPr="00102FFB" w:rsidRDefault="00601BEE" w:rsidP="00415B53">
            <w:pPr>
              <w:jc w:val="center"/>
              <w:rPr>
                <w:rFonts w:ascii="Times New Roman" w:hAnsi="Times New Roman" w:cs="Times New Roman"/>
                <w:sz w:val="24"/>
                <w:szCs w:val="24"/>
              </w:rPr>
            </w:pPr>
          </w:p>
        </w:tc>
        <w:tc>
          <w:tcPr>
            <w:tcW w:w="126" w:type="pct"/>
          </w:tcPr>
          <w:p w14:paraId="03F624D2" w14:textId="77777777" w:rsidR="00601BEE" w:rsidRPr="00102FFB" w:rsidRDefault="00601BEE" w:rsidP="00415B53">
            <w:pPr>
              <w:rPr>
                <w:rFonts w:ascii="Times New Roman" w:hAnsi="Times New Roman" w:cs="Times New Roman"/>
                <w:sz w:val="24"/>
                <w:szCs w:val="24"/>
              </w:rPr>
            </w:pPr>
          </w:p>
        </w:tc>
      </w:tr>
      <w:tr w:rsidR="009C1D00" w:rsidRPr="00B324B1" w14:paraId="218D9D2E" w14:textId="77777777" w:rsidTr="009C1D00">
        <w:tc>
          <w:tcPr>
            <w:tcW w:w="1344" w:type="pct"/>
          </w:tcPr>
          <w:p w14:paraId="38A7BCCD"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Creativity/Innovation</w:t>
            </w:r>
          </w:p>
        </w:tc>
        <w:tc>
          <w:tcPr>
            <w:tcW w:w="237" w:type="pct"/>
            <w:vAlign w:val="bottom"/>
          </w:tcPr>
          <w:p w14:paraId="1602C750"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7</w:t>
            </w:r>
          </w:p>
        </w:tc>
        <w:tc>
          <w:tcPr>
            <w:tcW w:w="291" w:type="pct"/>
            <w:vAlign w:val="bottom"/>
          </w:tcPr>
          <w:p w14:paraId="03A4FC71"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.21</w:t>
            </w:r>
          </w:p>
        </w:tc>
        <w:tc>
          <w:tcPr>
            <w:tcW w:w="103" w:type="pct"/>
          </w:tcPr>
          <w:p w14:paraId="6B752D40" w14:textId="77777777" w:rsidR="00601BEE" w:rsidRPr="00102FFB" w:rsidRDefault="00601BEE" w:rsidP="00415B53">
            <w:pPr>
              <w:rPr>
                <w:rFonts w:ascii="Times New Roman" w:hAnsi="Times New Roman" w:cs="Times New Roman"/>
                <w:sz w:val="24"/>
                <w:szCs w:val="24"/>
              </w:rPr>
            </w:pPr>
          </w:p>
        </w:tc>
        <w:tc>
          <w:tcPr>
            <w:tcW w:w="1187" w:type="pct"/>
          </w:tcPr>
          <w:p w14:paraId="0955E4EB"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Unspecified performance</w:t>
            </w:r>
          </w:p>
        </w:tc>
        <w:tc>
          <w:tcPr>
            <w:tcW w:w="234" w:type="pct"/>
            <w:vAlign w:val="bottom"/>
          </w:tcPr>
          <w:p w14:paraId="3F3BB7CE"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87</w:t>
            </w:r>
          </w:p>
        </w:tc>
        <w:tc>
          <w:tcPr>
            <w:tcW w:w="292" w:type="pct"/>
            <w:vAlign w:val="bottom"/>
          </w:tcPr>
          <w:p w14:paraId="710728A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.35</w:t>
            </w:r>
          </w:p>
        </w:tc>
        <w:tc>
          <w:tcPr>
            <w:tcW w:w="103" w:type="pct"/>
          </w:tcPr>
          <w:p w14:paraId="3AAFB888" w14:textId="77777777" w:rsidR="00601BEE" w:rsidRPr="00102FFB" w:rsidRDefault="00601BEE" w:rsidP="00415B53">
            <w:pPr>
              <w:jc w:val="center"/>
              <w:rPr>
                <w:rFonts w:ascii="Times New Roman" w:hAnsi="Times New Roman" w:cs="Times New Roman"/>
                <w:sz w:val="24"/>
                <w:szCs w:val="24"/>
              </w:rPr>
            </w:pPr>
          </w:p>
        </w:tc>
        <w:tc>
          <w:tcPr>
            <w:tcW w:w="421" w:type="pct"/>
            <w:vAlign w:val="bottom"/>
          </w:tcPr>
          <w:p w14:paraId="02470ADB" w14:textId="1BB04D43"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.14</w:t>
            </w:r>
          </w:p>
        </w:tc>
        <w:tc>
          <w:tcPr>
            <w:tcW w:w="337" w:type="pct"/>
            <w:vAlign w:val="bottom"/>
          </w:tcPr>
          <w:p w14:paraId="7A78380A" w14:textId="2BDF004E" w:rsidR="00601BEE" w:rsidRPr="00102FFB" w:rsidRDefault="004501AB" w:rsidP="00415B53">
            <w:pPr>
              <w:jc w:val="center"/>
              <w:rPr>
                <w:rFonts w:ascii="Times New Roman" w:hAnsi="Times New Roman" w:cs="Times New Roman"/>
                <w:sz w:val="24"/>
                <w:szCs w:val="24"/>
              </w:rPr>
            </w:pPr>
            <w:r w:rsidRPr="00102FFB">
              <w:rPr>
                <w:rFonts w:ascii="Times New Roman" w:hAnsi="Times New Roman" w:cs="Times New Roman"/>
                <w:sz w:val="24"/>
                <w:szCs w:val="24"/>
              </w:rPr>
              <w:t>–</w:t>
            </w:r>
            <w:r w:rsidR="00601BEE" w:rsidRPr="00102FFB">
              <w:rPr>
                <w:rFonts w:ascii="Times New Roman" w:hAnsi="Times New Roman" w:cs="Times New Roman"/>
                <w:sz w:val="24"/>
                <w:szCs w:val="24"/>
              </w:rPr>
              <w:t>.34</w:t>
            </w:r>
          </w:p>
        </w:tc>
        <w:tc>
          <w:tcPr>
            <w:tcW w:w="325" w:type="pct"/>
            <w:vAlign w:val="bottom"/>
          </w:tcPr>
          <w:p w14:paraId="710AD896"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.06</w:t>
            </w:r>
          </w:p>
        </w:tc>
        <w:tc>
          <w:tcPr>
            <w:tcW w:w="126" w:type="pct"/>
          </w:tcPr>
          <w:p w14:paraId="4823D420" w14:textId="77777777" w:rsidR="00601BEE" w:rsidRPr="00102FFB" w:rsidRDefault="00601BEE" w:rsidP="00415B53">
            <w:pPr>
              <w:rPr>
                <w:rFonts w:ascii="Times New Roman" w:hAnsi="Times New Roman" w:cs="Times New Roman"/>
                <w:sz w:val="24"/>
                <w:szCs w:val="24"/>
              </w:rPr>
            </w:pPr>
          </w:p>
        </w:tc>
      </w:tr>
      <w:tr w:rsidR="009C1D00" w:rsidRPr="00B324B1" w14:paraId="164CDA97" w14:textId="77777777" w:rsidTr="009C1D00">
        <w:tc>
          <w:tcPr>
            <w:tcW w:w="1344" w:type="pct"/>
            <w:tcBorders>
              <w:bottom w:val="double" w:sz="4" w:space="0" w:color="auto"/>
            </w:tcBorders>
          </w:tcPr>
          <w:p w14:paraId="50D3A11C"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Subjective performance</w:t>
            </w:r>
          </w:p>
        </w:tc>
        <w:tc>
          <w:tcPr>
            <w:tcW w:w="237" w:type="pct"/>
            <w:tcBorders>
              <w:bottom w:val="double" w:sz="4" w:space="0" w:color="auto"/>
            </w:tcBorders>
            <w:vAlign w:val="bottom"/>
          </w:tcPr>
          <w:p w14:paraId="61D8A03D"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68</w:t>
            </w:r>
          </w:p>
        </w:tc>
        <w:tc>
          <w:tcPr>
            <w:tcW w:w="291" w:type="pct"/>
            <w:tcBorders>
              <w:bottom w:val="double" w:sz="4" w:space="0" w:color="auto"/>
            </w:tcBorders>
            <w:vAlign w:val="bottom"/>
          </w:tcPr>
          <w:p w14:paraId="4E8821AC"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.45</w:t>
            </w:r>
          </w:p>
        </w:tc>
        <w:tc>
          <w:tcPr>
            <w:tcW w:w="103" w:type="pct"/>
            <w:tcBorders>
              <w:bottom w:val="double" w:sz="4" w:space="0" w:color="auto"/>
            </w:tcBorders>
          </w:tcPr>
          <w:p w14:paraId="57809155" w14:textId="77777777" w:rsidR="00601BEE" w:rsidRPr="00102FFB" w:rsidRDefault="00601BEE" w:rsidP="00415B53">
            <w:pPr>
              <w:rPr>
                <w:rFonts w:ascii="Times New Roman" w:hAnsi="Times New Roman" w:cs="Times New Roman"/>
                <w:sz w:val="24"/>
                <w:szCs w:val="24"/>
              </w:rPr>
            </w:pPr>
          </w:p>
        </w:tc>
        <w:tc>
          <w:tcPr>
            <w:tcW w:w="1187" w:type="pct"/>
            <w:tcBorders>
              <w:bottom w:val="double" w:sz="4" w:space="0" w:color="auto"/>
            </w:tcBorders>
          </w:tcPr>
          <w:p w14:paraId="7A545F83"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Objective performance</w:t>
            </w:r>
          </w:p>
        </w:tc>
        <w:tc>
          <w:tcPr>
            <w:tcW w:w="234" w:type="pct"/>
            <w:tcBorders>
              <w:bottom w:val="double" w:sz="4" w:space="0" w:color="auto"/>
            </w:tcBorders>
            <w:vAlign w:val="bottom"/>
          </w:tcPr>
          <w:p w14:paraId="11E12B8A" w14:textId="77777777" w:rsidR="00601BEE" w:rsidRPr="00102FFB" w:rsidRDefault="00601BEE" w:rsidP="00415B53">
            <w:pPr>
              <w:jc w:val="right"/>
              <w:rPr>
                <w:rFonts w:ascii="Times New Roman" w:hAnsi="Times New Roman" w:cs="Times New Roman"/>
                <w:sz w:val="24"/>
                <w:szCs w:val="24"/>
              </w:rPr>
            </w:pPr>
            <w:r w:rsidRPr="00102FFB">
              <w:rPr>
                <w:rFonts w:ascii="Times New Roman" w:hAnsi="Times New Roman" w:cs="Times New Roman"/>
                <w:sz w:val="24"/>
                <w:szCs w:val="24"/>
              </w:rPr>
              <w:t>31</w:t>
            </w:r>
          </w:p>
        </w:tc>
        <w:tc>
          <w:tcPr>
            <w:tcW w:w="292" w:type="pct"/>
            <w:tcBorders>
              <w:bottom w:val="double" w:sz="4" w:space="0" w:color="auto"/>
            </w:tcBorders>
            <w:vAlign w:val="bottom"/>
          </w:tcPr>
          <w:p w14:paraId="065005DB"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.18</w:t>
            </w:r>
          </w:p>
        </w:tc>
        <w:tc>
          <w:tcPr>
            <w:tcW w:w="103" w:type="pct"/>
            <w:tcBorders>
              <w:bottom w:val="double" w:sz="4" w:space="0" w:color="auto"/>
            </w:tcBorders>
          </w:tcPr>
          <w:p w14:paraId="46FD694A" w14:textId="77777777" w:rsidR="00601BEE" w:rsidRPr="00102FFB" w:rsidRDefault="00601BEE" w:rsidP="00415B53">
            <w:pPr>
              <w:jc w:val="center"/>
              <w:rPr>
                <w:rFonts w:ascii="Times New Roman" w:hAnsi="Times New Roman" w:cs="Times New Roman"/>
                <w:sz w:val="24"/>
                <w:szCs w:val="24"/>
              </w:rPr>
            </w:pPr>
          </w:p>
        </w:tc>
        <w:tc>
          <w:tcPr>
            <w:tcW w:w="421" w:type="pct"/>
            <w:tcBorders>
              <w:bottom w:val="double" w:sz="4" w:space="0" w:color="auto"/>
            </w:tcBorders>
            <w:vAlign w:val="bottom"/>
          </w:tcPr>
          <w:p w14:paraId="02BD27B5"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.27</w:t>
            </w:r>
          </w:p>
        </w:tc>
        <w:tc>
          <w:tcPr>
            <w:tcW w:w="337" w:type="pct"/>
            <w:tcBorders>
              <w:bottom w:val="double" w:sz="4" w:space="0" w:color="auto"/>
            </w:tcBorders>
            <w:vAlign w:val="bottom"/>
          </w:tcPr>
          <w:p w14:paraId="2DA90CD8"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.16</w:t>
            </w:r>
          </w:p>
        </w:tc>
        <w:tc>
          <w:tcPr>
            <w:tcW w:w="325" w:type="pct"/>
            <w:tcBorders>
              <w:bottom w:val="double" w:sz="4" w:space="0" w:color="auto"/>
            </w:tcBorders>
            <w:vAlign w:val="bottom"/>
          </w:tcPr>
          <w:p w14:paraId="495E75E4" w14:textId="77777777" w:rsidR="00601BEE" w:rsidRPr="00102FFB" w:rsidRDefault="00601BEE" w:rsidP="00415B53">
            <w:pPr>
              <w:jc w:val="center"/>
              <w:rPr>
                <w:rFonts w:ascii="Times New Roman" w:hAnsi="Times New Roman" w:cs="Times New Roman"/>
                <w:sz w:val="24"/>
                <w:szCs w:val="24"/>
              </w:rPr>
            </w:pPr>
            <w:r w:rsidRPr="00102FFB">
              <w:rPr>
                <w:rFonts w:ascii="Times New Roman" w:hAnsi="Times New Roman" w:cs="Times New Roman"/>
                <w:sz w:val="24"/>
                <w:szCs w:val="24"/>
              </w:rPr>
              <w:t>.38</w:t>
            </w:r>
          </w:p>
        </w:tc>
        <w:tc>
          <w:tcPr>
            <w:tcW w:w="126" w:type="pct"/>
            <w:tcBorders>
              <w:bottom w:val="double" w:sz="4" w:space="0" w:color="auto"/>
            </w:tcBorders>
          </w:tcPr>
          <w:p w14:paraId="47DD77E1" w14:textId="77777777" w:rsidR="00601BEE" w:rsidRPr="00102FFB" w:rsidRDefault="00601BEE" w:rsidP="00415B53">
            <w:pPr>
              <w:rPr>
                <w:rFonts w:ascii="Times New Roman" w:hAnsi="Times New Roman" w:cs="Times New Roman"/>
                <w:sz w:val="24"/>
                <w:szCs w:val="24"/>
              </w:rPr>
            </w:pPr>
            <w:r w:rsidRPr="00102FFB">
              <w:rPr>
                <w:rFonts w:ascii="Times New Roman" w:hAnsi="Times New Roman" w:cs="Times New Roman"/>
                <w:sz w:val="24"/>
                <w:szCs w:val="24"/>
              </w:rPr>
              <w:t>*</w:t>
            </w:r>
          </w:p>
        </w:tc>
      </w:tr>
    </w:tbl>
    <w:p w14:paraId="0B65F0AD" w14:textId="77777777" w:rsidR="009C1D00" w:rsidRDefault="00601BEE" w:rsidP="00601BEE">
      <w:pPr>
        <w:spacing w:after="0"/>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w:t>
      </w:r>
      <w:r w:rsidR="009C1D00">
        <w:rPr>
          <w:rFonts w:ascii="Times New Roman" w:hAnsi="Times New Roman" w:cs="Times New Roman"/>
          <w:sz w:val="24"/>
          <w:szCs w:val="24"/>
        </w:rPr>
        <w:t xml:space="preserve">Asterisks identify modified confidence intervals that exclude zero identifying subgroup comparisons that are </w:t>
      </w:r>
    </w:p>
    <w:p w14:paraId="5B18C7AA" w14:textId="33C799D9" w:rsidR="00601BEE" w:rsidRPr="00601BEE" w:rsidRDefault="009C1D00" w:rsidP="00601BEE">
      <w:pPr>
        <w:spacing w:after="0"/>
        <w:rPr>
          <w:rFonts w:ascii="Times New Roman" w:hAnsi="Times New Roman" w:cs="Times New Roman"/>
          <w:sz w:val="24"/>
          <w:szCs w:val="24"/>
        </w:rPr>
      </w:pPr>
      <w:r>
        <w:rPr>
          <w:rFonts w:ascii="Times New Roman" w:hAnsi="Times New Roman" w:cs="Times New Roman"/>
          <w:sz w:val="24"/>
          <w:szCs w:val="24"/>
        </w:rPr>
        <w:t xml:space="preserve">meaningfully different from one another.  </w:t>
      </w:r>
    </w:p>
    <w:p w14:paraId="65C87437" w14:textId="77777777" w:rsidR="00601BEE" w:rsidRDefault="00601BEE">
      <w:pPr>
        <w:rPr>
          <w:rFonts w:ascii="Times New Roman" w:hAnsi="Times New Roman" w:cs="Times New Roman"/>
          <w:b/>
          <w:bCs/>
          <w:sz w:val="24"/>
          <w:szCs w:val="24"/>
        </w:rPr>
      </w:pPr>
      <w:r>
        <w:rPr>
          <w:rFonts w:ascii="Times New Roman" w:hAnsi="Times New Roman" w:cs="Times New Roman"/>
          <w:b/>
          <w:bCs/>
          <w:sz w:val="24"/>
          <w:szCs w:val="24"/>
        </w:rPr>
        <w:br w:type="page"/>
      </w:r>
    </w:p>
    <w:p w14:paraId="2F56A97D" w14:textId="67052AA5" w:rsidR="00601BEE" w:rsidRDefault="00601BEE" w:rsidP="00601BEE">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G</w:t>
      </w:r>
    </w:p>
    <w:p w14:paraId="2AB0EBDD" w14:textId="26B3567E" w:rsidR="00601BEE" w:rsidRDefault="00601BEE" w:rsidP="00601BEE">
      <w:pPr>
        <w:spacing w:after="0"/>
        <w:jc w:val="center"/>
        <w:rPr>
          <w:rFonts w:ascii="Times New Roman" w:hAnsi="Times New Roman" w:cs="Times New Roman"/>
          <w:b/>
          <w:bCs/>
          <w:sz w:val="24"/>
          <w:szCs w:val="24"/>
        </w:rPr>
      </w:pPr>
      <w:r>
        <w:rPr>
          <w:rFonts w:ascii="Times New Roman" w:hAnsi="Times New Roman" w:cs="Times New Roman"/>
          <w:b/>
          <w:bCs/>
          <w:sz w:val="24"/>
          <w:szCs w:val="24"/>
        </w:rPr>
        <w:t>Results for Comparisons between Temporal Measurements</w:t>
      </w:r>
    </w:p>
    <w:p w14:paraId="2618E251" w14:textId="0F32EA64" w:rsidR="00601BEE" w:rsidRDefault="00601BEE">
      <w:pPr>
        <w:rPr>
          <w:rFonts w:ascii="Times New Roman" w:hAnsi="Times New Roman" w:cs="Times New Roman"/>
          <w:b/>
          <w:bCs/>
          <w:sz w:val="24"/>
          <w:szCs w:val="24"/>
        </w:rPr>
      </w:pPr>
    </w:p>
    <w:tbl>
      <w:tblPr>
        <w:tblStyle w:val="TableGrid"/>
        <w:tblW w:w="12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
        <w:gridCol w:w="3274"/>
        <w:gridCol w:w="546"/>
        <w:gridCol w:w="730"/>
        <w:gridCol w:w="236"/>
        <w:gridCol w:w="3307"/>
        <w:gridCol w:w="546"/>
        <w:gridCol w:w="601"/>
        <w:gridCol w:w="266"/>
        <w:gridCol w:w="983"/>
        <w:gridCol w:w="675"/>
        <w:gridCol w:w="632"/>
        <w:gridCol w:w="436"/>
      </w:tblGrid>
      <w:tr w:rsidR="00801A88" w:rsidRPr="000C6E4F" w14:paraId="350F2ABA" w14:textId="77777777" w:rsidTr="00415B53">
        <w:tc>
          <w:tcPr>
            <w:tcW w:w="355" w:type="dxa"/>
            <w:tcBorders>
              <w:top w:val="double" w:sz="4" w:space="0" w:color="auto"/>
            </w:tcBorders>
            <w:vAlign w:val="bottom"/>
          </w:tcPr>
          <w:p w14:paraId="3E1C8F7D" w14:textId="77777777" w:rsidR="00801A88" w:rsidRPr="00D25914" w:rsidRDefault="00801A88" w:rsidP="00415B53">
            <w:pPr>
              <w:jc w:val="center"/>
              <w:rPr>
                <w:rFonts w:ascii="Times New Roman" w:hAnsi="Times New Roman" w:cs="Times New Roman"/>
                <w:b/>
                <w:bCs/>
              </w:rPr>
            </w:pPr>
          </w:p>
        </w:tc>
        <w:tc>
          <w:tcPr>
            <w:tcW w:w="4550" w:type="dxa"/>
            <w:gridSpan w:val="3"/>
            <w:tcBorders>
              <w:top w:val="double" w:sz="4" w:space="0" w:color="auto"/>
              <w:bottom w:val="single" w:sz="4" w:space="0" w:color="auto"/>
            </w:tcBorders>
            <w:vAlign w:val="bottom"/>
          </w:tcPr>
          <w:p w14:paraId="68B97A9C" w14:textId="77777777" w:rsidR="00801A88" w:rsidRPr="00D25914" w:rsidRDefault="00801A88" w:rsidP="00415B53">
            <w:pPr>
              <w:jc w:val="center"/>
              <w:rPr>
                <w:rFonts w:ascii="Times New Roman" w:hAnsi="Times New Roman" w:cs="Times New Roman"/>
                <w:b/>
                <w:bCs/>
              </w:rPr>
            </w:pPr>
            <w:r w:rsidRPr="00D25914">
              <w:rPr>
                <w:rFonts w:ascii="Times New Roman" w:hAnsi="Times New Roman" w:cs="Times New Roman"/>
                <w:b/>
                <w:bCs/>
                <w:sz w:val="24"/>
                <w:szCs w:val="24"/>
              </w:rPr>
              <w:t>ρ</w:t>
            </w:r>
            <w:r w:rsidRPr="00D25914">
              <w:rPr>
                <w:rFonts w:ascii="Times New Roman" w:hAnsi="Times New Roman" w:cs="Times New Roman"/>
                <w:b/>
                <w:bCs/>
                <w:sz w:val="24"/>
                <w:szCs w:val="24"/>
                <w:vertAlign w:val="subscript"/>
              </w:rPr>
              <w:t>1</w:t>
            </w:r>
          </w:p>
        </w:tc>
        <w:tc>
          <w:tcPr>
            <w:tcW w:w="236" w:type="dxa"/>
            <w:tcBorders>
              <w:top w:val="double" w:sz="4" w:space="0" w:color="auto"/>
            </w:tcBorders>
          </w:tcPr>
          <w:p w14:paraId="2EA1A876" w14:textId="77777777" w:rsidR="00801A88" w:rsidRPr="00D25914" w:rsidRDefault="00801A88" w:rsidP="00415B53">
            <w:pPr>
              <w:jc w:val="center"/>
              <w:rPr>
                <w:rFonts w:ascii="Times New Roman" w:hAnsi="Times New Roman" w:cs="Times New Roman"/>
                <w:b/>
                <w:bCs/>
              </w:rPr>
            </w:pPr>
          </w:p>
        </w:tc>
        <w:tc>
          <w:tcPr>
            <w:tcW w:w="4454" w:type="dxa"/>
            <w:gridSpan w:val="3"/>
            <w:tcBorders>
              <w:top w:val="double" w:sz="4" w:space="0" w:color="auto"/>
              <w:bottom w:val="single" w:sz="4" w:space="0" w:color="auto"/>
            </w:tcBorders>
            <w:vAlign w:val="bottom"/>
          </w:tcPr>
          <w:p w14:paraId="0AC87F07" w14:textId="77777777" w:rsidR="00801A88" w:rsidRPr="00D25914" w:rsidRDefault="00801A88" w:rsidP="00415B53">
            <w:pPr>
              <w:jc w:val="center"/>
              <w:rPr>
                <w:rFonts w:ascii="Times New Roman" w:hAnsi="Times New Roman" w:cs="Times New Roman"/>
                <w:b/>
                <w:bCs/>
              </w:rPr>
            </w:pPr>
            <w:r w:rsidRPr="00B324B1">
              <w:rPr>
                <w:rFonts w:ascii="Times New Roman" w:hAnsi="Times New Roman" w:cs="Times New Roman"/>
                <w:b/>
                <w:bCs/>
                <w:sz w:val="24"/>
                <w:szCs w:val="24"/>
              </w:rPr>
              <w:t>ρ</w:t>
            </w:r>
            <w:r w:rsidRPr="00B324B1">
              <w:rPr>
                <w:rFonts w:ascii="Times New Roman" w:hAnsi="Times New Roman" w:cs="Times New Roman"/>
                <w:b/>
                <w:bCs/>
                <w:sz w:val="24"/>
                <w:szCs w:val="24"/>
                <w:vertAlign w:val="subscript"/>
              </w:rPr>
              <w:t>2</w:t>
            </w:r>
          </w:p>
        </w:tc>
        <w:tc>
          <w:tcPr>
            <w:tcW w:w="266" w:type="dxa"/>
            <w:tcBorders>
              <w:top w:val="double" w:sz="4" w:space="0" w:color="auto"/>
            </w:tcBorders>
          </w:tcPr>
          <w:p w14:paraId="48BDDFF2" w14:textId="77777777" w:rsidR="00801A88" w:rsidRPr="00D25914" w:rsidRDefault="00801A88" w:rsidP="00415B53">
            <w:pPr>
              <w:jc w:val="center"/>
              <w:rPr>
                <w:rFonts w:ascii="Times New Roman" w:hAnsi="Times New Roman" w:cs="Times New Roman"/>
                <w:b/>
                <w:bCs/>
              </w:rPr>
            </w:pPr>
          </w:p>
        </w:tc>
        <w:tc>
          <w:tcPr>
            <w:tcW w:w="983" w:type="dxa"/>
            <w:tcBorders>
              <w:top w:val="double" w:sz="4" w:space="0" w:color="auto"/>
            </w:tcBorders>
            <w:vAlign w:val="bottom"/>
          </w:tcPr>
          <w:p w14:paraId="37452DCB" w14:textId="77777777" w:rsidR="00801A88" w:rsidRPr="00D25914" w:rsidRDefault="00801A88" w:rsidP="00415B53">
            <w:pPr>
              <w:jc w:val="center"/>
              <w:rPr>
                <w:rFonts w:ascii="Times New Roman" w:hAnsi="Times New Roman" w:cs="Times New Roman"/>
                <w:b/>
                <w:bCs/>
              </w:rPr>
            </w:pPr>
          </w:p>
        </w:tc>
        <w:tc>
          <w:tcPr>
            <w:tcW w:w="1307" w:type="dxa"/>
            <w:gridSpan w:val="2"/>
            <w:tcBorders>
              <w:top w:val="double" w:sz="4" w:space="0" w:color="auto"/>
            </w:tcBorders>
            <w:vAlign w:val="bottom"/>
          </w:tcPr>
          <w:p w14:paraId="73FA8748" w14:textId="77777777" w:rsidR="00801A88" w:rsidRPr="00D25914" w:rsidRDefault="00801A88" w:rsidP="00415B53">
            <w:pPr>
              <w:jc w:val="center"/>
              <w:rPr>
                <w:rFonts w:ascii="Times New Roman" w:hAnsi="Times New Roman" w:cs="Times New Roman"/>
                <w:b/>
                <w:bCs/>
              </w:rPr>
            </w:pPr>
            <w:r w:rsidRPr="00D25914">
              <w:rPr>
                <w:rFonts w:ascii="Times New Roman" w:hAnsi="Times New Roman" w:cs="Times New Roman"/>
                <w:b/>
                <w:bCs/>
                <w:sz w:val="24"/>
                <w:szCs w:val="24"/>
              </w:rPr>
              <w:t>95% CI</w:t>
            </w:r>
          </w:p>
        </w:tc>
        <w:tc>
          <w:tcPr>
            <w:tcW w:w="436" w:type="dxa"/>
            <w:tcBorders>
              <w:top w:val="double" w:sz="4" w:space="0" w:color="auto"/>
            </w:tcBorders>
            <w:vAlign w:val="bottom"/>
          </w:tcPr>
          <w:p w14:paraId="6D24BA62" w14:textId="77777777" w:rsidR="00801A88" w:rsidRPr="00D25914" w:rsidRDefault="00801A88" w:rsidP="00415B53">
            <w:pPr>
              <w:jc w:val="center"/>
              <w:rPr>
                <w:rFonts w:ascii="Times New Roman" w:hAnsi="Times New Roman" w:cs="Times New Roman"/>
                <w:b/>
                <w:bCs/>
              </w:rPr>
            </w:pPr>
          </w:p>
        </w:tc>
      </w:tr>
      <w:tr w:rsidR="00801A88" w:rsidRPr="000C6E4F" w14:paraId="3690AF70" w14:textId="77777777" w:rsidTr="00415B53">
        <w:tc>
          <w:tcPr>
            <w:tcW w:w="355" w:type="dxa"/>
            <w:tcBorders>
              <w:bottom w:val="single" w:sz="4" w:space="0" w:color="auto"/>
            </w:tcBorders>
            <w:vAlign w:val="bottom"/>
          </w:tcPr>
          <w:p w14:paraId="21E6F56B" w14:textId="77777777" w:rsidR="00801A88" w:rsidRPr="00D25914" w:rsidRDefault="00801A88" w:rsidP="00415B53">
            <w:pPr>
              <w:jc w:val="center"/>
              <w:rPr>
                <w:rFonts w:ascii="Times New Roman" w:hAnsi="Times New Roman" w:cs="Times New Roman"/>
                <w:b/>
                <w:bCs/>
              </w:rPr>
            </w:pPr>
          </w:p>
        </w:tc>
        <w:tc>
          <w:tcPr>
            <w:tcW w:w="3274" w:type="dxa"/>
            <w:tcBorders>
              <w:top w:val="single" w:sz="4" w:space="0" w:color="auto"/>
              <w:bottom w:val="single" w:sz="4" w:space="0" w:color="auto"/>
            </w:tcBorders>
            <w:vAlign w:val="bottom"/>
          </w:tcPr>
          <w:p w14:paraId="3461C72A" w14:textId="77777777" w:rsidR="00801A88" w:rsidRPr="00D25914" w:rsidRDefault="00801A88" w:rsidP="00415B53">
            <w:pPr>
              <w:jc w:val="center"/>
              <w:rPr>
                <w:rFonts w:ascii="Times New Roman" w:hAnsi="Times New Roman" w:cs="Times New Roman"/>
                <w:b/>
                <w:bCs/>
              </w:rPr>
            </w:pPr>
            <w:r w:rsidRPr="00D25914">
              <w:rPr>
                <w:rFonts w:ascii="Times New Roman" w:hAnsi="Times New Roman" w:cs="Times New Roman"/>
                <w:b/>
                <w:bCs/>
              </w:rPr>
              <w:t>Measurement time</w:t>
            </w:r>
          </w:p>
        </w:tc>
        <w:tc>
          <w:tcPr>
            <w:tcW w:w="546" w:type="dxa"/>
            <w:tcBorders>
              <w:bottom w:val="single" w:sz="4" w:space="0" w:color="auto"/>
            </w:tcBorders>
            <w:vAlign w:val="bottom"/>
          </w:tcPr>
          <w:p w14:paraId="26226010" w14:textId="77777777" w:rsidR="00801A88" w:rsidRPr="00D25914" w:rsidRDefault="00801A88" w:rsidP="00415B53">
            <w:pPr>
              <w:jc w:val="center"/>
              <w:rPr>
                <w:rFonts w:ascii="Times New Roman" w:hAnsi="Times New Roman" w:cs="Times New Roman"/>
                <w:b/>
                <w:bCs/>
                <w:i/>
                <w:iCs/>
              </w:rPr>
            </w:pPr>
            <w:r w:rsidRPr="00D25914">
              <w:rPr>
                <w:rFonts w:ascii="Times New Roman" w:hAnsi="Times New Roman" w:cs="Times New Roman"/>
                <w:b/>
                <w:bCs/>
                <w:i/>
                <w:iCs/>
              </w:rPr>
              <w:t>k</w:t>
            </w:r>
          </w:p>
        </w:tc>
        <w:tc>
          <w:tcPr>
            <w:tcW w:w="730" w:type="dxa"/>
            <w:tcBorders>
              <w:bottom w:val="single" w:sz="4" w:space="0" w:color="auto"/>
            </w:tcBorders>
            <w:vAlign w:val="bottom"/>
          </w:tcPr>
          <w:p w14:paraId="0FCC1C6F" w14:textId="77777777" w:rsidR="00801A88" w:rsidRPr="00D25914" w:rsidRDefault="00801A88" w:rsidP="00415B53">
            <w:pPr>
              <w:jc w:val="center"/>
              <w:rPr>
                <w:rFonts w:ascii="Times New Roman" w:hAnsi="Times New Roman" w:cs="Times New Roman"/>
                <w:b/>
                <w:bCs/>
              </w:rPr>
            </w:pPr>
            <w:r w:rsidRPr="00D25914">
              <w:rPr>
                <w:rFonts w:ascii="Times New Roman" w:hAnsi="Times New Roman" w:cs="Times New Roman"/>
                <w:b/>
                <w:bCs/>
                <w:sz w:val="24"/>
                <w:szCs w:val="24"/>
              </w:rPr>
              <w:t>ρ</w:t>
            </w:r>
          </w:p>
        </w:tc>
        <w:tc>
          <w:tcPr>
            <w:tcW w:w="236" w:type="dxa"/>
            <w:tcBorders>
              <w:bottom w:val="single" w:sz="4" w:space="0" w:color="auto"/>
            </w:tcBorders>
          </w:tcPr>
          <w:p w14:paraId="246B80E7" w14:textId="77777777" w:rsidR="00801A88" w:rsidRPr="00D25914" w:rsidRDefault="00801A88" w:rsidP="00415B53">
            <w:pPr>
              <w:jc w:val="center"/>
              <w:rPr>
                <w:rFonts w:ascii="Times New Roman" w:hAnsi="Times New Roman" w:cs="Times New Roman"/>
                <w:b/>
                <w:bCs/>
              </w:rPr>
            </w:pPr>
          </w:p>
        </w:tc>
        <w:tc>
          <w:tcPr>
            <w:tcW w:w="3307" w:type="dxa"/>
            <w:tcBorders>
              <w:top w:val="single" w:sz="4" w:space="0" w:color="auto"/>
              <w:bottom w:val="single" w:sz="4" w:space="0" w:color="auto"/>
            </w:tcBorders>
            <w:vAlign w:val="bottom"/>
          </w:tcPr>
          <w:p w14:paraId="4B3CE8B2" w14:textId="77777777" w:rsidR="00801A88" w:rsidRPr="00D25914" w:rsidRDefault="00801A88" w:rsidP="00415B53">
            <w:pPr>
              <w:jc w:val="center"/>
              <w:rPr>
                <w:rFonts w:ascii="Times New Roman" w:hAnsi="Times New Roman" w:cs="Times New Roman"/>
                <w:b/>
                <w:bCs/>
              </w:rPr>
            </w:pPr>
            <w:r>
              <w:rPr>
                <w:rFonts w:ascii="Times New Roman" w:hAnsi="Times New Roman" w:cs="Times New Roman"/>
                <w:b/>
                <w:bCs/>
              </w:rPr>
              <w:t>Measurement time</w:t>
            </w:r>
          </w:p>
        </w:tc>
        <w:tc>
          <w:tcPr>
            <w:tcW w:w="546" w:type="dxa"/>
            <w:tcBorders>
              <w:bottom w:val="single" w:sz="4" w:space="0" w:color="auto"/>
            </w:tcBorders>
            <w:vAlign w:val="bottom"/>
          </w:tcPr>
          <w:p w14:paraId="7AB7D924" w14:textId="77777777" w:rsidR="00801A88" w:rsidRPr="00D25914" w:rsidRDefault="00801A88" w:rsidP="00415B53">
            <w:pPr>
              <w:jc w:val="center"/>
              <w:rPr>
                <w:rFonts w:ascii="Times New Roman" w:hAnsi="Times New Roman" w:cs="Times New Roman"/>
                <w:b/>
                <w:bCs/>
                <w:i/>
                <w:iCs/>
              </w:rPr>
            </w:pPr>
            <w:r w:rsidRPr="00D25914">
              <w:rPr>
                <w:rFonts w:ascii="Times New Roman" w:hAnsi="Times New Roman" w:cs="Times New Roman"/>
                <w:b/>
                <w:bCs/>
                <w:i/>
                <w:iCs/>
              </w:rPr>
              <w:t>k</w:t>
            </w:r>
          </w:p>
        </w:tc>
        <w:tc>
          <w:tcPr>
            <w:tcW w:w="601" w:type="dxa"/>
            <w:tcBorders>
              <w:bottom w:val="single" w:sz="4" w:space="0" w:color="auto"/>
            </w:tcBorders>
            <w:vAlign w:val="bottom"/>
          </w:tcPr>
          <w:p w14:paraId="7A122A2B" w14:textId="77777777" w:rsidR="00801A88" w:rsidRPr="00D25914" w:rsidRDefault="00801A88" w:rsidP="00415B53">
            <w:pPr>
              <w:jc w:val="center"/>
              <w:rPr>
                <w:rFonts w:ascii="Times New Roman" w:hAnsi="Times New Roman" w:cs="Times New Roman"/>
                <w:b/>
                <w:bCs/>
              </w:rPr>
            </w:pPr>
            <w:r w:rsidRPr="00D25914">
              <w:rPr>
                <w:rFonts w:ascii="Times New Roman" w:hAnsi="Times New Roman" w:cs="Times New Roman"/>
                <w:b/>
                <w:bCs/>
                <w:sz w:val="24"/>
                <w:szCs w:val="24"/>
              </w:rPr>
              <w:t>ρ</w:t>
            </w:r>
          </w:p>
        </w:tc>
        <w:tc>
          <w:tcPr>
            <w:tcW w:w="266" w:type="dxa"/>
            <w:tcBorders>
              <w:bottom w:val="single" w:sz="4" w:space="0" w:color="auto"/>
            </w:tcBorders>
          </w:tcPr>
          <w:p w14:paraId="25E8A9A3" w14:textId="77777777" w:rsidR="00801A88" w:rsidRPr="00D25914" w:rsidRDefault="00801A88" w:rsidP="00415B53">
            <w:pPr>
              <w:jc w:val="center"/>
              <w:rPr>
                <w:rFonts w:ascii="Times New Roman" w:hAnsi="Times New Roman" w:cs="Times New Roman"/>
                <w:b/>
                <w:bCs/>
                <w:sz w:val="24"/>
                <w:szCs w:val="24"/>
              </w:rPr>
            </w:pPr>
          </w:p>
        </w:tc>
        <w:tc>
          <w:tcPr>
            <w:tcW w:w="983" w:type="dxa"/>
            <w:tcBorders>
              <w:bottom w:val="single" w:sz="4" w:space="0" w:color="auto"/>
            </w:tcBorders>
            <w:vAlign w:val="bottom"/>
          </w:tcPr>
          <w:p w14:paraId="69C088FC" w14:textId="77777777" w:rsidR="00801A88" w:rsidRPr="00D25914" w:rsidRDefault="00801A88" w:rsidP="00415B53">
            <w:pPr>
              <w:jc w:val="center"/>
              <w:rPr>
                <w:rFonts w:ascii="Times New Roman" w:hAnsi="Times New Roman" w:cs="Times New Roman"/>
                <w:b/>
                <w:bCs/>
              </w:rPr>
            </w:pPr>
            <w:r w:rsidRPr="00D25914">
              <w:rPr>
                <w:rFonts w:ascii="Times New Roman" w:hAnsi="Times New Roman" w:cs="Times New Roman"/>
                <w:b/>
                <w:bCs/>
                <w:sz w:val="24"/>
                <w:szCs w:val="24"/>
              </w:rPr>
              <w:t>ρ</w:t>
            </w:r>
            <w:r w:rsidRPr="00D25914">
              <w:rPr>
                <w:rFonts w:ascii="Times New Roman" w:hAnsi="Times New Roman" w:cs="Times New Roman"/>
                <w:b/>
                <w:bCs/>
                <w:sz w:val="24"/>
                <w:szCs w:val="24"/>
                <w:vertAlign w:val="subscript"/>
              </w:rPr>
              <w:t>1</w:t>
            </w:r>
            <w:r w:rsidRPr="00D25914">
              <w:rPr>
                <w:rFonts w:ascii="Times New Roman" w:hAnsi="Times New Roman" w:cs="Times New Roman"/>
                <w:b/>
                <w:bCs/>
                <w:sz w:val="24"/>
                <w:szCs w:val="24"/>
              </w:rPr>
              <w:t xml:space="preserve"> – ρ</w:t>
            </w:r>
            <w:r w:rsidRPr="00D25914">
              <w:rPr>
                <w:rFonts w:ascii="Times New Roman" w:hAnsi="Times New Roman" w:cs="Times New Roman"/>
                <w:b/>
                <w:bCs/>
                <w:sz w:val="24"/>
                <w:szCs w:val="24"/>
                <w:vertAlign w:val="subscript"/>
              </w:rPr>
              <w:t>2</w:t>
            </w:r>
          </w:p>
        </w:tc>
        <w:tc>
          <w:tcPr>
            <w:tcW w:w="675" w:type="dxa"/>
            <w:tcBorders>
              <w:bottom w:val="single" w:sz="4" w:space="0" w:color="auto"/>
            </w:tcBorders>
            <w:vAlign w:val="bottom"/>
          </w:tcPr>
          <w:p w14:paraId="1A542349" w14:textId="77777777" w:rsidR="00801A88" w:rsidRPr="00D25914" w:rsidRDefault="00801A88" w:rsidP="00415B53">
            <w:pPr>
              <w:jc w:val="center"/>
              <w:rPr>
                <w:rFonts w:ascii="Times New Roman" w:hAnsi="Times New Roman" w:cs="Times New Roman"/>
                <w:b/>
                <w:bCs/>
              </w:rPr>
            </w:pPr>
            <w:r w:rsidRPr="00D25914">
              <w:rPr>
                <w:rFonts w:ascii="Times New Roman" w:hAnsi="Times New Roman" w:cs="Times New Roman"/>
                <w:b/>
                <w:bCs/>
              </w:rPr>
              <w:t>LL</w:t>
            </w:r>
          </w:p>
        </w:tc>
        <w:tc>
          <w:tcPr>
            <w:tcW w:w="632" w:type="dxa"/>
            <w:tcBorders>
              <w:bottom w:val="single" w:sz="4" w:space="0" w:color="auto"/>
            </w:tcBorders>
            <w:vAlign w:val="bottom"/>
          </w:tcPr>
          <w:p w14:paraId="28DA650A" w14:textId="77777777" w:rsidR="00801A88" w:rsidRPr="00D25914" w:rsidRDefault="00801A88" w:rsidP="00415B53">
            <w:pPr>
              <w:jc w:val="center"/>
              <w:rPr>
                <w:rFonts w:ascii="Times New Roman" w:hAnsi="Times New Roman" w:cs="Times New Roman"/>
                <w:b/>
                <w:bCs/>
              </w:rPr>
            </w:pPr>
            <w:r w:rsidRPr="00D25914">
              <w:rPr>
                <w:rFonts w:ascii="Times New Roman" w:hAnsi="Times New Roman" w:cs="Times New Roman"/>
                <w:b/>
                <w:bCs/>
              </w:rPr>
              <w:t>UL</w:t>
            </w:r>
          </w:p>
        </w:tc>
        <w:tc>
          <w:tcPr>
            <w:tcW w:w="436" w:type="dxa"/>
            <w:tcBorders>
              <w:bottom w:val="single" w:sz="4" w:space="0" w:color="auto"/>
            </w:tcBorders>
            <w:vAlign w:val="bottom"/>
          </w:tcPr>
          <w:p w14:paraId="5D62E8FA" w14:textId="77777777" w:rsidR="00801A88" w:rsidRPr="00D25914" w:rsidRDefault="00801A88" w:rsidP="00415B53">
            <w:pPr>
              <w:jc w:val="center"/>
              <w:rPr>
                <w:rFonts w:ascii="Times New Roman" w:hAnsi="Times New Roman" w:cs="Times New Roman"/>
                <w:b/>
                <w:bCs/>
              </w:rPr>
            </w:pPr>
          </w:p>
        </w:tc>
      </w:tr>
      <w:tr w:rsidR="00801A88" w:rsidRPr="000C6E4F" w14:paraId="6C96BF53" w14:textId="77777777" w:rsidTr="00415B53">
        <w:tc>
          <w:tcPr>
            <w:tcW w:w="3629" w:type="dxa"/>
            <w:gridSpan w:val="2"/>
            <w:tcBorders>
              <w:top w:val="single" w:sz="4" w:space="0" w:color="auto"/>
            </w:tcBorders>
          </w:tcPr>
          <w:p w14:paraId="67A735C0" w14:textId="77777777" w:rsidR="00801A88" w:rsidRPr="000C6E4F" w:rsidRDefault="00801A88" w:rsidP="00415B53">
            <w:pPr>
              <w:rPr>
                <w:rFonts w:ascii="Times New Roman" w:hAnsi="Times New Roman" w:cs="Times New Roman"/>
                <w:b/>
                <w:bCs/>
              </w:rPr>
            </w:pPr>
            <w:r w:rsidRPr="000C6E4F">
              <w:rPr>
                <w:rFonts w:ascii="Times New Roman" w:hAnsi="Times New Roman" w:cs="Times New Roman"/>
                <w:b/>
                <w:bCs/>
              </w:rPr>
              <w:t>Affective emergent states</w:t>
            </w:r>
          </w:p>
        </w:tc>
        <w:tc>
          <w:tcPr>
            <w:tcW w:w="546" w:type="dxa"/>
            <w:tcBorders>
              <w:top w:val="single" w:sz="4" w:space="0" w:color="auto"/>
            </w:tcBorders>
          </w:tcPr>
          <w:p w14:paraId="14C5ED54" w14:textId="77777777" w:rsidR="00801A88" w:rsidRPr="000C6E4F" w:rsidRDefault="00801A88" w:rsidP="00415B53">
            <w:pPr>
              <w:rPr>
                <w:rFonts w:ascii="Times New Roman" w:hAnsi="Times New Roman" w:cs="Times New Roman"/>
              </w:rPr>
            </w:pPr>
          </w:p>
        </w:tc>
        <w:tc>
          <w:tcPr>
            <w:tcW w:w="730" w:type="dxa"/>
            <w:tcBorders>
              <w:top w:val="single" w:sz="4" w:space="0" w:color="auto"/>
            </w:tcBorders>
          </w:tcPr>
          <w:p w14:paraId="082E7C8C" w14:textId="77777777" w:rsidR="00801A88" w:rsidRPr="000C6E4F" w:rsidRDefault="00801A88" w:rsidP="00415B53">
            <w:pPr>
              <w:rPr>
                <w:rFonts w:ascii="Times New Roman" w:hAnsi="Times New Roman" w:cs="Times New Roman"/>
              </w:rPr>
            </w:pPr>
          </w:p>
        </w:tc>
        <w:tc>
          <w:tcPr>
            <w:tcW w:w="236" w:type="dxa"/>
            <w:tcBorders>
              <w:top w:val="single" w:sz="4" w:space="0" w:color="auto"/>
            </w:tcBorders>
          </w:tcPr>
          <w:p w14:paraId="7A6CAFD8" w14:textId="77777777" w:rsidR="00801A88" w:rsidRPr="000C6E4F" w:rsidRDefault="00801A88" w:rsidP="00415B53">
            <w:pPr>
              <w:rPr>
                <w:rFonts w:ascii="Times New Roman" w:hAnsi="Times New Roman" w:cs="Times New Roman"/>
              </w:rPr>
            </w:pPr>
          </w:p>
        </w:tc>
        <w:tc>
          <w:tcPr>
            <w:tcW w:w="3307" w:type="dxa"/>
            <w:tcBorders>
              <w:top w:val="single" w:sz="4" w:space="0" w:color="auto"/>
            </w:tcBorders>
          </w:tcPr>
          <w:p w14:paraId="36A2D905" w14:textId="77777777" w:rsidR="00801A88" w:rsidRPr="000C6E4F" w:rsidRDefault="00801A88" w:rsidP="00415B53">
            <w:pPr>
              <w:rPr>
                <w:rFonts w:ascii="Times New Roman" w:hAnsi="Times New Roman" w:cs="Times New Roman"/>
              </w:rPr>
            </w:pPr>
          </w:p>
        </w:tc>
        <w:tc>
          <w:tcPr>
            <w:tcW w:w="546" w:type="dxa"/>
            <w:tcBorders>
              <w:top w:val="single" w:sz="4" w:space="0" w:color="auto"/>
            </w:tcBorders>
          </w:tcPr>
          <w:p w14:paraId="206C6FDB" w14:textId="77777777" w:rsidR="00801A88" w:rsidRPr="000C6E4F" w:rsidRDefault="00801A88" w:rsidP="00415B53">
            <w:pPr>
              <w:rPr>
                <w:rFonts w:ascii="Times New Roman" w:hAnsi="Times New Roman" w:cs="Times New Roman"/>
              </w:rPr>
            </w:pPr>
          </w:p>
        </w:tc>
        <w:tc>
          <w:tcPr>
            <w:tcW w:w="601" w:type="dxa"/>
            <w:tcBorders>
              <w:top w:val="single" w:sz="4" w:space="0" w:color="auto"/>
            </w:tcBorders>
          </w:tcPr>
          <w:p w14:paraId="7B0BF2A1" w14:textId="77777777" w:rsidR="00801A88" w:rsidRPr="000C6E4F" w:rsidRDefault="00801A88" w:rsidP="00415B53">
            <w:pPr>
              <w:rPr>
                <w:rFonts w:ascii="Times New Roman" w:hAnsi="Times New Roman" w:cs="Times New Roman"/>
              </w:rPr>
            </w:pPr>
          </w:p>
        </w:tc>
        <w:tc>
          <w:tcPr>
            <w:tcW w:w="266" w:type="dxa"/>
            <w:tcBorders>
              <w:top w:val="single" w:sz="4" w:space="0" w:color="auto"/>
            </w:tcBorders>
          </w:tcPr>
          <w:p w14:paraId="14681509" w14:textId="77777777" w:rsidR="00801A88" w:rsidRPr="000C6E4F" w:rsidRDefault="00801A88" w:rsidP="00415B53">
            <w:pPr>
              <w:rPr>
                <w:rFonts w:ascii="Times New Roman" w:hAnsi="Times New Roman" w:cs="Times New Roman"/>
              </w:rPr>
            </w:pPr>
          </w:p>
        </w:tc>
        <w:tc>
          <w:tcPr>
            <w:tcW w:w="983" w:type="dxa"/>
            <w:tcBorders>
              <w:top w:val="single" w:sz="4" w:space="0" w:color="auto"/>
            </w:tcBorders>
          </w:tcPr>
          <w:p w14:paraId="77FBA833" w14:textId="77777777" w:rsidR="00801A88" w:rsidRPr="000C6E4F" w:rsidRDefault="00801A88" w:rsidP="00415B53">
            <w:pPr>
              <w:rPr>
                <w:rFonts w:ascii="Times New Roman" w:hAnsi="Times New Roman" w:cs="Times New Roman"/>
              </w:rPr>
            </w:pPr>
          </w:p>
        </w:tc>
        <w:tc>
          <w:tcPr>
            <w:tcW w:w="675" w:type="dxa"/>
            <w:tcBorders>
              <w:top w:val="single" w:sz="4" w:space="0" w:color="auto"/>
            </w:tcBorders>
          </w:tcPr>
          <w:p w14:paraId="0C7093A2" w14:textId="77777777" w:rsidR="00801A88" w:rsidRPr="000C6E4F" w:rsidRDefault="00801A88" w:rsidP="00415B53">
            <w:pPr>
              <w:rPr>
                <w:rFonts w:ascii="Times New Roman" w:hAnsi="Times New Roman" w:cs="Times New Roman"/>
              </w:rPr>
            </w:pPr>
          </w:p>
        </w:tc>
        <w:tc>
          <w:tcPr>
            <w:tcW w:w="632" w:type="dxa"/>
            <w:tcBorders>
              <w:top w:val="single" w:sz="4" w:space="0" w:color="auto"/>
            </w:tcBorders>
          </w:tcPr>
          <w:p w14:paraId="55DC5EEE" w14:textId="77777777" w:rsidR="00801A88" w:rsidRPr="000C6E4F" w:rsidRDefault="00801A88" w:rsidP="00415B53">
            <w:pPr>
              <w:rPr>
                <w:rFonts w:ascii="Times New Roman" w:hAnsi="Times New Roman" w:cs="Times New Roman"/>
              </w:rPr>
            </w:pPr>
          </w:p>
        </w:tc>
        <w:tc>
          <w:tcPr>
            <w:tcW w:w="436" w:type="dxa"/>
            <w:tcBorders>
              <w:top w:val="single" w:sz="4" w:space="0" w:color="auto"/>
            </w:tcBorders>
          </w:tcPr>
          <w:p w14:paraId="0232A954" w14:textId="77777777" w:rsidR="00801A88" w:rsidRPr="000C6E4F" w:rsidRDefault="00801A88" w:rsidP="00415B53">
            <w:pPr>
              <w:rPr>
                <w:rFonts w:ascii="Times New Roman" w:hAnsi="Times New Roman" w:cs="Times New Roman"/>
              </w:rPr>
            </w:pPr>
          </w:p>
        </w:tc>
      </w:tr>
      <w:tr w:rsidR="00801A88" w:rsidRPr="000C6E4F" w14:paraId="68DEE23B" w14:textId="77777777" w:rsidTr="00415B53">
        <w:tc>
          <w:tcPr>
            <w:tcW w:w="355" w:type="dxa"/>
          </w:tcPr>
          <w:p w14:paraId="6E36BBC1" w14:textId="77777777" w:rsidR="00801A88" w:rsidRPr="000C6E4F" w:rsidRDefault="00801A88" w:rsidP="00415B53">
            <w:pPr>
              <w:rPr>
                <w:rFonts w:ascii="Times New Roman" w:hAnsi="Times New Roman" w:cs="Times New Roman"/>
              </w:rPr>
            </w:pPr>
          </w:p>
        </w:tc>
        <w:tc>
          <w:tcPr>
            <w:tcW w:w="3274" w:type="dxa"/>
          </w:tcPr>
          <w:p w14:paraId="44CDBB8C"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Contemporaneous measurement</w:t>
            </w:r>
          </w:p>
        </w:tc>
        <w:tc>
          <w:tcPr>
            <w:tcW w:w="546" w:type="dxa"/>
            <w:vAlign w:val="bottom"/>
          </w:tcPr>
          <w:p w14:paraId="23A0BB02" w14:textId="77777777" w:rsidR="00801A88" w:rsidRPr="000C6E4F" w:rsidRDefault="00801A88" w:rsidP="00415B53">
            <w:pPr>
              <w:jc w:val="center"/>
              <w:rPr>
                <w:rFonts w:ascii="Times New Roman" w:hAnsi="Times New Roman" w:cs="Times New Roman"/>
              </w:rPr>
            </w:pPr>
            <w:r w:rsidRPr="000C6E4F">
              <w:rPr>
                <w:rFonts w:ascii="Times New Roman" w:hAnsi="Times New Roman" w:cs="Times New Roman"/>
              </w:rPr>
              <w:t>58</w:t>
            </w:r>
          </w:p>
        </w:tc>
        <w:tc>
          <w:tcPr>
            <w:tcW w:w="730" w:type="dxa"/>
            <w:vAlign w:val="bottom"/>
          </w:tcPr>
          <w:p w14:paraId="68330AB3"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61</w:t>
            </w:r>
          </w:p>
        </w:tc>
        <w:tc>
          <w:tcPr>
            <w:tcW w:w="236" w:type="dxa"/>
          </w:tcPr>
          <w:p w14:paraId="092E601B" w14:textId="77777777" w:rsidR="00801A88" w:rsidRPr="000C6E4F" w:rsidRDefault="00801A88" w:rsidP="00415B53">
            <w:pPr>
              <w:rPr>
                <w:rFonts w:ascii="Times New Roman" w:hAnsi="Times New Roman" w:cs="Times New Roman"/>
              </w:rPr>
            </w:pPr>
          </w:p>
        </w:tc>
        <w:tc>
          <w:tcPr>
            <w:tcW w:w="3307" w:type="dxa"/>
          </w:tcPr>
          <w:p w14:paraId="53298E93"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input</w:t>
            </w:r>
          </w:p>
        </w:tc>
        <w:tc>
          <w:tcPr>
            <w:tcW w:w="546" w:type="dxa"/>
            <w:vAlign w:val="bottom"/>
          </w:tcPr>
          <w:p w14:paraId="7C4F8207" w14:textId="77777777" w:rsidR="00801A88" w:rsidRPr="000C6E4F" w:rsidRDefault="00801A88" w:rsidP="00415B53">
            <w:pPr>
              <w:jc w:val="right"/>
              <w:rPr>
                <w:rFonts w:ascii="Times New Roman" w:hAnsi="Times New Roman" w:cs="Times New Roman"/>
              </w:rPr>
            </w:pPr>
            <w:r w:rsidRPr="000C6E4F">
              <w:rPr>
                <w:rFonts w:ascii="Times New Roman" w:hAnsi="Times New Roman" w:cs="Times New Roman"/>
              </w:rPr>
              <w:t>12</w:t>
            </w:r>
          </w:p>
        </w:tc>
        <w:tc>
          <w:tcPr>
            <w:tcW w:w="601" w:type="dxa"/>
            <w:vAlign w:val="bottom"/>
          </w:tcPr>
          <w:p w14:paraId="113C4493"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53</w:t>
            </w:r>
          </w:p>
        </w:tc>
        <w:tc>
          <w:tcPr>
            <w:tcW w:w="266" w:type="dxa"/>
          </w:tcPr>
          <w:p w14:paraId="501F82F5" w14:textId="77777777" w:rsidR="00801A88" w:rsidRDefault="00801A88" w:rsidP="00415B53">
            <w:pPr>
              <w:jc w:val="center"/>
              <w:rPr>
                <w:rFonts w:ascii="Times New Roman" w:hAnsi="Times New Roman" w:cs="Times New Roman"/>
              </w:rPr>
            </w:pPr>
          </w:p>
        </w:tc>
        <w:tc>
          <w:tcPr>
            <w:tcW w:w="983" w:type="dxa"/>
            <w:vAlign w:val="bottom"/>
          </w:tcPr>
          <w:p w14:paraId="63EFDCC0"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08</w:t>
            </w:r>
          </w:p>
        </w:tc>
        <w:tc>
          <w:tcPr>
            <w:tcW w:w="675" w:type="dxa"/>
            <w:vAlign w:val="bottom"/>
          </w:tcPr>
          <w:p w14:paraId="03F4933C" w14:textId="2C1237B6" w:rsidR="00801A88" w:rsidRPr="000C6E4F" w:rsidRDefault="004501AB" w:rsidP="00415B53">
            <w:pPr>
              <w:jc w:val="center"/>
              <w:rPr>
                <w:rFonts w:ascii="Times New Roman" w:hAnsi="Times New Roman" w:cs="Times New Roman"/>
              </w:rPr>
            </w:pPr>
            <w:r>
              <w:rPr>
                <w:rFonts w:ascii="Times New Roman" w:hAnsi="Times New Roman" w:cs="Times New Roman"/>
              </w:rPr>
              <w:t>–</w:t>
            </w:r>
            <w:r w:rsidR="00801A88">
              <w:rPr>
                <w:rFonts w:ascii="Times New Roman" w:hAnsi="Times New Roman" w:cs="Times New Roman"/>
              </w:rPr>
              <w:t>.</w:t>
            </w:r>
            <w:r w:rsidR="00801A88" w:rsidRPr="000C6E4F">
              <w:rPr>
                <w:rFonts w:ascii="Times New Roman" w:hAnsi="Times New Roman" w:cs="Times New Roman"/>
              </w:rPr>
              <w:t>09</w:t>
            </w:r>
          </w:p>
        </w:tc>
        <w:tc>
          <w:tcPr>
            <w:tcW w:w="632" w:type="dxa"/>
            <w:vAlign w:val="bottom"/>
          </w:tcPr>
          <w:p w14:paraId="58C12456"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25</w:t>
            </w:r>
          </w:p>
        </w:tc>
        <w:tc>
          <w:tcPr>
            <w:tcW w:w="436" w:type="dxa"/>
          </w:tcPr>
          <w:p w14:paraId="049BD249" w14:textId="77777777" w:rsidR="00801A88" w:rsidRPr="000C6E4F" w:rsidRDefault="00801A88" w:rsidP="00415B53">
            <w:pPr>
              <w:rPr>
                <w:rFonts w:ascii="Times New Roman" w:hAnsi="Times New Roman" w:cs="Times New Roman"/>
              </w:rPr>
            </w:pPr>
          </w:p>
        </w:tc>
      </w:tr>
      <w:tr w:rsidR="00801A88" w:rsidRPr="000C6E4F" w14:paraId="098FBDC5" w14:textId="77777777" w:rsidTr="00415B53">
        <w:tc>
          <w:tcPr>
            <w:tcW w:w="355" w:type="dxa"/>
          </w:tcPr>
          <w:p w14:paraId="4999D59D" w14:textId="77777777" w:rsidR="00801A88" w:rsidRPr="000C6E4F" w:rsidRDefault="00801A88" w:rsidP="00415B53">
            <w:pPr>
              <w:rPr>
                <w:rFonts w:ascii="Times New Roman" w:hAnsi="Times New Roman" w:cs="Times New Roman"/>
              </w:rPr>
            </w:pPr>
          </w:p>
        </w:tc>
        <w:tc>
          <w:tcPr>
            <w:tcW w:w="3274" w:type="dxa"/>
          </w:tcPr>
          <w:p w14:paraId="2DA4BC42"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Contemporaneous measurement</w:t>
            </w:r>
          </w:p>
        </w:tc>
        <w:tc>
          <w:tcPr>
            <w:tcW w:w="546" w:type="dxa"/>
            <w:vAlign w:val="bottom"/>
          </w:tcPr>
          <w:p w14:paraId="23D6E9C0" w14:textId="77777777" w:rsidR="00801A88" w:rsidRPr="000C6E4F" w:rsidRDefault="00801A88" w:rsidP="00415B53">
            <w:pPr>
              <w:jc w:val="center"/>
              <w:rPr>
                <w:rFonts w:ascii="Times New Roman" w:hAnsi="Times New Roman" w:cs="Times New Roman"/>
              </w:rPr>
            </w:pPr>
            <w:r w:rsidRPr="000C6E4F">
              <w:rPr>
                <w:rFonts w:ascii="Times New Roman" w:hAnsi="Times New Roman" w:cs="Times New Roman"/>
              </w:rPr>
              <w:t>58</w:t>
            </w:r>
          </w:p>
        </w:tc>
        <w:tc>
          <w:tcPr>
            <w:tcW w:w="730" w:type="dxa"/>
            <w:vAlign w:val="bottom"/>
          </w:tcPr>
          <w:p w14:paraId="06D21FF4"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61</w:t>
            </w:r>
          </w:p>
        </w:tc>
        <w:tc>
          <w:tcPr>
            <w:tcW w:w="236" w:type="dxa"/>
          </w:tcPr>
          <w:p w14:paraId="462085C5" w14:textId="77777777" w:rsidR="00801A88" w:rsidRPr="000C6E4F" w:rsidRDefault="00801A88" w:rsidP="00415B53">
            <w:pPr>
              <w:rPr>
                <w:rFonts w:ascii="Times New Roman" w:hAnsi="Times New Roman" w:cs="Times New Roman"/>
              </w:rPr>
            </w:pPr>
          </w:p>
        </w:tc>
        <w:tc>
          <w:tcPr>
            <w:tcW w:w="3307" w:type="dxa"/>
          </w:tcPr>
          <w:p w14:paraId="68B89DE5"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outcome</w:t>
            </w:r>
          </w:p>
        </w:tc>
        <w:tc>
          <w:tcPr>
            <w:tcW w:w="546" w:type="dxa"/>
            <w:vAlign w:val="bottom"/>
          </w:tcPr>
          <w:p w14:paraId="0D8E5766" w14:textId="77777777" w:rsidR="00801A88" w:rsidRPr="000C6E4F" w:rsidRDefault="00801A88" w:rsidP="00415B53">
            <w:pPr>
              <w:jc w:val="right"/>
              <w:rPr>
                <w:rFonts w:ascii="Times New Roman" w:hAnsi="Times New Roman" w:cs="Times New Roman"/>
              </w:rPr>
            </w:pPr>
            <w:r w:rsidRPr="000C6E4F">
              <w:rPr>
                <w:rFonts w:ascii="Times New Roman" w:hAnsi="Times New Roman" w:cs="Times New Roman"/>
              </w:rPr>
              <w:t>26</w:t>
            </w:r>
          </w:p>
        </w:tc>
        <w:tc>
          <w:tcPr>
            <w:tcW w:w="601" w:type="dxa"/>
            <w:vAlign w:val="bottom"/>
          </w:tcPr>
          <w:p w14:paraId="28BBAB8A"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54</w:t>
            </w:r>
          </w:p>
        </w:tc>
        <w:tc>
          <w:tcPr>
            <w:tcW w:w="266" w:type="dxa"/>
          </w:tcPr>
          <w:p w14:paraId="42B08B8C" w14:textId="77777777" w:rsidR="00801A88" w:rsidRDefault="00801A88" w:rsidP="00415B53">
            <w:pPr>
              <w:jc w:val="center"/>
              <w:rPr>
                <w:rFonts w:ascii="Times New Roman" w:hAnsi="Times New Roman" w:cs="Times New Roman"/>
              </w:rPr>
            </w:pPr>
          </w:p>
        </w:tc>
        <w:tc>
          <w:tcPr>
            <w:tcW w:w="983" w:type="dxa"/>
            <w:vAlign w:val="bottom"/>
          </w:tcPr>
          <w:p w14:paraId="09E65F77"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07</w:t>
            </w:r>
          </w:p>
        </w:tc>
        <w:tc>
          <w:tcPr>
            <w:tcW w:w="675" w:type="dxa"/>
            <w:vAlign w:val="bottom"/>
          </w:tcPr>
          <w:p w14:paraId="65E91765" w14:textId="01A34D90" w:rsidR="00801A88" w:rsidRPr="000C6E4F" w:rsidRDefault="004501AB" w:rsidP="00415B53">
            <w:pPr>
              <w:jc w:val="center"/>
              <w:rPr>
                <w:rFonts w:ascii="Times New Roman" w:hAnsi="Times New Roman" w:cs="Times New Roman"/>
              </w:rPr>
            </w:pPr>
            <w:r>
              <w:rPr>
                <w:rFonts w:ascii="Times New Roman" w:hAnsi="Times New Roman" w:cs="Times New Roman"/>
              </w:rPr>
              <w:t>–</w:t>
            </w:r>
            <w:r w:rsidR="00801A88">
              <w:rPr>
                <w:rFonts w:ascii="Times New Roman" w:hAnsi="Times New Roman" w:cs="Times New Roman"/>
              </w:rPr>
              <w:t>.</w:t>
            </w:r>
            <w:r w:rsidR="00801A88" w:rsidRPr="000C6E4F">
              <w:rPr>
                <w:rFonts w:ascii="Times New Roman" w:hAnsi="Times New Roman" w:cs="Times New Roman"/>
              </w:rPr>
              <w:t>05</w:t>
            </w:r>
          </w:p>
        </w:tc>
        <w:tc>
          <w:tcPr>
            <w:tcW w:w="632" w:type="dxa"/>
            <w:vAlign w:val="bottom"/>
          </w:tcPr>
          <w:p w14:paraId="3A335C40"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2</w:t>
            </w:r>
            <w:r>
              <w:rPr>
                <w:rFonts w:ascii="Times New Roman" w:hAnsi="Times New Roman" w:cs="Times New Roman"/>
              </w:rPr>
              <w:t>0</w:t>
            </w:r>
          </w:p>
        </w:tc>
        <w:tc>
          <w:tcPr>
            <w:tcW w:w="436" w:type="dxa"/>
          </w:tcPr>
          <w:p w14:paraId="5F66E5EE" w14:textId="77777777" w:rsidR="00801A88" w:rsidRPr="000C6E4F" w:rsidRDefault="00801A88" w:rsidP="00415B53">
            <w:pPr>
              <w:rPr>
                <w:rFonts w:ascii="Times New Roman" w:hAnsi="Times New Roman" w:cs="Times New Roman"/>
              </w:rPr>
            </w:pPr>
          </w:p>
        </w:tc>
      </w:tr>
      <w:tr w:rsidR="00801A88" w:rsidRPr="000C6E4F" w14:paraId="7A95A642" w14:textId="77777777" w:rsidTr="00415B53">
        <w:tc>
          <w:tcPr>
            <w:tcW w:w="355" w:type="dxa"/>
          </w:tcPr>
          <w:p w14:paraId="6A6FEE07" w14:textId="77777777" w:rsidR="00801A88" w:rsidRPr="000C6E4F" w:rsidRDefault="00801A88" w:rsidP="00415B53">
            <w:pPr>
              <w:rPr>
                <w:rFonts w:ascii="Times New Roman" w:hAnsi="Times New Roman" w:cs="Times New Roman"/>
              </w:rPr>
            </w:pPr>
          </w:p>
        </w:tc>
        <w:tc>
          <w:tcPr>
            <w:tcW w:w="3274" w:type="dxa"/>
          </w:tcPr>
          <w:p w14:paraId="630B7CF9"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outcome</w:t>
            </w:r>
          </w:p>
        </w:tc>
        <w:tc>
          <w:tcPr>
            <w:tcW w:w="546" w:type="dxa"/>
            <w:vAlign w:val="bottom"/>
          </w:tcPr>
          <w:p w14:paraId="4AC65504" w14:textId="77777777" w:rsidR="00801A88" w:rsidRPr="000C6E4F" w:rsidRDefault="00801A88" w:rsidP="00415B53">
            <w:pPr>
              <w:jc w:val="center"/>
              <w:rPr>
                <w:rFonts w:ascii="Times New Roman" w:hAnsi="Times New Roman" w:cs="Times New Roman"/>
              </w:rPr>
            </w:pPr>
            <w:r w:rsidRPr="000C6E4F">
              <w:rPr>
                <w:rFonts w:ascii="Times New Roman" w:hAnsi="Times New Roman" w:cs="Times New Roman"/>
              </w:rPr>
              <w:t>26</w:t>
            </w:r>
          </w:p>
        </w:tc>
        <w:tc>
          <w:tcPr>
            <w:tcW w:w="730" w:type="dxa"/>
            <w:vAlign w:val="bottom"/>
          </w:tcPr>
          <w:p w14:paraId="35B85E42"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54</w:t>
            </w:r>
          </w:p>
        </w:tc>
        <w:tc>
          <w:tcPr>
            <w:tcW w:w="236" w:type="dxa"/>
          </w:tcPr>
          <w:p w14:paraId="7D04E1B7" w14:textId="77777777" w:rsidR="00801A88" w:rsidRPr="000C6E4F" w:rsidRDefault="00801A88" w:rsidP="00415B53">
            <w:pPr>
              <w:rPr>
                <w:rFonts w:ascii="Times New Roman" w:hAnsi="Times New Roman" w:cs="Times New Roman"/>
              </w:rPr>
            </w:pPr>
          </w:p>
        </w:tc>
        <w:tc>
          <w:tcPr>
            <w:tcW w:w="3307" w:type="dxa"/>
          </w:tcPr>
          <w:p w14:paraId="3F541E38"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input</w:t>
            </w:r>
          </w:p>
        </w:tc>
        <w:tc>
          <w:tcPr>
            <w:tcW w:w="546" w:type="dxa"/>
            <w:vAlign w:val="bottom"/>
          </w:tcPr>
          <w:p w14:paraId="1918242F" w14:textId="77777777" w:rsidR="00801A88" w:rsidRPr="000C6E4F" w:rsidRDefault="00801A88" w:rsidP="00415B53">
            <w:pPr>
              <w:jc w:val="right"/>
              <w:rPr>
                <w:rFonts w:ascii="Times New Roman" w:hAnsi="Times New Roman" w:cs="Times New Roman"/>
              </w:rPr>
            </w:pPr>
            <w:r w:rsidRPr="000C6E4F">
              <w:rPr>
                <w:rFonts w:ascii="Times New Roman" w:hAnsi="Times New Roman" w:cs="Times New Roman"/>
              </w:rPr>
              <w:t>12</w:t>
            </w:r>
          </w:p>
        </w:tc>
        <w:tc>
          <w:tcPr>
            <w:tcW w:w="601" w:type="dxa"/>
            <w:vAlign w:val="bottom"/>
          </w:tcPr>
          <w:p w14:paraId="4E30F0BF"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53</w:t>
            </w:r>
          </w:p>
        </w:tc>
        <w:tc>
          <w:tcPr>
            <w:tcW w:w="266" w:type="dxa"/>
          </w:tcPr>
          <w:p w14:paraId="4690A8C7" w14:textId="77777777" w:rsidR="00801A88" w:rsidRDefault="00801A88" w:rsidP="00415B53">
            <w:pPr>
              <w:jc w:val="center"/>
              <w:rPr>
                <w:rFonts w:ascii="Times New Roman" w:hAnsi="Times New Roman" w:cs="Times New Roman"/>
              </w:rPr>
            </w:pPr>
          </w:p>
        </w:tc>
        <w:tc>
          <w:tcPr>
            <w:tcW w:w="983" w:type="dxa"/>
            <w:vAlign w:val="bottom"/>
          </w:tcPr>
          <w:p w14:paraId="36A7A885"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01</w:t>
            </w:r>
          </w:p>
        </w:tc>
        <w:tc>
          <w:tcPr>
            <w:tcW w:w="675" w:type="dxa"/>
            <w:vAlign w:val="bottom"/>
          </w:tcPr>
          <w:p w14:paraId="58F8C211" w14:textId="57566CC8" w:rsidR="00801A88" w:rsidRPr="000C6E4F" w:rsidRDefault="004501AB" w:rsidP="00415B53">
            <w:pPr>
              <w:jc w:val="center"/>
              <w:rPr>
                <w:rFonts w:ascii="Times New Roman" w:hAnsi="Times New Roman" w:cs="Times New Roman"/>
              </w:rPr>
            </w:pPr>
            <w:r>
              <w:rPr>
                <w:rFonts w:ascii="Times New Roman" w:hAnsi="Times New Roman" w:cs="Times New Roman"/>
              </w:rPr>
              <w:t>–</w:t>
            </w:r>
            <w:r w:rsidR="00801A88">
              <w:rPr>
                <w:rFonts w:ascii="Times New Roman" w:hAnsi="Times New Roman" w:cs="Times New Roman"/>
              </w:rPr>
              <w:t>.</w:t>
            </w:r>
            <w:r w:rsidR="00801A88" w:rsidRPr="000C6E4F">
              <w:rPr>
                <w:rFonts w:ascii="Times New Roman" w:hAnsi="Times New Roman" w:cs="Times New Roman"/>
              </w:rPr>
              <w:t>16</w:t>
            </w:r>
          </w:p>
        </w:tc>
        <w:tc>
          <w:tcPr>
            <w:tcW w:w="632" w:type="dxa"/>
            <w:vAlign w:val="bottom"/>
          </w:tcPr>
          <w:p w14:paraId="5A39F884"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18</w:t>
            </w:r>
          </w:p>
        </w:tc>
        <w:tc>
          <w:tcPr>
            <w:tcW w:w="436" w:type="dxa"/>
          </w:tcPr>
          <w:p w14:paraId="7CFFC0D5" w14:textId="77777777" w:rsidR="00801A88" w:rsidRPr="000C6E4F" w:rsidRDefault="00801A88" w:rsidP="00415B53">
            <w:pPr>
              <w:rPr>
                <w:rFonts w:ascii="Times New Roman" w:hAnsi="Times New Roman" w:cs="Times New Roman"/>
              </w:rPr>
            </w:pPr>
          </w:p>
        </w:tc>
      </w:tr>
      <w:tr w:rsidR="00801A88" w:rsidRPr="000C6E4F" w14:paraId="54F4FF97" w14:textId="77777777" w:rsidTr="00415B53">
        <w:tc>
          <w:tcPr>
            <w:tcW w:w="355" w:type="dxa"/>
          </w:tcPr>
          <w:p w14:paraId="5A182DFB" w14:textId="77777777" w:rsidR="00801A88" w:rsidRPr="000C6E4F" w:rsidRDefault="00801A88" w:rsidP="00415B53">
            <w:pPr>
              <w:rPr>
                <w:rFonts w:ascii="Times New Roman" w:hAnsi="Times New Roman" w:cs="Times New Roman"/>
              </w:rPr>
            </w:pPr>
          </w:p>
        </w:tc>
        <w:tc>
          <w:tcPr>
            <w:tcW w:w="3274" w:type="dxa"/>
          </w:tcPr>
          <w:p w14:paraId="6CA8E7B3" w14:textId="77777777" w:rsidR="00801A88" w:rsidRPr="000C6E4F" w:rsidRDefault="00801A88" w:rsidP="00415B53">
            <w:pPr>
              <w:rPr>
                <w:rFonts w:ascii="Times New Roman" w:hAnsi="Times New Roman" w:cs="Times New Roman"/>
              </w:rPr>
            </w:pPr>
          </w:p>
        </w:tc>
        <w:tc>
          <w:tcPr>
            <w:tcW w:w="546" w:type="dxa"/>
            <w:vAlign w:val="bottom"/>
          </w:tcPr>
          <w:p w14:paraId="26CD9EFD" w14:textId="77777777" w:rsidR="00801A88" w:rsidRPr="000C6E4F" w:rsidRDefault="00801A88" w:rsidP="00415B53">
            <w:pPr>
              <w:jc w:val="center"/>
              <w:rPr>
                <w:rFonts w:ascii="Times New Roman" w:hAnsi="Times New Roman" w:cs="Times New Roman"/>
              </w:rPr>
            </w:pPr>
          </w:p>
        </w:tc>
        <w:tc>
          <w:tcPr>
            <w:tcW w:w="730" w:type="dxa"/>
            <w:vAlign w:val="bottom"/>
          </w:tcPr>
          <w:p w14:paraId="3959052F" w14:textId="77777777" w:rsidR="00801A88" w:rsidRPr="000C6E4F" w:rsidRDefault="00801A88" w:rsidP="00415B53">
            <w:pPr>
              <w:jc w:val="center"/>
              <w:rPr>
                <w:rFonts w:ascii="Times New Roman" w:hAnsi="Times New Roman" w:cs="Times New Roman"/>
              </w:rPr>
            </w:pPr>
          </w:p>
        </w:tc>
        <w:tc>
          <w:tcPr>
            <w:tcW w:w="236" w:type="dxa"/>
          </w:tcPr>
          <w:p w14:paraId="2728BB89" w14:textId="77777777" w:rsidR="00801A88" w:rsidRPr="000C6E4F" w:rsidRDefault="00801A88" w:rsidP="00415B53">
            <w:pPr>
              <w:rPr>
                <w:rFonts w:ascii="Times New Roman" w:hAnsi="Times New Roman" w:cs="Times New Roman"/>
              </w:rPr>
            </w:pPr>
          </w:p>
        </w:tc>
        <w:tc>
          <w:tcPr>
            <w:tcW w:w="3307" w:type="dxa"/>
          </w:tcPr>
          <w:p w14:paraId="60AF39FB" w14:textId="77777777" w:rsidR="00801A88" w:rsidRPr="000C6E4F" w:rsidRDefault="00801A88" w:rsidP="00415B53">
            <w:pPr>
              <w:rPr>
                <w:rFonts w:ascii="Times New Roman" w:hAnsi="Times New Roman" w:cs="Times New Roman"/>
              </w:rPr>
            </w:pPr>
          </w:p>
        </w:tc>
        <w:tc>
          <w:tcPr>
            <w:tcW w:w="546" w:type="dxa"/>
            <w:vAlign w:val="bottom"/>
          </w:tcPr>
          <w:p w14:paraId="3D502967" w14:textId="77777777" w:rsidR="00801A88" w:rsidRPr="000C6E4F" w:rsidRDefault="00801A88" w:rsidP="00415B53">
            <w:pPr>
              <w:jc w:val="right"/>
              <w:rPr>
                <w:rFonts w:ascii="Times New Roman" w:hAnsi="Times New Roman" w:cs="Times New Roman"/>
              </w:rPr>
            </w:pPr>
          </w:p>
        </w:tc>
        <w:tc>
          <w:tcPr>
            <w:tcW w:w="601" w:type="dxa"/>
            <w:vAlign w:val="bottom"/>
          </w:tcPr>
          <w:p w14:paraId="47511861" w14:textId="77777777" w:rsidR="00801A88" w:rsidRPr="000C6E4F" w:rsidRDefault="00801A88" w:rsidP="00415B53">
            <w:pPr>
              <w:jc w:val="center"/>
              <w:rPr>
                <w:rFonts w:ascii="Times New Roman" w:hAnsi="Times New Roman" w:cs="Times New Roman"/>
              </w:rPr>
            </w:pPr>
          </w:p>
        </w:tc>
        <w:tc>
          <w:tcPr>
            <w:tcW w:w="266" w:type="dxa"/>
          </w:tcPr>
          <w:p w14:paraId="0D21116A" w14:textId="77777777" w:rsidR="00801A88" w:rsidRPr="000C6E4F" w:rsidRDefault="00801A88" w:rsidP="00415B53">
            <w:pPr>
              <w:jc w:val="center"/>
              <w:rPr>
                <w:rFonts w:ascii="Times New Roman" w:hAnsi="Times New Roman" w:cs="Times New Roman"/>
              </w:rPr>
            </w:pPr>
          </w:p>
        </w:tc>
        <w:tc>
          <w:tcPr>
            <w:tcW w:w="983" w:type="dxa"/>
            <w:vAlign w:val="bottom"/>
          </w:tcPr>
          <w:p w14:paraId="48A5D09F" w14:textId="77777777" w:rsidR="00801A88" w:rsidRPr="000C6E4F" w:rsidRDefault="00801A88" w:rsidP="00415B53">
            <w:pPr>
              <w:jc w:val="center"/>
              <w:rPr>
                <w:rFonts w:ascii="Times New Roman" w:hAnsi="Times New Roman" w:cs="Times New Roman"/>
              </w:rPr>
            </w:pPr>
          </w:p>
        </w:tc>
        <w:tc>
          <w:tcPr>
            <w:tcW w:w="675" w:type="dxa"/>
            <w:vAlign w:val="bottom"/>
          </w:tcPr>
          <w:p w14:paraId="1C4137AF" w14:textId="77777777" w:rsidR="00801A88" w:rsidRPr="000C6E4F" w:rsidRDefault="00801A88" w:rsidP="00415B53">
            <w:pPr>
              <w:jc w:val="center"/>
              <w:rPr>
                <w:rFonts w:ascii="Times New Roman" w:hAnsi="Times New Roman" w:cs="Times New Roman"/>
              </w:rPr>
            </w:pPr>
          </w:p>
        </w:tc>
        <w:tc>
          <w:tcPr>
            <w:tcW w:w="632" w:type="dxa"/>
            <w:vAlign w:val="bottom"/>
          </w:tcPr>
          <w:p w14:paraId="0D01F8D6" w14:textId="77777777" w:rsidR="00801A88" w:rsidRPr="000C6E4F" w:rsidRDefault="00801A88" w:rsidP="00415B53">
            <w:pPr>
              <w:jc w:val="center"/>
              <w:rPr>
                <w:rFonts w:ascii="Times New Roman" w:hAnsi="Times New Roman" w:cs="Times New Roman"/>
              </w:rPr>
            </w:pPr>
          </w:p>
        </w:tc>
        <w:tc>
          <w:tcPr>
            <w:tcW w:w="436" w:type="dxa"/>
          </w:tcPr>
          <w:p w14:paraId="1FB3EF6E" w14:textId="77777777" w:rsidR="00801A88" w:rsidRPr="000C6E4F" w:rsidRDefault="00801A88" w:rsidP="00415B53">
            <w:pPr>
              <w:rPr>
                <w:rFonts w:ascii="Times New Roman" w:hAnsi="Times New Roman" w:cs="Times New Roman"/>
              </w:rPr>
            </w:pPr>
          </w:p>
        </w:tc>
      </w:tr>
      <w:tr w:rsidR="00801A88" w:rsidRPr="000C6E4F" w14:paraId="04A16EFD" w14:textId="77777777" w:rsidTr="00415B53">
        <w:tc>
          <w:tcPr>
            <w:tcW w:w="3629" w:type="dxa"/>
            <w:gridSpan w:val="2"/>
          </w:tcPr>
          <w:p w14:paraId="55FE1946" w14:textId="77777777" w:rsidR="00801A88" w:rsidRPr="000C6E4F" w:rsidRDefault="00801A88" w:rsidP="00415B53">
            <w:pPr>
              <w:rPr>
                <w:rFonts w:ascii="Times New Roman" w:hAnsi="Times New Roman" w:cs="Times New Roman"/>
                <w:b/>
                <w:bCs/>
              </w:rPr>
            </w:pPr>
            <w:r w:rsidRPr="000C6E4F">
              <w:rPr>
                <w:rFonts w:ascii="Times New Roman" w:hAnsi="Times New Roman" w:cs="Times New Roman"/>
                <w:b/>
                <w:bCs/>
              </w:rPr>
              <w:t>Behavioral processes</w:t>
            </w:r>
          </w:p>
        </w:tc>
        <w:tc>
          <w:tcPr>
            <w:tcW w:w="546" w:type="dxa"/>
            <w:vAlign w:val="bottom"/>
          </w:tcPr>
          <w:p w14:paraId="101C6EF8" w14:textId="77777777" w:rsidR="00801A88" w:rsidRPr="000C6E4F" w:rsidRDefault="00801A88" w:rsidP="00415B53">
            <w:pPr>
              <w:jc w:val="center"/>
              <w:rPr>
                <w:rFonts w:ascii="Times New Roman" w:hAnsi="Times New Roman" w:cs="Times New Roman"/>
              </w:rPr>
            </w:pPr>
          </w:p>
        </w:tc>
        <w:tc>
          <w:tcPr>
            <w:tcW w:w="730" w:type="dxa"/>
            <w:vAlign w:val="bottom"/>
          </w:tcPr>
          <w:p w14:paraId="2DD9E015" w14:textId="77777777" w:rsidR="00801A88" w:rsidRPr="000C6E4F" w:rsidRDefault="00801A88" w:rsidP="00415B53">
            <w:pPr>
              <w:jc w:val="center"/>
              <w:rPr>
                <w:rFonts w:ascii="Times New Roman" w:hAnsi="Times New Roman" w:cs="Times New Roman"/>
              </w:rPr>
            </w:pPr>
          </w:p>
        </w:tc>
        <w:tc>
          <w:tcPr>
            <w:tcW w:w="236" w:type="dxa"/>
          </w:tcPr>
          <w:p w14:paraId="1A76641E" w14:textId="77777777" w:rsidR="00801A88" w:rsidRPr="000C6E4F" w:rsidRDefault="00801A88" w:rsidP="00415B53">
            <w:pPr>
              <w:rPr>
                <w:rFonts w:ascii="Times New Roman" w:hAnsi="Times New Roman" w:cs="Times New Roman"/>
              </w:rPr>
            </w:pPr>
          </w:p>
        </w:tc>
        <w:tc>
          <w:tcPr>
            <w:tcW w:w="3307" w:type="dxa"/>
          </w:tcPr>
          <w:p w14:paraId="4AEB883F" w14:textId="77777777" w:rsidR="00801A88" w:rsidRPr="000C6E4F" w:rsidRDefault="00801A88" w:rsidP="00415B53">
            <w:pPr>
              <w:rPr>
                <w:rFonts w:ascii="Times New Roman" w:hAnsi="Times New Roman" w:cs="Times New Roman"/>
              </w:rPr>
            </w:pPr>
          </w:p>
        </w:tc>
        <w:tc>
          <w:tcPr>
            <w:tcW w:w="546" w:type="dxa"/>
            <w:vAlign w:val="bottom"/>
          </w:tcPr>
          <w:p w14:paraId="48D6BF50" w14:textId="77777777" w:rsidR="00801A88" w:rsidRPr="000C6E4F" w:rsidRDefault="00801A88" w:rsidP="00415B53">
            <w:pPr>
              <w:jc w:val="right"/>
              <w:rPr>
                <w:rFonts w:ascii="Times New Roman" w:hAnsi="Times New Roman" w:cs="Times New Roman"/>
              </w:rPr>
            </w:pPr>
          </w:p>
        </w:tc>
        <w:tc>
          <w:tcPr>
            <w:tcW w:w="601" w:type="dxa"/>
            <w:vAlign w:val="bottom"/>
          </w:tcPr>
          <w:p w14:paraId="71764583" w14:textId="77777777" w:rsidR="00801A88" w:rsidRPr="000C6E4F" w:rsidRDefault="00801A88" w:rsidP="00415B53">
            <w:pPr>
              <w:jc w:val="center"/>
              <w:rPr>
                <w:rFonts w:ascii="Times New Roman" w:hAnsi="Times New Roman" w:cs="Times New Roman"/>
              </w:rPr>
            </w:pPr>
          </w:p>
        </w:tc>
        <w:tc>
          <w:tcPr>
            <w:tcW w:w="266" w:type="dxa"/>
          </w:tcPr>
          <w:p w14:paraId="6155B08B" w14:textId="77777777" w:rsidR="00801A88" w:rsidRPr="000C6E4F" w:rsidRDefault="00801A88" w:rsidP="00415B53">
            <w:pPr>
              <w:jc w:val="center"/>
              <w:rPr>
                <w:rFonts w:ascii="Times New Roman" w:hAnsi="Times New Roman" w:cs="Times New Roman"/>
              </w:rPr>
            </w:pPr>
          </w:p>
        </w:tc>
        <w:tc>
          <w:tcPr>
            <w:tcW w:w="983" w:type="dxa"/>
            <w:vAlign w:val="bottom"/>
          </w:tcPr>
          <w:p w14:paraId="2F62AB60" w14:textId="77777777" w:rsidR="00801A88" w:rsidRPr="000C6E4F" w:rsidRDefault="00801A88" w:rsidP="00415B53">
            <w:pPr>
              <w:jc w:val="center"/>
              <w:rPr>
                <w:rFonts w:ascii="Times New Roman" w:hAnsi="Times New Roman" w:cs="Times New Roman"/>
              </w:rPr>
            </w:pPr>
          </w:p>
        </w:tc>
        <w:tc>
          <w:tcPr>
            <w:tcW w:w="675" w:type="dxa"/>
            <w:vAlign w:val="bottom"/>
          </w:tcPr>
          <w:p w14:paraId="77554469" w14:textId="77777777" w:rsidR="00801A88" w:rsidRPr="000C6E4F" w:rsidRDefault="00801A88" w:rsidP="00415B53">
            <w:pPr>
              <w:jc w:val="center"/>
              <w:rPr>
                <w:rFonts w:ascii="Times New Roman" w:hAnsi="Times New Roman" w:cs="Times New Roman"/>
              </w:rPr>
            </w:pPr>
          </w:p>
        </w:tc>
        <w:tc>
          <w:tcPr>
            <w:tcW w:w="632" w:type="dxa"/>
            <w:vAlign w:val="bottom"/>
          </w:tcPr>
          <w:p w14:paraId="1D2E5560" w14:textId="77777777" w:rsidR="00801A88" w:rsidRPr="000C6E4F" w:rsidRDefault="00801A88" w:rsidP="00415B53">
            <w:pPr>
              <w:jc w:val="center"/>
              <w:rPr>
                <w:rFonts w:ascii="Times New Roman" w:hAnsi="Times New Roman" w:cs="Times New Roman"/>
              </w:rPr>
            </w:pPr>
          </w:p>
        </w:tc>
        <w:tc>
          <w:tcPr>
            <w:tcW w:w="436" w:type="dxa"/>
          </w:tcPr>
          <w:p w14:paraId="158E06A4" w14:textId="77777777" w:rsidR="00801A88" w:rsidRPr="000C6E4F" w:rsidRDefault="00801A88" w:rsidP="00415B53">
            <w:pPr>
              <w:rPr>
                <w:rFonts w:ascii="Times New Roman" w:hAnsi="Times New Roman" w:cs="Times New Roman"/>
              </w:rPr>
            </w:pPr>
          </w:p>
        </w:tc>
      </w:tr>
      <w:tr w:rsidR="00801A88" w:rsidRPr="000C6E4F" w14:paraId="68EF31EE" w14:textId="77777777" w:rsidTr="00415B53">
        <w:tc>
          <w:tcPr>
            <w:tcW w:w="355" w:type="dxa"/>
          </w:tcPr>
          <w:p w14:paraId="402B963C" w14:textId="77777777" w:rsidR="00801A88" w:rsidRPr="000C6E4F" w:rsidRDefault="00801A88" w:rsidP="00415B53">
            <w:pPr>
              <w:rPr>
                <w:rFonts w:ascii="Times New Roman" w:hAnsi="Times New Roman" w:cs="Times New Roman"/>
              </w:rPr>
            </w:pPr>
          </w:p>
        </w:tc>
        <w:tc>
          <w:tcPr>
            <w:tcW w:w="3274" w:type="dxa"/>
          </w:tcPr>
          <w:p w14:paraId="632F49B8"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Contemporaneous measurement</w:t>
            </w:r>
          </w:p>
        </w:tc>
        <w:tc>
          <w:tcPr>
            <w:tcW w:w="546" w:type="dxa"/>
            <w:vAlign w:val="bottom"/>
          </w:tcPr>
          <w:p w14:paraId="282C1474" w14:textId="77777777" w:rsidR="00801A88" w:rsidRPr="000C6E4F" w:rsidRDefault="00801A88" w:rsidP="00415B53">
            <w:pPr>
              <w:jc w:val="center"/>
              <w:rPr>
                <w:rFonts w:ascii="Times New Roman" w:hAnsi="Times New Roman" w:cs="Times New Roman"/>
              </w:rPr>
            </w:pPr>
            <w:r w:rsidRPr="000C6E4F">
              <w:rPr>
                <w:rFonts w:ascii="Times New Roman" w:hAnsi="Times New Roman" w:cs="Times New Roman"/>
              </w:rPr>
              <w:t>40</w:t>
            </w:r>
          </w:p>
        </w:tc>
        <w:tc>
          <w:tcPr>
            <w:tcW w:w="730" w:type="dxa"/>
            <w:vAlign w:val="bottom"/>
          </w:tcPr>
          <w:p w14:paraId="3E195C3D"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58</w:t>
            </w:r>
          </w:p>
        </w:tc>
        <w:tc>
          <w:tcPr>
            <w:tcW w:w="236" w:type="dxa"/>
          </w:tcPr>
          <w:p w14:paraId="6DF46F8B" w14:textId="77777777" w:rsidR="00801A88" w:rsidRPr="000C6E4F" w:rsidRDefault="00801A88" w:rsidP="00415B53">
            <w:pPr>
              <w:rPr>
                <w:rFonts w:ascii="Times New Roman" w:hAnsi="Times New Roman" w:cs="Times New Roman"/>
              </w:rPr>
            </w:pPr>
          </w:p>
        </w:tc>
        <w:tc>
          <w:tcPr>
            <w:tcW w:w="3307" w:type="dxa"/>
          </w:tcPr>
          <w:p w14:paraId="55680A1A"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input</w:t>
            </w:r>
          </w:p>
        </w:tc>
        <w:tc>
          <w:tcPr>
            <w:tcW w:w="546" w:type="dxa"/>
            <w:vAlign w:val="bottom"/>
          </w:tcPr>
          <w:p w14:paraId="135862C9" w14:textId="77777777" w:rsidR="00801A88" w:rsidRPr="000C6E4F" w:rsidRDefault="00801A88" w:rsidP="00415B53">
            <w:pPr>
              <w:jc w:val="right"/>
              <w:rPr>
                <w:rFonts w:ascii="Times New Roman" w:hAnsi="Times New Roman" w:cs="Times New Roman"/>
              </w:rPr>
            </w:pPr>
            <w:r w:rsidRPr="000C6E4F">
              <w:rPr>
                <w:rFonts w:ascii="Times New Roman" w:hAnsi="Times New Roman" w:cs="Times New Roman"/>
              </w:rPr>
              <w:t>10</w:t>
            </w:r>
          </w:p>
        </w:tc>
        <w:tc>
          <w:tcPr>
            <w:tcW w:w="601" w:type="dxa"/>
            <w:vAlign w:val="bottom"/>
          </w:tcPr>
          <w:p w14:paraId="40D27C9B"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41</w:t>
            </w:r>
          </w:p>
        </w:tc>
        <w:tc>
          <w:tcPr>
            <w:tcW w:w="266" w:type="dxa"/>
          </w:tcPr>
          <w:p w14:paraId="66031A00" w14:textId="77777777" w:rsidR="00801A88" w:rsidRDefault="00801A88" w:rsidP="00415B53">
            <w:pPr>
              <w:jc w:val="center"/>
              <w:rPr>
                <w:rFonts w:ascii="Times New Roman" w:hAnsi="Times New Roman" w:cs="Times New Roman"/>
              </w:rPr>
            </w:pPr>
          </w:p>
        </w:tc>
        <w:tc>
          <w:tcPr>
            <w:tcW w:w="983" w:type="dxa"/>
            <w:vAlign w:val="bottom"/>
          </w:tcPr>
          <w:p w14:paraId="20096E15"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17</w:t>
            </w:r>
          </w:p>
        </w:tc>
        <w:tc>
          <w:tcPr>
            <w:tcW w:w="675" w:type="dxa"/>
            <w:vAlign w:val="bottom"/>
          </w:tcPr>
          <w:p w14:paraId="24D0EDAD" w14:textId="4B5F5990" w:rsidR="00801A88" w:rsidRPr="000C6E4F" w:rsidRDefault="004501AB" w:rsidP="00415B53">
            <w:pPr>
              <w:jc w:val="center"/>
              <w:rPr>
                <w:rFonts w:ascii="Times New Roman" w:hAnsi="Times New Roman" w:cs="Times New Roman"/>
              </w:rPr>
            </w:pPr>
            <w:r>
              <w:rPr>
                <w:rFonts w:ascii="Times New Roman" w:hAnsi="Times New Roman" w:cs="Times New Roman"/>
              </w:rPr>
              <w:t>–</w:t>
            </w:r>
            <w:r w:rsidR="00801A88">
              <w:rPr>
                <w:rFonts w:ascii="Times New Roman" w:hAnsi="Times New Roman" w:cs="Times New Roman"/>
              </w:rPr>
              <w:t>.</w:t>
            </w:r>
            <w:r w:rsidR="00801A88" w:rsidRPr="000C6E4F">
              <w:rPr>
                <w:rFonts w:ascii="Times New Roman" w:hAnsi="Times New Roman" w:cs="Times New Roman"/>
              </w:rPr>
              <w:t>02</w:t>
            </w:r>
          </w:p>
        </w:tc>
        <w:tc>
          <w:tcPr>
            <w:tcW w:w="632" w:type="dxa"/>
            <w:vAlign w:val="bottom"/>
          </w:tcPr>
          <w:p w14:paraId="7E3ADBB6"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35</w:t>
            </w:r>
          </w:p>
        </w:tc>
        <w:tc>
          <w:tcPr>
            <w:tcW w:w="436" w:type="dxa"/>
          </w:tcPr>
          <w:p w14:paraId="330BDB77" w14:textId="77777777" w:rsidR="00801A88" w:rsidRPr="000C6E4F" w:rsidRDefault="00801A88" w:rsidP="00415B53">
            <w:pPr>
              <w:rPr>
                <w:rFonts w:ascii="Times New Roman" w:hAnsi="Times New Roman" w:cs="Times New Roman"/>
              </w:rPr>
            </w:pPr>
          </w:p>
        </w:tc>
      </w:tr>
      <w:tr w:rsidR="00801A88" w:rsidRPr="000C6E4F" w14:paraId="5B78FCD7" w14:textId="77777777" w:rsidTr="00415B53">
        <w:tc>
          <w:tcPr>
            <w:tcW w:w="355" w:type="dxa"/>
          </w:tcPr>
          <w:p w14:paraId="3B5B5F2A" w14:textId="77777777" w:rsidR="00801A88" w:rsidRPr="000C6E4F" w:rsidRDefault="00801A88" w:rsidP="00415B53">
            <w:pPr>
              <w:rPr>
                <w:rFonts w:ascii="Times New Roman" w:hAnsi="Times New Roman" w:cs="Times New Roman"/>
              </w:rPr>
            </w:pPr>
          </w:p>
        </w:tc>
        <w:tc>
          <w:tcPr>
            <w:tcW w:w="3274" w:type="dxa"/>
          </w:tcPr>
          <w:p w14:paraId="3B5E90B8"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Contemporaneous measurement</w:t>
            </w:r>
          </w:p>
        </w:tc>
        <w:tc>
          <w:tcPr>
            <w:tcW w:w="546" w:type="dxa"/>
            <w:vAlign w:val="bottom"/>
          </w:tcPr>
          <w:p w14:paraId="35E2C11B" w14:textId="77777777" w:rsidR="00801A88" w:rsidRPr="000C6E4F" w:rsidRDefault="00801A88" w:rsidP="00415B53">
            <w:pPr>
              <w:jc w:val="center"/>
              <w:rPr>
                <w:rFonts w:ascii="Times New Roman" w:hAnsi="Times New Roman" w:cs="Times New Roman"/>
              </w:rPr>
            </w:pPr>
            <w:r w:rsidRPr="000C6E4F">
              <w:rPr>
                <w:rFonts w:ascii="Times New Roman" w:hAnsi="Times New Roman" w:cs="Times New Roman"/>
              </w:rPr>
              <w:t>40</w:t>
            </w:r>
          </w:p>
        </w:tc>
        <w:tc>
          <w:tcPr>
            <w:tcW w:w="730" w:type="dxa"/>
            <w:vAlign w:val="bottom"/>
          </w:tcPr>
          <w:p w14:paraId="5716EF9D"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58</w:t>
            </w:r>
          </w:p>
        </w:tc>
        <w:tc>
          <w:tcPr>
            <w:tcW w:w="236" w:type="dxa"/>
          </w:tcPr>
          <w:p w14:paraId="25F34CD4" w14:textId="77777777" w:rsidR="00801A88" w:rsidRPr="000C6E4F" w:rsidRDefault="00801A88" w:rsidP="00415B53">
            <w:pPr>
              <w:rPr>
                <w:rFonts w:ascii="Times New Roman" w:hAnsi="Times New Roman" w:cs="Times New Roman"/>
              </w:rPr>
            </w:pPr>
          </w:p>
        </w:tc>
        <w:tc>
          <w:tcPr>
            <w:tcW w:w="3307" w:type="dxa"/>
          </w:tcPr>
          <w:p w14:paraId="01D71EFC"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outcome</w:t>
            </w:r>
          </w:p>
        </w:tc>
        <w:tc>
          <w:tcPr>
            <w:tcW w:w="546" w:type="dxa"/>
            <w:vAlign w:val="bottom"/>
          </w:tcPr>
          <w:p w14:paraId="34CC6557" w14:textId="77777777" w:rsidR="00801A88" w:rsidRPr="000C6E4F" w:rsidRDefault="00801A88" w:rsidP="00415B53">
            <w:pPr>
              <w:jc w:val="right"/>
              <w:rPr>
                <w:rFonts w:ascii="Times New Roman" w:hAnsi="Times New Roman" w:cs="Times New Roman"/>
              </w:rPr>
            </w:pPr>
            <w:r w:rsidRPr="000C6E4F">
              <w:rPr>
                <w:rFonts w:ascii="Times New Roman" w:hAnsi="Times New Roman" w:cs="Times New Roman"/>
              </w:rPr>
              <w:t>17</w:t>
            </w:r>
          </w:p>
        </w:tc>
        <w:tc>
          <w:tcPr>
            <w:tcW w:w="601" w:type="dxa"/>
            <w:vAlign w:val="bottom"/>
          </w:tcPr>
          <w:p w14:paraId="20589280"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38</w:t>
            </w:r>
          </w:p>
        </w:tc>
        <w:tc>
          <w:tcPr>
            <w:tcW w:w="266" w:type="dxa"/>
          </w:tcPr>
          <w:p w14:paraId="00F90575" w14:textId="77777777" w:rsidR="00801A88" w:rsidRDefault="00801A88" w:rsidP="00415B53">
            <w:pPr>
              <w:jc w:val="center"/>
              <w:rPr>
                <w:rFonts w:ascii="Times New Roman" w:hAnsi="Times New Roman" w:cs="Times New Roman"/>
              </w:rPr>
            </w:pPr>
          </w:p>
        </w:tc>
        <w:tc>
          <w:tcPr>
            <w:tcW w:w="983" w:type="dxa"/>
            <w:vAlign w:val="bottom"/>
          </w:tcPr>
          <w:p w14:paraId="6C52FB85"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2</w:t>
            </w:r>
            <w:r>
              <w:rPr>
                <w:rFonts w:ascii="Times New Roman" w:hAnsi="Times New Roman" w:cs="Times New Roman"/>
              </w:rPr>
              <w:t>0</w:t>
            </w:r>
          </w:p>
        </w:tc>
        <w:tc>
          <w:tcPr>
            <w:tcW w:w="675" w:type="dxa"/>
            <w:vAlign w:val="bottom"/>
          </w:tcPr>
          <w:p w14:paraId="468808FD"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03</w:t>
            </w:r>
          </w:p>
        </w:tc>
        <w:tc>
          <w:tcPr>
            <w:tcW w:w="632" w:type="dxa"/>
            <w:vAlign w:val="bottom"/>
          </w:tcPr>
          <w:p w14:paraId="6BCDB809"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37</w:t>
            </w:r>
          </w:p>
        </w:tc>
        <w:tc>
          <w:tcPr>
            <w:tcW w:w="436" w:type="dxa"/>
          </w:tcPr>
          <w:p w14:paraId="4E1A2136"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w:t>
            </w:r>
          </w:p>
        </w:tc>
      </w:tr>
      <w:tr w:rsidR="00801A88" w:rsidRPr="000C6E4F" w14:paraId="25F62696" w14:textId="77777777" w:rsidTr="00415B53">
        <w:tc>
          <w:tcPr>
            <w:tcW w:w="355" w:type="dxa"/>
          </w:tcPr>
          <w:p w14:paraId="4B88B758" w14:textId="77777777" w:rsidR="00801A88" w:rsidRPr="000C6E4F" w:rsidRDefault="00801A88" w:rsidP="00415B53">
            <w:pPr>
              <w:rPr>
                <w:rFonts w:ascii="Times New Roman" w:hAnsi="Times New Roman" w:cs="Times New Roman"/>
              </w:rPr>
            </w:pPr>
          </w:p>
        </w:tc>
        <w:tc>
          <w:tcPr>
            <w:tcW w:w="3274" w:type="dxa"/>
          </w:tcPr>
          <w:p w14:paraId="56EE92BE"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outcome</w:t>
            </w:r>
          </w:p>
        </w:tc>
        <w:tc>
          <w:tcPr>
            <w:tcW w:w="546" w:type="dxa"/>
            <w:vAlign w:val="bottom"/>
          </w:tcPr>
          <w:p w14:paraId="198072D2" w14:textId="77777777" w:rsidR="00801A88" w:rsidRPr="000C6E4F" w:rsidRDefault="00801A88" w:rsidP="00415B53">
            <w:pPr>
              <w:jc w:val="center"/>
              <w:rPr>
                <w:rFonts w:ascii="Times New Roman" w:hAnsi="Times New Roman" w:cs="Times New Roman"/>
              </w:rPr>
            </w:pPr>
            <w:r w:rsidRPr="000C6E4F">
              <w:rPr>
                <w:rFonts w:ascii="Times New Roman" w:hAnsi="Times New Roman" w:cs="Times New Roman"/>
              </w:rPr>
              <w:t>17</w:t>
            </w:r>
          </w:p>
        </w:tc>
        <w:tc>
          <w:tcPr>
            <w:tcW w:w="730" w:type="dxa"/>
            <w:vAlign w:val="bottom"/>
          </w:tcPr>
          <w:p w14:paraId="6FC19610"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38</w:t>
            </w:r>
          </w:p>
        </w:tc>
        <w:tc>
          <w:tcPr>
            <w:tcW w:w="236" w:type="dxa"/>
          </w:tcPr>
          <w:p w14:paraId="70A6D15B" w14:textId="77777777" w:rsidR="00801A88" w:rsidRPr="000C6E4F" w:rsidRDefault="00801A88" w:rsidP="00415B53">
            <w:pPr>
              <w:rPr>
                <w:rFonts w:ascii="Times New Roman" w:hAnsi="Times New Roman" w:cs="Times New Roman"/>
              </w:rPr>
            </w:pPr>
          </w:p>
        </w:tc>
        <w:tc>
          <w:tcPr>
            <w:tcW w:w="3307" w:type="dxa"/>
          </w:tcPr>
          <w:p w14:paraId="4ABA7F7A"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input</w:t>
            </w:r>
          </w:p>
        </w:tc>
        <w:tc>
          <w:tcPr>
            <w:tcW w:w="546" w:type="dxa"/>
            <w:vAlign w:val="bottom"/>
          </w:tcPr>
          <w:p w14:paraId="6FB9490E" w14:textId="77777777" w:rsidR="00801A88" w:rsidRPr="000C6E4F" w:rsidRDefault="00801A88" w:rsidP="00415B53">
            <w:pPr>
              <w:jc w:val="right"/>
              <w:rPr>
                <w:rFonts w:ascii="Times New Roman" w:hAnsi="Times New Roman" w:cs="Times New Roman"/>
              </w:rPr>
            </w:pPr>
            <w:r w:rsidRPr="000C6E4F">
              <w:rPr>
                <w:rFonts w:ascii="Times New Roman" w:hAnsi="Times New Roman" w:cs="Times New Roman"/>
              </w:rPr>
              <w:t>10</w:t>
            </w:r>
          </w:p>
        </w:tc>
        <w:tc>
          <w:tcPr>
            <w:tcW w:w="601" w:type="dxa"/>
            <w:vAlign w:val="bottom"/>
          </w:tcPr>
          <w:p w14:paraId="323480D8"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41</w:t>
            </w:r>
          </w:p>
        </w:tc>
        <w:tc>
          <w:tcPr>
            <w:tcW w:w="266" w:type="dxa"/>
          </w:tcPr>
          <w:p w14:paraId="233FA188" w14:textId="77777777" w:rsidR="00801A88" w:rsidRPr="000C6E4F" w:rsidRDefault="00801A88" w:rsidP="00415B53">
            <w:pPr>
              <w:jc w:val="center"/>
              <w:rPr>
                <w:rFonts w:ascii="Times New Roman" w:hAnsi="Times New Roman" w:cs="Times New Roman"/>
              </w:rPr>
            </w:pPr>
          </w:p>
        </w:tc>
        <w:tc>
          <w:tcPr>
            <w:tcW w:w="983" w:type="dxa"/>
            <w:vAlign w:val="bottom"/>
          </w:tcPr>
          <w:p w14:paraId="5B24A7AF" w14:textId="0F6B9EF6" w:rsidR="00801A88" w:rsidRPr="000C6E4F" w:rsidRDefault="004501AB" w:rsidP="00415B53">
            <w:pPr>
              <w:jc w:val="center"/>
              <w:rPr>
                <w:rFonts w:ascii="Times New Roman" w:hAnsi="Times New Roman" w:cs="Times New Roman"/>
              </w:rPr>
            </w:pPr>
            <w:r>
              <w:rPr>
                <w:rFonts w:ascii="Times New Roman" w:hAnsi="Times New Roman" w:cs="Times New Roman"/>
              </w:rPr>
              <w:t>–</w:t>
            </w:r>
            <w:r w:rsidR="00801A88">
              <w:rPr>
                <w:rFonts w:ascii="Times New Roman" w:hAnsi="Times New Roman" w:cs="Times New Roman"/>
              </w:rPr>
              <w:t>.</w:t>
            </w:r>
            <w:r w:rsidR="00801A88" w:rsidRPr="000C6E4F">
              <w:rPr>
                <w:rFonts w:ascii="Times New Roman" w:hAnsi="Times New Roman" w:cs="Times New Roman"/>
              </w:rPr>
              <w:t>03</w:t>
            </w:r>
          </w:p>
        </w:tc>
        <w:tc>
          <w:tcPr>
            <w:tcW w:w="675" w:type="dxa"/>
            <w:vAlign w:val="bottom"/>
          </w:tcPr>
          <w:p w14:paraId="2841D724" w14:textId="47CD987D" w:rsidR="00801A88" w:rsidRPr="000C6E4F" w:rsidRDefault="004501AB" w:rsidP="00415B53">
            <w:pPr>
              <w:jc w:val="center"/>
              <w:rPr>
                <w:rFonts w:ascii="Times New Roman" w:hAnsi="Times New Roman" w:cs="Times New Roman"/>
              </w:rPr>
            </w:pPr>
            <w:r>
              <w:rPr>
                <w:rFonts w:ascii="Times New Roman" w:hAnsi="Times New Roman" w:cs="Times New Roman"/>
              </w:rPr>
              <w:t>–</w:t>
            </w:r>
            <w:r w:rsidR="00801A88">
              <w:rPr>
                <w:rFonts w:ascii="Times New Roman" w:hAnsi="Times New Roman" w:cs="Times New Roman"/>
              </w:rPr>
              <w:t>.</w:t>
            </w:r>
            <w:r w:rsidR="00801A88" w:rsidRPr="000C6E4F">
              <w:rPr>
                <w:rFonts w:ascii="Times New Roman" w:hAnsi="Times New Roman" w:cs="Times New Roman"/>
              </w:rPr>
              <w:t>25</w:t>
            </w:r>
          </w:p>
        </w:tc>
        <w:tc>
          <w:tcPr>
            <w:tcW w:w="632" w:type="dxa"/>
            <w:vAlign w:val="bottom"/>
          </w:tcPr>
          <w:p w14:paraId="00E74F82"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18</w:t>
            </w:r>
          </w:p>
        </w:tc>
        <w:tc>
          <w:tcPr>
            <w:tcW w:w="436" w:type="dxa"/>
          </w:tcPr>
          <w:p w14:paraId="44E1D005" w14:textId="77777777" w:rsidR="00801A88" w:rsidRPr="000C6E4F" w:rsidRDefault="00801A88" w:rsidP="00415B53">
            <w:pPr>
              <w:rPr>
                <w:rFonts w:ascii="Times New Roman" w:hAnsi="Times New Roman" w:cs="Times New Roman"/>
              </w:rPr>
            </w:pPr>
          </w:p>
        </w:tc>
      </w:tr>
      <w:tr w:rsidR="00801A88" w:rsidRPr="000C6E4F" w14:paraId="4188422B" w14:textId="77777777" w:rsidTr="00415B53">
        <w:tc>
          <w:tcPr>
            <w:tcW w:w="355" w:type="dxa"/>
          </w:tcPr>
          <w:p w14:paraId="6F331478" w14:textId="77777777" w:rsidR="00801A88" w:rsidRPr="000C6E4F" w:rsidRDefault="00801A88" w:rsidP="00415B53">
            <w:pPr>
              <w:rPr>
                <w:rFonts w:ascii="Times New Roman" w:hAnsi="Times New Roman" w:cs="Times New Roman"/>
              </w:rPr>
            </w:pPr>
          </w:p>
        </w:tc>
        <w:tc>
          <w:tcPr>
            <w:tcW w:w="3274" w:type="dxa"/>
          </w:tcPr>
          <w:p w14:paraId="15A5207B" w14:textId="77777777" w:rsidR="00801A88" w:rsidRPr="000C6E4F" w:rsidRDefault="00801A88" w:rsidP="00415B53">
            <w:pPr>
              <w:rPr>
                <w:rFonts w:ascii="Times New Roman" w:hAnsi="Times New Roman" w:cs="Times New Roman"/>
              </w:rPr>
            </w:pPr>
          </w:p>
        </w:tc>
        <w:tc>
          <w:tcPr>
            <w:tcW w:w="546" w:type="dxa"/>
            <w:vAlign w:val="bottom"/>
          </w:tcPr>
          <w:p w14:paraId="7ADBBCE9" w14:textId="77777777" w:rsidR="00801A88" w:rsidRPr="000C6E4F" w:rsidRDefault="00801A88" w:rsidP="00415B53">
            <w:pPr>
              <w:jc w:val="center"/>
              <w:rPr>
                <w:rFonts w:ascii="Times New Roman" w:hAnsi="Times New Roman" w:cs="Times New Roman"/>
              </w:rPr>
            </w:pPr>
          </w:p>
        </w:tc>
        <w:tc>
          <w:tcPr>
            <w:tcW w:w="730" w:type="dxa"/>
            <w:vAlign w:val="bottom"/>
          </w:tcPr>
          <w:p w14:paraId="5AEB399E" w14:textId="77777777" w:rsidR="00801A88" w:rsidRPr="000C6E4F" w:rsidRDefault="00801A88" w:rsidP="00415B53">
            <w:pPr>
              <w:jc w:val="center"/>
              <w:rPr>
                <w:rFonts w:ascii="Times New Roman" w:hAnsi="Times New Roman" w:cs="Times New Roman"/>
              </w:rPr>
            </w:pPr>
          </w:p>
        </w:tc>
        <w:tc>
          <w:tcPr>
            <w:tcW w:w="236" w:type="dxa"/>
          </w:tcPr>
          <w:p w14:paraId="0D0E4FB9" w14:textId="77777777" w:rsidR="00801A88" w:rsidRPr="000C6E4F" w:rsidRDefault="00801A88" w:rsidP="00415B53">
            <w:pPr>
              <w:rPr>
                <w:rFonts w:ascii="Times New Roman" w:hAnsi="Times New Roman" w:cs="Times New Roman"/>
              </w:rPr>
            </w:pPr>
          </w:p>
        </w:tc>
        <w:tc>
          <w:tcPr>
            <w:tcW w:w="3307" w:type="dxa"/>
          </w:tcPr>
          <w:p w14:paraId="79152034" w14:textId="77777777" w:rsidR="00801A88" w:rsidRPr="000C6E4F" w:rsidRDefault="00801A88" w:rsidP="00415B53">
            <w:pPr>
              <w:rPr>
                <w:rFonts w:ascii="Times New Roman" w:hAnsi="Times New Roman" w:cs="Times New Roman"/>
              </w:rPr>
            </w:pPr>
          </w:p>
        </w:tc>
        <w:tc>
          <w:tcPr>
            <w:tcW w:w="546" w:type="dxa"/>
            <w:vAlign w:val="bottom"/>
          </w:tcPr>
          <w:p w14:paraId="3A816D57" w14:textId="77777777" w:rsidR="00801A88" w:rsidRPr="000C6E4F" w:rsidRDefault="00801A88" w:rsidP="00415B53">
            <w:pPr>
              <w:jc w:val="right"/>
              <w:rPr>
                <w:rFonts w:ascii="Times New Roman" w:hAnsi="Times New Roman" w:cs="Times New Roman"/>
              </w:rPr>
            </w:pPr>
          </w:p>
        </w:tc>
        <w:tc>
          <w:tcPr>
            <w:tcW w:w="601" w:type="dxa"/>
            <w:vAlign w:val="bottom"/>
          </w:tcPr>
          <w:p w14:paraId="124C8597" w14:textId="77777777" w:rsidR="00801A88" w:rsidRPr="000C6E4F" w:rsidRDefault="00801A88" w:rsidP="00415B53">
            <w:pPr>
              <w:jc w:val="center"/>
              <w:rPr>
                <w:rFonts w:ascii="Times New Roman" w:hAnsi="Times New Roman" w:cs="Times New Roman"/>
              </w:rPr>
            </w:pPr>
          </w:p>
        </w:tc>
        <w:tc>
          <w:tcPr>
            <w:tcW w:w="266" w:type="dxa"/>
          </w:tcPr>
          <w:p w14:paraId="1CADA350" w14:textId="77777777" w:rsidR="00801A88" w:rsidRPr="000C6E4F" w:rsidRDefault="00801A88" w:rsidP="00415B53">
            <w:pPr>
              <w:jc w:val="center"/>
              <w:rPr>
                <w:rFonts w:ascii="Times New Roman" w:hAnsi="Times New Roman" w:cs="Times New Roman"/>
              </w:rPr>
            </w:pPr>
          </w:p>
        </w:tc>
        <w:tc>
          <w:tcPr>
            <w:tcW w:w="983" w:type="dxa"/>
            <w:vAlign w:val="bottom"/>
          </w:tcPr>
          <w:p w14:paraId="4C5EE30B" w14:textId="77777777" w:rsidR="00801A88" w:rsidRPr="000C6E4F" w:rsidRDefault="00801A88" w:rsidP="00415B53">
            <w:pPr>
              <w:jc w:val="center"/>
              <w:rPr>
                <w:rFonts w:ascii="Times New Roman" w:hAnsi="Times New Roman" w:cs="Times New Roman"/>
              </w:rPr>
            </w:pPr>
          </w:p>
        </w:tc>
        <w:tc>
          <w:tcPr>
            <w:tcW w:w="675" w:type="dxa"/>
            <w:vAlign w:val="bottom"/>
          </w:tcPr>
          <w:p w14:paraId="6F38F290" w14:textId="77777777" w:rsidR="00801A88" w:rsidRPr="000C6E4F" w:rsidRDefault="00801A88" w:rsidP="00415B53">
            <w:pPr>
              <w:jc w:val="center"/>
              <w:rPr>
                <w:rFonts w:ascii="Times New Roman" w:hAnsi="Times New Roman" w:cs="Times New Roman"/>
              </w:rPr>
            </w:pPr>
          </w:p>
        </w:tc>
        <w:tc>
          <w:tcPr>
            <w:tcW w:w="632" w:type="dxa"/>
            <w:vAlign w:val="bottom"/>
          </w:tcPr>
          <w:p w14:paraId="76BE68C8" w14:textId="77777777" w:rsidR="00801A88" w:rsidRPr="000C6E4F" w:rsidRDefault="00801A88" w:rsidP="00415B53">
            <w:pPr>
              <w:jc w:val="center"/>
              <w:rPr>
                <w:rFonts w:ascii="Times New Roman" w:hAnsi="Times New Roman" w:cs="Times New Roman"/>
              </w:rPr>
            </w:pPr>
          </w:p>
        </w:tc>
        <w:tc>
          <w:tcPr>
            <w:tcW w:w="436" w:type="dxa"/>
          </w:tcPr>
          <w:p w14:paraId="01C6C535" w14:textId="77777777" w:rsidR="00801A88" w:rsidRPr="000C6E4F" w:rsidRDefault="00801A88" w:rsidP="00415B53">
            <w:pPr>
              <w:rPr>
                <w:rFonts w:ascii="Times New Roman" w:hAnsi="Times New Roman" w:cs="Times New Roman"/>
              </w:rPr>
            </w:pPr>
          </w:p>
        </w:tc>
      </w:tr>
      <w:tr w:rsidR="00801A88" w:rsidRPr="000C6E4F" w14:paraId="215977C4" w14:textId="77777777" w:rsidTr="00415B53">
        <w:tc>
          <w:tcPr>
            <w:tcW w:w="3629" w:type="dxa"/>
            <w:gridSpan w:val="2"/>
          </w:tcPr>
          <w:p w14:paraId="235F4324" w14:textId="77777777" w:rsidR="00801A88" w:rsidRPr="000C6E4F" w:rsidRDefault="00801A88" w:rsidP="00415B53">
            <w:pPr>
              <w:rPr>
                <w:rFonts w:ascii="Times New Roman" w:hAnsi="Times New Roman" w:cs="Times New Roman"/>
                <w:b/>
                <w:bCs/>
              </w:rPr>
            </w:pPr>
            <w:r w:rsidRPr="000C6E4F">
              <w:rPr>
                <w:rFonts w:ascii="Times New Roman" w:hAnsi="Times New Roman" w:cs="Times New Roman"/>
                <w:b/>
                <w:bCs/>
              </w:rPr>
              <w:t>Team cognition</w:t>
            </w:r>
          </w:p>
        </w:tc>
        <w:tc>
          <w:tcPr>
            <w:tcW w:w="546" w:type="dxa"/>
            <w:vAlign w:val="bottom"/>
          </w:tcPr>
          <w:p w14:paraId="189F8C8E" w14:textId="77777777" w:rsidR="00801A88" w:rsidRPr="000C6E4F" w:rsidRDefault="00801A88" w:rsidP="00415B53">
            <w:pPr>
              <w:jc w:val="center"/>
              <w:rPr>
                <w:rFonts w:ascii="Times New Roman" w:hAnsi="Times New Roman" w:cs="Times New Roman"/>
              </w:rPr>
            </w:pPr>
          </w:p>
        </w:tc>
        <w:tc>
          <w:tcPr>
            <w:tcW w:w="730" w:type="dxa"/>
            <w:vAlign w:val="bottom"/>
          </w:tcPr>
          <w:p w14:paraId="3BDFDA36" w14:textId="77777777" w:rsidR="00801A88" w:rsidRPr="000C6E4F" w:rsidRDefault="00801A88" w:rsidP="00415B53">
            <w:pPr>
              <w:jc w:val="center"/>
              <w:rPr>
                <w:rFonts w:ascii="Times New Roman" w:hAnsi="Times New Roman" w:cs="Times New Roman"/>
              </w:rPr>
            </w:pPr>
          </w:p>
        </w:tc>
        <w:tc>
          <w:tcPr>
            <w:tcW w:w="236" w:type="dxa"/>
          </w:tcPr>
          <w:p w14:paraId="15C30D0E" w14:textId="77777777" w:rsidR="00801A88" w:rsidRPr="000C6E4F" w:rsidRDefault="00801A88" w:rsidP="00415B53">
            <w:pPr>
              <w:rPr>
                <w:rFonts w:ascii="Times New Roman" w:hAnsi="Times New Roman" w:cs="Times New Roman"/>
              </w:rPr>
            </w:pPr>
          </w:p>
        </w:tc>
        <w:tc>
          <w:tcPr>
            <w:tcW w:w="3307" w:type="dxa"/>
          </w:tcPr>
          <w:p w14:paraId="76D897D7" w14:textId="77777777" w:rsidR="00801A88" w:rsidRPr="000C6E4F" w:rsidRDefault="00801A88" w:rsidP="00415B53">
            <w:pPr>
              <w:rPr>
                <w:rFonts w:ascii="Times New Roman" w:hAnsi="Times New Roman" w:cs="Times New Roman"/>
              </w:rPr>
            </w:pPr>
          </w:p>
        </w:tc>
        <w:tc>
          <w:tcPr>
            <w:tcW w:w="546" w:type="dxa"/>
            <w:vAlign w:val="bottom"/>
          </w:tcPr>
          <w:p w14:paraId="6E46176D" w14:textId="77777777" w:rsidR="00801A88" w:rsidRPr="000C6E4F" w:rsidRDefault="00801A88" w:rsidP="00415B53">
            <w:pPr>
              <w:jc w:val="right"/>
              <w:rPr>
                <w:rFonts w:ascii="Times New Roman" w:hAnsi="Times New Roman" w:cs="Times New Roman"/>
              </w:rPr>
            </w:pPr>
          </w:p>
        </w:tc>
        <w:tc>
          <w:tcPr>
            <w:tcW w:w="601" w:type="dxa"/>
            <w:vAlign w:val="bottom"/>
          </w:tcPr>
          <w:p w14:paraId="11FDA869" w14:textId="77777777" w:rsidR="00801A88" w:rsidRPr="000C6E4F" w:rsidRDefault="00801A88" w:rsidP="00415B53">
            <w:pPr>
              <w:jc w:val="center"/>
              <w:rPr>
                <w:rFonts w:ascii="Times New Roman" w:hAnsi="Times New Roman" w:cs="Times New Roman"/>
              </w:rPr>
            </w:pPr>
          </w:p>
        </w:tc>
        <w:tc>
          <w:tcPr>
            <w:tcW w:w="266" w:type="dxa"/>
          </w:tcPr>
          <w:p w14:paraId="4B3288B4" w14:textId="77777777" w:rsidR="00801A88" w:rsidRPr="000C6E4F" w:rsidRDefault="00801A88" w:rsidP="00415B53">
            <w:pPr>
              <w:jc w:val="center"/>
              <w:rPr>
                <w:rFonts w:ascii="Times New Roman" w:hAnsi="Times New Roman" w:cs="Times New Roman"/>
              </w:rPr>
            </w:pPr>
          </w:p>
        </w:tc>
        <w:tc>
          <w:tcPr>
            <w:tcW w:w="983" w:type="dxa"/>
            <w:vAlign w:val="bottom"/>
          </w:tcPr>
          <w:p w14:paraId="6CB342F2" w14:textId="77777777" w:rsidR="00801A88" w:rsidRPr="000C6E4F" w:rsidRDefault="00801A88" w:rsidP="00415B53">
            <w:pPr>
              <w:jc w:val="center"/>
              <w:rPr>
                <w:rFonts w:ascii="Times New Roman" w:hAnsi="Times New Roman" w:cs="Times New Roman"/>
              </w:rPr>
            </w:pPr>
          </w:p>
        </w:tc>
        <w:tc>
          <w:tcPr>
            <w:tcW w:w="675" w:type="dxa"/>
            <w:vAlign w:val="bottom"/>
          </w:tcPr>
          <w:p w14:paraId="341C2AC9" w14:textId="77777777" w:rsidR="00801A88" w:rsidRPr="000C6E4F" w:rsidRDefault="00801A88" w:rsidP="00415B53">
            <w:pPr>
              <w:jc w:val="center"/>
              <w:rPr>
                <w:rFonts w:ascii="Times New Roman" w:hAnsi="Times New Roman" w:cs="Times New Roman"/>
              </w:rPr>
            </w:pPr>
          </w:p>
        </w:tc>
        <w:tc>
          <w:tcPr>
            <w:tcW w:w="632" w:type="dxa"/>
            <w:vAlign w:val="bottom"/>
          </w:tcPr>
          <w:p w14:paraId="37A23803" w14:textId="77777777" w:rsidR="00801A88" w:rsidRPr="000C6E4F" w:rsidRDefault="00801A88" w:rsidP="00415B53">
            <w:pPr>
              <w:jc w:val="center"/>
              <w:rPr>
                <w:rFonts w:ascii="Times New Roman" w:hAnsi="Times New Roman" w:cs="Times New Roman"/>
              </w:rPr>
            </w:pPr>
          </w:p>
        </w:tc>
        <w:tc>
          <w:tcPr>
            <w:tcW w:w="436" w:type="dxa"/>
          </w:tcPr>
          <w:p w14:paraId="654BA082" w14:textId="77777777" w:rsidR="00801A88" w:rsidRPr="000C6E4F" w:rsidRDefault="00801A88" w:rsidP="00415B53">
            <w:pPr>
              <w:rPr>
                <w:rFonts w:ascii="Times New Roman" w:hAnsi="Times New Roman" w:cs="Times New Roman"/>
              </w:rPr>
            </w:pPr>
          </w:p>
        </w:tc>
      </w:tr>
      <w:tr w:rsidR="00801A88" w:rsidRPr="000C6E4F" w14:paraId="45CFF33D" w14:textId="77777777" w:rsidTr="00415B53">
        <w:tc>
          <w:tcPr>
            <w:tcW w:w="355" w:type="dxa"/>
          </w:tcPr>
          <w:p w14:paraId="00545A32" w14:textId="77777777" w:rsidR="00801A88" w:rsidRPr="000C6E4F" w:rsidRDefault="00801A88" w:rsidP="00415B53">
            <w:pPr>
              <w:rPr>
                <w:rFonts w:ascii="Times New Roman" w:hAnsi="Times New Roman" w:cs="Times New Roman"/>
              </w:rPr>
            </w:pPr>
          </w:p>
        </w:tc>
        <w:tc>
          <w:tcPr>
            <w:tcW w:w="3274" w:type="dxa"/>
          </w:tcPr>
          <w:p w14:paraId="3F14E849"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Contemporaneous measurement</w:t>
            </w:r>
          </w:p>
        </w:tc>
        <w:tc>
          <w:tcPr>
            <w:tcW w:w="546" w:type="dxa"/>
            <w:vAlign w:val="bottom"/>
          </w:tcPr>
          <w:p w14:paraId="2020143C" w14:textId="77777777" w:rsidR="00801A88" w:rsidRPr="000C6E4F" w:rsidRDefault="00801A88" w:rsidP="00415B53">
            <w:pPr>
              <w:jc w:val="center"/>
              <w:rPr>
                <w:rFonts w:ascii="Times New Roman" w:hAnsi="Times New Roman" w:cs="Times New Roman"/>
              </w:rPr>
            </w:pPr>
            <w:r w:rsidRPr="000C6E4F">
              <w:rPr>
                <w:rFonts w:ascii="Times New Roman" w:hAnsi="Times New Roman" w:cs="Times New Roman"/>
              </w:rPr>
              <w:t>10</w:t>
            </w:r>
          </w:p>
        </w:tc>
        <w:tc>
          <w:tcPr>
            <w:tcW w:w="730" w:type="dxa"/>
            <w:vAlign w:val="bottom"/>
          </w:tcPr>
          <w:p w14:paraId="09B51040"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51</w:t>
            </w:r>
          </w:p>
        </w:tc>
        <w:tc>
          <w:tcPr>
            <w:tcW w:w="236" w:type="dxa"/>
          </w:tcPr>
          <w:p w14:paraId="023D218C" w14:textId="77777777" w:rsidR="00801A88" w:rsidRPr="000C6E4F" w:rsidRDefault="00801A88" w:rsidP="00415B53">
            <w:pPr>
              <w:rPr>
                <w:rFonts w:ascii="Times New Roman" w:hAnsi="Times New Roman" w:cs="Times New Roman"/>
              </w:rPr>
            </w:pPr>
          </w:p>
        </w:tc>
        <w:tc>
          <w:tcPr>
            <w:tcW w:w="3307" w:type="dxa"/>
          </w:tcPr>
          <w:p w14:paraId="7E3CB778"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outcome</w:t>
            </w:r>
          </w:p>
        </w:tc>
        <w:tc>
          <w:tcPr>
            <w:tcW w:w="546" w:type="dxa"/>
            <w:vAlign w:val="bottom"/>
          </w:tcPr>
          <w:p w14:paraId="7A577EF6" w14:textId="77777777" w:rsidR="00801A88" w:rsidRPr="000C6E4F" w:rsidRDefault="00801A88" w:rsidP="00415B53">
            <w:pPr>
              <w:jc w:val="right"/>
              <w:rPr>
                <w:rFonts w:ascii="Times New Roman" w:hAnsi="Times New Roman" w:cs="Times New Roman"/>
              </w:rPr>
            </w:pPr>
            <w:r w:rsidRPr="000C6E4F">
              <w:rPr>
                <w:rFonts w:ascii="Times New Roman" w:hAnsi="Times New Roman" w:cs="Times New Roman"/>
              </w:rPr>
              <w:t>10</w:t>
            </w:r>
          </w:p>
        </w:tc>
        <w:tc>
          <w:tcPr>
            <w:tcW w:w="601" w:type="dxa"/>
            <w:vAlign w:val="bottom"/>
          </w:tcPr>
          <w:p w14:paraId="09AEAAC4"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33</w:t>
            </w:r>
          </w:p>
        </w:tc>
        <w:tc>
          <w:tcPr>
            <w:tcW w:w="266" w:type="dxa"/>
          </w:tcPr>
          <w:p w14:paraId="0CD9DD60" w14:textId="77777777" w:rsidR="00801A88" w:rsidRDefault="00801A88" w:rsidP="00415B53">
            <w:pPr>
              <w:jc w:val="center"/>
              <w:rPr>
                <w:rFonts w:ascii="Times New Roman" w:hAnsi="Times New Roman" w:cs="Times New Roman"/>
              </w:rPr>
            </w:pPr>
          </w:p>
        </w:tc>
        <w:tc>
          <w:tcPr>
            <w:tcW w:w="983" w:type="dxa"/>
            <w:vAlign w:val="bottom"/>
          </w:tcPr>
          <w:p w14:paraId="1D0E59E2"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18</w:t>
            </w:r>
          </w:p>
        </w:tc>
        <w:tc>
          <w:tcPr>
            <w:tcW w:w="675" w:type="dxa"/>
            <w:vAlign w:val="bottom"/>
          </w:tcPr>
          <w:p w14:paraId="4A9AFACF" w14:textId="34EABD99" w:rsidR="00801A88" w:rsidRPr="000C6E4F" w:rsidRDefault="004501AB" w:rsidP="00415B53">
            <w:pPr>
              <w:jc w:val="center"/>
              <w:rPr>
                <w:rFonts w:ascii="Times New Roman" w:hAnsi="Times New Roman" w:cs="Times New Roman"/>
              </w:rPr>
            </w:pPr>
            <w:r>
              <w:rPr>
                <w:rFonts w:ascii="Times New Roman" w:hAnsi="Times New Roman" w:cs="Times New Roman"/>
              </w:rPr>
              <w:t>–</w:t>
            </w:r>
            <w:r w:rsidR="00801A88">
              <w:rPr>
                <w:rFonts w:ascii="Times New Roman" w:hAnsi="Times New Roman" w:cs="Times New Roman"/>
              </w:rPr>
              <w:t>.</w:t>
            </w:r>
            <w:r w:rsidR="00801A88" w:rsidRPr="000C6E4F">
              <w:rPr>
                <w:rFonts w:ascii="Times New Roman" w:hAnsi="Times New Roman" w:cs="Times New Roman"/>
              </w:rPr>
              <w:t>02</w:t>
            </w:r>
          </w:p>
        </w:tc>
        <w:tc>
          <w:tcPr>
            <w:tcW w:w="632" w:type="dxa"/>
            <w:vAlign w:val="bottom"/>
          </w:tcPr>
          <w:p w14:paraId="3694AA85"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38</w:t>
            </w:r>
          </w:p>
        </w:tc>
        <w:tc>
          <w:tcPr>
            <w:tcW w:w="436" w:type="dxa"/>
          </w:tcPr>
          <w:p w14:paraId="005E898F" w14:textId="77777777" w:rsidR="00801A88" w:rsidRPr="000C6E4F" w:rsidRDefault="00801A88" w:rsidP="00415B53">
            <w:pPr>
              <w:rPr>
                <w:rFonts w:ascii="Times New Roman" w:hAnsi="Times New Roman" w:cs="Times New Roman"/>
              </w:rPr>
            </w:pPr>
          </w:p>
        </w:tc>
      </w:tr>
      <w:tr w:rsidR="00801A88" w:rsidRPr="000C6E4F" w14:paraId="6D483D19" w14:textId="77777777" w:rsidTr="00415B53">
        <w:tc>
          <w:tcPr>
            <w:tcW w:w="355" w:type="dxa"/>
          </w:tcPr>
          <w:p w14:paraId="55B33F28" w14:textId="77777777" w:rsidR="00801A88" w:rsidRPr="000C6E4F" w:rsidRDefault="00801A88" w:rsidP="00415B53">
            <w:pPr>
              <w:rPr>
                <w:rFonts w:ascii="Times New Roman" w:hAnsi="Times New Roman" w:cs="Times New Roman"/>
              </w:rPr>
            </w:pPr>
          </w:p>
        </w:tc>
        <w:tc>
          <w:tcPr>
            <w:tcW w:w="3274" w:type="dxa"/>
          </w:tcPr>
          <w:p w14:paraId="588ABB25" w14:textId="77777777" w:rsidR="00801A88" w:rsidRPr="000C6E4F" w:rsidRDefault="00801A88" w:rsidP="00415B53">
            <w:pPr>
              <w:rPr>
                <w:rFonts w:ascii="Times New Roman" w:hAnsi="Times New Roman" w:cs="Times New Roman"/>
              </w:rPr>
            </w:pPr>
          </w:p>
        </w:tc>
        <w:tc>
          <w:tcPr>
            <w:tcW w:w="546" w:type="dxa"/>
            <w:vAlign w:val="bottom"/>
          </w:tcPr>
          <w:p w14:paraId="5D3A5D92" w14:textId="77777777" w:rsidR="00801A88" w:rsidRPr="000C6E4F" w:rsidRDefault="00801A88" w:rsidP="00415B53">
            <w:pPr>
              <w:jc w:val="center"/>
              <w:rPr>
                <w:rFonts w:ascii="Times New Roman" w:hAnsi="Times New Roman" w:cs="Times New Roman"/>
              </w:rPr>
            </w:pPr>
          </w:p>
        </w:tc>
        <w:tc>
          <w:tcPr>
            <w:tcW w:w="730" w:type="dxa"/>
            <w:vAlign w:val="bottom"/>
          </w:tcPr>
          <w:p w14:paraId="23248FCB" w14:textId="77777777" w:rsidR="00801A88" w:rsidRPr="000C6E4F" w:rsidRDefault="00801A88" w:rsidP="00415B53">
            <w:pPr>
              <w:jc w:val="center"/>
              <w:rPr>
                <w:rFonts w:ascii="Times New Roman" w:hAnsi="Times New Roman" w:cs="Times New Roman"/>
              </w:rPr>
            </w:pPr>
          </w:p>
        </w:tc>
        <w:tc>
          <w:tcPr>
            <w:tcW w:w="236" w:type="dxa"/>
          </w:tcPr>
          <w:p w14:paraId="4CAD2BD9" w14:textId="77777777" w:rsidR="00801A88" w:rsidRPr="000C6E4F" w:rsidRDefault="00801A88" w:rsidP="00415B53">
            <w:pPr>
              <w:rPr>
                <w:rFonts w:ascii="Times New Roman" w:hAnsi="Times New Roman" w:cs="Times New Roman"/>
              </w:rPr>
            </w:pPr>
          </w:p>
        </w:tc>
        <w:tc>
          <w:tcPr>
            <w:tcW w:w="3307" w:type="dxa"/>
          </w:tcPr>
          <w:p w14:paraId="2A77FA27" w14:textId="77777777" w:rsidR="00801A88" w:rsidRPr="000C6E4F" w:rsidRDefault="00801A88" w:rsidP="00415B53">
            <w:pPr>
              <w:rPr>
                <w:rFonts w:ascii="Times New Roman" w:hAnsi="Times New Roman" w:cs="Times New Roman"/>
              </w:rPr>
            </w:pPr>
          </w:p>
        </w:tc>
        <w:tc>
          <w:tcPr>
            <w:tcW w:w="546" w:type="dxa"/>
            <w:vAlign w:val="bottom"/>
          </w:tcPr>
          <w:p w14:paraId="57C4673C" w14:textId="77777777" w:rsidR="00801A88" w:rsidRPr="000C6E4F" w:rsidRDefault="00801A88" w:rsidP="00415B53">
            <w:pPr>
              <w:jc w:val="right"/>
              <w:rPr>
                <w:rFonts w:ascii="Times New Roman" w:hAnsi="Times New Roman" w:cs="Times New Roman"/>
              </w:rPr>
            </w:pPr>
          </w:p>
        </w:tc>
        <w:tc>
          <w:tcPr>
            <w:tcW w:w="601" w:type="dxa"/>
            <w:vAlign w:val="bottom"/>
          </w:tcPr>
          <w:p w14:paraId="24B94410" w14:textId="77777777" w:rsidR="00801A88" w:rsidRPr="000C6E4F" w:rsidRDefault="00801A88" w:rsidP="00415B53">
            <w:pPr>
              <w:jc w:val="center"/>
              <w:rPr>
                <w:rFonts w:ascii="Times New Roman" w:hAnsi="Times New Roman" w:cs="Times New Roman"/>
              </w:rPr>
            </w:pPr>
          </w:p>
        </w:tc>
        <w:tc>
          <w:tcPr>
            <w:tcW w:w="266" w:type="dxa"/>
          </w:tcPr>
          <w:p w14:paraId="7274D66D" w14:textId="77777777" w:rsidR="00801A88" w:rsidRPr="000C6E4F" w:rsidRDefault="00801A88" w:rsidP="00415B53">
            <w:pPr>
              <w:jc w:val="center"/>
              <w:rPr>
                <w:rFonts w:ascii="Times New Roman" w:hAnsi="Times New Roman" w:cs="Times New Roman"/>
              </w:rPr>
            </w:pPr>
          </w:p>
        </w:tc>
        <w:tc>
          <w:tcPr>
            <w:tcW w:w="983" w:type="dxa"/>
            <w:vAlign w:val="bottom"/>
          </w:tcPr>
          <w:p w14:paraId="075311C8" w14:textId="77777777" w:rsidR="00801A88" w:rsidRPr="000C6E4F" w:rsidRDefault="00801A88" w:rsidP="00415B53">
            <w:pPr>
              <w:jc w:val="center"/>
              <w:rPr>
                <w:rFonts w:ascii="Times New Roman" w:hAnsi="Times New Roman" w:cs="Times New Roman"/>
              </w:rPr>
            </w:pPr>
          </w:p>
        </w:tc>
        <w:tc>
          <w:tcPr>
            <w:tcW w:w="675" w:type="dxa"/>
            <w:vAlign w:val="bottom"/>
          </w:tcPr>
          <w:p w14:paraId="18DDD4A4" w14:textId="77777777" w:rsidR="00801A88" w:rsidRPr="000C6E4F" w:rsidRDefault="00801A88" w:rsidP="00415B53">
            <w:pPr>
              <w:jc w:val="center"/>
              <w:rPr>
                <w:rFonts w:ascii="Times New Roman" w:hAnsi="Times New Roman" w:cs="Times New Roman"/>
              </w:rPr>
            </w:pPr>
          </w:p>
        </w:tc>
        <w:tc>
          <w:tcPr>
            <w:tcW w:w="632" w:type="dxa"/>
            <w:vAlign w:val="bottom"/>
          </w:tcPr>
          <w:p w14:paraId="113346C9" w14:textId="77777777" w:rsidR="00801A88" w:rsidRPr="000C6E4F" w:rsidRDefault="00801A88" w:rsidP="00415B53">
            <w:pPr>
              <w:jc w:val="center"/>
              <w:rPr>
                <w:rFonts w:ascii="Times New Roman" w:hAnsi="Times New Roman" w:cs="Times New Roman"/>
              </w:rPr>
            </w:pPr>
          </w:p>
        </w:tc>
        <w:tc>
          <w:tcPr>
            <w:tcW w:w="436" w:type="dxa"/>
          </w:tcPr>
          <w:p w14:paraId="772F5120" w14:textId="77777777" w:rsidR="00801A88" w:rsidRPr="000C6E4F" w:rsidRDefault="00801A88" w:rsidP="00415B53">
            <w:pPr>
              <w:rPr>
                <w:rFonts w:ascii="Times New Roman" w:hAnsi="Times New Roman" w:cs="Times New Roman"/>
              </w:rPr>
            </w:pPr>
          </w:p>
        </w:tc>
      </w:tr>
      <w:tr w:rsidR="00801A88" w:rsidRPr="000C6E4F" w14:paraId="17920912" w14:textId="77777777" w:rsidTr="00415B53">
        <w:tc>
          <w:tcPr>
            <w:tcW w:w="3629" w:type="dxa"/>
            <w:gridSpan w:val="2"/>
          </w:tcPr>
          <w:p w14:paraId="075CC752" w14:textId="77777777" w:rsidR="00801A88" w:rsidRPr="000C6E4F" w:rsidRDefault="00801A88" w:rsidP="00415B53">
            <w:pPr>
              <w:rPr>
                <w:rFonts w:ascii="Times New Roman" w:hAnsi="Times New Roman" w:cs="Times New Roman"/>
                <w:b/>
                <w:bCs/>
              </w:rPr>
            </w:pPr>
            <w:r w:rsidRPr="000C6E4F">
              <w:rPr>
                <w:rFonts w:ascii="Times New Roman" w:hAnsi="Times New Roman" w:cs="Times New Roman"/>
                <w:b/>
                <w:bCs/>
              </w:rPr>
              <w:t>Performance</w:t>
            </w:r>
          </w:p>
        </w:tc>
        <w:tc>
          <w:tcPr>
            <w:tcW w:w="546" w:type="dxa"/>
            <w:vAlign w:val="bottom"/>
          </w:tcPr>
          <w:p w14:paraId="0D57432C" w14:textId="77777777" w:rsidR="00801A88" w:rsidRPr="000C6E4F" w:rsidRDefault="00801A88" w:rsidP="00415B53">
            <w:pPr>
              <w:jc w:val="center"/>
              <w:rPr>
                <w:rFonts w:ascii="Times New Roman" w:hAnsi="Times New Roman" w:cs="Times New Roman"/>
              </w:rPr>
            </w:pPr>
          </w:p>
        </w:tc>
        <w:tc>
          <w:tcPr>
            <w:tcW w:w="730" w:type="dxa"/>
            <w:vAlign w:val="bottom"/>
          </w:tcPr>
          <w:p w14:paraId="67B8B32B" w14:textId="77777777" w:rsidR="00801A88" w:rsidRPr="000C6E4F" w:rsidRDefault="00801A88" w:rsidP="00415B53">
            <w:pPr>
              <w:jc w:val="center"/>
              <w:rPr>
                <w:rFonts w:ascii="Times New Roman" w:hAnsi="Times New Roman" w:cs="Times New Roman"/>
              </w:rPr>
            </w:pPr>
          </w:p>
        </w:tc>
        <w:tc>
          <w:tcPr>
            <w:tcW w:w="236" w:type="dxa"/>
          </w:tcPr>
          <w:p w14:paraId="33BE5DB3" w14:textId="77777777" w:rsidR="00801A88" w:rsidRPr="000C6E4F" w:rsidRDefault="00801A88" w:rsidP="00415B53">
            <w:pPr>
              <w:rPr>
                <w:rFonts w:ascii="Times New Roman" w:hAnsi="Times New Roman" w:cs="Times New Roman"/>
              </w:rPr>
            </w:pPr>
          </w:p>
        </w:tc>
        <w:tc>
          <w:tcPr>
            <w:tcW w:w="3307" w:type="dxa"/>
          </w:tcPr>
          <w:p w14:paraId="291D7724" w14:textId="77777777" w:rsidR="00801A88" w:rsidRPr="000C6E4F" w:rsidRDefault="00801A88" w:rsidP="00415B53">
            <w:pPr>
              <w:rPr>
                <w:rFonts w:ascii="Times New Roman" w:hAnsi="Times New Roman" w:cs="Times New Roman"/>
              </w:rPr>
            </w:pPr>
          </w:p>
        </w:tc>
        <w:tc>
          <w:tcPr>
            <w:tcW w:w="546" w:type="dxa"/>
            <w:vAlign w:val="bottom"/>
          </w:tcPr>
          <w:p w14:paraId="6A70751F" w14:textId="77777777" w:rsidR="00801A88" w:rsidRPr="000C6E4F" w:rsidRDefault="00801A88" w:rsidP="00415B53">
            <w:pPr>
              <w:jc w:val="right"/>
              <w:rPr>
                <w:rFonts w:ascii="Times New Roman" w:hAnsi="Times New Roman" w:cs="Times New Roman"/>
              </w:rPr>
            </w:pPr>
          </w:p>
        </w:tc>
        <w:tc>
          <w:tcPr>
            <w:tcW w:w="601" w:type="dxa"/>
            <w:vAlign w:val="bottom"/>
          </w:tcPr>
          <w:p w14:paraId="774A0651" w14:textId="77777777" w:rsidR="00801A88" w:rsidRPr="000C6E4F" w:rsidRDefault="00801A88" w:rsidP="00415B53">
            <w:pPr>
              <w:jc w:val="center"/>
              <w:rPr>
                <w:rFonts w:ascii="Times New Roman" w:hAnsi="Times New Roman" w:cs="Times New Roman"/>
              </w:rPr>
            </w:pPr>
          </w:p>
        </w:tc>
        <w:tc>
          <w:tcPr>
            <w:tcW w:w="266" w:type="dxa"/>
          </w:tcPr>
          <w:p w14:paraId="6DE14C61" w14:textId="77777777" w:rsidR="00801A88" w:rsidRPr="000C6E4F" w:rsidRDefault="00801A88" w:rsidP="00415B53">
            <w:pPr>
              <w:jc w:val="center"/>
              <w:rPr>
                <w:rFonts w:ascii="Times New Roman" w:hAnsi="Times New Roman" w:cs="Times New Roman"/>
              </w:rPr>
            </w:pPr>
          </w:p>
        </w:tc>
        <w:tc>
          <w:tcPr>
            <w:tcW w:w="983" w:type="dxa"/>
            <w:vAlign w:val="bottom"/>
          </w:tcPr>
          <w:p w14:paraId="773C2849" w14:textId="77777777" w:rsidR="00801A88" w:rsidRPr="000C6E4F" w:rsidRDefault="00801A88" w:rsidP="00415B53">
            <w:pPr>
              <w:jc w:val="center"/>
              <w:rPr>
                <w:rFonts w:ascii="Times New Roman" w:hAnsi="Times New Roman" w:cs="Times New Roman"/>
              </w:rPr>
            </w:pPr>
          </w:p>
        </w:tc>
        <w:tc>
          <w:tcPr>
            <w:tcW w:w="675" w:type="dxa"/>
            <w:vAlign w:val="bottom"/>
          </w:tcPr>
          <w:p w14:paraId="59E26CE2" w14:textId="77777777" w:rsidR="00801A88" w:rsidRPr="000C6E4F" w:rsidRDefault="00801A88" w:rsidP="00415B53">
            <w:pPr>
              <w:jc w:val="center"/>
              <w:rPr>
                <w:rFonts w:ascii="Times New Roman" w:hAnsi="Times New Roman" w:cs="Times New Roman"/>
              </w:rPr>
            </w:pPr>
          </w:p>
        </w:tc>
        <w:tc>
          <w:tcPr>
            <w:tcW w:w="632" w:type="dxa"/>
            <w:vAlign w:val="bottom"/>
          </w:tcPr>
          <w:p w14:paraId="5E77F763" w14:textId="77777777" w:rsidR="00801A88" w:rsidRPr="000C6E4F" w:rsidRDefault="00801A88" w:rsidP="00415B53">
            <w:pPr>
              <w:jc w:val="center"/>
              <w:rPr>
                <w:rFonts w:ascii="Times New Roman" w:hAnsi="Times New Roman" w:cs="Times New Roman"/>
              </w:rPr>
            </w:pPr>
          </w:p>
        </w:tc>
        <w:tc>
          <w:tcPr>
            <w:tcW w:w="436" w:type="dxa"/>
          </w:tcPr>
          <w:p w14:paraId="3B5A7046" w14:textId="77777777" w:rsidR="00801A88" w:rsidRPr="000C6E4F" w:rsidRDefault="00801A88" w:rsidP="00415B53">
            <w:pPr>
              <w:rPr>
                <w:rFonts w:ascii="Times New Roman" w:hAnsi="Times New Roman" w:cs="Times New Roman"/>
              </w:rPr>
            </w:pPr>
          </w:p>
        </w:tc>
      </w:tr>
      <w:tr w:rsidR="00801A88" w:rsidRPr="000C6E4F" w14:paraId="49A3406F" w14:textId="77777777" w:rsidTr="00415B53">
        <w:tc>
          <w:tcPr>
            <w:tcW w:w="355" w:type="dxa"/>
          </w:tcPr>
          <w:p w14:paraId="5872B0A2" w14:textId="77777777" w:rsidR="00801A88" w:rsidRPr="000C6E4F" w:rsidRDefault="00801A88" w:rsidP="00415B53">
            <w:pPr>
              <w:rPr>
                <w:rFonts w:ascii="Times New Roman" w:hAnsi="Times New Roman" w:cs="Times New Roman"/>
              </w:rPr>
            </w:pPr>
          </w:p>
        </w:tc>
        <w:tc>
          <w:tcPr>
            <w:tcW w:w="3274" w:type="dxa"/>
          </w:tcPr>
          <w:p w14:paraId="42EF206D"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Contemporaneous measurement</w:t>
            </w:r>
          </w:p>
        </w:tc>
        <w:tc>
          <w:tcPr>
            <w:tcW w:w="546" w:type="dxa"/>
            <w:vAlign w:val="bottom"/>
          </w:tcPr>
          <w:p w14:paraId="6ABBCCD0" w14:textId="77777777" w:rsidR="00801A88" w:rsidRPr="000C6E4F" w:rsidRDefault="00801A88" w:rsidP="00415B53">
            <w:pPr>
              <w:jc w:val="center"/>
              <w:rPr>
                <w:rFonts w:ascii="Times New Roman" w:hAnsi="Times New Roman" w:cs="Times New Roman"/>
              </w:rPr>
            </w:pPr>
            <w:r w:rsidRPr="000C6E4F">
              <w:rPr>
                <w:rFonts w:ascii="Times New Roman" w:hAnsi="Times New Roman" w:cs="Times New Roman"/>
              </w:rPr>
              <w:t>86</w:t>
            </w:r>
          </w:p>
        </w:tc>
        <w:tc>
          <w:tcPr>
            <w:tcW w:w="730" w:type="dxa"/>
            <w:vAlign w:val="bottom"/>
          </w:tcPr>
          <w:p w14:paraId="41AD31E3"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37</w:t>
            </w:r>
          </w:p>
        </w:tc>
        <w:tc>
          <w:tcPr>
            <w:tcW w:w="236" w:type="dxa"/>
          </w:tcPr>
          <w:p w14:paraId="2C5FA1A4" w14:textId="77777777" w:rsidR="00801A88" w:rsidRPr="000C6E4F" w:rsidRDefault="00801A88" w:rsidP="00415B53">
            <w:pPr>
              <w:rPr>
                <w:rFonts w:ascii="Times New Roman" w:hAnsi="Times New Roman" w:cs="Times New Roman"/>
              </w:rPr>
            </w:pPr>
          </w:p>
        </w:tc>
        <w:tc>
          <w:tcPr>
            <w:tcW w:w="3307" w:type="dxa"/>
          </w:tcPr>
          <w:p w14:paraId="6BC8D1B0"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input</w:t>
            </w:r>
          </w:p>
        </w:tc>
        <w:tc>
          <w:tcPr>
            <w:tcW w:w="546" w:type="dxa"/>
            <w:vAlign w:val="bottom"/>
          </w:tcPr>
          <w:p w14:paraId="12214739" w14:textId="77777777" w:rsidR="00801A88" w:rsidRPr="000C6E4F" w:rsidRDefault="00801A88" w:rsidP="00415B53">
            <w:pPr>
              <w:jc w:val="right"/>
              <w:rPr>
                <w:rFonts w:ascii="Times New Roman" w:hAnsi="Times New Roman" w:cs="Times New Roman"/>
              </w:rPr>
            </w:pPr>
            <w:r w:rsidRPr="000C6E4F">
              <w:rPr>
                <w:rFonts w:ascii="Times New Roman" w:hAnsi="Times New Roman" w:cs="Times New Roman"/>
              </w:rPr>
              <w:t>13</w:t>
            </w:r>
          </w:p>
        </w:tc>
        <w:tc>
          <w:tcPr>
            <w:tcW w:w="601" w:type="dxa"/>
            <w:vAlign w:val="bottom"/>
          </w:tcPr>
          <w:p w14:paraId="21B619F8"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18</w:t>
            </w:r>
          </w:p>
        </w:tc>
        <w:tc>
          <w:tcPr>
            <w:tcW w:w="266" w:type="dxa"/>
          </w:tcPr>
          <w:p w14:paraId="620F04C6" w14:textId="77777777" w:rsidR="00801A88" w:rsidRDefault="00801A88" w:rsidP="00415B53">
            <w:pPr>
              <w:jc w:val="center"/>
              <w:rPr>
                <w:rFonts w:ascii="Times New Roman" w:hAnsi="Times New Roman" w:cs="Times New Roman"/>
              </w:rPr>
            </w:pPr>
          </w:p>
        </w:tc>
        <w:tc>
          <w:tcPr>
            <w:tcW w:w="983" w:type="dxa"/>
            <w:vAlign w:val="bottom"/>
          </w:tcPr>
          <w:p w14:paraId="75371D48"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19</w:t>
            </w:r>
          </w:p>
        </w:tc>
        <w:tc>
          <w:tcPr>
            <w:tcW w:w="675" w:type="dxa"/>
            <w:vAlign w:val="bottom"/>
          </w:tcPr>
          <w:p w14:paraId="5E6B4EF0"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04</w:t>
            </w:r>
          </w:p>
        </w:tc>
        <w:tc>
          <w:tcPr>
            <w:tcW w:w="632" w:type="dxa"/>
            <w:vAlign w:val="bottom"/>
          </w:tcPr>
          <w:p w14:paraId="55C029B9"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35</w:t>
            </w:r>
          </w:p>
        </w:tc>
        <w:tc>
          <w:tcPr>
            <w:tcW w:w="436" w:type="dxa"/>
          </w:tcPr>
          <w:p w14:paraId="480D848F"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w:t>
            </w:r>
          </w:p>
        </w:tc>
      </w:tr>
      <w:tr w:rsidR="00801A88" w:rsidRPr="000C6E4F" w14:paraId="4A52EA2F" w14:textId="77777777" w:rsidTr="00415B53">
        <w:tc>
          <w:tcPr>
            <w:tcW w:w="355" w:type="dxa"/>
          </w:tcPr>
          <w:p w14:paraId="16EBBE0A" w14:textId="77777777" w:rsidR="00801A88" w:rsidRPr="000C6E4F" w:rsidRDefault="00801A88" w:rsidP="00415B53">
            <w:pPr>
              <w:rPr>
                <w:rFonts w:ascii="Times New Roman" w:hAnsi="Times New Roman" w:cs="Times New Roman"/>
              </w:rPr>
            </w:pPr>
          </w:p>
        </w:tc>
        <w:tc>
          <w:tcPr>
            <w:tcW w:w="3274" w:type="dxa"/>
          </w:tcPr>
          <w:p w14:paraId="6CE645B2"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Contemporaneous measurement</w:t>
            </w:r>
          </w:p>
        </w:tc>
        <w:tc>
          <w:tcPr>
            <w:tcW w:w="546" w:type="dxa"/>
            <w:vAlign w:val="bottom"/>
          </w:tcPr>
          <w:p w14:paraId="590CA31E" w14:textId="77777777" w:rsidR="00801A88" w:rsidRPr="000C6E4F" w:rsidRDefault="00801A88" w:rsidP="00415B53">
            <w:pPr>
              <w:jc w:val="center"/>
              <w:rPr>
                <w:rFonts w:ascii="Times New Roman" w:hAnsi="Times New Roman" w:cs="Times New Roman"/>
              </w:rPr>
            </w:pPr>
            <w:r w:rsidRPr="000C6E4F">
              <w:rPr>
                <w:rFonts w:ascii="Times New Roman" w:hAnsi="Times New Roman" w:cs="Times New Roman"/>
              </w:rPr>
              <w:t>86</w:t>
            </w:r>
          </w:p>
        </w:tc>
        <w:tc>
          <w:tcPr>
            <w:tcW w:w="730" w:type="dxa"/>
            <w:vAlign w:val="bottom"/>
          </w:tcPr>
          <w:p w14:paraId="54DA8DA3"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37</w:t>
            </w:r>
          </w:p>
        </w:tc>
        <w:tc>
          <w:tcPr>
            <w:tcW w:w="236" w:type="dxa"/>
          </w:tcPr>
          <w:p w14:paraId="5F789AF4" w14:textId="77777777" w:rsidR="00801A88" w:rsidRPr="000C6E4F" w:rsidRDefault="00801A88" w:rsidP="00415B53">
            <w:pPr>
              <w:rPr>
                <w:rFonts w:ascii="Times New Roman" w:hAnsi="Times New Roman" w:cs="Times New Roman"/>
              </w:rPr>
            </w:pPr>
          </w:p>
        </w:tc>
        <w:tc>
          <w:tcPr>
            <w:tcW w:w="3307" w:type="dxa"/>
          </w:tcPr>
          <w:p w14:paraId="30DD5C55"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outcome</w:t>
            </w:r>
          </w:p>
        </w:tc>
        <w:tc>
          <w:tcPr>
            <w:tcW w:w="546" w:type="dxa"/>
            <w:vAlign w:val="bottom"/>
          </w:tcPr>
          <w:p w14:paraId="372BEC9D" w14:textId="77777777" w:rsidR="00801A88" w:rsidRPr="000C6E4F" w:rsidRDefault="00801A88" w:rsidP="00415B53">
            <w:pPr>
              <w:jc w:val="right"/>
              <w:rPr>
                <w:rFonts w:ascii="Times New Roman" w:hAnsi="Times New Roman" w:cs="Times New Roman"/>
              </w:rPr>
            </w:pPr>
            <w:r w:rsidRPr="000C6E4F">
              <w:rPr>
                <w:rFonts w:ascii="Times New Roman" w:hAnsi="Times New Roman" w:cs="Times New Roman"/>
              </w:rPr>
              <w:t>12</w:t>
            </w:r>
          </w:p>
        </w:tc>
        <w:tc>
          <w:tcPr>
            <w:tcW w:w="601" w:type="dxa"/>
            <w:vAlign w:val="bottom"/>
          </w:tcPr>
          <w:p w14:paraId="2B2124AB"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27</w:t>
            </w:r>
          </w:p>
        </w:tc>
        <w:tc>
          <w:tcPr>
            <w:tcW w:w="266" w:type="dxa"/>
          </w:tcPr>
          <w:p w14:paraId="31888199" w14:textId="77777777" w:rsidR="00801A88" w:rsidRDefault="00801A88" w:rsidP="00415B53">
            <w:pPr>
              <w:jc w:val="center"/>
              <w:rPr>
                <w:rFonts w:ascii="Times New Roman" w:hAnsi="Times New Roman" w:cs="Times New Roman"/>
              </w:rPr>
            </w:pPr>
          </w:p>
        </w:tc>
        <w:tc>
          <w:tcPr>
            <w:tcW w:w="983" w:type="dxa"/>
            <w:vAlign w:val="bottom"/>
          </w:tcPr>
          <w:p w14:paraId="5CE09D60"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1</w:t>
            </w:r>
            <w:r>
              <w:rPr>
                <w:rFonts w:ascii="Times New Roman" w:hAnsi="Times New Roman" w:cs="Times New Roman"/>
              </w:rPr>
              <w:t>0</w:t>
            </w:r>
          </w:p>
        </w:tc>
        <w:tc>
          <w:tcPr>
            <w:tcW w:w="675" w:type="dxa"/>
            <w:vAlign w:val="bottom"/>
          </w:tcPr>
          <w:p w14:paraId="30026110" w14:textId="235B3276" w:rsidR="00801A88" w:rsidRPr="000C6E4F" w:rsidRDefault="004501AB" w:rsidP="00415B53">
            <w:pPr>
              <w:jc w:val="center"/>
              <w:rPr>
                <w:rFonts w:ascii="Times New Roman" w:hAnsi="Times New Roman" w:cs="Times New Roman"/>
              </w:rPr>
            </w:pPr>
            <w:r>
              <w:rPr>
                <w:rFonts w:ascii="Times New Roman" w:hAnsi="Times New Roman" w:cs="Times New Roman"/>
              </w:rPr>
              <w:t>–</w:t>
            </w:r>
            <w:r w:rsidR="00801A88">
              <w:rPr>
                <w:rFonts w:ascii="Times New Roman" w:hAnsi="Times New Roman" w:cs="Times New Roman"/>
              </w:rPr>
              <w:t>.</w:t>
            </w:r>
            <w:r w:rsidR="00801A88" w:rsidRPr="000C6E4F">
              <w:rPr>
                <w:rFonts w:ascii="Times New Roman" w:hAnsi="Times New Roman" w:cs="Times New Roman"/>
              </w:rPr>
              <w:t>1</w:t>
            </w:r>
            <w:r w:rsidR="00801A88">
              <w:rPr>
                <w:rFonts w:ascii="Times New Roman" w:hAnsi="Times New Roman" w:cs="Times New Roman"/>
              </w:rPr>
              <w:t>0</w:t>
            </w:r>
          </w:p>
        </w:tc>
        <w:tc>
          <w:tcPr>
            <w:tcW w:w="632" w:type="dxa"/>
            <w:vAlign w:val="bottom"/>
          </w:tcPr>
          <w:p w14:paraId="66527FF2"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29</w:t>
            </w:r>
          </w:p>
        </w:tc>
        <w:tc>
          <w:tcPr>
            <w:tcW w:w="436" w:type="dxa"/>
          </w:tcPr>
          <w:p w14:paraId="06035EA7" w14:textId="77777777" w:rsidR="00801A88" w:rsidRPr="000C6E4F" w:rsidRDefault="00801A88" w:rsidP="00415B53">
            <w:pPr>
              <w:rPr>
                <w:rFonts w:ascii="Times New Roman" w:hAnsi="Times New Roman" w:cs="Times New Roman"/>
              </w:rPr>
            </w:pPr>
          </w:p>
        </w:tc>
      </w:tr>
      <w:tr w:rsidR="00801A88" w:rsidRPr="000C6E4F" w14:paraId="7FC70B8D" w14:textId="77777777" w:rsidTr="00415B53">
        <w:tc>
          <w:tcPr>
            <w:tcW w:w="355" w:type="dxa"/>
            <w:tcBorders>
              <w:bottom w:val="double" w:sz="4" w:space="0" w:color="auto"/>
            </w:tcBorders>
          </w:tcPr>
          <w:p w14:paraId="69EEEBC8" w14:textId="77777777" w:rsidR="00801A88" w:rsidRPr="000C6E4F" w:rsidRDefault="00801A88" w:rsidP="00415B53">
            <w:pPr>
              <w:rPr>
                <w:rFonts w:ascii="Times New Roman" w:hAnsi="Times New Roman" w:cs="Times New Roman"/>
              </w:rPr>
            </w:pPr>
          </w:p>
        </w:tc>
        <w:tc>
          <w:tcPr>
            <w:tcW w:w="3274" w:type="dxa"/>
            <w:tcBorders>
              <w:bottom w:val="double" w:sz="4" w:space="0" w:color="auto"/>
            </w:tcBorders>
          </w:tcPr>
          <w:p w14:paraId="0DD84847"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outcome</w:t>
            </w:r>
          </w:p>
        </w:tc>
        <w:tc>
          <w:tcPr>
            <w:tcW w:w="546" w:type="dxa"/>
            <w:tcBorders>
              <w:bottom w:val="double" w:sz="4" w:space="0" w:color="auto"/>
            </w:tcBorders>
            <w:vAlign w:val="bottom"/>
          </w:tcPr>
          <w:p w14:paraId="3D597F7E" w14:textId="77777777" w:rsidR="00801A88" w:rsidRPr="000C6E4F" w:rsidRDefault="00801A88" w:rsidP="00415B53">
            <w:pPr>
              <w:jc w:val="center"/>
              <w:rPr>
                <w:rFonts w:ascii="Times New Roman" w:hAnsi="Times New Roman" w:cs="Times New Roman"/>
              </w:rPr>
            </w:pPr>
            <w:r w:rsidRPr="000C6E4F">
              <w:rPr>
                <w:rFonts w:ascii="Times New Roman" w:hAnsi="Times New Roman" w:cs="Times New Roman"/>
              </w:rPr>
              <w:t>12</w:t>
            </w:r>
          </w:p>
        </w:tc>
        <w:tc>
          <w:tcPr>
            <w:tcW w:w="730" w:type="dxa"/>
            <w:tcBorders>
              <w:bottom w:val="double" w:sz="4" w:space="0" w:color="auto"/>
            </w:tcBorders>
            <w:vAlign w:val="bottom"/>
          </w:tcPr>
          <w:p w14:paraId="2D7CEB5A"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27</w:t>
            </w:r>
          </w:p>
        </w:tc>
        <w:tc>
          <w:tcPr>
            <w:tcW w:w="236" w:type="dxa"/>
            <w:tcBorders>
              <w:bottom w:val="double" w:sz="4" w:space="0" w:color="auto"/>
            </w:tcBorders>
          </w:tcPr>
          <w:p w14:paraId="2C5DA8B9" w14:textId="77777777" w:rsidR="00801A88" w:rsidRPr="000C6E4F" w:rsidRDefault="00801A88" w:rsidP="00415B53">
            <w:pPr>
              <w:rPr>
                <w:rFonts w:ascii="Times New Roman" w:hAnsi="Times New Roman" w:cs="Times New Roman"/>
              </w:rPr>
            </w:pPr>
          </w:p>
        </w:tc>
        <w:tc>
          <w:tcPr>
            <w:tcW w:w="3307" w:type="dxa"/>
            <w:tcBorders>
              <w:bottom w:val="double" w:sz="4" w:space="0" w:color="auto"/>
            </w:tcBorders>
          </w:tcPr>
          <w:p w14:paraId="201E908F" w14:textId="77777777" w:rsidR="00801A88" w:rsidRPr="000C6E4F" w:rsidRDefault="00801A88" w:rsidP="00415B53">
            <w:pPr>
              <w:rPr>
                <w:rFonts w:ascii="Times New Roman" w:hAnsi="Times New Roman" w:cs="Times New Roman"/>
              </w:rPr>
            </w:pPr>
            <w:r w:rsidRPr="000C6E4F">
              <w:rPr>
                <w:rFonts w:ascii="Times New Roman" w:hAnsi="Times New Roman" w:cs="Times New Roman"/>
              </w:rPr>
              <w:t>Viability measured as an input</w:t>
            </w:r>
          </w:p>
        </w:tc>
        <w:tc>
          <w:tcPr>
            <w:tcW w:w="546" w:type="dxa"/>
            <w:tcBorders>
              <w:bottom w:val="double" w:sz="4" w:space="0" w:color="auto"/>
            </w:tcBorders>
            <w:vAlign w:val="bottom"/>
          </w:tcPr>
          <w:p w14:paraId="4F9C7F23" w14:textId="77777777" w:rsidR="00801A88" w:rsidRPr="000C6E4F" w:rsidRDefault="00801A88" w:rsidP="00415B53">
            <w:pPr>
              <w:jc w:val="right"/>
              <w:rPr>
                <w:rFonts w:ascii="Times New Roman" w:hAnsi="Times New Roman" w:cs="Times New Roman"/>
              </w:rPr>
            </w:pPr>
            <w:r w:rsidRPr="000C6E4F">
              <w:rPr>
                <w:rFonts w:ascii="Times New Roman" w:hAnsi="Times New Roman" w:cs="Times New Roman"/>
              </w:rPr>
              <w:t>13</w:t>
            </w:r>
          </w:p>
        </w:tc>
        <w:tc>
          <w:tcPr>
            <w:tcW w:w="601" w:type="dxa"/>
            <w:tcBorders>
              <w:bottom w:val="double" w:sz="4" w:space="0" w:color="auto"/>
            </w:tcBorders>
            <w:vAlign w:val="bottom"/>
          </w:tcPr>
          <w:p w14:paraId="41C63C9A"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18</w:t>
            </w:r>
          </w:p>
        </w:tc>
        <w:tc>
          <w:tcPr>
            <w:tcW w:w="266" w:type="dxa"/>
            <w:tcBorders>
              <w:bottom w:val="double" w:sz="4" w:space="0" w:color="auto"/>
            </w:tcBorders>
          </w:tcPr>
          <w:p w14:paraId="6D0FC672" w14:textId="77777777" w:rsidR="00801A88" w:rsidRDefault="00801A88" w:rsidP="00415B53">
            <w:pPr>
              <w:jc w:val="center"/>
              <w:rPr>
                <w:rFonts w:ascii="Times New Roman" w:hAnsi="Times New Roman" w:cs="Times New Roman"/>
              </w:rPr>
            </w:pPr>
          </w:p>
        </w:tc>
        <w:tc>
          <w:tcPr>
            <w:tcW w:w="983" w:type="dxa"/>
            <w:tcBorders>
              <w:bottom w:val="double" w:sz="4" w:space="0" w:color="auto"/>
            </w:tcBorders>
            <w:vAlign w:val="bottom"/>
          </w:tcPr>
          <w:p w14:paraId="113CEFD7"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09</w:t>
            </w:r>
          </w:p>
        </w:tc>
        <w:tc>
          <w:tcPr>
            <w:tcW w:w="675" w:type="dxa"/>
            <w:tcBorders>
              <w:bottom w:val="double" w:sz="4" w:space="0" w:color="auto"/>
            </w:tcBorders>
            <w:vAlign w:val="bottom"/>
          </w:tcPr>
          <w:p w14:paraId="69C9B849" w14:textId="5DCC0B46" w:rsidR="00801A88" w:rsidRPr="000C6E4F" w:rsidRDefault="004501AB" w:rsidP="00415B53">
            <w:pPr>
              <w:jc w:val="center"/>
              <w:rPr>
                <w:rFonts w:ascii="Times New Roman" w:hAnsi="Times New Roman" w:cs="Times New Roman"/>
              </w:rPr>
            </w:pPr>
            <w:r>
              <w:rPr>
                <w:rFonts w:ascii="Times New Roman" w:hAnsi="Times New Roman" w:cs="Times New Roman"/>
              </w:rPr>
              <w:t>–</w:t>
            </w:r>
            <w:r w:rsidR="00801A88">
              <w:rPr>
                <w:rFonts w:ascii="Times New Roman" w:hAnsi="Times New Roman" w:cs="Times New Roman"/>
              </w:rPr>
              <w:t>.</w:t>
            </w:r>
            <w:r w:rsidR="00801A88" w:rsidRPr="000C6E4F">
              <w:rPr>
                <w:rFonts w:ascii="Times New Roman" w:hAnsi="Times New Roman" w:cs="Times New Roman"/>
              </w:rPr>
              <w:t>14</w:t>
            </w:r>
          </w:p>
        </w:tc>
        <w:tc>
          <w:tcPr>
            <w:tcW w:w="632" w:type="dxa"/>
            <w:tcBorders>
              <w:bottom w:val="double" w:sz="4" w:space="0" w:color="auto"/>
            </w:tcBorders>
            <w:vAlign w:val="bottom"/>
          </w:tcPr>
          <w:p w14:paraId="7AAFB6A9" w14:textId="77777777" w:rsidR="00801A88" w:rsidRPr="000C6E4F" w:rsidRDefault="00801A88" w:rsidP="00415B53">
            <w:pPr>
              <w:jc w:val="center"/>
              <w:rPr>
                <w:rFonts w:ascii="Times New Roman" w:hAnsi="Times New Roman" w:cs="Times New Roman"/>
              </w:rPr>
            </w:pPr>
            <w:r>
              <w:rPr>
                <w:rFonts w:ascii="Times New Roman" w:hAnsi="Times New Roman" w:cs="Times New Roman"/>
              </w:rPr>
              <w:t>.</w:t>
            </w:r>
            <w:r w:rsidRPr="000C6E4F">
              <w:rPr>
                <w:rFonts w:ascii="Times New Roman" w:hAnsi="Times New Roman" w:cs="Times New Roman"/>
              </w:rPr>
              <w:t>33</w:t>
            </w:r>
          </w:p>
        </w:tc>
        <w:tc>
          <w:tcPr>
            <w:tcW w:w="436" w:type="dxa"/>
            <w:tcBorders>
              <w:bottom w:val="double" w:sz="4" w:space="0" w:color="auto"/>
            </w:tcBorders>
          </w:tcPr>
          <w:p w14:paraId="41FF720C" w14:textId="77777777" w:rsidR="00801A88" w:rsidRPr="000C6E4F" w:rsidRDefault="00801A88" w:rsidP="00415B53">
            <w:pPr>
              <w:rPr>
                <w:rFonts w:ascii="Times New Roman" w:hAnsi="Times New Roman" w:cs="Times New Roman"/>
              </w:rPr>
            </w:pPr>
          </w:p>
        </w:tc>
      </w:tr>
    </w:tbl>
    <w:p w14:paraId="1EAE8800" w14:textId="68FA8823" w:rsidR="009C1D00" w:rsidRPr="00601BEE" w:rsidRDefault="009C1D00" w:rsidP="009C1D00">
      <w:pPr>
        <w:spacing w:after="0"/>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Asterisks identify modified confidence intervals that exclude zero identifying subgroup comparisons that are meaningfully different from one another.  </w:t>
      </w:r>
    </w:p>
    <w:p w14:paraId="38A7F7EB" w14:textId="77777777" w:rsidR="00601BEE" w:rsidRDefault="00601BEE">
      <w:pPr>
        <w:rPr>
          <w:rFonts w:ascii="Times New Roman" w:hAnsi="Times New Roman" w:cs="Times New Roman"/>
          <w:b/>
          <w:bCs/>
          <w:sz w:val="24"/>
          <w:szCs w:val="24"/>
        </w:rPr>
      </w:pPr>
      <w:r>
        <w:rPr>
          <w:rFonts w:ascii="Times New Roman" w:hAnsi="Times New Roman" w:cs="Times New Roman"/>
          <w:b/>
          <w:bCs/>
          <w:sz w:val="24"/>
          <w:szCs w:val="24"/>
        </w:rPr>
        <w:br w:type="page"/>
      </w:r>
    </w:p>
    <w:p w14:paraId="5CF0D450" w14:textId="1850C1B0" w:rsidR="005F7EF8" w:rsidRDefault="00CD3447" w:rsidP="00CD3447">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601BEE">
        <w:rPr>
          <w:rFonts w:ascii="Times New Roman" w:hAnsi="Times New Roman" w:cs="Times New Roman"/>
          <w:b/>
          <w:bCs/>
          <w:sz w:val="24"/>
          <w:szCs w:val="24"/>
        </w:rPr>
        <w:t>H</w:t>
      </w:r>
    </w:p>
    <w:p w14:paraId="5F682447" w14:textId="7DA1D784" w:rsidR="00CD3447" w:rsidRDefault="00CD3447" w:rsidP="00CD3447">
      <w:pPr>
        <w:spacing w:after="0"/>
        <w:jc w:val="center"/>
        <w:rPr>
          <w:rFonts w:ascii="Times New Roman" w:hAnsi="Times New Roman" w:cs="Times New Roman"/>
          <w:b/>
          <w:bCs/>
          <w:sz w:val="24"/>
          <w:szCs w:val="24"/>
        </w:rPr>
      </w:pPr>
      <w:r>
        <w:rPr>
          <w:rFonts w:ascii="Times New Roman" w:hAnsi="Times New Roman" w:cs="Times New Roman"/>
          <w:b/>
          <w:bCs/>
          <w:sz w:val="24"/>
          <w:szCs w:val="24"/>
        </w:rPr>
        <w:t>Results for Comparisons between Moderator Levels</w:t>
      </w:r>
    </w:p>
    <w:p w14:paraId="5CA92501" w14:textId="77777777" w:rsidR="00CD3447" w:rsidRDefault="00CD3447" w:rsidP="00CD3447">
      <w:pPr>
        <w:spacing w:after="0"/>
        <w:jc w:val="center"/>
        <w:rPr>
          <w:rFonts w:ascii="Times New Roman" w:hAnsi="Times New Roman" w:cs="Times New Roman"/>
          <w:b/>
          <w:bCs/>
          <w:sz w:val="24"/>
          <w:szCs w:val="24"/>
        </w:rPr>
      </w:pPr>
    </w:p>
    <w:p w14:paraId="19DB3ED5" w14:textId="0094C688" w:rsidR="00CD3447" w:rsidRDefault="00CD3447" w:rsidP="00CD3447">
      <w:pPr>
        <w:spacing w:after="0"/>
        <w:rPr>
          <w:rFonts w:ascii="Times New Roman" w:hAnsi="Times New Roman" w:cs="Times New Roman"/>
          <w:b/>
          <w:bCs/>
          <w:sz w:val="24"/>
          <w:szCs w:val="24"/>
        </w:rPr>
      </w:pPr>
      <w:r>
        <w:rPr>
          <w:rFonts w:ascii="Times New Roman" w:hAnsi="Times New Roman" w:cs="Times New Roman"/>
          <w:b/>
          <w:bCs/>
          <w:sz w:val="24"/>
          <w:szCs w:val="24"/>
        </w:rPr>
        <w:t>Table F1</w:t>
      </w:r>
    </w:p>
    <w:p w14:paraId="616DE933" w14:textId="05D21F36" w:rsidR="00CD3447" w:rsidRPr="00CD3447" w:rsidRDefault="00CD3447" w:rsidP="00CD3447">
      <w:pPr>
        <w:spacing w:after="0"/>
        <w:rPr>
          <w:rFonts w:ascii="Times New Roman" w:hAnsi="Times New Roman" w:cs="Times New Roman"/>
          <w:i/>
          <w:iCs/>
          <w:sz w:val="24"/>
          <w:szCs w:val="24"/>
        </w:rPr>
      </w:pPr>
      <w:r w:rsidRPr="00CD3447">
        <w:rPr>
          <w:rFonts w:ascii="Times New Roman" w:hAnsi="Times New Roman" w:cs="Times New Roman"/>
          <w:i/>
          <w:iCs/>
          <w:sz w:val="24"/>
          <w:szCs w:val="24"/>
        </w:rPr>
        <w:t xml:space="preserve">Comparisons between Moderator Levels for Team Viability Measure Content </w:t>
      </w:r>
    </w:p>
    <w:tbl>
      <w:tblPr>
        <w:tblStyle w:val="TableGrid"/>
        <w:tblW w:w="11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2841"/>
        <w:gridCol w:w="3003"/>
        <w:gridCol w:w="1055"/>
        <w:gridCol w:w="809"/>
        <w:gridCol w:w="815"/>
        <w:gridCol w:w="456"/>
      </w:tblGrid>
      <w:tr w:rsidR="001B0C62" w:rsidRPr="00F9030B" w14:paraId="21355223" w14:textId="77777777" w:rsidTr="00801A88">
        <w:tc>
          <w:tcPr>
            <w:tcW w:w="2908" w:type="dxa"/>
            <w:tcBorders>
              <w:top w:val="double" w:sz="4" w:space="0" w:color="auto"/>
            </w:tcBorders>
            <w:vAlign w:val="bottom"/>
          </w:tcPr>
          <w:p w14:paraId="01DF5D56" w14:textId="77777777" w:rsidR="001B0C62" w:rsidRPr="005E010D" w:rsidRDefault="001B0C62" w:rsidP="00FD4B5B">
            <w:pPr>
              <w:jc w:val="center"/>
              <w:rPr>
                <w:rFonts w:ascii="Times New Roman" w:hAnsi="Times New Roman" w:cs="Times New Roman"/>
                <w:b/>
                <w:bCs/>
                <w:sz w:val="24"/>
                <w:szCs w:val="24"/>
              </w:rPr>
            </w:pPr>
          </w:p>
        </w:tc>
        <w:tc>
          <w:tcPr>
            <w:tcW w:w="2841" w:type="dxa"/>
            <w:vMerge w:val="restart"/>
            <w:tcBorders>
              <w:top w:val="double" w:sz="4" w:space="0" w:color="auto"/>
            </w:tcBorders>
            <w:vAlign w:val="bottom"/>
          </w:tcPr>
          <w:p w14:paraId="710C5633" w14:textId="5825EF10" w:rsidR="001B0C62" w:rsidRPr="005E010D" w:rsidRDefault="001B0C62" w:rsidP="00FD4B5B">
            <w:pPr>
              <w:jc w:val="center"/>
              <w:rPr>
                <w:rFonts w:ascii="Times New Roman" w:hAnsi="Times New Roman" w:cs="Times New Roman"/>
                <w:b/>
                <w:bCs/>
                <w:sz w:val="24"/>
                <w:szCs w:val="24"/>
              </w:rPr>
            </w:pPr>
            <w:r w:rsidRPr="005E010D">
              <w:rPr>
                <w:rFonts w:ascii="Times New Roman" w:hAnsi="Times New Roman" w:cs="Times New Roman"/>
                <w:b/>
                <w:bCs/>
                <w:sz w:val="24"/>
                <w:szCs w:val="24"/>
              </w:rPr>
              <w:t xml:space="preserve">Moderator </w:t>
            </w:r>
            <w:r w:rsidR="005A4937">
              <w:rPr>
                <w:rFonts w:ascii="Times New Roman" w:hAnsi="Times New Roman" w:cs="Times New Roman"/>
                <w:b/>
                <w:bCs/>
                <w:sz w:val="24"/>
                <w:szCs w:val="24"/>
              </w:rPr>
              <w:t>L</w:t>
            </w:r>
            <w:r w:rsidRPr="005E010D">
              <w:rPr>
                <w:rFonts w:ascii="Times New Roman" w:hAnsi="Times New Roman" w:cs="Times New Roman"/>
                <w:b/>
                <w:bCs/>
                <w:sz w:val="24"/>
                <w:szCs w:val="24"/>
              </w:rPr>
              <w:t>evel</w:t>
            </w:r>
            <w:r w:rsidR="005A4937">
              <w:rPr>
                <w:rFonts w:ascii="Times New Roman" w:hAnsi="Times New Roman" w:cs="Times New Roman"/>
                <w:b/>
                <w:bCs/>
                <w:sz w:val="24"/>
                <w:szCs w:val="24"/>
              </w:rPr>
              <w:t xml:space="preserve"> 1</w:t>
            </w:r>
          </w:p>
        </w:tc>
        <w:tc>
          <w:tcPr>
            <w:tcW w:w="3003" w:type="dxa"/>
            <w:vMerge w:val="restart"/>
            <w:tcBorders>
              <w:top w:val="double" w:sz="4" w:space="0" w:color="auto"/>
            </w:tcBorders>
            <w:vAlign w:val="bottom"/>
          </w:tcPr>
          <w:p w14:paraId="0153D7F2" w14:textId="445B420A" w:rsidR="001B0C62" w:rsidRPr="005E010D" w:rsidRDefault="005A4937" w:rsidP="00FD4B5B">
            <w:pPr>
              <w:jc w:val="center"/>
              <w:rPr>
                <w:rFonts w:ascii="Times New Roman" w:hAnsi="Times New Roman" w:cs="Times New Roman"/>
                <w:b/>
                <w:bCs/>
                <w:sz w:val="24"/>
                <w:szCs w:val="24"/>
              </w:rPr>
            </w:pPr>
            <w:r>
              <w:rPr>
                <w:rFonts w:ascii="Times New Roman" w:hAnsi="Times New Roman" w:cs="Times New Roman"/>
                <w:b/>
                <w:bCs/>
                <w:sz w:val="24"/>
                <w:szCs w:val="24"/>
              </w:rPr>
              <w:t>Moderator Level 2</w:t>
            </w:r>
          </w:p>
        </w:tc>
        <w:tc>
          <w:tcPr>
            <w:tcW w:w="1055" w:type="dxa"/>
            <w:vMerge w:val="restart"/>
            <w:tcBorders>
              <w:top w:val="double" w:sz="4" w:space="0" w:color="auto"/>
            </w:tcBorders>
            <w:vAlign w:val="bottom"/>
          </w:tcPr>
          <w:p w14:paraId="08901B3C" w14:textId="77777777" w:rsidR="001B0C62" w:rsidRPr="005E010D" w:rsidRDefault="001B0C62" w:rsidP="00FD4B5B">
            <w:pPr>
              <w:jc w:val="center"/>
              <w:rPr>
                <w:rFonts w:ascii="Times New Roman" w:hAnsi="Times New Roman" w:cs="Times New Roman"/>
                <w:b/>
                <w:bCs/>
                <w:sz w:val="24"/>
                <w:szCs w:val="24"/>
              </w:rPr>
            </w:pPr>
            <w:r w:rsidRPr="005E010D">
              <w:rPr>
                <w:rFonts w:ascii="Times New Roman" w:hAnsi="Times New Roman" w:cs="Times New Roman"/>
                <w:b/>
                <w:bCs/>
                <w:sz w:val="24"/>
                <w:szCs w:val="24"/>
              </w:rPr>
              <w:t>ρ</w:t>
            </w:r>
            <w:r w:rsidRPr="005E010D">
              <w:rPr>
                <w:rFonts w:ascii="Times New Roman" w:hAnsi="Times New Roman" w:cs="Times New Roman"/>
                <w:b/>
                <w:bCs/>
                <w:sz w:val="24"/>
                <w:szCs w:val="24"/>
                <w:vertAlign w:val="subscript"/>
              </w:rPr>
              <w:t>1</w:t>
            </w:r>
            <w:r w:rsidRPr="005E010D">
              <w:rPr>
                <w:rFonts w:ascii="Times New Roman" w:hAnsi="Times New Roman" w:cs="Times New Roman"/>
                <w:b/>
                <w:bCs/>
                <w:sz w:val="24"/>
                <w:szCs w:val="24"/>
              </w:rPr>
              <w:t xml:space="preserve"> – ρ</w:t>
            </w:r>
            <w:r w:rsidRPr="005E010D">
              <w:rPr>
                <w:rFonts w:ascii="Times New Roman" w:hAnsi="Times New Roman" w:cs="Times New Roman"/>
                <w:b/>
                <w:bCs/>
                <w:sz w:val="24"/>
                <w:szCs w:val="24"/>
                <w:vertAlign w:val="subscript"/>
              </w:rPr>
              <w:t>2</w:t>
            </w:r>
          </w:p>
        </w:tc>
        <w:tc>
          <w:tcPr>
            <w:tcW w:w="1624" w:type="dxa"/>
            <w:gridSpan w:val="2"/>
            <w:tcBorders>
              <w:top w:val="double" w:sz="4" w:space="0" w:color="auto"/>
            </w:tcBorders>
            <w:vAlign w:val="bottom"/>
          </w:tcPr>
          <w:p w14:paraId="1B7188BE" w14:textId="77777777" w:rsidR="001B0C62" w:rsidRPr="005E010D" w:rsidRDefault="001B0C62" w:rsidP="00FD4B5B">
            <w:pPr>
              <w:jc w:val="center"/>
              <w:rPr>
                <w:rFonts w:ascii="Times New Roman" w:hAnsi="Times New Roman" w:cs="Times New Roman"/>
                <w:b/>
                <w:bCs/>
                <w:sz w:val="24"/>
                <w:szCs w:val="24"/>
              </w:rPr>
            </w:pPr>
            <w:r w:rsidRPr="005E010D">
              <w:rPr>
                <w:rFonts w:ascii="Times New Roman" w:hAnsi="Times New Roman" w:cs="Times New Roman"/>
                <w:b/>
                <w:bCs/>
                <w:sz w:val="24"/>
                <w:szCs w:val="24"/>
              </w:rPr>
              <w:t>95% CI</w:t>
            </w:r>
          </w:p>
        </w:tc>
        <w:tc>
          <w:tcPr>
            <w:tcW w:w="456" w:type="dxa"/>
            <w:tcBorders>
              <w:top w:val="double" w:sz="4" w:space="0" w:color="auto"/>
            </w:tcBorders>
          </w:tcPr>
          <w:p w14:paraId="6D97ABFD" w14:textId="77777777" w:rsidR="001B0C62" w:rsidRPr="005E010D" w:rsidRDefault="001B0C62" w:rsidP="00FD4B5B">
            <w:pPr>
              <w:jc w:val="center"/>
              <w:rPr>
                <w:rFonts w:ascii="Times New Roman" w:hAnsi="Times New Roman" w:cs="Times New Roman"/>
                <w:b/>
                <w:bCs/>
                <w:sz w:val="24"/>
                <w:szCs w:val="24"/>
              </w:rPr>
            </w:pPr>
          </w:p>
        </w:tc>
      </w:tr>
      <w:tr w:rsidR="001B0C62" w:rsidRPr="00F9030B" w14:paraId="450D5B21" w14:textId="77777777" w:rsidTr="00801A88">
        <w:tc>
          <w:tcPr>
            <w:tcW w:w="2908" w:type="dxa"/>
            <w:tcBorders>
              <w:bottom w:val="single" w:sz="4" w:space="0" w:color="auto"/>
            </w:tcBorders>
            <w:vAlign w:val="bottom"/>
          </w:tcPr>
          <w:p w14:paraId="159CC9AE" w14:textId="77777777" w:rsidR="001B0C62" w:rsidRPr="005E010D" w:rsidRDefault="001B0C62" w:rsidP="00FD4B5B">
            <w:pPr>
              <w:jc w:val="center"/>
              <w:rPr>
                <w:rFonts w:ascii="Times New Roman" w:hAnsi="Times New Roman" w:cs="Times New Roman"/>
                <w:b/>
                <w:bCs/>
                <w:sz w:val="24"/>
                <w:szCs w:val="24"/>
              </w:rPr>
            </w:pPr>
          </w:p>
        </w:tc>
        <w:tc>
          <w:tcPr>
            <w:tcW w:w="2841" w:type="dxa"/>
            <w:vMerge/>
            <w:tcBorders>
              <w:bottom w:val="single" w:sz="4" w:space="0" w:color="auto"/>
            </w:tcBorders>
            <w:vAlign w:val="bottom"/>
          </w:tcPr>
          <w:p w14:paraId="3AF1DE32" w14:textId="77777777" w:rsidR="001B0C62" w:rsidRPr="005E010D" w:rsidRDefault="001B0C62" w:rsidP="00FD4B5B">
            <w:pPr>
              <w:jc w:val="center"/>
              <w:rPr>
                <w:rFonts w:ascii="Times New Roman" w:hAnsi="Times New Roman" w:cs="Times New Roman"/>
                <w:b/>
                <w:bCs/>
                <w:sz w:val="24"/>
                <w:szCs w:val="24"/>
              </w:rPr>
            </w:pPr>
          </w:p>
        </w:tc>
        <w:tc>
          <w:tcPr>
            <w:tcW w:w="3003" w:type="dxa"/>
            <w:vMerge/>
            <w:tcBorders>
              <w:bottom w:val="single" w:sz="4" w:space="0" w:color="auto"/>
            </w:tcBorders>
            <w:vAlign w:val="bottom"/>
          </w:tcPr>
          <w:p w14:paraId="6BE5F0AA" w14:textId="77777777" w:rsidR="001B0C62" w:rsidRPr="005E010D" w:rsidRDefault="001B0C62" w:rsidP="00FD4B5B">
            <w:pPr>
              <w:jc w:val="center"/>
              <w:rPr>
                <w:rFonts w:ascii="Times New Roman" w:hAnsi="Times New Roman" w:cs="Times New Roman"/>
                <w:b/>
                <w:bCs/>
                <w:sz w:val="24"/>
                <w:szCs w:val="24"/>
              </w:rPr>
            </w:pPr>
          </w:p>
        </w:tc>
        <w:tc>
          <w:tcPr>
            <w:tcW w:w="1055" w:type="dxa"/>
            <w:vMerge/>
            <w:tcBorders>
              <w:bottom w:val="single" w:sz="4" w:space="0" w:color="auto"/>
            </w:tcBorders>
            <w:vAlign w:val="bottom"/>
          </w:tcPr>
          <w:p w14:paraId="6F4E950D" w14:textId="77777777" w:rsidR="001B0C62" w:rsidRPr="005E010D" w:rsidRDefault="001B0C62" w:rsidP="00FD4B5B">
            <w:pPr>
              <w:jc w:val="center"/>
              <w:rPr>
                <w:rFonts w:ascii="Times New Roman" w:hAnsi="Times New Roman" w:cs="Times New Roman"/>
                <w:b/>
                <w:bCs/>
                <w:sz w:val="24"/>
                <w:szCs w:val="24"/>
              </w:rPr>
            </w:pPr>
          </w:p>
        </w:tc>
        <w:tc>
          <w:tcPr>
            <w:tcW w:w="809" w:type="dxa"/>
            <w:tcBorders>
              <w:bottom w:val="single" w:sz="4" w:space="0" w:color="auto"/>
            </w:tcBorders>
            <w:vAlign w:val="bottom"/>
          </w:tcPr>
          <w:p w14:paraId="34B9181F" w14:textId="77777777" w:rsidR="001B0C62" w:rsidRPr="005E010D" w:rsidRDefault="001B0C62" w:rsidP="00FD4B5B">
            <w:pPr>
              <w:jc w:val="center"/>
              <w:rPr>
                <w:rFonts w:ascii="Times New Roman" w:hAnsi="Times New Roman" w:cs="Times New Roman"/>
                <w:b/>
                <w:bCs/>
                <w:sz w:val="24"/>
                <w:szCs w:val="24"/>
              </w:rPr>
            </w:pPr>
            <w:r w:rsidRPr="005E010D">
              <w:rPr>
                <w:rFonts w:ascii="Times New Roman" w:hAnsi="Times New Roman" w:cs="Times New Roman"/>
                <w:b/>
                <w:bCs/>
                <w:sz w:val="24"/>
                <w:szCs w:val="24"/>
              </w:rPr>
              <w:t>LL</w:t>
            </w:r>
          </w:p>
        </w:tc>
        <w:tc>
          <w:tcPr>
            <w:tcW w:w="815" w:type="dxa"/>
            <w:tcBorders>
              <w:bottom w:val="single" w:sz="4" w:space="0" w:color="auto"/>
            </w:tcBorders>
            <w:vAlign w:val="bottom"/>
          </w:tcPr>
          <w:p w14:paraId="3BDF359A" w14:textId="77777777" w:rsidR="001B0C62" w:rsidRPr="005E010D" w:rsidRDefault="001B0C62" w:rsidP="00FD4B5B">
            <w:pPr>
              <w:jc w:val="center"/>
              <w:rPr>
                <w:rFonts w:ascii="Times New Roman" w:hAnsi="Times New Roman" w:cs="Times New Roman"/>
                <w:b/>
                <w:bCs/>
                <w:sz w:val="24"/>
                <w:szCs w:val="24"/>
              </w:rPr>
            </w:pPr>
            <w:r w:rsidRPr="005E010D">
              <w:rPr>
                <w:rFonts w:ascii="Times New Roman" w:hAnsi="Times New Roman" w:cs="Times New Roman"/>
                <w:b/>
                <w:bCs/>
                <w:sz w:val="24"/>
                <w:szCs w:val="24"/>
              </w:rPr>
              <w:t>UL</w:t>
            </w:r>
          </w:p>
        </w:tc>
        <w:tc>
          <w:tcPr>
            <w:tcW w:w="456" w:type="dxa"/>
            <w:tcBorders>
              <w:bottom w:val="single" w:sz="4" w:space="0" w:color="auto"/>
            </w:tcBorders>
          </w:tcPr>
          <w:p w14:paraId="7D1834B3" w14:textId="77777777" w:rsidR="001B0C62" w:rsidRPr="005E010D" w:rsidRDefault="001B0C62" w:rsidP="00FD4B5B">
            <w:pPr>
              <w:jc w:val="center"/>
              <w:rPr>
                <w:rFonts w:ascii="Times New Roman" w:hAnsi="Times New Roman" w:cs="Times New Roman"/>
                <w:b/>
                <w:bCs/>
                <w:sz w:val="24"/>
                <w:szCs w:val="24"/>
              </w:rPr>
            </w:pPr>
          </w:p>
        </w:tc>
      </w:tr>
      <w:tr w:rsidR="001B0C62" w:rsidRPr="00F9030B" w14:paraId="3E106367" w14:textId="77777777" w:rsidTr="00801A88">
        <w:tc>
          <w:tcPr>
            <w:tcW w:w="2908" w:type="dxa"/>
          </w:tcPr>
          <w:p w14:paraId="7294105F" w14:textId="5885C3AD" w:rsidR="001B0C62" w:rsidRPr="005E010D" w:rsidRDefault="001B0C62" w:rsidP="00FD4B5B">
            <w:pPr>
              <w:rPr>
                <w:rFonts w:ascii="Times New Roman" w:hAnsi="Times New Roman" w:cs="Times New Roman"/>
                <w:b/>
                <w:bCs/>
                <w:sz w:val="24"/>
                <w:szCs w:val="24"/>
              </w:rPr>
            </w:pPr>
            <w:r w:rsidRPr="005E010D">
              <w:rPr>
                <w:rFonts w:ascii="Times New Roman" w:hAnsi="Times New Roman" w:cs="Times New Roman"/>
                <w:b/>
                <w:bCs/>
                <w:sz w:val="24"/>
                <w:szCs w:val="24"/>
              </w:rPr>
              <w:t>Affective emergent states</w:t>
            </w:r>
          </w:p>
        </w:tc>
        <w:tc>
          <w:tcPr>
            <w:tcW w:w="2841" w:type="dxa"/>
          </w:tcPr>
          <w:p w14:paraId="3544F09E"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Commitment</w:t>
            </w:r>
          </w:p>
        </w:tc>
        <w:tc>
          <w:tcPr>
            <w:tcW w:w="3003" w:type="dxa"/>
          </w:tcPr>
          <w:p w14:paraId="30CFAAA7"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1055" w:type="dxa"/>
            <w:vAlign w:val="bottom"/>
          </w:tcPr>
          <w:p w14:paraId="29D2868F"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21</w:t>
            </w:r>
          </w:p>
        </w:tc>
        <w:tc>
          <w:tcPr>
            <w:tcW w:w="809" w:type="dxa"/>
            <w:vAlign w:val="bottom"/>
          </w:tcPr>
          <w:p w14:paraId="0C80F724"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.0</w:t>
            </w:r>
            <w:r w:rsidRPr="00F9030B">
              <w:rPr>
                <w:rFonts w:ascii="Times New Roman" w:hAnsi="Times New Roman" w:cs="Times New Roman"/>
                <w:sz w:val="24"/>
                <w:szCs w:val="24"/>
              </w:rPr>
              <w:t>0</w:t>
            </w:r>
          </w:p>
        </w:tc>
        <w:tc>
          <w:tcPr>
            <w:tcW w:w="815" w:type="dxa"/>
            <w:vAlign w:val="bottom"/>
          </w:tcPr>
          <w:p w14:paraId="4A95D5BA"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43</w:t>
            </w:r>
          </w:p>
        </w:tc>
        <w:tc>
          <w:tcPr>
            <w:tcW w:w="456" w:type="dxa"/>
          </w:tcPr>
          <w:p w14:paraId="71351C81" w14:textId="77777777" w:rsidR="001B0C62" w:rsidRDefault="001B0C62" w:rsidP="00FD4B5B">
            <w:pPr>
              <w:jc w:val="center"/>
              <w:rPr>
                <w:rFonts w:ascii="Times New Roman" w:hAnsi="Times New Roman" w:cs="Times New Roman"/>
                <w:sz w:val="24"/>
                <w:szCs w:val="24"/>
              </w:rPr>
            </w:pPr>
          </w:p>
        </w:tc>
      </w:tr>
      <w:tr w:rsidR="001B0C62" w:rsidRPr="00F9030B" w14:paraId="1E6C5D5D" w14:textId="77777777" w:rsidTr="00801A88">
        <w:tc>
          <w:tcPr>
            <w:tcW w:w="2908" w:type="dxa"/>
          </w:tcPr>
          <w:p w14:paraId="15C24D13" w14:textId="77777777" w:rsidR="001B0C62" w:rsidRPr="005E010D" w:rsidRDefault="001B0C62" w:rsidP="00FD4B5B">
            <w:pPr>
              <w:rPr>
                <w:rFonts w:ascii="Times New Roman" w:hAnsi="Times New Roman" w:cs="Times New Roman"/>
                <w:b/>
                <w:bCs/>
                <w:sz w:val="24"/>
                <w:szCs w:val="24"/>
              </w:rPr>
            </w:pPr>
          </w:p>
        </w:tc>
        <w:tc>
          <w:tcPr>
            <w:tcW w:w="2841" w:type="dxa"/>
          </w:tcPr>
          <w:p w14:paraId="5A137F88"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Commitment</w:t>
            </w:r>
          </w:p>
        </w:tc>
        <w:tc>
          <w:tcPr>
            <w:tcW w:w="3003" w:type="dxa"/>
          </w:tcPr>
          <w:p w14:paraId="39107600"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1055" w:type="dxa"/>
            <w:vAlign w:val="bottom"/>
          </w:tcPr>
          <w:p w14:paraId="478B9F90"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w:t>
            </w:r>
            <w:r>
              <w:rPr>
                <w:rFonts w:ascii="Times New Roman" w:hAnsi="Times New Roman" w:cs="Times New Roman"/>
                <w:sz w:val="24"/>
                <w:szCs w:val="24"/>
              </w:rPr>
              <w:t>0</w:t>
            </w:r>
          </w:p>
        </w:tc>
        <w:tc>
          <w:tcPr>
            <w:tcW w:w="809" w:type="dxa"/>
            <w:vAlign w:val="bottom"/>
          </w:tcPr>
          <w:p w14:paraId="52752EAE" w14:textId="6C08361C"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06</w:t>
            </w:r>
          </w:p>
        </w:tc>
        <w:tc>
          <w:tcPr>
            <w:tcW w:w="815" w:type="dxa"/>
            <w:vAlign w:val="bottom"/>
          </w:tcPr>
          <w:p w14:paraId="748C9B1B"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45</w:t>
            </w:r>
          </w:p>
        </w:tc>
        <w:tc>
          <w:tcPr>
            <w:tcW w:w="456" w:type="dxa"/>
          </w:tcPr>
          <w:p w14:paraId="5127491A" w14:textId="77777777" w:rsidR="001B0C62" w:rsidRDefault="001B0C62" w:rsidP="00FD4B5B">
            <w:pPr>
              <w:jc w:val="center"/>
              <w:rPr>
                <w:rFonts w:ascii="Times New Roman" w:hAnsi="Times New Roman" w:cs="Times New Roman"/>
                <w:sz w:val="24"/>
                <w:szCs w:val="24"/>
              </w:rPr>
            </w:pPr>
          </w:p>
        </w:tc>
      </w:tr>
      <w:tr w:rsidR="001B0C62" w:rsidRPr="00F9030B" w14:paraId="28340480" w14:textId="77777777" w:rsidTr="00801A88">
        <w:tc>
          <w:tcPr>
            <w:tcW w:w="2908" w:type="dxa"/>
          </w:tcPr>
          <w:p w14:paraId="3E467A59" w14:textId="77777777" w:rsidR="001B0C62" w:rsidRPr="005E010D" w:rsidRDefault="001B0C62" w:rsidP="00FD4B5B">
            <w:pPr>
              <w:rPr>
                <w:rFonts w:ascii="Times New Roman" w:hAnsi="Times New Roman" w:cs="Times New Roman"/>
                <w:b/>
                <w:bCs/>
                <w:sz w:val="24"/>
                <w:szCs w:val="24"/>
              </w:rPr>
            </w:pPr>
          </w:p>
        </w:tc>
        <w:tc>
          <w:tcPr>
            <w:tcW w:w="2841" w:type="dxa"/>
          </w:tcPr>
          <w:p w14:paraId="30D07FB3"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Commitment</w:t>
            </w:r>
          </w:p>
        </w:tc>
        <w:tc>
          <w:tcPr>
            <w:tcW w:w="3003" w:type="dxa"/>
          </w:tcPr>
          <w:p w14:paraId="49BFC7EC"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1055" w:type="dxa"/>
            <w:vAlign w:val="bottom"/>
          </w:tcPr>
          <w:p w14:paraId="5D659707"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23</w:t>
            </w:r>
          </w:p>
        </w:tc>
        <w:tc>
          <w:tcPr>
            <w:tcW w:w="809" w:type="dxa"/>
            <w:vAlign w:val="bottom"/>
          </w:tcPr>
          <w:p w14:paraId="1D5FCFC5"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03</w:t>
            </w:r>
          </w:p>
        </w:tc>
        <w:tc>
          <w:tcPr>
            <w:tcW w:w="815" w:type="dxa"/>
            <w:vAlign w:val="bottom"/>
          </w:tcPr>
          <w:p w14:paraId="7FB28570"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43</w:t>
            </w:r>
          </w:p>
        </w:tc>
        <w:tc>
          <w:tcPr>
            <w:tcW w:w="456" w:type="dxa"/>
          </w:tcPr>
          <w:p w14:paraId="7EB627D3" w14:textId="77777777" w:rsidR="001B0C6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r w:rsidR="001B0C62" w:rsidRPr="00F9030B" w14:paraId="09C1B81B" w14:textId="77777777" w:rsidTr="00801A88">
        <w:tc>
          <w:tcPr>
            <w:tcW w:w="2908" w:type="dxa"/>
          </w:tcPr>
          <w:p w14:paraId="6E9D6C87" w14:textId="77777777" w:rsidR="001B0C62" w:rsidRPr="005E010D" w:rsidRDefault="001B0C62" w:rsidP="00FD4B5B">
            <w:pPr>
              <w:rPr>
                <w:rFonts w:ascii="Times New Roman" w:hAnsi="Times New Roman" w:cs="Times New Roman"/>
                <w:b/>
                <w:bCs/>
                <w:sz w:val="24"/>
                <w:szCs w:val="24"/>
              </w:rPr>
            </w:pPr>
          </w:p>
        </w:tc>
        <w:tc>
          <w:tcPr>
            <w:tcW w:w="2841" w:type="dxa"/>
          </w:tcPr>
          <w:p w14:paraId="28596291"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Commitment</w:t>
            </w:r>
          </w:p>
        </w:tc>
        <w:tc>
          <w:tcPr>
            <w:tcW w:w="3003" w:type="dxa"/>
          </w:tcPr>
          <w:p w14:paraId="08272155"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Indeterminate</w:t>
            </w:r>
          </w:p>
        </w:tc>
        <w:tc>
          <w:tcPr>
            <w:tcW w:w="1055" w:type="dxa"/>
            <w:vAlign w:val="bottom"/>
          </w:tcPr>
          <w:p w14:paraId="60366662"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29</w:t>
            </w:r>
          </w:p>
        </w:tc>
        <w:tc>
          <w:tcPr>
            <w:tcW w:w="809" w:type="dxa"/>
            <w:vAlign w:val="bottom"/>
          </w:tcPr>
          <w:p w14:paraId="2202B9C3"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06</w:t>
            </w:r>
          </w:p>
        </w:tc>
        <w:tc>
          <w:tcPr>
            <w:tcW w:w="815" w:type="dxa"/>
            <w:vAlign w:val="bottom"/>
          </w:tcPr>
          <w:p w14:paraId="5D9D207D"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52</w:t>
            </w:r>
          </w:p>
        </w:tc>
        <w:tc>
          <w:tcPr>
            <w:tcW w:w="456" w:type="dxa"/>
          </w:tcPr>
          <w:p w14:paraId="6FF45385" w14:textId="77777777" w:rsidR="001B0C6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r w:rsidR="001B0C62" w:rsidRPr="00F9030B" w14:paraId="6CDFD335" w14:textId="77777777" w:rsidTr="00801A88">
        <w:tc>
          <w:tcPr>
            <w:tcW w:w="2908" w:type="dxa"/>
          </w:tcPr>
          <w:p w14:paraId="67C09782" w14:textId="77777777" w:rsidR="001B0C62" w:rsidRPr="005E010D" w:rsidRDefault="001B0C62" w:rsidP="00FD4B5B">
            <w:pPr>
              <w:rPr>
                <w:rFonts w:ascii="Times New Roman" w:hAnsi="Times New Roman" w:cs="Times New Roman"/>
                <w:b/>
                <w:bCs/>
                <w:sz w:val="24"/>
                <w:szCs w:val="24"/>
              </w:rPr>
            </w:pPr>
          </w:p>
        </w:tc>
        <w:tc>
          <w:tcPr>
            <w:tcW w:w="2841" w:type="dxa"/>
          </w:tcPr>
          <w:p w14:paraId="62813CCD"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3003" w:type="dxa"/>
          </w:tcPr>
          <w:p w14:paraId="130677DE"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1055" w:type="dxa"/>
            <w:vAlign w:val="bottom"/>
          </w:tcPr>
          <w:p w14:paraId="7A3128A2" w14:textId="27CC5F02"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01</w:t>
            </w:r>
          </w:p>
        </w:tc>
        <w:tc>
          <w:tcPr>
            <w:tcW w:w="809" w:type="dxa"/>
            <w:vAlign w:val="bottom"/>
          </w:tcPr>
          <w:p w14:paraId="4AF0B667" w14:textId="5FE2CE00"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26</w:t>
            </w:r>
          </w:p>
        </w:tc>
        <w:tc>
          <w:tcPr>
            <w:tcW w:w="815" w:type="dxa"/>
            <w:vAlign w:val="bottom"/>
          </w:tcPr>
          <w:p w14:paraId="0F926876"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23</w:t>
            </w:r>
          </w:p>
        </w:tc>
        <w:tc>
          <w:tcPr>
            <w:tcW w:w="456" w:type="dxa"/>
          </w:tcPr>
          <w:p w14:paraId="7EBE1E93" w14:textId="77777777" w:rsidR="001B0C62" w:rsidRDefault="001B0C62" w:rsidP="00FD4B5B">
            <w:pPr>
              <w:jc w:val="center"/>
              <w:rPr>
                <w:rFonts w:ascii="Times New Roman" w:hAnsi="Times New Roman" w:cs="Times New Roman"/>
                <w:sz w:val="24"/>
                <w:szCs w:val="24"/>
              </w:rPr>
            </w:pPr>
          </w:p>
        </w:tc>
      </w:tr>
      <w:tr w:rsidR="001B0C62" w:rsidRPr="00F9030B" w14:paraId="2AE628B4" w14:textId="77777777" w:rsidTr="00801A88">
        <w:tc>
          <w:tcPr>
            <w:tcW w:w="2908" w:type="dxa"/>
          </w:tcPr>
          <w:p w14:paraId="61B67F5A" w14:textId="77777777" w:rsidR="001B0C62" w:rsidRPr="005E010D" w:rsidRDefault="001B0C62" w:rsidP="00FD4B5B">
            <w:pPr>
              <w:rPr>
                <w:rFonts w:ascii="Times New Roman" w:hAnsi="Times New Roman" w:cs="Times New Roman"/>
                <w:b/>
                <w:bCs/>
                <w:sz w:val="24"/>
                <w:szCs w:val="24"/>
              </w:rPr>
            </w:pPr>
          </w:p>
        </w:tc>
        <w:tc>
          <w:tcPr>
            <w:tcW w:w="2841" w:type="dxa"/>
          </w:tcPr>
          <w:p w14:paraId="31409D80"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3003" w:type="dxa"/>
          </w:tcPr>
          <w:p w14:paraId="16E7105E"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1055" w:type="dxa"/>
            <w:vAlign w:val="bottom"/>
          </w:tcPr>
          <w:p w14:paraId="396BA9F6"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w:t>
            </w:r>
            <w:r>
              <w:rPr>
                <w:rFonts w:ascii="Times New Roman" w:hAnsi="Times New Roman" w:cs="Times New Roman"/>
                <w:sz w:val="24"/>
                <w:szCs w:val="24"/>
              </w:rPr>
              <w:t>2</w:t>
            </w:r>
          </w:p>
        </w:tc>
        <w:tc>
          <w:tcPr>
            <w:tcW w:w="809" w:type="dxa"/>
            <w:vAlign w:val="bottom"/>
          </w:tcPr>
          <w:p w14:paraId="7264049A" w14:textId="4656E456"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17</w:t>
            </w:r>
          </w:p>
        </w:tc>
        <w:tc>
          <w:tcPr>
            <w:tcW w:w="815" w:type="dxa"/>
            <w:vAlign w:val="bottom"/>
          </w:tcPr>
          <w:p w14:paraId="021177AB"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w:t>
            </w:r>
            <w:r>
              <w:rPr>
                <w:rFonts w:ascii="Times New Roman" w:hAnsi="Times New Roman" w:cs="Times New Roman"/>
                <w:sz w:val="24"/>
                <w:szCs w:val="24"/>
              </w:rPr>
              <w:t>0</w:t>
            </w:r>
          </w:p>
        </w:tc>
        <w:tc>
          <w:tcPr>
            <w:tcW w:w="456" w:type="dxa"/>
          </w:tcPr>
          <w:p w14:paraId="73288800" w14:textId="77777777" w:rsidR="001B0C62" w:rsidRDefault="001B0C62" w:rsidP="00FD4B5B">
            <w:pPr>
              <w:jc w:val="center"/>
              <w:rPr>
                <w:rFonts w:ascii="Times New Roman" w:hAnsi="Times New Roman" w:cs="Times New Roman"/>
                <w:sz w:val="24"/>
                <w:szCs w:val="24"/>
              </w:rPr>
            </w:pPr>
          </w:p>
        </w:tc>
      </w:tr>
      <w:tr w:rsidR="001B0C62" w:rsidRPr="00F9030B" w14:paraId="0B0A2EC6" w14:textId="77777777" w:rsidTr="00801A88">
        <w:tc>
          <w:tcPr>
            <w:tcW w:w="2908" w:type="dxa"/>
          </w:tcPr>
          <w:p w14:paraId="5AB452FC" w14:textId="77777777" w:rsidR="001B0C62" w:rsidRPr="005E010D" w:rsidRDefault="001B0C62" w:rsidP="00FD4B5B">
            <w:pPr>
              <w:rPr>
                <w:rFonts w:ascii="Times New Roman" w:hAnsi="Times New Roman" w:cs="Times New Roman"/>
                <w:b/>
                <w:bCs/>
                <w:sz w:val="24"/>
                <w:szCs w:val="24"/>
              </w:rPr>
            </w:pPr>
          </w:p>
        </w:tc>
        <w:tc>
          <w:tcPr>
            <w:tcW w:w="2841" w:type="dxa"/>
          </w:tcPr>
          <w:p w14:paraId="52E08655"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3003" w:type="dxa"/>
          </w:tcPr>
          <w:p w14:paraId="0A8E3D3B"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Indeterminate</w:t>
            </w:r>
          </w:p>
        </w:tc>
        <w:tc>
          <w:tcPr>
            <w:tcW w:w="1055" w:type="dxa"/>
            <w:vAlign w:val="bottom"/>
          </w:tcPr>
          <w:p w14:paraId="0DCFA574"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08</w:t>
            </w:r>
          </w:p>
        </w:tc>
        <w:tc>
          <w:tcPr>
            <w:tcW w:w="809" w:type="dxa"/>
            <w:vAlign w:val="bottom"/>
          </w:tcPr>
          <w:p w14:paraId="720AFC46" w14:textId="4035D91F"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15</w:t>
            </w:r>
          </w:p>
        </w:tc>
        <w:tc>
          <w:tcPr>
            <w:tcW w:w="815" w:type="dxa"/>
            <w:vAlign w:val="bottom"/>
          </w:tcPr>
          <w:p w14:paraId="2A7CFEEB"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29</w:t>
            </w:r>
          </w:p>
        </w:tc>
        <w:tc>
          <w:tcPr>
            <w:tcW w:w="456" w:type="dxa"/>
          </w:tcPr>
          <w:p w14:paraId="184C5005" w14:textId="77777777" w:rsidR="001B0C62" w:rsidRDefault="001B0C62" w:rsidP="00FD4B5B">
            <w:pPr>
              <w:jc w:val="center"/>
              <w:rPr>
                <w:rFonts w:ascii="Times New Roman" w:hAnsi="Times New Roman" w:cs="Times New Roman"/>
                <w:sz w:val="24"/>
                <w:szCs w:val="24"/>
              </w:rPr>
            </w:pPr>
          </w:p>
        </w:tc>
      </w:tr>
      <w:tr w:rsidR="001B0C62" w:rsidRPr="00F9030B" w14:paraId="3F7109FF" w14:textId="77777777" w:rsidTr="00801A88">
        <w:tc>
          <w:tcPr>
            <w:tcW w:w="2908" w:type="dxa"/>
          </w:tcPr>
          <w:p w14:paraId="20B10C31" w14:textId="77777777" w:rsidR="001B0C62" w:rsidRPr="005E010D" w:rsidRDefault="001B0C62" w:rsidP="00FD4B5B">
            <w:pPr>
              <w:rPr>
                <w:rFonts w:ascii="Times New Roman" w:hAnsi="Times New Roman" w:cs="Times New Roman"/>
                <w:b/>
                <w:bCs/>
                <w:sz w:val="24"/>
                <w:szCs w:val="24"/>
              </w:rPr>
            </w:pPr>
          </w:p>
        </w:tc>
        <w:tc>
          <w:tcPr>
            <w:tcW w:w="2841" w:type="dxa"/>
          </w:tcPr>
          <w:p w14:paraId="432D785C"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3003" w:type="dxa"/>
          </w:tcPr>
          <w:p w14:paraId="426F42FB"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1055" w:type="dxa"/>
            <w:vAlign w:val="bottom"/>
          </w:tcPr>
          <w:p w14:paraId="41695DB1"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w:t>
            </w:r>
            <w:r>
              <w:rPr>
                <w:rFonts w:ascii="Times New Roman" w:hAnsi="Times New Roman" w:cs="Times New Roman"/>
                <w:sz w:val="24"/>
                <w:szCs w:val="24"/>
              </w:rPr>
              <w:t>3</w:t>
            </w:r>
          </w:p>
        </w:tc>
        <w:tc>
          <w:tcPr>
            <w:tcW w:w="809" w:type="dxa"/>
            <w:vAlign w:val="bottom"/>
          </w:tcPr>
          <w:p w14:paraId="023C2639" w14:textId="1D63085E"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19</w:t>
            </w:r>
          </w:p>
        </w:tc>
        <w:tc>
          <w:tcPr>
            <w:tcW w:w="815" w:type="dxa"/>
            <w:vAlign w:val="bottom"/>
          </w:tcPr>
          <w:p w14:paraId="589300CB"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26</w:t>
            </w:r>
          </w:p>
        </w:tc>
        <w:tc>
          <w:tcPr>
            <w:tcW w:w="456" w:type="dxa"/>
          </w:tcPr>
          <w:p w14:paraId="1A924C69" w14:textId="77777777" w:rsidR="001B0C62" w:rsidRDefault="001B0C62" w:rsidP="00FD4B5B">
            <w:pPr>
              <w:jc w:val="center"/>
              <w:rPr>
                <w:rFonts w:ascii="Times New Roman" w:hAnsi="Times New Roman" w:cs="Times New Roman"/>
                <w:sz w:val="24"/>
                <w:szCs w:val="24"/>
              </w:rPr>
            </w:pPr>
          </w:p>
        </w:tc>
      </w:tr>
      <w:tr w:rsidR="001B0C62" w:rsidRPr="00F9030B" w14:paraId="47986EE5" w14:textId="77777777" w:rsidTr="00801A88">
        <w:tc>
          <w:tcPr>
            <w:tcW w:w="2908" w:type="dxa"/>
          </w:tcPr>
          <w:p w14:paraId="6E99467D" w14:textId="77777777" w:rsidR="001B0C62" w:rsidRPr="005E010D" w:rsidRDefault="001B0C62" w:rsidP="00FD4B5B">
            <w:pPr>
              <w:rPr>
                <w:rFonts w:ascii="Times New Roman" w:hAnsi="Times New Roman" w:cs="Times New Roman"/>
                <w:b/>
                <w:bCs/>
                <w:sz w:val="24"/>
                <w:szCs w:val="24"/>
              </w:rPr>
            </w:pPr>
          </w:p>
        </w:tc>
        <w:tc>
          <w:tcPr>
            <w:tcW w:w="2841" w:type="dxa"/>
          </w:tcPr>
          <w:p w14:paraId="093214DC"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3003" w:type="dxa"/>
          </w:tcPr>
          <w:p w14:paraId="615701AE"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Indeterminate</w:t>
            </w:r>
          </w:p>
        </w:tc>
        <w:tc>
          <w:tcPr>
            <w:tcW w:w="1055" w:type="dxa"/>
            <w:vAlign w:val="bottom"/>
          </w:tcPr>
          <w:p w14:paraId="61E84E2B"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09</w:t>
            </w:r>
          </w:p>
        </w:tc>
        <w:tc>
          <w:tcPr>
            <w:tcW w:w="809" w:type="dxa"/>
            <w:vAlign w:val="bottom"/>
          </w:tcPr>
          <w:p w14:paraId="280BBF49" w14:textId="17C07D62"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16</w:t>
            </w:r>
          </w:p>
        </w:tc>
        <w:tc>
          <w:tcPr>
            <w:tcW w:w="815" w:type="dxa"/>
            <w:vAlign w:val="bottom"/>
          </w:tcPr>
          <w:p w14:paraId="65B60A11"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35</w:t>
            </w:r>
          </w:p>
        </w:tc>
        <w:tc>
          <w:tcPr>
            <w:tcW w:w="456" w:type="dxa"/>
          </w:tcPr>
          <w:p w14:paraId="13AD1102" w14:textId="77777777" w:rsidR="001B0C62" w:rsidRDefault="001B0C62" w:rsidP="00FD4B5B">
            <w:pPr>
              <w:jc w:val="center"/>
              <w:rPr>
                <w:rFonts w:ascii="Times New Roman" w:hAnsi="Times New Roman" w:cs="Times New Roman"/>
                <w:sz w:val="24"/>
                <w:szCs w:val="24"/>
              </w:rPr>
            </w:pPr>
          </w:p>
        </w:tc>
      </w:tr>
      <w:tr w:rsidR="001B0C62" w:rsidRPr="00F9030B" w14:paraId="36D7BA8A" w14:textId="77777777" w:rsidTr="00801A88">
        <w:tc>
          <w:tcPr>
            <w:tcW w:w="2908" w:type="dxa"/>
          </w:tcPr>
          <w:p w14:paraId="3DE31C16" w14:textId="77777777" w:rsidR="001B0C62" w:rsidRPr="005E010D" w:rsidRDefault="001B0C62" w:rsidP="00FD4B5B">
            <w:pPr>
              <w:rPr>
                <w:rFonts w:ascii="Times New Roman" w:hAnsi="Times New Roman" w:cs="Times New Roman"/>
                <w:b/>
                <w:bCs/>
                <w:sz w:val="24"/>
                <w:szCs w:val="24"/>
              </w:rPr>
            </w:pPr>
          </w:p>
        </w:tc>
        <w:tc>
          <w:tcPr>
            <w:tcW w:w="2841" w:type="dxa"/>
          </w:tcPr>
          <w:p w14:paraId="4CB94A1D"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3003" w:type="dxa"/>
          </w:tcPr>
          <w:p w14:paraId="7B5D175E"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Indeterminate</w:t>
            </w:r>
          </w:p>
        </w:tc>
        <w:tc>
          <w:tcPr>
            <w:tcW w:w="1055" w:type="dxa"/>
            <w:vAlign w:val="bottom"/>
          </w:tcPr>
          <w:p w14:paraId="3D567360"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06</w:t>
            </w:r>
          </w:p>
        </w:tc>
        <w:tc>
          <w:tcPr>
            <w:tcW w:w="809" w:type="dxa"/>
            <w:vAlign w:val="bottom"/>
          </w:tcPr>
          <w:p w14:paraId="3894F807" w14:textId="0B61DE75"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15</w:t>
            </w:r>
          </w:p>
        </w:tc>
        <w:tc>
          <w:tcPr>
            <w:tcW w:w="815" w:type="dxa"/>
            <w:vAlign w:val="bottom"/>
          </w:tcPr>
          <w:p w14:paraId="45FBE954"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26</w:t>
            </w:r>
          </w:p>
        </w:tc>
        <w:tc>
          <w:tcPr>
            <w:tcW w:w="456" w:type="dxa"/>
          </w:tcPr>
          <w:p w14:paraId="6C330B9D" w14:textId="77777777" w:rsidR="001B0C62" w:rsidRDefault="001B0C62" w:rsidP="00FD4B5B">
            <w:pPr>
              <w:jc w:val="center"/>
              <w:rPr>
                <w:rFonts w:ascii="Times New Roman" w:hAnsi="Times New Roman" w:cs="Times New Roman"/>
                <w:sz w:val="24"/>
                <w:szCs w:val="24"/>
              </w:rPr>
            </w:pPr>
          </w:p>
        </w:tc>
      </w:tr>
      <w:tr w:rsidR="001B0C62" w:rsidRPr="00F9030B" w14:paraId="473EF4ED" w14:textId="77777777" w:rsidTr="00801A88">
        <w:tc>
          <w:tcPr>
            <w:tcW w:w="2908" w:type="dxa"/>
          </w:tcPr>
          <w:p w14:paraId="0D1C0419" w14:textId="77777777" w:rsidR="001B0C62" w:rsidRPr="005E010D" w:rsidRDefault="001B0C62" w:rsidP="00FD4B5B">
            <w:pPr>
              <w:rPr>
                <w:rFonts w:ascii="Times New Roman" w:hAnsi="Times New Roman" w:cs="Times New Roman"/>
                <w:b/>
                <w:bCs/>
                <w:sz w:val="24"/>
                <w:szCs w:val="24"/>
              </w:rPr>
            </w:pPr>
          </w:p>
        </w:tc>
        <w:tc>
          <w:tcPr>
            <w:tcW w:w="2841" w:type="dxa"/>
          </w:tcPr>
          <w:p w14:paraId="06D5DCE5" w14:textId="77777777" w:rsidR="001B0C62" w:rsidRPr="00F9030B" w:rsidRDefault="001B0C62" w:rsidP="00FD4B5B">
            <w:pPr>
              <w:rPr>
                <w:rFonts w:ascii="Times New Roman" w:hAnsi="Times New Roman" w:cs="Times New Roman"/>
                <w:sz w:val="24"/>
                <w:szCs w:val="24"/>
              </w:rPr>
            </w:pPr>
          </w:p>
        </w:tc>
        <w:tc>
          <w:tcPr>
            <w:tcW w:w="3003" w:type="dxa"/>
          </w:tcPr>
          <w:p w14:paraId="5587FE4E" w14:textId="77777777" w:rsidR="001B0C62" w:rsidRPr="00F9030B" w:rsidRDefault="001B0C62" w:rsidP="00FD4B5B">
            <w:pPr>
              <w:rPr>
                <w:rFonts w:ascii="Times New Roman" w:hAnsi="Times New Roman" w:cs="Times New Roman"/>
                <w:sz w:val="24"/>
                <w:szCs w:val="24"/>
              </w:rPr>
            </w:pPr>
          </w:p>
        </w:tc>
        <w:tc>
          <w:tcPr>
            <w:tcW w:w="1055" w:type="dxa"/>
            <w:vAlign w:val="bottom"/>
          </w:tcPr>
          <w:p w14:paraId="5D33CA41" w14:textId="77777777" w:rsidR="001B0C62" w:rsidRPr="00F9030B" w:rsidRDefault="001B0C62" w:rsidP="00FD4B5B">
            <w:pPr>
              <w:jc w:val="center"/>
              <w:rPr>
                <w:rFonts w:ascii="Times New Roman" w:hAnsi="Times New Roman" w:cs="Times New Roman"/>
                <w:sz w:val="24"/>
                <w:szCs w:val="24"/>
              </w:rPr>
            </w:pPr>
          </w:p>
        </w:tc>
        <w:tc>
          <w:tcPr>
            <w:tcW w:w="809" w:type="dxa"/>
            <w:vAlign w:val="bottom"/>
          </w:tcPr>
          <w:p w14:paraId="26E30A3D" w14:textId="77777777" w:rsidR="001B0C62" w:rsidRPr="00F9030B" w:rsidRDefault="001B0C62" w:rsidP="00FD4B5B">
            <w:pPr>
              <w:jc w:val="center"/>
              <w:rPr>
                <w:rFonts w:ascii="Times New Roman" w:hAnsi="Times New Roman" w:cs="Times New Roman"/>
                <w:sz w:val="24"/>
                <w:szCs w:val="24"/>
              </w:rPr>
            </w:pPr>
          </w:p>
        </w:tc>
        <w:tc>
          <w:tcPr>
            <w:tcW w:w="815" w:type="dxa"/>
            <w:vAlign w:val="bottom"/>
          </w:tcPr>
          <w:p w14:paraId="6F0C8BD7" w14:textId="77777777" w:rsidR="001B0C62" w:rsidRPr="00F9030B" w:rsidRDefault="001B0C62" w:rsidP="00FD4B5B">
            <w:pPr>
              <w:jc w:val="center"/>
              <w:rPr>
                <w:rFonts w:ascii="Times New Roman" w:hAnsi="Times New Roman" w:cs="Times New Roman"/>
                <w:sz w:val="24"/>
                <w:szCs w:val="24"/>
              </w:rPr>
            </w:pPr>
          </w:p>
        </w:tc>
        <w:tc>
          <w:tcPr>
            <w:tcW w:w="456" w:type="dxa"/>
          </w:tcPr>
          <w:p w14:paraId="4F5DB476" w14:textId="77777777" w:rsidR="001B0C62" w:rsidRPr="00F9030B" w:rsidRDefault="001B0C62" w:rsidP="00FD4B5B">
            <w:pPr>
              <w:jc w:val="center"/>
              <w:rPr>
                <w:rFonts w:ascii="Times New Roman" w:hAnsi="Times New Roman" w:cs="Times New Roman"/>
                <w:sz w:val="24"/>
                <w:szCs w:val="24"/>
              </w:rPr>
            </w:pPr>
          </w:p>
        </w:tc>
      </w:tr>
      <w:tr w:rsidR="001B0C62" w:rsidRPr="00F9030B" w14:paraId="45A20286" w14:textId="77777777" w:rsidTr="00801A88">
        <w:tc>
          <w:tcPr>
            <w:tcW w:w="2908" w:type="dxa"/>
          </w:tcPr>
          <w:p w14:paraId="45D54FF1" w14:textId="7B22D503" w:rsidR="001B0C62" w:rsidRPr="005E010D" w:rsidRDefault="001B0C62" w:rsidP="00FD4B5B">
            <w:pPr>
              <w:rPr>
                <w:rFonts w:ascii="Times New Roman" w:hAnsi="Times New Roman" w:cs="Times New Roman"/>
                <w:b/>
                <w:bCs/>
                <w:sz w:val="24"/>
                <w:szCs w:val="24"/>
              </w:rPr>
            </w:pPr>
            <w:r w:rsidRPr="005E010D">
              <w:rPr>
                <w:rFonts w:ascii="Times New Roman" w:hAnsi="Times New Roman" w:cs="Times New Roman"/>
                <w:b/>
                <w:bCs/>
                <w:sz w:val="24"/>
                <w:szCs w:val="24"/>
              </w:rPr>
              <w:t>Behavioral processes</w:t>
            </w:r>
          </w:p>
        </w:tc>
        <w:tc>
          <w:tcPr>
            <w:tcW w:w="2841" w:type="dxa"/>
          </w:tcPr>
          <w:p w14:paraId="2368B64E"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3003" w:type="dxa"/>
          </w:tcPr>
          <w:p w14:paraId="03269B71"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1055" w:type="dxa"/>
            <w:vAlign w:val="bottom"/>
          </w:tcPr>
          <w:p w14:paraId="7B25EE00"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3</w:t>
            </w:r>
            <w:r>
              <w:rPr>
                <w:rFonts w:ascii="Times New Roman" w:hAnsi="Times New Roman" w:cs="Times New Roman"/>
                <w:sz w:val="24"/>
                <w:szCs w:val="24"/>
              </w:rPr>
              <w:t>0</w:t>
            </w:r>
          </w:p>
        </w:tc>
        <w:tc>
          <w:tcPr>
            <w:tcW w:w="809" w:type="dxa"/>
            <w:vAlign w:val="bottom"/>
          </w:tcPr>
          <w:p w14:paraId="79287FCB"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01</w:t>
            </w:r>
          </w:p>
        </w:tc>
        <w:tc>
          <w:tcPr>
            <w:tcW w:w="815" w:type="dxa"/>
            <w:vAlign w:val="bottom"/>
          </w:tcPr>
          <w:p w14:paraId="21BB8104"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59</w:t>
            </w:r>
          </w:p>
        </w:tc>
        <w:tc>
          <w:tcPr>
            <w:tcW w:w="456" w:type="dxa"/>
          </w:tcPr>
          <w:p w14:paraId="31512A14" w14:textId="77777777" w:rsidR="001B0C6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r w:rsidR="001B0C62" w:rsidRPr="00F9030B" w14:paraId="43FF8F8A" w14:textId="77777777" w:rsidTr="00801A88">
        <w:tc>
          <w:tcPr>
            <w:tcW w:w="2908" w:type="dxa"/>
          </w:tcPr>
          <w:p w14:paraId="73479DA7" w14:textId="77777777" w:rsidR="001B0C62" w:rsidRPr="005E010D" w:rsidRDefault="001B0C62" w:rsidP="00FD4B5B">
            <w:pPr>
              <w:rPr>
                <w:rFonts w:ascii="Times New Roman" w:hAnsi="Times New Roman" w:cs="Times New Roman"/>
                <w:b/>
                <w:bCs/>
                <w:sz w:val="24"/>
                <w:szCs w:val="24"/>
              </w:rPr>
            </w:pPr>
          </w:p>
        </w:tc>
        <w:tc>
          <w:tcPr>
            <w:tcW w:w="2841" w:type="dxa"/>
          </w:tcPr>
          <w:p w14:paraId="1D77FABE"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3003" w:type="dxa"/>
          </w:tcPr>
          <w:p w14:paraId="1EDB143B"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1055" w:type="dxa"/>
            <w:vAlign w:val="bottom"/>
          </w:tcPr>
          <w:p w14:paraId="55A3E0AB"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31</w:t>
            </w:r>
          </w:p>
        </w:tc>
        <w:tc>
          <w:tcPr>
            <w:tcW w:w="809" w:type="dxa"/>
            <w:vAlign w:val="bottom"/>
          </w:tcPr>
          <w:p w14:paraId="0AEED3AB"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1</w:t>
            </w:r>
            <w:r>
              <w:rPr>
                <w:rFonts w:ascii="Times New Roman" w:hAnsi="Times New Roman" w:cs="Times New Roman"/>
                <w:sz w:val="24"/>
                <w:szCs w:val="24"/>
              </w:rPr>
              <w:t>0</w:t>
            </w:r>
          </w:p>
        </w:tc>
        <w:tc>
          <w:tcPr>
            <w:tcW w:w="815" w:type="dxa"/>
            <w:vAlign w:val="bottom"/>
          </w:tcPr>
          <w:p w14:paraId="073B0EE8"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52</w:t>
            </w:r>
          </w:p>
        </w:tc>
        <w:tc>
          <w:tcPr>
            <w:tcW w:w="456" w:type="dxa"/>
          </w:tcPr>
          <w:p w14:paraId="7FB78E34" w14:textId="77777777" w:rsidR="001B0C6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r w:rsidR="001B0C62" w:rsidRPr="00F9030B" w14:paraId="25C0FE5F" w14:textId="77777777" w:rsidTr="00801A88">
        <w:tc>
          <w:tcPr>
            <w:tcW w:w="2908" w:type="dxa"/>
          </w:tcPr>
          <w:p w14:paraId="3E32719B" w14:textId="77777777" w:rsidR="001B0C62" w:rsidRPr="005E010D" w:rsidRDefault="001B0C62" w:rsidP="00FD4B5B">
            <w:pPr>
              <w:rPr>
                <w:rFonts w:ascii="Times New Roman" w:hAnsi="Times New Roman" w:cs="Times New Roman"/>
                <w:b/>
                <w:bCs/>
                <w:sz w:val="24"/>
                <w:szCs w:val="24"/>
              </w:rPr>
            </w:pPr>
          </w:p>
        </w:tc>
        <w:tc>
          <w:tcPr>
            <w:tcW w:w="2841" w:type="dxa"/>
          </w:tcPr>
          <w:p w14:paraId="303D244C"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3003" w:type="dxa"/>
          </w:tcPr>
          <w:p w14:paraId="34A63B0C"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Indeterminate</w:t>
            </w:r>
          </w:p>
        </w:tc>
        <w:tc>
          <w:tcPr>
            <w:tcW w:w="1055" w:type="dxa"/>
            <w:vAlign w:val="bottom"/>
          </w:tcPr>
          <w:p w14:paraId="6834011E"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43</w:t>
            </w:r>
          </w:p>
        </w:tc>
        <w:tc>
          <w:tcPr>
            <w:tcW w:w="809" w:type="dxa"/>
            <w:vAlign w:val="bottom"/>
          </w:tcPr>
          <w:p w14:paraId="2E1BB9DC"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22</w:t>
            </w:r>
          </w:p>
        </w:tc>
        <w:tc>
          <w:tcPr>
            <w:tcW w:w="815" w:type="dxa"/>
            <w:vAlign w:val="bottom"/>
          </w:tcPr>
          <w:p w14:paraId="78B5FE37"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65</w:t>
            </w:r>
          </w:p>
        </w:tc>
        <w:tc>
          <w:tcPr>
            <w:tcW w:w="456" w:type="dxa"/>
          </w:tcPr>
          <w:p w14:paraId="78E68740" w14:textId="77777777" w:rsidR="001B0C6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r w:rsidR="001B0C62" w:rsidRPr="00F9030B" w14:paraId="4D735952" w14:textId="77777777" w:rsidTr="00801A88">
        <w:tc>
          <w:tcPr>
            <w:tcW w:w="2908" w:type="dxa"/>
          </w:tcPr>
          <w:p w14:paraId="77EB40B3" w14:textId="77777777" w:rsidR="001B0C62" w:rsidRPr="005E010D" w:rsidRDefault="001B0C62" w:rsidP="00FD4B5B">
            <w:pPr>
              <w:rPr>
                <w:rFonts w:ascii="Times New Roman" w:hAnsi="Times New Roman" w:cs="Times New Roman"/>
                <w:b/>
                <w:bCs/>
                <w:sz w:val="24"/>
                <w:szCs w:val="24"/>
              </w:rPr>
            </w:pPr>
          </w:p>
        </w:tc>
        <w:tc>
          <w:tcPr>
            <w:tcW w:w="2841" w:type="dxa"/>
          </w:tcPr>
          <w:p w14:paraId="171E0A17"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3003" w:type="dxa"/>
          </w:tcPr>
          <w:p w14:paraId="7675DFF5"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1055" w:type="dxa"/>
            <w:vAlign w:val="bottom"/>
          </w:tcPr>
          <w:p w14:paraId="231D9E69"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01</w:t>
            </w:r>
          </w:p>
        </w:tc>
        <w:tc>
          <w:tcPr>
            <w:tcW w:w="809" w:type="dxa"/>
            <w:vAlign w:val="bottom"/>
          </w:tcPr>
          <w:p w14:paraId="4252E4E8" w14:textId="446DEEB3"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26</w:t>
            </w:r>
          </w:p>
        </w:tc>
        <w:tc>
          <w:tcPr>
            <w:tcW w:w="815" w:type="dxa"/>
            <w:vAlign w:val="bottom"/>
          </w:tcPr>
          <w:p w14:paraId="01246C0E"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28</w:t>
            </w:r>
          </w:p>
        </w:tc>
        <w:tc>
          <w:tcPr>
            <w:tcW w:w="456" w:type="dxa"/>
          </w:tcPr>
          <w:p w14:paraId="6D520B68" w14:textId="77777777" w:rsidR="001B0C62" w:rsidRDefault="001B0C62" w:rsidP="00FD4B5B">
            <w:pPr>
              <w:jc w:val="center"/>
              <w:rPr>
                <w:rFonts w:ascii="Times New Roman" w:hAnsi="Times New Roman" w:cs="Times New Roman"/>
                <w:sz w:val="24"/>
                <w:szCs w:val="24"/>
              </w:rPr>
            </w:pPr>
          </w:p>
        </w:tc>
      </w:tr>
      <w:tr w:rsidR="001B0C62" w:rsidRPr="00F9030B" w14:paraId="0D558970" w14:textId="77777777" w:rsidTr="00801A88">
        <w:tc>
          <w:tcPr>
            <w:tcW w:w="2908" w:type="dxa"/>
          </w:tcPr>
          <w:p w14:paraId="5D367A46" w14:textId="77777777" w:rsidR="001B0C62" w:rsidRPr="005E010D" w:rsidRDefault="001B0C62" w:rsidP="00FD4B5B">
            <w:pPr>
              <w:rPr>
                <w:rFonts w:ascii="Times New Roman" w:hAnsi="Times New Roman" w:cs="Times New Roman"/>
                <w:b/>
                <w:bCs/>
                <w:sz w:val="24"/>
                <w:szCs w:val="24"/>
              </w:rPr>
            </w:pPr>
          </w:p>
        </w:tc>
        <w:tc>
          <w:tcPr>
            <w:tcW w:w="2841" w:type="dxa"/>
          </w:tcPr>
          <w:p w14:paraId="0DFDC751"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3003" w:type="dxa"/>
          </w:tcPr>
          <w:p w14:paraId="5BD439E1"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Indeterminate</w:t>
            </w:r>
          </w:p>
        </w:tc>
        <w:tc>
          <w:tcPr>
            <w:tcW w:w="1055" w:type="dxa"/>
            <w:vAlign w:val="bottom"/>
          </w:tcPr>
          <w:p w14:paraId="77BD4334"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13</w:t>
            </w:r>
          </w:p>
        </w:tc>
        <w:tc>
          <w:tcPr>
            <w:tcW w:w="809" w:type="dxa"/>
            <w:vAlign w:val="bottom"/>
          </w:tcPr>
          <w:p w14:paraId="32C81342" w14:textId="532AD90A"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15</w:t>
            </w:r>
          </w:p>
        </w:tc>
        <w:tc>
          <w:tcPr>
            <w:tcW w:w="815" w:type="dxa"/>
            <w:vAlign w:val="bottom"/>
          </w:tcPr>
          <w:p w14:paraId="40979E13"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41</w:t>
            </w:r>
          </w:p>
        </w:tc>
        <w:tc>
          <w:tcPr>
            <w:tcW w:w="456" w:type="dxa"/>
          </w:tcPr>
          <w:p w14:paraId="1398033D" w14:textId="77777777" w:rsidR="001B0C62" w:rsidRDefault="001B0C62" w:rsidP="00FD4B5B">
            <w:pPr>
              <w:jc w:val="center"/>
              <w:rPr>
                <w:rFonts w:ascii="Times New Roman" w:hAnsi="Times New Roman" w:cs="Times New Roman"/>
                <w:sz w:val="24"/>
                <w:szCs w:val="24"/>
              </w:rPr>
            </w:pPr>
          </w:p>
        </w:tc>
      </w:tr>
      <w:tr w:rsidR="001B0C62" w:rsidRPr="00F9030B" w14:paraId="6BC306F5" w14:textId="77777777" w:rsidTr="00801A88">
        <w:tc>
          <w:tcPr>
            <w:tcW w:w="2908" w:type="dxa"/>
          </w:tcPr>
          <w:p w14:paraId="25863D1E" w14:textId="77777777" w:rsidR="001B0C62" w:rsidRPr="005E010D" w:rsidRDefault="001B0C62" w:rsidP="00FD4B5B">
            <w:pPr>
              <w:rPr>
                <w:rFonts w:ascii="Times New Roman" w:hAnsi="Times New Roman" w:cs="Times New Roman"/>
                <w:b/>
                <w:bCs/>
                <w:sz w:val="24"/>
                <w:szCs w:val="24"/>
              </w:rPr>
            </w:pPr>
          </w:p>
        </w:tc>
        <w:tc>
          <w:tcPr>
            <w:tcW w:w="2841" w:type="dxa"/>
          </w:tcPr>
          <w:p w14:paraId="29E380EA"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3003" w:type="dxa"/>
          </w:tcPr>
          <w:p w14:paraId="17D562C2"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Indeterminate</w:t>
            </w:r>
          </w:p>
        </w:tc>
        <w:tc>
          <w:tcPr>
            <w:tcW w:w="1055" w:type="dxa"/>
            <w:vAlign w:val="bottom"/>
          </w:tcPr>
          <w:p w14:paraId="703A6678"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12</w:t>
            </w:r>
          </w:p>
        </w:tc>
        <w:tc>
          <w:tcPr>
            <w:tcW w:w="809" w:type="dxa"/>
            <w:vAlign w:val="bottom"/>
          </w:tcPr>
          <w:p w14:paraId="0B79FA11" w14:textId="6A24BE6F"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07</w:t>
            </w:r>
          </w:p>
        </w:tc>
        <w:tc>
          <w:tcPr>
            <w:tcW w:w="815" w:type="dxa"/>
            <w:vAlign w:val="bottom"/>
          </w:tcPr>
          <w:p w14:paraId="617B0403"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32</w:t>
            </w:r>
          </w:p>
        </w:tc>
        <w:tc>
          <w:tcPr>
            <w:tcW w:w="456" w:type="dxa"/>
          </w:tcPr>
          <w:p w14:paraId="4755DCE1" w14:textId="77777777" w:rsidR="001B0C62" w:rsidRDefault="001B0C62" w:rsidP="00FD4B5B">
            <w:pPr>
              <w:jc w:val="center"/>
              <w:rPr>
                <w:rFonts w:ascii="Times New Roman" w:hAnsi="Times New Roman" w:cs="Times New Roman"/>
                <w:sz w:val="24"/>
                <w:szCs w:val="24"/>
              </w:rPr>
            </w:pPr>
          </w:p>
        </w:tc>
      </w:tr>
      <w:tr w:rsidR="001B0C62" w:rsidRPr="00F9030B" w14:paraId="6D700F95" w14:textId="77777777" w:rsidTr="00801A88">
        <w:tc>
          <w:tcPr>
            <w:tcW w:w="2908" w:type="dxa"/>
          </w:tcPr>
          <w:p w14:paraId="33EECBE2" w14:textId="77777777" w:rsidR="001B0C62" w:rsidRPr="005E010D" w:rsidRDefault="001B0C62" w:rsidP="00FD4B5B">
            <w:pPr>
              <w:rPr>
                <w:rFonts w:ascii="Times New Roman" w:hAnsi="Times New Roman" w:cs="Times New Roman"/>
                <w:b/>
                <w:bCs/>
                <w:sz w:val="24"/>
                <w:szCs w:val="24"/>
              </w:rPr>
            </w:pPr>
          </w:p>
        </w:tc>
        <w:tc>
          <w:tcPr>
            <w:tcW w:w="2841" w:type="dxa"/>
          </w:tcPr>
          <w:p w14:paraId="6B105FB6" w14:textId="77777777" w:rsidR="001B0C62" w:rsidRPr="00F9030B" w:rsidRDefault="001B0C62" w:rsidP="00FD4B5B">
            <w:pPr>
              <w:rPr>
                <w:rFonts w:ascii="Times New Roman" w:hAnsi="Times New Roman" w:cs="Times New Roman"/>
                <w:sz w:val="24"/>
                <w:szCs w:val="24"/>
              </w:rPr>
            </w:pPr>
          </w:p>
        </w:tc>
        <w:tc>
          <w:tcPr>
            <w:tcW w:w="3003" w:type="dxa"/>
          </w:tcPr>
          <w:p w14:paraId="6E34B550" w14:textId="77777777" w:rsidR="001B0C62" w:rsidRPr="00F9030B" w:rsidRDefault="001B0C62" w:rsidP="00FD4B5B">
            <w:pPr>
              <w:rPr>
                <w:rFonts w:ascii="Times New Roman" w:hAnsi="Times New Roman" w:cs="Times New Roman"/>
                <w:sz w:val="24"/>
                <w:szCs w:val="24"/>
              </w:rPr>
            </w:pPr>
          </w:p>
        </w:tc>
        <w:tc>
          <w:tcPr>
            <w:tcW w:w="1055" w:type="dxa"/>
            <w:vAlign w:val="bottom"/>
          </w:tcPr>
          <w:p w14:paraId="771CA2FD" w14:textId="77777777" w:rsidR="001B0C62" w:rsidRPr="00F9030B" w:rsidRDefault="001B0C62" w:rsidP="00FD4B5B">
            <w:pPr>
              <w:jc w:val="center"/>
              <w:rPr>
                <w:rFonts w:ascii="Times New Roman" w:hAnsi="Times New Roman" w:cs="Times New Roman"/>
                <w:sz w:val="24"/>
                <w:szCs w:val="24"/>
              </w:rPr>
            </w:pPr>
          </w:p>
        </w:tc>
        <w:tc>
          <w:tcPr>
            <w:tcW w:w="809" w:type="dxa"/>
            <w:vAlign w:val="bottom"/>
          </w:tcPr>
          <w:p w14:paraId="20A5B787" w14:textId="77777777" w:rsidR="001B0C62" w:rsidRPr="00F9030B" w:rsidRDefault="001B0C62" w:rsidP="00FD4B5B">
            <w:pPr>
              <w:jc w:val="center"/>
              <w:rPr>
                <w:rFonts w:ascii="Times New Roman" w:hAnsi="Times New Roman" w:cs="Times New Roman"/>
                <w:sz w:val="24"/>
                <w:szCs w:val="24"/>
              </w:rPr>
            </w:pPr>
          </w:p>
        </w:tc>
        <w:tc>
          <w:tcPr>
            <w:tcW w:w="815" w:type="dxa"/>
            <w:vAlign w:val="bottom"/>
          </w:tcPr>
          <w:p w14:paraId="107E7403" w14:textId="77777777" w:rsidR="001B0C62" w:rsidRPr="00F9030B" w:rsidRDefault="001B0C62" w:rsidP="00FD4B5B">
            <w:pPr>
              <w:jc w:val="center"/>
              <w:rPr>
                <w:rFonts w:ascii="Times New Roman" w:hAnsi="Times New Roman" w:cs="Times New Roman"/>
                <w:sz w:val="24"/>
                <w:szCs w:val="24"/>
              </w:rPr>
            </w:pPr>
          </w:p>
        </w:tc>
        <w:tc>
          <w:tcPr>
            <w:tcW w:w="456" w:type="dxa"/>
          </w:tcPr>
          <w:p w14:paraId="5E3552E2" w14:textId="77777777" w:rsidR="001B0C62" w:rsidRPr="00F9030B" w:rsidRDefault="001B0C62" w:rsidP="00FD4B5B">
            <w:pPr>
              <w:jc w:val="center"/>
              <w:rPr>
                <w:rFonts w:ascii="Times New Roman" w:hAnsi="Times New Roman" w:cs="Times New Roman"/>
                <w:sz w:val="24"/>
                <w:szCs w:val="24"/>
              </w:rPr>
            </w:pPr>
          </w:p>
        </w:tc>
      </w:tr>
      <w:tr w:rsidR="001B0C62" w:rsidRPr="00F9030B" w14:paraId="3A3830F9" w14:textId="77777777" w:rsidTr="00801A88">
        <w:tc>
          <w:tcPr>
            <w:tcW w:w="2908" w:type="dxa"/>
          </w:tcPr>
          <w:p w14:paraId="76E86F7F" w14:textId="27691F01" w:rsidR="001B0C62" w:rsidRPr="005E010D" w:rsidRDefault="001B0C62" w:rsidP="00FD4B5B">
            <w:pPr>
              <w:rPr>
                <w:rFonts w:ascii="Times New Roman" w:hAnsi="Times New Roman" w:cs="Times New Roman"/>
                <w:b/>
                <w:bCs/>
                <w:sz w:val="24"/>
                <w:szCs w:val="24"/>
              </w:rPr>
            </w:pPr>
            <w:r w:rsidRPr="005E010D">
              <w:rPr>
                <w:rFonts w:ascii="Times New Roman" w:hAnsi="Times New Roman" w:cs="Times New Roman"/>
                <w:b/>
                <w:bCs/>
                <w:sz w:val="24"/>
                <w:szCs w:val="24"/>
              </w:rPr>
              <w:t>Performance</w:t>
            </w:r>
          </w:p>
        </w:tc>
        <w:tc>
          <w:tcPr>
            <w:tcW w:w="2841" w:type="dxa"/>
          </w:tcPr>
          <w:p w14:paraId="4E0A520C"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Commitment</w:t>
            </w:r>
          </w:p>
        </w:tc>
        <w:tc>
          <w:tcPr>
            <w:tcW w:w="3003" w:type="dxa"/>
          </w:tcPr>
          <w:p w14:paraId="7CFA7A63"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1055" w:type="dxa"/>
            <w:vAlign w:val="bottom"/>
          </w:tcPr>
          <w:p w14:paraId="3036149D" w14:textId="0EF14FB1"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12</w:t>
            </w:r>
          </w:p>
        </w:tc>
        <w:tc>
          <w:tcPr>
            <w:tcW w:w="809" w:type="dxa"/>
            <w:vAlign w:val="bottom"/>
          </w:tcPr>
          <w:p w14:paraId="25C18D33" w14:textId="1E8221C7"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37</w:t>
            </w:r>
          </w:p>
        </w:tc>
        <w:tc>
          <w:tcPr>
            <w:tcW w:w="815" w:type="dxa"/>
            <w:vAlign w:val="bottom"/>
          </w:tcPr>
          <w:p w14:paraId="0D529FEB"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14</w:t>
            </w:r>
          </w:p>
        </w:tc>
        <w:tc>
          <w:tcPr>
            <w:tcW w:w="456" w:type="dxa"/>
          </w:tcPr>
          <w:p w14:paraId="35CDAB4D" w14:textId="77777777" w:rsidR="001B0C62" w:rsidRDefault="001B0C62" w:rsidP="00FD4B5B">
            <w:pPr>
              <w:jc w:val="center"/>
              <w:rPr>
                <w:rFonts w:ascii="Times New Roman" w:hAnsi="Times New Roman" w:cs="Times New Roman"/>
                <w:sz w:val="24"/>
                <w:szCs w:val="24"/>
              </w:rPr>
            </w:pPr>
          </w:p>
        </w:tc>
      </w:tr>
      <w:tr w:rsidR="001B0C62" w:rsidRPr="00F9030B" w14:paraId="25923C60" w14:textId="77777777" w:rsidTr="00801A88">
        <w:tc>
          <w:tcPr>
            <w:tcW w:w="2908" w:type="dxa"/>
          </w:tcPr>
          <w:p w14:paraId="18BB81F2" w14:textId="77777777" w:rsidR="001B0C62" w:rsidRPr="005E010D" w:rsidRDefault="001B0C62" w:rsidP="00FD4B5B">
            <w:pPr>
              <w:rPr>
                <w:rFonts w:ascii="Times New Roman" w:hAnsi="Times New Roman" w:cs="Times New Roman"/>
                <w:b/>
                <w:bCs/>
                <w:sz w:val="24"/>
                <w:szCs w:val="24"/>
              </w:rPr>
            </w:pPr>
          </w:p>
        </w:tc>
        <w:tc>
          <w:tcPr>
            <w:tcW w:w="2841" w:type="dxa"/>
          </w:tcPr>
          <w:p w14:paraId="6C74F14F"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Commitment</w:t>
            </w:r>
          </w:p>
        </w:tc>
        <w:tc>
          <w:tcPr>
            <w:tcW w:w="3003" w:type="dxa"/>
          </w:tcPr>
          <w:p w14:paraId="5D5A6014"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1055" w:type="dxa"/>
            <w:vAlign w:val="bottom"/>
          </w:tcPr>
          <w:p w14:paraId="6F24CD2F"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13</w:t>
            </w:r>
          </w:p>
        </w:tc>
        <w:tc>
          <w:tcPr>
            <w:tcW w:w="809" w:type="dxa"/>
            <w:vAlign w:val="bottom"/>
          </w:tcPr>
          <w:p w14:paraId="71E06FD2" w14:textId="71B7F0A5"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16</w:t>
            </w:r>
          </w:p>
        </w:tc>
        <w:tc>
          <w:tcPr>
            <w:tcW w:w="815" w:type="dxa"/>
            <w:vAlign w:val="bottom"/>
          </w:tcPr>
          <w:p w14:paraId="4A2EACEC"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42</w:t>
            </w:r>
          </w:p>
        </w:tc>
        <w:tc>
          <w:tcPr>
            <w:tcW w:w="456" w:type="dxa"/>
          </w:tcPr>
          <w:p w14:paraId="7BACA748" w14:textId="77777777" w:rsidR="001B0C62" w:rsidRDefault="001B0C62" w:rsidP="00FD4B5B">
            <w:pPr>
              <w:jc w:val="center"/>
              <w:rPr>
                <w:rFonts w:ascii="Times New Roman" w:hAnsi="Times New Roman" w:cs="Times New Roman"/>
                <w:sz w:val="24"/>
                <w:szCs w:val="24"/>
              </w:rPr>
            </w:pPr>
          </w:p>
        </w:tc>
      </w:tr>
      <w:tr w:rsidR="001B0C62" w:rsidRPr="00F9030B" w14:paraId="1524885A" w14:textId="77777777" w:rsidTr="00801A88">
        <w:tc>
          <w:tcPr>
            <w:tcW w:w="2908" w:type="dxa"/>
          </w:tcPr>
          <w:p w14:paraId="50BEAB44" w14:textId="77777777" w:rsidR="001B0C62" w:rsidRPr="005E010D" w:rsidRDefault="001B0C62" w:rsidP="00FD4B5B">
            <w:pPr>
              <w:rPr>
                <w:rFonts w:ascii="Times New Roman" w:hAnsi="Times New Roman" w:cs="Times New Roman"/>
                <w:b/>
                <w:bCs/>
                <w:sz w:val="24"/>
                <w:szCs w:val="24"/>
              </w:rPr>
            </w:pPr>
          </w:p>
        </w:tc>
        <w:tc>
          <w:tcPr>
            <w:tcW w:w="2841" w:type="dxa"/>
          </w:tcPr>
          <w:p w14:paraId="3DBD29FE"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Commitment</w:t>
            </w:r>
          </w:p>
        </w:tc>
        <w:tc>
          <w:tcPr>
            <w:tcW w:w="3003" w:type="dxa"/>
          </w:tcPr>
          <w:p w14:paraId="1D00CA65"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1055" w:type="dxa"/>
            <w:vAlign w:val="bottom"/>
          </w:tcPr>
          <w:p w14:paraId="4261455B" w14:textId="3685B029"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22</w:t>
            </w:r>
          </w:p>
        </w:tc>
        <w:tc>
          <w:tcPr>
            <w:tcW w:w="809" w:type="dxa"/>
            <w:vAlign w:val="bottom"/>
          </w:tcPr>
          <w:p w14:paraId="28AE8489" w14:textId="12ADAADD"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48</w:t>
            </w:r>
          </w:p>
        </w:tc>
        <w:tc>
          <w:tcPr>
            <w:tcW w:w="815" w:type="dxa"/>
            <w:vAlign w:val="bottom"/>
          </w:tcPr>
          <w:p w14:paraId="4A1F3264"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04</w:t>
            </w:r>
          </w:p>
        </w:tc>
        <w:tc>
          <w:tcPr>
            <w:tcW w:w="456" w:type="dxa"/>
          </w:tcPr>
          <w:p w14:paraId="29DD1021" w14:textId="77777777" w:rsidR="001B0C62" w:rsidRDefault="001B0C62" w:rsidP="00FD4B5B">
            <w:pPr>
              <w:jc w:val="center"/>
              <w:rPr>
                <w:rFonts w:ascii="Times New Roman" w:hAnsi="Times New Roman" w:cs="Times New Roman"/>
                <w:sz w:val="24"/>
                <w:szCs w:val="24"/>
              </w:rPr>
            </w:pPr>
          </w:p>
        </w:tc>
      </w:tr>
      <w:tr w:rsidR="001B0C62" w:rsidRPr="00F9030B" w14:paraId="27AC4325" w14:textId="77777777" w:rsidTr="00801A88">
        <w:tc>
          <w:tcPr>
            <w:tcW w:w="2908" w:type="dxa"/>
          </w:tcPr>
          <w:p w14:paraId="358F8FA1" w14:textId="77777777" w:rsidR="001B0C62" w:rsidRPr="005E010D" w:rsidRDefault="001B0C62" w:rsidP="00FD4B5B">
            <w:pPr>
              <w:rPr>
                <w:rFonts w:ascii="Times New Roman" w:hAnsi="Times New Roman" w:cs="Times New Roman"/>
                <w:b/>
                <w:bCs/>
                <w:sz w:val="24"/>
                <w:szCs w:val="24"/>
              </w:rPr>
            </w:pPr>
          </w:p>
        </w:tc>
        <w:tc>
          <w:tcPr>
            <w:tcW w:w="2841" w:type="dxa"/>
          </w:tcPr>
          <w:p w14:paraId="5F85F066"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Commitment</w:t>
            </w:r>
          </w:p>
        </w:tc>
        <w:tc>
          <w:tcPr>
            <w:tcW w:w="3003" w:type="dxa"/>
          </w:tcPr>
          <w:p w14:paraId="30645BE3"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Indeterminate</w:t>
            </w:r>
          </w:p>
        </w:tc>
        <w:tc>
          <w:tcPr>
            <w:tcW w:w="1055" w:type="dxa"/>
            <w:vAlign w:val="bottom"/>
          </w:tcPr>
          <w:p w14:paraId="1525DD59" w14:textId="7EB45161"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06</w:t>
            </w:r>
          </w:p>
        </w:tc>
        <w:tc>
          <w:tcPr>
            <w:tcW w:w="809" w:type="dxa"/>
            <w:vAlign w:val="bottom"/>
          </w:tcPr>
          <w:p w14:paraId="68A9568D" w14:textId="1425C6C4"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33</w:t>
            </w:r>
          </w:p>
        </w:tc>
        <w:tc>
          <w:tcPr>
            <w:tcW w:w="815" w:type="dxa"/>
            <w:vAlign w:val="bottom"/>
          </w:tcPr>
          <w:p w14:paraId="436A5A68"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21</w:t>
            </w:r>
          </w:p>
        </w:tc>
        <w:tc>
          <w:tcPr>
            <w:tcW w:w="456" w:type="dxa"/>
          </w:tcPr>
          <w:p w14:paraId="621B12EF" w14:textId="77777777" w:rsidR="001B0C62" w:rsidRDefault="001B0C62" w:rsidP="00FD4B5B">
            <w:pPr>
              <w:jc w:val="center"/>
              <w:rPr>
                <w:rFonts w:ascii="Times New Roman" w:hAnsi="Times New Roman" w:cs="Times New Roman"/>
                <w:sz w:val="24"/>
                <w:szCs w:val="24"/>
              </w:rPr>
            </w:pPr>
          </w:p>
        </w:tc>
      </w:tr>
      <w:tr w:rsidR="001B0C62" w:rsidRPr="00F9030B" w14:paraId="3082CFF6" w14:textId="77777777" w:rsidTr="00801A88">
        <w:tc>
          <w:tcPr>
            <w:tcW w:w="2908" w:type="dxa"/>
          </w:tcPr>
          <w:p w14:paraId="1698B3F7" w14:textId="77777777" w:rsidR="001B0C62" w:rsidRPr="005E010D" w:rsidRDefault="001B0C62" w:rsidP="00FD4B5B">
            <w:pPr>
              <w:rPr>
                <w:rFonts w:ascii="Times New Roman" w:hAnsi="Times New Roman" w:cs="Times New Roman"/>
                <w:b/>
                <w:bCs/>
                <w:sz w:val="24"/>
                <w:szCs w:val="24"/>
              </w:rPr>
            </w:pPr>
          </w:p>
        </w:tc>
        <w:tc>
          <w:tcPr>
            <w:tcW w:w="2841" w:type="dxa"/>
          </w:tcPr>
          <w:p w14:paraId="7B3CD62E"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3003" w:type="dxa"/>
          </w:tcPr>
          <w:p w14:paraId="67F19F8A"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1055" w:type="dxa"/>
            <w:vAlign w:val="bottom"/>
          </w:tcPr>
          <w:p w14:paraId="3B8262A6"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25</w:t>
            </w:r>
          </w:p>
        </w:tc>
        <w:tc>
          <w:tcPr>
            <w:tcW w:w="809" w:type="dxa"/>
            <w:vAlign w:val="bottom"/>
          </w:tcPr>
          <w:p w14:paraId="140F5B44"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06</w:t>
            </w:r>
          </w:p>
        </w:tc>
        <w:tc>
          <w:tcPr>
            <w:tcW w:w="815" w:type="dxa"/>
            <w:vAlign w:val="bottom"/>
          </w:tcPr>
          <w:p w14:paraId="2C2CF4D4"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44</w:t>
            </w:r>
          </w:p>
        </w:tc>
        <w:tc>
          <w:tcPr>
            <w:tcW w:w="456" w:type="dxa"/>
          </w:tcPr>
          <w:p w14:paraId="53B93A89" w14:textId="77777777" w:rsidR="001B0C6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r w:rsidR="001B0C62" w:rsidRPr="00F9030B" w14:paraId="0079623F" w14:textId="77777777" w:rsidTr="00801A88">
        <w:tc>
          <w:tcPr>
            <w:tcW w:w="2908" w:type="dxa"/>
          </w:tcPr>
          <w:p w14:paraId="456BC294" w14:textId="77777777" w:rsidR="001B0C62" w:rsidRPr="005E010D" w:rsidRDefault="001B0C62" w:rsidP="00FD4B5B">
            <w:pPr>
              <w:rPr>
                <w:rFonts w:ascii="Times New Roman" w:hAnsi="Times New Roman" w:cs="Times New Roman"/>
                <w:b/>
                <w:bCs/>
                <w:sz w:val="24"/>
                <w:szCs w:val="24"/>
              </w:rPr>
            </w:pPr>
          </w:p>
        </w:tc>
        <w:tc>
          <w:tcPr>
            <w:tcW w:w="2841" w:type="dxa"/>
          </w:tcPr>
          <w:p w14:paraId="52147F48"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3003" w:type="dxa"/>
          </w:tcPr>
          <w:p w14:paraId="7763CCFD"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1055" w:type="dxa"/>
            <w:vAlign w:val="bottom"/>
          </w:tcPr>
          <w:p w14:paraId="4ABBEBF6" w14:textId="26650B39"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w:t>
            </w:r>
            <w:r w:rsidR="001B0C62">
              <w:rPr>
                <w:rFonts w:ascii="Times New Roman" w:hAnsi="Times New Roman" w:cs="Times New Roman"/>
                <w:sz w:val="24"/>
                <w:szCs w:val="24"/>
              </w:rPr>
              <w:t>0</w:t>
            </w:r>
          </w:p>
        </w:tc>
        <w:tc>
          <w:tcPr>
            <w:tcW w:w="809" w:type="dxa"/>
            <w:vAlign w:val="bottom"/>
          </w:tcPr>
          <w:p w14:paraId="2658257E" w14:textId="0DE6D511"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23</w:t>
            </w:r>
          </w:p>
        </w:tc>
        <w:tc>
          <w:tcPr>
            <w:tcW w:w="815" w:type="dxa"/>
            <w:vAlign w:val="bottom"/>
          </w:tcPr>
          <w:p w14:paraId="1EA3268C"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03</w:t>
            </w:r>
          </w:p>
        </w:tc>
        <w:tc>
          <w:tcPr>
            <w:tcW w:w="456" w:type="dxa"/>
          </w:tcPr>
          <w:p w14:paraId="740A7F2E" w14:textId="77777777" w:rsidR="001B0C62" w:rsidRDefault="001B0C62" w:rsidP="00FD4B5B">
            <w:pPr>
              <w:jc w:val="center"/>
              <w:rPr>
                <w:rFonts w:ascii="Times New Roman" w:hAnsi="Times New Roman" w:cs="Times New Roman"/>
                <w:sz w:val="24"/>
                <w:szCs w:val="24"/>
              </w:rPr>
            </w:pPr>
          </w:p>
        </w:tc>
      </w:tr>
      <w:tr w:rsidR="001B0C62" w:rsidRPr="00F9030B" w14:paraId="77DC4769" w14:textId="77777777" w:rsidTr="00801A88">
        <w:tc>
          <w:tcPr>
            <w:tcW w:w="2908" w:type="dxa"/>
          </w:tcPr>
          <w:p w14:paraId="4BBAC0FC" w14:textId="77777777" w:rsidR="001B0C62" w:rsidRPr="005E010D" w:rsidRDefault="001B0C62" w:rsidP="00FD4B5B">
            <w:pPr>
              <w:rPr>
                <w:rFonts w:ascii="Times New Roman" w:hAnsi="Times New Roman" w:cs="Times New Roman"/>
                <w:b/>
                <w:bCs/>
                <w:sz w:val="24"/>
                <w:szCs w:val="24"/>
              </w:rPr>
            </w:pPr>
          </w:p>
        </w:tc>
        <w:tc>
          <w:tcPr>
            <w:tcW w:w="2841" w:type="dxa"/>
          </w:tcPr>
          <w:p w14:paraId="568A62EE"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Satisfaction</w:t>
            </w:r>
          </w:p>
        </w:tc>
        <w:tc>
          <w:tcPr>
            <w:tcW w:w="3003" w:type="dxa"/>
          </w:tcPr>
          <w:p w14:paraId="16023289"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w:t>
            </w:r>
          </w:p>
        </w:tc>
        <w:tc>
          <w:tcPr>
            <w:tcW w:w="1055" w:type="dxa"/>
            <w:vAlign w:val="bottom"/>
          </w:tcPr>
          <w:p w14:paraId="6D595EB9"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25</w:t>
            </w:r>
          </w:p>
        </w:tc>
        <w:tc>
          <w:tcPr>
            <w:tcW w:w="809" w:type="dxa"/>
            <w:vAlign w:val="bottom"/>
          </w:tcPr>
          <w:p w14:paraId="1893DED0" w14:textId="74488FAC"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55</w:t>
            </w:r>
          </w:p>
        </w:tc>
        <w:tc>
          <w:tcPr>
            <w:tcW w:w="815" w:type="dxa"/>
            <w:vAlign w:val="bottom"/>
          </w:tcPr>
          <w:p w14:paraId="7BD791EC" w14:textId="77777777" w:rsidR="001B0C62" w:rsidRPr="00F9030B" w:rsidRDefault="001B0C62" w:rsidP="00FD4B5B">
            <w:pPr>
              <w:jc w:val="center"/>
              <w:rPr>
                <w:rFonts w:ascii="Times New Roman" w:hAnsi="Times New Roman" w:cs="Times New Roman"/>
                <w:sz w:val="24"/>
                <w:szCs w:val="24"/>
              </w:rPr>
            </w:pPr>
            <w:r w:rsidRPr="00F9030B">
              <w:rPr>
                <w:rFonts w:ascii="Times New Roman" w:hAnsi="Times New Roman" w:cs="Times New Roman"/>
                <w:sz w:val="24"/>
                <w:szCs w:val="24"/>
              </w:rPr>
              <w:t>1.0</w:t>
            </w:r>
            <w:r>
              <w:rPr>
                <w:rFonts w:ascii="Times New Roman" w:hAnsi="Times New Roman" w:cs="Times New Roman"/>
                <w:sz w:val="24"/>
                <w:szCs w:val="24"/>
              </w:rPr>
              <w:t>0</w:t>
            </w:r>
          </w:p>
        </w:tc>
        <w:tc>
          <w:tcPr>
            <w:tcW w:w="456" w:type="dxa"/>
          </w:tcPr>
          <w:p w14:paraId="18060C10" w14:textId="77777777" w:rsidR="001B0C62" w:rsidRPr="00F9030B" w:rsidRDefault="001B0C62" w:rsidP="00FD4B5B">
            <w:pPr>
              <w:jc w:val="center"/>
              <w:rPr>
                <w:rFonts w:ascii="Times New Roman" w:hAnsi="Times New Roman" w:cs="Times New Roman"/>
                <w:sz w:val="24"/>
                <w:szCs w:val="24"/>
              </w:rPr>
            </w:pPr>
          </w:p>
        </w:tc>
      </w:tr>
      <w:tr w:rsidR="001B0C62" w:rsidRPr="00F9030B" w14:paraId="626F7FB3" w14:textId="77777777" w:rsidTr="00801A88">
        <w:tc>
          <w:tcPr>
            <w:tcW w:w="2908" w:type="dxa"/>
          </w:tcPr>
          <w:p w14:paraId="0DD3B6CF" w14:textId="77777777" w:rsidR="001B0C62" w:rsidRPr="005E010D" w:rsidRDefault="001B0C62" w:rsidP="00FD4B5B">
            <w:pPr>
              <w:rPr>
                <w:rFonts w:ascii="Times New Roman" w:hAnsi="Times New Roman" w:cs="Times New Roman"/>
                <w:b/>
                <w:bCs/>
                <w:sz w:val="24"/>
                <w:szCs w:val="24"/>
              </w:rPr>
            </w:pPr>
          </w:p>
        </w:tc>
        <w:tc>
          <w:tcPr>
            <w:tcW w:w="2841" w:type="dxa"/>
          </w:tcPr>
          <w:p w14:paraId="0E18DE05"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3003" w:type="dxa"/>
          </w:tcPr>
          <w:p w14:paraId="6B0A2FD8"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1055" w:type="dxa"/>
            <w:vAlign w:val="bottom"/>
          </w:tcPr>
          <w:p w14:paraId="00DA5CFF" w14:textId="47FBB465"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35</w:t>
            </w:r>
          </w:p>
        </w:tc>
        <w:tc>
          <w:tcPr>
            <w:tcW w:w="809" w:type="dxa"/>
            <w:vAlign w:val="bottom"/>
          </w:tcPr>
          <w:p w14:paraId="542E48ED" w14:textId="3DAB906F"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55</w:t>
            </w:r>
          </w:p>
        </w:tc>
        <w:tc>
          <w:tcPr>
            <w:tcW w:w="815" w:type="dxa"/>
            <w:vAlign w:val="bottom"/>
          </w:tcPr>
          <w:p w14:paraId="0EB07EF9" w14:textId="5C5A403A"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15</w:t>
            </w:r>
          </w:p>
        </w:tc>
        <w:tc>
          <w:tcPr>
            <w:tcW w:w="456" w:type="dxa"/>
          </w:tcPr>
          <w:p w14:paraId="2403D15A"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r w:rsidR="001B0C62" w:rsidRPr="00F9030B" w14:paraId="4B42024E" w14:textId="77777777" w:rsidTr="00801A88">
        <w:tc>
          <w:tcPr>
            <w:tcW w:w="2908" w:type="dxa"/>
          </w:tcPr>
          <w:p w14:paraId="6A82E957" w14:textId="77777777" w:rsidR="001B0C62" w:rsidRPr="005E010D" w:rsidRDefault="001B0C62" w:rsidP="00FD4B5B">
            <w:pPr>
              <w:rPr>
                <w:rFonts w:ascii="Times New Roman" w:hAnsi="Times New Roman" w:cs="Times New Roman"/>
                <w:b/>
                <w:bCs/>
                <w:sz w:val="24"/>
                <w:szCs w:val="24"/>
              </w:rPr>
            </w:pPr>
          </w:p>
        </w:tc>
        <w:tc>
          <w:tcPr>
            <w:tcW w:w="2841" w:type="dxa"/>
          </w:tcPr>
          <w:p w14:paraId="3B3E9D5A"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Capability &amp; commitment</w:t>
            </w:r>
          </w:p>
        </w:tc>
        <w:tc>
          <w:tcPr>
            <w:tcW w:w="3003" w:type="dxa"/>
          </w:tcPr>
          <w:p w14:paraId="6C274B00"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Indeterminate</w:t>
            </w:r>
          </w:p>
        </w:tc>
        <w:tc>
          <w:tcPr>
            <w:tcW w:w="1055" w:type="dxa"/>
            <w:vAlign w:val="bottom"/>
          </w:tcPr>
          <w:p w14:paraId="3A753FE1" w14:textId="0B52BF06"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19</w:t>
            </w:r>
          </w:p>
        </w:tc>
        <w:tc>
          <w:tcPr>
            <w:tcW w:w="809" w:type="dxa"/>
            <w:vAlign w:val="bottom"/>
          </w:tcPr>
          <w:p w14:paraId="3F205E66" w14:textId="6FBC0B38" w:rsidR="001B0C62" w:rsidRPr="00F9030B"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F9030B">
              <w:rPr>
                <w:rFonts w:ascii="Times New Roman" w:hAnsi="Times New Roman" w:cs="Times New Roman"/>
                <w:sz w:val="24"/>
                <w:szCs w:val="24"/>
              </w:rPr>
              <w:t>4</w:t>
            </w:r>
            <w:r w:rsidR="001B0C62">
              <w:rPr>
                <w:rFonts w:ascii="Times New Roman" w:hAnsi="Times New Roman" w:cs="Times New Roman"/>
                <w:sz w:val="24"/>
                <w:szCs w:val="24"/>
              </w:rPr>
              <w:t>0</w:t>
            </w:r>
          </w:p>
        </w:tc>
        <w:tc>
          <w:tcPr>
            <w:tcW w:w="815" w:type="dxa"/>
            <w:vAlign w:val="bottom"/>
          </w:tcPr>
          <w:p w14:paraId="57D249B7"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02</w:t>
            </w:r>
          </w:p>
        </w:tc>
        <w:tc>
          <w:tcPr>
            <w:tcW w:w="456" w:type="dxa"/>
          </w:tcPr>
          <w:p w14:paraId="3962E971" w14:textId="77777777" w:rsidR="001B0C62" w:rsidRDefault="001B0C62" w:rsidP="00FD4B5B">
            <w:pPr>
              <w:jc w:val="center"/>
              <w:rPr>
                <w:rFonts w:ascii="Times New Roman" w:hAnsi="Times New Roman" w:cs="Times New Roman"/>
                <w:sz w:val="24"/>
                <w:szCs w:val="24"/>
              </w:rPr>
            </w:pPr>
          </w:p>
        </w:tc>
      </w:tr>
      <w:tr w:rsidR="001B0C62" w:rsidRPr="00F9030B" w14:paraId="3FFEF113" w14:textId="77777777" w:rsidTr="00801A88">
        <w:tc>
          <w:tcPr>
            <w:tcW w:w="2908" w:type="dxa"/>
            <w:tcBorders>
              <w:bottom w:val="double" w:sz="4" w:space="0" w:color="auto"/>
            </w:tcBorders>
          </w:tcPr>
          <w:p w14:paraId="59C10B7A" w14:textId="77777777" w:rsidR="001B0C62" w:rsidRPr="005E010D" w:rsidRDefault="001B0C62" w:rsidP="00FD4B5B">
            <w:pPr>
              <w:rPr>
                <w:rFonts w:ascii="Times New Roman" w:hAnsi="Times New Roman" w:cs="Times New Roman"/>
                <w:b/>
                <w:bCs/>
                <w:sz w:val="24"/>
                <w:szCs w:val="24"/>
              </w:rPr>
            </w:pPr>
          </w:p>
        </w:tc>
        <w:tc>
          <w:tcPr>
            <w:tcW w:w="2841" w:type="dxa"/>
            <w:tcBorders>
              <w:bottom w:val="double" w:sz="4" w:space="0" w:color="auto"/>
            </w:tcBorders>
          </w:tcPr>
          <w:p w14:paraId="5DE21BFD"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Mix of all 3</w:t>
            </w:r>
          </w:p>
        </w:tc>
        <w:tc>
          <w:tcPr>
            <w:tcW w:w="3003" w:type="dxa"/>
            <w:tcBorders>
              <w:bottom w:val="double" w:sz="4" w:space="0" w:color="auto"/>
            </w:tcBorders>
          </w:tcPr>
          <w:p w14:paraId="46589C7D" w14:textId="77777777" w:rsidR="001B0C62" w:rsidRPr="00F9030B" w:rsidRDefault="001B0C62" w:rsidP="00FD4B5B">
            <w:pPr>
              <w:rPr>
                <w:rFonts w:ascii="Times New Roman" w:hAnsi="Times New Roman" w:cs="Times New Roman"/>
                <w:sz w:val="24"/>
                <w:szCs w:val="24"/>
              </w:rPr>
            </w:pPr>
            <w:r w:rsidRPr="00F9030B">
              <w:rPr>
                <w:rFonts w:ascii="Times New Roman" w:hAnsi="Times New Roman" w:cs="Times New Roman"/>
                <w:sz w:val="24"/>
                <w:szCs w:val="24"/>
              </w:rPr>
              <w:t>Indeterminate</w:t>
            </w:r>
          </w:p>
        </w:tc>
        <w:tc>
          <w:tcPr>
            <w:tcW w:w="1055" w:type="dxa"/>
            <w:tcBorders>
              <w:bottom w:val="double" w:sz="4" w:space="0" w:color="auto"/>
            </w:tcBorders>
            <w:vAlign w:val="bottom"/>
          </w:tcPr>
          <w:p w14:paraId="5078509C"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F9030B">
              <w:rPr>
                <w:rFonts w:ascii="Times New Roman" w:hAnsi="Times New Roman" w:cs="Times New Roman"/>
                <w:sz w:val="24"/>
                <w:szCs w:val="24"/>
              </w:rPr>
              <w:t>16</w:t>
            </w:r>
          </w:p>
        </w:tc>
        <w:tc>
          <w:tcPr>
            <w:tcW w:w="809" w:type="dxa"/>
            <w:tcBorders>
              <w:bottom w:val="double" w:sz="4" w:space="0" w:color="auto"/>
            </w:tcBorders>
            <w:vAlign w:val="bottom"/>
          </w:tcPr>
          <w:p w14:paraId="32B94B69" w14:textId="77777777" w:rsidR="001B0C62" w:rsidRPr="00F9030B" w:rsidRDefault="001B0C62" w:rsidP="00FD4B5B">
            <w:pPr>
              <w:jc w:val="center"/>
              <w:rPr>
                <w:rFonts w:ascii="Times New Roman" w:hAnsi="Times New Roman" w:cs="Times New Roman"/>
                <w:sz w:val="24"/>
                <w:szCs w:val="24"/>
              </w:rPr>
            </w:pPr>
            <w:r>
              <w:rPr>
                <w:rFonts w:ascii="Times New Roman" w:hAnsi="Times New Roman" w:cs="Times New Roman"/>
                <w:sz w:val="24"/>
                <w:szCs w:val="24"/>
              </w:rPr>
              <w:t>.0</w:t>
            </w:r>
            <w:r w:rsidRPr="00F9030B">
              <w:rPr>
                <w:rFonts w:ascii="Times New Roman" w:hAnsi="Times New Roman" w:cs="Times New Roman"/>
                <w:sz w:val="24"/>
                <w:szCs w:val="24"/>
              </w:rPr>
              <w:t>0</w:t>
            </w:r>
          </w:p>
        </w:tc>
        <w:tc>
          <w:tcPr>
            <w:tcW w:w="815" w:type="dxa"/>
            <w:tcBorders>
              <w:bottom w:val="double" w:sz="4" w:space="0" w:color="auto"/>
            </w:tcBorders>
            <w:vAlign w:val="bottom"/>
          </w:tcPr>
          <w:p w14:paraId="098ED3B7" w14:textId="77777777" w:rsidR="001B0C62" w:rsidRPr="00F9030B" w:rsidRDefault="001B0C62" w:rsidP="00FD4B5B">
            <w:pPr>
              <w:jc w:val="center"/>
              <w:rPr>
                <w:rFonts w:ascii="Times New Roman" w:hAnsi="Times New Roman" w:cs="Times New Roman"/>
                <w:sz w:val="24"/>
                <w:szCs w:val="24"/>
              </w:rPr>
            </w:pPr>
            <w:r w:rsidRPr="00F9030B">
              <w:rPr>
                <w:rFonts w:ascii="Times New Roman" w:hAnsi="Times New Roman" w:cs="Times New Roman"/>
                <w:sz w:val="24"/>
                <w:szCs w:val="24"/>
              </w:rPr>
              <w:t>.32</w:t>
            </w:r>
          </w:p>
        </w:tc>
        <w:tc>
          <w:tcPr>
            <w:tcW w:w="456" w:type="dxa"/>
            <w:tcBorders>
              <w:bottom w:val="double" w:sz="4" w:space="0" w:color="auto"/>
            </w:tcBorders>
          </w:tcPr>
          <w:p w14:paraId="475CBB6B" w14:textId="336D19D2" w:rsidR="001B0C62" w:rsidRPr="00F9030B" w:rsidRDefault="001B0C62" w:rsidP="00FD4B5B">
            <w:pPr>
              <w:jc w:val="center"/>
              <w:rPr>
                <w:rFonts w:ascii="Times New Roman" w:hAnsi="Times New Roman" w:cs="Times New Roman"/>
                <w:sz w:val="24"/>
                <w:szCs w:val="24"/>
              </w:rPr>
            </w:pPr>
          </w:p>
        </w:tc>
      </w:tr>
    </w:tbl>
    <w:p w14:paraId="49585466" w14:textId="77777777" w:rsidR="009C1D00" w:rsidRDefault="009C1D00" w:rsidP="009C1D00">
      <w:pPr>
        <w:spacing w:after="0"/>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Asterisks identify modified confidence intervals that exclude zero identifying subgroup comparisons that are </w:t>
      </w:r>
    </w:p>
    <w:p w14:paraId="1DAE5857" w14:textId="047CF890" w:rsidR="009C1D00" w:rsidRPr="00601BEE" w:rsidRDefault="009C1D00" w:rsidP="009C1D00">
      <w:pPr>
        <w:spacing w:after="0"/>
        <w:rPr>
          <w:rFonts w:ascii="Times New Roman" w:hAnsi="Times New Roman" w:cs="Times New Roman"/>
          <w:sz w:val="24"/>
          <w:szCs w:val="24"/>
        </w:rPr>
      </w:pPr>
      <w:r>
        <w:rPr>
          <w:rFonts w:ascii="Times New Roman" w:hAnsi="Times New Roman" w:cs="Times New Roman"/>
          <w:sz w:val="24"/>
          <w:szCs w:val="24"/>
        </w:rPr>
        <w:t xml:space="preserve">meaningfully different from one another.  </w:t>
      </w:r>
    </w:p>
    <w:p w14:paraId="32734729" w14:textId="77777777" w:rsidR="00CD3447" w:rsidRDefault="00CD3447" w:rsidP="00CD3447"/>
    <w:p w14:paraId="19DC56A9" w14:textId="77777777" w:rsidR="004E14CE" w:rsidRDefault="004E14CE">
      <w:pPr>
        <w:rPr>
          <w:rFonts w:ascii="Times New Roman" w:hAnsi="Times New Roman" w:cs="Times New Roman"/>
          <w:b/>
          <w:bCs/>
          <w:sz w:val="24"/>
          <w:szCs w:val="24"/>
        </w:rPr>
      </w:pPr>
      <w:r>
        <w:rPr>
          <w:rFonts w:ascii="Times New Roman" w:hAnsi="Times New Roman" w:cs="Times New Roman"/>
          <w:b/>
          <w:bCs/>
          <w:sz w:val="24"/>
          <w:szCs w:val="24"/>
        </w:rPr>
        <w:br w:type="page"/>
      </w:r>
    </w:p>
    <w:p w14:paraId="705C3582" w14:textId="042EFE3F" w:rsidR="00CD3447" w:rsidRDefault="00CD3447" w:rsidP="00CD3447">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Table F2</w:t>
      </w:r>
    </w:p>
    <w:p w14:paraId="4094B79B" w14:textId="77777777" w:rsidR="00CD3447" w:rsidRPr="00CD3447" w:rsidRDefault="00CD3447" w:rsidP="00CD3447">
      <w:pPr>
        <w:spacing w:after="0"/>
        <w:rPr>
          <w:rFonts w:ascii="Times New Roman" w:hAnsi="Times New Roman" w:cs="Times New Roman"/>
          <w:i/>
          <w:iCs/>
          <w:sz w:val="24"/>
          <w:szCs w:val="24"/>
        </w:rPr>
      </w:pPr>
      <w:r w:rsidRPr="00CD3447">
        <w:rPr>
          <w:rFonts w:ascii="Times New Roman" w:hAnsi="Times New Roman" w:cs="Times New Roman"/>
          <w:i/>
          <w:iCs/>
          <w:sz w:val="24"/>
          <w:szCs w:val="24"/>
        </w:rPr>
        <w:t>Comparisons between Moderator Levels for Team Viability Measure Referent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2256"/>
        <w:gridCol w:w="2256"/>
        <w:gridCol w:w="1124"/>
        <w:gridCol w:w="836"/>
        <w:gridCol w:w="836"/>
        <w:gridCol w:w="456"/>
      </w:tblGrid>
      <w:tr w:rsidR="005A4937" w:rsidRPr="00D6713C" w14:paraId="42BC597A" w14:textId="77777777" w:rsidTr="005A4937">
        <w:tc>
          <w:tcPr>
            <w:tcW w:w="2908" w:type="dxa"/>
            <w:tcBorders>
              <w:top w:val="double" w:sz="4" w:space="0" w:color="auto"/>
            </w:tcBorders>
            <w:vAlign w:val="bottom"/>
          </w:tcPr>
          <w:p w14:paraId="75A81246" w14:textId="77777777" w:rsidR="005A4937" w:rsidRPr="00930413" w:rsidRDefault="005A4937" w:rsidP="005A4937">
            <w:pPr>
              <w:jc w:val="center"/>
              <w:rPr>
                <w:rFonts w:ascii="Times New Roman" w:hAnsi="Times New Roman" w:cs="Times New Roman"/>
                <w:b/>
                <w:bCs/>
                <w:sz w:val="24"/>
                <w:szCs w:val="24"/>
              </w:rPr>
            </w:pPr>
          </w:p>
        </w:tc>
        <w:tc>
          <w:tcPr>
            <w:tcW w:w="2256" w:type="dxa"/>
            <w:vMerge w:val="restart"/>
            <w:tcBorders>
              <w:top w:val="double" w:sz="4" w:space="0" w:color="auto"/>
            </w:tcBorders>
            <w:vAlign w:val="bottom"/>
          </w:tcPr>
          <w:p w14:paraId="4BD1EB4F" w14:textId="314AD99E" w:rsidR="005A4937" w:rsidRPr="00D6713C" w:rsidRDefault="005A4937" w:rsidP="005A4937">
            <w:pPr>
              <w:jc w:val="center"/>
              <w:rPr>
                <w:rFonts w:ascii="Times New Roman" w:hAnsi="Times New Roman" w:cs="Times New Roman"/>
                <w:b/>
                <w:bCs/>
                <w:sz w:val="24"/>
                <w:szCs w:val="24"/>
              </w:rPr>
            </w:pPr>
            <w:r w:rsidRPr="005E010D">
              <w:rPr>
                <w:rFonts w:ascii="Times New Roman" w:hAnsi="Times New Roman" w:cs="Times New Roman"/>
                <w:b/>
                <w:bCs/>
                <w:sz w:val="24"/>
                <w:szCs w:val="24"/>
              </w:rPr>
              <w:t xml:space="preserve">Moderator </w:t>
            </w:r>
            <w:r>
              <w:rPr>
                <w:rFonts w:ascii="Times New Roman" w:hAnsi="Times New Roman" w:cs="Times New Roman"/>
                <w:b/>
                <w:bCs/>
                <w:sz w:val="24"/>
                <w:szCs w:val="24"/>
              </w:rPr>
              <w:t>L</w:t>
            </w:r>
            <w:r w:rsidRPr="005E010D">
              <w:rPr>
                <w:rFonts w:ascii="Times New Roman" w:hAnsi="Times New Roman" w:cs="Times New Roman"/>
                <w:b/>
                <w:bCs/>
                <w:sz w:val="24"/>
                <w:szCs w:val="24"/>
              </w:rPr>
              <w:t>evel</w:t>
            </w:r>
            <w:r>
              <w:rPr>
                <w:rFonts w:ascii="Times New Roman" w:hAnsi="Times New Roman" w:cs="Times New Roman"/>
                <w:b/>
                <w:bCs/>
                <w:sz w:val="24"/>
                <w:szCs w:val="24"/>
              </w:rPr>
              <w:t xml:space="preserve"> 1</w:t>
            </w:r>
          </w:p>
        </w:tc>
        <w:tc>
          <w:tcPr>
            <w:tcW w:w="2256" w:type="dxa"/>
            <w:vMerge w:val="restart"/>
            <w:tcBorders>
              <w:top w:val="double" w:sz="4" w:space="0" w:color="auto"/>
            </w:tcBorders>
            <w:vAlign w:val="bottom"/>
          </w:tcPr>
          <w:p w14:paraId="4F3D147C" w14:textId="3CFA48E4" w:rsidR="005A4937" w:rsidRPr="00D6713C" w:rsidRDefault="005A4937" w:rsidP="005A4937">
            <w:pPr>
              <w:jc w:val="center"/>
              <w:rPr>
                <w:rFonts w:ascii="Times New Roman" w:hAnsi="Times New Roman" w:cs="Times New Roman"/>
                <w:b/>
                <w:bCs/>
                <w:sz w:val="24"/>
                <w:szCs w:val="24"/>
              </w:rPr>
            </w:pPr>
            <w:r>
              <w:rPr>
                <w:rFonts w:ascii="Times New Roman" w:hAnsi="Times New Roman" w:cs="Times New Roman"/>
                <w:b/>
                <w:bCs/>
                <w:sz w:val="24"/>
                <w:szCs w:val="24"/>
              </w:rPr>
              <w:t>Moderator Level 2</w:t>
            </w:r>
          </w:p>
        </w:tc>
        <w:tc>
          <w:tcPr>
            <w:tcW w:w="1124" w:type="dxa"/>
            <w:vMerge w:val="restart"/>
            <w:tcBorders>
              <w:top w:val="double" w:sz="4" w:space="0" w:color="auto"/>
            </w:tcBorders>
            <w:vAlign w:val="bottom"/>
          </w:tcPr>
          <w:p w14:paraId="7547AA44" w14:textId="77777777" w:rsidR="005A4937" w:rsidRPr="00D6713C" w:rsidRDefault="005A4937" w:rsidP="005A4937">
            <w:pPr>
              <w:jc w:val="center"/>
              <w:rPr>
                <w:rFonts w:ascii="Times New Roman" w:hAnsi="Times New Roman" w:cs="Times New Roman"/>
                <w:b/>
                <w:bCs/>
                <w:sz w:val="24"/>
                <w:szCs w:val="24"/>
              </w:rPr>
            </w:pPr>
            <w:r w:rsidRPr="00D6713C">
              <w:rPr>
                <w:rFonts w:ascii="Times New Roman" w:hAnsi="Times New Roman" w:cs="Times New Roman"/>
                <w:b/>
                <w:bCs/>
                <w:sz w:val="24"/>
                <w:szCs w:val="24"/>
              </w:rPr>
              <w:t>ρ</w:t>
            </w:r>
            <w:r w:rsidRPr="00D6713C">
              <w:rPr>
                <w:rFonts w:ascii="Times New Roman" w:hAnsi="Times New Roman" w:cs="Times New Roman"/>
                <w:b/>
                <w:bCs/>
                <w:sz w:val="24"/>
                <w:szCs w:val="24"/>
                <w:vertAlign w:val="subscript"/>
              </w:rPr>
              <w:t>1</w:t>
            </w:r>
            <w:r w:rsidRPr="00D6713C">
              <w:rPr>
                <w:rFonts w:ascii="Times New Roman" w:hAnsi="Times New Roman" w:cs="Times New Roman"/>
                <w:b/>
                <w:bCs/>
                <w:sz w:val="24"/>
                <w:szCs w:val="24"/>
              </w:rPr>
              <w:t xml:space="preserve"> – ρ</w:t>
            </w:r>
            <w:r w:rsidRPr="00D6713C">
              <w:rPr>
                <w:rFonts w:ascii="Times New Roman" w:hAnsi="Times New Roman" w:cs="Times New Roman"/>
                <w:b/>
                <w:bCs/>
                <w:sz w:val="24"/>
                <w:szCs w:val="24"/>
                <w:vertAlign w:val="subscript"/>
              </w:rPr>
              <w:t>2</w:t>
            </w:r>
          </w:p>
        </w:tc>
        <w:tc>
          <w:tcPr>
            <w:tcW w:w="1672" w:type="dxa"/>
            <w:gridSpan w:val="2"/>
            <w:tcBorders>
              <w:top w:val="double" w:sz="4" w:space="0" w:color="auto"/>
            </w:tcBorders>
            <w:vAlign w:val="bottom"/>
          </w:tcPr>
          <w:p w14:paraId="595BEF02" w14:textId="77777777" w:rsidR="005A4937" w:rsidRPr="00D6713C" w:rsidRDefault="005A4937" w:rsidP="005A4937">
            <w:pPr>
              <w:jc w:val="center"/>
              <w:rPr>
                <w:rFonts w:ascii="Times New Roman" w:hAnsi="Times New Roman" w:cs="Times New Roman"/>
                <w:b/>
                <w:bCs/>
                <w:sz w:val="24"/>
                <w:szCs w:val="24"/>
              </w:rPr>
            </w:pPr>
            <w:r w:rsidRPr="00D6713C">
              <w:rPr>
                <w:rFonts w:ascii="Times New Roman" w:hAnsi="Times New Roman" w:cs="Times New Roman"/>
                <w:b/>
                <w:bCs/>
                <w:sz w:val="24"/>
                <w:szCs w:val="24"/>
              </w:rPr>
              <w:t>95% CI</w:t>
            </w:r>
          </w:p>
        </w:tc>
        <w:tc>
          <w:tcPr>
            <w:tcW w:w="456" w:type="dxa"/>
            <w:tcBorders>
              <w:top w:val="double" w:sz="4" w:space="0" w:color="auto"/>
            </w:tcBorders>
          </w:tcPr>
          <w:p w14:paraId="36ED06C1" w14:textId="77777777" w:rsidR="005A4937" w:rsidRPr="00D6713C" w:rsidRDefault="005A4937" w:rsidP="005A4937">
            <w:pPr>
              <w:jc w:val="center"/>
              <w:rPr>
                <w:rFonts w:ascii="Times New Roman" w:hAnsi="Times New Roman" w:cs="Times New Roman"/>
                <w:b/>
                <w:bCs/>
                <w:sz w:val="24"/>
                <w:szCs w:val="24"/>
              </w:rPr>
            </w:pPr>
          </w:p>
        </w:tc>
      </w:tr>
      <w:tr w:rsidR="001B0C62" w:rsidRPr="00D6713C" w14:paraId="733ADD53" w14:textId="77777777" w:rsidTr="005A4937">
        <w:trPr>
          <w:trHeight w:val="216"/>
        </w:trPr>
        <w:tc>
          <w:tcPr>
            <w:tcW w:w="2908" w:type="dxa"/>
            <w:tcBorders>
              <w:bottom w:val="single" w:sz="4" w:space="0" w:color="auto"/>
            </w:tcBorders>
            <w:vAlign w:val="bottom"/>
          </w:tcPr>
          <w:p w14:paraId="4EC1871E" w14:textId="77777777" w:rsidR="001B0C62" w:rsidRPr="00930413" w:rsidRDefault="001B0C62" w:rsidP="00FD4B5B">
            <w:pPr>
              <w:jc w:val="center"/>
              <w:rPr>
                <w:rFonts w:ascii="Times New Roman" w:hAnsi="Times New Roman" w:cs="Times New Roman"/>
                <w:b/>
                <w:bCs/>
                <w:sz w:val="24"/>
                <w:szCs w:val="24"/>
              </w:rPr>
            </w:pPr>
          </w:p>
        </w:tc>
        <w:tc>
          <w:tcPr>
            <w:tcW w:w="2256" w:type="dxa"/>
            <w:vMerge/>
            <w:tcBorders>
              <w:bottom w:val="single" w:sz="4" w:space="0" w:color="auto"/>
            </w:tcBorders>
            <w:vAlign w:val="bottom"/>
          </w:tcPr>
          <w:p w14:paraId="71697604" w14:textId="77777777" w:rsidR="001B0C62" w:rsidRPr="00D6713C" w:rsidRDefault="001B0C62" w:rsidP="00FD4B5B">
            <w:pPr>
              <w:jc w:val="center"/>
              <w:rPr>
                <w:rFonts w:ascii="Times New Roman" w:hAnsi="Times New Roman" w:cs="Times New Roman"/>
                <w:b/>
                <w:bCs/>
                <w:sz w:val="24"/>
                <w:szCs w:val="24"/>
              </w:rPr>
            </w:pPr>
          </w:p>
        </w:tc>
        <w:tc>
          <w:tcPr>
            <w:tcW w:w="2256" w:type="dxa"/>
            <w:vMerge/>
            <w:tcBorders>
              <w:bottom w:val="single" w:sz="4" w:space="0" w:color="auto"/>
            </w:tcBorders>
            <w:vAlign w:val="bottom"/>
          </w:tcPr>
          <w:p w14:paraId="75E17BC6" w14:textId="77777777" w:rsidR="001B0C62" w:rsidRPr="00D6713C" w:rsidRDefault="001B0C62" w:rsidP="00FD4B5B">
            <w:pPr>
              <w:jc w:val="center"/>
              <w:rPr>
                <w:rFonts w:ascii="Times New Roman" w:hAnsi="Times New Roman" w:cs="Times New Roman"/>
                <w:b/>
                <w:bCs/>
                <w:sz w:val="24"/>
                <w:szCs w:val="24"/>
              </w:rPr>
            </w:pPr>
          </w:p>
        </w:tc>
        <w:tc>
          <w:tcPr>
            <w:tcW w:w="1124" w:type="dxa"/>
            <w:vMerge/>
            <w:tcBorders>
              <w:bottom w:val="single" w:sz="4" w:space="0" w:color="auto"/>
            </w:tcBorders>
            <w:vAlign w:val="bottom"/>
          </w:tcPr>
          <w:p w14:paraId="665652BD" w14:textId="77777777" w:rsidR="001B0C62" w:rsidRPr="00D6713C" w:rsidRDefault="001B0C62" w:rsidP="00FD4B5B">
            <w:pPr>
              <w:jc w:val="center"/>
              <w:rPr>
                <w:rFonts w:ascii="Times New Roman" w:hAnsi="Times New Roman" w:cs="Times New Roman"/>
                <w:b/>
                <w:bCs/>
                <w:sz w:val="24"/>
                <w:szCs w:val="24"/>
              </w:rPr>
            </w:pPr>
          </w:p>
        </w:tc>
        <w:tc>
          <w:tcPr>
            <w:tcW w:w="836" w:type="dxa"/>
            <w:tcBorders>
              <w:bottom w:val="single" w:sz="4" w:space="0" w:color="auto"/>
            </w:tcBorders>
            <w:vAlign w:val="bottom"/>
          </w:tcPr>
          <w:p w14:paraId="18B10796" w14:textId="77777777" w:rsidR="001B0C62" w:rsidRPr="00D6713C" w:rsidRDefault="001B0C62" w:rsidP="00FD4B5B">
            <w:pPr>
              <w:jc w:val="center"/>
              <w:rPr>
                <w:rFonts w:ascii="Times New Roman" w:hAnsi="Times New Roman" w:cs="Times New Roman"/>
                <w:b/>
                <w:bCs/>
                <w:sz w:val="24"/>
                <w:szCs w:val="24"/>
              </w:rPr>
            </w:pPr>
            <w:r w:rsidRPr="00D6713C">
              <w:rPr>
                <w:rFonts w:ascii="Times New Roman" w:hAnsi="Times New Roman" w:cs="Times New Roman"/>
                <w:b/>
                <w:bCs/>
                <w:sz w:val="24"/>
                <w:szCs w:val="24"/>
              </w:rPr>
              <w:t>LL</w:t>
            </w:r>
          </w:p>
        </w:tc>
        <w:tc>
          <w:tcPr>
            <w:tcW w:w="836" w:type="dxa"/>
            <w:tcBorders>
              <w:bottom w:val="single" w:sz="4" w:space="0" w:color="auto"/>
            </w:tcBorders>
            <w:vAlign w:val="bottom"/>
          </w:tcPr>
          <w:p w14:paraId="5A7CC0AF" w14:textId="77777777" w:rsidR="001B0C62" w:rsidRPr="00D6713C" w:rsidRDefault="001B0C62" w:rsidP="00FD4B5B">
            <w:pPr>
              <w:jc w:val="center"/>
              <w:rPr>
                <w:rFonts w:ascii="Times New Roman" w:hAnsi="Times New Roman" w:cs="Times New Roman"/>
                <w:b/>
                <w:bCs/>
                <w:sz w:val="24"/>
                <w:szCs w:val="24"/>
              </w:rPr>
            </w:pPr>
            <w:r w:rsidRPr="00D6713C">
              <w:rPr>
                <w:rFonts w:ascii="Times New Roman" w:hAnsi="Times New Roman" w:cs="Times New Roman"/>
                <w:b/>
                <w:bCs/>
                <w:sz w:val="24"/>
                <w:szCs w:val="24"/>
              </w:rPr>
              <w:t>UL</w:t>
            </w:r>
          </w:p>
        </w:tc>
        <w:tc>
          <w:tcPr>
            <w:tcW w:w="456" w:type="dxa"/>
            <w:tcBorders>
              <w:bottom w:val="single" w:sz="4" w:space="0" w:color="auto"/>
            </w:tcBorders>
          </w:tcPr>
          <w:p w14:paraId="7EF8E671" w14:textId="77777777" w:rsidR="001B0C62" w:rsidRPr="00D6713C" w:rsidRDefault="001B0C62" w:rsidP="00FD4B5B">
            <w:pPr>
              <w:jc w:val="center"/>
              <w:rPr>
                <w:rFonts w:ascii="Times New Roman" w:hAnsi="Times New Roman" w:cs="Times New Roman"/>
                <w:b/>
                <w:bCs/>
                <w:sz w:val="24"/>
                <w:szCs w:val="24"/>
              </w:rPr>
            </w:pPr>
          </w:p>
        </w:tc>
      </w:tr>
      <w:tr w:rsidR="001B0C62" w:rsidRPr="00B91104" w14:paraId="3995281B" w14:textId="77777777" w:rsidTr="005A4937">
        <w:tc>
          <w:tcPr>
            <w:tcW w:w="2908" w:type="dxa"/>
            <w:tcBorders>
              <w:top w:val="single" w:sz="4" w:space="0" w:color="auto"/>
            </w:tcBorders>
          </w:tcPr>
          <w:p w14:paraId="3449C02D" w14:textId="77777777" w:rsidR="001B0C62" w:rsidRPr="00930413" w:rsidRDefault="001B0C62" w:rsidP="00FD4B5B">
            <w:pPr>
              <w:rPr>
                <w:rFonts w:ascii="Times New Roman" w:hAnsi="Times New Roman" w:cs="Times New Roman"/>
                <w:b/>
                <w:bCs/>
                <w:sz w:val="24"/>
                <w:szCs w:val="24"/>
              </w:rPr>
            </w:pPr>
            <w:r w:rsidRPr="00930413">
              <w:rPr>
                <w:rFonts w:ascii="Times New Roman" w:hAnsi="Times New Roman" w:cs="Times New Roman"/>
                <w:b/>
                <w:bCs/>
                <w:sz w:val="24"/>
                <w:szCs w:val="24"/>
              </w:rPr>
              <w:t>Affective emergent states</w:t>
            </w:r>
          </w:p>
        </w:tc>
        <w:tc>
          <w:tcPr>
            <w:tcW w:w="2256" w:type="dxa"/>
            <w:tcBorders>
              <w:top w:val="single" w:sz="4" w:space="0" w:color="auto"/>
            </w:tcBorders>
          </w:tcPr>
          <w:p w14:paraId="0C5E3E1D"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Direct consensus</w:t>
            </w:r>
          </w:p>
        </w:tc>
        <w:tc>
          <w:tcPr>
            <w:tcW w:w="2256" w:type="dxa"/>
            <w:tcBorders>
              <w:top w:val="single" w:sz="4" w:space="0" w:color="auto"/>
            </w:tcBorders>
          </w:tcPr>
          <w:p w14:paraId="1681A81E"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Referent shift</w:t>
            </w:r>
          </w:p>
        </w:tc>
        <w:tc>
          <w:tcPr>
            <w:tcW w:w="1124" w:type="dxa"/>
            <w:tcBorders>
              <w:top w:val="single" w:sz="4" w:space="0" w:color="auto"/>
            </w:tcBorders>
            <w:vAlign w:val="bottom"/>
          </w:tcPr>
          <w:p w14:paraId="071B489D"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4</w:t>
            </w:r>
            <w:r>
              <w:rPr>
                <w:rFonts w:ascii="Times New Roman" w:hAnsi="Times New Roman" w:cs="Times New Roman"/>
                <w:sz w:val="24"/>
                <w:szCs w:val="24"/>
              </w:rPr>
              <w:t>0</w:t>
            </w:r>
          </w:p>
        </w:tc>
        <w:tc>
          <w:tcPr>
            <w:tcW w:w="836" w:type="dxa"/>
            <w:tcBorders>
              <w:top w:val="single" w:sz="4" w:space="0" w:color="auto"/>
            </w:tcBorders>
            <w:vAlign w:val="bottom"/>
          </w:tcPr>
          <w:p w14:paraId="3CBD6DFA"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12</w:t>
            </w:r>
          </w:p>
        </w:tc>
        <w:tc>
          <w:tcPr>
            <w:tcW w:w="836" w:type="dxa"/>
            <w:tcBorders>
              <w:top w:val="single" w:sz="4" w:space="0" w:color="auto"/>
            </w:tcBorders>
            <w:vAlign w:val="bottom"/>
          </w:tcPr>
          <w:p w14:paraId="4A30D979"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68</w:t>
            </w:r>
          </w:p>
        </w:tc>
        <w:tc>
          <w:tcPr>
            <w:tcW w:w="456" w:type="dxa"/>
            <w:tcBorders>
              <w:top w:val="single" w:sz="4" w:space="0" w:color="auto"/>
            </w:tcBorders>
          </w:tcPr>
          <w:p w14:paraId="4F13E600" w14:textId="77777777" w:rsidR="001B0C6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r w:rsidR="001B0C62" w:rsidRPr="00B91104" w14:paraId="49B9F0CB" w14:textId="77777777" w:rsidTr="005A4937">
        <w:tc>
          <w:tcPr>
            <w:tcW w:w="2908" w:type="dxa"/>
          </w:tcPr>
          <w:p w14:paraId="2A3058F8" w14:textId="77777777" w:rsidR="001B0C62" w:rsidRPr="00930413" w:rsidRDefault="001B0C62" w:rsidP="00FD4B5B">
            <w:pPr>
              <w:rPr>
                <w:rFonts w:ascii="Times New Roman" w:hAnsi="Times New Roman" w:cs="Times New Roman"/>
                <w:b/>
                <w:bCs/>
                <w:sz w:val="24"/>
                <w:szCs w:val="24"/>
              </w:rPr>
            </w:pPr>
          </w:p>
        </w:tc>
        <w:tc>
          <w:tcPr>
            <w:tcW w:w="2256" w:type="dxa"/>
          </w:tcPr>
          <w:p w14:paraId="1BD1EEAC"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Direct consensus</w:t>
            </w:r>
          </w:p>
        </w:tc>
        <w:tc>
          <w:tcPr>
            <w:tcW w:w="2256" w:type="dxa"/>
          </w:tcPr>
          <w:p w14:paraId="5FBE0863"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Mixed</w:t>
            </w:r>
          </w:p>
        </w:tc>
        <w:tc>
          <w:tcPr>
            <w:tcW w:w="1124" w:type="dxa"/>
            <w:vAlign w:val="bottom"/>
          </w:tcPr>
          <w:p w14:paraId="185497E2"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18</w:t>
            </w:r>
          </w:p>
        </w:tc>
        <w:tc>
          <w:tcPr>
            <w:tcW w:w="836" w:type="dxa"/>
            <w:vAlign w:val="bottom"/>
          </w:tcPr>
          <w:p w14:paraId="00536B62"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01</w:t>
            </w:r>
          </w:p>
        </w:tc>
        <w:tc>
          <w:tcPr>
            <w:tcW w:w="836" w:type="dxa"/>
            <w:vAlign w:val="bottom"/>
          </w:tcPr>
          <w:p w14:paraId="1B4B3D82"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35</w:t>
            </w:r>
          </w:p>
        </w:tc>
        <w:tc>
          <w:tcPr>
            <w:tcW w:w="456" w:type="dxa"/>
          </w:tcPr>
          <w:p w14:paraId="308372D4" w14:textId="77777777" w:rsidR="001B0C6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r w:rsidR="001B0C62" w:rsidRPr="00B91104" w14:paraId="641F54CB" w14:textId="77777777" w:rsidTr="005A4937">
        <w:tc>
          <w:tcPr>
            <w:tcW w:w="2908" w:type="dxa"/>
          </w:tcPr>
          <w:p w14:paraId="7D576685" w14:textId="77777777" w:rsidR="001B0C62" w:rsidRPr="00930413" w:rsidRDefault="001B0C62" w:rsidP="00FD4B5B">
            <w:pPr>
              <w:rPr>
                <w:rFonts w:ascii="Times New Roman" w:hAnsi="Times New Roman" w:cs="Times New Roman"/>
                <w:b/>
                <w:bCs/>
                <w:sz w:val="24"/>
                <w:szCs w:val="24"/>
              </w:rPr>
            </w:pPr>
          </w:p>
        </w:tc>
        <w:tc>
          <w:tcPr>
            <w:tcW w:w="2256" w:type="dxa"/>
          </w:tcPr>
          <w:p w14:paraId="1D050729"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Direct consensus</w:t>
            </w:r>
          </w:p>
        </w:tc>
        <w:tc>
          <w:tcPr>
            <w:tcW w:w="2256" w:type="dxa"/>
          </w:tcPr>
          <w:p w14:paraId="64F079B2"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Indeterminate</w:t>
            </w:r>
          </w:p>
        </w:tc>
        <w:tc>
          <w:tcPr>
            <w:tcW w:w="1124" w:type="dxa"/>
            <w:vAlign w:val="bottom"/>
          </w:tcPr>
          <w:p w14:paraId="78799EA4"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18</w:t>
            </w:r>
          </w:p>
        </w:tc>
        <w:tc>
          <w:tcPr>
            <w:tcW w:w="836" w:type="dxa"/>
            <w:vAlign w:val="bottom"/>
          </w:tcPr>
          <w:p w14:paraId="6CC7F8E1" w14:textId="5F2A35AF" w:rsidR="001B0C62" w:rsidRPr="00B91104"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B91104">
              <w:rPr>
                <w:rFonts w:ascii="Times New Roman" w:hAnsi="Times New Roman" w:cs="Times New Roman"/>
                <w:sz w:val="24"/>
                <w:szCs w:val="24"/>
              </w:rPr>
              <w:t>03</w:t>
            </w:r>
          </w:p>
        </w:tc>
        <w:tc>
          <w:tcPr>
            <w:tcW w:w="836" w:type="dxa"/>
            <w:vAlign w:val="bottom"/>
          </w:tcPr>
          <w:p w14:paraId="4EA3C0F4"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39</w:t>
            </w:r>
          </w:p>
        </w:tc>
        <w:tc>
          <w:tcPr>
            <w:tcW w:w="456" w:type="dxa"/>
          </w:tcPr>
          <w:p w14:paraId="7B2E3C29" w14:textId="77777777" w:rsidR="001B0C62" w:rsidRDefault="001B0C62" w:rsidP="00FD4B5B">
            <w:pPr>
              <w:jc w:val="center"/>
              <w:rPr>
                <w:rFonts w:ascii="Times New Roman" w:hAnsi="Times New Roman" w:cs="Times New Roman"/>
                <w:sz w:val="24"/>
                <w:szCs w:val="24"/>
              </w:rPr>
            </w:pPr>
          </w:p>
        </w:tc>
      </w:tr>
      <w:tr w:rsidR="001B0C62" w:rsidRPr="00B91104" w14:paraId="4725F807" w14:textId="77777777" w:rsidTr="005A4937">
        <w:tc>
          <w:tcPr>
            <w:tcW w:w="2908" w:type="dxa"/>
          </w:tcPr>
          <w:p w14:paraId="2104D799" w14:textId="77777777" w:rsidR="001B0C62" w:rsidRPr="00930413" w:rsidRDefault="001B0C62" w:rsidP="00FD4B5B">
            <w:pPr>
              <w:rPr>
                <w:rFonts w:ascii="Times New Roman" w:hAnsi="Times New Roman" w:cs="Times New Roman"/>
                <w:b/>
                <w:bCs/>
                <w:sz w:val="24"/>
                <w:szCs w:val="24"/>
              </w:rPr>
            </w:pPr>
          </w:p>
        </w:tc>
        <w:tc>
          <w:tcPr>
            <w:tcW w:w="2256" w:type="dxa"/>
          </w:tcPr>
          <w:p w14:paraId="51CFD8FB"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Referent shift</w:t>
            </w:r>
          </w:p>
        </w:tc>
        <w:tc>
          <w:tcPr>
            <w:tcW w:w="2256" w:type="dxa"/>
          </w:tcPr>
          <w:p w14:paraId="2DC3EB34"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Mixed</w:t>
            </w:r>
          </w:p>
        </w:tc>
        <w:tc>
          <w:tcPr>
            <w:tcW w:w="1124" w:type="dxa"/>
            <w:vAlign w:val="bottom"/>
          </w:tcPr>
          <w:p w14:paraId="5022F172" w14:textId="32484DF7" w:rsidR="001B0C62" w:rsidRPr="00B91104"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B91104">
              <w:rPr>
                <w:rFonts w:ascii="Times New Roman" w:hAnsi="Times New Roman" w:cs="Times New Roman"/>
                <w:sz w:val="24"/>
                <w:szCs w:val="24"/>
              </w:rPr>
              <w:t>22</w:t>
            </w:r>
          </w:p>
        </w:tc>
        <w:tc>
          <w:tcPr>
            <w:tcW w:w="836" w:type="dxa"/>
            <w:vAlign w:val="bottom"/>
          </w:tcPr>
          <w:p w14:paraId="67958E29" w14:textId="2ED15190" w:rsidR="001B0C62" w:rsidRPr="00B91104"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B91104">
              <w:rPr>
                <w:rFonts w:ascii="Times New Roman" w:hAnsi="Times New Roman" w:cs="Times New Roman"/>
                <w:sz w:val="24"/>
                <w:szCs w:val="24"/>
              </w:rPr>
              <w:t>48</w:t>
            </w:r>
          </w:p>
        </w:tc>
        <w:tc>
          <w:tcPr>
            <w:tcW w:w="836" w:type="dxa"/>
            <w:vAlign w:val="bottom"/>
          </w:tcPr>
          <w:p w14:paraId="6F7B9C60"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04</w:t>
            </w:r>
          </w:p>
        </w:tc>
        <w:tc>
          <w:tcPr>
            <w:tcW w:w="456" w:type="dxa"/>
          </w:tcPr>
          <w:p w14:paraId="742AF4C6" w14:textId="77777777" w:rsidR="001B0C62" w:rsidRDefault="001B0C62" w:rsidP="00FD4B5B">
            <w:pPr>
              <w:jc w:val="center"/>
              <w:rPr>
                <w:rFonts w:ascii="Times New Roman" w:hAnsi="Times New Roman" w:cs="Times New Roman"/>
                <w:sz w:val="24"/>
                <w:szCs w:val="24"/>
              </w:rPr>
            </w:pPr>
          </w:p>
        </w:tc>
      </w:tr>
      <w:tr w:rsidR="001B0C62" w:rsidRPr="00B91104" w14:paraId="0EDACB5C" w14:textId="77777777" w:rsidTr="005A4937">
        <w:tc>
          <w:tcPr>
            <w:tcW w:w="2908" w:type="dxa"/>
          </w:tcPr>
          <w:p w14:paraId="16A90FB1" w14:textId="77777777" w:rsidR="001B0C62" w:rsidRPr="00930413" w:rsidRDefault="001B0C62" w:rsidP="00FD4B5B">
            <w:pPr>
              <w:rPr>
                <w:rFonts w:ascii="Times New Roman" w:hAnsi="Times New Roman" w:cs="Times New Roman"/>
                <w:b/>
                <w:bCs/>
                <w:sz w:val="24"/>
                <w:szCs w:val="24"/>
              </w:rPr>
            </w:pPr>
          </w:p>
        </w:tc>
        <w:tc>
          <w:tcPr>
            <w:tcW w:w="2256" w:type="dxa"/>
          </w:tcPr>
          <w:p w14:paraId="6ECBC966"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Referent shift</w:t>
            </w:r>
          </w:p>
        </w:tc>
        <w:tc>
          <w:tcPr>
            <w:tcW w:w="2256" w:type="dxa"/>
          </w:tcPr>
          <w:p w14:paraId="1AFA2E91"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Indeterminate</w:t>
            </w:r>
          </w:p>
        </w:tc>
        <w:tc>
          <w:tcPr>
            <w:tcW w:w="1124" w:type="dxa"/>
            <w:vAlign w:val="bottom"/>
          </w:tcPr>
          <w:p w14:paraId="0AD9225B" w14:textId="48E0E8F3" w:rsidR="001B0C62" w:rsidRPr="00B91104"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B91104">
              <w:rPr>
                <w:rFonts w:ascii="Times New Roman" w:hAnsi="Times New Roman" w:cs="Times New Roman"/>
                <w:sz w:val="24"/>
                <w:szCs w:val="24"/>
              </w:rPr>
              <w:t>22</w:t>
            </w:r>
          </w:p>
        </w:tc>
        <w:tc>
          <w:tcPr>
            <w:tcW w:w="836" w:type="dxa"/>
            <w:vAlign w:val="bottom"/>
          </w:tcPr>
          <w:p w14:paraId="4707C0F2" w14:textId="27A26FEF" w:rsidR="001B0C62" w:rsidRPr="00B91104"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B91104">
              <w:rPr>
                <w:rFonts w:ascii="Times New Roman" w:hAnsi="Times New Roman" w:cs="Times New Roman"/>
                <w:sz w:val="24"/>
                <w:szCs w:val="24"/>
              </w:rPr>
              <w:t>5</w:t>
            </w:r>
            <w:r w:rsidR="001B0C62">
              <w:rPr>
                <w:rFonts w:ascii="Times New Roman" w:hAnsi="Times New Roman" w:cs="Times New Roman"/>
                <w:sz w:val="24"/>
                <w:szCs w:val="24"/>
              </w:rPr>
              <w:t>0</w:t>
            </w:r>
          </w:p>
        </w:tc>
        <w:tc>
          <w:tcPr>
            <w:tcW w:w="836" w:type="dxa"/>
            <w:vAlign w:val="bottom"/>
          </w:tcPr>
          <w:p w14:paraId="0F81CD1F"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06</w:t>
            </w:r>
          </w:p>
        </w:tc>
        <w:tc>
          <w:tcPr>
            <w:tcW w:w="456" w:type="dxa"/>
          </w:tcPr>
          <w:p w14:paraId="01A6E380" w14:textId="77777777" w:rsidR="001B0C62" w:rsidRDefault="001B0C62" w:rsidP="00FD4B5B">
            <w:pPr>
              <w:jc w:val="center"/>
              <w:rPr>
                <w:rFonts w:ascii="Times New Roman" w:hAnsi="Times New Roman" w:cs="Times New Roman"/>
                <w:sz w:val="24"/>
                <w:szCs w:val="24"/>
              </w:rPr>
            </w:pPr>
          </w:p>
        </w:tc>
      </w:tr>
      <w:tr w:rsidR="001B0C62" w:rsidRPr="00B91104" w14:paraId="6BA1A008" w14:textId="77777777" w:rsidTr="005A4937">
        <w:tc>
          <w:tcPr>
            <w:tcW w:w="2908" w:type="dxa"/>
          </w:tcPr>
          <w:p w14:paraId="7AB847E2" w14:textId="77777777" w:rsidR="001B0C62" w:rsidRPr="00930413" w:rsidRDefault="001B0C62" w:rsidP="00FD4B5B">
            <w:pPr>
              <w:rPr>
                <w:rFonts w:ascii="Times New Roman" w:hAnsi="Times New Roman" w:cs="Times New Roman"/>
                <w:b/>
                <w:bCs/>
                <w:sz w:val="24"/>
                <w:szCs w:val="24"/>
              </w:rPr>
            </w:pPr>
          </w:p>
        </w:tc>
        <w:tc>
          <w:tcPr>
            <w:tcW w:w="2256" w:type="dxa"/>
          </w:tcPr>
          <w:p w14:paraId="0AAAA38A"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Mixed</w:t>
            </w:r>
          </w:p>
        </w:tc>
        <w:tc>
          <w:tcPr>
            <w:tcW w:w="2256" w:type="dxa"/>
          </w:tcPr>
          <w:p w14:paraId="4F50911D" w14:textId="77777777" w:rsidR="001B0C62" w:rsidRPr="00B91104" w:rsidRDefault="001B0C62" w:rsidP="00FD4B5B">
            <w:pPr>
              <w:rPr>
                <w:rFonts w:ascii="Times New Roman" w:hAnsi="Times New Roman" w:cs="Times New Roman"/>
                <w:sz w:val="24"/>
                <w:szCs w:val="24"/>
              </w:rPr>
            </w:pPr>
            <w:r w:rsidRPr="00B91104">
              <w:rPr>
                <w:rFonts w:ascii="Times New Roman" w:hAnsi="Times New Roman" w:cs="Times New Roman"/>
                <w:sz w:val="24"/>
                <w:szCs w:val="24"/>
              </w:rPr>
              <w:t>Indeterminate</w:t>
            </w:r>
          </w:p>
        </w:tc>
        <w:tc>
          <w:tcPr>
            <w:tcW w:w="1124" w:type="dxa"/>
            <w:vAlign w:val="bottom"/>
          </w:tcPr>
          <w:p w14:paraId="60DBF746"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.0</w:t>
            </w:r>
            <w:r w:rsidRPr="00B91104">
              <w:rPr>
                <w:rFonts w:ascii="Times New Roman" w:hAnsi="Times New Roman" w:cs="Times New Roman"/>
                <w:sz w:val="24"/>
                <w:szCs w:val="24"/>
              </w:rPr>
              <w:t>0</w:t>
            </w:r>
          </w:p>
        </w:tc>
        <w:tc>
          <w:tcPr>
            <w:tcW w:w="836" w:type="dxa"/>
            <w:vAlign w:val="bottom"/>
          </w:tcPr>
          <w:p w14:paraId="71AA2E4A" w14:textId="0F4A42EB" w:rsidR="001B0C62" w:rsidRPr="00B91104"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B91104">
              <w:rPr>
                <w:rFonts w:ascii="Times New Roman" w:hAnsi="Times New Roman" w:cs="Times New Roman"/>
                <w:sz w:val="24"/>
                <w:szCs w:val="24"/>
              </w:rPr>
              <w:t>17</w:t>
            </w:r>
          </w:p>
        </w:tc>
        <w:tc>
          <w:tcPr>
            <w:tcW w:w="836" w:type="dxa"/>
            <w:vAlign w:val="bottom"/>
          </w:tcPr>
          <w:p w14:paraId="28BEC25F" w14:textId="77777777" w:rsidR="001B0C62" w:rsidRPr="00B91104"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18</w:t>
            </w:r>
          </w:p>
        </w:tc>
        <w:tc>
          <w:tcPr>
            <w:tcW w:w="456" w:type="dxa"/>
          </w:tcPr>
          <w:p w14:paraId="39338929" w14:textId="77777777" w:rsidR="001B0C62" w:rsidRDefault="001B0C62" w:rsidP="00FD4B5B">
            <w:pPr>
              <w:jc w:val="center"/>
              <w:rPr>
                <w:rFonts w:ascii="Times New Roman" w:hAnsi="Times New Roman" w:cs="Times New Roman"/>
                <w:sz w:val="24"/>
                <w:szCs w:val="24"/>
              </w:rPr>
            </w:pPr>
          </w:p>
        </w:tc>
      </w:tr>
      <w:tr w:rsidR="001B0C62" w:rsidRPr="00B91104" w14:paraId="3EB92EED" w14:textId="77777777" w:rsidTr="005A4937">
        <w:tc>
          <w:tcPr>
            <w:tcW w:w="2908" w:type="dxa"/>
          </w:tcPr>
          <w:p w14:paraId="328549E5" w14:textId="77777777" w:rsidR="001B0C62" w:rsidRPr="00930413" w:rsidRDefault="001B0C62" w:rsidP="00FD4B5B">
            <w:pPr>
              <w:rPr>
                <w:rFonts w:ascii="Times New Roman" w:hAnsi="Times New Roman" w:cs="Times New Roman"/>
                <w:b/>
                <w:bCs/>
                <w:sz w:val="24"/>
                <w:szCs w:val="24"/>
              </w:rPr>
            </w:pPr>
          </w:p>
        </w:tc>
        <w:tc>
          <w:tcPr>
            <w:tcW w:w="2256" w:type="dxa"/>
          </w:tcPr>
          <w:p w14:paraId="3E709AC0" w14:textId="77777777" w:rsidR="001B0C62" w:rsidRPr="00B91104" w:rsidRDefault="001B0C62" w:rsidP="00FD4B5B">
            <w:pPr>
              <w:rPr>
                <w:rFonts w:ascii="Times New Roman" w:hAnsi="Times New Roman" w:cs="Times New Roman"/>
                <w:sz w:val="24"/>
                <w:szCs w:val="24"/>
              </w:rPr>
            </w:pPr>
          </w:p>
        </w:tc>
        <w:tc>
          <w:tcPr>
            <w:tcW w:w="2256" w:type="dxa"/>
          </w:tcPr>
          <w:p w14:paraId="00ED9950" w14:textId="77777777" w:rsidR="001B0C62" w:rsidRPr="00B91104" w:rsidRDefault="001B0C62" w:rsidP="00FD4B5B">
            <w:pPr>
              <w:rPr>
                <w:rFonts w:ascii="Times New Roman" w:hAnsi="Times New Roman" w:cs="Times New Roman"/>
                <w:sz w:val="24"/>
                <w:szCs w:val="24"/>
              </w:rPr>
            </w:pPr>
          </w:p>
        </w:tc>
        <w:tc>
          <w:tcPr>
            <w:tcW w:w="1124" w:type="dxa"/>
            <w:vAlign w:val="bottom"/>
          </w:tcPr>
          <w:p w14:paraId="361F3235" w14:textId="77777777" w:rsidR="001B0C62" w:rsidRPr="00B91104" w:rsidRDefault="001B0C62" w:rsidP="00FD4B5B">
            <w:pPr>
              <w:jc w:val="center"/>
              <w:rPr>
                <w:rFonts w:ascii="Times New Roman" w:hAnsi="Times New Roman" w:cs="Times New Roman"/>
                <w:sz w:val="24"/>
                <w:szCs w:val="24"/>
              </w:rPr>
            </w:pPr>
          </w:p>
        </w:tc>
        <w:tc>
          <w:tcPr>
            <w:tcW w:w="836" w:type="dxa"/>
            <w:vAlign w:val="bottom"/>
          </w:tcPr>
          <w:p w14:paraId="65D5F22B" w14:textId="77777777" w:rsidR="001B0C62" w:rsidRPr="00B91104" w:rsidRDefault="001B0C62" w:rsidP="00FD4B5B">
            <w:pPr>
              <w:jc w:val="center"/>
              <w:rPr>
                <w:rFonts w:ascii="Times New Roman" w:hAnsi="Times New Roman" w:cs="Times New Roman"/>
                <w:sz w:val="24"/>
                <w:szCs w:val="24"/>
              </w:rPr>
            </w:pPr>
          </w:p>
        </w:tc>
        <w:tc>
          <w:tcPr>
            <w:tcW w:w="836" w:type="dxa"/>
            <w:vAlign w:val="bottom"/>
          </w:tcPr>
          <w:p w14:paraId="5BB85BE6" w14:textId="77777777" w:rsidR="001B0C62" w:rsidRPr="00B91104" w:rsidRDefault="001B0C62" w:rsidP="00FD4B5B">
            <w:pPr>
              <w:jc w:val="center"/>
              <w:rPr>
                <w:rFonts w:ascii="Times New Roman" w:hAnsi="Times New Roman" w:cs="Times New Roman"/>
                <w:sz w:val="24"/>
                <w:szCs w:val="24"/>
              </w:rPr>
            </w:pPr>
          </w:p>
        </w:tc>
        <w:tc>
          <w:tcPr>
            <w:tcW w:w="456" w:type="dxa"/>
          </w:tcPr>
          <w:p w14:paraId="4AAA5F32" w14:textId="77777777" w:rsidR="001B0C62" w:rsidRPr="00B91104" w:rsidRDefault="001B0C62" w:rsidP="00FD4B5B">
            <w:pPr>
              <w:jc w:val="center"/>
              <w:rPr>
                <w:rFonts w:ascii="Times New Roman" w:hAnsi="Times New Roman" w:cs="Times New Roman"/>
                <w:sz w:val="24"/>
                <w:szCs w:val="24"/>
              </w:rPr>
            </w:pPr>
          </w:p>
        </w:tc>
      </w:tr>
      <w:tr w:rsidR="00A73FB0" w:rsidRPr="00B91104" w14:paraId="7DC8E99C" w14:textId="77777777" w:rsidTr="005A4937">
        <w:tc>
          <w:tcPr>
            <w:tcW w:w="2908" w:type="dxa"/>
          </w:tcPr>
          <w:p w14:paraId="74E105AE" w14:textId="296EDAC6" w:rsidR="00A73FB0" w:rsidRPr="00930413" w:rsidRDefault="00A73FB0" w:rsidP="00A73FB0">
            <w:pPr>
              <w:rPr>
                <w:rFonts w:ascii="Times New Roman" w:hAnsi="Times New Roman" w:cs="Times New Roman"/>
                <w:b/>
                <w:bCs/>
                <w:sz w:val="24"/>
                <w:szCs w:val="24"/>
              </w:rPr>
            </w:pPr>
            <w:r w:rsidRPr="00930413">
              <w:rPr>
                <w:rFonts w:ascii="Times New Roman" w:hAnsi="Times New Roman" w:cs="Times New Roman"/>
                <w:b/>
                <w:bCs/>
                <w:sz w:val="24"/>
                <w:szCs w:val="24"/>
              </w:rPr>
              <w:t>Behavioral processes</w:t>
            </w:r>
          </w:p>
        </w:tc>
        <w:tc>
          <w:tcPr>
            <w:tcW w:w="2256" w:type="dxa"/>
          </w:tcPr>
          <w:p w14:paraId="77A3CFF4" w14:textId="2B8A5D5F" w:rsidR="00A73FB0" w:rsidRPr="00A73FB0" w:rsidRDefault="00A73FB0" w:rsidP="00A73FB0">
            <w:pPr>
              <w:rPr>
                <w:rFonts w:ascii="Times New Roman" w:hAnsi="Times New Roman" w:cs="Times New Roman"/>
                <w:sz w:val="24"/>
                <w:szCs w:val="24"/>
              </w:rPr>
            </w:pPr>
            <w:r w:rsidRPr="00A73FB0">
              <w:rPr>
                <w:rFonts w:ascii="Times New Roman" w:hAnsi="Times New Roman" w:cs="Times New Roman"/>
                <w:sz w:val="24"/>
                <w:szCs w:val="24"/>
              </w:rPr>
              <w:t>Direct consensus</w:t>
            </w:r>
          </w:p>
        </w:tc>
        <w:tc>
          <w:tcPr>
            <w:tcW w:w="2256" w:type="dxa"/>
          </w:tcPr>
          <w:p w14:paraId="626DCBA2" w14:textId="762CBEC1" w:rsidR="00A73FB0" w:rsidRPr="00A73FB0" w:rsidRDefault="00A73FB0" w:rsidP="00A73FB0">
            <w:pPr>
              <w:rPr>
                <w:rFonts w:ascii="Times New Roman" w:hAnsi="Times New Roman" w:cs="Times New Roman"/>
                <w:sz w:val="24"/>
                <w:szCs w:val="24"/>
              </w:rPr>
            </w:pPr>
            <w:r w:rsidRPr="00A73FB0">
              <w:rPr>
                <w:rFonts w:ascii="Times New Roman" w:hAnsi="Times New Roman" w:cs="Times New Roman"/>
                <w:sz w:val="24"/>
                <w:szCs w:val="24"/>
              </w:rPr>
              <w:t>Referent shift</w:t>
            </w:r>
          </w:p>
        </w:tc>
        <w:tc>
          <w:tcPr>
            <w:tcW w:w="1124" w:type="dxa"/>
            <w:vAlign w:val="bottom"/>
          </w:tcPr>
          <w:p w14:paraId="2929F9C4" w14:textId="2D9EE9A0"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07</w:t>
            </w:r>
          </w:p>
        </w:tc>
        <w:tc>
          <w:tcPr>
            <w:tcW w:w="836" w:type="dxa"/>
            <w:vAlign w:val="bottom"/>
          </w:tcPr>
          <w:p w14:paraId="4A5FADF8" w14:textId="2A75E936" w:rsidR="00A73FB0"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28</w:t>
            </w:r>
          </w:p>
        </w:tc>
        <w:tc>
          <w:tcPr>
            <w:tcW w:w="836" w:type="dxa"/>
            <w:vAlign w:val="bottom"/>
          </w:tcPr>
          <w:p w14:paraId="53A1CDCC" w14:textId="68108006"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42</w:t>
            </w:r>
          </w:p>
        </w:tc>
        <w:tc>
          <w:tcPr>
            <w:tcW w:w="456" w:type="dxa"/>
          </w:tcPr>
          <w:p w14:paraId="0160E8A0" w14:textId="77777777" w:rsidR="00A73FB0" w:rsidRDefault="00A73FB0" w:rsidP="00A73FB0">
            <w:pPr>
              <w:jc w:val="center"/>
              <w:rPr>
                <w:rFonts w:ascii="Times New Roman" w:hAnsi="Times New Roman" w:cs="Times New Roman"/>
                <w:sz w:val="24"/>
                <w:szCs w:val="24"/>
              </w:rPr>
            </w:pPr>
          </w:p>
        </w:tc>
      </w:tr>
      <w:tr w:rsidR="00A73FB0" w:rsidRPr="00B91104" w14:paraId="41904765" w14:textId="77777777" w:rsidTr="005A4937">
        <w:tc>
          <w:tcPr>
            <w:tcW w:w="2908" w:type="dxa"/>
          </w:tcPr>
          <w:p w14:paraId="3781ACC0" w14:textId="77777777" w:rsidR="00A73FB0" w:rsidRPr="00930413" w:rsidRDefault="00A73FB0" w:rsidP="00A73FB0">
            <w:pPr>
              <w:rPr>
                <w:rFonts w:ascii="Times New Roman" w:hAnsi="Times New Roman" w:cs="Times New Roman"/>
                <w:b/>
                <w:bCs/>
                <w:sz w:val="24"/>
                <w:szCs w:val="24"/>
              </w:rPr>
            </w:pPr>
          </w:p>
        </w:tc>
        <w:tc>
          <w:tcPr>
            <w:tcW w:w="2256" w:type="dxa"/>
          </w:tcPr>
          <w:p w14:paraId="04CD0ACF" w14:textId="5C0C518D" w:rsidR="00A73FB0" w:rsidRPr="00A73FB0" w:rsidRDefault="00A73FB0" w:rsidP="00A73FB0">
            <w:pPr>
              <w:rPr>
                <w:rFonts w:ascii="Times New Roman" w:hAnsi="Times New Roman" w:cs="Times New Roman"/>
                <w:sz w:val="24"/>
                <w:szCs w:val="24"/>
              </w:rPr>
            </w:pPr>
            <w:r w:rsidRPr="00A73FB0">
              <w:rPr>
                <w:rFonts w:ascii="Times New Roman" w:hAnsi="Times New Roman" w:cs="Times New Roman"/>
                <w:sz w:val="24"/>
                <w:szCs w:val="24"/>
              </w:rPr>
              <w:t>Direct consensus</w:t>
            </w:r>
          </w:p>
        </w:tc>
        <w:tc>
          <w:tcPr>
            <w:tcW w:w="2256" w:type="dxa"/>
          </w:tcPr>
          <w:p w14:paraId="49245E7F" w14:textId="5FA17339" w:rsidR="00A73FB0" w:rsidRPr="00A73FB0" w:rsidRDefault="00A73FB0" w:rsidP="00A73FB0">
            <w:pPr>
              <w:rPr>
                <w:rFonts w:ascii="Times New Roman" w:hAnsi="Times New Roman" w:cs="Times New Roman"/>
                <w:sz w:val="24"/>
                <w:szCs w:val="24"/>
              </w:rPr>
            </w:pPr>
            <w:r w:rsidRPr="00A73FB0">
              <w:rPr>
                <w:rFonts w:ascii="Times New Roman" w:hAnsi="Times New Roman" w:cs="Times New Roman"/>
                <w:sz w:val="24"/>
                <w:szCs w:val="24"/>
              </w:rPr>
              <w:t>Mixed</w:t>
            </w:r>
          </w:p>
        </w:tc>
        <w:tc>
          <w:tcPr>
            <w:tcW w:w="1124" w:type="dxa"/>
            <w:vAlign w:val="bottom"/>
          </w:tcPr>
          <w:p w14:paraId="134A09ED" w14:textId="4FCE4C37"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08</w:t>
            </w:r>
          </w:p>
        </w:tc>
        <w:tc>
          <w:tcPr>
            <w:tcW w:w="836" w:type="dxa"/>
            <w:vAlign w:val="bottom"/>
          </w:tcPr>
          <w:p w14:paraId="1A6B9022" w14:textId="479A5DDE" w:rsidR="00A73FB0"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23</w:t>
            </w:r>
          </w:p>
        </w:tc>
        <w:tc>
          <w:tcPr>
            <w:tcW w:w="836" w:type="dxa"/>
            <w:vAlign w:val="bottom"/>
          </w:tcPr>
          <w:p w14:paraId="2B852352" w14:textId="3E3B7220"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39</w:t>
            </w:r>
          </w:p>
        </w:tc>
        <w:tc>
          <w:tcPr>
            <w:tcW w:w="456" w:type="dxa"/>
          </w:tcPr>
          <w:p w14:paraId="2DA8D8C2" w14:textId="77777777" w:rsidR="00A73FB0" w:rsidRDefault="00A73FB0" w:rsidP="00A73FB0">
            <w:pPr>
              <w:jc w:val="center"/>
              <w:rPr>
                <w:rFonts w:ascii="Times New Roman" w:hAnsi="Times New Roman" w:cs="Times New Roman"/>
                <w:sz w:val="24"/>
                <w:szCs w:val="24"/>
              </w:rPr>
            </w:pPr>
          </w:p>
        </w:tc>
      </w:tr>
      <w:tr w:rsidR="00A73FB0" w:rsidRPr="00B91104" w14:paraId="5AE476D9" w14:textId="77777777" w:rsidTr="005A4937">
        <w:tc>
          <w:tcPr>
            <w:tcW w:w="2908" w:type="dxa"/>
          </w:tcPr>
          <w:p w14:paraId="44E9FC79" w14:textId="77777777" w:rsidR="00A73FB0" w:rsidRPr="00930413" w:rsidRDefault="00A73FB0" w:rsidP="00A73FB0">
            <w:pPr>
              <w:rPr>
                <w:rFonts w:ascii="Times New Roman" w:hAnsi="Times New Roman" w:cs="Times New Roman"/>
                <w:b/>
                <w:bCs/>
                <w:sz w:val="24"/>
                <w:szCs w:val="24"/>
              </w:rPr>
            </w:pPr>
          </w:p>
        </w:tc>
        <w:tc>
          <w:tcPr>
            <w:tcW w:w="2256" w:type="dxa"/>
          </w:tcPr>
          <w:p w14:paraId="5F878D44" w14:textId="09960DBF" w:rsidR="00A73FB0" w:rsidRPr="00A73FB0" w:rsidRDefault="00A73FB0" w:rsidP="00A73FB0">
            <w:pPr>
              <w:rPr>
                <w:rFonts w:ascii="Times New Roman" w:hAnsi="Times New Roman" w:cs="Times New Roman"/>
                <w:sz w:val="24"/>
                <w:szCs w:val="24"/>
              </w:rPr>
            </w:pPr>
            <w:r w:rsidRPr="00A73FB0">
              <w:rPr>
                <w:rFonts w:ascii="Times New Roman" w:hAnsi="Times New Roman" w:cs="Times New Roman"/>
                <w:sz w:val="24"/>
                <w:szCs w:val="24"/>
              </w:rPr>
              <w:t>Direct consensus</w:t>
            </w:r>
          </w:p>
        </w:tc>
        <w:tc>
          <w:tcPr>
            <w:tcW w:w="2256" w:type="dxa"/>
          </w:tcPr>
          <w:p w14:paraId="6E434557" w14:textId="5C99FCE0" w:rsidR="00A73FB0" w:rsidRPr="00A73FB0" w:rsidRDefault="00A73FB0" w:rsidP="00A73FB0">
            <w:pPr>
              <w:rPr>
                <w:rFonts w:ascii="Times New Roman" w:hAnsi="Times New Roman" w:cs="Times New Roman"/>
                <w:sz w:val="24"/>
                <w:szCs w:val="24"/>
              </w:rPr>
            </w:pPr>
            <w:r w:rsidRPr="00A73FB0">
              <w:rPr>
                <w:rFonts w:ascii="Times New Roman" w:hAnsi="Times New Roman" w:cs="Times New Roman"/>
                <w:sz w:val="24"/>
                <w:szCs w:val="24"/>
              </w:rPr>
              <w:t>Indeterminate</w:t>
            </w:r>
          </w:p>
        </w:tc>
        <w:tc>
          <w:tcPr>
            <w:tcW w:w="1124" w:type="dxa"/>
            <w:vAlign w:val="bottom"/>
          </w:tcPr>
          <w:p w14:paraId="25C7FA11" w14:textId="1A8708D3"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29</w:t>
            </w:r>
          </w:p>
        </w:tc>
        <w:tc>
          <w:tcPr>
            <w:tcW w:w="836" w:type="dxa"/>
            <w:vAlign w:val="bottom"/>
          </w:tcPr>
          <w:p w14:paraId="03D1218A" w14:textId="638CCAF6" w:rsidR="00A73FB0"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03</w:t>
            </w:r>
          </w:p>
        </w:tc>
        <w:tc>
          <w:tcPr>
            <w:tcW w:w="836" w:type="dxa"/>
            <w:vAlign w:val="bottom"/>
          </w:tcPr>
          <w:p w14:paraId="090069ED" w14:textId="0DFC765E"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62</w:t>
            </w:r>
          </w:p>
        </w:tc>
        <w:tc>
          <w:tcPr>
            <w:tcW w:w="456" w:type="dxa"/>
          </w:tcPr>
          <w:p w14:paraId="6FEC64D0" w14:textId="77777777" w:rsidR="00A73FB0" w:rsidRDefault="00A73FB0" w:rsidP="00A73FB0">
            <w:pPr>
              <w:jc w:val="center"/>
              <w:rPr>
                <w:rFonts w:ascii="Times New Roman" w:hAnsi="Times New Roman" w:cs="Times New Roman"/>
                <w:sz w:val="24"/>
                <w:szCs w:val="24"/>
              </w:rPr>
            </w:pPr>
          </w:p>
        </w:tc>
      </w:tr>
      <w:tr w:rsidR="00A73FB0" w:rsidRPr="00B91104" w14:paraId="201F20BA" w14:textId="77777777" w:rsidTr="005A4937">
        <w:tc>
          <w:tcPr>
            <w:tcW w:w="2908" w:type="dxa"/>
          </w:tcPr>
          <w:p w14:paraId="563D927C" w14:textId="77777777" w:rsidR="00A73FB0" w:rsidRPr="00930413" w:rsidRDefault="00A73FB0" w:rsidP="00A73FB0">
            <w:pPr>
              <w:rPr>
                <w:rFonts w:ascii="Times New Roman" w:hAnsi="Times New Roman" w:cs="Times New Roman"/>
                <w:b/>
                <w:bCs/>
                <w:sz w:val="24"/>
                <w:szCs w:val="24"/>
              </w:rPr>
            </w:pPr>
          </w:p>
        </w:tc>
        <w:tc>
          <w:tcPr>
            <w:tcW w:w="2256" w:type="dxa"/>
          </w:tcPr>
          <w:p w14:paraId="13297631" w14:textId="2955A754" w:rsidR="00A73FB0" w:rsidRPr="00A73FB0" w:rsidRDefault="00A73FB0" w:rsidP="00A73FB0">
            <w:pPr>
              <w:rPr>
                <w:rFonts w:ascii="Times New Roman" w:hAnsi="Times New Roman" w:cs="Times New Roman"/>
                <w:sz w:val="24"/>
                <w:szCs w:val="24"/>
              </w:rPr>
            </w:pPr>
            <w:r w:rsidRPr="00A73FB0">
              <w:rPr>
                <w:rFonts w:ascii="Times New Roman" w:hAnsi="Times New Roman" w:cs="Times New Roman"/>
                <w:sz w:val="24"/>
                <w:szCs w:val="24"/>
              </w:rPr>
              <w:t>Referent shift</w:t>
            </w:r>
          </w:p>
        </w:tc>
        <w:tc>
          <w:tcPr>
            <w:tcW w:w="2256" w:type="dxa"/>
          </w:tcPr>
          <w:p w14:paraId="38A7F2CB" w14:textId="5600F750" w:rsidR="00A73FB0" w:rsidRPr="00A73FB0" w:rsidRDefault="00A73FB0" w:rsidP="00A73FB0">
            <w:pPr>
              <w:rPr>
                <w:rFonts w:ascii="Times New Roman" w:hAnsi="Times New Roman" w:cs="Times New Roman"/>
                <w:sz w:val="24"/>
                <w:szCs w:val="24"/>
              </w:rPr>
            </w:pPr>
            <w:r w:rsidRPr="00A73FB0">
              <w:rPr>
                <w:rFonts w:ascii="Times New Roman" w:hAnsi="Times New Roman" w:cs="Times New Roman"/>
                <w:sz w:val="24"/>
                <w:szCs w:val="24"/>
              </w:rPr>
              <w:t>Mixed</w:t>
            </w:r>
          </w:p>
        </w:tc>
        <w:tc>
          <w:tcPr>
            <w:tcW w:w="1124" w:type="dxa"/>
            <w:vAlign w:val="bottom"/>
          </w:tcPr>
          <w:p w14:paraId="1E1A2A0B" w14:textId="7E1CA1EF"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0</w:t>
            </w:r>
            <w:r>
              <w:rPr>
                <w:rFonts w:ascii="Times New Roman" w:hAnsi="Times New Roman" w:cs="Times New Roman"/>
                <w:sz w:val="24"/>
                <w:szCs w:val="24"/>
              </w:rPr>
              <w:t>1</w:t>
            </w:r>
          </w:p>
        </w:tc>
        <w:tc>
          <w:tcPr>
            <w:tcW w:w="836" w:type="dxa"/>
            <w:vAlign w:val="bottom"/>
          </w:tcPr>
          <w:p w14:paraId="6CCBA8BB" w14:textId="31D7AB70" w:rsidR="00A73FB0"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22</w:t>
            </w:r>
          </w:p>
        </w:tc>
        <w:tc>
          <w:tcPr>
            <w:tcW w:w="836" w:type="dxa"/>
            <w:vAlign w:val="bottom"/>
          </w:tcPr>
          <w:p w14:paraId="5C150BBD" w14:textId="7F302AD8"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23</w:t>
            </w:r>
          </w:p>
        </w:tc>
        <w:tc>
          <w:tcPr>
            <w:tcW w:w="456" w:type="dxa"/>
          </w:tcPr>
          <w:p w14:paraId="2E702A9A" w14:textId="77777777" w:rsidR="00A73FB0" w:rsidRDefault="00A73FB0" w:rsidP="00A73FB0">
            <w:pPr>
              <w:jc w:val="center"/>
              <w:rPr>
                <w:rFonts w:ascii="Times New Roman" w:hAnsi="Times New Roman" w:cs="Times New Roman"/>
                <w:sz w:val="24"/>
                <w:szCs w:val="24"/>
              </w:rPr>
            </w:pPr>
          </w:p>
        </w:tc>
      </w:tr>
      <w:tr w:rsidR="00A73FB0" w:rsidRPr="00B91104" w14:paraId="4BAD8D9A" w14:textId="77777777" w:rsidTr="005A4937">
        <w:tc>
          <w:tcPr>
            <w:tcW w:w="2908" w:type="dxa"/>
          </w:tcPr>
          <w:p w14:paraId="49732028" w14:textId="77777777" w:rsidR="00A73FB0" w:rsidRPr="00930413" w:rsidRDefault="00A73FB0" w:rsidP="00A73FB0">
            <w:pPr>
              <w:rPr>
                <w:rFonts w:ascii="Times New Roman" w:hAnsi="Times New Roman" w:cs="Times New Roman"/>
                <w:b/>
                <w:bCs/>
                <w:sz w:val="24"/>
                <w:szCs w:val="24"/>
              </w:rPr>
            </w:pPr>
          </w:p>
        </w:tc>
        <w:tc>
          <w:tcPr>
            <w:tcW w:w="2256" w:type="dxa"/>
          </w:tcPr>
          <w:p w14:paraId="60A5821C" w14:textId="75E89880" w:rsidR="00A73FB0" w:rsidRPr="00A73FB0" w:rsidRDefault="00A73FB0" w:rsidP="00A73FB0">
            <w:pPr>
              <w:rPr>
                <w:rFonts w:ascii="Times New Roman" w:hAnsi="Times New Roman" w:cs="Times New Roman"/>
                <w:sz w:val="24"/>
                <w:szCs w:val="24"/>
              </w:rPr>
            </w:pPr>
            <w:r w:rsidRPr="00A73FB0">
              <w:rPr>
                <w:rFonts w:ascii="Times New Roman" w:hAnsi="Times New Roman" w:cs="Times New Roman"/>
                <w:sz w:val="24"/>
                <w:szCs w:val="24"/>
              </w:rPr>
              <w:t>Referent shift</w:t>
            </w:r>
          </w:p>
        </w:tc>
        <w:tc>
          <w:tcPr>
            <w:tcW w:w="2256" w:type="dxa"/>
          </w:tcPr>
          <w:p w14:paraId="487D555F" w14:textId="772F6666" w:rsidR="00A73FB0" w:rsidRPr="00A73FB0" w:rsidRDefault="00A73FB0" w:rsidP="00A73FB0">
            <w:pPr>
              <w:rPr>
                <w:rFonts w:ascii="Times New Roman" w:hAnsi="Times New Roman" w:cs="Times New Roman"/>
                <w:sz w:val="24"/>
                <w:szCs w:val="24"/>
              </w:rPr>
            </w:pPr>
            <w:r w:rsidRPr="00A73FB0">
              <w:rPr>
                <w:rFonts w:ascii="Times New Roman" w:hAnsi="Times New Roman" w:cs="Times New Roman"/>
                <w:sz w:val="24"/>
                <w:szCs w:val="24"/>
              </w:rPr>
              <w:t>Indeterminate</w:t>
            </w:r>
          </w:p>
        </w:tc>
        <w:tc>
          <w:tcPr>
            <w:tcW w:w="1124" w:type="dxa"/>
            <w:vAlign w:val="bottom"/>
          </w:tcPr>
          <w:p w14:paraId="0B40F841" w14:textId="707859A7"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22</w:t>
            </w:r>
          </w:p>
        </w:tc>
        <w:tc>
          <w:tcPr>
            <w:tcW w:w="836" w:type="dxa"/>
            <w:vAlign w:val="bottom"/>
          </w:tcPr>
          <w:p w14:paraId="568087D0" w14:textId="4BB8E763" w:rsidR="00A73FB0"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02</w:t>
            </w:r>
          </w:p>
        </w:tc>
        <w:tc>
          <w:tcPr>
            <w:tcW w:w="836" w:type="dxa"/>
            <w:vAlign w:val="bottom"/>
          </w:tcPr>
          <w:p w14:paraId="1BE72B3A" w14:textId="29CAE625"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46</w:t>
            </w:r>
          </w:p>
        </w:tc>
        <w:tc>
          <w:tcPr>
            <w:tcW w:w="456" w:type="dxa"/>
          </w:tcPr>
          <w:p w14:paraId="0E7222CB" w14:textId="77777777" w:rsidR="00A73FB0" w:rsidRDefault="00A73FB0" w:rsidP="00A73FB0">
            <w:pPr>
              <w:jc w:val="center"/>
              <w:rPr>
                <w:rFonts w:ascii="Times New Roman" w:hAnsi="Times New Roman" w:cs="Times New Roman"/>
                <w:sz w:val="24"/>
                <w:szCs w:val="24"/>
              </w:rPr>
            </w:pPr>
          </w:p>
        </w:tc>
      </w:tr>
      <w:tr w:rsidR="00A73FB0" w:rsidRPr="00B91104" w14:paraId="10609766" w14:textId="77777777" w:rsidTr="005A4937">
        <w:tc>
          <w:tcPr>
            <w:tcW w:w="2908" w:type="dxa"/>
          </w:tcPr>
          <w:p w14:paraId="57E0AD7B" w14:textId="4E4ADF8C" w:rsidR="00A73FB0" w:rsidRPr="00930413" w:rsidRDefault="00A73FB0" w:rsidP="00A73FB0">
            <w:pPr>
              <w:rPr>
                <w:rFonts w:ascii="Times New Roman" w:hAnsi="Times New Roman" w:cs="Times New Roman"/>
                <w:b/>
                <w:bCs/>
                <w:sz w:val="24"/>
                <w:szCs w:val="24"/>
              </w:rPr>
            </w:pPr>
          </w:p>
        </w:tc>
        <w:tc>
          <w:tcPr>
            <w:tcW w:w="2256" w:type="dxa"/>
          </w:tcPr>
          <w:p w14:paraId="616C1BAD"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Mixed</w:t>
            </w:r>
          </w:p>
        </w:tc>
        <w:tc>
          <w:tcPr>
            <w:tcW w:w="2256" w:type="dxa"/>
          </w:tcPr>
          <w:p w14:paraId="0B6EAD71"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Indeterminate</w:t>
            </w:r>
          </w:p>
        </w:tc>
        <w:tc>
          <w:tcPr>
            <w:tcW w:w="1124" w:type="dxa"/>
            <w:vAlign w:val="bottom"/>
          </w:tcPr>
          <w:p w14:paraId="3000899D"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21</w:t>
            </w:r>
          </w:p>
        </w:tc>
        <w:tc>
          <w:tcPr>
            <w:tcW w:w="836" w:type="dxa"/>
            <w:vAlign w:val="bottom"/>
          </w:tcPr>
          <w:p w14:paraId="1FAC2367"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03</w:t>
            </w:r>
          </w:p>
        </w:tc>
        <w:tc>
          <w:tcPr>
            <w:tcW w:w="836" w:type="dxa"/>
            <w:vAlign w:val="bottom"/>
          </w:tcPr>
          <w:p w14:paraId="29D6F851"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4</w:t>
            </w:r>
            <w:r>
              <w:rPr>
                <w:rFonts w:ascii="Times New Roman" w:hAnsi="Times New Roman" w:cs="Times New Roman"/>
                <w:sz w:val="24"/>
                <w:szCs w:val="24"/>
              </w:rPr>
              <w:t>0</w:t>
            </w:r>
          </w:p>
        </w:tc>
        <w:tc>
          <w:tcPr>
            <w:tcW w:w="456" w:type="dxa"/>
          </w:tcPr>
          <w:p w14:paraId="3701035C" w14:textId="77777777"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p>
        </w:tc>
      </w:tr>
      <w:tr w:rsidR="00A73FB0" w:rsidRPr="00B91104" w14:paraId="6CB64A41" w14:textId="77777777" w:rsidTr="005A4937">
        <w:tc>
          <w:tcPr>
            <w:tcW w:w="2908" w:type="dxa"/>
          </w:tcPr>
          <w:p w14:paraId="649CE577" w14:textId="77777777" w:rsidR="00A73FB0" w:rsidRPr="00930413" w:rsidRDefault="00A73FB0" w:rsidP="00A73FB0">
            <w:pPr>
              <w:rPr>
                <w:rFonts w:ascii="Times New Roman" w:hAnsi="Times New Roman" w:cs="Times New Roman"/>
                <w:b/>
                <w:bCs/>
                <w:sz w:val="24"/>
                <w:szCs w:val="24"/>
              </w:rPr>
            </w:pPr>
          </w:p>
        </w:tc>
        <w:tc>
          <w:tcPr>
            <w:tcW w:w="2256" w:type="dxa"/>
          </w:tcPr>
          <w:p w14:paraId="721BF605" w14:textId="77777777" w:rsidR="00A73FB0" w:rsidRPr="00B91104" w:rsidRDefault="00A73FB0" w:rsidP="00A73FB0">
            <w:pPr>
              <w:rPr>
                <w:rFonts w:ascii="Times New Roman" w:hAnsi="Times New Roman" w:cs="Times New Roman"/>
                <w:sz w:val="24"/>
                <w:szCs w:val="24"/>
              </w:rPr>
            </w:pPr>
          </w:p>
        </w:tc>
        <w:tc>
          <w:tcPr>
            <w:tcW w:w="2256" w:type="dxa"/>
          </w:tcPr>
          <w:p w14:paraId="35BA1E52" w14:textId="77777777" w:rsidR="00A73FB0" w:rsidRPr="00B91104" w:rsidRDefault="00A73FB0" w:rsidP="00A73FB0">
            <w:pPr>
              <w:rPr>
                <w:rFonts w:ascii="Times New Roman" w:hAnsi="Times New Roman" w:cs="Times New Roman"/>
                <w:sz w:val="24"/>
                <w:szCs w:val="24"/>
              </w:rPr>
            </w:pPr>
          </w:p>
        </w:tc>
        <w:tc>
          <w:tcPr>
            <w:tcW w:w="1124" w:type="dxa"/>
            <w:vAlign w:val="bottom"/>
          </w:tcPr>
          <w:p w14:paraId="4029F70C" w14:textId="77777777" w:rsidR="00A73FB0" w:rsidRPr="00B91104" w:rsidRDefault="00A73FB0" w:rsidP="00A73FB0">
            <w:pPr>
              <w:jc w:val="center"/>
              <w:rPr>
                <w:rFonts w:ascii="Times New Roman" w:hAnsi="Times New Roman" w:cs="Times New Roman"/>
                <w:sz w:val="24"/>
                <w:szCs w:val="24"/>
              </w:rPr>
            </w:pPr>
          </w:p>
        </w:tc>
        <w:tc>
          <w:tcPr>
            <w:tcW w:w="836" w:type="dxa"/>
            <w:vAlign w:val="bottom"/>
          </w:tcPr>
          <w:p w14:paraId="24F7573C" w14:textId="77777777" w:rsidR="00A73FB0" w:rsidRPr="00B91104" w:rsidRDefault="00A73FB0" w:rsidP="00A73FB0">
            <w:pPr>
              <w:jc w:val="center"/>
              <w:rPr>
                <w:rFonts w:ascii="Times New Roman" w:hAnsi="Times New Roman" w:cs="Times New Roman"/>
                <w:sz w:val="24"/>
                <w:szCs w:val="24"/>
              </w:rPr>
            </w:pPr>
          </w:p>
        </w:tc>
        <w:tc>
          <w:tcPr>
            <w:tcW w:w="836" w:type="dxa"/>
            <w:vAlign w:val="bottom"/>
          </w:tcPr>
          <w:p w14:paraId="3FDA6466" w14:textId="77777777" w:rsidR="00A73FB0" w:rsidRPr="00B91104" w:rsidRDefault="00A73FB0" w:rsidP="00A73FB0">
            <w:pPr>
              <w:jc w:val="center"/>
              <w:rPr>
                <w:rFonts w:ascii="Times New Roman" w:hAnsi="Times New Roman" w:cs="Times New Roman"/>
                <w:sz w:val="24"/>
                <w:szCs w:val="24"/>
              </w:rPr>
            </w:pPr>
          </w:p>
        </w:tc>
        <w:tc>
          <w:tcPr>
            <w:tcW w:w="456" w:type="dxa"/>
          </w:tcPr>
          <w:p w14:paraId="384A8176" w14:textId="77777777" w:rsidR="00A73FB0" w:rsidRPr="00B91104" w:rsidRDefault="00A73FB0" w:rsidP="00A73FB0">
            <w:pPr>
              <w:jc w:val="center"/>
              <w:rPr>
                <w:rFonts w:ascii="Times New Roman" w:hAnsi="Times New Roman" w:cs="Times New Roman"/>
                <w:sz w:val="24"/>
                <w:szCs w:val="24"/>
              </w:rPr>
            </w:pPr>
          </w:p>
        </w:tc>
      </w:tr>
      <w:tr w:rsidR="00A73FB0" w:rsidRPr="00B91104" w14:paraId="0E1D1E84" w14:textId="77777777" w:rsidTr="005A4937">
        <w:tc>
          <w:tcPr>
            <w:tcW w:w="2908" w:type="dxa"/>
          </w:tcPr>
          <w:p w14:paraId="063C3E1E" w14:textId="77777777" w:rsidR="00A73FB0" w:rsidRPr="00930413" w:rsidRDefault="00A73FB0" w:rsidP="00A73FB0">
            <w:pPr>
              <w:rPr>
                <w:rFonts w:ascii="Times New Roman" w:hAnsi="Times New Roman" w:cs="Times New Roman"/>
                <w:b/>
                <w:bCs/>
                <w:sz w:val="24"/>
                <w:szCs w:val="24"/>
              </w:rPr>
            </w:pPr>
            <w:r w:rsidRPr="00930413">
              <w:rPr>
                <w:rFonts w:ascii="Times New Roman" w:hAnsi="Times New Roman" w:cs="Times New Roman"/>
                <w:b/>
                <w:bCs/>
                <w:sz w:val="24"/>
                <w:szCs w:val="24"/>
              </w:rPr>
              <w:t>Performance</w:t>
            </w:r>
          </w:p>
        </w:tc>
        <w:tc>
          <w:tcPr>
            <w:tcW w:w="2256" w:type="dxa"/>
          </w:tcPr>
          <w:p w14:paraId="5027B72D"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Direct consensus</w:t>
            </w:r>
          </w:p>
        </w:tc>
        <w:tc>
          <w:tcPr>
            <w:tcW w:w="2256" w:type="dxa"/>
          </w:tcPr>
          <w:p w14:paraId="1EAB0E9E"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Referent shift</w:t>
            </w:r>
          </w:p>
        </w:tc>
        <w:tc>
          <w:tcPr>
            <w:tcW w:w="1124" w:type="dxa"/>
            <w:vAlign w:val="bottom"/>
          </w:tcPr>
          <w:p w14:paraId="235C9200" w14:textId="603D1EE3" w:rsidR="00A73FB0" w:rsidRPr="00B91104"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39</w:t>
            </w:r>
          </w:p>
        </w:tc>
        <w:tc>
          <w:tcPr>
            <w:tcW w:w="836" w:type="dxa"/>
            <w:vAlign w:val="bottom"/>
          </w:tcPr>
          <w:p w14:paraId="3159D23B" w14:textId="0118F74E" w:rsidR="00A73FB0" w:rsidRPr="00B91104"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57</w:t>
            </w:r>
          </w:p>
        </w:tc>
        <w:tc>
          <w:tcPr>
            <w:tcW w:w="836" w:type="dxa"/>
            <w:vAlign w:val="bottom"/>
          </w:tcPr>
          <w:p w14:paraId="5DE2FF2B" w14:textId="260ADF19" w:rsidR="00A73FB0" w:rsidRPr="00B91104"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21</w:t>
            </w:r>
          </w:p>
        </w:tc>
        <w:tc>
          <w:tcPr>
            <w:tcW w:w="456" w:type="dxa"/>
          </w:tcPr>
          <w:p w14:paraId="6863F760"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p>
        </w:tc>
      </w:tr>
      <w:tr w:rsidR="00A73FB0" w:rsidRPr="00B91104" w14:paraId="3EC23929" w14:textId="77777777" w:rsidTr="005A4937">
        <w:tc>
          <w:tcPr>
            <w:tcW w:w="2908" w:type="dxa"/>
          </w:tcPr>
          <w:p w14:paraId="0E285C0A" w14:textId="77777777" w:rsidR="00A73FB0" w:rsidRPr="00930413" w:rsidRDefault="00A73FB0" w:rsidP="00A73FB0">
            <w:pPr>
              <w:rPr>
                <w:rFonts w:ascii="Times New Roman" w:hAnsi="Times New Roman" w:cs="Times New Roman"/>
                <w:b/>
                <w:bCs/>
                <w:sz w:val="24"/>
                <w:szCs w:val="24"/>
              </w:rPr>
            </w:pPr>
          </w:p>
        </w:tc>
        <w:tc>
          <w:tcPr>
            <w:tcW w:w="2256" w:type="dxa"/>
          </w:tcPr>
          <w:p w14:paraId="3D5F93F2"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Direct consensus</w:t>
            </w:r>
          </w:p>
        </w:tc>
        <w:tc>
          <w:tcPr>
            <w:tcW w:w="2256" w:type="dxa"/>
          </w:tcPr>
          <w:p w14:paraId="16BB7A1E"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Mixed</w:t>
            </w:r>
          </w:p>
        </w:tc>
        <w:tc>
          <w:tcPr>
            <w:tcW w:w="1124" w:type="dxa"/>
            <w:vAlign w:val="bottom"/>
          </w:tcPr>
          <w:p w14:paraId="31488427" w14:textId="2C16285E" w:rsidR="00A73FB0" w:rsidRPr="00B91104"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03</w:t>
            </w:r>
          </w:p>
        </w:tc>
        <w:tc>
          <w:tcPr>
            <w:tcW w:w="836" w:type="dxa"/>
            <w:vAlign w:val="bottom"/>
          </w:tcPr>
          <w:p w14:paraId="460288EF" w14:textId="40218799" w:rsidR="00A73FB0" w:rsidRPr="00B91104"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18</w:t>
            </w:r>
          </w:p>
        </w:tc>
        <w:tc>
          <w:tcPr>
            <w:tcW w:w="836" w:type="dxa"/>
            <w:vAlign w:val="bottom"/>
          </w:tcPr>
          <w:p w14:paraId="6A4C1E93"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12</w:t>
            </w:r>
          </w:p>
        </w:tc>
        <w:tc>
          <w:tcPr>
            <w:tcW w:w="456" w:type="dxa"/>
          </w:tcPr>
          <w:p w14:paraId="053DE0DF" w14:textId="77777777" w:rsidR="00A73FB0" w:rsidRDefault="00A73FB0" w:rsidP="00A73FB0">
            <w:pPr>
              <w:jc w:val="center"/>
              <w:rPr>
                <w:rFonts w:ascii="Times New Roman" w:hAnsi="Times New Roman" w:cs="Times New Roman"/>
                <w:sz w:val="24"/>
                <w:szCs w:val="24"/>
              </w:rPr>
            </w:pPr>
          </w:p>
        </w:tc>
      </w:tr>
      <w:tr w:rsidR="00A73FB0" w:rsidRPr="00B91104" w14:paraId="4E7B5330" w14:textId="77777777" w:rsidTr="005A4937">
        <w:tc>
          <w:tcPr>
            <w:tcW w:w="2908" w:type="dxa"/>
          </w:tcPr>
          <w:p w14:paraId="3C17B528" w14:textId="77777777" w:rsidR="00A73FB0" w:rsidRPr="00930413" w:rsidRDefault="00A73FB0" w:rsidP="00A73FB0">
            <w:pPr>
              <w:rPr>
                <w:rFonts w:ascii="Times New Roman" w:hAnsi="Times New Roman" w:cs="Times New Roman"/>
                <w:b/>
                <w:bCs/>
                <w:sz w:val="24"/>
                <w:szCs w:val="24"/>
              </w:rPr>
            </w:pPr>
          </w:p>
        </w:tc>
        <w:tc>
          <w:tcPr>
            <w:tcW w:w="2256" w:type="dxa"/>
          </w:tcPr>
          <w:p w14:paraId="748DA282"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Direct consensus</w:t>
            </w:r>
          </w:p>
        </w:tc>
        <w:tc>
          <w:tcPr>
            <w:tcW w:w="2256" w:type="dxa"/>
          </w:tcPr>
          <w:p w14:paraId="78A05367"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Indeterminate</w:t>
            </w:r>
          </w:p>
        </w:tc>
        <w:tc>
          <w:tcPr>
            <w:tcW w:w="1124" w:type="dxa"/>
            <w:vAlign w:val="bottom"/>
          </w:tcPr>
          <w:p w14:paraId="39AC9220" w14:textId="18EC7EB2" w:rsidR="00A73FB0" w:rsidRPr="00B91104"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03</w:t>
            </w:r>
          </w:p>
        </w:tc>
        <w:tc>
          <w:tcPr>
            <w:tcW w:w="836" w:type="dxa"/>
            <w:vAlign w:val="bottom"/>
          </w:tcPr>
          <w:p w14:paraId="2C6EAB45" w14:textId="7FC4C8AF" w:rsidR="00A73FB0" w:rsidRPr="00B91104"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21</w:t>
            </w:r>
          </w:p>
        </w:tc>
        <w:tc>
          <w:tcPr>
            <w:tcW w:w="836" w:type="dxa"/>
            <w:vAlign w:val="bottom"/>
          </w:tcPr>
          <w:p w14:paraId="2CAD4125"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15</w:t>
            </w:r>
          </w:p>
        </w:tc>
        <w:tc>
          <w:tcPr>
            <w:tcW w:w="456" w:type="dxa"/>
          </w:tcPr>
          <w:p w14:paraId="0DA9026F" w14:textId="77777777" w:rsidR="00A73FB0" w:rsidRDefault="00A73FB0" w:rsidP="00A73FB0">
            <w:pPr>
              <w:jc w:val="center"/>
              <w:rPr>
                <w:rFonts w:ascii="Times New Roman" w:hAnsi="Times New Roman" w:cs="Times New Roman"/>
                <w:sz w:val="24"/>
                <w:szCs w:val="24"/>
              </w:rPr>
            </w:pPr>
          </w:p>
        </w:tc>
      </w:tr>
      <w:tr w:rsidR="00A73FB0" w:rsidRPr="00B91104" w14:paraId="40DDD171" w14:textId="77777777" w:rsidTr="005A4937">
        <w:tc>
          <w:tcPr>
            <w:tcW w:w="2908" w:type="dxa"/>
          </w:tcPr>
          <w:p w14:paraId="6C332769" w14:textId="77777777" w:rsidR="00A73FB0" w:rsidRPr="00930413" w:rsidRDefault="00A73FB0" w:rsidP="00A73FB0">
            <w:pPr>
              <w:rPr>
                <w:rFonts w:ascii="Times New Roman" w:hAnsi="Times New Roman" w:cs="Times New Roman"/>
                <w:b/>
                <w:bCs/>
                <w:sz w:val="24"/>
                <w:szCs w:val="24"/>
              </w:rPr>
            </w:pPr>
          </w:p>
        </w:tc>
        <w:tc>
          <w:tcPr>
            <w:tcW w:w="2256" w:type="dxa"/>
          </w:tcPr>
          <w:p w14:paraId="017BD239"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Referent shift</w:t>
            </w:r>
          </w:p>
        </w:tc>
        <w:tc>
          <w:tcPr>
            <w:tcW w:w="2256" w:type="dxa"/>
          </w:tcPr>
          <w:p w14:paraId="063C778D"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Mixed</w:t>
            </w:r>
          </w:p>
        </w:tc>
        <w:tc>
          <w:tcPr>
            <w:tcW w:w="1124" w:type="dxa"/>
            <w:vAlign w:val="bottom"/>
          </w:tcPr>
          <w:p w14:paraId="58C32175"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36</w:t>
            </w:r>
          </w:p>
        </w:tc>
        <w:tc>
          <w:tcPr>
            <w:tcW w:w="836" w:type="dxa"/>
            <w:vAlign w:val="bottom"/>
          </w:tcPr>
          <w:p w14:paraId="50E7648C"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22</w:t>
            </w:r>
          </w:p>
        </w:tc>
        <w:tc>
          <w:tcPr>
            <w:tcW w:w="836" w:type="dxa"/>
            <w:vAlign w:val="bottom"/>
          </w:tcPr>
          <w:p w14:paraId="58091DAF"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5</w:t>
            </w:r>
            <w:r>
              <w:rPr>
                <w:rFonts w:ascii="Times New Roman" w:hAnsi="Times New Roman" w:cs="Times New Roman"/>
                <w:sz w:val="24"/>
                <w:szCs w:val="24"/>
              </w:rPr>
              <w:t>0</w:t>
            </w:r>
          </w:p>
        </w:tc>
        <w:tc>
          <w:tcPr>
            <w:tcW w:w="456" w:type="dxa"/>
          </w:tcPr>
          <w:p w14:paraId="70C49FB5" w14:textId="77777777"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p>
        </w:tc>
      </w:tr>
      <w:tr w:rsidR="00A73FB0" w:rsidRPr="00B91104" w14:paraId="4381A979" w14:textId="77777777" w:rsidTr="005A4937">
        <w:tc>
          <w:tcPr>
            <w:tcW w:w="2908" w:type="dxa"/>
          </w:tcPr>
          <w:p w14:paraId="18B8A256" w14:textId="77777777" w:rsidR="00A73FB0" w:rsidRPr="00930413" w:rsidRDefault="00A73FB0" w:rsidP="00A73FB0">
            <w:pPr>
              <w:rPr>
                <w:rFonts w:ascii="Times New Roman" w:hAnsi="Times New Roman" w:cs="Times New Roman"/>
                <w:b/>
                <w:bCs/>
                <w:sz w:val="24"/>
                <w:szCs w:val="24"/>
              </w:rPr>
            </w:pPr>
          </w:p>
        </w:tc>
        <w:tc>
          <w:tcPr>
            <w:tcW w:w="2256" w:type="dxa"/>
          </w:tcPr>
          <w:p w14:paraId="7E387F40"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Referent shift</w:t>
            </w:r>
          </w:p>
        </w:tc>
        <w:tc>
          <w:tcPr>
            <w:tcW w:w="2256" w:type="dxa"/>
          </w:tcPr>
          <w:p w14:paraId="5876BB6D"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Indeterminate</w:t>
            </w:r>
          </w:p>
        </w:tc>
        <w:tc>
          <w:tcPr>
            <w:tcW w:w="1124" w:type="dxa"/>
            <w:vAlign w:val="bottom"/>
          </w:tcPr>
          <w:p w14:paraId="5E012421"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36</w:t>
            </w:r>
          </w:p>
        </w:tc>
        <w:tc>
          <w:tcPr>
            <w:tcW w:w="836" w:type="dxa"/>
            <w:vAlign w:val="bottom"/>
          </w:tcPr>
          <w:p w14:paraId="6CD3F687"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19</w:t>
            </w:r>
          </w:p>
        </w:tc>
        <w:tc>
          <w:tcPr>
            <w:tcW w:w="836" w:type="dxa"/>
            <w:vAlign w:val="bottom"/>
          </w:tcPr>
          <w:p w14:paraId="1AA59281"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53</w:t>
            </w:r>
          </w:p>
        </w:tc>
        <w:tc>
          <w:tcPr>
            <w:tcW w:w="456" w:type="dxa"/>
          </w:tcPr>
          <w:p w14:paraId="5CF22345" w14:textId="77777777" w:rsidR="00A73FB0"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p>
        </w:tc>
      </w:tr>
      <w:tr w:rsidR="00A73FB0" w:rsidRPr="00B91104" w14:paraId="315F6909" w14:textId="77777777" w:rsidTr="005A4937">
        <w:tc>
          <w:tcPr>
            <w:tcW w:w="2908" w:type="dxa"/>
            <w:tcBorders>
              <w:bottom w:val="double" w:sz="4" w:space="0" w:color="auto"/>
            </w:tcBorders>
          </w:tcPr>
          <w:p w14:paraId="604F5D1F" w14:textId="77777777" w:rsidR="00A73FB0" w:rsidRPr="00930413" w:rsidRDefault="00A73FB0" w:rsidP="00A73FB0">
            <w:pPr>
              <w:rPr>
                <w:rFonts w:ascii="Times New Roman" w:hAnsi="Times New Roman" w:cs="Times New Roman"/>
                <w:b/>
                <w:bCs/>
                <w:sz w:val="24"/>
                <w:szCs w:val="24"/>
              </w:rPr>
            </w:pPr>
          </w:p>
        </w:tc>
        <w:tc>
          <w:tcPr>
            <w:tcW w:w="2256" w:type="dxa"/>
            <w:tcBorders>
              <w:bottom w:val="double" w:sz="4" w:space="0" w:color="auto"/>
            </w:tcBorders>
          </w:tcPr>
          <w:p w14:paraId="5FB46A1E"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Mixed</w:t>
            </w:r>
          </w:p>
        </w:tc>
        <w:tc>
          <w:tcPr>
            <w:tcW w:w="2256" w:type="dxa"/>
            <w:tcBorders>
              <w:bottom w:val="double" w:sz="4" w:space="0" w:color="auto"/>
            </w:tcBorders>
          </w:tcPr>
          <w:p w14:paraId="2757E468" w14:textId="77777777" w:rsidR="00A73FB0" w:rsidRPr="00B91104" w:rsidRDefault="00A73FB0" w:rsidP="00A73FB0">
            <w:pPr>
              <w:rPr>
                <w:rFonts w:ascii="Times New Roman" w:hAnsi="Times New Roman" w:cs="Times New Roman"/>
                <w:sz w:val="24"/>
                <w:szCs w:val="24"/>
              </w:rPr>
            </w:pPr>
            <w:r w:rsidRPr="00B91104">
              <w:rPr>
                <w:rFonts w:ascii="Times New Roman" w:hAnsi="Times New Roman" w:cs="Times New Roman"/>
                <w:sz w:val="24"/>
                <w:szCs w:val="24"/>
              </w:rPr>
              <w:t>Indeterminate</w:t>
            </w:r>
          </w:p>
        </w:tc>
        <w:tc>
          <w:tcPr>
            <w:tcW w:w="1124" w:type="dxa"/>
            <w:tcBorders>
              <w:bottom w:val="double" w:sz="4" w:space="0" w:color="auto"/>
            </w:tcBorders>
            <w:vAlign w:val="bottom"/>
          </w:tcPr>
          <w:p w14:paraId="71E225A5"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.0</w:t>
            </w:r>
            <w:r w:rsidRPr="00B91104">
              <w:rPr>
                <w:rFonts w:ascii="Times New Roman" w:hAnsi="Times New Roman" w:cs="Times New Roman"/>
                <w:sz w:val="24"/>
                <w:szCs w:val="24"/>
              </w:rPr>
              <w:t>0</w:t>
            </w:r>
          </w:p>
        </w:tc>
        <w:tc>
          <w:tcPr>
            <w:tcW w:w="836" w:type="dxa"/>
            <w:tcBorders>
              <w:bottom w:val="double" w:sz="4" w:space="0" w:color="auto"/>
            </w:tcBorders>
            <w:vAlign w:val="bottom"/>
          </w:tcPr>
          <w:p w14:paraId="0BCB302B" w14:textId="1A2F1675" w:rsidR="00A73FB0" w:rsidRPr="00B91104" w:rsidRDefault="004501AB" w:rsidP="00A73FB0">
            <w:pPr>
              <w:jc w:val="center"/>
              <w:rPr>
                <w:rFonts w:ascii="Times New Roman" w:hAnsi="Times New Roman" w:cs="Times New Roman"/>
                <w:sz w:val="24"/>
                <w:szCs w:val="24"/>
              </w:rPr>
            </w:pPr>
            <w:r>
              <w:rPr>
                <w:rFonts w:ascii="Times New Roman" w:hAnsi="Times New Roman" w:cs="Times New Roman"/>
                <w:sz w:val="24"/>
                <w:szCs w:val="24"/>
              </w:rPr>
              <w:t>–</w:t>
            </w:r>
            <w:r w:rsidR="00A73FB0">
              <w:rPr>
                <w:rFonts w:ascii="Times New Roman" w:hAnsi="Times New Roman" w:cs="Times New Roman"/>
                <w:sz w:val="24"/>
                <w:szCs w:val="24"/>
              </w:rPr>
              <w:t>.</w:t>
            </w:r>
            <w:r w:rsidR="00A73FB0" w:rsidRPr="00B91104">
              <w:rPr>
                <w:rFonts w:ascii="Times New Roman" w:hAnsi="Times New Roman" w:cs="Times New Roman"/>
                <w:sz w:val="24"/>
                <w:szCs w:val="24"/>
              </w:rPr>
              <w:t>14</w:t>
            </w:r>
          </w:p>
        </w:tc>
        <w:tc>
          <w:tcPr>
            <w:tcW w:w="836" w:type="dxa"/>
            <w:tcBorders>
              <w:bottom w:val="double" w:sz="4" w:space="0" w:color="auto"/>
            </w:tcBorders>
            <w:vAlign w:val="bottom"/>
          </w:tcPr>
          <w:p w14:paraId="0D03939A" w14:textId="77777777" w:rsidR="00A73FB0" w:rsidRPr="00B91104" w:rsidRDefault="00A73FB0" w:rsidP="00A73FB0">
            <w:pPr>
              <w:jc w:val="center"/>
              <w:rPr>
                <w:rFonts w:ascii="Times New Roman" w:hAnsi="Times New Roman" w:cs="Times New Roman"/>
                <w:sz w:val="24"/>
                <w:szCs w:val="24"/>
              </w:rPr>
            </w:pPr>
            <w:r>
              <w:rPr>
                <w:rFonts w:ascii="Times New Roman" w:hAnsi="Times New Roman" w:cs="Times New Roman"/>
                <w:sz w:val="24"/>
                <w:szCs w:val="24"/>
              </w:rPr>
              <w:t>.</w:t>
            </w:r>
            <w:r w:rsidRPr="00B91104">
              <w:rPr>
                <w:rFonts w:ascii="Times New Roman" w:hAnsi="Times New Roman" w:cs="Times New Roman"/>
                <w:sz w:val="24"/>
                <w:szCs w:val="24"/>
              </w:rPr>
              <w:t>14</w:t>
            </w:r>
          </w:p>
        </w:tc>
        <w:tc>
          <w:tcPr>
            <w:tcW w:w="456" w:type="dxa"/>
            <w:tcBorders>
              <w:bottom w:val="double" w:sz="4" w:space="0" w:color="auto"/>
            </w:tcBorders>
          </w:tcPr>
          <w:p w14:paraId="5D423457" w14:textId="77777777" w:rsidR="00A73FB0" w:rsidRDefault="00A73FB0" w:rsidP="00A73FB0">
            <w:pPr>
              <w:jc w:val="center"/>
              <w:rPr>
                <w:rFonts w:ascii="Times New Roman" w:hAnsi="Times New Roman" w:cs="Times New Roman"/>
                <w:sz w:val="24"/>
                <w:szCs w:val="24"/>
              </w:rPr>
            </w:pPr>
          </w:p>
        </w:tc>
      </w:tr>
    </w:tbl>
    <w:p w14:paraId="1FE9D521" w14:textId="77777777" w:rsidR="009C1D00" w:rsidRDefault="009C1D00" w:rsidP="009C1D00">
      <w:pPr>
        <w:spacing w:after="0"/>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Asterisks identify modified confidence intervals that exclude zero identifying subgroup comparisons that </w:t>
      </w:r>
    </w:p>
    <w:p w14:paraId="79E69940" w14:textId="0001CACA" w:rsidR="009C1D00" w:rsidRPr="00601BEE" w:rsidRDefault="009C1D00" w:rsidP="009C1D00">
      <w:pPr>
        <w:spacing w:after="0"/>
        <w:rPr>
          <w:rFonts w:ascii="Times New Roman" w:hAnsi="Times New Roman" w:cs="Times New Roman"/>
          <w:sz w:val="24"/>
          <w:szCs w:val="24"/>
        </w:rPr>
      </w:pPr>
      <w:r>
        <w:rPr>
          <w:rFonts w:ascii="Times New Roman" w:hAnsi="Times New Roman" w:cs="Times New Roman"/>
          <w:sz w:val="24"/>
          <w:szCs w:val="24"/>
        </w:rPr>
        <w:t xml:space="preserve">are meaningfully different from one another.  </w:t>
      </w:r>
    </w:p>
    <w:p w14:paraId="47A41E9B" w14:textId="77777777" w:rsidR="00CD3447" w:rsidRDefault="00CD3447" w:rsidP="00CD3447">
      <w:pPr>
        <w:spacing w:after="0"/>
        <w:rPr>
          <w:rFonts w:ascii="Times New Roman" w:hAnsi="Times New Roman" w:cs="Times New Roman"/>
          <w:b/>
          <w:bCs/>
          <w:sz w:val="24"/>
          <w:szCs w:val="24"/>
        </w:rPr>
      </w:pPr>
    </w:p>
    <w:p w14:paraId="4076EFA6" w14:textId="77777777" w:rsidR="004E14CE" w:rsidRDefault="004E14CE">
      <w:pPr>
        <w:rPr>
          <w:rFonts w:ascii="Times New Roman" w:hAnsi="Times New Roman" w:cs="Times New Roman"/>
          <w:b/>
          <w:bCs/>
          <w:sz w:val="24"/>
          <w:szCs w:val="24"/>
        </w:rPr>
      </w:pPr>
      <w:r>
        <w:rPr>
          <w:rFonts w:ascii="Times New Roman" w:hAnsi="Times New Roman" w:cs="Times New Roman"/>
          <w:b/>
          <w:bCs/>
          <w:sz w:val="24"/>
          <w:szCs w:val="24"/>
        </w:rPr>
        <w:br w:type="page"/>
      </w:r>
    </w:p>
    <w:p w14:paraId="24548110" w14:textId="34F54578" w:rsidR="00CD3447" w:rsidRDefault="00CD3447" w:rsidP="00CD3447">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Table F3</w:t>
      </w:r>
    </w:p>
    <w:p w14:paraId="58E80ECA" w14:textId="3514D08B" w:rsidR="00CD3447" w:rsidRPr="00CD3447" w:rsidRDefault="00CD3447" w:rsidP="00CD3447">
      <w:pPr>
        <w:spacing w:after="0"/>
        <w:rPr>
          <w:rFonts w:ascii="Times New Roman" w:hAnsi="Times New Roman" w:cs="Times New Roman"/>
          <w:i/>
          <w:iCs/>
          <w:sz w:val="24"/>
          <w:szCs w:val="24"/>
        </w:rPr>
      </w:pPr>
      <w:r w:rsidRPr="00CD3447">
        <w:rPr>
          <w:rFonts w:ascii="Times New Roman" w:hAnsi="Times New Roman" w:cs="Times New Roman"/>
          <w:i/>
          <w:iCs/>
          <w:sz w:val="24"/>
          <w:szCs w:val="24"/>
        </w:rPr>
        <w:t xml:space="preserve">Comparisons between Moderator Levels for Team Viability Measure Source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2202"/>
        <w:gridCol w:w="2229"/>
        <w:gridCol w:w="1119"/>
        <w:gridCol w:w="836"/>
        <w:gridCol w:w="836"/>
        <w:gridCol w:w="456"/>
      </w:tblGrid>
      <w:tr w:rsidR="001B0C62" w:rsidRPr="00C42E12" w14:paraId="64896C16" w14:textId="77777777" w:rsidTr="00FD4B5B">
        <w:tc>
          <w:tcPr>
            <w:tcW w:w="2908" w:type="dxa"/>
            <w:tcBorders>
              <w:top w:val="double" w:sz="4" w:space="0" w:color="auto"/>
            </w:tcBorders>
            <w:vAlign w:val="bottom"/>
          </w:tcPr>
          <w:p w14:paraId="007045BE" w14:textId="278E467E" w:rsidR="001B0C62" w:rsidRPr="00C42E12" w:rsidRDefault="001B0C62" w:rsidP="00FD4B5B">
            <w:pPr>
              <w:jc w:val="center"/>
              <w:rPr>
                <w:rFonts w:ascii="Times New Roman" w:hAnsi="Times New Roman" w:cs="Times New Roman"/>
                <w:b/>
                <w:bCs/>
                <w:sz w:val="24"/>
                <w:szCs w:val="24"/>
              </w:rPr>
            </w:pPr>
            <w:r>
              <w:rPr>
                <w:rFonts w:ascii="Times New Roman" w:hAnsi="Times New Roman" w:cs="Times New Roman"/>
                <w:b/>
                <w:bCs/>
                <w:i/>
                <w:iCs/>
                <w:sz w:val="24"/>
                <w:szCs w:val="24"/>
              </w:rPr>
              <w:t xml:space="preserve"> </w:t>
            </w:r>
          </w:p>
        </w:tc>
        <w:tc>
          <w:tcPr>
            <w:tcW w:w="2202" w:type="dxa"/>
            <w:tcBorders>
              <w:top w:val="double" w:sz="4" w:space="0" w:color="auto"/>
            </w:tcBorders>
            <w:vAlign w:val="bottom"/>
          </w:tcPr>
          <w:p w14:paraId="6E303208" w14:textId="77777777" w:rsidR="001B0C62" w:rsidRPr="00C42E12" w:rsidRDefault="001B0C62" w:rsidP="00FD4B5B">
            <w:pPr>
              <w:jc w:val="center"/>
              <w:rPr>
                <w:rFonts w:ascii="Times New Roman" w:hAnsi="Times New Roman" w:cs="Times New Roman"/>
                <w:sz w:val="24"/>
                <w:szCs w:val="24"/>
              </w:rPr>
            </w:pPr>
          </w:p>
        </w:tc>
        <w:tc>
          <w:tcPr>
            <w:tcW w:w="2229" w:type="dxa"/>
            <w:tcBorders>
              <w:top w:val="double" w:sz="4" w:space="0" w:color="auto"/>
            </w:tcBorders>
            <w:vAlign w:val="bottom"/>
          </w:tcPr>
          <w:p w14:paraId="49FC5CF6" w14:textId="77777777" w:rsidR="001B0C62" w:rsidRPr="00C42E12" w:rsidRDefault="001B0C62" w:rsidP="00FD4B5B">
            <w:pPr>
              <w:jc w:val="center"/>
              <w:rPr>
                <w:rFonts w:ascii="Times New Roman" w:hAnsi="Times New Roman" w:cs="Times New Roman"/>
                <w:sz w:val="24"/>
                <w:szCs w:val="24"/>
              </w:rPr>
            </w:pPr>
          </w:p>
        </w:tc>
        <w:tc>
          <w:tcPr>
            <w:tcW w:w="1119" w:type="dxa"/>
            <w:tcBorders>
              <w:top w:val="double" w:sz="4" w:space="0" w:color="auto"/>
            </w:tcBorders>
            <w:vAlign w:val="bottom"/>
          </w:tcPr>
          <w:p w14:paraId="718718B7" w14:textId="77777777" w:rsidR="001B0C62" w:rsidRPr="00C42E12" w:rsidRDefault="001B0C62" w:rsidP="00FD4B5B">
            <w:pPr>
              <w:jc w:val="center"/>
              <w:rPr>
                <w:rFonts w:ascii="Times New Roman" w:hAnsi="Times New Roman" w:cs="Times New Roman"/>
                <w:sz w:val="24"/>
                <w:szCs w:val="24"/>
              </w:rPr>
            </w:pPr>
          </w:p>
        </w:tc>
        <w:tc>
          <w:tcPr>
            <w:tcW w:w="1672" w:type="dxa"/>
            <w:gridSpan w:val="2"/>
            <w:tcBorders>
              <w:top w:val="double" w:sz="4" w:space="0" w:color="auto"/>
            </w:tcBorders>
            <w:vAlign w:val="bottom"/>
          </w:tcPr>
          <w:p w14:paraId="66CC0C08" w14:textId="77777777" w:rsidR="001B0C62" w:rsidRPr="00C42E12" w:rsidRDefault="001B0C62" w:rsidP="00FD4B5B">
            <w:pPr>
              <w:jc w:val="center"/>
              <w:rPr>
                <w:rFonts w:ascii="Times New Roman" w:hAnsi="Times New Roman" w:cs="Times New Roman"/>
                <w:sz w:val="24"/>
                <w:szCs w:val="24"/>
              </w:rPr>
            </w:pPr>
            <w:r w:rsidRPr="00906D01">
              <w:rPr>
                <w:rFonts w:ascii="Times New Roman" w:hAnsi="Times New Roman" w:cs="Times New Roman"/>
                <w:b/>
                <w:bCs/>
                <w:sz w:val="24"/>
                <w:szCs w:val="24"/>
              </w:rPr>
              <w:t>95% CI</w:t>
            </w:r>
          </w:p>
        </w:tc>
        <w:tc>
          <w:tcPr>
            <w:tcW w:w="456" w:type="dxa"/>
            <w:tcBorders>
              <w:top w:val="double" w:sz="4" w:space="0" w:color="auto"/>
            </w:tcBorders>
          </w:tcPr>
          <w:p w14:paraId="3CF669F2" w14:textId="77777777" w:rsidR="001B0C62" w:rsidRPr="00906D01" w:rsidRDefault="001B0C62" w:rsidP="00FD4B5B">
            <w:pPr>
              <w:jc w:val="center"/>
              <w:rPr>
                <w:rFonts w:ascii="Times New Roman" w:hAnsi="Times New Roman" w:cs="Times New Roman"/>
                <w:b/>
                <w:bCs/>
                <w:sz w:val="24"/>
                <w:szCs w:val="24"/>
              </w:rPr>
            </w:pPr>
          </w:p>
        </w:tc>
      </w:tr>
      <w:tr w:rsidR="005A4937" w:rsidRPr="00C42E12" w14:paraId="759A2067" w14:textId="77777777" w:rsidTr="00FD4B5B">
        <w:tc>
          <w:tcPr>
            <w:tcW w:w="2908" w:type="dxa"/>
            <w:tcBorders>
              <w:bottom w:val="single" w:sz="4" w:space="0" w:color="auto"/>
            </w:tcBorders>
            <w:vAlign w:val="bottom"/>
          </w:tcPr>
          <w:p w14:paraId="07048294" w14:textId="77777777" w:rsidR="005A4937" w:rsidRPr="00C42E12" w:rsidRDefault="005A4937" w:rsidP="005A4937">
            <w:pPr>
              <w:jc w:val="center"/>
              <w:rPr>
                <w:rFonts w:ascii="Times New Roman" w:hAnsi="Times New Roman" w:cs="Times New Roman"/>
                <w:b/>
                <w:bCs/>
                <w:sz w:val="24"/>
                <w:szCs w:val="24"/>
              </w:rPr>
            </w:pPr>
          </w:p>
        </w:tc>
        <w:tc>
          <w:tcPr>
            <w:tcW w:w="2202" w:type="dxa"/>
            <w:tcBorders>
              <w:bottom w:val="single" w:sz="4" w:space="0" w:color="auto"/>
            </w:tcBorders>
            <w:vAlign w:val="bottom"/>
          </w:tcPr>
          <w:p w14:paraId="53122189" w14:textId="112127D9" w:rsidR="005A4937" w:rsidRPr="00C42E12" w:rsidRDefault="005A4937" w:rsidP="005A4937">
            <w:pPr>
              <w:jc w:val="center"/>
              <w:rPr>
                <w:rFonts w:ascii="Times New Roman" w:hAnsi="Times New Roman" w:cs="Times New Roman"/>
                <w:sz w:val="24"/>
                <w:szCs w:val="24"/>
              </w:rPr>
            </w:pPr>
            <w:r w:rsidRPr="005E010D">
              <w:rPr>
                <w:rFonts w:ascii="Times New Roman" w:hAnsi="Times New Roman" w:cs="Times New Roman"/>
                <w:b/>
                <w:bCs/>
                <w:sz w:val="24"/>
                <w:szCs w:val="24"/>
              </w:rPr>
              <w:t xml:space="preserve">Moderator </w:t>
            </w:r>
            <w:r>
              <w:rPr>
                <w:rFonts w:ascii="Times New Roman" w:hAnsi="Times New Roman" w:cs="Times New Roman"/>
                <w:b/>
                <w:bCs/>
                <w:sz w:val="24"/>
                <w:szCs w:val="24"/>
              </w:rPr>
              <w:t>L</w:t>
            </w:r>
            <w:r w:rsidRPr="005E010D">
              <w:rPr>
                <w:rFonts w:ascii="Times New Roman" w:hAnsi="Times New Roman" w:cs="Times New Roman"/>
                <w:b/>
                <w:bCs/>
                <w:sz w:val="24"/>
                <w:szCs w:val="24"/>
              </w:rPr>
              <w:t>evel</w:t>
            </w:r>
            <w:r>
              <w:rPr>
                <w:rFonts w:ascii="Times New Roman" w:hAnsi="Times New Roman" w:cs="Times New Roman"/>
                <w:b/>
                <w:bCs/>
                <w:sz w:val="24"/>
                <w:szCs w:val="24"/>
              </w:rPr>
              <w:t xml:space="preserve"> 1</w:t>
            </w:r>
          </w:p>
        </w:tc>
        <w:tc>
          <w:tcPr>
            <w:tcW w:w="2229" w:type="dxa"/>
            <w:tcBorders>
              <w:bottom w:val="single" w:sz="4" w:space="0" w:color="auto"/>
            </w:tcBorders>
            <w:vAlign w:val="bottom"/>
          </w:tcPr>
          <w:p w14:paraId="799D6054" w14:textId="35FF0701" w:rsidR="005A4937" w:rsidRPr="00C42E12" w:rsidRDefault="005A4937" w:rsidP="005A4937">
            <w:pPr>
              <w:jc w:val="center"/>
              <w:rPr>
                <w:rFonts w:ascii="Times New Roman" w:hAnsi="Times New Roman" w:cs="Times New Roman"/>
                <w:sz w:val="24"/>
                <w:szCs w:val="24"/>
              </w:rPr>
            </w:pPr>
            <w:r>
              <w:rPr>
                <w:rFonts w:ascii="Times New Roman" w:hAnsi="Times New Roman" w:cs="Times New Roman"/>
                <w:b/>
                <w:bCs/>
                <w:sz w:val="24"/>
                <w:szCs w:val="24"/>
              </w:rPr>
              <w:t>Moderator Level 2</w:t>
            </w:r>
          </w:p>
        </w:tc>
        <w:tc>
          <w:tcPr>
            <w:tcW w:w="1119" w:type="dxa"/>
            <w:tcBorders>
              <w:bottom w:val="single" w:sz="4" w:space="0" w:color="auto"/>
            </w:tcBorders>
            <w:vAlign w:val="bottom"/>
          </w:tcPr>
          <w:p w14:paraId="2585755F" w14:textId="77777777" w:rsidR="005A4937" w:rsidRPr="00C42E12" w:rsidRDefault="005A4937" w:rsidP="005A4937">
            <w:pPr>
              <w:jc w:val="center"/>
              <w:rPr>
                <w:rFonts w:ascii="Times New Roman" w:hAnsi="Times New Roman" w:cs="Times New Roman"/>
                <w:sz w:val="24"/>
                <w:szCs w:val="24"/>
              </w:rPr>
            </w:pPr>
            <w:r w:rsidRPr="00906D01">
              <w:rPr>
                <w:rFonts w:ascii="Times New Roman" w:hAnsi="Times New Roman" w:cs="Times New Roman"/>
                <w:b/>
                <w:bCs/>
                <w:sz w:val="24"/>
                <w:szCs w:val="24"/>
              </w:rPr>
              <w:t>ρ</w:t>
            </w:r>
            <w:r w:rsidRPr="00906D01">
              <w:rPr>
                <w:rFonts w:ascii="Times New Roman" w:hAnsi="Times New Roman" w:cs="Times New Roman"/>
                <w:b/>
                <w:bCs/>
                <w:sz w:val="24"/>
                <w:szCs w:val="24"/>
                <w:vertAlign w:val="subscript"/>
              </w:rPr>
              <w:t>1</w:t>
            </w:r>
            <w:r w:rsidRPr="00906D01">
              <w:rPr>
                <w:rFonts w:ascii="Times New Roman" w:hAnsi="Times New Roman" w:cs="Times New Roman"/>
                <w:b/>
                <w:bCs/>
                <w:sz w:val="24"/>
                <w:szCs w:val="24"/>
              </w:rPr>
              <w:t xml:space="preserve"> – ρ</w:t>
            </w:r>
            <w:r w:rsidRPr="00906D01">
              <w:rPr>
                <w:rFonts w:ascii="Times New Roman" w:hAnsi="Times New Roman" w:cs="Times New Roman"/>
                <w:b/>
                <w:bCs/>
                <w:sz w:val="24"/>
                <w:szCs w:val="24"/>
                <w:vertAlign w:val="subscript"/>
              </w:rPr>
              <w:t>2</w:t>
            </w:r>
          </w:p>
        </w:tc>
        <w:tc>
          <w:tcPr>
            <w:tcW w:w="836" w:type="dxa"/>
            <w:tcBorders>
              <w:bottom w:val="single" w:sz="4" w:space="0" w:color="auto"/>
            </w:tcBorders>
            <w:vAlign w:val="bottom"/>
          </w:tcPr>
          <w:p w14:paraId="0BF484EC" w14:textId="77777777" w:rsidR="005A4937" w:rsidRPr="00C42E12" w:rsidRDefault="005A4937" w:rsidP="005A4937">
            <w:pPr>
              <w:jc w:val="center"/>
              <w:rPr>
                <w:rFonts w:ascii="Times New Roman" w:hAnsi="Times New Roman" w:cs="Times New Roman"/>
                <w:sz w:val="24"/>
                <w:szCs w:val="24"/>
              </w:rPr>
            </w:pPr>
            <w:r w:rsidRPr="00906D01">
              <w:rPr>
                <w:rFonts w:ascii="Times New Roman" w:hAnsi="Times New Roman" w:cs="Times New Roman"/>
                <w:b/>
                <w:bCs/>
                <w:sz w:val="24"/>
                <w:szCs w:val="24"/>
              </w:rPr>
              <w:t>LL</w:t>
            </w:r>
          </w:p>
        </w:tc>
        <w:tc>
          <w:tcPr>
            <w:tcW w:w="836" w:type="dxa"/>
            <w:tcBorders>
              <w:bottom w:val="single" w:sz="4" w:space="0" w:color="auto"/>
            </w:tcBorders>
            <w:vAlign w:val="bottom"/>
          </w:tcPr>
          <w:p w14:paraId="3E9C092F" w14:textId="77777777" w:rsidR="005A4937" w:rsidRPr="00C42E12" w:rsidRDefault="005A4937" w:rsidP="005A4937">
            <w:pPr>
              <w:jc w:val="center"/>
              <w:rPr>
                <w:rFonts w:ascii="Times New Roman" w:hAnsi="Times New Roman" w:cs="Times New Roman"/>
                <w:sz w:val="24"/>
                <w:szCs w:val="24"/>
              </w:rPr>
            </w:pPr>
            <w:r w:rsidRPr="00906D01">
              <w:rPr>
                <w:rFonts w:ascii="Times New Roman" w:hAnsi="Times New Roman" w:cs="Times New Roman"/>
                <w:b/>
                <w:bCs/>
                <w:sz w:val="24"/>
                <w:szCs w:val="24"/>
              </w:rPr>
              <w:t>UL</w:t>
            </w:r>
          </w:p>
        </w:tc>
        <w:tc>
          <w:tcPr>
            <w:tcW w:w="456" w:type="dxa"/>
            <w:tcBorders>
              <w:bottom w:val="single" w:sz="4" w:space="0" w:color="auto"/>
            </w:tcBorders>
          </w:tcPr>
          <w:p w14:paraId="03191370" w14:textId="77777777" w:rsidR="005A4937" w:rsidRPr="00906D01" w:rsidRDefault="005A4937" w:rsidP="005A4937">
            <w:pPr>
              <w:jc w:val="center"/>
              <w:rPr>
                <w:rFonts w:ascii="Times New Roman" w:hAnsi="Times New Roman" w:cs="Times New Roman"/>
                <w:b/>
                <w:bCs/>
                <w:sz w:val="24"/>
                <w:szCs w:val="24"/>
              </w:rPr>
            </w:pPr>
          </w:p>
        </w:tc>
      </w:tr>
      <w:tr w:rsidR="001B0C62" w:rsidRPr="00C42E12" w14:paraId="4D2095D9" w14:textId="77777777" w:rsidTr="00FD4B5B">
        <w:tc>
          <w:tcPr>
            <w:tcW w:w="2908" w:type="dxa"/>
            <w:tcBorders>
              <w:top w:val="single" w:sz="4" w:space="0" w:color="auto"/>
            </w:tcBorders>
          </w:tcPr>
          <w:p w14:paraId="34D9F758" w14:textId="77777777" w:rsidR="001B0C62" w:rsidRPr="00C42E12" w:rsidRDefault="001B0C62" w:rsidP="00FD4B5B">
            <w:pPr>
              <w:rPr>
                <w:rFonts w:ascii="Times New Roman" w:hAnsi="Times New Roman" w:cs="Times New Roman"/>
                <w:b/>
                <w:bCs/>
                <w:sz w:val="24"/>
                <w:szCs w:val="24"/>
              </w:rPr>
            </w:pPr>
            <w:r w:rsidRPr="00C42E12">
              <w:rPr>
                <w:rFonts w:ascii="Times New Roman" w:hAnsi="Times New Roman" w:cs="Times New Roman"/>
                <w:b/>
                <w:bCs/>
                <w:sz w:val="24"/>
                <w:szCs w:val="24"/>
              </w:rPr>
              <w:t>Affective emergent states</w:t>
            </w:r>
          </w:p>
        </w:tc>
        <w:tc>
          <w:tcPr>
            <w:tcW w:w="2202" w:type="dxa"/>
            <w:tcBorders>
              <w:top w:val="single" w:sz="4" w:space="0" w:color="auto"/>
            </w:tcBorders>
          </w:tcPr>
          <w:p w14:paraId="28F2C269" w14:textId="77777777" w:rsidR="001B0C62" w:rsidRPr="00C42E12" w:rsidRDefault="001B0C62" w:rsidP="00FD4B5B">
            <w:pPr>
              <w:rPr>
                <w:rFonts w:ascii="Times New Roman" w:hAnsi="Times New Roman" w:cs="Times New Roman"/>
                <w:sz w:val="24"/>
                <w:szCs w:val="24"/>
              </w:rPr>
            </w:pPr>
            <w:r w:rsidRPr="00C42E12">
              <w:rPr>
                <w:rFonts w:ascii="Times New Roman" w:hAnsi="Times New Roman" w:cs="Times New Roman"/>
                <w:sz w:val="24"/>
                <w:szCs w:val="24"/>
              </w:rPr>
              <w:t>Team members</w:t>
            </w:r>
          </w:p>
        </w:tc>
        <w:tc>
          <w:tcPr>
            <w:tcW w:w="2229" w:type="dxa"/>
            <w:tcBorders>
              <w:top w:val="single" w:sz="4" w:space="0" w:color="auto"/>
            </w:tcBorders>
          </w:tcPr>
          <w:p w14:paraId="04190F03" w14:textId="77777777" w:rsidR="001B0C62" w:rsidRPr="00C42E12" w:rsidRDefault="001B0C62" w:rsidP="00FD4B5B">
            <w:pPr>
              <w:rPr>
                <w:rFonts w:ascii="Times New Roman" w:hAnsi="Times New Roman" w:cs="Times New Roman"/>
                <w:sz w:val="24"/>
                <w:szCs w:val="24"/>
              </w:rPr>
            </w:pPr>
            <w:r w:rsidRPr="00C42E12">
              <w:rPr>
                <w:rFonts w:ascii="Times New Roman" w:hAnsi="Times New Roman" w:cs="Times New Roman"/>
                <w:sz w:val="24"/>
                <w:szCs w:val="24"/>
              </w:rPr>
              <w:t>Direct team leaders</w:t>
            </w:r>
          </w:p>
        </w:tc>
        <w:tc>
          <w:tcPr>
            <w:tcW w:w="1119" w:type="dxa"/>
            <w:tcBorders>
              <w:top w:val="single" w:sz="4" w:space="0" w:color="auto"/>
            </w:tcBorders>
            <w:vAlign w:val="bottom"/>
          </w:tcPr>
          <w:p w14:paraId="5061A9E6" w14:textId="77777777" w:rsidR="001B0C62" w:rsidRPr="00C42E1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C42E12">
              <w:rPr>
                <w:rFonts w:ascii="Times New Roman" w:hAnsi="Times New Roman" w:cs="Times New Roman"/>
                <w:sz w:val="24"/>
                <w:szCs w:val="24"/>
              </w:rPr>
              <w:t>42</w:t>
            </w:r>
          </w:p>
        </w:tc>
        <w:tc>
          <w:tcPr>
            <w:tcW w:w="836" w:type="dxa"/>
            <w:tcBorders>
              <w:top w:val="single" w:sz="4" w:space="0" w:color="auto"/>
            </w:tcBorders>
            <w:vAlign w:val="bottom"/>
          </w:tcPr>
          <w:p w14:paraId="4DBFC527" w14:textId="77777777" w:rsidR="001B0C62" w:rsidRPr="00C42E1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C42E12">
              <w:rPr>
                <w:rFonts w:ascii="Times New Roman" w:hAnsi="Times New Roman" w:cs="Times New Roman"/>
                <w:sz w:val="24"/>
                <w:szCs w:val="24"/>
              </w:rPr>
              <w:t>29</w:t>
            </w:r>
          </w:p>
        </w:tc>
        <w:tc>
          <w:tcPr>
            <w:tcW w:w="836" w:type="dxa"/>
            <w:tcBorders>
              <w:top w:val="single" w:sz="4" w:space="0" w:color="auto"/>
            </w:tcBorders>
            <w:vAlign w:val="bottom"/>
          </w:tcPr>
          <w:p w14:paraId="50FB58E3" w14:textId="77777777" w:rsidR="001B0C62" w:rsidRPr="00C42E1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C42E12">
              <w:rPr>
                <w:rFonts w:ascii="Times New Roman" w:hAnsi="Times New Roman" w:cs="Times New Roman"/>
                <w:sz w:val="24"/>
                <w:szCs w:val="24"/>
              </w:rPr>
              <w:t>55</w:t>
            </w:r>
          </w:p>
        </w:tc>
        <w:tc>
          <w:tcPr>
            <w:tcW w:w="456" w:type="dxa"/>
            <w:tcBorders>
              <w:top w:val="single" w:sz="4" w:space="0" w:color="auto"/>
            </w:tcBorders>
          </w:tcPr>
          <w:p w14:paraId="558DCFA2" w14:textId="77777777" w:rsidR="001B0C6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r w:rsidR="001B0C62" w:rsidRPr="00C42E12" w14:paraId="22801E86" w14:textId="77777777" w:rsidTr="00FD4B5B">
        <w:tc>
          <w:tcPr>
            <w:tcW w:w="2908" w:type="dxa"/>
          </w:tcPr>
          <w:p w14:paraId="4AEE11A6" w14:textId="77777777" w:rsidR="001B0C62" w:rsidRPr="00C42E12" w:rsidRDefault="001B0C62" w:rsidP="00FD4B5B">
            <w:pPr>
              <w:rPr>
                <w:rFonts w:ascii="Times New Roman" w:hAnsi="Times New Roman" w:cs="Times New Roman"/>
                <w:b/>
                <w:bCs/>
                <w:sz w:val="24"/>
                <w:szCs w:val="24"/>
              </w:rPr>
            </w:pPr>
          </w:p>
        </w:tc>
        <w:tc>
          <w:tcPr>
            <w:tcW w:w="2202" w:type="dxa"/>
          </w:tcPr>
          <w:p w14:paraId="2A27DD7B" w14:textId="77777777" w:rsidR="001B0C62" w:rsidRPr="00C42E12" w:rsidRDefault="001B0C62" w:rsidP="00FD4B5B">
            <w:pPr>
              <w:rPr>
                <w:rFonts w:ascii="Times New Roman" w:hAnsi="Times New Roman" w:cs="Times New Roman"/>
                <w:sz w:val="24"/>
                <w:szCs w:val="24"/>
              </w:rPr>
            </w:pPr>
          </w:p>
        </w:tc>
        <w:tc>
          <w:tcPr>
            <w:tcW w:w="2229" w:type="dxa"/>
          </w:tcPr>
          <w:p w14:paraId="566878CC" w14:textId="77777777" w:rsidR="001B0C62" w:rsidRPr="00C42E12" w:rsidRDefault="001B0C62" w:rsidP="00FD4B5B">
            <w:pPr>
              <w:rPr>
                <w:rFonts w:ascii="Times New Roman" w:hAnsi="Times New Roman" w:cs="Times New Roman"/>
                <w:sz w:val="24"/>
                <w:szCs w:val="24"/>
              </w:rPr>
            </w:pPr>
          </w:p>
        </w:tc>
        <w:tc>
          <w:tcPr>
            <w:tcW w:w="1119" w:type="dxa"/>
            <w:vAlign w:val="bottom"/>
          </w:tcPr>
          <w:p w14:paraId="00EEFE09" w14:textId="77777777" w:rsidR="001B0C62" w:rsidRPr="00C42E12" w:rsidRDefault="001B0C62" w:rsidP="00FD4B5B">
            <w:pPr>
              <w:jc w:val="center"/>
              <w:rPr>
                <w:rFonts w:ascii="Times New Roman" w:hAnsi="Times New Roman" w:cs="Times New Roman"/>
                <w:sz w:val="24"/>
                <w:szCs w:val="24"/>
              </w:rPr>
            </w:pPr>
          </w:p>
        </w:tc>
        <w:tc>
          <w:tcPr>
            <w:tcW w:w="836" w:type="dxa"/>
            <w:vAlign w:val="bottom"/>
          </w:tcPr>
          <w:p w14:paraId="6B943D2A" w14:textId="77777777" w:rsidR="001B0C62" w:rsidRPr="00C42E12" w:rsidRDefault="001B0C62" w:rsidP="00FD4B5B">
            <w:pPr>
              <w:jc w:val="center"/>
              <w:rPr>
                <w:rFonts w:ascii="Times New Roman" w:hAnsi="Times New Roman" w:cs="Times New Roman"/>
                <w:sz w:val="24"/>
                <w:szCs w:val="24"/>
              </w:rPr>
            </w:pPr>
          </w:p>
        </w:tc>
        <w:tc>
          <w:tcPr>
            <w:tcW w:w="836" w:type="dxa"/>
            <w:vAlign w:val="bottom"/>
          </w:tcPr>
          <w:p w14:paraId="30FB604F" w14:textId="77777777" w:rsidR="001B0C62" w:rsidRPr="00C42E12" w:rsidRDefault="001B0C62" w:rsidP="00FD4B5B">
            <w:pPr>
              <w:jc w:val="center"/>
              <w:rPr>
                <w:rFonts w:ascii="Times New Roman" w:hAnsi="Times New Roman" w:cs="Times New Roman"/>
                <w:sz w:val="24"/>
                <w:szCs w:val="24"/>
              </w:rPr>
            </w:pPr>
          </w:p>
        </w:tc>
        <w:tc>
          <w:tcPr>
            <w:tcW w:w="456" w:type="dxa"/>
          </w:tcPr>
          <w:p w14:paraId="36AA72DE" w14:textId="77777777" w:rsidR="001B0C62" w:rsidRPr="00C42E12" w:rsidRDefault="001B0C62" w:rsidP="00FD4B5B">
            <w:pPr>
              <w:jc w:val="center"/>
              <w:rPr>
                <w:rFonts w:ascii="Times New Roman" w:hAnsi="Times New Roman" w:cs="Times New Roman"/>
                <w:sz w:val="24"/>
                <w:szCs w:val="24"/>
              </w:rPr>
            </w:pPr>
          </w:p>
        </w:tc>
      </w:tr>
      <w:tr w:rsidR="001B0C62" w:rsidRPr="00C42E12" w14:paraId="3B104B66" w14:textId="77777777" w:rsidTr="00FD4B5B">
        <w:tc>
          <w:tcPr>
            <w:tcW w:w="2908" w:type="dxa"/>
          </w:tcPr>
          <w:p w14:paraId="281FCE00" w14:textId="77777777" w:rsidR="001B0C62" w:rsidRPr="00C42E12" w:rsidRDefault="001B0C62" w:rsidP="00FD4B5B">
            <w:pPr>
              <w:rPr>
                <w:rFonts w:ascii="Times New Roman" w:hAnsi="Times New Roman" w:cs="Times New Roman"/>
                <w:b/>
                <w:bCs/>
                <w:sz w:val="24"/>
                <w:szCs w:val="24"/>
              </w:rPr>
            </w:pPr>
            <w:r w:rsidRPr="00C42E12">
              <w:rPr>
                <w:rFonts w:ascii="Times New Roman" w:hAnsi="Times New Roman" w:cs="Times New Roman"/>
                <w:b/>
                <w:bCs/>
                <w:sz w:val="24"/>
                <w:szCs w:val="24"/>
              </w:rPr>
              <w:t>Behavioral processes</w:t>
            </w:r>
          </w:p>
        </w:tc>
        <w:tc>
          <w:tcPr>
            <w:tcW w:w="2202" w:type="dxa"/>
          </w:tcPr>
          <w:p w14:paraId="672EAF3D" w14:textId="77777777" w:rsidR="001B0C62" w:rsidRPr="00C42E12" w:rsidRDefault="001B0C62" w:rsidP="00FD4B5B">
            <w:pPr>
              <w:rPr>
                <w:rFonts w:ascii="Times New Roman" w:hAnsi="Times New Roman" w:cs="Times New Roman"/>
                <w:sz w:val="24"/>
                <w:szCs w:val="24"/>
              </w:rPr>
            </w:pPr>
            <w:r w:rsidRPr="00C42E12">
              <w:rPr>
                <w:rFonts w:ascii="Times New Roman" w:hAnsi="Times New Roman" w:cs="Times New Roman"/>
                <w:sz w:val="24"/>
                <w:szCs w:val="24"/>
              </w:rPr>
              <w:t>Team members</w:t>
            </w:r>
          </w:p>
        </w:tc>
        <w:tc>
          <w:tcPr>
            <w:tcW w:w="2229" w:type="dxa"/>
          </w:tcPr>
          <w:p w14:paraId="05059DD1" w14:textId="77777777" w:rsidR="001B0C62" w:rsidRPr="00C42E12" w:rsidRDefault="001B0C62" w:rsidP="00FD4B5B">
            <w:pPr>
              <w:rPr>
                <w:rFonts w:ascii="Times New Roman" w:hAnsi="Times New Roman" w:cs="Times New Roman"/>
                <w:sz w:val="24"/>
                <w:szCs w:val="24"/>
              </w:rPr>
            </w:pPr>
            <w:r w:rsidRPr="00C42E12">
              <w:rPr>
                <w:rFonts w:ascii="Times New Roman" w:hAnsi="Times New Roman" w:cs="Times New Roman"/>
                <w:sz w:val="24"/>
                <w:szCs w:val="24"/>
              </w:rPr>
              <w:t>Direct team leaders</w:t>
            </w:r>
          </w:p>
        </w:tc>
        <w:tc>
          <w:tcPr>
            <w:tcW w:w="1119" w:type="dxa"/>
            <w:vAlign w:val="bottom"/>
          </w:tcPr>
          <w:p w14:paraId="4384088F" w14:textId="77777777" w:rsidR="001B0C62" w:rsidRPr="00C42E1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C42E12">
              <w:rPr>
                <w:rFonts w:ascii="Times New Roman" w:hAnsi="Times New Roman" w:cs="Times New Roman"/>
                <w:sz w:val="24"/>
                <w:szCs w:val="24"/>
              </w:rPr>
              <w:t>25</w:t>
            </w:r>
          </w:p>
        </w:tc>
        <w:tc>
          <w:tcPr>
            <w:tcW w:w="836" w:type="dxa"/>
            <w:vAlign w:val="bottom"/>
          </w:tcPr>
          <w:p w14:paraId="3B49212E" w14:textId="2E963ED0" w:rsidR="001B0C62" w:rsidRPr="00C42E12"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C42E12">
              <w:rPr>
                <w:rFonts w:ascii="Times New Roman" w:hAnsi="Times New Roman" w:cs="Times New Roman"/>
                <w:sz w:val="24"/>
                <w:szCs w:val="24"/>
              </w:rPr>
              <w:t>03</w:t>
            </w:r>
          </w:p>
        </w:tc>
        <w:tc>
          <w:tcPr>
            <w:tcW w:w="836" w:type="dxa"/>
            <w:vAlign w:val="bottom"/>
          </w:tcPr>
          <w:p w14:paraId="7F8AA345" w14:textId="77777777" w:rsidR="001B0C62" w:rsidRPr="00C42E1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r w:rsidRPr="00C42E12">
              <w:rPr>
                <w:rFonts w:ascii="Times New Roman" w:hAnsi="Times New Roman" w:cs="Times New Roman"/>
                <w:sz w:val="24"/>
                <w:szCs w:val="24"/>
              </w:rPr>
              <w:t>53</w:t>
            </w:r>
          </w:p>
        </w:tc>
        <w:tc>
          <w:tcPr>
            <w:tcW w:w="456" w:type="dxa"/>
          </w:tcPr>
          <w:p w14:paraId="04A68BCD" w14:textId="77777777" w:rsidR="001B0C62" w:rsidRDefault="001B0C62" w:rsidP="00FD4B5B">
            <w:pPr>
              <w:jc w:val="center"/>
              <w:rPr>
                <w:rFonts w:ascii="Times New Roman" w:hAnsi="Times New Roman" w:cs="Times New Roman"/>
                <w:sz w:val="24"/>
                <w:szCs w:val="24"/>
              </w:rPr>
            </w:pPr>
          </w:p>
        </w:tc>
      </w:tr>
      <w:tr w:rsidR="001B0C62" w:rsidRPr="00C42E12" w14:paraId="0D3E0AD2" w14:textId="77777777" w:rsidTr="001B0C62">
        <w:tc>
          <w:tcPr>
            <w:tcW w:w="2908" w:type="dxa"/>
          </w:tcPr>
          <w:p w14:paraId="4C6B794D" w14:textId="77777777" w:rsidR="001B0C62" w:rsidRPr="00C42E12" w:rsidRDefault="001B0C62" w:rsidP="00FD4B5B">
            <w:pPr>
              <w:rPr>
                <w:rFonts w:ascii="Times New Roman" w:hAnsi="Times New Roman" w:cs="Times New Roman"/>
                <w:b/>
                <w:bCs/>
                <w:sz w:val="24"/>
                <w:szCs w:val="24"/>
              </w:rPr>
            </w:pPr>
          </w:p>
        </w:tc>
        <w:tc>
          <w:tcPr>
            <w:tcW w:w="2202" w:type="dxa"/>
          </w:tcPr>
          <w:p w14:paraId="521959B6" w14:textId="77777777" w:rsidR="001B0C62" w:rsidRPr="00C42E12" w:rsidRDefault="001B0C62" w:rsidP="00FD4B5B">
            <w:pPr>
              <w:rPr>
                <w:rFonts w:ascii="Times New Roman" w:hAnsi="Times New Roman" w:cs="Times New Roman"/>
                <w:sz w:val="24"/>
                <w:szCs w:val="24"/>
              </w:rPr>
            </w:pPr>
          </w:p>
        </w:tc>
        <w:tc>
          <w:tcPr>
            <w:tcW w:w="2229" w:type="dxa"/>
          </w:tcPr>
          <w:p w14:paraId="319373AF" w14:textId="77777777" w:rsidR="001B0C62" w:rsidRPr="00C42E12" w:rsidRDefault="001B0C62" w:rsidP="00FD4B5B">
            <w:pPr>
              <w:rPr>
                <w:rFonts w:ascii="Times New Roman" w:hAnsi="Times New Roman" w:cs="Times New Roman"/>
                <w:sz w:val="24"/>
                <w:szCs w:val="24"/>
              </w:rPr>
            </w:pPr>
          </w:p>
        </w:tc>
        <w:tc>
          <w:tcPr>
            <w:tcW w:w="1119" w:type="dxa"/>
            <w:vAlign w:val="bottom"/>
          </w:tcPr>
          <w:p w14:paraId="00C9CEE1" w14:textId="77777777" w:rsidR="001B0C62" w:rsidRPr="00C42E12" w:rsidRDefault="001B0C62" w:rsidP="00FD4B5B">
            <w:pPr>
              <w:jc w:val="center"/>
              <w:rPr>
                <w:rFonts w:ascii="Times New Roman" w:hAnsi="Times New Roman" w:cs="Times New Roman"/>
                <w:sz w:val="24"/>
                <w:szCs w:val="24"/>
              </w:rPr>
            </w:pPr>
          </w:p>
        </w:tc>
        <w:tc>
          <w:tcPr>
            <w:tcW w:w="836" w:type="dxa"/>
            <w:vAlign w:val="bottom"/>
          </w:tcPr>
          <w:p w14:paraId="59123A18" w14:textId="77777777" w:rsidR="001B0C62" w:rsidRPr="00C42E12" w:rsidRDefault="001B0C62" w:rsidP="00FD4B5B">
            <w:pPr>
              <w:jc w:val="center"/>
              <w:rPr>
                <w:rFonts w:ascii="Times New Roman" w:hAnsi="Times New Roman" w:cs="Times New Roman"/>
                <w:sz w:val="24"/>
                <w:szCs w:val="24"/>
              </w:rPr>
            </w:pPr>
          </w:p>
        </w:tc>
        <w:tc>
          <w:tcPr>
            <w:tcW w:w="836" w:type="dxa"/>
            <w:vAlign w:val="bottom"/>
          </w:tcPr>
          <w:p w14:paraId="2B4B98F1" w14:textId="77777777" w:rsidR="001B0C62" w:rsidRPr="00C42E12" w:rsidRDefault="001B0C62" w:rsidP="00FD4B5B">
            <w:pPr>
              <w:jc w:val="center"/>
              <w:rPr>
                <w:rFonts w:ascii="Times New Roman" w:hAnsi="Times New Roman" w:cs="Times New Roman"/>
                <w:sz w:val="24"/>
                <w:szCs w:val="24"/>
              </w:rPr>
            </w:pPr>
          </w:p>
        </w:tc>
        <w:tc>
          <w:tcPr>
            <w:tcW w:w="456" w:type="dxa"/>
          </w:tcPr>
          <w:p w14:paraId="0E371BE9" w14:textId="77777777" w:rsidR="001B0C62" w:rsidRPr="00C42E12" w:rsidRDefault="001B0C62" w:rsidP="00FD4B5B">
            <w:pPr>
              <w:jc w:val="center"/>
              <w:rPr>
                <w:rFonts w:ascii="Times New Roman" w:hAnsi="Times New Roman" w:cs="Times New Roman"/>
                <w:sz w:val="24"/>
                <w:szCs w:val="24"/>
              </w:rPr>
            </w:pPr>
          </w:p>
        </w:tc>
      </w:tr>
      <w:tr w:rsidR="001B0C62" w:rsidRPr="00C42E12" w14:paraId="45E0281D" w14:textId="77777777" w:rsidTr="001B0C62">
        <w:tc>
          <w:tcPr>
            <w:tcW w:w="2908" w:type="dxa"/>
            <w:tcBorders>
              <w:bottom w:val="double" w:sz="4" w:space="0" w:color="auto"/>
            </w:tcBorders>
          </w:tcPr>
          <w:p w14:paraId="2031D3E9" w14:textId="77777777" w:rsidR="001B0C62" w:rsidRPr="00C42E12" w:rsidRDefault="001B0C62" w:rsidP="00FD4B5B">
            <w:pPr>
              <w:rPr>
                <w:rFonts w:ascii="Times New Roman" w:hAnsi="Times New Roman" w:cs="Times New Roman"/>
                <w:b/>
                <w:bCs/>
                <w:sz w:val="24"/>
                <w:szCs w:val="24"/>
              </w:rPr>
            </w:pPr>
            <w:r w:rsidRPr="00C42E12">
              <w:rPr>
                <w:rFonts w:ascii="Times New Roman" w:hAnsi="Times New Roman" w:cs="Times New Roman"/>
                <w:b/>
                <w:bCs/>
                <w:sz w:val="24"/>
                <w:szCs w:val="24"/>
              </w:rPr>
              <w:t>Performance</w:t>
            </w:r>
          </w:p>
        </w:tc>
        <w:tc>
          <w:tcPr>
            <w:tcW w:w="2202" w:type="dxa"/>
            <w:tcBorders>
              <w:bottom w:val="double" w:sz="4" w:space="0" w:color="auto"/>
            </w:tcBorders>
          </w:tcPr>
          <w:p w14:paraId="329B5F45" w14:textId="77777777" w:rsidR="001B0C62" w:rsidRPr="00C42E12" w:rsidRDefault="001B0C62" w:rsidP="00FD4B5B">
            <w:pPr>
              <w:rPr>
                <w:rFonts w:ascii="Times New Roman" w:hAnsi="Times New Roman" w:cs="Times New Roman"/>
                <w:sz w:val="24"/>
                <w:szCs w:val="24"/>
              </w:rPr>
            </w:pPr>
            <w:r w:rsidRPr="00C42E12">
              <w:rPr>
                <w:rFonts w:ascii="Times New Roman" w:hAnsi="Times New Roman" w:cs="Times New Roman"/>
                <w:sz w:val="24"/>
                <w:szCs w:val="24"/>
              </w:rPr>
              <w:t>Team members</w:t>
            </w:r>
          </w:p>
        </w:tc>
        <w:tc>
          <w:tcPr>
            <w:tcW w:w="2229" w:type="dxa"/>
            <w:tcBorders>
              <w:bottom w:val="double" w:sz="4" w:space="0" w:color="auto"/>
            </w:tcBorders>
          </w:tcPr>
          <w:p w14:paraId="0DA2BACD" w14:textId="77777777" w:rsidR="001B0C62" w:rsidRPr="00C42E12" w:rsidRDefault="001B0C62" w:rsidP="00FD4B5B">
            <w:pPr>
              <w:rPr>
                <w:rFonts w:ascii="Times New Roman" w:hAnsi="Times New Roman" w:cs="Times New Roman"/>
                <w:sz w:val="24"/>
                <w:szCs w:val="24"/>
              </w:rPr>
            </w:pPr>
            <w:r w:rsidRPr="00C42E12">
              <w:rPr>
                <w:rFonts w:ascii="Times New Roman" w:hAnsi="Times New Roman" w:cs="Times New Roman"/>
                <w:sz w:val="24"/>
                <w:szCs w:val="24"/>
              </w:rPr>
              <w:t>Direct team leaders</w:t>
            </w:r>
          </w:p>
        </w:tc>
        <w:tc>
          <w:tcPr>
            <w:tcW w:w="1119" w:type="dxa"/>
            <w:tcBorders>
              <w:bottom w:val="double" w:sz="4" w:space="0" w:color="auto"/>
            </w:tcBorders>
            <w:vAlign w:val="bottom"/>
          </w:tcPr>
          <w:p w14:paraId="36E5110E" w14:textId="436CAD69" w:rsidR="001B0C62" w:rsidRPr="00C42E12"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C42E12">
              <w:rPr>
                <w:rFonts w:ascii="Times New Roman" w:hAnsi="Times New Roman" w:cs="Times New Roman"/>
                <w:sz w:val="24"/>
                <w:szCs w:val="24"/>
              </w:rPr>
              <w:t>32</w:t>
            </w:r>
          </w:p>
        </w:tc>
        <w:tc>
          <w:tcPr>
            <w:tcW w:w="836" w:type="dxa"/>
            <w:tcBorders>
              <w:bottom w:val="double" w:sz="4" w:space="0" w:color="auto"/>
            </w:tcBorders>
            <w:vAlign w:val="bottom"/>
          </w:tcPr>
          <w:p w14:paraId="0CCC23F9" w14:textId="720D27B9" w:rsidR="001B0C62" w:rsidRPr="00C42E12"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C42E12">
              <w:rPr>
                <w:rFonts w:ascii="Times New Roman" w:hAnsi="Times New Roman" w:cs="Times New Roman"/>
                <w:sz w:val="24"/>
                <w:szCs w:val="24"/>
              </w:rPr>
              <w:t>48</w:t>
            </w:r>
          </w:p>
        </w:tc>
        <w:tc>
          <w:tcPr>
            <w:tcW w:w="836" w:type="dxa"/>
            <w:tcBorders>
              <w:bottom w:val="double" w:sz="4" w:space="0" w:color="auto"/>
            </w:tcBorders>
            <w:vAlign w:val="bottom"/>
          </w:tcPr>
          <w:p w14:paraId="0E8CD1CA" w14:textId="5FFDBBFF" w:rsidR="001B0C62" w:rsidRPr="00C42E12" w:rsidRDefault="004501AB" w:rsidP="00FD4B5B">
            <w:pPr>
              <w:jc w:val="center"/>
              <w:rPr>
                <w:rFonts w:ascii="Times New Roman" w:hAnsi="Times New Roman" w:cs="Times New Roman"/>
                <w:sz w:val="24"/>
                <w:szCs w:val="24"/>
              </w:rPr>
            </w:pPr>
            <w:r>
              <w:rPr>
                <w:rFonts w:ascii="Times New Roman" w:hAnsi="Times New Roman" w:cs="Times New Roman"/>
                <w:sz w:val="24"/>
                <w:szCs w:val="24"/>
              </w:rPr>
              <w:t>–</w:t>
            </w:r>
            <w:r w:rsidR="001B0C62">
              <w:rPr>
                <w:rFonts w:ascii="Times New Roman" w:hAnsi="Times New Roman" w:cs="Times New Roman"/>
                <w:sz w:val="24"/>
                <w:szCs w:val="24"/>
              </w:rPr>
              <w:t>.</w:t>
            </w:r>
            <w:r w:rsidR="001B0C62" w:rsidRPr="00C42E12">
              <w:rPr>
                <w:rFonts w:ascii="Times New Roman" w:hAnsi="Times New Roman" w:cs="Times New Roman"/>
                <w:sz w:val="24"/>
                <w:szCs w:val="24"/>
              </w:rPr>
              <w:t>16</w:t>
            </w:r>
          </w:p>
        </w:tc>
        <w:tc>
          <w:tcPr>
            <w:tcW w:w="456" w:type="dxa"/>
            <w:tcBorders>
              <w:bottom w:val="double" w:sz="4" w:space="0" w:color="auto"/>
            </w:tcBorders>
          </w:tcPr>
          <w:p w14:paraId="4B58ED0D" w14:textId="77777777" w:rsidR="001B0C62" w:rsidRPr="00C42E12" w:rsidRDefault="001B0C62" w:rsidP="00FD4B5B">
            <w:pPr>
              <w:jc w:val="center"/>
              <w:rPr>
                <w:rFonts w:ascii="Times New Roman" w:hAnsi="Times New Roman" w:cs="Times New Roman"/>
                <w:sz w:val="24"/>
                <w:szCs w:val="24"/>
              </w:rPr>
            </w:pPr>
            <w:r>
              <w:rPr>
                <w:rFonts w:ascii="Times New Roman" w:hAnsi="Times New Roman" w:cs="Times New Roman"/>
                <w:sz w:val="24"/>
                <w:szCs w:val="24"/>
              </w:rPr>
              <w:t>*</w:t>
            </w:r>
          </w:p>
        </w:tc>
      </w:tr>
    </w:tbl>
    <w:p w14:paraId="0AC7CE08" w14:textId="77777777" w:rsidR="009C1D00" w:rsidRDefault="009C1D00" w:rsidP="009C1D00">
      <w:pPr>
        <w:spacing w:after="0"/>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Asterisks identify modified confidence intervals that exclude zero identifying subgroup comparisons that</w:t>
      </w:r>
    </w:p>
    <w:p w14:paraId="48C5A213" w14:textId="63429A9D" w:rsidR="009C1D00" w:rsidRPr="00601BEE" w:rsidRDefault="009C1D00" w:rsidP="009C1D00">
      <w:pPr>
        <w:spacing w:after="0"/>
        <w:rPr>
          <w:rFonts w:ascii="Times New Roman" w:hAnsi="Times New Roman" w:cs="Times New Roman"/>
          <w:sz w:val="24"/>
          <w:szCs w:val="24"/>
        </w:rPr>
      </w:pPr>
      <w:r>
        <w:rPr>
          <w:rFonts w:ascii="Times New Roman" w:hAnsi="Times New Roman" w:cs="Times New Roman"/>
          <w:sz w:val="24"/>
          <w:szCs w:val="24"/>
        </w:rPr>
        <w:t xml:space="preserve">are meaningfully different from one another.  </w:t>
      </w:r>
    </w:p>
    <w:p w14:paraId="1C7DAD12" w14:textId="743F3761" w:rsidR="00CD3447" w:rsidRPr="00CD3447" w:rsidRDefault="00CD3447" w:rsidP="00CD3447">
      <w:pPr>
        <w:spacing w:after="0"/>
        <w:rPr>
          <w:rFonts w:ascii="Times New Roman" w:hAnsi="Times New Roman" w:cs="Times New Roman"/>
          <w:sz w:val="24"/>
          <w:szCs w:val="24"/>
        </w:rPr>
      </w:pPr>
    </w:p>
    <w:p w14:paraId="4D87DDFE" w14:textId="0DCDF43E" w:rsidR="002D306B" w:rsidRDefault="002D306B">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0743ECC9" w14:textId="42F4145C" w:rsidR="002D306B" w:rsidRDefault="002D306B" w:rsidP="002D306B">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I</w:t>
      </w:r>
    </w:p>
    <w:p w14:paraId="311FAAFE" w14:textId="647B0625" w:rsidR="00CD3447" w:rsidRDefault="002D306B" w:rsidP="002D306B">
      <w:pPr>
        <w:spacing w:after="0"/>
        <w:jc w:val="center"/>
        <w:rPr>
          <w:rFonts w:ascii="Times New Roman" w:hAnsi="Times New Roman" w:cs="Times New Roman"/>
          <w:b/>
          <w:bCs/>
          <w:sz w:val="24"/>
          <w:szCs w:val="24"/>
        </w:rPr>
      </w:pPr>
      <w:r>
        <w:rPr>
          <w:rFonts w:ascii="Times New Roman" w:hAnsi="Times New Roman" w:cs="Times New Roman"/>
          <w:b/>
          <w:bCs/>
          <w:sz w:val="24"/>
          <w:szCs w:val="24"/>
        </w:rPr>
        <w:t>Hierarchical Moderator Analyses</w:t>
      </w:r>
    </w:p>
    <w:p w14:paraId="62D1C8E3" w14:textId="77777777" w:rsidR="002D306B" w:rsidRDefault="002D306B" w:rsidP="002D306B">
      <w:pPr>
        <w:spacing w:after="0"/>
        <w:jc w:val="center"/>
        <w:rPr>
          <w:rFonts w:ascii="Times New Roman" w:hAnsi="Times New Roman" w:cs="Times New Roman"/>
          <w:b/>
          <w:bCs/>
          <w:sz w:val="24"/>
          <w:szCs w:val="24"/>
        </w:rPr>
      </w:pPr>
    </w:p>
    <w:p w14:paraId="2467B6D9" w14:textId="403B42F8" w:rsidR="002D306B" w:rsidRDefault="002D306B" w:rsidP="002D306B">
      <w:pPr>
        <w:spacing w:after="0"/>
        <w:rPr>
          <w:rFonts w:ascii="Times New Roman" w:hAnsi="Times New Roman" w:cs="Times New Roman"/>
          <w:b/>
          <w:bCs/>
          <w:sz w:val="24"/>
          <w:szCs w:val="24"/>
        </w:rPr>
      </w:pPr>
      <w:r>
        <w:rPr>
          <w:rFonts w:ascii="Times New Roman" w:hAnsi="Times New Roman" w:cs="Times New Roman"/>
          <w:b/>
          <w:bCs/>
          <w:sz w:val="24"/>
          <w:szCs w:val="24"/>
        </w:rPr>
        <w:t>Table I1</w:t>
      </w:r>
    </w:p>
    <w:p w14:paraId="0D84E835" w14:textId="77777777" w:rsidR="00536C5F" w:rsidRDefault="00536C5F" w:rsidP="00536C5F">
      <w:pPr>
        <w:spacing w:after="0"/>
        <w:rPr>
          <w:rFonts w:ascii="Times New Roman" w:hAnsi="Times New Roman" w:cs="Times New Roman"/>
          <w:i/>
          <w:iCs/>
          <w:sz w:val="24"/>
          <w:szCs w:val="24"/>
        </w:rPr>
      </w:pPr>
      <w:r>
        <w:rPr>
          <w:rFonts w:ascii="Times New Roman" w:hAnsi="Times New Roman" w:cs="Times New Roman"/>
          <w:i/>
          <w:iCs/>
          <w:sz w:val="24"/>
          <w:szCs w:val="24"/>
        </w:rPr>
        <w:t>Partial Hierarchical Moderator Analyses for the Affective Emergent States-Viability Relationship</w:t>
      </w:r>
    </w:p>
    <w:tbl>
      <w:tblPr>
        <w:tblStyle w:val="TableGrid4"/>
        <w:tblW w:w="47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
        <w:gridCol w:w="1716"/>
        <w:gridCol w:w="1890"/>
        <w:gridCol w:w="547"/>
        <w:gridCol w:w="950"/>
        <w:gridCol w:w="729"/>
        <w:gridCol w:w="719"/>
        <w:gridCol w:w="662"/>
        <w:gridCol w:w="724"/>
        <w:gridCol w:w="664"/>
        <w:gridCol w:w="724"/>
        <w:gridCol w:w="726"/>
        <w:gridCol w:w="1164"/>
        <w:gridCol w:w="958"/>
      </w:tblGrid>
      <w:tr w:rsidR="00536C5F" w:rsidRPr="00536C5F" w14:paraId="36EF7841" w14:textId="77777777" w:rsidTr="003A1CDA">
        <w:tc>
          <w:tcPr>
            <w:tcW w:w="796" w:type="pct"/>
            <w:gridSpan w:val="2"/>
            <w:tcBorders>
              <w:top w:val="double" w:sz="4" w:space="0" w:color="auto"/>
            </w:tcBorders>
          </w:tcPr>
          <w:p w14:paraId="1C6E1608" w14:textId="77777777" w:rsidR="00536C5F" w:rsidRPr="00536C5F" w:rsidRDefault="00536C5F" w:rsidP="00536C5F">
            <w:pPr>
              <w:rPr>
                <w:rFonts w:ascii="Times New Roman" w:eastAsia="Aptos" w:hAnsi="Times New Roman" w:cs="Times New Roman"/>
              </w:rPr>
            </w:pPr>
          </w:p>
        </w:tc>
        <w:tc>
          <w:tcPr>
            <w:tcW w:w="760" w:type="pct"/>
            <w:tcBorders>
              <w:top w:val="double" w:sz="4" w:space="0" w:color="auto"/>
            </w:tcBorders>
            <w:vAlign w:val="bottom"/>
          </w:tcPr>
          <w:p w14:paraId="464FEEF2" w14:textId="77777777" w:rsidR="00536C5F" w:rsidRPr="00536C5F" w:rsidRDefault="00536C5F" w:rsidP="00536C5F">
            <w:pPr>
              <w:rPr>
                <w:rFonts w:ascii="Times New Roman" w:eastAsia="Aptos" w:hAnsi="Times New Roman" w:cs="Times New Roman"/>
              </w:rPr>
            </w:pPr>
          </w:p>
        </w:tc>
        <w:tc>
          <w:tcPr>
            <w:tcW w:w="220" w:type="pct"/>
            <w:tcBorders>
              <w:top w:val="double" w:sz="4" w:space="0" w:color="auto"/>
            </w:tcBorders>
            <w:vAlign w:val="bottom"/>
          </w:tcPr>
          <w:p w14:paraId="038EA30B" w14:textId="77777777" w:rsidR="00536C5F" w:rsidRPr="00536C5F" w:rsidRDefault="00536C5F" w:rsidP="00536C5F">
            <w:pPr>
              <w:jc w:val="right"/>
              <w:rPr>
                <w:rFonts w:ascii="Times New Roman" w:eastAsia="Aptos" w:hAnsi="Times New Roman" w:cs="Times New Roman"/>
              </w:rPr>
            </w:pPr>
          </w:p>
        </w:tc>
        <w:tc>
          <w:tcPr>
            <w:tcW w:w="382" w:type="pct"/>
            <w:tcBorders>
              <w:top w:val="double" w:sz="4" w:space="0" w:color="auto"/>
            </w:tcBorders>
            <w:vAlign w:val="bottom"/>
          </w:tcPr>
          <w:p w14:paraId="12118A68" w14:textId="77777777" w:rsidR="00536C5F" w:rsidRPr="00536C5F" w:rsidRDefault="00536C5F" w:rsidP="00536C5F">
            <w:pPr>
              <w:jc w:val="right"/>
              <w:rPr>
                <w:rFonts w:ascii="Times New Roman" w:eastAsia="Aptos" w:hAnsi="Times New Roman" w:cs="Times New Roman"/>
              </w:rPr>
            </w:pPr>
          </w:p>
        </w:tc>
        <w:tc>
          <w:tcPr>
            <w:tcW w:w="293" w:type="pct"/>
            <w:tcBorders>
              <w:top w:val="double" w:sz="4" w:space="0" w:color="auto"/>
            </w:tcBorders>
            <w:vAlign w:val="bottom"/>
          </w:tcPr>
          <w:p w14:paraId="45F76E1B" w14:textId="77777777" w:rsidR="00536C5F" w:rsidRPr="00536C5F" w:rsidRDefault="00536C5F" w:rsidP="00536C5F">
            <w:pPr>
              <w:jc w:val="center"/>
              <w:rPr>
                <w:rFonts w:ascii="Times New Roman" w:eastAsia="Aptos" w:hAnsi="Times New Roman" w:cs="Times New Roman"/>
              </w:rPr>
            </w:pPr>
          </w:p>
        </w:tc>
        <w:tc>
          <w:tcPr>
            <w:tcW w:w="289" w:type="pct"/>
            <w:tcBorders>
              <w:top w:val="double" w:sz="4" w:space="0" w:color="auto"/>
            </w:tcBorders>
            <w:vAlign w:val="bottom"/>
          </w:tcPr>
          <w:p w14:paraId="4047CFBC" w14:textId="77777777" w:rsidR="00536C5F" w:rsidRPr="00536C5F" w:rsidRDefault="00536C5F" w:rsidP="00536C5F">
            <w:pPr>
              <w:jc w:val="center"/>
              <w:rPr>
                <w:rFonts w:ascii="Times New Roman" w:eastAsia="Aptos" w:hAnsi="Times New Roman" w:cs="Times New Roman"/>
              </w:rPr>
            </w:pPr>
          </w:p>
        </w:tc>
        <w:tc>
          <w:tcPr>
            <w:tcW w:w="266" w:type="pct"/>
            <w:tcBorders>
              <w:top w:val="double" w:sz="4" w:space="0" w:color="auto"/>
            </w:tcBorders>
            <w:vAlign w:val="bottom"/>
          </w:tcPr>
          <w:p w14:paraId="1DF9358B" w14:textId="77777777" w:rsidR="00536C5F" w:rsidRPr="00536C5F" w:rsidRDefault="00536C5F" w:rsidP="00536C5F">
            <w:pPr>
              <w:jc w:val="center"/>
              <w:rPr>
                <w:rFonts w:ascii="Times New Roman" w:eastAsia="Aptos" w:hAnsi="Times New Roman" w:cs="Times New Roman"/>
              </w:rPr>
            </w:pPr>
          </w:p>
        </w:tc>
        <w:tc>
          <w:tcPr>
            <w:tcW w:w="558" w:type="pct"/>
            <w:gridSpan w:val="2"/>
            <w:tcBorders>
              <w:top w:val="double" w:sz="4" w:space="0" w:color="auto"/>
            </w:tcBorders>
            <w:vAlign w:val="bottom"/>
          </w:tcPr>
          <w:p w14:paraId="7ACB5BC3" w14:textId="77777777" w:rsidR="00A54252" w:rsidRDefault="00A54252" w:rsidP="00536C5F">
            <w:pPr>
              <w:jc w:val="center"/>
              <w:rPr>
                <w:rFonts w:ascii="Times New Roman" w:eastAsia="Aptos" w:hAnsi="Times New Roman" w:cs="Times New Roman"/>
                <w:b/>
                <w:bCs/>
              </w:rPr>
            </w:pPr>
          </w:p>
          <w:p w14:paraId="7C87CB97" w14:textId="00AFFEB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rPr>
              <w:t>95% CI</w:t>
            </w:r>
          </w:p>
        </w:tc>
        <w:tc>
          <w:tcPr>
            <w:tcW w:w="583" w:type="pct"/>
            <w:gridSpan w:val="2"/>
            <w:tcBorders>
              <w:top w:val="double" w:sz="4" w:space="0" w:color="auto"/>
            </w:tcBorders>
            <w:vAlign w:val="bottom"/>
          </w:tcPr>
          <w:p w14:paraId="009A659B"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rPr>
              <w:t>80% Crl</w:t>
            </w:r>
          </w:p>
        </w:tc>
        <w:tc>
          <w:tcPr>
            <w:tcW w:w="468" w:type="pct"/>
            <w:tcBorders>
              <w:top w:val="double" w:sz="4" w:space="0" w:color="auto"/>
            </w:tcBorders>
            <w:vAlign w:val="bottom"/>
          </w:tcPr>
          <w:p w14:paraId="3E38A7A0" w14:textId="77777777" w:rsidR="00536C5F" w:rsidRPr="00536C5F" w:rsidRDefault="00536C5F" w:rsidP="00536C5F">
            <w:pPr>
              <w:jc w:val="right"/>
              <w:rPr>
                <w:rFonts w:ascii="Times New Roman" w:eastAsia="Aptos" w:hAnsi="Times New Roman" w:cs="Times New Roman"/>
              </w:rPr>
            </w:pPr>
          </w:p>
        </w:tc>
        <w:tc>
          <w:tcPr>
            <w:tcW w:w="385" w:type="pct"/>
            <w:tcBorders>
              <w:top w:val="double" w:sz="4" w:space="0" w:color="auto"/>
            </w:tcBorders>
            <w:vAlign w:val="bottom"/>
          </w:tcPr>
          <w:p w14:paraId="1E83876F" w14:textId="77777777" w:rsidR="00536C5F" w:rsidRPr="00536C5F" w:rsidRDefault="00536C5F" w:rsidP="00536C5F">
            <w:pPr>
              <w:jc w:val="right"/>
              <w:rPr>
                <w:rFonts w:ascii="Times New Roman" w:eastAsia="Aptos" w:hAnsi="Times New Roman" w:cs="Times New Roman"/>
              </w:rPr>
            </w:pPr>
          </w:p>
        </w:tc>
      </w:tr>
      <w:tr w:rsidR="00536C5F" w:rsidRPr="00536C5F" w14:paraId="4E4DC94F" w14:textId="77777777" w:rsidTr="003A1CDA">
        <w:tc>
          <w:tcPr>
            <w:tcW w:w="796" w:type="pct"/>
            <w:gridSpan w:val="2"/>
            <w:tcBorders>
              <w:bottom w:val="single" w:sz="4" w:space="0" w:color="auto"/>
            </w:tcBorders>
          </w:tcPr>
          <w:p w14:paraId="1BE521AB" w14:textId="77777777" w:rsidR="00536C5F" w:rsidRPr="00536C5F" w:rsidRDefault="00536C5F" w:rsidP="00536C5F">
            <w:pPr>
              <w:rPr>
                <w:rFonts w:ascii="Times New Roman" w:eastAsia="Aptos" w:hAnsi="Times New Roman" w:cs="Times New Roman"/>
              </w:rPr>
            </w:pPr>
          </w:p>
        </w:tc>
        <w:tc>
          <w:tcPr>
            <w:tcW w:w="760" w:type="pct"/>
            <w:tcBorders>
              <w:bottom w:val="single" w:sz="4" w:space="0" w:color="auto"/>
            </w:tcBorders>
          </w:tcPr>
          <w:p w14:paraId="40495E9C" w14:textId="77777777" w:rsidR="00536C5F" w:rsidRPr="00536C5F" w:rsidRDefault="00536C5F" w:rsidP="00536C5F">
            <w:pPr>
              <w:rPr>
                <w:rFonts w:ascii="Times New Roman" w:eastAsia="Aptos" w:hAnsi="Times New Roman" w:cs="Times New Roman"/>
              </w:rPr>
            </w:pPr>
          </w:p>
        </w:tc>
        <w:tc>
          <w:tcPr>
            <w:tcW w:w="220" w:type="pct"/>
            <w:tcBorders>
              <w:bottom w:val="single" w:sz="4" w:space="0" w:color="auto"/>
            </w:tcBorders>
            <w:vAlign w:val="bottom"/>
          </w:tcPr>
          <w:p w14:paraId="59BF5712"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i/>
                <w:iCs/>
              </w:rPr>
              <w:t>k</w:t>
            </w:r>
          </w:p>
        </w:tc>
        <w:tc>
          <w:tcPr>
            <w:tcW w:w="382" w:type="pct"/>
            <w:tcBorders>
              <w:bottom w:val="single" w:sz="4" w:space="0" w:color="auto"/>
            </w:tcBorders>
            <w:vAlign w:val="bottom"/>
          </w:tcPr>
          <w:p w14:paraId="1C7C238F"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i/>
                <w:iCs/>
              </w:rPr>
              <w:t>N</w:t>
            </w:r>
          </w:p>
        </w:tc>
        <w:tc>
          <w:tcPr>
            <w:tcW w:w="293" w:type="pct"/>
            <w:tcBorders>
              <w:bottom w:val="single" w:sz="4" w:space="0" w:color="auto"/>
            </w:tcBorders>
            <w:vAlign w:val="bottom"/>
          </w:tcPr>
          <w:p w14:paraId="616CEC81"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i/>
                <w:iCs/>
              </w:rPr>
              <w:t>r</w:t>
            </w:r>
          </w:p>
        </w:tc>
        <w:tc>
          <w:tcPr>
            <w:tcW w:w="289" w:type="pct"/>
            <w:tcBorders>
              <w:bottom w:val="single" w:sz="4" w:space="0" w:color="auto"/>
            </w:tcBorders>
            <w:vAlign w:val="bottom"/>
          </w:tcPr>
          <w:p w14:paraId="2AB9FC9D" w14:textId="77777777" w:rsidR="00536C5F" w:rsidRPr="00536C5F" w:rsidRDefault="00536C5F" w:rsidP="00536C5F">
            <w:pPr>
              <w:jc w:val="center"/>
              <w:rPr>
                <w:rFonts w:ascii="Times New Roman" w:eastAsia="Aptos" w:hAnsi="Times New Roman" w:cs="Times New Roman"/>
              </w:rPr>
            </w:pPr>
            <w:r w:rsidRPr="00536C5F">
              <w:rPr>
                <w:rFonts w:ascii="Cambria" w:eastAsia="Aptos" w:hAnsi="Cambria" w:cs="Times New Roman"/>
                <w:b/>
                <w:bCs/>
              </w:rPr>
              <w:t>ρ</w:t>
            </w:r>
          </w:p>
        </w:tc>
        <w:tc>
          <w:tcPr>
            <w:tcW w:w="266" w:type="pct"/>
            <w:tcBorders>
              <w:bottom w:val="single" w:sz="4" w:space="0" w:color="auto"/>
            </w:tcBorders>
            <w:vAlign w:val="bottom"/>
          </w:tcPr>
          <w:p w14:paraId="3C1CCE27"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rPr>
              <w:t>SD</w:t>
            </w:r>
            <w:r w:rsidRPr="00536C5F">
              <w:rPr>
                <w:rFonts w:ascii="Cambria" w:eastAsia="Aptos" w:hAnsi="Cambria" w:cs="Times New Roman"/>
                <w:b/>
                <w:bCs/>
                <w:vertAlign w:val="subscript"/>
              </w:rPr>
              <w:t>ρ</w:t>
            </w:r>
          </w:p>
        </w:tc>
        <w:tc>
          <w:tcPr>
            <w:tcW w:w="291" w:type="pct"/>
            <w:tcBorders>
              <w:bottom w:val="single" w:sz="4" w:space="0" w:color="auto"/>
            </w:tcBorders>
            <w:vAlign w:val="bottom"/>
          </w:tcPr>
          <w:p w14:paraId="3BA07224" w14:textId="77777777" w:rsidR="00A54252" w:rsidRDefault="00A54252" w:rsidP="00536C5F">
            <w:pPr>
              <w:jc w:val="center"/>
              <w:rPr>
                <w:rFonts w:ascii="Times New Roman" w:eastAsia="Aptos" w:hAnsi="Times New Roman" w:cs="Times New Roman"/>
                <w:b/>
                <w:bCs/>
              </w:rPr>
            </w:pPr>
          </w:p>
          <w:p w14:paraId="381D9412" w14:textId="363F760C"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rPr>
              <w:t>LL</w:t>
            </w:r>
          </w:p>
        </w:tc>
        <w:tc>
          <w:tcPr>
            <w:tcW w:w="267" w:type="pct"/>
            <w:tcBorders>
              <w:bottom w:val="single" w:sz="4" w:space="0" w:color="auto"/>
            </w:tcBorders>
            <w:vAlign w:val="bottom"/>
          </w:tcPr>
          <w:p w14:paraId="61C65193"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rPr>
              <w:t>UL</w:t>
            </w:r>
          </w:p>
        </w:tc>
        <w:tc>
          <w:tcPr>
            <w:tcW w:w="291" w:type="pct"/>
            <w:tcBorders>
              <w:bottom w:val="single" w:sz="4" w:space="0" w:color="auto"/>
            </w:tcBorders>
            <w:vAlign w:val="bottom"/>
          </w:tcPr>
          <w:p w14:paraId="103468D8"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rPr>
              <w:t>LL</w:t>
            </w:r>
          </w:p>
        </w:tc>
        <w:tc>
          <w:tcPr>
            <w:tcW w:w="292" w:type="pct"/>
            <w:tcBorders>
              <w:bottom w:val="single" w:sz="4" w:space="0" w:color="auto"/>
            </w:tcBorders>
            <w:vAlign w:val="bottom"/>
          </w:tcPr>
          <w:p w14:paraId="45A6E449"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rPr>
              <w:t>UL</w:t>
            </w:r>
          </w:p>
        </w:tc>
        <w:tc>
          <w:tcPr>
            <w:tcW w:w="468" w:type="pct"/>
            <w:tcBorders>
              <w:bottom w:val="single" w:sz="4" w:space="0" w:color="auto"/>
            </w:tcBorders>
            <w:vAlign w:val="bottom"/>
          </w:tcPr>
          <w:p w14:paraId="2E9098BE"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i/>
                <w:iCs/>
              </w:rPr>
              <w:t>Q</w:t>
            </w:r>
          </w:p>
        </w:tc>
        <w:tc>
          <w:tcPr>
            <w:tcW w:w="385" w:type="pct"/>
            <w:tcBorders>
              <w:bottom w:val="single" w:sz="4" w:space="0" w:color="auto"/>
            </w:tcBorders>
            <w:vAlign w:val="bottom"/>
          </w:tcPr>
          <w:p w14:paraId="7C406ACA"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b/>
                <w:bCs/>
                <w:i/>
                <w:iCs/>
              </w:rPr>
              <w:t>I</w:t>
            </w:r>
            <w:r w:rsidRPr="00536C5F">
              <w:rPr>
                <w:rFonts w:ascii="Times New Roman" w:eastAsia="Aptos" w:hAnsi="Times New Roman" w:cs="Times New Roman"/>
                <w:b/>
                <w:bCs/>
                <w:vertAlign w:val="superscript"/>
              </w:rPr>
              <w:t>2</w:t>
            </w:r>
          </w:p>
        </w:tc>
      </w:tr>
      <w:tr w:rsidR="003A1CDA" w:rsidRPr="00536C5F" w14:paraId="79109CEA" w14:textId="77777777" w:rsidTr="003A1CDA">
        <w:tc>
          <w:tcPr>
            <w:tcW w:w="1556" w:type="pct"/>
            <w:gridSpan w:val="3"/>
            <w:tcBorders>
              <w:top w:val="single" w:sz="4" w:space="0" w:color="auto"/>
            </w:tcBorders>
          </w:tcPr>
          <w:p w14:paraId="7C8342DF" w14:textId="05A4B644" w:rsidR="003A1CDA" w:rsidRPr="00536C5F" w:rsidRDefault="003A1CDA" w:rsidP="00536C5F">
            <w:pPr>
              <w:rPr>
                <w:rFonts w:ascii="Times New Roman" w:eastAsia="Aptos" w:hAnsi="Times New Roman" w:cs="Times New Roman"/>
              </w:rPr>
            </w:pPr>
            <w:r w:rsidRPr="00536C5F">
              <w:rPr>
                <w:rFonts w:ascii="Times New Roman" w:eastAsia="Aptos" w:hAnsi="Times New Roman" w:cs="Times New Roman"/>
                <w:b/>
                <w:bCs/>
              </w:rPr>
              <w:t>Affective emergent states</w:t>
            </w:r>
          </w:p>
        </w:tc>
        <w:tc>
          <w:tcPr>
            <w:tcW w:w="220" w:type="pct"/>
            <w:tcBorders>
              <w:top w:val="single" w:sz="4" w:space="0" w:color="auto"/>
            </w:tcBorders>
          </w:tcPr>
          <w:p w14:paraId="52A959F9" w14:textId="77777777" w:rsidR="003A1CDA" w:rsidRPr="00536C5F" w:rsidRDefault="003A1CDA" w:rsidP="00536C5F">
            <w:pPr>
              <w:jc w:val="right"/>
              <w:rPr>
                <w:rFonts w:ascii="Times New Roman" w:eastAsia="Aptos" w:hAnsi="Times New Roman" w:cs="Times New Roman"/>
              </w:rPr>
            </w:pPr>
            <w:r w:rsidRPr="00536C5F">
              <w:rPr>
                <w:rFonts w:ascii="Times New Roman" w:eastAsia="Aptos" w:hAnsi="Times New Roman" w:cs="Times New Roman"/>
              </w:rPr>
              <w:t>71</w:t>
            </w:r>
          </w:p>
        </w:tc>
        <w:tc>
          <w:tcPr>
            <w:tcW w:w="382" w:type="pct"/>
            <w:tcBorders>
              <w:top w:val="single" w:sz="4" w:space="0" w:color="auto"/>
            </w:tcBorders>
          </w:tcPr>
          <w:p w14:paraId="45ED9420" w14:textId="77777777" w:rsidR="003A1CDA" w:rsidRPr="00536C5F" w:rsidRDefault="003A1CDA" w:rsidP="00536C5F">
            <w:pPr>
              <w:jc w:val="right"/>
              <w:rPr>
                <w:rFonts w:ascii="Times New Roman" w:eastAsia="Aptos" w:hAnsi="Times New Roman" w:cs="Times New Roman"/>
              </w:rPr>
            </w:pPr>
            <w:r w:rsidRPr="00536C5F">
              <w:rPr>
                <w:rFonts w:ascii="Times New Roman" w:eastAsia="Aptos" w:hAnsi="Times New Roman" w:cs="Times New Roman"/>
              </w:rPr>
              <w:t>4,868</w:t>
            </w:r>
          </w:p>
        </w:tc>
        <w:tc>
          <w:tcPr>
            <w:tcW w:w="293" w:type="pct"/>
            <w:tcBorders>
              <w:top w:val="single" w:sz="4" w:space="0" w:color="auto"/>
            </w:tcBorders>
          </w:tcPr>
          <w:p w14:paraId="46587454" w14:textId="77777777" w:rsidR="003A1CDA" w:rsidRPr="00536C5F" w:rsidRDefault="003A1CDA" w:rsidP="00536C5F">
            <w:pPr>
              <w:jc w:val="center"/>
              <w:rPr>
                <w:rFonts w:ascii="Times New Roman" w:eastAsia="Aptos" w:hAnsi="Times New Roman" w:cs="Times New Roman"/>
              </w:rPr>
            </w:pPr>
            <w:r w:rsidRPr="00536C5F">
              <w:rPr>
                <w:rFonts w:ascii="Times New Roman" w:eastAsia="Aptos" w:hAnsi="Times New Roman" w:cs="Times New Roman"/>
              </w:rPr>
              <w:t>.49</w:t>
            </w:r>
          </w:p>
        </w:tc>
        <w:tc>
          <w:tcPr>
            <w:tcW w:w="289" w:type="pct"/>
            <w:tcBorders>
              <w:top w:val="single" w:sz="4" w:space="0" w:color="auto"/>
            </w:tcBorders>
          </w:tcPr>
          <w:p w14:paraId="4A739926" w14:textId="77777777" w:rsidR="003A1CDA" w:rsidRPr="00536C5F" w:rsidRDefault="003A1CDA" w:rsidP="00536C5F">
            <w:pPr>
              <w:jc w:val="center"/>
              <w:rPr>
                <w:rFonts w:ascii="Times New Roman" w:eastAsia="Aptos" w:hAnsi="Times New Roman" w:cs="Times New Roman"/>
              </w:rPr>
            </w:pPr>
            <w:r w:rsidRPr="00536C5F">
              <w:rPr>
                <w:rFonts w:ascii="Times New Roman" w:eastAsia="Aptos" w:hAnsi="Times New Roman" w:cs="Times New Roman"/>
              </w:rPr>
              <w:t>.59</w:t>
            </w:r>
          </w:p>
        </w:tc>
        <w:tc>
          <w:tcPr>
            <w:tcW w:w="266" w:type="pct"/>
            <w:tcBorders>
              <w:top w:val="single" w:sz="4" w:space="0" w:color="auto"/>
            </w:tcBorders>
          </w:tcPr>
          <w:p w14:paraId="4FC73074" w14:textId="77777777" w:rsidR="003A1CDA" w:rsidRPr="00536C5F" w:rsidRDefault="003A1CDA" w:rsidP="00536C5F">
            <w:pPr>
              <w:jc w:val="center"/>
              <w:rPr>
                <w:rFonts w:ascii="Times New Roman" w:eastAsia="Aptos" w:hAnsi="Times New Roman" w:cs="Times New Roman"/>
              </w:rPr>
            </w:pPr>
            <w:r w:rsidRPr="00536C5F">
              <w:rPr>
                <w:rFonts w:ascii="Times New Roman" w:eastAsia="Aptos" w:hAnsi="Times New Roman" w:cs="Times New Roman"/>
              </w:rPr>
              <w:t>.28</w:t>
            </w:r>
          </w:p>
        </w:tc>
        <w:tc>
          <w:tcPr>
            <w:tcW w:w="291" w:type="pct"/>
            <w:tcBorders>
              <w:top w:val="single" w:sz="4" w:space="0" w:color="auto"/>
            </w:tcBorders>
          </w:tcPr>
          <w:p w14:paraId="279AB054" w14:textId="77777777" w:rsidR="003A1CDA" w:rsidRPr="00536C5F" w:rsidRDefault="003A1CDA" w:rsidP="00536C5F">
            <w:pPr>
              <w:jc w:val="center"/>
              <w:rPr>
                <w:rFonts w:ascii="Times New Roman" w:eastAsia="Aptos" w:hAnsi="Times New Roman" w:cs="Times New Roman"/>
              </w:rPr>
            </w:pPr>
            <w:r w:rsidRPr="00536C5F">
              <w:rPr>
                <w:rFonts w:ascii="Times New Roman" w:eastAsia="Aptos" w:hAnsi="Times New Roman" w:cs="Times New Roman"/>
              </w:rPr>
              <w:t>.52</w:t>
            </w:r>
          </w:p>
        </w:tc>
        <w:tc>
          <w:tcPr>
            <w:tcW w:w="267" w:type="pct"/>
            <w:tcBorders>
              <w:top w:val="single" w:sz="4" w:space="0" w:color="auto"/>
            </w:tcBorders>
          </w:tcPr>
          <w:p w14:paraId="746B465A" w14:textId="77777777" w:rsidR="003A1CDA" w:rsidRPr="00536C5F" w:rsidRDefault="003A1CDA" w:rsidP="00536C5F">
            <w:pPr>
              <w:jc w:val="center"/>
              <w:rPr>
                <w:rFonts w:ascii="Times New Roman" w:eastAsia="Aptos" w:hAnsi="Times New Roman" w:cs="Times New Roman"/>
              </w:rPr>
            </w:pPr>
            <w:r w:rsidRPr="00536C5F">
              <w:rPr>
                <w:rFonts w:ascii="Times New Roman" w:eastAsia="Aptos" w:hAnsi="Times New Roman" w:cs="Times New Roman"/>
              </w:rPr>
              <w:t>.66</w:t>
            </w:r>
          </w:p>
        </w:tc>
        <w:tc>
          <w:tcPr>
            <w:tcW w:w="291" w:type="pct"/>
            <w:tcBorders>
              <w:top w:val="single" w:sz="4" w:space="0" w:color="auto"/>
            </w:tcBorders>
          </w:tcPr>
          <w:p w14:paraId="5276E19B" w14:textId="77777777" w:rsidR="003A1CDA" w:rsidRPr="00536C5F" w:rsidRDefault="003A1CDA" w:rsidP="00536C5F">
            <w:pPr>
              <w:jc w:val="center"/>
              <w:rPr>
                <w:rFonts w:ascii="Times New Roman" w:eastAsia="Aptos" w:hAnsi="Times New Roman" w:cs="Times New Roman"/>
              </w:rPr>
            </w:pPr>
            <w:r w:rsidRPr="00536C5F">
              <w:rPr>
                <w:rFonts w:ascii="Times New Roman" w:eastAsia="Aptos" w:hAnsi="Times New Roman" w:cs="Times New Roman"/>
              </w:rPr>
              <w:t>.23</w:t>
            </w:r>
          </w:p>
        </w:tc>
        <w:tc>
          <w:tcPr>
            <w:tcW w:w="292" w:type="pct"/>
            <w:tcBorders>
              <w:top w:val="single" w:sz="4" w:space="0" w:color="auto"/>
            </w:tcBorders>
          </w:tcPr>
          <w:p w14:paraId="35B9DB57" w14:textId="77777777" w:rsidR="003A1CDA" w:rsidRPr="00536C5F" w:rsidRDefault="003A1CDA" w:rsidP="00536C5F">
            <w:pPr>
              <w:jc w:val="center"/>
              <w:rPr>
                <w:rFonts w:ascii="Times New Roman" w:eastAsia="Aptos" w:hAnsi="Times New Roman" w:cs="Times New Roman"/>
              </w:rPr>
            </w:pPr>
            <w:r w:rsidRPr="00536C5F">
              <w:rPr>
                <w:rFonts w:ascii="Times New Roman" w:eastAsia="Aptos" w:hAnsi="Times New Roman" w:cs="Times New Roman"/>
              </w:rPr>
              <w:t>.95</w:t>
            </w:r>
          </w:p>
        </w:tc>
        <w:tc>
          <w:tcPr>
            <w:tcW w:w="468" w:type="pct"/>
            <w:tcBorders>
              <w:top w:val="single" w:sz="4" w:space="0" w:color="auto"/>
            </w:tcBorders>
          </w:tcPr>
          <w:p w14:paraId="36205EE4" w14:textId="77777777" w:rsidR="003A1CDA" w:rsidRPr="00536C5F" w:rsidRDefault="003A1CDA" w:rsidP="00536C5F">
            <w:pPr>
              <w:jc w:val="right"/>
              <w:rPr>
                <w:rFonts w:ascii="Times New Roman" w:eastAsia="Aptos" w:hAnsi="Times New Roman" w:cs="Times New Roman"/>
              </w:rPr>
            </w:pPr>
            <w:r w:rsidRPr="00536C5F">
              <w:rPr>
                <w:rFonts w:ascii="Times New Roman" w:eastAsia="Aptos" w:hAnsi="Times New Roman" w:cs="Times New Roman"/>
              </w:rPr>
              <w:t>475.53*</w:t>
            </w:r>
          </w:p>
        </w:tc>
        <w:tc>
          <w:tcPr>
            <w:tcW w:w="385" w:type="pct"/>
            <w:tcBorders>
              <w:top w:val="single" w:sz="4" w:space="0" w:color="auto"/>
            </w:tcBorders>
          </w:tcPr>
          <w:p w14:paraId="12E512D8" w14:textId="77777777" w:rsidR="003A1CDA" w:rsidRPr="00536C5F" w:rsidRDefault="003A1CDA" w:rsidP="00536C5F">
            <w:pPr>
              <w:jc w:val="right"/>
              <w:rPr>
                <w:rFonts w:ascii="Times New Roman" w:eastAsia="Aptos" w:hAnsi="Times New Roman" w:cs="Times New Roman"/>
              </w:rPr>
            </w:pPr>
            <w:r w:rsidRPr="00536C5F">
              <w:rPr>
                <w:rFonts w:ascii="Times New Roman" w:eastAsia="Aptos" w:hAnsi="Times New Roman" w:cs="Times New Roman"/>
              </w:rPr>
              <w:t>85.28%</w:t>
            </w:r>
          </w:p>
        </w:tc>
      </w:tr>
      <w:tr w:rsidR="00536C5F" w:rsidRPr="00536C5F" w14:paraId="170E55CA" w14:textId="77777777" w:rsidTr="003A1CDA">
        <w:tc>
          <w:tcPr>
            <w:tcW w:w="106" w:type="pct"/>
          </w:tcPr>
          <w:p w14:paraId="0D60C2E8" w14:textId="77777777" w:rsidR="00536C5F" w:rsidRPr="00536C5F" w:rsidRDefault="00536C5F" w:rsidP="00536C5F">
            <w:pPr>
              <w:rPr>
                <w:rFonts w:ascii="Times New Roman" w:eastAsia="Aptos" w:hAnsi="Times New Roman" w:cs="Times New Roman"/>
              </w:rPr>
            </w:pPr>
          </w:p>
        </w:tc>
        <w:tc>
          <w:tcPr>
            <w:tcW w:w="690" w:type="pct"/>
          </w:tcPr>
          <w:p w14:paraId="54220889"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b/>
                <w:bCs/>
              </w:rPr>
              <w:t>Content</w:t>
            </w:r>
          </w:p>
        </w:tc>
        <w:tc>
          <w:tcPr>
            <w:tcW w:w="760" w:type="pct"/>
          </w:tcPr>
          <w:p w14:paraId="38AE49D6"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b/>
                <w:bCs/>
              </w:rPr>
              <w:t xml:space="preserve">Referent </w:t>
            </w:r>
          </w:p>
        </w:tc>
        <w:tc>
          <w:tcPr>
            <w:tcW w:w="220" w:type="pct"/>
            <w:vAlign w:val="bottom"/>
          </w:tcPr>
          <w:p w14:paraId="115356F5"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bottom"/>
          </w:tcPr>
          <w:p w14:paraId="453BC208"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bottom"/>
          </w:tcPr>
          <w:p w14:paraId="208F7C42"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bottom"/>
          </w:tcPr>
          <w:p w14:paraId="3B9EB12A"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bottom"/>
          </w:tcPr>
          <w:p w14:paraId="51FF7325"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bottom"/>
          </w:tcPr>
          <w:p w14:paraId="4FF138F1"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bottom"/>
          </w:tcPr>
          <w:p w14:paraId="742261F8"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bottom"/>
          </w:tcPr>
          <w:p w14:paraId="661560ED"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bottom"/>
          </w:tcPr>
          <w:p w14:paraId="5D344B6C"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bottom"/>
          </w:tcPr>
          <w:p w14:paraId="3A3E5A95"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bottom"/>
          </w:tcPr>
          <w:p w14:paraId="0525D2A2"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62423935" w14:textId="77777777" w:rsidTr="003A1CDA">
        <w:tc>
          <w:tcPr>
            <w:tcW w:w="106" w:type="pct"/>
          </w:tcPr>
          <w:p w14:paraId="1BFDDE0F" w14:textId="77777777" w:rsidR="00536C5F" w:rsidRPr="00536C5F" w:rsidRDefault="00536C5F" w:rsidP="00536C5F">
            <w:pPr>
              <w:rPr>
                <w:rFonts w:ascii="Times New Roman" w:eastAsia="Aptos" w:hAnsi="Times New Roman" w:cs="Times New Roman"/>
              </w:rPr>
            </w:pPr>
          </w:p>
        </w:tc>
        <w:tc>
          <w:tcPr>
            <w:tcW w:w="690" w:type="pct"/>
          </w:tcPr>
          <w:p w14:paraId="753C9759"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Capability</w:t>
            </w:r>
          </w:p>
        </w:tc>
        <w:tc>
          <w:tcPr>
            <w:tcW w:w="760" w:type="pct"/>
          </w:tcPr>
          <w:p w14:paraId="3087307D"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Direct consensus</w:t>
            </w:r>
          </w:p>
        </w:tc>
        <w:tc>
          <w:tcPr>
            <w:tcW w:w="220" w:type="pct"/>
            <w:vAlign w:val="bottom"/>
          </w:tcPr>
          <w:p w14:paraId="4D5BE854"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382" w:type="pct"/>
            <w:vAlign w:val="bottom"/>
          </w:tcPr>
          <w:p w14:paraId="59ECABD7"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293" w:type="pct"/>
            <w:vAlign w:val="bottom"/>
          </w:tcPr>
          <w:p w14:paraId="67894253"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bottom"/>
          </w:tcPr>
          <w:p w14:paraId="17C26796"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bottom"/>
          </w:tcPr>
          <w:p w14:paraId="180C9B85"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bottom"/>
          </w:tcPr>
          <w:p w14:paraId="36B6EF5F"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bottom"/>
          </w:tcPr>
          <w:p w14:paraId="2309CFE1"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bottom"/>
          </w:tcPr>
          <w:p w14:paraId="4A789F56"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bottom"/>
          </w:tcPr>
          <w:p w14:paraId="108593B7"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bottom"/>
          </w:tcPr>
          <w:p w14:paraId="6F80956A"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bottom"/>
          </w:tcPr>
          <w:p w14:paraId="32F0FDB8"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3983C029" w14:textId="77777777" w:rsidTr="003A1CDA">
        <w:tc>
          <w:tcPr>
            <w:tcW w:w="106" w:type="pct"/>
          </w:tcPr>
          <w:p w14:paraId="21999D64" w14:textId="77777777" w:rsidR="00536C5F" w:rsidRPr="00536C5F" w:rsidRDefault="00536C5F" w:rsidP="00536C5F">
            <w:pPr>
              <w:rPr>
                <w:rFonts w:ascii="Times New Roman" w:eastAsia="Aptos" w:hAnsi="Times New Roman" w:cs="Times New Roman"/>
              </w:rPr>
            </w:pPr>
          </w:p>
        </w:tc>
        <w:tc>
          <w:tcPr>
            <w:tcW w:w="690" w:type="pct"/>
          </w:tcPr>
          <w:p w14:paraId="1D37D7D4"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Capability</w:t>
            </w:r>
          </w:p>
        </w:tc>
        <w:tc>
          <w:tcPr>
            <w:tcW w:w="760" w:type="pct"/>
          </w:tcPr>
          <w:p w14:paraId="025F92F9"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Referent shift</w:t>
            </w:r>
          </w:p>
        </w:tc>
        <w:tc>
          <w:tcPr>
            <w:tcW w:w="220" w:type="pct"/>
          </w:tcPr>
          <w:p w14:paraId="2795FB5A"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3</w:t>
            </w:r>
          </w:p>
        </w:tc>
        <w:tc>
          <w:tcPr>
            <w:tcW w:w="382" w:type="pct"/>
          </w:tcPr>
          <w:p w14:paraId="3FD87B92"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187</w:t>
            </w:r>
          </w:p>
        </w:tc>
        <w:tc>
          <w:tcPr>
            <w:tcW w:w="293" w:type="pct"/>
          </w:tcPr>
          <w:p w14:paraId="6F0972A4"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.37</w:t>
            </w:r>
          </w:p>
        </w:tc>
        <w:tc>
          <w:tcPr>
            <w:tcW w:w="289" w:type="pct"/>
          </w:tcPr>
          <w:p w14:paraId="587FFF47"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.44</w:t>
            </w:r>
          </w:p>
        </w:tc>
        <w:tc>
          <w:tcPr>
            <w:tcW w:w="266" w:type="pct"/>
          </w:tcPr>
          <w:p w14:paraId="417130D1"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.34</w:t>
            </w:r>
          </w:p>
        </w:tc>
        <w:tc>
          <w:tcPr>
            <w:tcW w:w="291" w:type="pct"/>
          </w:tcPr>
          <w:p w14:paraId="2E6A9C97"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.03</w:t>
            </w:r>
          </w:p>
        </w:tc>
        <w:tc>
          <w:tcPr>
            <w:tcW w:w="267" w:type="pct"/>
          </w:tcPr>
          <w:p w14:paraId="4B061E74"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.85</w:t>
            </w:r>
          </w:p>
        </w:tc>
        <w:tc>
          <w:tcPr>
            <w:tcW w:w="291" w:type="pct"/>
          </w:tcPr>
          <w:p w14:paraId="44CB1A90"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.01</w:t>
            </w:r>
          </w:p>
        </w:tc>
        <w:tc>
          <w:tcPr>
            <w:tcW w:w="292" w:type="pct"/>
          </w:tcPr>
          <w:p w14:paraId="3EC6D8A9"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.87</w:t>
            </w:r>
          </w:p>
        </w:tc>
        <w:tc>
          <w:tcPr>
            <w:tcW w:w="468" w:type="pct"/>
          </w:tcPr>
          <w:p w14:paraId="6D7296C5"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14.27*</w:t>
            </w:r>
          </w:p>
        </w:tc>
        <w:tc>
          <w:tcPr>
            <w:tcW w:w="385" w:type="pct"/>
          </w:tcPr>
          <w:p w14:paraId="600EF96D"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85.99%</w:t>
            </w:r>
          </w:p>
        </w:tc>
      </w:tr>
      <w:tr w:rsidR="00536C5F" w:rsidRPr="00536C5F" w14:paraId="09698EF1" w14:textId="77777777" w:rsidTr="003A1CDA">
        <w:tc>
          <w:tcPr>
            <w:tcW w:w="106" w:type="pct"/>
          </w:tcPr>
          <w:p w14:paraId="0E6FBE83" w14:textId="77777777" w:rsidR="00536C5F" w:rsidRPr="00536C5F" w:rsidRDefault="00536C5F" w:rsidP="00536C5F">
            <w:pPr>
              <w:rPr>
                <w:rFonts w:ascii="Times New Roman" w:eastAsia="Aptos" w:hAnsi="Times New Roman" w:cs="Times New Roman"/>
              </w:rPr>
            </w:pPr>
          </w:p>
        </w:tc>
        <w:tc>
          <w:tcPr>
            <w:tcW w:w="690" w:type="pct"/>
          </w:tcPr>
          <w:p w14:paraId="6FEC645B"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Capability</w:t>
            </w:r>
          </w:p>
        </w:tc>
        <w:tc>
          <w:tcPr>
            <w:tcW w:w="760" w:type="pct"/>
          </w:tcPr>
          <w:p w14:paraId="5AD2DCCF"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Mixed</w:t>
            </w:r>
          </w:p>
        </w:tc>
        <w:tc>
          <w:tcPr>
            <w:tcW w:w="220" w:type="pct"/>
          </w:tcPr>
          <w:p w14:paraId="666DE4D0"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382" w:type="pct"/>
          </w:tcPr>
          <w:p w14:paraId="20EFE3D2"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293" w:type="pct"/>
          </w:tcPr>
          <w:p w14:paraId="2E03A41D"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tcPr>
          <w:p w14:paraId="5CBBC88C"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tcPr>
          <w:p w14:paraId="2B097ECC"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26522D14"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tcPr>
          <w:p w14:paraId="3998315B"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1EAA48C7"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tcPr>
          <w:p w14:paraId="05B6B02C"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tcPr>
          <w:p w14:paraId="4C912C19"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tcPr>
          <w:p w14:paraId="7855AA0C"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73A2119D" w14:textId="77777777" w:rsidTr="003A1CDA">
        <w:tc>
          <w:tcPr>
            <w:tcW w:w="106" w:type="pct"/>
          </w:tcPr>
          <w:p w14:paraId="319D5B57" w14:textId="77777777" w:rsidR="00536C5F" w:rsidRPr="00536C5F" w:rsidRDefault="00536C5F" w:rsidP="00536C5F">
            <w:pPr>
              <w:rPr>
                <w:rFonts w:ascii="Times New Roman" w:eastAsia="Aptos" w:hAnsi="Times New Roman" w:cs="Times New Roman"/>
              </w:rPr>
            </w:pPr>
          </w:p>
        </w:tc>
        <w:tc>
          <w:tcPr>
            <w:tcW w:w="690" w:type="pct"/>
          </w:tcPr>
          <w:p w14:paraId="7CC5DD63"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Capability</w:t>
            </w:r>
          </w:p>
        </w:tc>
        <w:tc>
          <w:tcPr>
            <w:tcW w:w="760" w:type="pct"/>
          </w:tcPr>
          <w:p w14:paraId="4DCB156D"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Indeterminate</w:t>
            </w:r>
          </w:p>
        </w:tc>
        <w:tc>
          <w:tcPr>
            <w:tcW w:w="220" w:type="pct"/>
          </w:tcPr>
          <w:p w14:paraId="0301D72F"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382" w:type="pct"/>
          </w:tcPr>
          <w:p w14:paraId="78A8DEB8"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293" w:type="pct"/>
          </w:tcPr>
          <w:p w14:paraId="01751EFA"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tcPr>
          <w:p w14:paraId="0532170B"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tcPr>
          <w:p w14:paraId="6DAAB9A4"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49A0BA34"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tcPr>
          <w:p w14:paraId="36142D97"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3F25C562"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tcPr>
          <w:p w14:paraId="27121E0A"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tcPr>
          <w:p w14:paraId="7D172C83"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tcPr>
          <w:p w14:paraId="7D139758"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7C65AD7D" w14:textId="77777777" w:rsidTr="003A1CDA">
        <w:tc>
          <w:tcPr>
            <w:tcW w:w="106" w:type="pct"/>
          </w:tcPr>
          <w:p w14:paraId="2B8A9D9C" w14:textId="77777777" w:rsidR="00536C5F" w:rsidRPr="00536C5F" w:rsidRDefault="00536C5F" w:rsidP="00536C5F">
            <w:pPr>
              <w:rPr>
                <w:rFonts w:ascii="Times New Roman" w:eastAsia="Aptos" w:hAnsi="Times New Roman" w:cs="Times New Roman"/>
              </w:rPr>
            </w:pPr>
          </w:p>
        </w:tc>
        <w:tc>
          <w:tcPr>
            <w:tcW w:w="690" w:type="pct"/>
          </w:tcPr>
          <w:p w14:paraId="7FCD40F6"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Commitment</w:t>
            </w:r>
          </w:p>
        </w:tc>
        <w:tc>
          <w:tcPr>
            <w:tcW w:w="760" w:type="pct"/>
          </w:tcPr>
          <w:p w14:paraId="00420EAA"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Direct consensus</w:t>
            </w:r>
          </w:p>
        </w:tc>
        <w:tc>
          <w:tcPr>
            <w:tcW w:w="220" w:type="pct"/>
          </w:tcPr>
          <w:p w14:paraId="01393573"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9</w:t>
            </w:r>
          </w:p>
        </w:tc>
        <w:tc>
          <w:tcPr>
            <w:tcW w:w="382" w:type="pct"/>
          </w:tcPr>
          <w:p w14:paraId="0AC43E45"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912</w:t>
            </w:r>
          </w:p>
        </w:tc>
        <w:tc>
          <w:tcPr>
            <w:tcW w:w="293" w:type="pct"/>
          </w:tcPr>
          <w:p w14:paraId="2595957A"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.66</w:t>
            </w:r>
          </w:p>
        </w:tc>
        <w:tc>
          <w:tcPr>
            <w:tcW w:w="289" w:type="pct"/>
          </w:tcPr>
          <w:p w14:paraId="76942F27"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.79</w:t>
            </w:r>
          </w:p>
        </w:tc>
        <w:tc>
          <w:tcPr>
            <w:tcW w:w="266" w:type="pct"/>
          </w:tcPr>
          <w:p w14:paraId="2DE1D019"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.23</w:t>
            </w:r>
          </w:p>
        </w:tc>
        <w:tc>
          <w:tcPr>
            <w:tcW w:w="291" w:type="pct"/>
          </w:tcPr>
          <w:p w14:paraId="4AF91C55"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.63</w:t>
            </w:r>
          </w:p>
        </w:tc>
        <w:tc>
          <w:tcPr>
            <w:tcW w:w="267" w:type="pct"/>
          </w:tcPr>
          <w:p w14:paraId="51C0CD22"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.95</w:t>
            </w:r>
          </w:p>
        </w:tc>
        <w:tc>
          <w:tcPr>
            <w:tcW w:w="291" w:type="pct"/>
          </w:tcPr>
          <w:p w14:paraId="6C8A6C89"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.49</w:t>
            </w:r>
          </w:p>
        </w:tc>
        <w:tc>
          <w:tcPr>
            <w:tcW w:w="292" w:type="pct"/>
          </w:tcPr>
          <w:p w14:paraId="1572C626"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1.00</w:t>
            </w:r>
          </w:p>
        </w:tc>
        <w:tc>
          <w:tcPr>
            <w:tcW w:w="468" w:type="pct"/>
          </w:tcPr>
          <w:p w14:paraId="6F285560"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64.86*</w:t>
            </w:r>
          </w:p>
        </w:tc>
        <w:tc>
          <w:tcPr>
            <w:tcW w:w="385" w:type="pct"/>
          </w:tcPr>
          <w:p w14:paraId="79603F34"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87.67%</w:t>
            </w:r>
          </w:p>
        </w:tc>
      </w:tr>
      <w:tr w:rsidR="00536C5F" w:rsidRPr="00536C5F" w14:paraId="42D6FE0D" w14:textId="77777777" w:rsidTr="003A1CDA">
        <w:tc>
          <w:tcPr>
            <w:tcW w:w="106" w:type="pct"/>
          </w:tcPr>
          <w:p w14:paraId="63BDA180" w14:textId="77777777" w:rsidR="00536C5F" w:rsidRPr="00536C5F" w:rsidRDefault="00536C5F" w:rsidP="00536C5F">
            <w:pPr>
              <w:rPr>
                <w:rFonts w:ascii="Times New Roman" w:eastAsia="Aptos" w:hAnsi="Times New Roman" w:cs="Times New Roman"/>
              </w:rPr>
            </w:pPr>
          </w:p>
        </w:tc>
        <w:tc>
          <w:tcPr>
            <w:tcW w:w="690" w:type="pct"/>
          </w:tcPr>
          <w:p w14:paraId="7CE98689"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Commitment</w:t>
            </w:r>
          </w:p>
        </w:tc>
        <w:tc>
          <w:tcPr>
            <w:tcW w:w="760" w:type="pct"/>
          </w:tcPr>
          <w:p w14:paraId="25DB2A36"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Referent shift</w:t>
            </w:r>
          </w:p>
        </w:tc>
        <w:tc>
          <w:tcPr>
            <w:tcW w:w="220" w:type="pct"/>
          </w:tcPr>
          <w:p w14:paraId="63EF1795"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382" w:type="pct"/>
          </w:tcPr>
          <w:p w14:paraId="66689148"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293" w:type="pct"/>
          </w:tcPr>
          <w:p w14:paraId="549A7569"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tcPr>
          <w:p w14:paraId="44971975"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tcPr>
          <w:p w14:paraId="73B86EF3"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05854B21"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tcPr>
          <w:p w14:paraId="659FE55C"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422EF95A"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tcPr>
          <w:p w14:paraId="1F20BFFF"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tcPr>
          <w:p w14:paraId="46726C5C"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tcPr>
          <w:p w14:paraId="2EB3CD48"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7D74A13B" w14:textId="77777777" w:rsidTr="003A1CDA">
        <w:tc>
          <w:tcPr>
            <w:tcW w:w="106" w:type="pct"/>
          </w:tcPr>
          <w:p w14:paraId="4CDD09B8" w14:textId="77777777" w:rsidR="00536C5F" w:rsidRPr="00536C5F" w:rsidRDefault="00536C5F" w:rsidP="00536C5F">
            <w:pPr>
              <w:rPr>
                <w:rFonts w:ascii="Times New Roman" w:eastAsia="Aptos" w:hAnsi="Times New Roman" w:cs="Times New Roman"/>
              </w:rPr>
            </w:pPr>
          </w:p>
        </w:tc>
        <w:tc>
          <w:tcPr>
            <w:tcW w:w="690" w:type="pct"/>
          </w:tcPr>
          <w:p w14:paraId="56CABF3E"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Commitment</w:t>
            </w:r>
          </w:p>
        </w:tc>
        <w:tc>
          <w:tcPr>
            <w:tcW w:w="760" w:type="pct"/>
          </w:tcPr>
          <w:p w14:paraId="3B17A0D7"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Mixed</w:t>
            </w:r>
          </w:p>
        </w:tc>
        <w:tc>
          <w:tcPr>
            <w:tcW w:w="220" w:type="pct"/>
          </w:tcPr>
          <w:p w14:paraId="1482207D"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382" w:type="pct"/>
          </w:tcPr>
          <w:p w14:paraId="5F2520B8"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293" w:type="pct"/>
          </w:tcPr>
          <w:p w14:paraId="2E650D5C"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tcPr>
          <w:p w14:paraId="75BE4614"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tcPr>
          <w:p w14:paraId="1F936E4B"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75FB04FD"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tcPr>
          <w:p w14:paraId="39FB64A2"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7C50651A"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tcPr>
          <w:p w14:paraId="334396E0"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tcPr>
          <w:p w14:paraId="42FFCFBD"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tcPr>
          <w:p w14:paraId="6AD1609F"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5720359E" w14:textId="77777777" w:rsidTr="003A1CDA">
        <w:tc>
          <w:tcPr>
            <w:tcW w:w="106" w:type="pct"/>
          </w:tcPr>
          <w:p w14:paraId="7E5A3CCE" w14:textId="77777777" w:rsidR="00536C5F" w:rsidRPr="00536C5F" w:rsidRDefault="00536C5F" w:rsidP="00536C5F">
            <w:pPr>
              <w:rPr>
                <w:rFonts w:ascii="Times New Roman" w:eastAsia="Aptos" w:hAnsi="Times New Roman" w:cs="Times New Roman"/>
              </w:rPr>
            </w:pPr>
          </w:p>
        </w:tc>
        <w:tc>
          <w:tcPr>
            <w:tcW w:w="690" w:type="pct"/>
          </w:tcPr>
          <w:p w14:paraId="66DBAC16"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Commitment</w:t>
            </w:r>
          </w:p>
        </w:tc>
        <w:tc>
          <w:tcPr>
            <w:tcW w:w="760" w:type="pct"/>
          </w:tcPr>
          <w:p w14:paraId="1465AE92"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Indeterminate</w:t>
            </w:r>
          </w:p>
        </w:tc>
        <w:tc>
          <w:tcPr>
            <w:tcW w:w="220" w:type="pct"/>
          </w:tcPr>
          <w:p w14:paraId="1BE6E411"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382" w:type="pct"/>
          </w:tcPr>
          <w:p w14:paraId="03C82F87"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293" w:type="pct"/>
          </w:tcPr>
          <w:p w14:paraId="31D40F3B"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tcPr>
          <w:p w14:paraId="2F592553"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tcPr>
          <w:p w14:paraId="09F9A14B"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48AD804E"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tcPr>
          <w:p w14:paraId="432003CE"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3E3EDD03"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tcPr>
          <w:p w14:paraId="0CB19A81"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tcPr>
          <w:p w14:paraId="1480F53F"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tcPr>
          <w:p w14:paraId="324D3613"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53651130" w14:textId="77777777" w:rsidTr="003A1CDA">
        <w:tc>
          <w:tcPr>
            <w:tcW w:w="106" w:type="pct"/>
          </w:tcPr>
          <w:p w14:paraId="09B5C984" w14:textId="77777777" w:rsidR="00536C5F" w:rsidRPr="00536C5F" w:rsidRDefault="00536C5F" w:rsidP="00536C5F">
            <w:pPr>
              <w:rPr>
                <w:rFonts w:ascii="Times New Roman" w:eastAsia="Aptos" w:hAnsi="Times New Roman" w:cs="Times New Roman"/>
              </w:rPr>
            </w:pPr>
          </w:p>
        </w:tc>
        <w:tc>
          <w:tcPr>
            <w:tcW w:w="690" w:type="pct"/>
          </w:tcPr>
          <w:p w14:paraId="1E007BA3"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Satisfaction</w:t>
            </w:r>
          </w:p>
        </w:tc>
        <w:tc>
          <w:tcPr>
            <w:tcW w:w="760" w:type="pct"/>
          </w:tcPr>
          <w:p w14:paraId="1393D5EA"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Direct consensus</w:t>
            </w:r>
          </w:p>
        </w:tc>
        <w:tc>
          <w:tcPr>
            <w:tcW w:w="220" w:type="pct"/>
          </w:tcPr>
          <w:p w14:paraId="2982203E"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382" w:type="pct"/>
          </w:tcPr>
          <w:p w14:paraId="001BA0C7"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293" w:type="pct"/>
          </w:tcPr>
          <w:p w14:paraId="3EF392E3"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tcPr>
          <w:p w14:paraId="2156E8D5"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tcPr>
          <w:p w14:paraId="1E2EF77E"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0AD95486"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tcPr>
          <w:p w14:paraId="4E8C518D"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782162E3"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tcPr>
          <w:p w14:paraId="33DBA869"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tcPr>
          <w:p w14:paraId="0CD8870F"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tcPr>
          <w:p w14:paraId="69C205CA"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73CFF9A2" w14:textId="77777777" w:rsidTr="003A1CDA">
        <w:tc>
          <w:tcPr>
            <w:tcW w:w="106" w:type="pct"/>
          </w:tcPr>
          <w:p w14:paraId="67515379" w14:textId="77777777" w:rsidR="00536C5F" w:rsidRPr="00536C5F" w:rsidRDefault="00536C5F" w:rsidP="00536C5F">
            <w:pPr>
              <w:rPr>
                <w:rFonts w:ascii="Times New Roman" w:eastAsia="Aptos" w:hAnsi="Times New Roman" w:cs="Times New Roman"/>
              </w:rPr>
            </w:pPr>
          </w:p>
        </w:tc>
        <w:tc>
          <w:tcPr>
            <w:tcW w:w="690" w:type="pct"/>
          </w:tcPr>
          <w:p w14:paraId="35FC3E85"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Satisfaction</w:t>
            </w:r>
          </w:p>
        </w:tc>
        <w:tc>
          <w:tcPr>
            <w:tcW w:w="760" w:type="pct"/>
          </w:tcPr>
          <w:p w14:paraId="28F74DEF"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Referent shift</w:t>
            </w:r>
          </w:p>
        </w:tc>
        <w:tc>
          <w:tcPr>
            <w:tcW w:w="220" w:type="pct"/>
          </w:tcPr>
          <w:p w14:paraId="32758698" w14:textId="050F66BB"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382" w:type="pct"/>
          </w:tcPr>
          <w:p w14:paraId="61B9349B" w14:textId="74362AA9"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w:t>
            </w:r>
          </w:p>
        </w:tc>
        <w:tc>
          <w:tcPr>
            <w:tcW w:w="293" w:type="pct"/>
          </w:tcPr>
          <w:p w14:paraId="192411C7" w14:textId="38D6ECBF"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tcPr>
          <w:p w14:paraId="17CAAF40" w14:textId="7F1E0603"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tcPr>
          <w:p w14:paraId="55B1E751" w14:textId="5DEB9000"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2503E9B1" w14:textId="6E15917E"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tcPr>
          <w:p w14:paraId="2228E7EB" w14:textId="36D0708B"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tcPr>
          <w:p w14:paraId="1655FA31" w14:textId="6FFB1802"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tcPr>
          <w:p w14:paraId="7B6BD8C7" w14:textId="1E16A59B"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tcPr>
          <w:p w14:paraId="73684639"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tcPr>
          <w:p w14:paraId="025AE356"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4EA73FC5" w14:textId="77777777" w:rsidTr="003A1CDA">
        <w:tc>
          <w:tcPr>
            <w:tcW w:w="106" w:type="pct"/>
          </w:tcPr>
          <w:p w14:paraId="0CA8C02E" w14:textId="77777777" w:rsidR="00536C5F" w:rsidRPr="00536C5F" w:rsidRDefault="00536C5F" w:rsidP="00536C5F">
            <w:pPr>
              <w:rPr>
                <w:rFonts w:ascii="Times New Roman" w:eastAsia="Aptos" w:hAnsi="Times New Roman" w:cs="Times New Roman"/>
              </w:rPr>
            </w:pPr>
          </w:p>
        </w:tc>
        <w:tc>
          <w:tcPr>
            <w:tcW w:w="690" w:type="pct"/>
          </w:tcPr>
          <w:p w14:paraId="40E166B9"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Satisfaction</w:t>
            </w:r>
          </w:p>
        </w:tc>
        <w:tc>
          <w:tcPr>
            <w:tcW w:w="760" w:type="pct"/>
          </w:tcPr>
          <w:p w14:paraId="222EA206"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Mixed</w:t>
            </w:r>
          </w:p>
        </w:tc>
        <w:tc>
          <w:tcPr>
            <w:tcW w:w="220" w:type="pct"/>
          </w:tcPr>
          <w:p w14:paraId="720A7959"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13</w:t>
            </w:r>
          </w:p>
        </w:tc>
        <w:tc>
          <w:tcPr>
            <w:tcW w:w="382" w:type="pct"/>
          </w:tcPr>
          <w:p w14:paraId="16DE3BE1"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985</w:t>
            </w:r>
          </w:p>
        </w:tc>
        <w:tc>
          <w:tcPr>
            <w:tcW w:w="293" w:type="pct"/>
          </w:tcPr>
          <w:p w14:paraId="66ABD39E"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.47</w:t>
            </w:r>
          </w:p>
        </w:tc>
        <w:tc>
          <w:tcPr>
            <w:tcW w:w="289" w:type="pct"/>
          </w:tcPr>
          <w:p w14:paraId="68E24D08"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.56</w:t>
            </w:r>
          </w:p>
        </w:tc>
        <w:tc>
          <w:tcPr>
            <w:tcW w:w="266" w:type="pct"/>
          </w:tcPr>
          <w:p w14:paraId="4CB216AE"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.25</w:t>
            </w:r>
          </w:p>
        </w:tc>
        <w:tc>
          <w:tcPr>
            <w:tcW w:w="291" w:type="pct"/>
          </w:tcPr>
          <w:p w14:paraId="671CE4D4"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.41</w:t>
            </w:r>
          </w:p>
        </w:tc>
        <w:tc>
          <w:tcPr>
            <w:tcW w:w="267" w:type="pct"/>
          </w:tcPr>
          <w:p w14:paraId="5A838E21"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.71</w:t>
            </w:r>
          </w:p>
        </w:tc>
        <w:tc>
          <w:tcPr>
            <w:tcW w:w="291" w:type="pct"/>
          </w:tcPr>
          <w:p w14:paraId="03F05E29"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.24</w:t>
            </w:r>
          </w:p>
        </w:tc>
        <w:tc>
          <w:tcPr>
            <w:tcW w:w="292" w:type="pct"/>
          </w:tcPr>
          <w:p w14:paraId="3758FA06" w14:textId="77777777" w:rsidR="00536C5F" w:rsidRPr="00536C5F" w:rsidRDefault="00536C5F" w:rsidP="00536C5F">
            <w:pPr>
              <w:jc w:val="center"/>
              <w:rPr>
                <w:rFonts w:ascii="Times New Roman" w:eastAsia="Aptos" w:hAnsi="Times New Roman" w:cs="Times New Roman"/>
              </w:rPr>
            </w:pPr>
            <w:r w:rsidRPr="00536C5F">
              <w:rPr>
                <w:rFonts w:ascii="Times New Roman" w:eastAsia="Aptos" w:hAnsi="Times New Roman" w:cs="Times New Roman"/>
              </w:rPr>
              <w:t>.88</w:t>
            </w:r>
          </w:p>
        </w:tc>
        <w:tc>
          <w:tcPr>
            <w:tcW w:w="468" w:type="pct"/>
          </w:tcPr>
          <w:p w14:paraId="6B7C9BAF"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68.29*</w:t>
            </w:r>
          </w:p>
        </w:tc>
        <w:tc>
          <w:tcPr>
            <w:tcW w:w="385" w:type="pct"/>
          </w:tcPr>
          <w:p w14:paraId="266D6ACF" w14:textId="77777777" w:rsidR="00536C5F" w:rsidRPr="00536C5F" w:rsidRDefault="00536C5F" w:rsidP="00536C5F">
            <w:pPr>
              <w:jc w:val="right"/>
              <w:rPr>
                <w:rFonts w:ascii="Times New Roman" w:eastAsia="Aptos" w:hAnsi="Times New Roman" w:cs="Times New Roman"/>
              </w:rPr>
            </w:pPr>
            <w:r w:rsidRPr="00536C5F">
              <w:rPr>
                <w:rFonts w:ascii="Times New Roman" w:eastAsia="Aptos" w:hAnsi="Times New Roman" w:cs="Times New Roman"/>
              </w:rPr>
              <w:t>82.43%</w:t>
            </w:r>
          </w:p>
        </w:tc>
      </w:tr>
      <w:tr w:rsidR="00536C5F" w:rsidRPr="00536C5F" w14:paraId="155778C2" w14:textId="77777777" w:rsidTr="003A1CDA">
        <w:tc>
          <w:tcPr>
            <w:tcW w:w="106" w:type="pct"/>
          </w:tcPr>
          <w:p w14:paraId="014647BB" w14:textId="77777777" w:rsidR="00536C5F" w:rsidRPr="00536C5F" w:rsidRDefault="00536C5F" w:rsidP="00536C5F">
            <w:pPr>
              <w:rPr>
                <w:rFonts w:ascii="Times New Roman" w:eastAsia="Aptos" w:hAnsi="Times New Roman" w:cs="Times New Roman"/>
              </w:rPr>
            </w:pPr>
          </w:p>
        </w:tc>
        <w:tc>
          <w:tcPr>
            <w:tcW w:w="690" w:type="pct"/>
          </w:tcPr>
          <w:p w14:paraId="003A7846"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Satisfaction</w:t>
            </w:r>
          </w:p>
        </w:tc>
        <w:tc>
          <w:tcPr>
            <w:tcW w:w="760" w:type="pct"/>
          </w:tcPr>
          <w:p w14:paraId="5E24D6C4"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Indeterminate</w:t>
            </w:r>
          </w:p>
        </w:tc>
        <w:tc>
          <w:tcPr>
            <w:tcW w:w="220" w:type="pct"/>
            <w:vAlign w:val="center"/>
          </w:tcPr>
          <w:p w14:paraId="4650118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08BD40D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5F6D0E9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75D556D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1471B22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68CD3F3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24FE024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3FAA68E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07887E6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1A67012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7CA3072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5623FED2" w14:textId="77777777" w:rsidTr="003A1CDA">
        <w:tc>
          <w:tcPr>
            <w:tcW w:w="106" w:type="pct"/>
          </w:tcPr>
          <w:p w14:paraId="57C0667E" w14:textId="77777777" w:rsidR="00536C5F" w:rsidRPr="00536C5F" w:rsidRDefault="00536C5F" w:rsidP="00536C5F">
            <w:pPr>
              <w:rPr>
                <w:rFonts w:ascii="Times New Roman" w:eastAsia="Aptos" w:hAnsi="Times New Roman" w:cs="Times New Roman"/>
              </w:rPr>
            </w:pPr>
          </w:p>
        </w:tc>
        <w:tc>
          <w:tcPr>
            <w:tcW w:w="690" w:type="pct"/>
          </w:tcPr>
          <w:p w14:paraId="0B28DC93"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Capability &amp; commitment</w:t>
            </w:r>
          </w:p>
        </w:tc>
        <w:tc>
          <w:tcPr>
            <w:tcW w:w="760" w:type="pct"/>
            <w:vAlign w:val="center"/>
          </w:tcPr>
          <w:p w14:paraId="39A29CFD"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consensus</w:t>
            </w:r>
          </w:p>
        </w:tc>
        <w:tc>
          <w:tcPr>
            <w:tcW w:w="220" w:type="pct"/>
            <w:vAlign w:val="center"/>
          </w:tcPr>
          <w:p w14:paraId="2E6D687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364E16F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6CD3EB3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18F406A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64B12FB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7C80EFB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79788CE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20C262E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5C58B11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518EF7F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74CC213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0DEEA345" w14:textId="77777777" w:rsidTr="003A1CDA">
        <w:tc>
          <w:tcPr>
            <w:tcW w:w="106" w:type="pct"/>
          </w:tcPr>
          <w:p w14:paraId="3DF39A3A" w14:textId="77777777" w:rsidR="00536C5F" w:rsidRPr="00536C5F" w:rsidRDefault="00536C5F" w:rsidP="00536C5F">
            <w:pPr>
              <w:rPr>
                <w:rFonts w:ascii="Times New Roman" w:eastAsia="Aptos" w:hAnsi="Times New Roman" w:cs="Times New Roman"/>
              </w:rPr>
            </w:pPr>
          </w:p>
        </w:tc>
        <w:tc>
          <w:tcPr>
            <w:tcW w:w="690" w:type="pct"/>
          </w:tcPr>
          <w:p w14:paraId="4570780A"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Capability &amp; commitment</w:t>
            </w:r>
          </w:p>
        </w:tc>
        <w:tc>
          <w:tcPr>
            <w:tcW w:w="760" w:type="pct"/>
            <w:vAlign w:val="center"/>
          </w:tcPr>
          <w:p w14:paraId="06B9F0BA"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Referent shift</w:t>
            </w:r>
          </w:p>
        </w:tc>
        <w:tc>
          <w:tcPr>
            <w:tcW w:w="220" w:type="pct"/>
            <w:vAlign w:val="center"/>
          </w:tcPr>
          <w:p w14:paraId="2654C1E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1CA056F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4E3558E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6FA1B7C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2A14C0F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793B6B8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7798921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3329BFB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63ABD7D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52836A0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168881F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1BC95D4F" w14:textId="77777777" w:rsidTr="003A1CDA">
        <w:tc>
          <w:tcPr>
            <w:tcW w:w="106" w:type="pct"/>
          </w:tcPr>
          <w:p w14:paraId="16FA4CEF" w14:textId="77777777" w:rsidR="00536C5F" w:rsidRPr="00536C5F" w:rsidRDefault="00536C5F" w:rsidP="00536C5F">
            <w:pPr>
              <w:rPr>
                <w:rFonts w:ascii="Times New Roman" w:eastAsia="Aptos" w:hAnsi="Times New Roman" w:cs="Times New Roman"/>
              </w:rPr>
            </w:pPr>
          </w:p>
        </w:tc>
        <w:tc>
          <w:tcPr>
            <w:tcW w:w="690" w:type="pct"/>
          </w:tcPr>
          <w:p w14:paraId="1B662F83"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Capability &amp; commitment</w:t>
            </w:r>
          </w:p>
        </w:tc>
        <w:tc>
          <w:tcPr>
            <w:tcW w:w="760" w:type="pct"/>
            <w:vAlign w:val="center"/>
          </w:tcPr>
          <w:p w14:paraId="3A398164"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Mixed</w:t>
            </w:r>
          </w:p>
        </w:tc>
        <w:tc>
          <w:tcPr>
            <w:tcW w:w="220" w:type="pct"/>
            <w:vAlign w:val="center"/>
          </w:tcPr>
          <w:p w14:paraId="4B25BA23"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6</w:t>
            </w:r>
          </w:p>
        </w:tc>
        <w:tc>
          <w:tcPr>
            <w:tcW w:w="382" w:type="pct"/>
            <w:vAlign w:val="center"/>
          </w:tcPr>
          <w:p w14:paraId="01629E45"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435</w:t>
            </w:r>
          </w:p>
        </w:tc>
        <w:tc>
          <w:tcPr>
            <w:tcW w:w="293" w:type="pct"/>
            <w:vAlign w:val="center"/>
          </w:tcPr>
          <w:p w14:paraId="3F5E707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.50</w:t>
            </w:r>
          </w:p>
        </w:tc>
        <w:tc>
          <w:tcPr>
            <w:tcW w:w="289" w:type="pct"/>
            <w:vAlign w:val="center"/>
          </w:tcPr>
          <w:p w14:paraId="250D764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.59</w:t>
            </w:r>
          </w:p>
        </w:tc>
        <w:tc>
          <w:tcPr>
            <w:tcW w:w="266" w:type="pct"/>
            <w:vAlign w:val="center"/>
          </w:tcPr>
          <w:p w14:paraId="10802A9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291" w:type="pct"/>
            <w:vAlign w:val="center"/>
          </w:tcPr>
          <w:p w14:paraId="1FEE825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.40</w:t>
            </w:r>
          </w:p>
        </w:tc>
        <w:tc>
          <w:tcPr>
            <w:tcW w:w="267" w:type="pct"/>
            <w:vAlign w:val="center"/>
          </w:tcPr>
          <w:p w14:paraId="1C0A8F1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.79</w:t>
            </w:r>
          </w:p>
        </w:tc>
        <w:tc>
          <w:tcPr>
            <w:tcW w:w="291" w:type="pct"/>
            <w:vAlign w:val="center"/>
          </w:tcPr>
          <w:p w14:paraId="5C1FE5C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.31</w:t>
            </w:r>
          </w:p>
        </w:tc>
        <w:tc>
          <w:tcPr>
            <w:tcW w:w="292" w:type="pct"/>
            <w:vAlign w:val="center"/>
          </w:tcPr>
          <w:p w14:paraId="4EBFED1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.87</w:t>
            </w:r>
          </w:p>
        </w:tc>
        <w:tc>
          <w:tcPr>
            <w:tcW w:w="468" w:type="pct"/>
            <w:vAlign w:val="center"/>
          </w:tcPr>
          <w:p w14:paraId="33F89D92"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23.31*</w:t>
            </w:r>
          </w:p>
        </w:tc>
        <w:tc>
          <w:tcPr>
            <w:tcW w:w="385" w:type="pct"/>
            <w:vAlign w:val="center"/>
          </w:tcPr>
          <w:p w14:paraId="63C1C5AD"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78.55%</w:t>
            </w:r>
          </w:p>
        </w:tc>
      </w:tr>
      <w:tr w:rsidR="00536C5F" w:rsidRPr="00536C5F" w14:paraId="10F06C6D" w14:textId="77777777" w:rsidTr="003A1CDA">
        <w:tc>
          <w:tcPr>
            <w:tcW w:w="106" w:type="pct"/>
          </w:tcPr>
          <w:p w14:paraId="170D62EA" w14:textId="77777777" w:rsidR="00536C5F" w:rsidRPr="00536C5F" w:rsidRDefault="00536C5F" w:rsidP="00536C5F">
            <w:pPr>
              <w:rPr>
                <w:rFonts w:ascii="Times New Roman" w:eastAsia="Aptos" w:hAnsi="Times New Roman" w:cs="Times New Roman"/>
              </w:rPr>
            </w:pPr>
          </w:p>
        </w:tc>
        <w:tc>
          <w:tcPr>
            <w:tcW w:w="690" w:type="pct"/>
          </w:tcPr>
          <w:p w14:paraId="77985BDC"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Capability &amp; commitment</w:t>
            </w:r>
          </w:p>
        </w:tc>
        <w:tc>
          <w:tcPr>
            <w:tcW w:w="760" w:type="pct"/>
            <w:vAlign w:val="center"/>
          </w:tcPr>
          <w:p w14:paraId="2B08F13F"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Indeterminate</w:t>
            </w:r>
          </w:p>
        </w:tc>
        <w:tc>
          <w:tcPr>
            <w:tcW w:w="220" w:type="pct"/>
            <w:vAlign w:val="center"/>
          </w:tcPr>
          <w:p w14:paraId="111BCE2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72BFDCC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45864DE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4C67A85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3FB2743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3C203A1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3B6075D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7E95A6D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4E2FBD2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18799DC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0CA7804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4A10D31A" w14:textId="77777777" w:rsidTr="003A1CDA">
        <w:tc>
          <w:tcPr>
            <w:tcW w:w="106" w:type="pct"/>
          </w:tcPr>
          <w:p w14:paraId="727C3C27" w14:textId="77777777" w:rsidR="00536C5F" w:rsidRPr="00536C5F" w:rsidRDefault="00536C5F" w:rsidP="00536C5F">
            <w:pPr>
              <w:rPr>
                <w:rFonts w:ascii="Times New Roman" w:eastAsia="Aptos" w:hAnsi="Times New Roman" w:cs="Times New Roman"/>
              </w:rPr>
            </w:pPr>
          </w:p>
        </w:tc>
        <w:tc>
          <w:tcPr>
            <w:tcW w:w="690" w:type="pct"/>
          </w:tcPr>
          <w:p w14:paraId="231CAAF7"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Commitment &amp; satisfaction</w:t>
            </w:r>
          </w:p>
        </w:tc>
        <w:tc>
          <w:tcPr>
            <w:tcW w:w="760" w:type="pct"/>
            <w:vAlign w:val="center"/>
          </w:tcPr>
          <w:p w14:paraId="1DD796E1"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consensus</w:t>
            </w:r>
          </w:p>
        </w:tc>
        <w:tc>
          <w:tcPr>
            <w:tcW w:w="220" w:type="pct"/>
            <w:vAlign w:val="center"/>
          </w:tcPr>
          <w:p w14:paraId="72C404B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64F5A53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3ECF120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28F29BF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7E55FFE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4477BC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0564CED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075F315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69F4DBC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719F4C5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0740553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3AF60E1E" w14:textId="77777777" w:rsidTr="003A1CDA">
        <w:tc>
          <w:tcPr>
            <w:tcW w:w="106" w:type="pct"/>
          </w:tcPr>
          <w:p w14:paraId="027F5CEC" w14:textId="77777777" w:rsidR="00536C5F" w:rsidRPr="00536C5F" w:rsidRDefault="00536C5F" w:rsidP="00536C5F">
            <w:pPr>
              <w:rPr>
                <w:rFonts w:ascii="Times New Roman" w:eastAsia="Aptos" w:hAnsi="Times New Roman" w:cs="Times New Roman"/>
              </w:rPr>
            </w:pPr>
          </w:p>
        </w:tc>
        <w:tc>
          <w:tcPr>
            <w:tcW w:w="690" w:type="pct"/>
          </w:tcPr>
          <w:p w14:paraId="6B1C805B"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Commitment &amp; satisfaction</w:t>
            </w:r>
          </w:p>
        </w:tc>
        <w:tc>
          <w:tcPr>
            <w:tcW w:w="760" w:type="pct"/>
            <w:vAlign w:val="center"/>
          </w:tcPr>
          <w:p w14:paraId="3F750CDC"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Referent shift</w:t>
            </w:r>
          </w:p>
        </w:tc>
        <w:tc>
          <w:tcPr>
            <w:tcW w:w="220" w:type="pct"/>
            <w:vAlign w:val="center"/>
          </w:tcPr>
          <w:p w14:paraId="087B30C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790A5E5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1DD1FD9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1BFB009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0752A68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08CB64A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7DE246A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6CBDF7B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4ED43EF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3F80080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2DC007C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5652113E" w14:textId="77777777" w:rsidTr="003A1CDA">
        <w:tc>
          <w:tcPr>
            <w:tcW w:w="106" w:type="pct"/>
          </w:tcPr>
          <w:p w14:paraId="0C8865AD" w14:textId="77777777" w:rsidR="00536C5F" w:rsidRPr="00536C5F" w:rsidRDefault="00536C5F" w:rsidP="00536C5F">
            <w:pPr>
              <w:rPr>
                <w:rFonts w:ascii="Times New Roman" w:eastAsia="Aptos" w:hAnsi="Times New Roman" w:cs="Times New Roman"/>
              </w:rPr>
            </w:pPr>
          </w:p>
        </w:tc>
        <w:tc>
          <w:tcPr>
            <w:tcW w:w="690" w:type="pct"/>
          </w:tcPr>
          <w:p w14:paraId="67B149FA"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Commitment &amp; satisfaction</w:t>
            </w:r>
          </w:p>
        </w:tc>
        <w:tc>
          <w:tcPr>
            <w:tcW w:w="760" w:type="pct"/>
            <w:vAlign w:val="center"/>
          </w:tcPr>
          <w:p w14:paraId="176FFB80"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Mixed</w:t>
            </w:r>
          </w:p>
        </w:tc>
        <w:tc>
          <w:tcPr>
            <w:tcW w:w="220" w:type="pct"/>
            <w:vAlign w:val="center"/>
          </w:tcPr>
          <w:p w14:paraId="3E1024C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0C5EF65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321DA64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3681960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2464DA3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C1443C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4077F97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55A90B9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512F5C4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20F3EC4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48BB58F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7B4C8304" w14:textId="77777777" w:rsidTr="003A1CDA">
        <w:tc>
          <w:tcPr>
            <w:tcW w:w="106" w:type="pct"/>
          </w:tcPr>
          <w:p w14:paraId="256C52DD" w14:textId="77777777" w:rsidR="00536C5F" w:rsidRPr="00536C5F" w:rsidRDefault="00536C5F" w:rsidP="00536C5F">
            <w:pPr>
              <w:rPr>
                <w:rFonts w:ascii="Times New Roman" w:eastAsia="Aptos" w:hAnsi="Times New Roman" w:cs="Times New Roman"/>
              </w:rPr>
            </w:pPr>
          </w:p>
        </w:tc>
        <w:tc>
          <w:tcPr>
            <w:tcW w:w="690" w:type="pct"/>
          </w:tcPr>
          <w:p w14:paraId="47B3ABDF"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Commitment &amp; satisfaction</w:t>
            </w:r>
          </w:p>
        </w:tc>
        <w:tc>
          <w:tcPr>
            <w:tcW w:w="760" w:type="pct"/>
            <w:vAlign w:val="center"/>
          </w:tcPr>
          <w:p w14:paraId="52D55DB5"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Indeterminate</w:t>
            </w:r>
          </w:p>
        </w:tc>
        <w:tc>
          <w:tcPr>
            <w:tcW w:w="220" w:type="pct"/>
            <w:vAlign w:val="center"/>
          </w:tcPr>
          <w:p w14:paraId="5E78BE7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592FFA0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2096CE3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54728D6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49A80F7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F675BD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4B3C409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6186E51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0F10072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74EEAAB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031943D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6CE82D4F" w14:textId="77777777" w:rsidTr="003A1CDA">
        <w:tc>
          <w:tcPr>
            <w:tcW w:w="106" w:type="pct"/>
          </w:tcPr>
          <w:p w14:paraId="414B3095" w14:textId="77777777" w:rsidR="00536C5F" w:rsidRPr="00536C5F" w:rsidRDefault="00536C5F" w:rsidP="00536C5F">
            <w:pPr>
              <w:rPr>
                <w:rFonts w:ascii="Times New Roman" w:eastAsia="Aptos" w:hAnsi="Times New Roman" w:cs="Times New Roman"/>
              </w:rPr>
            </w:pPr>
          </w:p>
        </w:tc>
        <w:tc>
          <w:tcPr>
            <w:tcW w:w="690" w:type="pct"/>
          </w:tcPr>
          <w:p w14:paraId="7C93A5E8"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Mix of all 3</w:t>
            </w:r>
          </w:p>
        </w:tc>
        <w:tc>
          <w:tcPr>
            <w:tcW w:w="760" w:type="pct"/>
            <w:vAlign w:val="center"/>
          </w:tcPr>
          <w:p w14:paraId="4750B70F"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consensus</w:t>
            </w:r>
          </w:p>
        </w:tc>
        <w:tc>
          <w:tcPr>
            <w:tcW w:w="220" w:type="pct"/>
            <w:vAlign w:val="center"/>
          </w:tcPr>
          <w:p w14:paraId="7E8B8500"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3</w:t>
            </w:r>
          </w:p>
        </w:tc>
        <w:tc>
          <w:tcPr>
            <w:tcW w:w="382" w:type="pct"/>
            <w:vAlign w:val="center"/>
          </w:tcPr>
          <w:p w14:paraId="497A46F0"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251</w:t>
            </w:r>
          </w:p>
        </w:tc>
        <w:tc>
          <w:tcPr>
            <w:tcW w:w="293" w:type="pct"/>
            <w:vAlign w:val="center"/>
          </w:tcPr>
          <w:p w14:paraId="73003B6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.53</w:t>
            </w:r>
          </w:p>
        </w:tc>
        <w:tc>
          <w:tcPr>
            <w:tcW w:w="289" w:type="pct"/>
            <w:vAlign w:val="center"/>
          </w:tcPr>
          <w:p w14:paraId="6AF4C76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.63</w:t>
            </w:r>
          </w:p>
        </w:tc>
        <w:tc>
          <w:tcPr>
            <w:tcW w:w="266" w:type="pct"/>
            <w:vAlign w:val="center"/>
          </w:tcPr>
          <w:p w14:paraId="4B9359C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.23</w:t>
            </w:r>
          </w:p>
        </w:tc>
        <w:tc>
          <w:tcPr>
            <w:tcW w:w="291" w:type="pct"/>
            <w:vAlign w:val="center"/>
          </w:tcPr>
          <w:p w14:paraId="6EE7A4D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.35</w:t>
            </w:r>
          </w:p>
        </w:tc>
        <w:tc>
          <w:tcPr>
            <w:tcW w:w="267" w:type="pct"/>
            <w:vAlign w:val="center"/>
          </w:tcPr>
          <w:p w14:paraId="47AAE65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.91</w:t>
            </w:r>
          </w:p>
        </w:tc>
        <w:tc>
          <w:tcPr>
            <w:tcW w:w="291" w:type="pct"/>
            <w:vAlign w:val="center"/>
          </w:tcPr>
          <w:p w14:paraId="0253F16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.34</w:t>
            </w:r>
          </w:p>
        </w:tc>
        <w:tc>
          <w:tcPr>
            <w:tcW w:w="292" w:type="pct"/>
            <w:vAlign w:val="center"/>
          </w:tcPr>
          <w:p w14:paraId="6961973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.92</w:t>
            </w:r>
          </w:p>
        </w:tc>
        <w:tc>
          <w:tcPr>
            <w:tcW w:w="468" w:type="pct"/>
            <w:vAlign w:val="center"/>
          </w:tcPr>
          <w:p w14:paraId="5FF246A3"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11.43*</w:t>
            </w:r>
          </w:p>
        </w:tc>
        <w:tc>
          <w:tcPr>
            <w:tcW w:w="385" w:type="pct"/>
            <w:vAlign w:val="center"/>
          </w:tcPr>
          <w:p w14:paraId="6C8CB427"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82.51%</w:t>
            </w:r>
          </w:p>
        </w:tc>
      </w:tr>
      <w:tr w:rsidR="00536C5F" w:rsidRPr="00536C5F" w14:paraId="44E66984" w14:textId="77777777" w:rsidTr="003A1CDA">
        <w:tc>
          <w:tcPr>
            <w:tcW w:w="106" w:type="pct"/>
          </w:tcPr>
          <w:p w14:paraId="221F1454" w14:textId="77777777" w:rsidR="00536C5F" w:rsidRPr="00536C5F" w:rsidRDefault="00536C5F" w:rsidP="00536C5F">
            <w:pPr>
              <w:rPr>
                <w:rFonts w:ascii="Times New Roman" w:eastAsia="Aptos" w:hAnsi="Times New Roman" w:cs="Times New Roman"/>
              </w:rPr>
            </w:pPr>
          </w:p>
        </w:tc>
        <w:tc>
          <w:tcPr>
            <w:tcW w:w="690" w:type="pct"/>
          </w:tcPr>
          <w:p w14:paraId="1D5BB242"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Mix of all 3</w:t>
            </w:r>
          </w:p>
        </w:tc>
        <w:tc>
          <w:tcPr>
            <w:tcW w:w="760" w:type="pct"/>
            <w:vAlign w:val="center"/>
          </w:tcPr>
          <w:p w14:paraId="61D25C5A"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Referent shift</w:t>
            </w:r>
          </w:p>
        </w:tc>
        <w:tc>
          <w:tcPr>
            <w:tcW w:w="220" w:type="pct"/>
            <w:vAlign w:val="center"/>
          </w:tcPr>
          <w:p w14:paraId="5E2DC262"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3</w:t>
            </w:r>
          </w:p>
        </w:tc>
        <w:tc>
          <w:tcPr>
            <w:tcW w:w="382" w:type="pct"/>
            <w:vAlign w:val="center"/>
          </w:tcPr>
          <w:p w14:paraId="1C8713B4"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202</w:t>
            </w:r>
          </w:p>
        </w:tc>
        <w:tc>
          <w:tcPr>
            <w:tcW w:w="293" w:type="pct"/>
            <w:vAlign w:val="center"/>
          </w:tcPr>
          <w:p w14:paraId="050B9BA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.35</w:t>
            </w:r>
          </w:p>
        </w:tc>
        <w:tc>
          <w:tcPr>
            <w:tcW w:w="289" w:type="pct"/>
            <w:vAlign w:val="center"/>
          </w:tcPr>
          <w:p w14:paraId="295F6FD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.42</w:t>
            </w:r>
          </w:p>
        </w:tc>
        <w:tc>
          <w:tcPr>
            <w:tcW w:w="266" w:type="pct"/>
            <w:vAlign w:val="center"/>
          </w:tcPr>
          <w:p w14:paraId="4D5390C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.16</w:t>
            </w:r>
          </w:p>
        </w:tc>
        <w:tc>
          <w:tcPr>
            <w:tcW w:w="291" w:type="pct"/>
            <w:vAlign w:val="center"/>
          </w:tcPr>
          <w:p w14:paraId="19E7240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.19</w:t>
            </w:r>
          </w:p>
        </w:tc>
        <w:tc>
          <w:tcPr>
            <w:tcW w:w="267" w:type="pct"/>
            <w:vAlign w:val="center"/>
          </w:tcPr>
          <w:p w14:paraId="535DD75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.65</w:t>
            </w:r>
          </w:p>
        </w:tc>
        <w:tc>
          <w:tcPr>
            <w:tcW w:w="291" w:type="pct"/>
            <w:vAlign w:val="center"/>
          </w:tcPr>
          <w:p w14:paraId="521A0FC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292" w:type="pct"/>
            <w:vAlign w:val="center"/>
          </w:tcPr>
          <w:p w14:paraId="4CDCE8F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.62</w:t>
            </w:r>
          </w:p>
        </w:tc>
        <w:tc>
          <w:tcPr>
            <w:tcW w:w="468" w:type="pct"/>
            <w:vAlign w:val="center"/>
          </w:tcPr>
          <w:p w14:paraId="51E3109E"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4.74</w:t>
            </w:r>
          </w:p>
        </w:tc>
        <w:tc>
          <w:tcPr>
            <w:tcW w:w="385" w:type="pct"/>
            <w:vAlign w:val="center"/>
          </w:tcPr>
          <w:p w14:paraId="0F016E05"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57.78%</w:t>
            </w:r>
          </w:p>
        </w:tc>
      </w:tr>
      <w:tr w:rsidR="00536C5F" w:rsidRPr="00536C5F" w14:paraId="250117A0" w14:textId="77777777" w:rsidTr="003A1CDA">
        <w:tc>
          <w:tcPr>
            <w:tcW w:w="106" w:type="pct"/>
          </w:tcPr>
          <w:p w14:paraId="566AD387" w14:textId="77777777" w:rsidR="00536C5F" w:rsidRPr="00536C5F" w:rsidRDefault="00536C5F" w:rsidP="00536C5F">
            <w:pPr>
              <w:rPr>
                <w:rFonts w:ascii="Times New Roman" w:eastAsia="Aptos" w:hAnsi="Times New Roman" w:cs="Times New Roman"/>
              </w:rPr>
            </w:pPr>
          </w:p>
        </w:tc>
        <w:tc>
          <w:tcPr>
            <w:tcW w:w="690" w:type="pct"/>
          </w:tcPr>
          <w:p w14:paraId="5B41D56E"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Mix of all 3</w:t>
            </w:r>
          </w:p>
        </w:tc>
        <w:tc>
          <w:tcPr>
            <w:tcW w:w="760" w:type="pct"/>
            <w:vAlign w:val="center"/>
          </w:tcPr>
          <w:p w14:paraId="07A5D2AD"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Mixed</w:t>
            </w:r>
          </w:p>
        </w:tc>
        <w:tc>
          <w:tcPr>
            <w:tcW w:w="220" w:type="pct"/>
            <w:vAlign w:val="center"/>
          </w:tcPr>
          <w:p w14:paraId="7F8FF808"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14</w:t>
            </w:r>
          </w:p>
        </w:tc>
        <w:tc>
          <w:tcPr>
            <w:tcW w:w="382" w:type="pct"/>
            <w:vAlign w:val="center"/>
          </w:tcPr>
          <w:p w14:paraId="512B4C28"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648</w:t>
            </w:r>
          </w:p>
        </w:tc>
        <w:tc>
          <w:tcPr>
            <w:tcW w:w="293" w:type="pct"/>
            <w:vAlign w:val="center"/>
          </w:tcPr>
          <w:p w14:paraId="0515811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.48</w:t>
            </w:r>
          </w:p>
        </w:tc>
        <w:tc>
          <w:tcPr>
            <w:tcW w:w="289" w:type="pct"/>
            <w:vAlign w:val="center"/>
          </w:tcPr>
          <w:p w14:paraId="2506DC3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.58</w:t>
            </w:r>
          </w:p>
        </w:tc>
        <w:tc>
          <w:tcPr>
            <w:tcW w:w="266" w:type="pct"/>
            <w:vAlign w:val="center"/>
          </w:tcPr>
          <w:p w14:paraId="133A5FE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.28</w:t>
            </w:r>
          </w:p>
        </w:tc>
        <w:tc>
          <w:tcPr>
            <w:tcW w:w="291" w:type="pct"/>
            <w:vAlign w:val="center"/>
          </w:tcPr>
          <w:p w14:paraId="417CFBE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.42</w:t>
            </w:r>
          </w:p>
        </w:tc>
        <w:tc>
          <w:tcPr>
            <w:tcW w:w="267" w:type="pct"/>
            <w:vAlign w:val="center"/>
          </w:tcPr>
          <w:p w14:paraId="72D98DF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.74</w:t>
            </w:r>
          </w:p>
        </w:tc>
        <w:tc>
          <w:tcPr>
            <w:tcW w:w="291" w:type="pct"/>
            <w:vAlign w:val="center"/>
          </w:tcPr>
          <w:p w14:paraId="1F28E30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292" w:type="pct"/>
            <w:vAlign w:val="center"/>
          </w:tcPr>
          <w:p w14:paraId="7E9B2FC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.93</w:t>
            </w:r>
          </w:p>
        </w:tc>
        <w:tc>
          <w:tcPr>
            <w:tcW w:w="468" w:type="pct"/>
            <w:vAlign w:val="center"/>
          </w:tcPr>
          <w:p w14:paraId="2284DF21"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61.49*</w:t>
            </w:r>
          </w:p>
        </w:tc>
        <w:tc>
          <w:tcPr>
            <w:tcW w:w="385" w:type="pct"/>
            <w:vAlign w:val="center"/>
          </w:tcPr>
          <w:p w14:paraId="5E70B5F3"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78.86%</w:t>
            </w:r>
          </w:p>
        </w:tc>
      </w:tr>
      <w:tr w:rsidR="00536C5F" w:rsidRPr="00536C5F" w14:paraId="4DCB1421" w14:textId="77777777" w:rsidTr="003A1CDA">
        <w:tc>
          <w:tcPr>
            <w:tcW w:w="106" w:type="pct"/>
          </w:tcPr>
          <w:p w14:paraId="35F421A1" w14:textId="77777777" w:rsidR="00536C5F" w:rsidRPr="00536C5F" w:rsidRDefault="00536C5F" w:rsidP="00536C5F">
            <w:pPr>
              <w:rPr>
                <w:rFonts w:ascii="Times New Roman" w:eastAsia="Aptos" w:hAnsi="Times New Roman" w:cs="Times New Roman"/>
              </w:rPr>
            </w:pPr>
          </w:p>
        </w:tc>
        <w:tc>
          <w:tcPr>
            <w:tcW w:w="690" w:type="pct"/>
          </w:tcPr>
          <w:p w14:paraId="71BAE26B"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Mix of all 3</w:t>
            </w:r>
          </w:p>
        </w:tc>
        <w:tc>
          <w:tcPr>
            <w:tcW w:w="760" w:type="pct"/>
            <w:vAlign w:val="center"/>
          </w:tcPr>
          <w:p w14:paraId="298D2745"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Indeterminate</w:t>
            </w:r>
          </w:p>
        </w:tc>
        <w:tc>
          <w:tcPr>
            <w:tcW w:w="220" w:type="pct"/>
            <w:vAlign w:val="center"/>
          </w:tcPr>
          <w:p w14:paraId="27285A6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5221278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5CF6B83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0006031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01B0DBB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78EA30A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4B598C7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56EAD8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420447B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39404DB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72F2203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589E2C42" w14:textId="77777777" w:rsidTr="003A1CDA">
        <w:tc>
          <w:tcPr>
            <w:tcW w:w="106" w:type="pct"/>
          </w:tcPr>
          <w:p w14:paraId="02D025B6" w14:textId="77777777" w:rsidR="00536C5F" w:rsidRPr="00536C5F" w:rsidRDefault="00536C5F" w:rsidP="00536C5F">
            <w:pPr>
              <w:rPr>
                <w:rFonts w:ascii="Times New Roman" w:eastAsia="Aptos" w:hAnsi="Times New Roman" w:cs="Times New Roman"/>
              </w:rPr>
            </w:pPr>
          </w:p>
        </w:tc>
        <w:tc>
          <w:tcPr>
            <w:tcW w:w="690" w:type="pct"/>
          </w:tcPr>
          <w:p w14:paraId="064363EE"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Indeterminate</w:t>
            </w:r>
          </w:p>
        </w:tc>
        <w:tc>
          <w:tcPr>
            <w:tcW w:w="760" w:type="pct"/>
            <w:vAlign w:val="center"/>
          </w:tcPr>
          <w:p w14:paraId="625D4667"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consensus</w:t>
            </w:r>
          </w:p>
        </w:tc>
        <w:tc>
          <w:tcPr>
            <w:tcW w:w="220" w:type="pct"/>
            <w:vAlign w:val="center"/>
          </w:tcPr>
          <w:p w14:paraId="2F62BCF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79F74AC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1EFDB83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06903DA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6699907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2C4942C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1192F88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E5503A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2E7AB2E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342E247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69395C7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0502D5FE" w14:textId="77777777" w:rsidTr="003A1CDA">
        <w:tc>
          <w:tcPr>
            <w:tcW w:w="106" w:type="pct"/>
          </w:tcPr>
          <w:p w14:paraId="4714BBB0" w14:textId="77777777" w:rsidR="00536C5F" w:rsidRPr="00536C5F" w:rsidRDefault="00536C5F" w:rsidP="00536C5F">
            <w:pPr>
              <w:rPr>
                <w:rFonts w:ascii="Times New Roman" w:eastAsia="Aptos" w:hAnsi="Times New Roman" w:cs="Times New Roman"/>
              </w:rPr>
            </w:pPr>
          </w:p>
        </w:tc>
        <w:tc>
          <w:tcPr>
            <w:tcW w:w="690" w:type="pct"/>
          </w:tcPr>
          <w:p w14:paraId="0171355E"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Indeterminate</w:t>
            </w:r>
          </w:p>
        </w:tc>
        <w:tc>
          <w:tcPr>
            <w:tcW w:w="760" w:type="pct"/>
            <w:vAlign w:val="center"/>
          </w:tcPr>
          <w:p w14:paraId="6F19163C"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Referent shift</w:t>
            </w:r>
          </w:p>
        </w:tc>
        <w:tc>
          <w:tcPr>
            <w:tcW w:w="220" w:type="pct"/>
            <w:vAlign w:val="center"/>
          </w:tcPr>
          <w:p w14:paraId="3076F9C1" w14:textId="5C508B5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5F582D2A" w14:textId="7297BB22"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54C98C1C" w14:textId="23BAA13B"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5310DE92" w14:textId="1D4B4022"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49375D0E" w14:textId="65A15896"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6BF9D001" w14:textId="4BC4743C"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69ADA21C" w14:textId="4229762A"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530EDCE" w14:textId="606570CE"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011FC551" w14:textId="1D98E4E6"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3AE160D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734DA6B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3F1B85AA" w14:textId="77777777" w:rsidTr="003A1CDA">
        <w:tc>
          <w:tcPr>
            <w:tcW w:w="106" w:type="pct"/>
          </w:tcPr>
          <w:p w14:paraId="58D81444" w14:textId="77777777" w:rsidR="00536C5F" w:rsidRPr="00536C5F" w:rsidRDefault="00536C5F" w:rsidP="00536C5F">
            <w:pPr>
              <w:rPr>
                <w:rFonts w:ascii="Times New Roman" w:eastAsia="Aptos" w:hAnsi="Times New Roman" w:cs="Times New Roman"/>
              </w:rPr>
            </w:pPr>
          </w:p>
        </w:tc>
        <w:tc>
          <w:tcPr>
            <w:tcW w:w="690" w:type="pct"/>
          </w:tcPr>
          <w:p w14:paraId="748E47DF"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Indeterminate</w:t>
            </w:r>
          </w:p>
        </w:tc>
        <w:tc>
          <w:tcPr>
            <w:tcW w:w="760" w:type="pct"/>
            <w:vAlign w:val="center"/>
          </w:tcPr>
          <w:p w14:paraId="116827AE"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Mixed</w:t>
            </w:r>
          </w:p>
        </w:tc>
        <w:tc>
          <w:tcPr>
            <w:tcW w:w="220" w:type="pct"/>
            <w:vAlign w:val="center"/>
          </w:tcPr>
          <w:p w14:paraId="63C706D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655D5A2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4957E53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4C01CD3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7C2AAD7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0C4CA89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73EB4DF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251BCD2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369A674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5C77D56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7C435B8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37C97131" w14:textId="77777777" w:rsidTr="003A1CDA">
        <w:tc>
          <w:tcPr>
            <w:tcW w:w="106" w:type="pct"/>
          </w:tcPr>
          <w:p w14:paraId="1DE39E01" w14:textId="77777777" w:rsidR="00536C5F" w:rsidRPr="00536C5F" w:rsidRDefault="00536C5F" w:rsidP="00536C5F">
            <w:pPr>
              <w:rPr>
                <w:rFonts w:ascii="Times New Roman" w:eastAsia="Aptos" w:hAnsi="Times New Roman" w:cs="Times New Roman"/>
              </w:rPr>
            </w:pPr>
          </w:p>
        </w:tc>
        <w:tc>
          <w:tcPr>
            <w:tcW w:w="690" w:type="pct"/>
          </w:tcPr>
          <w:p w14:paraId="40315EA3"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Indeterminate</w:t>
            </w:r>
          </w:p>
        </w:tc>
        <w:tc>
          <w:tcPr>
            <w:tcW w:w="760" w:type="pct"/>
            <w:vAlign w:val="center"/>
          </w:tcPr>
          <w:p w14:paraId="410857A0"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Indeterminate</w:t>
            </w:r>
          </w:p>
        </w:tc>
        <w:tc>
          <w:tcPr>
            <w:tcW w:w="220" w:type="pct"/>
            <w:vAlign w:val="center"/>
          </w:tcPr>
          <w:p w14:paraId="781668BE"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19</w:t>
            </w:r>
          </w:p>
        </w:tc>
        <w:tc>
          <w:tcPr>
            <w:tcW w:w="382" w:type="pct"/>
            <w:vAlign w:val="center"/>
          </w:tcPr>
          <w:p w14:paraId="0EBD3624"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1,127</w:t>
            </w:r>
          </w:p>
        </w:tc>
        <w:tc>
          <w:tcPr>
            <w:tcW w:w="293" w:type="pct"/>
            <w:vAlign w:val="center"/>
          </w:tcPr>
          <w:p w14:paraId="0BD2B2F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.48</w:t>
            </w:r>
          </w:p>
        </w:tc>
        <w:tc>
          <w:tcPr>
            <w:tcW w:w="289" w:type="pct"/>
            <w:vAlign w:val="center"/>
          </w:tcPr>
          <w:p w14:paraId="2D283D7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.57</w:t>
            </w:r>
          </w:p>
        </w:tc>
        <w:tc>
          <w:tcPr>
            <w:tcW w:w="266" w:type="pct"/>
            <w:vAlign w:val="center"/>
          </w:tcPr>
          <w:p w14:paraId="7BCADD9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.30</w:t>
            </w:r>
          </w:p>
        </w:tc>
        <w:tc>
          <w:tcPr>
            <w:tcW w:w="291" w:type="pct"/>
            <w:vAlign w:val="center"/>
          </w:tcPr>
          <w:p w14:paraId="30A4B2A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.42</w:t>
            </w:r>
          </w:p>
        </w:tc>
        <w:tc>
          <w:tcPr>
            <w:tcW w:w="267" w:type="pct"/>
            <w:vAlign w:val="center"/>
          </w:tcPr>
          <w:p w14:paraId="396618E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.72</w:t>
            </w:r>
          </w:p>
        </w:tc>
        <w:tc>
          <w:tcPr>
            <w:tcW w:w="291" w:type="pct"/>
            <w:vAlign w:val="center"/>
          </w:tcPr>
          <w:p w14:paraId="1CD6B2F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.18</w:t>
            </w:r>
          </w:p>
        </w:tc>
        <w:tc>
          <w:tcPr>
            <w:tcW w:w="292" w:type="pct"/>
            <w:vAlign w:val="center"/>
          </w:tcPr>
          <w:p w14:paraId="739C34B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.96</w:t>
            </w:r>
          </w:p>
        </w:tc>
        <w:tc>
          <w:tcPr>
            <w:tcW w:w="468" w:type="pct"/>
            <w:vAlign w:val="center"/>
          </w:tcPr>
          <w:p w14:paraId="4A9E8CBF"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120.56*</w:t>
            </w:r>
          </w:p>
        </w:tc>
        <w:tc>
          <w:tcPr>
            <w:tcW w:w="385" w:type="pct"/>
            <w:vAlign w:val="center"/>
          </w:tcPr>
          <w:p w14:paraId="3F8A4D6F"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85.07%</w:t>
            </w:r>
          </w:p>
        </w:tc>
      </w:tr>
      <w:tr w:rsidR="00536C5F" w:rsidRPr="00536C5F" w14:paraId="74C32273" w14:textId="77777777" w:rsidTr="003A1CDA">
        <w:tc>
          <w:tcPr>
            <w:tcW w:w="106" w:type="pct"/>
          </w:tcPr>
          <w:p w14:paraId="460844C9" w14:textId="77777777" w:rsidR="00536C5F" w:rsidRPr="00536C5F" w:rsidRDefault="00536C5F" w:rsidP="00536C5F">
            <w:pPr>
              <w:rPr>
                <w:rFonts w:ascii="Times New Roman" w:eastAsia="Aptos" w:hAnsi="Times New Roman" w:cs="Times New Roman"/>
              </w:rPr>
            </w:pPr>
          </w:p>
        </w:tc>
        <w:tc>
          <w:tcPr>
            <w:tcW w:w="690" w:type="pct"/>
          </w:tcPr>
          <w:p w14:paraId="4643A0A5" w14:textId="77777777" w:rsidR="00536C5F" w:rsidRPr="00536C5F" w:rsidRDefault="00536C5F" w:rsidP="00536C5F">
            <w:pPr>
              <w:rPr>
                <w:rFonts w:ascii="Times New Roman" w:eastAsia="Aptos" w:hAnsi="Times New Roman" w:cs="Times New Roman"/>
                <w:b/>
                <w:bCs/>
              </w:rPr>
            </w:pPr>
          </w:p>
        </w:tc>
        <w:tc>
          <w:tcPr>
            <w:tcW w:w="760" w:type="pct"/>
            <w:vAlign w:val="center"/>
          </w:tcPr>
          <w:p w14:paraId="2B76BAAD" w14:textId="77777777" w:rsidR="00536C5F" w:rsidRPr="00536C5F" w:rsidRDefault="00536C5F" w:rsidP="003A1CDA">
            <w:pPr>
              <w:rPr>
                <w:rFonts w:ascii="Times New Roman" w:eastAsia="Aptos" w:hAnsi="Times New Roman" w:cs="Times New Roman"/>
              </w:rPr>
            </w:pPr>
          </w:p>
        </w:tc>
        <w:tc>
          <w:tcPr>
            <w:tcW w:w="220" w:type="pct"/>
            <w:vAlign w:val="center"/>
          </w:tcPr>
          <w:p w14:paraId="04E4456F" w14:textId="77777777" w:rsidR="00536C5F" w:rsidRPr="00536C5F" w:rsidRDefault="00536C5F" w:rsidP="003A1CDA">
            <w:pPr>
              <w:jc w:val="right"/>
              <w:rPr>
                <w:rFonts w:ascii="Times New Roman" w:eastAsia="Aptos" w:hAnsi="Times New Roman" w:cs="Times New Roman"/>
              </w:rPr>
            </w:pPr>
          </w:p>
        </w:tc>
        <w:tc>
          <w:tcPr>
            <w:tcW w:w="382" w:type="pct"/>
            <w:vAlign w:val="center"/>
          </w:tcPr>
          <w:p w14:paraId="44486AD9" w14:textId="77777777" w:rsidR="00536C5F" w:rsidRPr="00536C5F" w:rsidRDefault="00536C5F" w:rsidP="003A1CDA">
            <w:pPr>
              <w:jc w:val="right"/>
              <w:rPr>
                <w:rFonts w:ascii="Times New Roman" w:eastAsia="Aptos" w:hAnsi="Times New Roman" w:cs="Times New Roman"/>
              </w:rPr>
            </w:pPr>
          </w:p>
        </w:tc>
        <w:tc>
          <w:tcPr>
            <w:tcW w:w="293" w:type="pct"/>
            <w:vAlign w:val="center"/>
          </w:tcPr>
          <w:p w14:paraId="2937D12A" w14:textId="77777777" w:rsidR="00536C5F" w:rsidRPr="00536C5F" w:rsidRDefault="00536C5F" w:rsidP="003A1CDA">
            <w:pPr>
              <w:jc w:val="center"/>
              <w:rPr>
                <w:rFonts w:ascii="Times New Roman" w:eastAsia="Aptos" w:hAnsi="Times New Roman" w:cs="Times New Roman"/>
              </w:rPr>
            </w:pPr>
          </w:p>
        </w:tc>
        <w:tc>
          <w:tcPr>
            <w:tcW w:w="289" w:type="pct"/>
            <w:vAlign w:val="center"/>
          </w:tcPr>
          <w:p w14:paraId="5D5FF2ED" w14:textId="77777777" w:rsidR="00536C5F" w:rsidRPr="00536C5F" w:rsidRDefault="00536C5F" w:rsidP="003A1CDA">
            <w:pPr>
              <w:jc w:val="center"/>
              <w:rPr>
                <w:rFonts w:ascii="Times New Roman" w:eastAsia="Aptos" w:hAnsi="Times New Roman" w:cs="Times New Roman"/>
              </w:rPr>
            </w:pPr>
          </w:p>
        </w:tc>
        <w:tc>
          <w:tcPr>
            <w:tcW w:w="266" w:type="pct"/>
            <w:vAlign w:val="center"/>
          </w:tcPr>
          <w:p w14:paraId="44F7508E" w14:textId="77777777" w:rsidR="00536C5F" w:rsidRPr="00536C5F" w:rsidRDefault="00536C5F" w:rsidP="003A1CDA">
            <w:pPr>
              <w:jc w:val="center"/>
              <w:rPr>
                <w:rFonts w:ascii="Times New Roman" w:eastAsia="Aptos" w:hAnsi="Times New Roman" w:cs="Times New Roman"/>
              </w:rPr>
            </w:pPr>
          </w:p>
        </w:tc>
        <w:tc>
          <w:tcPr>
            <w:tcW w:w="291" w:type="pct"/>
            <w:vAlign w:val="center"/>
          </w:tcPr>
          <w:p w14:paraId="5EDA24FC" w14:textId="77777777" w:rsidR="00536C5F" w:rsidRPr="00536C5F" w:rsidRDefault="00536C5F" w:rsidP="003A1CDA">
            <w:pPr>
              <w:jc w:val="center"/>
              <w:rPr>
                <w:rFonts w:ascii="Times New Roman" w:eastAsia="Aptos" w:hAnsi="Times New Roman" w:cs="Times New Roman"/>
              </w:rPr>
            </w:pPr>
          </w:p>
        </w:tc>
        <w:tc>
          <w:tcPr>
            <w:tcW w:w="267" w:type="pct"/>
            <w:vAlign w:val="center"/>
          </w:tcPr>
          <w:p w14:paraId="71C9C9BC" w14:textId="77777777" w:rsidR="00536C5F" w:rsidRPr="00536C5F" w:rsidRDefault="00536C5F" w:rsidP="003A1CDA">
            <w:pPr>
              <w:jc w:val="center"/>
              <w:rPr>
                <w:rFonts w:ascii="Times New Roman" w:eastAsia="Aptos" w:hAnsi="Times New Roman" w:cs="Times New Roman"/>
              </w:rPr>
            </w:pPr>
          </w:p>
        </w:tc>
        <w:tc>
          <w:tcPr>
            <w:tcW w:w="291" w:type="pct"/>
            <w:vAlign w:val="center"/>
          </w:tcPr>
          <w:p w14:paraId="654D2A9B" w14:textId="77777777" w:rsidR="00536C5F" w:rsidRPr="00536C5F" w:rsidRDefault="00536C5F" w:rsidP="003A1CDA">
            <w:pPr>
              <w:jc w:val="center"/>
              <w:rPr>
                <w:rFonts w:ascii="Times New Roman" w:eastAsia="Aptos" w:hAnsi="Times New Roman" w:cs="Times New Roman"/>
              </w:rPr>
            </w:pPr>
          </w:p>
        </w:tc>
        <w:tc>
          <w:tcPr>
            <w:tcW w:w="292" w:type="pct"/>
            <w:vAlign w:val="center"/>
          </w:tcPr>
          <w:p w14:paraId="5C685925" w14:textId="77777777" w:rsidR="00536C5F" w:rsidRPr="00536C5F" w:rsidRDefault="00536C5F" w:rsidP="003A1CDA">
            <w:pPr>
              <w:jc w:val="center"/>
              <w:rPr>
                <w:rFonts w:ascii="Times New Roman" w:eastAsia="Aptos" w:hAnsi="Times New Roman" w:cs="Times New Roman"/>
              </w:rPr>
            </w:pPr>
          </w:p>
        </w:tc>
        <w:tc>
          <w:tcPr>
            <w:tcW w:w="468" w:type="pct"/>
            <w:vAlign w:val="center"/>
          </w:tcPr>
          <w:p w14:paraId="2A30BC4E" w14:textId="77777777" w:rsidR="00536C5F" w:rsidRPr="00536C5F" w:rsidRDefault="00536C5F" w:rsidP="003A1CDA">
            <w:pPr>
              <w:jc w:val="right"/>
              <w:rPr>
                <w:rFonts w:ascii="Times New Roman" w:eastAsia="Aptos" w:hAnsi="Times New Roman" w:cs="Times New Roman"/>
              </w:rPr>
            </w:pPr>
          </w:p>
        </w:tc>
        <w:tc>
          <w:tcPr>
            <w:tcW w:w="385" w:type="pct"/>
            <w:vAlign w:val="center"/>
          </w:tcPr>
          <w:p w14:paraId="2AB4CA57" w14:textId="77777777" w:rsidR="00536C5F" w:rsidRPr="00536C5F" w:rsidRDefault="00536C5F" w:rsidP="003A1CDA">
            <w:pPr>
              <w:jc w:val="right"/>
              <w:rPr>
                <w:rFonts w:ascii="Times New Roman" w:eastAsia="Aptos" w:hAnsi="Times New Roman" w:cs="Times New Roman"/>
              </w:rPr>
            </w:pPr>
          </w:p>
        </w:tc>
      </w:tr>
      <w:tr w:rsidR="00536C5F" w:rsidRPr="00536C5F" w14:paraId="1FDF55D8" w14:textId="77777777" w:rsidTr="003A1CDA">
        <w:tc>
          <w:tcPr>
            <w:tcW w:w="106" w:type="pct"/>
          </w:tcPr>
          <w:p w14:paraId="7D0D947A" w14:textId="77777777" w:rsidR="00536C5F" w:rsidRPr="00536C5F" w:rsidRDefault="00536C5F" w:rsidP="00536C5F">
            <w:pPr>
              <w:rPr>
                <w:rFonts w:ascii="Times New Roman" w:eastAsia="Aptos" w:hAnsi="Times New Roman" w:cs="Times New Roman"/>
              </w:rPr>
            </w:pPr>
          </w:p>
        </w:tc>
        <w:tc>
          <w:tcPr>
            <w:tcW w:w="690" w:type="pct"/>
          </w:tcPr>
          <w:p w14:paraId="0D061285"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b/>
                <w:bCs/>
              </w:rPr>
              <w:t>Content</w:t>
            </w:r>
          </w:p>
        </w:tc>
        <w:tc>
          <w:tcPr>
            <w:tcW w:w="760" w:type="pct"/>
            <w:vAlign w:val="center"/>
          </w:tcPr>
          <w:p w14:paraId="3D013815" w14:textId="77777777" w:rsidR="00536C5F" w:rsidRPr="00536C5F" w:rsidRDefault="00536C5F" w:rsidP="003A1CDA">
            <w:pPr>
              <w:rPr>
                <w:rFonts w:ascii="Times New Roman" w:eastAsia="Aptos" w:hAnsi="Times New Roman" w:cs="Times New Roman"/>
                <w:b/>
                <w:bCs/>
              </w:rPr>
            </w:pPr>
            <w:r w:rsidRPr="00536C5F">
              <w:rPr>
                <w:rFonts w:ascii="Times New Roman" w:eastAsia="Aptos" w:hAnsi="Times New Roman" w:cs="Times New Roman"/>
                <w:b/>
                <w:bCs/>
              </w:rPr>
              <w:t>Source</w:t>
            </w:r>
          </w:p>
        </w:tc>
        <w:tc>
          <w:tcPr>
            <w:tcW w:w="220" w:type="pct"/>
            <w:vAlign w:val="center"/>
          </w:tcPr>
          <w:p w14:paraId="72D14735" w14:textId="77777777" w:rsidR="00536C5F" w:rsidRPr="00536C5F" w:rsidRDefault="00536C5F" w:rsidP="003A1CDA">
            <w:pPr>
              <w:jc w:val="right"/>
              <w:rPr>
                <w:rFonts w:ascii="Times New Roman" w:eastAsia="Aptos" w:hAnsi="Times New Roman" w:cs="Times New Roman"/>
              </w:rPr>
            </w:pPr>
          </w:p>
        </w:tc>
        <w:tc>
          <w:tcPr>
            <w:tcW w:w="382" w:type="pct"/>
            <w:vAlign w:val="center"/>
          </w:tcPr>
          <w:p w14:paraId="61A5A454" w14:textId="77777777" w:rsidR="00536C5F" w:rsidRPr="00536C5F" w:rsidRDefault="00536C5F" w:rsidP="003A1CDA">
            <w:pPr>
              <w:jc w:val="right"/>
              <w:rPr>
                <w:rFonts w:ascii="Times New Roman" w:eastAsia="Aptos" w:hAnsi="Times New Roman" w:cs="Times New Roman"/>
              </w:rPr>
            </w:pPr>
          </w:p>
        </w:tc>
        <w:tc>
          <w:tcPr>
            <w:tcW w:w="293" w:type="pct"/>
            <w:vAlign w:val="center"/>
          </w:tcPr>
          <w:p w14:paraId="2A9E0FE5" w14:textId="77777777" w:rsidR="00536C5F" w:rsidRPr="00536C5F" w:rsidRDefault="00536C5F" w:rsidP="003A1CDA">
            <w:pPr>
              <w:jc w:val="center"/>
              <w:rPr>
                <w:rFonts w:ascii="Times New Roman" w:eastAsia="Aptos" w:hAnsi="Times New Roman" w:cs="Times New Roman"/>
              </w:rPr>
            </w:pPr>
          </w:p>
        </w:tc>
        <w:tc>
          <w:tcPr>
            <w:tcW w:w="289" w:type="pct"/>
            <w:vAlign w:val="center"/>
          </w:tcPr>
          <w:p w14:paraId="0CD494D1" w14:textId="77777777" w:rsidR="00536C5F" w:rsidRPr="00536C5F" w:rsidRDefault="00536C5F" w:rsidP="003A1CDA">
            <w:pPr>
              <w:jc w:val="center"/>
              <w:rPr>
                <w:rFonts w:ascii="Times New Roman" w:eastAsia="Aptos" w:hAnsi="Times New Roman" w:cs="Times New Roman"/>
              </w:rPr>
            </w:pPr>
          </w:p>
        </w:tc>
        <w:tc>
          <w:tcPr>
            <w:tcW w:w="266" w:type="pct"/>
            <w:vAlign w:val="center"/>
          </w:tcPr>
          <w:p w14:paraId="525DDA7C" w14:textId="77777777" w:rsidR="00536C5F" w:rsidRPr="00536C5F" w:rsidRDefault="00536C5F" w:rsidP="003A1CDA">
            <w:pPr>
              <w:jc w:val="center"/>
              <w:rPr>
                <w:rFonts w:ascii="Times New Roman" w:eastAsia="Aptos" w:hAnsi="Times New Roman" w:cs="Times New Roman"/>
              </w:rPr>
            </w:pPr>
          </w:p>
        </w:tc>
        <w:tc>
          <w:tcPr>
            <w:tcW w:w="291" w:type="pct"/>
            <w:vAlign w:val="center"/>
          </w:tcPr>
          <w:p w14:paraId="7593A89A" w14:textId="77777777" w:rsidR="00536C5F" w:rsidRPr="00536C5F" w:rsidRDefault="00536C5F" w:rsidP="003A1CDA">
            <w:pPr>
              <w:jc w:val="center"/>
              <w:rPr>
                <w:rFonts w:ascii="Times New Roman" w:eastAsia="Aptos" w:hAnsi="Times New Roman" w:cs="Times New Roman"/>
              </w:rPr>
            </w:pPr>
          </w:p>
        </w:tc>
        <w:tc>
          <w:tcPr>
            <w:tcW w:w="267" w:type="pct"/>
            <w:vAlign w:val="center"/>
          </w:tcPr>
          <w:p w14:paraId="3CB808D1" w14:textId="77777777" w:rsidR="00536C5F" w:rsidRPr="00536C5F" w:rsidRDefault="00536C5F" w:rsidP="003A1CDA">
            <w:pPr>
              <w:jc w:val="center"/>
              <w:rPr>
                <w:rFonts w:ascii="Times New Roman" w:eastAsia="Aptos" w:hAnsi="Times New Roman" w:cs="Times New Roman"/>
              </w:rPr>
            </w:pPr>
          </w:p>
        </w:tc>
        <w:tc>
          <w:tcPr>
            <w:tcW w:w="291" w:type="pct"/>
            <w:vAlign w:val="center"/>
          </w:tcPr>
          <w:p w14:paraId="7B3710EA" w14:textId="77777777" w:rsidR="00536C5F" w:rsidRPr="00536C5F" w:rsidRDefault="00536C5F" w:rsidP="003A1CDA">
            <w:pPr>
              <w:jc w:val="center"/>
              <w:rPr>
                <w:rFonts w:ascii="Times New Roman" w:eastAsia="Aptos" w:hAnsi="Times New Roman" w:cs="Times New Roman"/>
              </w:rPr>
            </w:pPr>
          </w:p>
        </w:tc>
        <w:tc>
          <w:tcPr>
            <w:tcW w:w="292" w:type="pct"/>
            <w:vAlign w:val="center"/>
          </w:tcPr>
          <w:p w14:paraId="0A90DCCB" w14:textId="77777777" w:rsidR="00536C5F" w:rsidRPr="00536C5F" w:rsidRDefault="00536C5F" w:rsidP="003A1CDA">
            <w:pPr>
              <w:jc w:val="center"/>
              <w:rPr>
                <w:rFonts w:ascii="Times New Roman" w:eastAsia="Aptos" w:hAnsi="Times New Roman" w:cs="Times New Roman"/>
              </w:rPr>
            </w:pPr>
          </w:p>
        </w:tc>
        <w:tc>
          <w:tcPr>
            <w:tcW w:w="468" w:type="pct"/>
            <w:vAlign w:val="center"/>
          </w:tcPr>
          <w:p w14:paraId="72730DEB" w14:textId="77777777" w:rsidR="00536C5F" w:rsidRPr="00536C5F" w:rsidRDefault="00536C5F" w:rsidP="003A1CDA">
            <w:pPr>
              <w:jc w:val="right"/>
              <w:rPr>
                <w:rFonts w:ascii="Times New Roman" w:eastAsia="Aptos" w:hAnsi="Times New Roman" w:cs="Times New Roman"/>
              </w:rPr>
            </w:pPr>
          </w:p>
        </w:tc>
        <w:tc>
          <w:tcPr>
            <w:tcW w:w="385" w:type="pct"/>
            <w:vAlign w:val="center"/>
          </w:tcPr>
          <w:p w14:paraId="42E9D6B9" w14:textId="77777777" w:rsidR="00536C5F" w:rsidRPr="00536C5F" w:rsidRDefault="00536C5F" w:rsidP="003A1CDA">
            <w:pPr>
              <w:jc w:val="right"/>
              <w:rPr>
                <w:rFonts w:ascii="Times New Roman" w:eastAsia="Aptos" w:hAnsi="Times New Roman" w:cs="Times New Roman"/>
              </w:rPr>
            </w:pPr>
          </w:p>
        </w:tc>
      </w:tr>
      <w:tr w:rsidR="00536C5F" w:rsidRPr="00536C5F" w14:paraId="1AE3F619" w14:textId="77777777" w:rsidTr="003A1CDA">
        <w:tc>
          <w:tcPr>
            <w:tcW w:w="106" w:type="pct"/>
          </w:tcPr>
          <w:p w14:paraId="55ED02C1" w14:textId="77777777" w:rsidR="00536C5F" w:rsidRPr="00536C5F" w:rsidRDefault="00536C5F" w:rsidP="00536C5F">
            <w:pPr>
              <w:rPr>
                <w:rFonts w:ascii="Times New Roman" w:eastAsia="Aptos" w:hAnsi="Times New Roman" w:cs="Times New Roman"/>
              </w:rPr>
            </w:pPr>
          </w:p>
        </w:tc>
        <w:tc>
          <w:tcPr>
            <w:tcW w:w="690" w:type="pct"/>
          </w:tcPr>
          <w:p w14:paraId="008F844D"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Capability</w:t>
            </w:r>
          </w:p>
        </w:tc>
        <w:tc>
          <w:tcPr>
            <w:tcW w:w="760" w:type="pct"/>
            <w:vAlign w:val="center"/>
          </w:tcPr>
          <w:p w14:paraId="1CD33DD0"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6EF7251C" w14:textId="3243263D"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1A5792A1" w14:textId="191A9276"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2CA0F87D" w14:textId="391FA019"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3669B09F" w14:textId="79E725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0FA99C1B" w14:textId="7D26EB3F"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78D67133" w14:textId="1C83633D"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55C1B6F9" w14:textId="71D92264"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03955BA2" w14:textId="292749BA"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13E8FBEB" w14:textId="49B10F9F"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6C15245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021FD96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12DDFA28" w14:textId="77777777" w:rsidTr="003A1CDA">
        <w:tc>
          <w:tcPr>
            <w:tcW w:w="106" w:type="pct"/>
          </w:tcPr>
          <w:p w14:paraId="3664E0F8" w14:textId="77777777" w:rsidR="00536C5F" w:rsidRPr="00536C5F" w:rsidRDefault="00536C5F" w:rsidP="00536C5F">
            <w:pPr>
              <w:rPr>
                <w:rFonts w:ascii="Times New Roman" w:eastAsia="Aptos" w:hAnsi="Times New Roman" w:cs="Times New Roman"/>
              </w:rPr>
            </w:pPr>
          </w:p>
        </w:tc>
        <w:tc>
          <w:tcPr>
            <w:tcW w:w="690" w:type="pct"/>
          </w:tcPr>
          <w:p w14:paraId="57176A4D"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Capability</w:t>
            </w:r>
          </w:p>
        </w:tc>
        <w:tc>
          <w:tcPr>
            <w:tcW w:w="760" w:type="pct"/>
            <w:vAlign w:val="center"/>
          </w:tcPr>
          <w:p w14:paraId="3855EE81"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53AB9F3B"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w:t>
            </w:r>
          </w:p>
        </w:tc>
        <w:tc>
          <w:tcPr>
            <w:tcW w:w="382" w:type="pct"/>
            <w:vAlign w:val="center"/>
          </w:tcPr>
          <w:p w14:paraId="7A088880"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74</w:t>
            </w:r>
          </w:p>
        </w:tc>
        <w:tc>
          <w:tcPr>
            <w:tcW w:w="293" w:type="pct"/>
            <w:vAlign w:val="center"/>
          </w:tcPr>
          <w:p w14:paraId="3469902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.09</w:t>
            </w:r>
          </w:p>
        </w:tc>
        <w:tc>
          <w:tcPr>
            <w:tcW w:w="289" w:type="pct"/>
            <w:vAlign w:val="center"/>
          </w:tcPr>
          <w:p w14:paraId="50CD345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.11</w:t>
            </w:r>
          </w:p>
        </w:tc>
        <w:tc>
          <w:tcPr>
            <w:tcW w:w="266" w:type="pct"/>
            <w:vAlign w:val="center"/>
          </w:tcPr>
          <w:p w14:paraId="6B5CC7B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.18</w:t>
            </w:r>
          </w:p>
        </w:tc>
        <w:tc>
          <w:tcPr>
            <w:tcW w:w="291" w:type="pct"/>
            <w:vAlign w:val="center"/>
          </w:tcPr>
          <w:p w14:paraId="61668B7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–.26</w:t>
            </w:r>
          </w:p>
        </w:tc>
        <w:tc>
          <w:tcPr>
            <w:tcW w:w="267" w:type="pct"/>
            <w:vAlign w:val="center"/>
          </w:tcPr>
          <w:p w14:paraId="360192A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.47</w:t>
            </w:r>
          </w:p>
        </w:tc>
        <w:tc>
          <w:tcPr>
            <w:tcW w:w="291" w:type="pct"/>
            <w:vAlign w:val="center"/>
          </w:tcPr>
          <w:p w14:paraId="7562CCA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–.12</w:t>
            </w:r>
          </w:p>
        </w:tc>
        <w:tc>
          <w:tcPr>
            <w:tcW w:w="292" w:type="pct"/>
            <w:vAlign w:val="center"/>
          </w:tcPr>
          <w:p w14:paraId="6A521C4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.33</w:t>
            </w:r>
          </w:p>
        </w:tc>
        <w:tc>
          <w:tcPr>
            <w:tcW w:w="468" w:type="pct"/>
            <w:vAlign w:val="center"/>
          </w:tcPr>
          <w:p w14:paraId="6B13A223"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1.79</w:t>
            </w:r>
          </w:p>
        </w:tc>
        <w:tc>
          <w:tcPr>
            <w:tcW w:w="385" w:type="pct"/>
            <w:vAlign w:val="center"/>
          </w:tcPr>
          <w:p w14:paraId="6B400A74"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44.12%</w:t>
            </w:r>
          </w:p>
        </w:tc>
      </w:tr>
      <w:tr w:rsidR="00536C5F" w:rsidRPr="00536C5F" w14:paraId="6BE785DF" w14:textId="77777777" w:rsidTr="003A1CDA">
        <w:tc>
          <w:tcPr>
            <w:tcW w:w="106" w:type="pct"/>
          </w:tcPr>
          <w:p w14:paraId="68D2874D" w14:textId="77777777" w:rsidR="00536C5F" w:rsidRPr="00536C5F" w:rsidRDefault="00536C5F" w:rsidP="00536C5F">
            <w:pPr>
              <w:rPr>
                <w:rFonts w:ascii="Times New Roman" w:eastAsia="Aptos" w:hAnsi="Times New Roman" w:cs="Times New Roman"/>
              </w:rPr>
            </w:pPr>
          </w:p>
        </w:tc>
        <w:tc>
          <w:tcPr>
            <w:tcW w:w="690" w:type="pct"/>
          </w:tcPr>
          <w:p w14:paraId="6F9D8CB5"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Capability</w:t>
            </w:r>
          </w:p>
        </w:tc>
        <w:tc>
          <w:tcPr>
            <w:tcW w:w="760" w:type="pct"/>
            <w:vAlign w:val="center"/>
          </w:tcPr>
          <w:p w14:paraId="0A2BDFA3"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vAlign w:val="center"/>
          </w:tcPr>
          <w:p w14:paraId="502F28A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3C36C67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1C678CA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4B8AE37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2A442F8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14E13BB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1FBBDEB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055C4ED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4149CD6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4759917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522EE3D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005ACE25" w14:textId="77777777" w:rsidTr="003A1CDA">
        <w:tc>
          <w:tcPr>
            <w:tcW w:w="106" w:type="pct"/>
          </w:tcPr>
          <w:p w14:paraId="2C07A2E4" w14:textId="77777777" w:rsidR="00536C5F" w:rsidRPr="00536C5F" w:rsidRDefault="00536C5F" w:rsidP="00536C5F">
            <w:pPr>
              <w:rPr>
                <w:rFonts w:ascii="Times New Roman" w:eastAsia="Aptos" w:hAnsi="Times New Roman" w:cs="Times New Roman"/>
              </w:rPr>
            </w:pPr>
          </w:p>
        </w:tc>
        <w:tc>
          <w:tcPr>
            <w:tcW w:w="690" w:type="pct"/>
          </w:tcPr>
          <w:p w14:paraId="3C00C771"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Commitment</w:t>
            </w:r>
          </w:p>
        </w:tc>
        <w:tc>
          <w:tcPr>
            <w:tcW w:w="760" w:type="pct"/>
            <w:vAlign w:val="center"/>
          </w:tcPr>
          <w:p w14:paraId="04EFFFE3"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06386609"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9</w:t>
            </w:r>
          </w:p>
        </w:tc>
        <w:tc>
          <w:tcPr>
            <w:tcW w:w="382" w:type="pct"/>
            <w:vAlign w:val="center"/>
          </w:tcPr>
          <w:p w14:paraId="3CAF0E15"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912</w:t>
            </w:r>
          </w:p>
        </w:tc>
        <w:tc>
          <w:tcPr>
            <w:tcW w:w="293" w:type="pct"/>
            <w:vAlign w:val="center"/>
          </w:tcPr>
          <w:p w14:paraId="22BC18E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.66</w:t>
            </w:r>
          </w:p>
        </w:tc>
        <w:tc>
          <w:tcPr>
            <w:tcW w:w="289" w:type="pct"/>
            <w:vAlign w:val="center"/>
          </w:tcPr>
          <w:p w14:paraId="2514A85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.79</w:t>
            </w:r>
          </w:p>
        </w:tc>
        <w:tc>
          <w:tcPr>
            <w:tcW w:w="266" w:type="pct"/>
            <w:vAlign w:val="center"/>
          </w:tcPr>
          <w:p w14:paraId="248A071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.23</w:t>
            </w:r>
          </w:p>
        </w:tc>
        <w:tc>
          <w:tcPr>
            <w:tcW w:w="291" w:type="pct"/>
            <w:vAlign w:val="center"/>
          </w:tcPr>
          <w:p w14:paraId="5E3DD04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.63</w:t>
            </w:r>
          </w:p>
        </w:tc>
        <w:tc>
          <w:tcPr>
            <w:tcW w:w="267" w:type="pct"/>
            <w:vAlign w:val="center"/>
          </w:tcPr>
          <w:p w14:paraId="046BD0A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.95</w:t>
            </w:r>
          </w:p>
        </w:tc>
        <w:tc>
          <w:tcPr>
            <w:tcW w:w="291" w:type="pct"/>
            <w:vAlign w:val="center"/>
          </w:tcPr>
          <w:p w14:paraId="372FFAC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.49</w:t>
            </w:r>
          </w:p>
        </w:tc>
        <w:tc>
          <w:tcPr>
            <w:tcW w:w="292" w:type="pct"/>
            <w:vAlign w:val="center"/>
          </w:tcPr>
          <w:p w14:paraId="46B5281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1.00</w:t>
            </w:r>
          </w:p>
        </w:tc>
        <w:tc>
          <w:tcPr>
            <w:tcW w:w="468" w:type="pct"/>
            <w:vAlign w:val="center"/>
          </w:tcPr>
          <w:p w14:paraId="2ECF0AB7"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64.86*</w:t>
            </w:r>
          </w:p>
        </w:tc>
        <w:tc>
          <w:tcPr>
            <w:tcW w:w="385" w:type="pct"/>
            <w:vAlign w:val="center"/>
          </w:tcPr>
          <w:p w14:paraId="57DACF98"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87.67%</w:t>
            </w:r>
          </w:p>
        </w:tc>
      </w:tr>
      <w:tr w:rsidR="00536C5F" w:rsidRPr="00536C5F" w14:paraId="3CB58BFA" w14:textId="77777777" w:rsidTr="003A1CDA">
        <w:tc>
          <w:tcPr>
            <w:tcW w:w="106" w:type="pct"/>
          </w:tcPr>
          <w:p w14:paraId="36A2FF57" w14:textId="77777777" w:rsidR="00536C5F" w:rsidRPr="00536C5F" w:rsidRDefault="00536C5F" w:rsidP="00536C5F">
            <w:pPr>
              <w:rPr>
                <w:rFonts w:ascii="Times New Roman" w:eastAsia="Aptos" w:hAnsi="Times New Roman" w:cs="Times New Roman"/>
              </w:rPr>
            </w:pPr>
          </w:p>
        </w:tc>
        <w:tc>
          <w:tcPr>
            <w:tcW w:w="690" w:type="pct"/>
          </w:tcPr>
          <w:p w14:paraId="262A724B"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Commitment</w:t>
            </w:r>
          </w:p>
        </w:tc>
        <w:tc>
          <w:tcPr>
            <w:tcW w:w="760" w:type="pct"/>
            <w:vAlign w:val="center"/>
          </w:tcPr>
          <w:p w14:paraId="456F6643"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5DB2E8F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33A0104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1E9DC87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261F5D8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1C550DD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0601CC1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0DFFBBB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26D227A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67477A3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3C28A6A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7E8E85F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00793759" w14:textId="77777777" w:rsidTr="003A1CDA">
        <w:tc>
          <w:tcPr>
            <w:tcW w:w="106" w:type="pct"/>
          </w:tcPr>
          <w:p w14:paraId="1BC7C16D" w14:textId="77777777" w:rsidR="00536C5F" w:rsidRPr="00536C5F" w:rsidRDefault="00536C5F" w:rsidP="00536C5F">
            <w:pPr>
              <w:rPr>
                <w:rFonts w:ascii="Times New Roman" w:eastAsia="Aptos" w:hAnsi="Times New Roman" w:cs="Times New Roman"/>
              </w:rPr>
            </w:pPr>
          </w:p>
        </w:tc>
        <w:tc>
          <w:tcPr>
            <w:tcW w:w="690" w:type="pct"/>
          </w:tcPr>
          <w:p w14:paraId="595430A3"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Commitment</w:t>
            </w:r>
          </w:p>
        </w:tc>
        <w:tc>
          <w:tcPr>
            <w:tcW w:w="760" w:type="pct"/>
            <w:vAlign w:val="center"/>
          </w:tcPr>
          <w:p w14:paraId="0DDAC658"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vAlign w:val="center"/>
          </w:tcPr>
          <w:p w14:paraId="1CF7CB6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6941FE8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23CFA83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7076026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7A4705E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11B9684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10E20FB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B8086A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1CBA01C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26E395C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03F59C4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3AE90F5D" w14:textId="77777777" w:rsidTr="003A1CDA">
        <w:tc>
          <w:tcPr>
            <w:tcW w:w="106" w:type="pct"/>
          </w:tcPr>
          <w:p w14:paraId="454D05DB" w14:textId="77777777" w:rsidR="00536C5F" w:rsidRPr="00536C5F" w:rsidRDefault="00536C5F" w:rsidP="00536C5F">
            <w:pPr>
              <w:rPr>
                <w:rFonts w:ascii="Times New Roman" w:eastAsia="Aptos" w:hAnsi="Times New Roman" w:cs="Times New Roman"/>
              </w:rPr>
            </w:pPr>
          </w:p>
        </w:tc>
        <w:tc>
          <w:tcPr>
            <w:tcW w:w="690" w:type="pct"/>
          </w:tcPr>
          <w:p w14:paraId="36E68910"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Satisfaction</w:t>
            </w:r>
          </w:p>
        </w:tc>
        <w:tc>
          <w:tcPr>
            <w:tcW w:w="760" w:type="pct"/>
            <w:vAlign w:val="center"/>
          </w:tcPr>
          <w:p w14:paraId="4524FC56"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36F13AB2"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13</w:t>
            </w:r>
          </w:p>
        </w:tc>
        <w:tc>
          <w:tcPr>
            <w:tcW w:w="382" w:type="pct"/>
            <w:vAlign w:val="center"/>
          </w:tcPr>
          <w:p w14:paraId="5F659521"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994</w:t>
            </w:r>
          </w:p>
        </w:tc>
        <w:tc>
          <w:tcPr>
            <w:tcW w:w="293" w:type="pct"/>
            <w:vAlign w:val="center"/>
          </w:tcPr>
          <w:p w14:paraId="5717045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.48</w:t>
            </w:r>
          </w:p>
        </w:tc>
        <w:tc>
          <w:tcPr>
            <w:tcW w:w="289" w:type="pct"/>
            <w:vAlign w:val="center"/>
          </w:tcPr>
          <w:p w14:paraId="290EEA1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.58</w:t>
            </w:r>
          </w:p>
        </w:tc>
        <w:tc>
          <w:tcPr>
            <w:tcW w:w="266" w:type="pct"/>
            <w:vAlign w:val="center"/>
          </w:tcPr>
          <w:p w14:paraId="3C36E4F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.25</w:t>
            </w:r>
          </w:p>
        </w:tc>
        <w:tc>
          <w:tcPr>
            <w:tcW w:w="291" w:type="pct"/>
            <w:vAlign w:val="center"/>
          </w:tcPr>
          <w:p w14:paraId="20FBDB6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.43</w:t>
            </w:r>
          </w:p>
        </w:tc>
        <w:tc>
          <w:tcPr>
            <w:tcW w:w="267" w:type="pct"/>
            <w:vAlign w:val="center"/>
          </w:tcPr>
          <w:p w14:paraId="791D1DA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.73</w:t>
            </w:r>
          </w:p>
        </w:tc>
        <w:tc>
          <w:tcPr>
            <w:tcW w:w="291" w:type="pct"/>
            <w:vAlign w:val="center"/>
          </w:tcPr>
          <w:p w14:paraId="6D06F5E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.25</w:t>
            </w:r>
          </w:p>
        </w:tc>
        <w:tc>
          <w:tcPr>
            <w:tcW w:w="292" w:type="pct"/>
            <w:vAlign w:val="center"/>
          </w:tcPr>
          <w:p w14:paraId="3F14197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.90</w:t>
            </w:r>
          </w:p>
        </w:tc>
        <w:tc>
          <w:tcPr>
            <w:tcW w:w="468" w:type="pct"/>
            <w:vAlign w:val="center"/>
          </w:tcPr>
          <w:p w14:paraId="012120BB"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72.86*</w:t>
            </w:r>
          </w:p>
        </w:tc>
        <w:tc>
          <w:tcPr>
            <w:tcW w:w="385" w:type="pct"/>
            <w:vAlign w:val="center"/>
          </w:tcPr>
          <w:p w14:paraId="6EF15224"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83.53%</w:t>
            </w:r>
          </w:p>
        </w:tc>
      </w:tr>
      <w:tr w:rsidR="00536C5F" w:rsidRPr="00536C5F" w14:paraId="3D8EF6A1" w14:textId="77777777" w:rsidTr="003A1CDA">
        <w:tc>
          <w:tcPr>
            <w:tcW w:w="106" w:type="pct"/>
          </w:tcPr>
          <w:p w14:paraId="19FF318A" w14:textId="77777777" w:rsidR="00536C5F" w:rsidRPr="00536C5F" w:rsidRDefault="00536C5F" w:rsidP="00536C5F">
            <w:pPr>
              <w:rPr>
                <w:rFonts w:ascii="Times New Roman" w:eastAsia="Aptos" w:hAnsi="Times New Roman" w:cs="Times New Roman"/>
              </w:rPr>
            </w:pPr>
          </w:p>
        </w:tc>
        <w:tc>
          <w:tcPr>
            <w:tcW w:w="690" w:type="pct"/>
          </w:tcPr>
          <w:p w14:paraId="6E1C2AEF"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Satisfaction</w:t>
            </w:r>
          </w:p>
        </w:tc>
        <w:tc>
          <w:tcPr>
            <w:tcW w:w="760" w:type="pct"/>
            <w:vAlign w:val="center"/>
          </w:tcPr>
          <w:p w14:paraId="49A80EAE"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4F480CCA" w14:textId="055FB64E"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1A1F8A96" w14:textId="3E6E8C8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471450DE" w14:textId="73087A2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716F2D36" w14:textId="562D96B9"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51266548" w14:textId="3D430735"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9084DF4" w14:textId="57E1B900"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5EA35877" w14:textId="050AF234"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3B85AA5E" w14:textId="12D66318"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11E5A986" w14:textId="49AA0739"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32A5373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074357E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2834FCD0" w14:textId="77777777" w:rsidTr="003A1CDA">
        <w:tc>
          <w:tcPr>
            <w:tcW w:w="106" w:type="pct"/>
          </w:tcPr>
          <w:p w14:paraId="3098588E" w14:textId="77777777" w:rsidR="00536C5F" w:rsidRPr="00536C5F" w:rsidRDefault="00536C5F" w:rsidP="00536C5F">
            <w:pPr>
              <w:rPr>
                <w:rFonts w:ascii="Times New Roman" w:eastAsia="Aptos" w:hAnsi="Times New Roman" w:cs="Times New Roman"/>
              </w:rPr>
            </w:pPr>
          </w:p>
        </w:tc>
        <w:tc>
          <w:tcPr>
            <w:tcW w:w="690" w:type="pct"/>
          </w:tcPr>
          <w:p w14:paraId="5F89FFCC"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Satisfaction</w:t>
            </w:r>
          </w:p>
        </w:tc>
        <w:tc>
          <w:tcPr>
            <w:tcW w:w="760" w:type="pct"/>
            <w:vAlign w:val="center"/>
          </w:tcPr>
          <w:p w14:paraId="4C272880"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vAlign w:val="center"/>
          </w:tcPr>
          <w:p w14:paraId="154985D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40A0BD6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718E337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775A28E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58E05F1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32ABE2B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07259AF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8B7B63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4AD597A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7F277BF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28CBA99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2F3C5EEB" w14:textId="77777777" w:rsidTr="003A1CDA">
        <w:tc>
          <w:tcPr>
            <w:tcW w:w="106" w:type="pct"/>
          </w:tcPr>
          <w:p w14:paraId="13D388F0" w14:textId="77777777" w:rsidR="00536C5F" w:rsidRPr="00536C5F" w:rsidRDefault="00536C5F" w:rsidP="00536C5F">
            <w:pPr>
              <w:rPr>
                <w:rFonts w:ascii="Times New Roman" w:eastAsia="Aptos" w:hAnsi="Times New Roman" w:cs="Times New Roman"/>
              </w:rPr>
            </w:pPr>
          </w:p>
        </w:tc>
        <w:tc>
          <w:tcPr>
            <w:tcW w:w="690" w:type="pct"/>
          </w:tcPr>
          <w:p w14:paraId="35391CB4"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Capability &amp; commitment</w:t>
            </w:r>
          </w:p>
        </w:tc>
        <w:tc>
          <w:tcPr>
            <w:tcW w:w="760" w:type="pct"/>
            <w:vAlign w:val="center"/>
          </w:tcPr>
          <w:p w14:paraId="6B0F0419"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3A1D23B3"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6</w:t>
            </w:r>
          </w:p>
        </w:tc>
        <w:tc>
          <w:tcPr>
            <w:tcW w:w="382" w:type="pct"/>
            <w:vAlign w:val="center"/>
          </w:tcPr>
          <w:p w14:paraId="0AEF642B"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435</w:t>
            </w:r>
          </w:p>
        </w:tc>
        <w:tc>
          <w:tcPr>
            <w:tcW w:w="293" w:type="pct"/>
            <w:vAlign w:val="center"/>
          </w:tcPr>
          <w:p w14:paraId="1CE28CC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.50</w:t>
            </w:r>
          </w:p>
        </w:tc>
        <w:tc>
          <w:tcPr>
            <w:tcW w:w="289" w:type="pct"/>
            <w:vAlign w:val="center"/>
          </w:tcPr>
          <w:p w14:paraId="3A4083B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.59</w:t>
            </w:r>
          </w:p>
        </w:tc>
        <w:tc>
          <w:tcPr>
            <w:tcW w:w="266" w:type="pct"/>
            <w:vAlign w:val="center"/>
          </w:tcPr>
          <w:p w14:paraId="580ADFB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291" w:type="pct"/>
            <w:vAlign w:val="center"/>
          </w:tcPr>
          <w:p w14:paraId="3436866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.40</w:t>
            </w:r>
          </w:p>
        </w:tc>
        <w:tc>
          <w:tcPr>
            <w:tcW w:w="267" w:type="pct"/>
            <w:vAlign w:val="center"/>
          </w:tcPr>
          <w:p w14:paraId="2ACF7D2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.79</w:t>
            </w:r>
          </w:p>
        </w:tc>
        <w:tc>
          <w:tcPr>
            <w:tcW w:w="291" w:type="pct"/>
            <w:vAlign w:val="center"/>
          </w:tcPr>
          <w:p w14:paraId="7501298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.31</w:t>
            </w:r>
          </w:p>
        </w:tc>
        <w:tc>
          <w:tcPr>
            <w:tcW w:w="292" w:type="pct"/>
            <w:vAlign w:val="center"/>
          </w:tcPr>
          <w:p w14:paraId="48A3944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.87</w:t>
            </w:r>
          </w:p>
        </w:tc>
        <w:tc>
          <w:tcPr>
            <w:tcW w:w="468" w:type="pct"/>
            <w:vAlign w:val="center"/>
          </w:tcPr>
          <w:p w14:paraId="467D7A3C"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23.31*</w:t>
            </w:r>
          </w:p>
        </w:tc>
        <w:tc>
          <w:tcPr>
            <w:tcW w:w="385" w:type="pct"/>
            <w:vAlign w:val="center"/>
          </w:tcPr>
          <w:p w14:paraId="56C719FA"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78.55%</w:t>
            </w:r>
          </w:p>
        </w:tc>
      </w:tr>
      <w:tr w:rsidR="00536C5F" w:rsidRPr="00536C5F" w14:paraId="016A0AA3" w14:textId="77777777" w:rsidTr="003A1CDA">
        <w:tc>
          <w:tcPr>
            <w:tcW w:w="106" w:type="pct"/>
          </w:tcPr>
          <w:p w14:paraId="3A1221B5" w14:textId="77777777" w:rsidR="00536C5F" w:rsidRPr="00536C5F" w:rsidRDefault="00536C5F" w:rsidP="00536C5F">
            <w:pPr>
              <w:rPr>
                <w:rFonts w:ascii="Times New Roman" w:eastAsia="Aptos" w:hAnsi="Times New Roman" w:cs="Times New Roman"/>
              </w:rPr>
            </w:pPr>
          </w:p>
        </w:tc>
        <w:tc>
          <w:tcPr>
            <w:tcW w:w="690" w:type="pct"/>
          </w:tcPr>
          <w:p w14:paraId="64A3E967"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Capability &amp; commitment</w:t>
            </w:r>
          </w:p>
        </w:tc>
        <w:tc>
          <w:tcPr>
            <w:tcW w:w="760" w:type="pct"/>
            <w:vAlign w:val="center"/>
          </w:tcPr>
          <w:p w14:paraId="7F3E0DA6"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0A9E957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00D8A8F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12D697B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4D874A1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5A31DD9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60F80E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5BD06EC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66370B8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68C32E0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22CAEFB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5E5BC38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69172FFC" w14:textId="77777777" w:rsidTr="003A1CDA">
        <w:tc>
          <w:tcPr>
            <w:tcW w:w="106" w:type="pct"/>
          </w:tcPr>
          <w:p w14:paraId="5C26BFD8" w14:textId="77777777" w:rsidR="00536C5F" w:rsidRPr="00536C5F" w:rsidRDefault="00536C5F" w:rsidP="00536C5F">
            <w:pPr>
              <w:rPr>
                <w:rFonts w:ascii="Times New Roman" w:eastAsia="Aptos" w:hAnsi="Times New Roman" w:cs="Times New Roman"/>
              </w:rPr>
            </w:pPr>
          </w:p>
        </w:tc>
        <w:tc>
          <w:tcPr>
            <w:tcW w:w="690" w:type="pct"/>
          </w:tcPr>
          <w:p w14:paraId="559A96E3"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Capability &amp; commitment</w:t>
            </w:r>
          </w:p>
        </w:tc>
        <w:tc>
          <w:tcPr>
            <w:tcW w:w="760" w:type="pct"/>
            <w:vAlign w:val="center"/>
          </w:tcPr>
          <w:p w14:paraId="269B6A78"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vAlign w:val="center"/>
          </w:tcPr>
          <w:p w14:paraId="3350359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2723C97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22F42F7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0CCD0D1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317D168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26D6490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05BD7C4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5155494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4FE8AC9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2C32E6F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37D45D9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5FCBE62A" w14:textId="77777777" w:rsidTr="003A1CDA">
        <w:tc>
          <w:tcPr>
            <w:tcW w:w="106" w:type="pct"/>
          </w:tcPr>
          <w:p w14:paraId="3998D759" w14:textId="77777777" w:rsidR="00536C5F" w:rsidRPr="00536C5F" w:rsidRDefault="00536C5F" w:rsidP="00536C5F">
            <w:pPr>
              <w:rPr>
                <w:rFonts w:ascii="Times New Roman" w:eastAsia="Aptos" w:hAnsi="Times New Roman" w:cs="Times New Roman"/>
              </w:rPr>
            </w:pPr>
          </w:p>
        </w:tc>
        <w:tc>
          <w:tcPr>
            <w:tcW w:w="690" w:type="pct"/>
          </w:tcPr>
          <w:p w14:paraId="378A5463"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Commitment &amp; satisfaction</w:t>
            </w:r>
          </w:p>
        </w:tc>
        <w:tc>
          <w:tcPr>
            <w:tcW w:w="760" w:type="pct"/>
            <w:vAlign w:val="center"/>
          </w:tcPr>
          <w:p w14:paraId="50D438C0"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7891EEF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11899C6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6741DC1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64A4E21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2482DC6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B4F51C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3D006B9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542CAA8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509767C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5B75B3A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4D7A16D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1462B602" w14:textId="77777777" w:rsidTr="003A1CDA">
        <w:tc>
          <w:tcPr>
            <w:tcW w:w="106" w:type="pct"/>
          </w:tcPr>
          <w:p w14:paraId="2C49B6D8" w14:textId="77777777" w:rsidR="00536C5F" w:rsidRPr="00536C5F" w:rsidRDefault="00536C5F" w:rsidP="00536C5F">
            <w:pPr>
              <w:rPr>
                <w:rFonts w:ascii="Times New Roman" w:eastAsia="Aptos" w:hAnsi="Times New Roman" w:cs="Times New Roman"/>
              </w:rPr>
            </w:pPr>
          </w:p>
        </w:tc>
        <w:tc>
          <w:tcPr>
            <w:tcW w:w="690" w:type="pct"/>
          </w:tcPr>
          <w:p w14:paraId="22F8514A"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Commitment &amp; satisfaction</w:t>
            </w:r>
          </w:p>
        </w:tc>
        <w:tc>
          <w:tcPr>
            <w:tcW w:w="760" w:type="pct"/>
            <w:vAlign w:val="center"/>
          </w:tcPr>
          <w:p w14:paraId="2B534F0A"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360BED3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0298A59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3514307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62945D6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70D0729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07C9D95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65A38C1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4E420BA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56C5A91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77F56DC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1D81B75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1184064C" w14:textId="77777777" w:rsidTr="003A1CDA">
        <w:tc>
          <w:tcPr>
            <w:tcW w:w="106" w:type="pct"/>
          </w:tcPr>
          <w:p w14:paraId="29ED2FD0" w14:textId="77777777" w:rsidR="00536C5F" w:rsidRPr="00536C5F" w:rsidRDefault="00536C5F" w:rsidP="00536C5F">
            <w:pPr>
              <w:rPr>
                <w:rFonts w:ascii="Times New Roman" w:eastAsia="Aptos" w:hAnsi="Times New Roman" w:cs="Times New Roman"/>
              </w:rPr>
            </w:pPr>
          </w:p>
        </w:tc>
        <w:tc>
          <w:tcPr>
            <w:tcW w:w="690" w:type="pct"/>
          </w:tcPr>
          <w:p w14:paraId="0B50042D"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Commitment &amp; satisfaction</w:t>
            </w:r>
          </w:p>
        </w:tc>
        <w:tc>
          <w:tcPr>
            <w:tcW w:w="760" w:type="pct"/>
            <w:vAlign w:val="center"/>
          </w:tcPr>
          <w:p w14:paraId="17BCDC03"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vAlign w:val="center"/>
          </w:tcPr>
          <w:p w14:paraId="4351124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183696D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0146862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09959FA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4C19709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0701A11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648EE3E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58C9CCE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50C6149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5A11469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63CED9B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1044F7BA" w14:textId="77777777" w:rsidTr="003A1CDA">
        <w:tc>
          <w:tcPr>
            <w:tcW w:w="106" w:type="pct"/>
          </w:tcPr>
          <w:p w14:paraId="10F254E6" w14:textId="77777777" w:rsidR="00536C5F" w:rsidRPr="00536C5F" w:rsidRDefault="00536C5F" w:rsidP="00536C5F">
            <w:pPr>
              <w:rPr>
                <w:rFonts w:ascii="Times New Roman" w:eastAsia="Aptos" w:hAnsi="Times New Roman" w:cs="Times New Roman"/>
              </w:rPr>
            </w:pPr>
          </w:p>
        </w:tc>
        <w:tc>
          <w:tcPr>
            <w:tcW w:w="690" w:type="pct"/>
          </w:tcPr>
          <w:p w14:paraId="3BAFB360"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Mix of all 3</w:t>
            </w:r>
          </w:p>
        </w:tc>
        <w:tc>
          <w:tcPr>
            <w:tcW w:w="760" w:type="pct"/>
            <w:vAlign w:val="center"/>
          </w:tcPr>
          <w:p w14:paraId="5E815013"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21E9DFD1"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17</w:t>
            </w:r>
          </w:p>
        </w:tc>
        <w:tc>
          <w:tcPr>
            <w:tcW w:w="382" w:type="pct"/>
            <w:vAlign w:val="center"/>
          </w:tcPr>
          <w:p w14:paraId="243C1285"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870</w:t>
            </w:r>
          </w:p>
        </w:tc>
        <w:tc>
          <w:tcPr>
            <w:tcW w:w="293" w:type="pct"/>
            <w:vAlign w:val="center"/>
          </w:tcPr>
          <w:p w14:paraId="2F9F37A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.55</w:t>
            </w:r>
          </w:p>
        </w:tc>
        <w:tc>
          <w:tcPr>
            <w:tcW w:w="289" w:type="pct"/>
            <w:vAlign w:val="center"/>
          </w:tcPr>
          <w:p w14:paraId="0A2607F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.66</w:t>
            </w:r>
          </w:p>
        </w:tc>
        <w:tc>
          <w:tcPr>
            <w:tcW w:w="266" w:type="pct"/>
            <w:vAlign w:val="center"/>
          </w:tcPr>
          <w:p w14:paraId="700D28F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.17</w:t>
            </w:r>
          </w:p>
        </w:tc>
        <w:tc>
          <w:tcPr>
            <w:tcW w:w="291" w:type="pct"/>
            <w:vAlign w:val="center"/>
          </w:tcPr>
          <w:p w14:paraId="43EA2E9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.56</w:t>
            </w:r>
          </w:p>
        </w:tc>
        <w:tc>
          <w:tcPr>
            <w:tcW w:w="267" w:type="pct"/>
            <w:vAlign w:val="center"/>
          </w:tcPr>
          <w:p w14:paraId="0A0AA8E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.76</w:t>
            </w:r>
          </w:p>
        </w:tc>
        <w:tc>
          <w:tcPr>
            <w:tcW w:w="291" w:type="pct"/>
            <w:vAlign w:val="center"/>
          </w:tcPr>
          <w:p w14:paraId="55FD9EE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.44</w:t>
            </w:r>
          </w:p>
        </w:tc>
        <w:tc>
          <w:tcPr>
            <w:tcW w:w="292" w:type="pct"/>
            <w:vAlign w:val="center"/>
          </w:tcPr>
          <w:p w14:paraId="7DC5AB4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.88</w:t>
            </w:r>
          </w:p>
        </w:tc>
        <w:tc>
          <w:tcPr>
            <w:tcW w:w="468" w:type="pct"/>
            <w:vAlign w:val="center"/>
          </w:tcPr>
          <w:p w14:paraId="2347C451"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45.45*</w:t>
            </w:r>
          </w:p>
        </w:tc>
        <w:tc>
          <w:tcPr>
            <w:tcW w:w="385" w:type="pct"/>
            <w:vAlign w:val="center"/>
          </w:tcPr>
          <w:p w14:paraId="134319E4"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64.80%</w:t>
            </w:r>
          </w:p>
        </w:tc>
      </w:tr>
      <w:tr w:rsidR="00536C5F" w:rsidRPr="00536C5F" w14:paraId="45816A46" w14:textId="77777777" w:rsidTr="003A1CDA">
        <w:tc>
          <w:tcPr>
            <w:tcW w:w="106" w:type="pct"/>
          </w:tcPr>
          <w:p w14:paraId="40E06161" w14:textId="77777777" w:rsidR="00536C5F" w:rsidRPr="00536C5F" w:rsidRDefault="00536C5F" w:rsidP="00536C5F">
            <w:pPr>
              <w:rPr>
                <w:rFonts w:ascii="Times New Roman" w:eastAsia="Aptos" w:hAnsi="Times New Roman" w:cs="Times New Roman"/>
              </w:rPr>
            </w:pPr>
          </w:p>
        </w:tc>
        <w:tc>
          <w:tcPr>
            <w:tcW w:w="690" w:type="pct"/>
          </w:tcPr>
          <w:p w14:paraId="7B0492A9"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Mix of all 3</w:t>
            </w:r>
          </w:p>
        </w:tc>
        <w:tc>
          <w:tcPr>
            <w:tcW w:w="760" w:type="pct"/>
            <w:vAlign w:val="center"/>
          </w:tcPr>
          <w:p w14:paraId="797B6815"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0E54F63A"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3</w:t>
            </w:r>
          </w:p>
        </w:tc>
        <w:tc>
          <w:tcPr>
            <w:tcW w:w="382" w:type="pct"/>
            <w:vAlign w:val="center"/>
          </w:tcPr>
          <w:p w14:paraId="6C76C7A4"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231</w:t>
            </w:r>
          </w:p>
        </w:tc>
        <w:tc>
          <w:tcPr>
            <w:tcW w:w="293" w:type="pct"/>
            <w:vAlign w:val="center"/>
          </w:tcPr>
          <w:p w14:paraId="23D5BDB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.16</w:t>
            </w:r>
          </w:p>
        </w:tc>
        <w:tc>
          <w:tcPr>
            <w:tcW w:w="289" w:type="pct"/>
            <w:vAlign w:val="center"/>
          </w:tcPr>
          <w:p w14:paraId="59DCC98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.19</w:t>
            </w:r>
          </w:p>
        </w:tc>
        <w:tc>
          <w:tcPr>
            <w:tcW w:w="266" w:type="pct"/>
            <w:vAlign w:val="center"/>
          </w:tcPr>
          <w:p w14:paraId="062B75D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.00</w:t>
            </w:r>
          </w:p>
        </w:tc>
        <w:tc>
          <w:tcPr>
            <w:tcW w:w="291" w:type="pct"/>
            <w:vAlign w:val="center"/>
          </w:tcPr>
          <w:p w14:paraId="4C557FD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.04</w:t>
            </w:r>
          </w:p>
        </w:tc>
        <w:tc>
          <w:tcPr>
            <w:tcW w:w="267" w:type="pct"/>
            <w:vAlign w:val="center"/>
          </w:tcPr>
          <w:p w14:paraId="071746A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.35</w:t>
            </w:r>
          </w:p>
        </w:tc>
        <w:tc>
          <w:tcPr>
            <w:tcW w:w="291" w:type="pct"/>
            <w:vAlign w:val="center"/>
          </w:tcPr>
          <w:p w14:paraId="22FE812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.19</w:t>
            </w:r>
          </w:p>
        </w:tc>
        <w:tc>
          <w:tcPr>
            <w:tcW w:w="292" w:type="pct"/>
            <w:vAlign w:val="center"/>
          </w:tcPr>
          <w:p w14:paraId="18ADCB7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.19</w:t>
            </w:r>
          </w:p>
        </w:tc>
        <w:tc>
          <w:tcPr>
            <w:tcW w:w="468" w:type="pct"/>
            <w:vAlign w:val="center"/>
          </w:tcPr>
          <w:p w14:paraId="5E63C908"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1.99</w:t>
            </w:r>
          </w:p>
        </w:tc>
        <w:tc>
          <w:tcPr>
            <w:tcW w:w="385" w:type="pct"/>
            <w:vAlign w:val="center"/>
          </w:tcPr>
          <w:p w14:paraId="35241D36"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0%</w:t>
            </w:r>
          </w:p>
        </w:tc>
      </w:tr>
      <w:tr w:rsidR="00536C5F" w:rsidRPr="00536C5F" w14:paraId="153B388A" w14:textId="77777777" w:rsidTr="003A1CDA">
        <w:tc>
          <w:tcPr>
            <w:tcW w:w="106" w:type="pct"/>
          </w:tcPr>
          <w:p w14:paraId="10D6C81D" w14:textId="77777777" w:rsidR="00536C5F" w:rsidRPr="00536C5F" w:rsidRDefault="00536C5F" w:rsidP="00536C5F">
            <w:pPr>
              <w:rPr>
                <w:rFonts w:ascii="Times New Roman" w:eastAsia="Aptos" w:hAnsi="Times New Roman" w:cs="Times New Roman"/>
              </w:rPr>
            </w:pPr>
          </w:p>
        </w:tc>
        <w:tc>
          <w:tcPr>
            <w:tcW w:w="690" w:type="pct"/>
          </w:tcPr>
          <w:p w14:paraId="1AC7BB5B"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Mix of all 3</w:t>
            </w:r>
          </w:p>
        </w:tc>
        <w:tc>
          <w:tcPr>
            <w:tcW w:w="760" w:type="pct"/>
            <w:vAlign w:val="center"/>
          </w:tcPr>
          <w:p w14:paraId="7B6B5C16"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vAlign w:val="center"/>
          </w:tcPr>
          <w:p w14:paraId="60B8A38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2665CB9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2A40CC2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12E5D68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1662EBE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6BFFE87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5386BD6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731D090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3BF0785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13453B9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620C844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7D2674A9" w14:textId="77777777" w:rsidTr="003A1CDA">
        <w:tc>
          <w:tcPr>
            <w:tcW w:w="106" w:type="pct"/>
          </w:tcPr>
          <w:p w14:paraId="1BF4C812" w14:textId="77777777" w:rsidR="00536C5F" w:rsidRPr="00536C5F" w:rsidRDefault="00536C5F" w:rsidP="00536C5F">
            <w:pPr>
              <w:rPr>
                <w:rFonts w:ascii="Times New Roman" w:eastAsia="Aptos" w:hAnsi="Times New Roman" w:cs="Times New Roman"/>
              </w:rPr>
            </w:pPr>
          </w:p>
        </w:tc>
        <w:tc>
          <w:tcPr>
            <w:tcW w:w="690" w:type="pct"/>
          </w:tcPr>
          <w:p w14:paraId="18AC2E63"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Indeterminate</w:t>
            </w:r>
          </w:p>
        </w:tc>
        <w:tc>
          <w:tcPr>
            <w:tcW w:w="760" w:type="pct"/>
            <w:vAlign w:val="center"/>
          </w:tcPr>
          <w:p w14:paraId="207C4942"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5B1332C8"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16</w:t>
            </w:r>
          </w:p>
        </w:tc>
        <w:tc>
          <w:tcPr>
            <w:tcW w:w="382" w:type="pct"/>
            <w:vAlign w:val="center"/>
          </w:tcPr>
          <w:p w14:paraId="0A8FF947"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1,033</w:t>
            </w:r>
          </w:p>
        </w:tc>
        <w:tc>
          <w:tcPr>
            <w:tcW w:w="293" w:type="pct"/>
            <w:vAlign w:val="center"/>
          </w:tcPr>
          <w:p w14:paraId="505ACB5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.49</w:t>
            </w:r>
          </w:p>
        </w:tc>
        <w:tc>
          <w:tcPr>
            <w:tcW w:w="289" w:type="pct"/>
            <w:vAlign w:val="center"/>
          </w:tcPr>
          <w:p w14:paraId="4638C64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.59</w:t>
            </w:r>
          </w:p>
        </w:tc>
        <w:tc>
          <w:tcPr>
            <w:tcW w:w="266" w:type="pct"/>
            <w:vAlign w:val="center"/>
          </w:tcPr>
          <w:p w14:paraId="0B1BE95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.33</w:t>
            </w:r>
          </w:p>
        </w:tc>
        <w:tc>
          <w:tcPr>
            <w:tcW w:w="291" w:type="pct"/>
            <w:vAlign w:val="center"/>
          </w:tcPr>
          <w:p w14:paraId="48D45E8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.42</w:t>
            </w:r>
          </w:p>
        </w:tc>
        <w:tc>
          <w:tcPr>
            <w:tcW w:w="267" w:type="pct"/>
            <w:vAlign w:val="center"/>
          </w:tcPr>
          <w:p w14:paraId="163ABD9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.76</w:t>
            </w:r>
          </w:p>
        </w:tc>
        <w:tc>
          <w:tcPr>
            <w:tcW w:w="291" w:type="pct"/>
            <w:vAlign w:val="center"/>
          </w:tcPr>
          <w:p w14:paraId="66889A0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.17</w:t>
            </w:r>
          </w:p>
        </w:tc>
        <w:tc>
          <w:tcPr>
            <w:tcW w:w="292" w:type="pct"/>
            <w:vAlign w:val="center"/>
          </w:tcPr>
          <w:p w14:paraId="2189092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1.00</w:t>
            </w:r>
          </w:p>
        </w:tc>
        <w:tc>
          <w:tcPr>
            <w:tcW w:w="468" w:type="pct"/>
            <w:vAlign w:val="center"/>
          </w:tcPr>
          <w:p w14:paraId="21301EFE"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126.61*</w:t>
            </w:r>
          </w:p>
        </w:tc>
        <w:tc>
          <w:tcPr>
            <w:tcW w:w="385" w:type="pct"/>
            <w:vAlign w:val="center"/>
          </w:tcPr>
          <w:p w14:paraId="4E21AE3F"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88.15%</w:t>
            </w:r>
          </w:p>
        </w:tc>
      </w:tr>
      <w:tr w:rsidR="00536C5F" w:rsidRPr="00536C5F" w14:paraId="286D4068" w14:textId="77777777" w:rsidTr="003A1CDA">
        <w:tc>
          <w:tcPr>
            <w:tcW w:w="106" w:type="pct"/>
          </w:tcPr>
          <w:p w14:paraId="47566610" w14:textId="77777777" w:rsidR="00536C5F" w:rsidRPr="00536C5F" w:rsidRDefault="00536C5F" w:rsidP="00536C5F">
            <w:pPr>
              <w:rPr>
                <w:rFonts w:ascii="Times New Roman" w:eastAsia="Aptos" w:hAnsi="Times New Roman" w:cs="Times New Roman"/>
              </w:rPr>
            </w:pPr>
          </w:p>
        </w:tc>
        <w:tc>
          <w:tcPr>
            <w:tcW w:w="690" w:type="pct"/>
          </w:tcPr>
          <w:p w14:paraId="58965897"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Indeterminate</w:t>
            </w:r>
          </w:p>
        </w:tc>
        <w:tc>
          <w:tcPr>
            <w:tcW w:w="760" w:type="pct"/>
            <w:vAlign w:val="center"/>
          </w:tcPr>
          <w:p w14:paraId="1AD17E76"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71ED3407"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w:t>
            </w:r>
          </w:p>
        </w:tc>
        <w:tc>
          <w:tcPr>
            <w:tcW w:w="382" w:type="pct"/>
            <w:vAlign w:val="center"/>
          </w:tcPr>
          <w:p w14:paraId="33F1F578"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100</w:t>
            </w:r>
          </w:p>
        </w:tc>
        <w:tc>
          <w:tcPr>
            <w:tcW w:w="293" w:type="pct"/>
            <w:vAlign w:val="center"/>
          </w:tcPr>
          <w:p w14:paraId="6462B90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.19</w:t>
            </w:r>
          </w:p>
        </w:tc>
        <w:tc>
          <w:tcPr>
            <w:tcW w:w="289" w:type="pct"/>
            <w:vAlign w:val="center"/>
          </w:tcPr>
          <w:p w14:paraId="3A6264B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266" w:type="pct"/>
            <w:vAlign w:val="center"/>
          </w:tcPr>
          <w:p w14:paraId="6BBDB7E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.00</w:t>
            </w:r>
          </w:p>
        </w:tc>
        <w:tc>
          <w:tcPr>
            <w:tcW w:w="291" w:type="pct"/>
            <w:vAlign w:val="center"/>
          </w:tcPr>
          <w:p w14:paraId="6844544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.20</w:t>
            </w:r>
          </w:p>
        </w:tc>
        <w:tc>
          <w:tcPr>
            <w:tcW w:w="267" w:type="pct"/>
            <w:vAlign w:val="center"/>
          </w:tcPr>
          <w:p w14:paraId="20623FA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.25</w:t>
            </w:r>
          </w:p>
        </w:tc>
        <w:tc>
          <w:tcPr>
            <w:tcW w:w="291" w:type="pct"/>
            <w:vAlign w:val="center"/>
          </w:tcPr>
          <w:p w14:paraId="74318A7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292" w:type="pct"/>
            <w:vAlign w:val="center"/>
          </w:tcPr>
          <w:p w14:paraId="2B98EC8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468" w:type="pct"/>
            <w:vAlign w:val="center"/>
          </w:tcPr>
          <w:p w14:paraId="24B73BBB"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.01</w:t>
            </w:r>
          </w:p>
        </w:tc>
        <w:tc>
          <w:tcPr>
            <w:tcW w:w="385" w:type="pct"/>
            <w:vAlign w:val="center"/>
          </w:tcPr>
          <w:p w14:paraId="247B475B"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0%</w:t>
            </w:r>
          </w:p>
        </w:tc>
      </w:tr>
      <w:tr w:rsidR="00536C5F" w:rsidRPr="00536C5F" w14:paraId="6D966CFC" w14:textId="77777777" w:rsidTr="003A1CDA">
        <w:tc>
          <w:tcPr>
            <w:tcW w:w="106" w:type="pct"/>
          </w:tcPr>
          <w:p w14:paraId="024CA12A" w14:textId="77777777" w:rsidR="00536C5F" w:rsidRPr="00536C5F" w:rsidRDefault="00536C5F" w:rsidP="00536C5F">
            <w:pPr>
              <w:rPr>
                <w:rFonts w:ascii="Times New Roman" w:eastAsia="Aptos" w:hAnsi="Times New Roman" w:cs="Times New Roman"/>
              </w:rPr>
            </w:pPr>
          </w:p>
        </w:tc>
        <w:tc>
          <w:tcPr>
            <w:tcW w:w="690" w:type="pct"/>
          </w:tcPr>
          <w:p w14:paraId="50CF7165"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Indeterminate</w:t>
            </w:r>
          </w:p>
        </w:tc>
        <w:tc>
          <w:tcPr>
            <w:tcW w:w="760" w:type="pct"/>
            <w:vAlign w:val="center"/>
          </w:tcPr>
          <w:p w14:paraId="413DFED1"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vAlign w:val="center"/>
          </w:tcPr>
          <w:p w14:paraId="02658194"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w:t>
            </w:r>
          </w:p>
        </w:tc>
        <w:tc>
          <w:tcPr>
            <w:tcW w:w="382" w:type="pct"/>
            <w:vAlign w:val="center"/>
          </w:tcPr>
          <w:p w14:paraId="0B28C297"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92</w:t>
            </w:r>
          </w:p>
        </w:tc>
        <w:tc>
          <w:tcPr>
            <w:tcW w:w="293" w:type="pct"/>
            <w:vAlign w:val="center"/>
          </w:tcPr>
          <w:p w14:paraId="35BDDAB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.21</w:t>
            </w:r>
          </w:p>
        </w:tc>
        <w:tc>
          <w:tcPr>
            <w:tcW w:w="289" w:type="pct"/>
            <w:vAlign w:val="center"/>
          </w:tcPr>
          <w:p w14:paraId="4F7BC63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.25</w:t>
            </w:r>
          </w:p>
        </w:tc>
        <w:tc>
          <w:tcPr>
            <w:tcW w:w="266" w:type="pct"/>
            <w:vAlign w:val="center"/>
          </w:tcPr>
          <w:p w14:paraId="5A6FAAD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.34</w:t>
            </w:r>
          </w:p>
        </w:tc>
        <w:tc>
          <w:tcPr>
            <w:tcW w:w="291" w:type="pct"/>
            <w:vAlign w:val="center"/>
          </w:tcPr>
          <w:p w14:paraId="08FA77F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–.28</w:t>
            </w:r>
          </w:p>
        </w:tc>
        <w:tc>
          <w:tcPr>
            <w:tcW w:w="267" w:type="pct"/>
            <w:vAlign w:val="center"/>
          </w:tcPr>
          <w:p w14:paraId="0BD9017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.77</w:t>
            </w:r>
          </w:p>
        </w:tc>
        <w:tc>
          <w:tcPr>
            <w:tcW w:w="291" w:type="pct"/>
            <w:vAlign w:val="center"/>
          </w:tcPr>
          <w:p w14:paraId="1F1B128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–.19</w:t>
            </w:r>
          </w:p>
        </w:tc>
        <w:tc>
          <w:tcPr>
            <w:tcW w:w="292" w:type="pct"/>
            <w:vAlign w:val="center"/>
          </w:tcPr>
          <w:p w14:paraId="6CA33B2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.68</w:t>
            </w:r>
          </w:p>
        </w:tc>
        <w:tc>
          <w:tcPr>
            <w:tcW w:w="468" w:type="pct"/>
            <w:vAlign w:val="center"/>
          </w:tcPr>
          <w:p w14:paraId="4D224800"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4.82*</w:t>
            </w:r>
          </w:p>
        </w:tc>
        <w:tc>
          <w:tcPr>
            <w:tcW w:w="385" w:type="pct"/>
            <w:vAlign w:val="center"/>
          </w:tcPr>
          <w:p w14:paraId="3730FE3E"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79.27%</w:t>
            </w:r>
          </w:p>
        </w:tc>
      </w:tr>
      <w:tr w:rsidR="00536C5F" w:rsidRPr="00536C5F" w14:paraId="5B09D78B" w14:textId="77777777" w:rsidTr="003A1CDA">
        <w:tc>
          <w:tcPr>
            <w:tcW w:w="106" w:type="pct"/>
          </w:tcPr>
          <w:p w14:paraId="3EDFDEEE" w14:textId="77777777" w:rsidR="00536C5F" w:rsidRPr="00536C5F" w:rsidRDefault="00536C5F" w:rsidP="00536C5F">
            <w:pPr>
              <w:rPr>
                <w:rFonts w:ascii="Times New Roman" w:eastAsia="Aptos" w:hAnsi="Times New Roman" w:cs="Times New Roman"/>
              </w:rPr>
            </w:pPr>
          </w:p>
        </w:tc>
        <w:tc>
          <w:tcPr>
            <w:tcW w:w="690" w:type="pct"/>
          </w:tcPr>
          <w:p w14:paraId="2D783325" w14:textId="77777777" w:rsidR="00536C5F" w:rsidRPr="00536C5F" w:rsidRDefault="00536C5F" w:rsidP="00536C5F">
            <w:pPr>
              <w:rPr>
                <w:rFonts w:ascii="Times New Roman" w:eastAsia="Aptos" w:hAnsi="Times New Roman" w:cs="Times New Roman"/>
                <w:b/>
                <w:bCs/>
              </w:rPr>
            </w:pPr>
          </w:p>
        </w:tc>
        <w:tc>
          <w:tcPr>
            <w:tcW w:w="760" w:type="pct"/>
            <w:vAlign w:val="center"/>
          </w:tcPr>
          <w:p w14:paraId="774ECE62" w14:textId="77777777" w:rsidR="00536C5F" w:rsidRPr="00536C5F" w:rsidRDefault="00536C5F" w:rsidP="003A1CDA">
            <w:pPr>
              <w:rPr>
                <w:rFonts w:ascii="Times New Roman" w:eastAsia="Aptos" w:hAnsi="Times New Roman" w:cs="Times New Roman"/>
              </w:rPr>
            </w:pPr>
          </w:p>
        </w:tc>
        <w:tc>
          <w:tcPr>
            <w:tcW w:w="220" w:type="pct"/>
            <w:vAlign w:val="center"/>
          </w:tcPr>
          <w:p w14:paraId="25506B6E" w14:textId="77777777" w:rsidR="00536C5F" w:rsidRPr="00536C5F" w:rsidRDefault="00536C5F" w:rsidP="003A1CDA">
            <w:pPr>
              <w:jc w:val="right"/>
              <w:rPr>
                <w:rFonts w:ascii="Times New Roman" w:eastAsia="Aptos" w:hAnsi="Times New Roman" w:cs="Times New Roman"/>
              </w:rPr>
            </w:pPr>
          </w:p>
        </w:tc>
        <w:tc>
          <w:tcPr>
            <w:tcW w:w="382" w:type="pct"/>
            <w:vAlign w:val="center"/>
          </w:tcPr>
          <w:p w14:paraId="19362F1C" w14:textId="77777777" w:rsidR="00536C5F" w:rsidRPr="00536C5F" w:rsidRDefault="00536C5F" w:rsidP="003A1CDA">
            <w:pPr>
              <w:jc w:val="right"/>
              <w:rPr>
                <w:rFonts w:ascii="Times New Roman" w:eastAsia="Aptos" w:hAnsi="Times New Roman" w:cs="Times New Roman"/>
              </w:rPr>
            </w:pPr>
          </w:p>
        </w:tc>
        <w:tc>
          <w:tcPr>
            <w:tcW w:w="293" w:type="pct"/>
            <w:vAlign w:val="center"/>
          </w:tcPr>
          <w:p w14:paraId="4EB9F7F9" w14:textId="77777777" w:rsidR="00536C5F" w:rsidRPr="00536C5F" w:rsidRDefault="00536C5F" w:rsidP="003A1CDA">
            <w:pPr>
              <w:jc w:val="center"/>
              <w:rPr>
                <w:rFonts w:ascii="Times New Roman" w:eastAsia="Aptos" w:hAnsi="Times New Roman" w:cs="Times New Roman"/>
              </w:rPr>
            </w:pPr>
          </w:p>
        </w:tc>
        <w:tc>
          <w:tcPr>
            <w:tcW w:w="289" w:type="pct"/>
            <w:vAlign w:val="center"/>
          </w:tcPr>
          <w:p w14:paraId="4F6AEB24" w14:textId="77777777" w:rsidR="00536C5F" w:rsidRPr="00536C5F" w:rsidRDefault="00536C5F" w:rsidP="003A1CDA">
            <w:pPr>
              <w:jc w:val="center"/>
              <w:rPr>
                <w:rFonts w:ascii="Times New Roman" w:eastAsia="Aptos" w:hAnsi="Times New Roman" w:cs="Times New Roman"/>
              </w:rPr>
            </w:pPr>
          </w:p>
        </w:tc>
        <w:tc>
          <w:tcPr>
            <w:tcW w:w="266" w:type="pct"/>
            <w:vAlign w:val="center"/>
          </w:tcPr>
          <w:p w14:paraId="53CB9C31" w14:textId="77777777" w:rsidR="00536C5F" w:rsidRPr="00536C5F" w:rsidRDefault="00536C5F" w:rsidP="003A1CDA">
            <w:pPr>
              <w:jc w:val="center"/>
              <w:rPr>
                <w:rFonts w:ascii="Times New Roman" w:eastAsia="Aptos" w:hAnsi="Times New Roman" w:cs="Times New Roman"/>
              </w:rPr>
            </w:pPr>
          </w:p>
        </w:tc>
        <w:tc>
          <w:tcPr>
            <w:tcW w:w="291" w:type="pct"/>
            <w:vAlign w:val="center"/>
          </w:tcPr>
          <w:p w14:paraId="4533F504" w14:textId="77777777" w:rsidR="00536C5F" w:rsidRPr="00536C5F" w:rsidRDefault="00536C5F" w:rsidP="003A1CDA">
            <w:pPr>
              <w:jc w:val="center"/>
              <w:rPr>
                <w:rFonts w:ascii="Times New Roman" w:eastAsia="Aptos" w:hAnsi="Times New Roman" w:cs="Times New Roman"/>
              </w:rPr>
            </w:pPr>
          </w:p>
        </w:tc>
        <w:tc>
          <w:tcPr>
            <w:tcW w:w="267" w:type="pct"/>
            <w:vAlign w:val="center"/>
          </w:tcPr>
          <w:p w14:paraId="754B85E6" w14:textId="77777777" w:rsidR="00536C5F" w:rsidRPr="00536C5F" w:rsidRDefault="00536C5F" w:rsidP="003A1CDA">
            <w:pPr>
              <w:jc w:val="center"/>
              <w:rPr>
                <w:rFonts w:ascii="Times New Roman" w:eastAsia="Aptos" w:hAnsi="Times New Roman" w:cs="Times New Roman"/>
              </w:rPr>
            </w:pPr>
          </w:p>
        </w:tc>
        <w:tc>
          <w:tcPr>
            <w:tcW w:w="291" w:type="pct"/>
            <w:vAlign w:val="center"/>
          </w:tcPr>
          <w:p w14:paraId="6D5CB486" w14:textId="77777777" w:rsidR="00536C5F" w:rsidRPr="00536C5F" w:rsidRDefault="00536C5F" w:rsidP="003A1CDA">
            <w:pPr>
              <w:jc w:val="center"/>
              <w:rPr>
                <w:rFonts w:ascii="Times New Roman" w:eastAsia="Aptos" w:hAnsi="Times New Roman" w:cs="Times New Roman"/>
              </w:rPr>
            </w:pPr>
          </w:p>
        </w:tc>
        <w:tc>
          <w:tcPr>
            <w:tcW w:w="292" w:type="pct"/>
            <w:vAlign w:val="center"/>
          </w:tcPr>
          <w:p w14:paraId="18866F25" w14:textId="77777777" w:rsidR="00536C5F" w:rsidRPr="00536C5F" w:rsidRDefault="00536C5F" w:rsidP="003A1CDA">
            <w:pPr>
              <w:jc w:val="center"/>
              <w:rPr>
                <w:rFonts w:ascii="Times New Roman" w:eastAsia="Aptos" w:hAnsi="Times New Roman" w:cs="Times New Roman"/>
              </w:rPr>
            </w:pPr>
          </w:p>
        </w:tc>
        <w:tc>
          <w:tcPr>
            <w:tcW w:w="468" w:type="pct"/>
            <w:vAlign w:val="center"/>
          </w:tcPr>
          <w:p w14:paraId="786298A8" w14:textId="77777777" w:rsidR="00536C5F" w:rsidRPr="00536C5F" w:rsidRDefault="00536C5F" w:rsidP="003A1CDA">
            <w:pPr>
              <w:jc w:val="right"/>
              <w:rPr>
                <w:rFonts w:ascii="Times New Roman" w:eastAsia="Aptos" w:hAnsi="Times New Roman" w:cs="Times New Roman"/>
              </w:rPr>
            </w:pPr>
          </w:p>
        </w:tc>
        <w:tc>
          <w:tcPr>
            <w:tcW w:w="385" w:type="pct"/>
            <w:vAlign w:val="center"/>
          </w:tcPr>
          <w:p w14:paraId="79876A67" w14:textId="77777777" w:rsidR="00536C5F" w:rsidRPr="00536C5F" w:rsidRDefault="00536C5F" w:rsidP="003A1CDA">
            <w:pPr>
              <w:jc w:val="right"/>
              <w:rPr>
                <w:rFonts w:ascii="Times New Roman" w:eastAsia="Aptos" w:hAnsi="Times New Roman" w:cs="Times New Roman"/>
              </w:rPr>
            </w:pPr>
          </w:p>
        </w:tc>
      </w:tr>
      <w:tr w:rsidR="00536C5F" w:rsidRPr="00536C5F" w14:paraId="7A819AE8" w14:textId="77777777" w:rsidTr="003A1CDA">
        <w:tc>
          <w:tcPr>
            <w:tcW w:w="106" w:type="pct"/>
          </w:tcPr>
          <w:p w14:paraId="239EDF84" w14:textId="77777777" w:rsidR="00536C5F" w:rsidRPr="00536C5F" w:rsidRDefault="00536C5F" w:rsidP="00536C5F">
            <w:pPr>
              <w:rPr>
                <w:rFonts w:ascii="Times New Roman" w:eastAsia="Aptos" w:hAnsi="Times New Roman" w:cs="Times New Roman"/>
              </w:rPr>
            </w:pPr>
          </w:p>
        </w:tc>
        <w:tc>
          <w:tcPr>
            <w:tcW w:w="690" w:type="pct"/>
          </w:tcPr>
          <w:p w14:paraId="20F193A3"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b/>
                <w:bCs/>
              </w:rPr>
              <w:t>Referent</w:t>
            </w:r>
          </w:p>
        </w:tc>
        <w:tc>
          <w:tcPr>
            <w:tcW w:w="760" w:type="pct"/>
            <w:vAlign w:val="center"/>
          </w:tcPr>
          <w:p w14:paraId="6EB98F08" w14:textId="77777777" w:rsidR="00536C5F" w:rsidRPr="00536C5F" w:rsidRDefault="00536C5F" w:rsidP="003A1CDA">
            <w:pPr>
              <w:rPr>
                <w:rFonts w:ascii="Times New Roman" w:eastAsia="Aptos" w:hAnsi="Times New Roman" w:cs="Times New Roman"/>
                <w:b/>
                <w:bCs/>
              </w:rPr>
            </w:pPr>
            <w:r w:rsidRPr="00536C5F">
              <w:rPr>
                <w:rFonts w:ascii="Times New Roman" w:eastAsia="Aptos" w:hAnsi="Times New Roman" w:cs="Times New Roman"/>
                <w:b/>
                <w:bCs/>
              </w:rPr>
              <w:t>Source</w:t>
            </w:r>
          </w:p>
        </w:tc>
        <w:tc>
          <w:tcPr>
            <w:tcW w:w="220" w:type="pct"/>
            <w:vAlign w:val="center"/>
          </w:tcPr>
          <w:p w14:paraId="5FB1164C" w14:textId="77777777" w:rsidR="00536C5F" w:rsidRPr="00536C5F" w:rsidRDefault="00536C5F" w:rsidP="003A1CDA">
            <w:pPr>
              <w:jc w:val="right"/>
              <w:rPr>
                <w:rFonts w:ascii="Times New Roman" w:eastAsia="Aptos" w:hAnsi="Times New Roman" w:cs="Times New Roman"/>
              </w:rPr>
            </w:pPr>
          </w:p>
        </w:tc>
        <w:tc>
          <w:tcPr>
            <w:tcW w:w="382" w:type="pct"/>
            <w:vAlign w:val="center"/>
          </w:tcPr>
          <w:p w14:paraId="27B14D22" w14:textId="77777777" w:rsidR="00536C5F" w:rsidRPr="00536C5F" w:rsidRDefault="00536C5F" w:rsidP="003A1CDA">
            <w:pPr>
              <w:jc w:val="right"/>
              <w:rPr>
                <w:rFonts w:ascii="Times New Roman" w:eastAsia="Aptos" w:hAnsi="Times New Roman" w:cs="Times New Roman"/>
              </w:rPr>
            </w:pPr>
          </w:p>
        </w:tc>
        <w:tc>
          <w:tcPr>
            <w:tcW w:w="293" w:type="pct"/>
            <w:vAlign w:val="center"/>
          </w:tcPr>
          <w:p w14:paraId="57E8DDED" w14:textId="77777777" w:rsidR="00536C5F" w:rsidRPr="00536C5F" w:rsidRDefault="00536C5F" w:rsidP="003A1CDA">
            <w:pPr>
              <w:jc w:val="center"/>
              <w:rPr>
                <w:rFonts w:ascii="Times New Roman" w:eastAsia="Aptos" w:hAnsi="Times New Roman" w:cs="Times New Roman"/>
              </w:rPr>
            </w:pPr>
          </w:p>
        </w:tc>
        <w:tc>
          <w:tcPr>
            <w:tcW w:w="289" w:type="pct"/>
            <w:vAlign w:val="center"/>
          </w:tcPr>
          <w:p w14:paraId="1B96BF5E" w14:textId="77777777" w:rsidR="00536C5F" w:rsidRPr="00536C5F" w:rsidRDefault="00536C5F" w:rsidP="003A1CDA">
            <w:pPr>
              <w:jc w:val="center"/>
              <w:rPr>
                <w:rFonts w:ascii="Times New Roman" w:eastAsia="Aptos" w:hAnsi="Times New Roman" w:cs="Times New Roman"/>
              </w:rPr>
            </w:pPr>
          </w:p>
        </w:tc>
        <w:tc>
          <w:tcPr>
            <w:tcW w:w="266" w:type="pct"/>
            <w:vAlign w:val="center"/>
          </w:tcPr>
          <w:p w14:paraId="01382CB4" w14:textId="77777777" w:rsidR="00536C5F" w:rsidRPr="00536C5F" w:rsidRDefault="00536C5F" w:rsidP="003A1CDA">
            <w:pPr>
              <w:jc w:val="center"/>
              <w:rPr>
                <w:rFonts w:ascii="Times New Roman" w:eastAsia="Aptos" w:hAnsi="Times New Roman" w:cs="Times New Roman"/>
              </w:rPr>
            </w:pPr>
          </w:p>
        </w:tc>
        <w:tc>
          <w:tcPr>
            <w:tcW w:w="291" w:type="pct"/>
            <w:vAlign w:val="center"/>
          </w:tcPr>
          <w:p w14:paraId="6317A7AA" w14:textId="77777777" w:rsidR="00536C5F" w:rsidRPr="00536C5F" w:rsidRDefault="00536C5F" w:rsidP="003A1CDA">
            <w:pPr>
              <w:jc w:val="center"/>
              <w:rPr>
                <w:rFonts w:ascii="Times New Roman" w:eastAsia="Aptos" w:hAnsi="Times New Roman" w:cs="Times New Roman"/>
              </w:rPr>
            </w:pPr>
          </w:p>
        </w:tc>
        <w:tc>
          <w:tcPr>
            <w:tcW w:w="267" w:type="pct"/>
            <w:vAlign w:val="center"/>
          </w:tcPr>
          <w:p w14:paraId="1D882065" w14:textId="77777777" w:rsidR="00536C5F" w:rsidRPr="00536C5F" w:rsidRDefault="00536C5F" w:rsidP="003A1CDA">
            <w:pPr>
              <w:jc w:val="center"/>
              <w:rPr>
                <w:rFonts w:ascii="Times New Roman" w:eastAsia="Aptos" w:hAnsi="Times New Roman" w:cs="Times New Roman"/>
              </w:rPr>
            </w:pPr>
          </w:p>
        </w:tc>
        <w:tc>
          <w:tcPr>
            <w:tcW w:w="291" w:type="pct"/>
            <w:vAlign w:val="center"/>
          </w:tcPr>
          <w:p w14:paraId="0A4F7665" w14:textId="77777777" w:rsidR="00536C5F" w:rsidRPr="00536C5F" w:rsidRDefault="00536C5F" w:rsidP="003A1CDA">
            <w:pPr>
              <w:jc w:val="center"/>
              <w:rPr>
                <w:rFonts w:ascii="Times New Roman" w:eastAsia="Aptos" w:hAnsi="Times New Roman" w:cs="Times New Roman"/>
              </w:rPr>
            </w:pPr>
          </w:p>
        </w:tc>
        <w:tc>
          <w:tcPr>
            <w:tcW w:w="292" w:type="pct"/>
            <w:vAlign w:val="center"/>
          </w:tcPr>
          <w:p w14:paraId="257DC0E8" w14:textId="77777777" w:rsidR="00536C5F" w:rsidRPr="00536C5F" w:rsidRDefault="00536C5F" w:rsidP="003A1CDA">
            <w:pPr>
              <w:jc w:val="center"/>
              <w:rPr>
                <w:rFonts w:ascii="Times New Roman" w:eastAsia="Aptos" w:hAnsi="Times New Roman" w:cs="Times New Roman"/>
              </w:rPr>
            </w:pPr>
          </w:p>
        </w:tc>
        <w:tc>
          <w:tcPr>
            <w:tcW w:w="468" w:type="pct"/>
            <w:vAlign w:val="center"/>
          </w:tcPr>
          <w:p w14:paraId="645E514E" w14:textId="77777777" w:rsidR="00536C5F" w:rsidRPr="00536C5F" w:rsidRDefault="00536C5F" w:rsidP="003A1CDA">
            <w:pPr>
              <w:jc w:val="right"/>
              <w:rPr>
                <w:rFonts w:ascii="Times New Roman" w:eastAsia="Aptos" w:hAnsi="Times New Roman" w:cs="Times New Roman"/>
              </w:rPr>
            </w:pPr>
          </w:p>
        </w:tc>
        <w:tc>
          <w:tcPr>
            <w:tcW w:w="385" w:type="pct"/>
            <w:vAlign w:val="center"/>
          </w:tcPr>
          <w:p w14:paraId="1162130D" w14:textId="77777777" w:rsidR="00536C5F" w:rsidRPr="00536C5F" w:rsidRDefault="00536C5F" w:rsidP="003A1CDA">
            <w:pPr>
              <w:jc w:val="right"/>
              <w:rPr>
                <w:rFonts w:ascii="Times New Roman" w:eastAsia="Aptos" w:hAnsi="Times New Roman" w:cs="Times New Roman"/>
              </w:rPr>
            </w:pPr>
          </w:p>
        </w:tc>
      </w:tr>
      <w:tr w:rsidR="00536C5F" w:rsidRPr="00536C5F" w14:paraId="40E7A5D8" w14:textId="77777777" w:rsidTr="003A1CDA">
        <w:tc>
          <w:tcPr>
            <w:tcW w:w="106" w:type="pct"/>
          </w:tcPr>
          <w:p w14:paraId="5920B788" w14:textId="77777777" w:rsidR="00536C5F" w:rsidRPr="00536C5F" w:rsidRDefault="00536C5F" w:rsidP="00536C5F">
            <w:pPr>
              <w:rPr>
                <w:rFonts w:ascii="Times New Roman" w:eastAsia="Aptos" w:hAnsi="Times New Roman" w:cs="Times New Roman"/>
              </w:rPr>
            </w:pPr>
          </w:p>
        </w:tc>
        <w:tc>
          <w:tcPr>
            <w:tcW w:w="690" w:type="pct"/>
          </w:tcPr>
          <w:p w14:paraId="572DC2FB"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Direct consensus</w:t>
            </w:r>
          </w:p>
        </w:tc>
        <w:tc>
          <w:tcPr>
            <w:tcW w:w="760" w:type="pct"/>
            <w:vAlign w:val="center"/>
          </w:tcPr>
          <w:p w14:paraId="119E0A94"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770878C0"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12</w:t>
            </w:r>
          </w:p>
        </w:tc>
        <w:tc>
          <w:tcPr>
            <w:tcW w:w="382" w:type="pct"/>
            <w:vAlign w:val="center"/>
          </w:tcPr>
          <w:p w14:paraId="1B0D454E"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1163</w:t>
            </w:r>
          </w:p>
        </w:tc>
        <w:tc>
          <w:tcPr>
            <w:tcW w:w="293" w:type="pct"/>
            <w:vAlign w:val="center"/>
          </w:tcPr>
          <w:p w14:paraId="6728760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.63</w:t>
            </w:r>
          </w:p>
        </w:tc>
        <w:tc>
          <w:tcPr>
            <w:tcW w:w="289" w:type="pct"/>
            <w:vAlign w:val="center"/>
          </w:tcPr>
          <w:p w14:paraId="16441F2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.75</w:t>
            </w:r>
          </w:p>
        </w:tc>
        <w:tc>
          <w:tcPr>
            <w:tcW w:w="266" w:type="pct"/>
            <w:vAlign w:val="center"/>
          </w:tcPr>
          <w:p w14:paraId="4E6C727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.23</w:t>
            </w:r>
          </w:p>
        </w:tc>
        <w:tc>
          <w:tcPr>
            <w:tcW w:w="291" w:type="pct"/>
            <w:vAlign w:val="center"/>
          </w:tcPr>
          <w:p w14:paraId="316F06E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.61</w:t>
            </w:r>
          </w:p>
        </w:tc>
        <w:tc>
          <w:tcPr>
            <w:tcW w:w="267" w:type="pct"/>
            <w:vAlign w:val="center"/>
          </w:tcPr>
          <w:p w14:paraId="0B68D26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.89</w:t>
            </w:r>
          </w:p>
        </w:tc>
        <w:tc>
          <w:tcPr>
            <w:tcW w:w="291" w:type="pct"/>
            <w:vAlign w:val="center"/>
          </w:tcPr>
          <w:p w14:paraId="4F5D081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.46</w:t>
            </w:r>
          </w:p>
        </w:tc>
        <w:tc>
          <w:tcPr>
            <w:tcW w:w="292" w:type="pct"/>
            <w:vAlign w:val="center"/>
          </w:tcPr>
          <w:p w14:paraId="3F0B730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1.00</w:t>
            </w:r>
          </w:p>
        </w:tc>
        <w:tc>
          <w:tcPr>
            <w:tcW w:w="468" w:type="pct"/>
            <w:vAlign w:val="center"/>
          </w:tcPr>
          <w:p w14:paraId="3548C13D"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82.33*</w:t>
            </w:r>
          </w:p>
        </w:tc>
        <w:tc>
          <w:tcPr>
            <w:tcW w:w="385" w:type="pct"/>
            <w:vAlign w:val="center"/>
          </w:tcPr>
          <w:p w14:paraId="432A1801"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86.64%</w:t>
            </w:r>
          </w:p>
        </w:tc>
      </w:tr>
      <w:tr w:rsidR="00536C5F" w:rsidRPr="00536C5F" w14:paraId="6A21142D" w14:textId="77777777" w:rsidTr="003A1CDA">
        <w:tc>
          <w:tcPr>
            <w:tcW w:w="106" w:type="pct"/>
          </w:tcPr>
          <w:p w14:paraId="11D23440" w14:textId="77777777" w:rsidR="00536C5F" w:rsidRPr="00536C5F" w:rsidRDefault="00536C5F" w:rsidP="00536C5F">
            <w:pPr>
              <w:rPr>
                <w:rFonts w:ascii="Times New Roman" w:eastAsia="Aptos" w:hAnsi="Times New Roman" w:cs="Times New Roman"/>
              </w:rPr>
            </w:pPr>
          </w:p>
        </w:tc>
        <w:tc>
          <w:tcPr>
            <w:tcW w:w="690" w:type="pct"/>
          </w:tcPr>
          <w:p w14:paraId="482B3A7D"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Direct consensus</w:t>
            </w:r>
          </w:p>
        </w:tc>
        <w:tc>
          <w:tcPr>
            <w:tcW w:w="760" w:type="pct"/>
            <w:vAlign w:val="center"/>
          </w:tcPr>
          <w:p w14:paraId="3D6FB2F0"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01307FC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3CA1A51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20465F7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46C9E2F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4A155CD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3098BED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6EDEF4A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7A5DB39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77BF95C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0BE1B8C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6D79864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151C8FA4" w14:textId="77777777" w:rsidTr="003A1CDA">
        <w:tc>
          <w:tcPr>
            <w:tcW w:w="106" w:type="pct"/>
          </w:tcPr>
          <w:p w14:paraId="12100028" w14:textId="77777777" w:rsidR="00536C5F" w:rsidRPr="00536C5F" w:rsidRDefault="00536C5F" w:rsidP="00536C5F">
            <w:pPr>
              <w:rPr>
                <w:rFonts w:ascii="Times New Roman" w:eastAsia="Aptos" w:hAnsi="Times New Roman" w:cs="Times New Roman"/>
              </w:rPr>
            </w:pPr>
          </w:p>
        </w:tc>
        <w:tc>
          <w:tcPr>
            <w:tcW w:w="690" w:type="pct"/>
          </w:tcPr>
          <w:p w14:paraId="0AE2B109"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Direct consensus</w:t>
            </w:r>
          </w:p>
        </w:tc>
        <w:tc>
          <w:tcPr>
            <w:tcW w:w="760" w:type="pct"/>
            <w:vAlign w:val="center"/>
          </w:tcPr>
          <w:p w14:paraId="35AE6A15"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vAlign w:val="center"/>
          </w:tcPr>
          <w:p w14:paraId="7F2869D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4C72330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541B809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3E21B2F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2DDAB25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39F7EDC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776993A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2853506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1F3F6EE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5F8D9F2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572081B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643CFA6A" w14:textId="77777777" w:rsidTr="003A1CDA">
        <w:tc>
          <w:tcPr>
            <w:tcW w:w="106" w:type="pct"/>
          </w:tcPr>
          <w:p w14:paraId="03BF315E" w14:textId="77777777" w:rsidR="00536C5F" w:rsidRPr="00536C5F" w:rsidRDefault="00536C5F" w:rsidP="00536C5F">
            <w:pPr>
              <w:rPr>
                <w:rFonts w:ascii="Times New Roman" w:eastAsia="Aptos" w:hAnsi="Times New Roman" w:cs="Times New Roman"/>
              </w:rPr>
            </w:pPr>
          </w:p>
        </w:tc>
        <w:tc>
          <w:tcPr>
            <w:tcW w:w="690" w:type="pct"/>
          </w:tcPr>
          <w:p w14:paraId="58D58BC2"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Referent shift</w:t>
            </w:r>
          </w:p>
        </w:tc>
        <w:tc>
          <w:tcPr>
            <w:tcW w:w="760" w:type="pct"/>
            <w:vAlign w:val="center"/>
          </w:tcPr>
          <w:p w14:paraId="135F7C8D"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5139F65A"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5</w:t>
            </w:r>
          </w:p>
        </w:tc>
        <w:tc>
          <w:tcPr>
            <w:tcW w:w="382" w:type="pct"/>
            <w:vAlign w:val="center"/>
          </w:tcPr>
          <w:p w14:paraId="37ACBF53"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395</w:t>
            </w:r>
          </w:p>
        </w:tc>
        <w:tc>
          <w:tcPr>
            <w:tcW w:w="293" w:type="pct"/>
            <w:vAlign w:val="center"/>
          </w:tcPr>
          <w:p w14:paraId="7934AAD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.35</w:t>
            </w:r>
          </w:p>
        </w:tc>
        <w:tc>
          <w:tcPr>
            <w:tcW w:w="289" w:type="pct"/>
            <w:vAlign w:val="center"/>
          </w:tcPr>
          <w:p w14:paraId="748A01B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.42</w:t>
            </w:r>
          </w:p>
        </w:tc>
        <w:tc>
          <w:tcPr>
            <w:tcW w:w="266" w:type="pct"/>
            <w:vAlign w:val="center"/>
          </w:tcPr>
          <w:p w14:paraId="6D6FE78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.39</w:t>
            </w:r>
          </w:p>
        </w:tc>
        <w:tc>
          <w:tcPr>
            <w:tcW w:w="291" w:type="pct"/>
            <w:vAlign w:val="center"/>
          </w:tcPr>
          <w:p w14:paraId="7912D6A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.06</w:t>
            </w:r>
          </w:p>
        </w:tc>
        <w:tc>
          <w:tcPr>
            <w:tcW w:w="267" w:type="pct"/>
            <w:vAlign w:val="center"/>
          </w:tcPr>
          <w:p w14:paraId="62C0A03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.77</w:t>
            </w:r>
          </w:p>
        </w:tc>
        <w:tc>
          <w:tcPr>
            <w:tcW w:w="291" w:type="pct"/>
            <w:vAlign w:val="center"/>
          </w:tcPr>
          <w:p w14:paraId="12CEA9E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–.08</w:t>
            </w:r>
          </w:p>
        </w:tc>
        <w:tc>
          <w:tcPr>
            <w:tcW w:w="292" w:type="pct"/>
            <w:vAlign w:val="center"/>
          </w:tcPr>
          <w:p w14:paraId="1D58F9E8"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.91</w:t>
            </w:r>
          </w:p>
        </w:tc>
        <w:tc>
          <w:tcPr>
            <w:tcW w:w="468" w:type="pct"/>
            <w:vAlign w:val="center"/>
          </w:tcPr>
          <w:p w14:paraId="7977FDD6"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43.60*</w:t>
            </w:r>
          </w:p>
        </w:tc>
        <w:tc>
          <w:tcPr>
            <w:tcW w:w="385" w:type="pct"/>
            <w:vAlign w:val="center"/>
          </w:tcPr>
          <w:p w14:paraId="0B5202AA"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90.83%</w:t>
            </w:r>
          </w:p>
        </w:tc>
      </w:tr>
      <w:tr w:rsidR="00536C5F" w:rsidRPr="00536C5F" w14:paraId="72F1F9CD" w14:textId="77777777" w:rsidTr="003A1CDA">
        <w:tc>
          <w:tcPr>
            <w:tcW w:w="106" w:type="pct"/>
          </w:tcPr>
          <w:p w14:paraId="125F995D" w14:textId="77777777" w:rsidR="00536C5F" w:rsidRPr="00536C5F" w:rsidRDefault="00536C5F" w:rsidP="00536C5F">
            <w:pPr>
              <w:rPr>
                <w:rFonts w:ascii="Times New Roman" w:eastAsia="Aptos" w:hAnsi="Times New Roman" w:cs="Times New Roman"/>
              </w:rPr>
            </w:pPr>
          </w:p>
        </w:tc>
        <w:tc>
          <w:tcPr>
            <w:tcW w:w="690" w:type="pct"/>
          </w:tcPr>
          <w:p w14:paraId="788B4AFD"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Referent shift</w:t>
            </w:r>
          </w:p>
        </w:tc>
        <w:tc>
          <w:tcPr>
            <w:tcW w:w="760" w:type="pct"/>
            <w:vAlign w:val="center"/>
          </w:tcPr>
          <w:p w14:paraId="12C8D3AF"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3D6D9925"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3</w:t>
            </w:r>
          </w:p>
        </w:tc>
        <w:tc>
          <w:tcPr>
            <w:tcW w:w="382" w:type="pct"/>
            <w:vAlign w:val="center"/>
          </w:tcPr>
          <w:p w14:paraId="3098FF9A"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190</w:t>
            </w:r>
          </w:p>
        </w:tc>
        <w:tc>
          <w:tcPr>
            <w:tcW w:w="293" w:type="pct"/>
            <w:vAlign w:val="center"/>
          </w:tcPr>
          <w:p w14:paraId="789284A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.18</w:t>
            </w:r>
          </w:p>
        </w:tc>
        <w:tc>
          <w:tcPr>
            <w:tcW w:w="289" w:type="pct"/>
            <w:vAlign w:val="center"/>
          </w:tcPr>
          <w:p w14:paraId="27F795A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.21</w:t>
            </w:r>
          </w:p>
        </w:tc>
        <w:tc>
          <w:tcPr>
            <w:tcW w:w="266" w:type="pct"/>
            <w:vAlign w:val="center"/>
          </w:tcPr>
          <w:p w14:paraId="60349D6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.09</w:t>
            </w:r>
          </w:p>
        </w:tc>
        <w:tc>
          <w:tcPr>
            <w:tcW w:w="291" w:type="pct"/>
            <w:vAlign w:val="center"/>
          </w:tcPr>
          <w:p w14:paraId="5D8756A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.01</w:t>
            </w:r>
          </w:p>
        </w:tc>
        <w:tc>
          <w:tcPr>
            <w:tcW w:w="267" w:type="pct"/>
            <w:vAlign w:val="center"/>
          </w:tcPr>
          <w:p w14:paraId="2C15180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.41</w:t>
            </w:r>
          </w:p>
        </w:tc>
        <w:tc>
          <w:tcPr>
            <w:tcW w:w="291" w:type="pct"/>
            <w:vAlign w:val="center"/>
          </w:tcPr>
          <w:p w14:paraId="4047443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.09</w:t>
            </w:r>
          </w:p>
        </w:tc>
        <w:tc>
          <w:tcPr>
            <w:tcW w:w="292" w:type="pct"/>
            <w:vAlign w:val="center"/>
          </w:tcPr>
          <w:p w14:paraId="0911E2D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.33</w:t>
            </w:r>
          </w:p>
        </w:tc>
        <w:tc>
          <w:tcPr>
            <w:tcW w:w="468" w:type="pct"/>
            <w:vAlign w:val="center"/>
          </w:tcPr>
          <w:p w14:paraId="0E38A75B"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2.82</w:t>
            </w:r>
          </w:p>
        </w:tc>
        <w:tc>
          <w:tcPr>
            <w:tcW w:w="385" w:type="pct"/>
            <w:vAlign w:val="center"/>
          </w:tcPr>
          <w:p w14:paraId="2E78FF96"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29.03%</w:t>
            </w:r>
          </w:p>
        </w:tc>
      </w:tr>
      <w:tr w:rsidR="00536C5F" w:rsidRPr="00536C5F" w14:paraId="6A111FD6" w14:textId="77777777" w:rsidTr="003A1CDA">
        <w:tc>
          <w:tcPr>
            <w:tcW w:w="106" w:type="pct"/>
          </w:tcPr>
          <w:p w14:paraId="48092548" w14:textId="77777777" w:rsidR="00536C5F" w:rsidRPr="00536C5F" w:rsidRDefault="00536C5F" w:rsidP="00536C5F">
            <w:pPr>
              <w:rPr>
                <w:rFonts w:ascii="Times New Roman" w:eastAsia="Aptos" w:hAnsi="Times New Roman" w:cs="Times New Roman"/>
              </w:rPr>
            </w:pPr>
          </w:p>
        </w:tc>
        <w:tc>
          <w:tcPr>
            <w:tcW w:w="690" w:type="pct"/>
          </w:tcPr>
          <w:p w14:paraId="21E82615"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Referent shift</w:t>
            </w:r>
          </w:p>
        </w:tc>
        <w:tc>
          <w:tcPr>
            <w:tcW w:w="760" w:type="pct"/>
            <w:vAlign w:val="center"/>
          </w:tcPr>
          <w:p w14:paraId="6209AED2"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vAlign w:val="center"/>
          </w:tcPr>
          <w:p w14:paraId="28849B2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02414AD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1DDFDC0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30083FC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47827F5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745D121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318BC72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5A6347F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2DCD3FD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3617559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383BD2C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3B8E5381" w14:textId="77777777" w:rsidTr="003A1CDA">
        <w:tc>
          <w:tcPr>
            <w:tcW w:w="106" w:type="pct"/>
          </w:tcPr>
          <w:p w14:paraId="2DFF39E6" w14:textId="77777777" w:rsidR="00536C5F" w:rsidRPr="00536C5F" w:rsidRDefault="00536C5F" w:rsidP="00536C5F">
            <w:pPr>
              <w:rPr>
                <w:rFonts w:ascii="Times New Roman" w:eastAsia="Aptos" w:hAnsi="Times New Roman" w:cs="Times New Roman"/>
              </w:rPr>
            </w:pPr>
          </w:p>
        </w:tc>
        <w:tc>
          <w:tcPr>
            <w:tcW w:w="690" w:type="pct"/>
          </w:tcPr>
          <w:p w14:paraId="335CE846"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Mixed</w:t>
            </w:r>
          </w:p>
        </w:tc>
        <w:tc>
          <w:tcPr>
            <w:tcW w:w="760" w:type="pct"/>
            <w:vAlign w:val="center"/>
          </w:tcPr>
          <w:p w14:paraId="0E47965B"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6B5FDB20"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30</w:t>
            </w:r>
          </w:p>
        </w:tc>
        <w:tc>
          <w:tcPr>
            <w:tcW w:w="382" w:type="pct"/>
            <w:vAlign w:val="center"/>
          </w:tcPr>
          <w:p w14:paraId="5766520F"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1,902</w:t>
            </w:r>
          </w:p>
        </w:tc>
        <w:tc>
          <w:tcPr>
            <w:tcW w:w="293" w:type="pct"/>
            <w:vAlign w:val="center"/>
          </w:tcPr>
          <w:p w14:paraId="0B66F7F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.50</w:t>
            </w:r>
          </w:p>
        </w:tc>
        <w:tc>
          <w:tcPr>
            <w:tcW w:w="289" w:type="pct"/>
            <w:vAlign w:val="center"/>
          </w:tcPr>
          <w:p w14:paraId="0843BBD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.60</w:t>
            </w:r>
          </w:p>
        </w:tc>
        <w:tc>
          <w:tcPr>
            <w:tcW w:w="266" w:type="pct"/>
            <w:vAlign w:val="center"/>
          </w:tcPr>
          <w:p w14:paraId="298ACDC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.23</w:t>
            </w:r>
          </w:p>
        </w:tc>
        <w:tc>
          <w:tcPr>
            <w:tcW w:w="291" w:type="pct"/>
            <w:vAlign w:val="center"/>
          </w:tcPr>
          <w:p w14:paraId="4D05F40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.51</w:t>
            </w:r>
          </w:p>
        </w:tc>
        <w:tc>
          <w:tcPr>
            <w:tcW w:w="267" w:type="pct"/>
            <w:vAlign w:val="center"/>
          </w:tcPr>
          <w:p w14:paraId="786ED5F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.70</w:t>
            </w:r>
          </w:p>
        </w:tc>
        <w:tc>
          <w:tcPr>
            <w:tcW w:w="291" w:type="pct"/>
            <w:vAlign w:val="center"/>
          </w:tcPr>
          <w:p w14:paraId="4F12DAB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.31</w:t>
            </w:r>
          </w:p>
        </w:tc>
        <w:tc>
          <w:tcPr>
            <w:tcW w:w="292" w:type="pct"/>
            <w:vAlign w:val="center"/>
          </w:tcPr>
          <w:p w14:paraId="215C854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.89</w:t>
            </w:r>
          </w:p>
        </w:tc>
        <w:tc>
          <w:tcPr>
            <w:tcW w:w="468" w:type="pct"/>
            <w:vAlign w:val="center"/>
          </w:tcPr>
          <w:p w14:paraId="7570D6FE"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130.62*</w:t>
            </w:r>
          </w:p>
        </w:tc>
        <w:tc>
          <w:tcPr>
            <w:tcW w:w="385" w:type="pct"/>
            <w:vAlign w:val="center"/>
          </w:tcPr>
          <w:p w14:paraId="04F4B9F3"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77.80%</w:t>
            </w:r>
          </w:p>
        </w:tc>
      </w:tr>
      <w:tr w:rsidR="00536C5F" w:rsidRPr="00536C5F" w14:paraId="02284CA8" w14:textId="77777777" w:rsidTr="003A1CDA">
        <w:tc>
          <w:tcPr>
            <w:tcW w:w="106" w:type="pct"/>
          </w:tcPr>
          <w:p w14:paraId="5E26467E" w14:textId="77777777" w:rsidR="00536C5F" w:rsidRPr="00536C5F" w:rsidRDefault="00536C5F" w:rsidP="00536C5F">
            <w:pPr>
              <w:rPr>
                <w:rFonts w:ascii="Times New Roman" w:eastAsia="Aptos" w:hAnsi="Times New Roman" w:cs="Times New Roman"/>
              </w:rPr>
            </w:pPr>
          </w:p>
        </w:tc>
        <w:tc>
          <w:tcPr>
            <w:tcW w:w="690" w:type="pct"/>
          </w:tcPr>
          <w:p w14:paraId="7D6B2650"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Mixed</w:t>
            </w:r>
          </w:p>
        </w:tc>
        <w:tc>
          <w:tcPr>
            <w:tcW w:w="760" w:type="pct"/>
            <w:vAlign w:val="center"/>
          </w:tcPr>
          <w:p w14:paraId="12A9C367"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15B9EF1B"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3</w:t>
            </w:r>
          </w:p>
        </w:tc>
        <w:tc>
          <w:tcPr>
            <w:tcW w:w="382" w:type="pct"/>
            <w:vAlign w:val="center"/>
          </w:tcPr>
          <w:p w14:paraId="1916AA7D"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166</w:t>
            </w:r>
          </w:p>
        </w:tc>
        <w:tc>
          <w:tcPr>
            <w:tcW w:w="293" w:type="pct"/>
            <w:vAlign w:val="center"/>
          </w:tcPr>
          <w:p w14:paraId="1597426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.20</w:t>
            </w:r>
          </w:p>
        </w:tc>
        <w:tc>
          <w:tcPr>
            <w:tcW w:w="289" w:type="pct"/>
            <w:vAlign w:val="center"/>
          </w:tcPr>
          <w:p w14:paraId="66DBE7D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.23</w:t>
            </w:r>
          </w:p>
        </w:tc>
        <w:tc>
          <w:tcPr>
            <w:tcW w:w="266" w:type="pct"/>
            <w:vAlign w:val="center"/>
          </w:tcPr>
          <w:p w14:paraId="1D5B508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w:t>
            </w:r>
          </w:p>
        </w:tc>
        <w:tc>
          <w:tcPr>
            <w:tcW w:w="291" w:type="pct"/>
            <w:vAlign w:val="center"/>
          </w:tcPr>
          <w:p w14:paraId="532CD77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–.05</w:t>
            </w:r>
          </w:p>
        </w:tc>
        <w:tc>
          <w:tcPr>
            <w:tcW w:w="267" w:type="pct"/>
            <w:vAlign w:val="center"/>
          </w:tcPr>
          <w:p w14:paraId="7A53695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.52</w:t>
            </w:r>
          </w:p>
        </w:tc>
        <w:tc>
          <w:tcPr>
            <w:tcW w:w="291" w:type="pct"/>
            <w:vAlign w:val="center"/>
          </w:tcPr>
          <w:p w14:paraId="6CFE134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–.02</w:t>
            </w:r>
          </w:p>
        </w:tc>
        <w:tc>
          <w:tcPr>
            <w:tcW w:w="292" w:type="pct"/>
            <w:vAlign w:val="center"/>
          </w:tcPr>
          <w:p w14:paraId="6A35E28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.49</w:t>
            </w:r>
          </w:p>
        </w:tc>
        <w:tc>
          <w:tcPr>
            <w:tcW w:w="468" w:type="pct"/>
            <w:vAlign w:val="center"/>
          </w:tcPr>
          <w:p w14:paraId="30414D1C"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5.11</w:t>
            </w:r>
          </w:p>
        </w:tc>
        <w:tc>
          <w:tcPr>
            <w:tcW w:w="385" w:type="pct"/>
            <w:vAlign w:val="center"/>
          </w:tcPr>
          <w:p w14:paraId="5437F7BF"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60.85%</w:t>
            </w:r>
          </w:p>
        </w:tc>
      </w:tr>
      <w:tr w:rsidR="00536C5F" w:rsidRPr="00536C5F" w14:paraId="2FC52559" w14:textId="77777777" w:rsidTr="003A1CDA">
        <w:tc>
          <w:tcPr>
            <w:tcW w:w="106" w:type="pct"/>
          </w:tcPr>
          <w:p w14:paraId="5F117C95" w14:textId="77777777" w:rsidR="00536C5F" w:rsidRPr="00536C5F" w:rsidRDefault="00536C5F" w:rsidP="00536C5F">
            <w:pPr>
              <w:rPr>
                <w:rFonts w:ascii="Times New Roman" w:eastAsia="Aptos" w:hAnsi="Times New Roman" w:cs="Times New Roman"/>
              </w:rPr>
            </w:pPr>
          </w:p>
        </w:tc>
        <w:tc>
          <w:tcPr>
            <w:tcW w:w="690" w:type="pct"/>
          </w:tcPr>
          <w:p w14:paraId="3CE538C6" w14:textId="77777777" w:rsidR="00536C5F" w:rsidRPr="00536C5F" w:rsidRDefault="00536C5F" w:rsidP="00536C5F">
            <w:pPr>
              <w:rPr>
                <w:rFonts w:ascii="Times New Roman" w:eastAsia="Aptos" w:hAnsi="Times New Roman" w:cs="Times New Roman"/>
              </w:rPr>
            </w:pPr>
            <w:r w:rsidRPr="00536C5F">
              <w:rPr>
                <w:rFonts w:ascii="Times New Roman" w:eastAsia="Aptos" w:hAnsi="Times New Roman" w:cs="Times New Roman"/>
              </w:rPr>
              <w:t>Mixed</w:t>
            </w:r>
          </w:p>
        </w:tc>
        <w:tc>
          <w:tcPr>
            <w:tcW w:w="760" w:type="pct"/>
            <w:vAlign w:val="center"/>
          </w:tcPr>
          <w:p w14:paraId="40BFC9D7"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vAlign w:val="center"/>
          </w:tcPr>
          <w:p w14:paraId="18AF02A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2" w:type="pct"/>
            <w:vAlign w:val="center"/>
          </w:tcPr>
          <w:p w14:paraId="0D0516A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3" w:type="pct"/>
            <w:vAlign w:val="center"/>
          </w:tcPr>
          <w:p w14:paraId="1742228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89" w:type="pct"/>
            <w:vAlign w:val="center"/>
          </w:tcPr>
          <w:p w14:paraId="5F32D76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6" w:type="pct"/>
            <w:vAlign w:val="center"/>
          </w:tcPr>
          <w:p w14:paraId="3C7D6B4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3289176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67" w:type="pct"/>
            <w:vAlign w:val="center"/>
          </w:tcPr>
          <w:p w14:paraId="50537C0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1" w:type="pct"/>
            <w:vAlign w:val="center"/>
          </w:tcPr>
          <w:p w14:paraId="2DC9AF1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292" w:type="pct"/>
            <w:vAlign w:val="center"/>
          </w:tcPr>
          <w:p w14:paraId="2D4F1F6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468" w:type="pct"/>
            <w:vAlign w:val="center"/>
          </w:tcPr>
          <w:p w14:paraId="4F74C40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c>
          <w:tcPr>
            <w:tcW w:w="385" w:type="pct"/>
            <w:vAlign w:val="center"/>
          </w:tcPr>
          <w:p w14:paraId="4D90316E"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w:t>
            </w:r>
          </w:p>
        </w:tc>
      </w:tr>
      <w:tr w:rsidR="00536C5F" w:rsidRPr="00536C5F" w14:paraId="46B5B431" w14:textId="77777777" w:rsidTr="003A1CDA">
        <w:tc>
          <w:tcPr>
            <w:tcW w:w="106" w:type="pct"/>
          </w:tcPr>
          <w:p w14:paraId="39369FC0" w14:textId="77777777" w:rsidR="00536C5F" w:rsidRPr="00536C5F" w:rsidRDefault="00536C5F" w:rsidP="00536C5F">
            <w:pPr>
              <w:rPr>
                <w:rFonts w:ascii="Times New Roman" w:eastAsia="Aptos" w:hAnsi="Times New Roman" w:cs="Times New Roman"/>
              </w:rPr>
            </w:pPr>
          </w:p>
        </w:tc>
        <w:tc>
          <w:tcPr>
            <w:tcW w:w="690" w:type="pct"/>
          </w:tcPr>
          <w:p w14:paraId="7F9B491C"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Indeterminate</w:t>
            </w:r>
          </w:p>
        </w:tc>
        <w:tc>
          <w:tcPr>
            <w:tcW w:w="760" w:type="pct"/>
            <w:vAlign w:val="center"/>
          </w:tcPr>
          <w:p w14:paraId="0350B881"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Team members</w:t>
            </w:r>
          </w:p>
        </w:tc>
        <w:tc>
          <w:tcPr>
            <w:tcW w:w="220" w:type="pct"/>
            <w:vAlign w:val="center"/>
          </w:tcPr>
          <w:p w14:paraId="4AC2CDC2"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15</w:t>
            </w:r>
          </w:p>
        </w:tc>
        <w:tc>
          <w:tcPr>
            <w:tcW w:w="382" w:type="pct"/>
            <w:vAlign w:val="center"/>
          </w:tcPr>
          <w:p w14:paraId="2E5C5B5B"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897</w:t>
            </w:r>
          </w:p>
        </w:tc>
        <w:tc>
          <w:tcPr>
            <w:tcW w:w="293" w:type="pct"/>
            <w:vAlign w:val="center"/>
          </w:tcPr>
          <w:p w14:paraId="28296E4D"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.58</w:t>
            </w:r>
          </w:p>
        </w:tc>
        <w:tc>
          <w:tcPr>
            <w:tcW w:w="289" w:type="pct"/>
            <w:vAlign w:val="center"/>
          </w:tcPr>
          <w:p w14:paraId="58795B4F"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.69</w:t>
            </w:r>
          </w:p>
        </w:tc>
        <w:tc>
          <w:tcPr>
            <w:tcW w:w="266" w:type="pct"/>
            <w:vAlign w:val="center"/>
          </w:tcPr>
          <w:p w14:paraId="42B0CFA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291" w:type="pct"/>
            <w:vAlign w:val="center"/>
          </w:tcPr>
          <w:p w14:paraId="141AE70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.57</w:t>
            </w:r>
          </w:p>
        </w:tc>
        <w:tc>
          <w:tcPr>
            <w:tcW w:w="267" w:type="pct"/>
            <w:vAlign w:val="center"/>
          </w:tcPr>
          <w:p w14:paraId="671CC0B7"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.81</w:t>
            </w:r>
          </w:p>
        </w:tc>
        <w:tc>
          <w:tcPr>
            <w:tcW w:w="291" w:type="pct"/>
            <w:vAlign w:val="center"/>
          </w:tcPr>
          <w:p w14:paraId="551A24E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.41</w:t>
            </w:r>
          </w:p>
        </w:tc>
        <w:tc>
          <w:tcPr>
            <w:tcW w:w="292" w:type="pct"/>
            <w:vAlign w:val="center"/>
          </w:tcPr>
          <w:p w14:paraId="670614B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.97</w:t>
            </w:r>
          </w:p>
        </w:tc>
        <w:tc>
          <w:tcPr>
            <w:tcW w:w="468" w:type="pct"/>
            <w:vAlign w:val="center"/>
          </w:tcPr>
          <w:p w14:paraId="6F54D0A5"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63.70*</w:t>
            </w:r>
          </w:p>
        </w:tc>
        <w:tc>
          <w:tcPr>
            <w:tcW w:w="385" w:type="pct"/>
            <w:vAlign w:val="center"/>
          </w:tcPr>
          <w:p w14:paraId="23D53DEF"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78.02%</w:t>
            </w:r>
          </w:p>
        </w:tc>
      </w:tr>
      <w:tr w:rsidR="00536C5F" w:rsidRPr="00536C5F" w14:paraId="3F9B8484" w14:textId="77777777" w:rsidTr="003A1CDA">
        <w:tc>
          <w:tcPr>
            <w:tcW w:w="106" w:type="pct"/>
          </w:tcPr>
          <w:p w14:paraId="43CEA8BF" w14:textId="77777777" w:rsidR="00536C5F" w:rsidRPr="00536C5F" w:rsidRDefault="00536C5F" w:rsidP="00536C5F">
            <w:pPr>
              <w:rPr>
                <w:rFonts w:ascii="Times New Roman" w:eastAsia="Aptos" w:hAnsi="Times New Roman" w:cs="Times New Roman"/>
              </w:rPr>
            </w:pPr>
          </w:p>
        </w:tc>
        <w:tc>
          <w:tcPr>
            <w:tcW w:w="690" w:type="pct"/>
          </w:tcPr>
          <w:p w14:paraId="6A2C8545"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Indeterminate</w:t>
            </w:r>
          </w:p>
        </w:tc>
        <w:tc>
          <w:tcPr>
            <w:tcW w:w="760" w:type="pct"/>
            <w:vAlign w:val="center"/>
          </w:tcPr>
          <w:p w14:paraId="490198C2"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Direct team leaders</w:t>
            </w:r>
          </w:p>
        </w:tc>
        <w:tc>
          <w:tcPr>
            <w:tcW w:w="220" w:type="pct"/>
            <w:vAlign w:val="center"/>
          </w:tcPr>
          <w:p w14:paraId="5D4E2B82"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w:t>
            </w:r>
          </w:p>
        </w:tc>
        <w:tc>
          <w:tcPr>
            <w:tcW w:w="382" w:type="pct"/>
            <w:vAlign w:val="center"/>
          </w:tcPr>
          <w:p w14:paraId="1AE7FCAF"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100</w:t>
            </w:r>
          </w:p>
        </w:tc>
        <w:tc>
          <w:tcPr>
            <w:tcW w:w="293" w:type="pct"/>
            <w:vAlign w:val="center"/>
          </w:tcPr>
          <w:p w14:paraId="50D592F9"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.19</w:t>
            </w:r>
          </w:p>
        </w:tc>
        <w:tc>
          <w:tcPr>
            <w:tcW w:w="289" w:type="pct"/>
            <w:vAlign w:val="center"/>
          </w:tcPr>
          <w:p w14:paraId="2C744CA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266" w:type="pct"/>
            <w:vAlign w:val="center"/>
          </w:tcPr>
          <w:p w14:paraId="04AD4F41"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.00</w:t>
            </w:r>
          </w:p>
        </w:tc>
        <w:tc>
          <w:tcPr>
            <w:tcW w:w="291" w:type="pct"/>
            <w:vAlign w:val="center"/>
          </w:tcPr>
          <w:p w14:paraId="07C62704"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.20</w:t>
            </w:r>
          </w:p>
        </w:tc>
        <w:tc>
          <w:tcPr>
            <w:tcW w:w="267" w:type="pct"/>
            <w:vAlign w:val="center"/>
          </w:tcPr>
          <w:p w14:paraId="57D372F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.25</w:t>
            </w:r>
          </w:p>
        </w:tc>
        <w:tc>
          <w:tcPr>
            <w:tcW w:w="291" w:type="pct"/>
            <w:vAlign w:val="center"/>
          </w:tcPr>
          <w:p w14:paraId="65EEFFAB"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292" w:type="pct"/>
            <w:vAlign w:val="center"/>
          </w:tcPr>
          <w:p w14:paraId="1CD31FF6"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.22</w:t>
            </w:r>
          </w:p>
        </w:tc>
        <w:tc>
          <w:tcPr>
            <w:tcW w:w="468" w:type="pct"/>
            <w:vAlign w:val="center"/>
          </w:tcPr>
          <w:p w14:paraId="6A7DD5DD"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.01</w:t>
            </w:r>
          </w:p>
        </w:tc>
        <w:tc>
          <w:tcPr>
            <w:tcW w:w="385" w:type="pct"/>
            <w:vAlign w:val="center"/>
          </w:tcPr>
          <w:p w14:paraId="788273A5"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0%</w:t>
            </w:r>
          </w:p>
        </w:tc>
      </w:tr>
      <w:tr w:rsidR="00536C5F" w:rsidRPr="00536C5F" w14:paraId="661B956B" w14:textId="77777777" w:rsidTr="003A1CDA">
        <w:tc>
          <w:tcPr>
            <w:tcW w:w="106" w:type="pct"/>
            <w:tcBorders>
              <w:bottom w:val="double" w:sz="4" w:space="0" w:color="auto"/>
            </w:tcBorders>
          </w:tcPr>
          <w:p w14:paraId="4C37944B" w14:textId="77777777" w:rsidR="00536C5F" w:rsidRPr="00536C5F" w:rsidRDefault="00536C5F" w:rsidP="00536C5F">
            <w:pPr>
              <w:rPr>
                <w:rFonts w:ascii="Times New Roman" w:eastAsia="Aptos" w:hAnsi="Times New Roman" w:cs="Times New Roman"/>
              </w:rPr>
            </w:pPr>
          </w:p>
        </w:tc>
        <w:tc>
          <w:tcPr>
            <w:tcW w:w="690" w:type="pct"/>
            <w:tcBorders>
              <w:bottom w:val="double" w:sz="4" w:space="0" w:color="auto"/>
            </w:tcBorders>
          </w:tcPr>
          <w:p w14:paraId="0B40E102" w14:textId="77777777" w:rsidR="00536C5F" w:rsidRPr="00536C5F" w:rsidRDefault="00536C5F" w:rsidP="00536C5F">
            <w:pPr>
              <w:rPr>
                <w:rFonts w:ascii="Times New Roman" w:eastAsia="Aptos" w:hAnsi="Times New Roman" w:cs="Times New Roman"/>
                <w:b/>
                <w:bCs/>
              </w:rPr>
            </w:pPr>
            <w:r w:rsidRPr="00536C5F">
              <w:rPr>
                <w:rFonts w:ascii="Times New Roman" w:eastAsia="Aptos" w:hAnsi="Times New Roman" w:cs="Times New Roman"/>
              </w:rPr>
              <w:t>Indeterminate</w:t>
            </w:r>
          </w:p>
        </w:tc>
        <w:tc>
          <w:tcPr>
            <w:tcW w:w="760" w:type="pct"/>
            <w:tcBorders>
              <w:bottom w:val="double" w:sz="4" w:space="0" w:color="auto"/>
            </w:tcBorders>
            <w:vAlign w:val="center"/>
          </w:tcPr>
          <w:p w14:paraId="5304C272" w14:textId="77777777" w:rsidR="00536C5F" w:rsidRPr="00536C5F" w:rsidRDefault="00536C5F" w:rsidP="003A1CDA">
            <w:pPr>
              <w:rPr>
                <w:rFonts w:ascii="Times New Roman" w:eastAsia="Aptos" w:hAnsi="Times New Roman" w:cs="Times New Roman"/>
              </w:rPr>
            </w:pPr>
            <w:r w:rsidRPr="00536C5F">
              <w:rPr>
                <w:rFonts w:ascii="Times New Roman" w:eastAsia="Aptos" w:hAnsi="Times New Roman" w:cs="Times New Roman"/>
              </w:rPr>
              <w:t>Raters outside team</w:t>
            </w:r>
          </w:p>
        </w:tc>
        <w:tc>
          <w:tcPr>
            <w:tcW w:w="220" w:type="pct"/>
            <w:tcBorders>
              <w:bottom w:val="double" w:sz="4" w:space="0" w:color="auto"/>
            </w:tcBorders>
            <w:vAlign w:val="center"/>
          </w:tcPr>
          <w:p w14:paraId="78A47C82"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2</w:t>
            </w:r>
          </w:p>
        </w:tc>
        <w:tc>
          <w:tcPr>
            <w:tcW w:w="382" w:type="pct"/>
            <w:tcBorders>
              <w:bottom w:val="double" w:sz="4" w:space="0" w:color="auto"/>
            </w:tcBorders>
            <w:vAlign w:val="center"/>
          </w:tcPr>
          <w:p w14:paraId="5949730C"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92</w:t>
            </w:r>
          </w:p>
        </w:tc>
        <w:tc>
          <w:tcPr>
            <w:tcW w:w="293" w:type="pct"/>
            <w:tcBorders>
              <w:bottom w:val="double" w:sz="4" w:space="0" w:color="auto"/>
            </w:tcBorders>
            <w:vAlign w:val="center"/>
          </w:tcPr>
          <w:p w14:paraId="71CF7BE2"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.21</w:t>
            </w:r>
          </w:p>
        </w:tc>
        <w:tc>
          <w:tcPr>
            <w:tcW w:w="289" w:type="pct"/>
            <w:tcBorders>
              <w:bottom w:val="double" w:sz="4" w:space="0" w:color="auto"/>
            </w:tcBorders>
            <w:vAlign w:val="center"/>
          </w:tcPr>
          <w:p w14:paraId="3FD075D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.25</w:t>
            </w:r>
          </w:p>
        </w:tc>
        <w:tc>
          <w:tcPr>
            <w:tcW w:w="266" w:type="pct"/>
            <w:tcBorders>
              <w:bottom w:val="double" w:sz="4" w:space="0" w:color="auto"/>
            </w:tcBorders>
            <w:vAlign w:val="center"/>
          </w:tcPr>
          <w:p w14:paraId="3B4603A3"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.34</w:t>
            </w:r>
          </w:p>
        </w:tc>
        <w:tc>
          <w:tcPr>
            <w:tcW w:w="291" w:type="pct"/>
            <w:tcBorders>
              <w:bottom w:val="double" w:sz="4" w:space="0" w:color="auto"/>
            </w:tcBorders>
            <w:vAlign w:val="center"/>
          </w:tcPr>
          <w:p w14:paraId="08065D15"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–.28</w:t>
            </w:r>
          </w:p>
        </w:tc>
        <w:tc>
          <w:tcPr>
            <w:tcW w:w="267" w:type="pct"/>
            <w:tcBorders>
              <w:bottom w:val="double" w:sz="4" w:space="0" w:color="auto"/>
            </w:tcBorders>
            <w:vAlign w:val="center"/>
          </w:tcPr>
          <w:p w14:paraId="772DB270"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.77</w:t>
            </w:r>
          </w:p>
        </w:tc>
        <w:tc>
          <w:tcPr>
            <w:tcW w:w="291" w:type="pct"/>
            <w:tcBorders>
              <w:bottom w:val="double" w:sz="4" w:space="0" w:color="auto"/>
            </w:tcBorders>
            <w:vAlign w:val="center"/>
          </w:tcPr>
          <w:p w14:paraId="2F235B4A"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–.19</w:t>
            </w:r>
          </w:p>
        </w:tc>
        <w:tc>
          <w:tcPr>
            <w:tcW w:w="292" w:type="pct"/>
            <w:tcBorders>
              <w:bottom w:val="double" w:sz="4" w:space="0" w:color="auto"/>
            </w:tcBorders>
            <w:vAlign w:val="center"/>
          </w:tcPr>
          <w:p w14:paraId="7A71EF3C" w14:textId="77777777" w:rsidR="00536C5F" w:rsidRPr="00536C5F" w:rsidRDefault="00536C5F" w:rsidP="003A1CDA">
            <w:pPr>
              <w:jc w:val="center"/>
              <w:rPr>
                <w:rFonts w:ascii="Times New Roman" w:eastAsia="Aptos" w:hAnsi="Times New Roman" w:cs="Times New Roman"/>
              </w:rPr>
            </w:pPr>
            <w:r w:rsidRPr="00536C5F">
              <w:rPr>
                <w:rFonts w:ascii="Times New Roman" w:eastAsia="Aptos" w:hAnsi="Times New Roman" w:cs="Times New Roman"/>
              </w:rPr>
              <w:t>.68</w:t>
            </w:r>
          </w:p>
        </w:tc>
        <w:tc>
          <w:tcPr>
            <w:tcW w:w="468" w:type="pct"/>
            <w:tcBorders>
              <w:bottom w:val="double" w:sz="4" w:space="0" w:color="auto"/>
            </w:tcBorders>
            <w:vAlign w:val="center"/>
          </w:tcPr>
          <w:p w14:paraId="7FF3CA54"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4.82*</w:t>
            </w:r>
          </w:p>
        </w:tc>
        <w:tc>
          <w:tcPr>
            <w:tcW w:w="385" w:type="pct"/>
            <w:tcBorders>
              <w:bottom w:val="double" w:sz="4" w:space="0" w:color="auto"/>
            </w:tcBorders>
            <w:vAlign w:val="center"/>
          </w:tcPr>
          <w:p w14:paraId="46A5EA55" w14:textId="77777777" w:rsidR="00536C5F" w:rsidRPr="00536C5F" w:rsidRDefault="00536C5F" w:rsidP="003A1CDA">
            <w:pPr>
              <w:jc w:val="right"/>
              <w:rPr>
                <w:rFonts w:ascii="Times New Roman" w:eastAsia="Aptos" w:hAnsi="Times New Roman" w:cs="Times New Roman"/>
              </w:rPr>
            </w:pPr>
            <w:r w:rsidRPr="00536C5F">
              <w:rPr>
                <w:rFonts w:ascii="Times New Roman" w:eastAsia="Aptos" w:hAnsi="Times New Roman" w:cs="Times New Roman"/>
              </w:rPr>
              <w:t>79.27%</w:t>
            </w:r>
          </w:p>
        </w:tc>
      </w:tr>
    </w:tbl>
    <w:p w14:paraId="505C82E3" w14:textId="61121CA8" w:rsidR="009C1D00" w:rsidRDefault="009C1D00" w:rsidP="009C1D00">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Pr>
          <w:rFonts w:ascii="Times New Roman" w:hAnsi="Times New Roman" w:cs="Times New Roman"/>
          <w:sz w:val="24"/>
          <w:szCs w:val="24"/>
        </w:rPr>
        <w:t xml:space="preserve"> </w:t>
      </w:r>
    </w:p>
    <w:p w14:paraId="15067979" w14:textId="616F7FC1" w:rsidR="00536C5F" w:rsidRDefault="00536C5F">
      <w:pPr>
        <w:rPr>
          <w:rFonts w:ascii="Times New Roman" w:hAnsi="Times New Roman" w:cs="Times New Roman"/>
          <w:b/>
          <w:bCs/>
          <w:sz w:val="24"/>
          <w:szCs w:val="24"/>
        </w:rPr>
      </w:pPr>
      <w:r>
        <w:rPr>
          <w:rFonts w:ascii="Times New Roman" w:hAnsi="Times New Roman" w:cs="Times New Roman"/>
          <w:b/>
          <w:bCs/>
          <w:sz w:val="24"/>
          <w:szCs w:val="24"/>
        </w:rPr>
        <w:br w:type="page"/>
      </w:r>
    </w:p>
    <w:p w14:paraId="1BEB1862" w14:textId="77777777" w:rsidR="00536C5F" w:rsidRDefault="00536C5F" w:rsidP="002D306B">
      <w:pPr>
        <w:spacing w:after="0"/>
        <w:rPr>
          <w:rFonts w:ascii="Times New Roman" w:hAnsi="Times New Roman" w:cs="Times New Roman"/>
          <w:b/>
          <w:bCs/>
          <w:sz w:val="24"/>
          <w:szCs w:val="24"/>
        </w:rPr>
      </w:pPr>
    </w:p>
    <w:p w14:paraId="541476BF" w14:textId="7ACD0506" w:rsidR="00536C5F" w:rsidRDefault="002D306B" w:rsidP="002D306B">
      <w:pPr>
        <w:spacing w:after="0"/>
        <w:rPr>
          <w:rFonts w:ascii="Times New Roman" w:hAnsi="Times New Roman" w:cs="Times New Roman"/>
          <w:b/>
          <w:bCs/>
          <w:sz w:val="24"/>
          <w:szCs w:val="24"/>
        </w:rPr>
      </w:pPr>
      <w:r>
        <w:rPr>
          <w:rFonts w:ascii="Times New Roman" w:hAnsi="Times New Roman" w:cs="Times New Roman"/>
          <w:b/>
          <w:bCs/>
          <w:sz w:val="24"/>
          <w:szCs w:val="24"/>
        </w:rPr>
        <w:t>Table I2</w:t>
      </w:r>
    </w:p>
    <w:p w14:paraId="17E6F667" w14:textId="6808CA8D" w:rsidR="00536C5F" w:rsidRDefault="00536C5F" w:rsidP="00536C5F">
      <w:pPr>
        <w:spacing w:after="0"/>
        <w:rPr>
          <w:rFonts w:ascii="Times New Roman" w:hAnsi="Times New Roman" w:cs="Times New Roman"/>
          <w:i/>
          <w:iCs/>
          <w:sz w:val="24"/>
          <w:szCs w:val="24"/>
        </w:rPr>
      </w:pPr>
      <w:r>
        <w:rPr>
          <w:rFonts w:ascii="Times New Roman" w:hAnsi="Times New Roman" w:cs="Times New Roman"/>
          <w:i/>
          <w:iCs/>
          <w:sz w:val="24"/>
          <w:szCs w:val="24"/>
        </w:rPr>
        <w:t>Full Hierarchical Moderator Analyses for the Affective Emergent States-Viability Relationship</w:t>
      </w:r>
    </w:p>
    <w:tbl>
      <w:tblPr>
        <w:tblStyle w:val="TableGrid5"/>
        <w:tblW w:w="12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1370"/>
        <w:gridCol w:w="1620"/>
        <w:gridCol w:w="1890"/>
        <w:gridCol w:w="536"/>
        <w:gridCol w:w="766"/>
        <w:gridCol w:w="666"/>
        <w:gridCol w:w="666"/>
        <w:gridCol w:w="648"/>
        <w:gridCol w:w="666"/>
        <w:gridCol w:w="594"/>
        <w:gridCol w:w="666"/>
        <w:gridCol w:w="666"/>
        <w:gridCol w:w="966"/>
        <w:gridCol w:w="933"/>
      </w:tblGrid>
      <w:tr w:rsidR="00F3162F" w:rsidRPr="00F3162F" w14:paraId="25D1694C" w14:textId="77777777" w:rsidTr="003A1CDA">
        <w:trPr>
          <w:trHeight w:val="69"/>
        </w:trPr>
        <w:tc>
          <w:tcPr>
            <w:tcW w:w="250" w:type="dxa"/>
            <w:tcBorders>
              <w:top w:val="double" w:sz="4" w:space="0" w:color="auto"/>
            </w:tcBorders>
          </w:tcPr>
          <w:p w14:paraId="57DC5F41" w14:textId="77777777" w:rsidR="00F3162F" w:rsidRPr="00F3162F" w:rsidRDefault="00F3162F" w:rsidP="00F3162F">
            <w:pPr>
              <w:rPr>
                <w:rFonts w:ascii="Times New Roman" w:eastAsia="Aptos" w:hAnsi="Times New Roman" w:cs="Times New Roman"/>
                <w:sz w:val="20"/>
                <w:szCs w:val="20"/>
              </w:rPr>
            </w:pPr>
          </w:p>
        </w:tc>
        <w:tc>
          <w:tcPr>
            <w:tcW w:w="1370" w:type="dxa"/>
            <w:tcBorders>
              <w:top w:val="double" w:sz="4" w:space="0" w:color="auto"/>
            </w:tcBorders>
          </w:tcPr>
          <w:p w14:paraId="3C3F2551" w14:textId="77777777" w:rsidR="00F3162F" w:rsidRPr="00F3162F" w:rsidRDefault="00F3162F" w:rsidP="00F3162F">
            <w:pPr>
              <w:rPr>
                <w:rFonts w:ascii="Times New Roman" w:eastAsia="Aptos" w:hAnsi="Times New Roman" w:cs="Times New Roman"/>
                <w:sz w:val="20"/>
                <w:szCs w:val="20"/>
              </w:rPr>
            </w:pPr>
          </w:p>
        </w:tc>
        <w:tc>
          <w:tcPr>
            <w:tcW w:w="1620" w:type="dxa"/>
            <w:tcBorders>
              <w:top w:val="double" w:sz="4" w:space="0" w:color="auto"/>
            </w:tcBorders>
          </w:tcPr>
          <w:p w14:paraId="5D87730F" w14:textId="77777777" w:rsidR="00F3162F" w:rsidRPr="00F3162F" w:rsidRDefault="00F3162F" w:rsidP="00F3162F">
            <w:pPr>
              <w:rPr>
                <w:rFonts w:ascii="Times New Roman" w:eastAsia="Aptos" w:hAnsi="Times New Roman" w:cs="Times New Roman"/>
                <w:sz w:val="20"/>
                <w:szCs w:val="20"/>
              </w:rPr>
            </w:pPr>
          </w:p>
        </w:tc>
        <w:tc>
          <w:tcPr>
            <w:tcW w:w="1890" w:type="dxa"/>
            <w:tcBorders>
              <w:top w:val="double" w:sz="4" w:space="0" w:color="auto"/>
            </w:tcBorders>
          </w:tcPr>
          <w:p w14:paraId="3055F019" w14:textId="77777777" w:rsidR="00F3162F" w:rsidRPr="00F3162F" w:rsidRDefault="00F3162F" w:rsidP="00F3162F">
            <w:pPr>
              <w:rPr>
                <w:rFonts w:ascii="Times New Roman" w:eastAsia="Aptos" w:hAnsi="Times New Roman" w:cs="Times New Roman"/>
                <w:sz w:val="20"/>
                <w:szCs w:val="20"/>
              </w:rPr>
            </w:pPr>
          </w:p>
        </w:tc>
        <w:tc>
          <w:tcPr>
            <w:tcW w:w="536" w:type="dxa"/>
            <w:tcBorders>
              <w:top w:val="double" w:sz="4" w:space="0" w:color="auto"/>
            </w:tcBorders>
            <w:vAlign w:val="bottom"/>
          </w:tcPr>
          <w:p w14:paraId="6BE8CD44" w14:textId="77777777" w:rsidR="00F3162F" w:rsidRPr="00F3162F" w:rsidRDefault="00F3162F" w:rsidP="00F3162F">
            <w:pPr>
              <w:jc w:val="right"/>
              <w:rPr>
                <w:rFonts w:ascii="Times New Roman" w:eastAsia="Aptos" w:hAnsi="Times New Roman" w:cs="Times New Roman"/>
                <w:sz w:val="20"/>
                <w:szCs w:val="20"/>
              </w:rPr>
            </w:pPr>
          </w:p>
        </w:tc>
        <w:tc>
          <w:tcPr>
            <w:tcW w:w="766" w:type="dxa"/>
            <w:tcBorders>
              <w:top w:val="double" w:sz="4" w:space="0" w:color="auto"/>
            </w:tcBorders>
            <w:vAlign w:val="bottom"/>
          </w:tcPr>
          <w:p w14:paraId="5D178FE7" w14:textId="77777777" w:rsidR="00F3162F" w:rsidRPr="00F3162F" w:rsidRDefault="00F3162F" w:rsidP="00F3162F">
            <w:pPr>
              <w:jc w:val="right"/>
              <w:rPr>
                <w:rFonts w:ascii="Times New Roman" w:eastAsia="Aptos" w:hAnsi="Times New Roman" w:cs="Times New Roman"/>
                <w:sz w:val="20"/>
                <w:szCs w:val="20"/>
              </w:rPr>
            </w:pPr>
          </w:p>
        </w:tc>
        <w:tc>
          <w:tcPr>
            <w:tcW w:w="666" w:type="dxa"/>
            <w:tcBorders>
              <w:top w:val="double" w:sz="4" w:space="0" w:color="auto"/>
            </w:tcBorders>
            <w:vAlign w:val="bottom"/>
          </w:tcPr>
          <w:p w14:paraId="6BF887D4" w14:textId="77777777" w:rsidR="00F3162F" w:rsidRPr="00F3162F" w:rsidRDefault="00F3162F" w:rsidP="00F3162F">
            <w:pPr>
              <w:jc w:val="center"/>
              <w:rPr>
                <w:rFonts w:ascii="Times New Roman" w:eastAsia="Aptos" w:hAnsi="Times New Roman" w:cs="Times New Roman"/>
                <w:sz w:val="20"/>
                <w:szCs w:val="20"/>
              </w:rPr>
            </w:pPr>
          </w:p>
        </w:tc>
        <w:tc>
          <w:tcPr>
            <w:tcW w:w="666" w:type="dxa"/>
            <w:tcBorders>
              <w:top w:val="double" w:sz="4" w:space="0" w:color="auto"/>
            </w:tcBorders>
            <w:vAlign w:val="bottom"/>
          </w:tcPr>
          <w:p w14:paraId="387FB3F9" w14:textId="77777777" w:rsidR="00F3162F" w:rsidRPr="00F3162F" w:rsidRDefault="00F3162F" w:rsidP="00F3162F">
            <w:pPr>
              <w:jc w:val="center"/>
              <w:rPr>
                <w:rFonts w:ascii="Times New Roman" w:eastAsia="Aptos" w:hAnsi="Times New Roman" w:cs="Times New Roman"/>
                <w:sz w:val="20"/>
                <w:szCs w:val="20"/>
              </w:rPr>
            </w:pPr>
          </w:p>
        </w:tc>
        <w:tc>
          <w:tcPr>
            <w:tcW w:w="648" w:type="dxa"/>
            <w:tcBorders>
              <w:top w:val="double" w:sz="4" w:space="0" w:color="auto"/>
            </w:tcBorders>
            <w:vAlign w:val="bottom"/>
          </w:tcPr>
          <w:p w14:paraId="162816ED" w14:textId="77777777" w:rsidR="00F3162F" w:rsidRPr="00F3162F" w:rsidRDefault="00F3162F" w:rsidP="00F3162F">
            <w:pPr>
              <w:jc w:val="center"/>
              <w:rPr>
                <w:rFonts w:ascii="Times New Roman" w:eastAsia="Aptos" w:hAnsi="Times New Roman" w:cs="Times New Roman"/>
                <w:sz w:val="20"/>
                <w:szCs w:val="20"/>
              </w:rPr>
            </w:pPr>
          </w:p>
        </w:tc>
        <w:tc>
          <w:tcPr>
            <w:tcW w:w="1260" w:type="dxa"/>
            <w:gridSpan w:val="2"/>
            <w:tcBorders>
              <w:top w:val="double" w:sz="4" w:space="0" w:color="auto"/>
            </w:tcBorders>
            <w:vAlign w:val="bottom"/>
          </w:tcPr>
          <w:p w14:paraId="6B602D01" w14:textId="77777777" w:rsidR="00A54252" w:rsidRDefault="00A54252" w:rsidP="00F3162F">
            <w:pPr>
              <w:jc w:val="center"/>
              <w:rPr>
                <w:rFonts w:ascii="Times New Roman" w:eastAsia="Aptos" w:hAnsi="Times New Roman" w:cs="Times New Roman"/>
                <w:b/>
                <w:bCs/>
                <w:sz w:val="20"/>
                <w:szCs w:val="20"/>
              </w:rPr>
            </w:pPr>
          </w:p>
          <w:p w14:paraId="1B042FCE" w14:textId="01606DC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sz w:val="20"/>
                <w:szCs w:val="20"/>
              </w:rPr>
              <w:t>95% CI</w:t>
            </w:r>
          </w:p>
        </w:tc>
        <w:tc>
          <w:tcPr>
            <w:tcW w:w="1332" w:type="dxa"/>
            <w:gridSpan w:val="2"/>
            <w:tcBorders>
              <w:top w:val="double" w:sz="4" w:space="0" w:color="auto"/>
            </w:tcBorders>
            <w:vAlign w:val="bottom"/>
          </w:tcPr>
          <w:p w14:paraId="0AAAC40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sz w:val="20"/>
                <w:szCs w:val="20"/>
              </w:rPr>
              <w:t>80% Crl</w:t>
            </w:r>
          </w:p>
        </w:tc>
        <w:tc>
          <w:tcPr>
            <w:tcW w:w="966" w:type="dxa"/>
            <w:tcBorders>
              <w:top w:val="double" w:sz="4" w:space="0" w:color="auto"/>
            </w:tcBorders>
            <w:vAlign w:val="bottom"/>
          </w:tcPr>
          <w:p w14:paraId="542F4AB6" w14:textId="77777777" w:rsidR="00F3162F" w:rsidRPr="00F3162F" w:rsidRDefault="00F3162F" w:rsidP="00F3162F">
            <w:pPr>
              <w:jc w:val="center"/>
              <w:rPr>
                <w:rFonts w:ascii="Times New Roman" w:eastAsia="Aptos" w:hAnsi="Times New Roman" w:cs="Times New Roman"/>
                <w:sz w:val="20"/>
                <w:szCs w:val="20"/>
              </w:rPr>
            </w:pPr>
          </w:p>
        </w:tc>
        <w:tc>
          <w:tcPr>
            <w:tcW w:w="933" w:type="dxa"/>
            <w:tcBorders>
              <w:top w:val="double" w:sz="4" w:space="0" w:color="auto"/>
            </w:tcBorders>
            <w:vAlign w:val="bottom"/>
          </w:tcPr>
          <w:p w14:paraId="3551FFDC" w14:textId="77777777" w:rsidR="00F3162F" w:rsidRPr="00F3162F" w:rsidRDefault="00F3162F" w:rsidP="00F3162F">
            <w:pPr>
              <w:jc w:val="center"/>
              <w:rPr>
                <w:rFonts w:ascii="Times New Roman" w:eastAsia="Aptos" w:hAnsi="Times New Roman" w:cs="Times New Roman"/>
                <w:sz w:val="20"/>
                <w:szCs w:val="20"/>
              </w:rPr>
            </w:pPr>
          </w:p>
        </w:tc>
      </w:tr>
      <w:tr w:rsidR="00F3162F" w:rsidRPr="00F3162F" w14:paraId="6666F2D9" w14:textId="77777777" w:rsidTr="003A1CDA">
        <w:trPr>
          <w:trHeight w:val="63"/>
        </w:trPr>
        <w:tc>
          <w:tcPr>
            <w:tcW w:w="250" w:type="dxa"/>
            <w:tcBorders>
              <w:bottom w:val="single" w:sz="4" w:space="0" w:color="auto"/>
            </w:tcBorders>
          </w:tcPr>
          <w:p w14:paraId="6DC1624C" w14:textId="77777777" w:rsidR="00F3162F" w:rsidRPr="00F3162F" w:rsidRDefault="00F3162F" w:rsidP="00F3162F">
            <w:pPr>
              <w:rPr>
                <w:rFonts w:ascii="Times New Roman" w:eastAsia="Aptos" w:hAnsi="Times New Roman" w:cs="Times New Roman"/>
                <w:b/>
                <w:bCs/>
                <w:sz w:val="20"/>
                <w:szCs w:val="20"/>
              </w:rPr>
            </w:pPr>
          </w:p>
        </w:tc>
        <w:tc>
          <w:tcPr>
            <w:tcW w:w="1370" w:type="dxa"/>
            <w:tcBorders>
              <w:bottom w:val="single" w:sz="4" w:space="0" w:color="auto"/>
            </w:tcBorders>
            <w:vAlign w:val="bottom"/>
          </w:tcPr>
          <w:p w14:paraId="2EE4E7B6" w14:textId="77777777" w:rsidR="00F3162F" w:rsidRPr="00F3162F" w:rsidRDefault="00F3162F" w:rsidP="00F3162F">
            <w:pPr>
              <w:jc w:val="center"/>
              <w:rPr>
                <w:rFonts w:ascii="Times New Roman" w:eastAsia="Aptos" w:hAnsi="Times New Roman" w:cs="Times New Roman"/>
                <w:b/>
                <w:bCs/>
                <w:sz w:val="20"/>
                <w:szCs w:val="20"/>
              </w:rPr>
            </w:pPr>
            <w:r w:rsidRPr="00F3162F">
              <w:rPr>
                <w:rFonts w:ascii="Times New Roman" w:eastAsia="Aptos" w:hAnsi="Times New Roman" w:cs="Times New Roman"/>
                <w:b/>
                <w:bCs/>
                <w:sz w:val="20"/>
                <w:szCs w:val="20"/>
              </w:rPr>
              <w:t>Content</w:t>
            </w:r>
          </w:p>
        </w:tc>
        <w:tc>
          <w:tcPr>
            <w:tcW w:w="1620" w:type="dxa"/>
            <w:tcBorders>
              <w:bottom w:val="single" w:sz="4" w:space="0" w:color="auto"/>
            </w:tcBorders>
            <w:vAlign w:val="bottom"/>
          </w:tcPr>
          <w:p w14:paraId="1E99EC63" w14:textId="77777777" w:rsidR="00F3162F" w:rsidRPr="00F3162F" w:rsidRDefault="00F3162F" w:rsidP="00F3162F">
            <w:pPr>
              <w:jc w:val="center"/>
              <w:rPr>
                <w:rFonts w:ascii="Times New Roman" w:eastAsia="Aptos" w:hAnsi="Times New Roman" w:cs="Times New Roman"/>
                <w:b/>
                <w:bCs/>
                <w:sz w:val="20"/>
                <w:szCs w:val="20"/>
              </w:rPr>
            </w:pPr>
            <w:r w:rsidRPr="00F3162F">
              <w:rPr>
                <w:rFonts w:ascii="Times New Roman" w:eastAsia="Aptos" w:hAnsi="Times New Roman" w:cs="Times New Roman"/>
                <w:b/>
                <w:bCs/>
                <w:sz w:val="20"/>
                <w:szCs w:val="20"/>
              </w:rPr>
              <w:t>Referent</w:t>
            </w:r>
          </w:p>
        </w:tc>
        <w:tc>
          <w:tcPr>
            <w:tcW w:w="1890" w:type="dxa"/>
            <w:tcBorders>
              <w:bottom w:val="single" w:sz="4" w:space="0" w:color="auto"/>
            </w:tcBorders>
            <w:vAlign w:val="bottom"/>
          </w:tcPr>
          <w:p w14:paraId="120E5F72" w14:textId="77777777" w:rsidR="00F3162F" w:rsidRPr="00F3162F" w:rsidRDefault="00F3162F" w:rsidP="00F3162F">
            <w:pPr>
              <w:jc w:val="center"/>
              <w:rPr>
                <w:rFonts w:ascii="Times New Roman" w:eastAsia="Aptos" w:hAnsi="Times New Roman" w:cs="Times New Roman"/>
                <w:b/>
                <w:bCs/>
                <w:sz w:val="20"/>
                <w:szCs w:val="20"/>
              </w:rPr>
            </w:pPr>
            <w:r w:rsidRPr="00F3162F">
              <w:rPr>
                <w:rFonts w:ascii="Times New Roman" w:eastAsia="Aptos" w:hAnsi="Times New Roman" w:cs="Times New Roman"/>
                <w:b/>
                <w:bCs/>
                <w:sz w:val="20"/>
                <w:szCs w:val="20"/>
              </w:rPr>
              <w:t>Source</w:t>
            </w:r>
          </w:p>
        </w:tc>
        <w:tc>
          <w:tcPr>
            <w:tcW w:w="536" w:type="dxa"/>
            <w:tcBorders>
              <w:bottom w:val="single" w:sz="4" w:space="0" w:color="auto"/>
            </w:tcBorders>
            <w:vAlign w:val="bottom"/>
          </w:tcPr>
          <w:p w14:paraId="4C7044D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i/>
                <w:iCs/>
                <w:sz w:val="20"/>
                <w:szCs w:val="20"/>
              </w:rPr>
              <w:t>k</w:t>
            </w:r>
          </w:p>
        </w:tc>
        <w:tc>
          <w:tcPr>
            <w:tcW w:w="766" w:type="dxa"/>
            <w:tcBorders>
              <w:bottom w:val="single" w:sz="4" w:space="0" w:color="auto"/>
            </w:tcBorders>
            <w:vAlign w:val="bottom"/>
          </w:tcPr>
          <w:p w14:paraId="0A0E07A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i/>
                <w:iCs/>
                <w:sz w:val="20"/>
                <w:szCs w:val="20"/>
              </w:rPr>
              <w:t>N</w:t>
            </w:r>
          </w:p>
        </w:tc>
        <w:tc>
          <w:tcPr>
            <w:tcW w:w="666" w:type="dxa"/>
            <w:tcBorders>
              <w:bottom w:val="single" w:sz="4" w:space="0" w:color="auto"/>
            </w:tcBorders>
            <w:vAlign w:val="bottom"/>
          </w:tcPr>
          <w:p w14:paraId="5748952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i/>
                <w:iCs/>
                <w:sz w:val="20"/>
                <w:szCs w:val="20"/>
              </w:rPr>
              <w:t>r</w:t>
            </w:r>
          </w:p>
        </w:tc>
        <w:tc>
          <w:tcPr>
            <w:tcW w:w="666" w:type="dxa"/>
            <w:tcBorders>
              <w:bottom w:val="single" w:sz="4" w:space="0" w:color="auto"/>
            </w:tcBorders>
            <w:vAlign w:val="bottom"/>
          </w:tcPr>
          <w:p w14:paraId="168F63FF" w14:textId="77777777" w:rsidR="00F3162F" w:rsidRPr="00F3162F" w:rsidRDefault="00F3162F" w:rsidP="00F3162F">
            <w:pPr>
              <w:jc w:val="center"/>
              <w:rPr>
                <w:rFonts w:ascii="Times New Roman" w:eastAsia="Aptos" w:hAnsi="Times New Roman" w:cs="Times New Roman"/>
                <w:sz w:val="20"/>
                <w:szCs w:val="20"/>
              </w:rPr>
            </w:pPr>
            <w:r w:rsidRPr="00F3162F">
              <w:rPr>
                <w:rFonts w:ascii="Cambria" w:eastAsia="Aptos" w:hAnsi="Cambria" w:cs="Times New Roman"/>
                <w:b/>
                <w:bCs/>
                <w:sz w:val="20"/>
                <w:szCs w:val="20"/>
              </w:rPr>
              <w:t>ρ</w:t>
            </w:r>
          </w:p>
        </w:tc>
        <w:tc>
          <w:tcPr>
            <w:tcW w:w="648" w:type="dxa"/>
            <w:tcBorders>
              <w:bottom w:val="single" w:sz="4" w:space="0" w:color="auto"/>
            </w:tcBorders>
            <w:vAlign w:val="bottom"/>
          </w:tcPr>
          <w:p w14:paraId="15FBEB2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sz w:val="20"/>
                <w:szCs w:val="20"/>
              </w:rPr>
              <w:t>SD</w:t>
            </w:r>
            <w:r w:rsidRPr="00F3162F">
              <w:rPr>
                <w:rFonts w:ascii="Cambria" w:eastAsia="Aptos" w:hAnsi="Cambria" w:cs="Times New Roman"/>
                <w:b/>
                <w:bCs/>
                <w:sz w:val="20"/>
                <w:szCs w:val="20"/>
                <w:vertAlign w:val="subscript"/>
              </w:rPr>
              <w:t>ρ</w:t>
            </w:r>
          </w:p>
        </w:tc>
        <w:tc>
          <w:tcPr>
            <w:tcW w:w="666" w:type="dxa"/>
            <w:tcBorders>
              <w:bottom w:val="single" w:sz="4" w:space="0" w:color="auto"/>
            </w:tcBorders>
            <w:vAlign w:val="bottom"/>
          </w:tcPr>
          <w:p w14:paraId="4D3A9050" w14:textId="77777777" w:rsidR="00A54252" w:rsidRDefault="00A54252" w:rsidP="00F3162F">
            <w:pPr>
              <w:jc w:val="center"/>
              <w:rPr>
                <w:rFonts w:ascii="Times New Roman" w:eastAsia="Aptos" w:hAnsi="Times New Roman" w:cs="Times New Roman"/>
                <w:b/>
                <w:bCs/>
                <w:sz w:val="20"/>
                <w:szCs w:val="20"/>
              </w:rPr>
            </w:pPr>
          </w:p>
          <w:p w14:paraId="7C7915E0" w14:textId="514B34EF"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sz w:val="20"/>
                <w:szCs w:val="20"/>
              </w:rPr>
              <w:t>LL</w:t>
            </w:r>
          </w:p>
        </w:tc>
        <w:tc>
          <w:tcPr>
            <w:tcW w:w="594" w:type="dxa"/>
            <w:tcBorders>
              <w:bottom w:val="single" w:sz="4" w:space="0" w:color="auto"/>
            </w:tcBorders>
            <w:vAlign w:val="bottom"/>
          </w:tcPr>
          <w:p w14:paraId="4C4922F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sz w:val="20"/>
                <w:szCs w:val="20"/>
              </w:rPr>
              <w:t>UL</w:t>
            </w:r>
          </w:p>
        </w:tc>
        <w:tc>
          <w:tcPr>
            <w:tcW w:w="666" w:type="dxa"/>
            <w:tcBorders>
              <w:bottom w:val="single" w:sz="4" w:space="0" w:color="auto"/>
            </w:tcBorders>
            <w:vAlign w:val="bottom"/>
          </w:tcPr>
          <w:p w14:paraId="2CD0446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sz w:val="20"/>
                <w:szCs w:val="20"/>
              </w:rPr>
              <w:t>LL</w:t>
            </w:r>
          </w:p>
        </w:tc>
        <w:tc>
          <w:tcPr>
            <w:tcW w:w="666" w:type="dxa"/>
            <w:tcBorders>
              <w:bottom w:val="single" w:sz="4" w:space="0" w:color="auto"/>
            </w:tcBorders>
            <w:vAlign w:val="bottom"/>
          </w:tcPr>
          <w:p w14:paraId="4CDD5DB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sz w:val="20"/>
                <w:szCs w:val="20"/>
              </w:rPr>
              <w:t>UL</w:t>
            </w:r>
          </w:p>
        </w:tc>
        <w:tc>
          <w:tcPr>
            <w:tcW w:w="966" w:type="dxa"/>
            <w:tcBorders>
              <w:bottom w:val="single" w:sz="4" w:space="0" w:color="auto"/>
            </w:tcBorders>
            <w:vAlign w:val="bottom"/>
          </w:tcPr>
          <w:p w14:paraId="6360183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i/>
                <w:iCs/>
                <w:sz w:val="20"/>
                <w:szCs w:val="20"/>
              </w:rPr>
              <w:t>Q</w:t>
            </w:r>
          </w:p>
        </w:tc>
        <w:tc>
          <w:tcPr>
            <w:tcW w:w="933" w:type="dxa"/>
            <w:tcBorders>
              <w:bottom w:val="single" w:sz="4" w:space="0" w:color="auto"/>
            </w:tcBorders>
            <w:vAlign w:val="bottom"/>
          </w:tcPr>
          <w:p w14:paraId="788D78F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b/>
                <w:bCs/>
                <w:i/>
                <w:iCs/>
                <w:sz w:val="20"/>
                <w:szCs w:val="20"/>
              </w:rPr>
              <w:t>I</w:t>
            </w:r>
            <w:r w:rsidRPr="00F3162F">
              <w:rPr>
                <w:rFonts w:ascii="Times New Roman" w:eastAsia="Aptos" w:hAnsi="Times New Roman" w:cs="Times New Roman"/>
                <w:b/>
                <w:bCs/>
                <w:sz w:val="20"/>
                <w:szCs w:val="20"/>
                <w:vertAlign w:val="superscript"/>
              </w:rPr>
              <w:t>2</w:t>
            </w:r>
          </w:p>
        </w:tc>
      </w:tr>
      <w:tr w:rsidR="00F3162F" w:rsidRPr="00F3162F" w14:paraId="6A5595B8" w14:textId="77777777" w:rsidTr="003A1CDA">
        <w:tc>
          <w:tcPr>
            <w:tcW w:w="3240" w:type="dxa"/>
            <w:gridSpan w:val="3"/>
            <w:tcBorders>
              <w:top w:val="single" w:sz="4" w:space="0" w:color="auto"/>
            </w:tcBorders>
          </w:tcPr>
          <w:p w14:paraId="167F5B8E" w14:textId="77777777" w:rsidR="00F3162F" w:rsidRPr="00F3162F" w:rsidRDefault="00F3162F" w:rsidP="00F3162F">
            <w:pPr>
              <w:rPr>
                <w:rFonts w:ascii="Times New Roman" w:eastAsia="Aptos" w:hAnsi="Times New Roman" w:cs="Times New Roman"/>
                <w:b/>
                <w:bCs/>
                <w:sz w:val="20"/>
                <w:szCs w:val="20"/>
              </w:rPr>
            </w:pPr>
            <w:r w:rsidRPr="00F3162F">
              <w:rPr>
                <w:rFonts w:ascii="Times New Roman" w:eastAsia="Aptos" w:hAnsi="Times New Roman" w:cs="Times New Roman"/>
                <w:b/>
                <w:bCs/>
                <w:sz w:val="20"/>
                <w:szCs w:val="20"/>
              </w:rPr>
              <w:t>Affective emergent states</w:t>
            </w:r>
          </w:p>
        </w:tc>
        <w:tc>
          <w:tcPr>
            <w:tcW w:w="1890" w:type="dxa"/>
            <w:tcBorders>
              <w:top w:val="single" w:sz="4" w:space="0" w:color="auto"/>
            </w:tcBorders>
          </w:tcPr>
          <w:p w14:paraId="2EE81F91" w14:textId="77777777" w:rsidR="00F3162F" w:rsidRPr="00F3162F" w:rsidRDefault="00F3162F" w:rsidP="00F3162F">
            <w:pPr>
              <w:rPr>
                <w:rFonts w:ascii="Times New Roman" w:eastAsia="Aptos" w:hAnsi="Times New Roman" w:cs="Times New Roman"/>
                <w:sz w:val="20"/>
                <w:szCs w:val="20"/>
              </w:rPr>
            </w:pPr>
          </w:p>
        </w:tc>
        <w:tc>
          <w:tcPr>
            <w:tcW w:w="536" w:type="dxa"/>
            <w:tcBorders>
              <w:top w:val="single" w:sz="4" w:space="0" w:color="auto"/>
            </w:tcBorders>
          </w:tcPr>
          <w:p w14:paraId="1A0FD45F"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71</w:t>
            </w:r>
          </w:p>
        </w:tc>
        <w:tc>
          <w:tcPr>
            <w:tcW w:w="766" w:type="dxa"/>
            <w:tcBorders>
              <w:top w:val="single" w:sz="4" w:space="0" w:color="auto"/>
            </w:tcBorders>
          </w:tcPr>
          <w:p w14:paraId="6C52FA0E"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4,868</w:t>
            </w:r>
          </w:p>
        </w:tc>
        <w:tc>
          <w:tcPr>
            <w:tcW w:w="666" w:type="dxa"/>
            <w:tcBorders>
              <w:top w:val="single" w:sz="4" w:space="0" w:color="auto"/>
            </w:tcBorders>
          </w:tcPr>
          <w:p w14:paraId="464FD81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.49</w:t>
            </w:r>
          </w:p>
        </w:tc>
        <w:tc>
          <w:tcPr>
            <w:tcW w:w="666" w:type="dxa"/>
            <w:tcBorders>
              <w:top w:val="single" w:sz="4" w:space="0" w:color="auto"/>
            </w:tcBorders>
          </w:tcPr>
          <w:p w14:paraId="002268B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.59</w:t>
            </w:r>
          </w:p>
        </w:tc>
        <w:tc>
          <w:tcPr>
            <w:tcW w:w="648" w:type="dxa"/>
            <w:tcBorders>
              <w:top w:val="single" w:sz="4" w:space="0" w:color="auto"/>
            </w:tcBorders>
          </w:tcPr>
          <w:p w14:paraId="4318E7D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.28</w:t>
            </w:r>
          </w:p>
        </w:tc>
        <w:tc>
          <w:tcPr>
            <w:tcW w:w="666" w:type="dxa"/>
            <w:tcBorders>
              <w:top w:val="single" w:sz="4" w:space="0" w:color="auto"/>
            </w:tcBorders>
          </w:tcPr>
          <w:p w14:paraId="2D82DA0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.52</w:t>
            </w:r>
          </w:p>
        </w:tc>
        <w:tc>
          <w:tcPr>
            <w:tcW w:w="594" w:type="dxa"/>
            <w:tcBorders>
              <w:top w:val="single" w:sz="4" w:space="0" w:color="auto"/>
            </w:tcBorders>
          </w:tcPr>
          <w:p w14:paraId="0FF32C3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.66</w:t>
            </w:r>
          </w:p>
        </w:tc>
        <w:tc>
          <w:tcPr>
            <w:tcW w:w="666" w:type="dxa"/>
            <w:tcBorders>
              <w:top w:val="single" w:sz="4" w:space="0" w:color="auto"/>
            </w:tcBorders>
          </w:tcPr>
          <w:p w14:paraId="7EF4F70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.23</w:t>
            </w:r>
          </w:p>
        </w:tc>
        <w:tc>
          <w:tcPr>
            <w:tcW w:w="666" w:type="dxa"/>
            <w:tcBorders>
              <w:top w:val="single" w:sz="4" w:space="0" w:color="auto"/>
            </w:tcBorders>
          </w:tcPr>
          <w:p w14:paraId="16B4A8D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.95</w:t>
            </w:r>
          </w:p>
        </w:tc>
        <w:tc>
          <w:tcPr>
            <w:tcW w:w="966" w:type="dxa"/>
            <w:tcBorders>
              <w:top w:val="single" w:sz="4" w:space="0" w:color="auto"/>
            </w:tcBorders>
          </w:tcPr>
          <w:p w14:paraId="2BBE4B66"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475.53*</w:t>
            </w:r>
          </w:p>
        </w:tc>
        <w:tc>
          <w:tcPr>
            <w:tcW w:w="933" w:type="dxa"/>
            <w:tcBorders>
              <w:top w:val="single" w:sz="4" w:space="0" w:color="auto"/>
            </w:tcBorders>
          </w:tcPr>
          <w:p w14:paraId="3E5F553B"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85.28%</w:t>
            </w:r>
          </w:p>
        </w:tc>
      </w:tr>
      <w:tr w:rsidR="00F3162F" w:rsidRPr="00F3162F" w14:paraId="14498A1C" w14:textId="77777777" w:rsidTr="003A1CDA">
        <w:tc>
          <w:tcPr>
            <w:tcW w:w="250" w:type="dxa"/>
          </w:tcPr>
          <w:p w14:paraId="705D9326" w14:textId="77777777" w:rsidR="00F3162F" w:rsidRPr="00F3162F" w:rsidRDefault="00F3162F" w:rsidP="00F3162F">
            <w:pPr>
              <w:rPr>
                <w:rFonts w:ascii="Times New Roman" w:eastAsia="Aptos" w:hAnsi="Times New Roman" w:cs="Times New Roman"/>
                <w:sz w:val="20"/>
                <w:szCs w:val="20"/>
              </w:rPr>
            </w:pPr>
          </w:p>
        </w:tc>
        <w:tc>
          <w:tcPr>
            <w:tcW w:w="1370" w:type="dxa"/>
          </w:tcPr>
          <w:p w14:paraId="50E31ACE"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3388305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0AB476B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483A3765"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C6C0863"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78AB0F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EB4602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68D8AEB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BB4D0C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42BADBC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58F426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3F4529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3F10985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7AB1DBC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11A4A231" w14:textId="77777777" w:rsidTr="003A1CDA">
        <w:tc>
          <w:tcPr>
            <w:tcW w:w="250" w:type="dxa"/>
          </w:tcPr>
          <w:p w14:paraId="644410C9" w14:textId="77777777" w:rsidR="00F3162F" w:rsidRPr="00F3162F" w:rsidRDefault="00F3162F" w:rsidP="00F3162F">
            <w:pPr>
              <w:rPr>
                <w:rFonts w:ascii="Times New Roman" w:eastAsia="Aptos" w:hAnsi="Times New Roman" w:cs="Times New Roman"/>
                <w:sz w:val="20"/>
                <w:szCs w:val="20"/>
              </w:rPr>
            </w:pPr>
          </w:p>
        </w:tc>
        <w:tc>
          <w:tcPr>
            <w:tcW w:w="1370" w:type="dxa"/>
          </w:tcPr>
          <w:p w14:paraId="2244ED3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494C92D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19AB4A9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5B58FA3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F84D44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5D03A4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05970B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4246070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3887CA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7621BAD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70AF86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AE9010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67D85EE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72BE829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38A3ED75" w14:textId="77777777" w:rsidTr="003A1CDA">
        <w:tc>
          <w:tcPr>
            <w:tcW w:w="250" w:type="dxa"/>
          </w:tcPr>
          <w:p w14:paraId="73EEE247" w14:textId="77777777" w:rsidR="00F3162F" w:rsidRPr="00F3162F" w:rsidRDefault="00F3162F" w:rsidP="00F3162F">
            <w:pPr>
              <w:rPr>
                <w:rFonts w:ascii="Times New Roman" w:eastAsia="Aptos" w:hAnsi="Times New Roman" w:cs="Times New Roman"/>
                <w:sz w:val="20"/>
                <w:szCs w:val="20"/>
              </w:rPr>
            </w:pPr>
          </w:p>
        </w:tc>
        <w:tc>
          <w:tcPr>
            <w:tcW w:w="1370" w:type="dxa"/>
          </w:tcPr>
          <w:p w14:paraId="2E6BABA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73A4712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0695659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2C683BD6"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35CC47A0"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8E4988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4BC068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6C53253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CC75D1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1749FD9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C91537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E3C6B2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2EE880D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28A40D6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ED2A075" w14:textId="77777777" w:rsidTr="003A1CDA">
        <w:tc>
          <w:tcPr>
            <w:tcW w:w="250" w:type="dxa"/>
          </w:tcPr>
          <w:p w14:paraId="03D979B3" w14:textId="77777777" w:rsidR="00F3162F" w:rsidRPr="00F3162F" w:rsidRDefault="00F3162F" w:rsidP="00F3162F">
            <w:pPr>
              <w:rPr>
                <w:rFonts w:ascii="Times New Roman" w:eastAsia="Aptos" w:hAnsi="Times New Roman" w:cs="Times New Roman"/>
                <w:sz w:val="20"/>
                <w:szCs w:val="20"/>
              </w:rPr>
            </w:pPr>
          </w:p>
        </w:tc>
        <w:tc>
          <w:tcPr>
            <w:tcW w:w="1370" w:type="dxa"/>
          </w:tcPr>
          <w:p w14:paraId="491E737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3041436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52C27FD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0AAFE76D" w14:textId="01172D28"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194E0589" w14:textId="41D75B9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1371071" w14:textId="4F301190"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87E9752" w14:textId="6A1385C5"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4B7FD737" w14:textId="35527E1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2703C31" w14:textId="1FA315E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26C1C3CC" w14:textId="6B96AA93"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2813217" w14:textId="3222CEBF"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16B8A0C" w14:textId="623E58F9"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759BEB9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79A8E12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2197A812" w14:textId="77777777" w:rsidTr="003A1CDA">
        <w:tc>
          <w:tcPr>
            <w:tcW w:w="250" w:type="dxa"/>
          </w:tcPr>
          <w:p w14:paraId="51629C1E" w14:textId="77777777" w:rsidR="00F3162F" w:rsidRPr="00F3162F" w:rsidRDefault="00F3162F" w:rsidP="00F3162F">
            <w:pPr>
              <w:rPr>
                <w:rFonts w:ascii="Times New Roman" w:eastAsia="Aptos" w:hAnsi="Times New Roman" w:cs="Times New Roman"/>
                <w:sz w:val="20"/>
                <w:szCs w:val="20"/>
              </w:rPr>
            </w:pPr>
          </w:p>
        </w:tc>
        <w:tc>
          <w:tcPr>
            <w:tcW w:w="1370" w:type="dxa"/>
          </w:tcPr>
          <w:p w14:paraId="4F0C0F2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1CAE265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60024D1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5353877A"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2</w:t>
            </w:r>
          </w:p>
        </w:tc>
        <w:tc>
          <w:tcPr>
            <w:tcW w:w="766" w:type="dxa"/>
          </w:tcPr>
          <w:p w14:paraId="4681284A"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74</w:t>
            </w:r>
          </w:p>
        </w:tc>
        <w:tc>
          <w:tcPr>
            <w:tcW w:w="666" w:type="dxa"/>
          </w:tcPr>
          <w:p w14:paraId="63F377F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.09</w:t>
            </w:r>
          </w:p>
        </w:tc>
        <w:tc>
          <w:tcPr>
            <w:tcW w:w="666" w:type="dxa"/>
          </w:tcPr>
          <w:p w14:paraId="0E4E642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.11</w:t>
            </w:r>
          </w:p>
        </w:tc>
        <w:tc>
          <w:tcPr>
            <w:tcW w:w="648" w:type="dxa"/>
          </w:tcPr>
          <w:p w14:paraId="7065C83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.18</w:t>
            </w:r>
          </w:p>
        </w:tc>
        <w:tc>
          <w:tcPr>
            <w:tcW w:w="666" w:type="dxa"/>
          </w:tcPr>
          <w:p w14:paraId="0BBEFD3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–.26</w:t>
            </w:r>
          </w:p>
        </w:tc>
        <w:tc>
          <w:tcPr>
            <w:tcW w:w="594" w:type="dxa"/>
          </w:tcPr>
          <w:p w14:paraId="3903E33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.47</w:t>
            </w:r>
          </w:p>
        </w:tc>
        <w:tc>
          <w:tcPr>
            <w:tcW w:w="666" w:type="dxa"/>
          </w:tcPr>
          <w:p w14:paraId="652FB6F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–.12</w:t>
            </w:r>
          </w:p>
        </w:tc>
        <w:tc>
          <w:tcPr>
            <w:tcW w:w="666" w:type="dxa"/>
          </w:tcPr>
          <w:p w14:paraId="728A748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.33</w:t>
            </w:r>
          </w:p>
        </w:tc>
        <w:tc>
          <w:tcPr>
            <w:tcW w:w="966" w:type="dxa"/>
          </w:tcPr>
          <w:p w14:paraId="44A60AC2"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1.79</w:t>
            </w:r>
          </w:p>
        </w:tc>
        <w:tc>
          <w:tcPr>
            <w:tcW w:w="933" w:type="dxa"/>
          </w:tcPr>
          <w:p w14:paraId="30F77D88"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44.12%</w:t>
            </w:r>
          </w:p>
        </w:tc>
      </w:tr>
      <w:tr w:rsidR="00F3162F" w:rsidRPr="00F3162F" w14:paraId="32B4113B" w14:textId="77777777" w:rsidTr="003A1CDA">
        <w:tc>
          <w:tcPr>
            <w:tcW w:w="250" w:type="dxa"/>
          </w:tcPr>
          <w:p w14:paraId="52176FF6" w14:textId="77777777" w:rsidR="00F3162F" w:rsidRPr="00F3162F" w:rsidRDefault="00F3162F" w:rsidP="00F3162F">
            <w:pPr>
              <w:rPr>
                <w:rFonts w:ascii="Times New Roman" w:eastAsia="Aptos" w:hAnsi="Times New Roman" w:cs="Times New Roman"/>
                <w:sz w:val="20"/>
                <w:szCs w:val="20"/>
              </w:rPr>
            </w:pPr>
          </w:p>
        </w:tc>
        <w:tc>
          <w:tcPr>
            <w:tcW w:w="1370" w:type="dxa"/>
          </w:tcPr>
          <w:p w14:paraId="682F1DC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7295A32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71A1A6F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618E9BB5"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36F84A18"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E3F3E4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B460A0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18FBAAB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9D06E0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1C1A6DB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CF0F26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28F63B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51F0E2E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213CC09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21F8056F" w14:textId="77777777" w:rsidTr="003A1CDA">
        <w:tc>
          <w:tcPr>
            <w:tcW w:w="250" w:type="dxa"/>
          </w:tcPr>
          <w:p w14:paraId="4105D1C3" w14:textId="77777777" w:rsidR="00F3162F" w:rsidRPr="00F3162F" w:rsidRDefault="00F3162F" w:rsidP="00F3162F">
            <w:pPr>
              <w:rPr>
                <w:rFonts w:ascii="Times New Roman" w:eastAsia="Aptos" w:hAnsi="Times New Roman" w:cs="Times New Roman"/>
                <w:sz w:val="20"/>
                <w:szCs w:val="20"/>
              </w:rPr>
            </w:pPr>
          </w:p>
        </w:tc>
        <w:tc>
          <w:tcPr>
            <w:tcW w:w="1370" w:type="dxa"/>
          </w:tcPr>
          <w:p w14:paraId="174CEAB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7CD4AC1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05DAF11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3B60714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DE75E4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019AD2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415854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28A66D7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3C1B64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0979E7E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4C17DC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E03095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458B3F5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0A094DB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17C0D0C9" w14:textId="77777777" w:rsidTr="003A1CDA">
        <w:tc>
          <w:tcPr>
            <w:tcW w:w="250" w:type="dxa"/>
          </w:tcPr>
          <w:p w14:paraId="42F52886" w14:textId="77777777" w:rsidR="00F3162F" w:rsidRPr="00F3162F" w:rsidRDefault="00F3162F" w:rsidP="00F3162F">
            <w:pPr>
              <w:rPr>
                <w:rFonts w:ascii="Times New Roman" w:eastAsia="Aptos" w:hAnsi="Times New Roman" w:cs="Times New Roman"/>
                <w:sz w:val="20"/>
                <w:szCs w:val="20"/>
              </w:rPr>
            </w:pPr>
          </w:p>
        </w:tc>
        <w:tc>
          <w:tcPr>
            <w:tcW w:w="1370" w:type="dxa"/>
          </w:tcPr>
          <w:p w14:paraId="5220752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423BE05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0E195A4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7DA8D08B"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50556FA3"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8A8A5E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8F1085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51D9329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476ADF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27FD824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37C911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CD65C3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669CB3C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24A98E3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D5DB3CC" w14:textId="77777777" w:rsidTr="003A1CDA">
        <w:tc>
          <w:tcPr>
            <w:tcW w:w="250" w:type="dxa"/>
          </w:tcPr>
          <w:p w14:paraId="5B166079" w14:textId="77777777" w:rsidR="00F3162F" w:rsidRPr="00F3162F" w:rsidRDefault="00F3162F" w:rsidP="00F3162F">
            <w:pPr>
              <w:rPr>
                <w:rFonts w:ascii="Times New Roman" w:eastAsia="Aptos" w:hAnsi="Times New Roman" w:cs="Times New Roman"/>
                <w:sz w:val="20"/>
                <w:szCs w:val="20"/>
              </w:rPr>
            </w:pPr>
          </w:p>
        </w:tc>
        <w:tc>
          <w:tcPr>
            <w:tcW w:w="1370" w:type="dxa"/>
          </w:tcPr>
          <w:p w14:paraId="047FD74E"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37737A8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6430EA9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43A51A6B"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2FF35A1B"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5D4927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70435E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2794A1C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C0E43D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1A4DDAC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7CE392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D72ECC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3CF33C5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5A5E43D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3F87C764" w14:textId="77777777" w:rsidTr="003A1CDA">
        <w:tc>
          <w:tcPr>
            <w:tcW w:w="250" w:type="dxa"/>
          </w:tcPr>
          <w:p w14:paraId="3EC77C64" w14:textId="77777777" w:rsidR="00F3162F" w:rsidRPr="00F3162F" w:rsidRDefault="00F3162F" w:rsidP="00F3162F">
            <w:pPr>
              <w:rPr>
                <w:rFonts w:ascii="Times New Roman" w:eastAsia="Aptos" w:hAnsi="Times New Roman" w:cs="Times New Roman"/>
                <w:sz w:val="20"/>
                <w:szCs w:val="20"/>
              </w:rPr>
            </w:pPr>
          </w:p>
        </w:tc>
        <w:tc>
          <w:tcPr>
            <w:tcW w:w="1370" w:type="dxa"/>
          </w:tcPr>
          <w:p w14:paraId="05FBD5B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294332C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11FF35C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06BF3CC9"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18B998C"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38E885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E1174C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5EBADEB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1FE470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52F7B4C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3DE287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CC2C9E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57C85BA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3C70696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09E7B55D" w14:textId="77777777" w:rsidTr="003A1CDA">
        <w:tc>
          <w:tcPr>
            <w:tcW w:w="250" w:type="dxa"/>
          </w:tcPr>
          <w:p w14:paraId="56F92BA8" w14:textId="77777777" w:rsidR="00F3162F" w:rsidRPr="00F3162F" w:rsidRDefault="00F3162F" w:rsidP="00F3162F">
            <w:pPr>
              <w:rPr>
                <w:rFonts w:ascii="Times New Roman" w:eastAsia="Aptos" w:hAnsi="Times New Roman" w:cs="Times New Roman"/>
                <w:sz w:val="20"/>
                <w:szCs w:val="20"/>
              </w:rPr>
            </w:pPr>
          </w:p>
        </w:tc>
        <w:tc>
          <w:tcPr>
            <w:tcW w:w="1370" w:type="dxa"/>
          </w:tcPr>
          <w:p w14:paraId="300CAE3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71833F5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532155D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40E67777"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6481D4B7"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3CA4B1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2AEBC2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6475942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DC1E13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61EA635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7F197F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A606BC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3014557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71E8BD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0A6C15E9" w14:textId="77777777" w:rsidTr="003A1CDA">
        <w:tc>
          <w:tcPr>
            <w:tcW w:w="250" w:type="dxa"/>
          </w:tcPr>
          <w:p w14:paraId="192566BC" w14:textId="77777777" w:rsidR="00F3162F" w:rsidRPr="00F3162F" w:rsidRDefault="00F3162F" w:rsidP="00F3162F">
            <w:pPr>
              <w:rPr>
                <w:rFonts w:ascii="Times New Roman" w:eastAsia="Aptos" w:hAnsi="Times New Roman" w:cs="Times New Roman"/>
                <w:sz w:val="20"/>
                <w:szCs w:val="20"/>
              </w:rPr>
            </w:pPr>
          </w:p>
        </w:tc>
        <w:tc>
          <w:tcPr>
            <w:tcW w:w="1370" w:type="dxa"/>
          </w:tcPr>
          <w:p w14:paraId="4AE30BBE"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w:t>
            </w:r>
          </w:p>
        </w:tc>
        <w:tc>
          <w:tcPr>
            <w:tcW w:w="1620" w:type="dxa"/>
          </w:tcPr>
          <w:p w14:paraId="034662E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3E4BDF9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7FCDE193"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1853B1F3"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DDE805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BEE1A8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387CFBE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DD953C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056F678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DE3CAB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6E5719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6B43081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059A459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18FC6FF3" w14:textId="77777777" w:rsidTr="003A1CDA">
        <w:tc>
          <w:tcPr>
            <w:tcW w:w="250" w:type="dxa"/>
          </w:tcPr>
          <w:p w14:paraId="6F9148A2" w14:textId="77777777" w:rsidR="00F3162F" w:rsidRPr="00F3162F" w:rsidRDefault="00F3162F" w:rsidP="00F3162F">
            <w:pPr>
              <w:rPr>
                <w:rFonts w:ascii="Times New Roman" w:eastAsia="Aptos" w:hAnsi="Times New Roman" w:cs="Times New Roman"/>
                <w:sz w:val="20"/>
                <w:szCs w:val="20"/>
              </w:rPr>
            </w:pPr>
          </w:p>
        </w:tc>
        <w:tc>
          <w:tcPr>
            <w:tcW w:w="1370" w:type="dxa"/>
          </w:tcPr>
          <w:p w14:paraId="339C698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1288876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1ABF58D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39BF91C3"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9</w:t>
            </w:r>
          </w:p>
        </w:tc>
        <w:tc>
          <w:tcPr>
            <w:tcW w:w="766" w:type="dxa"/>
          </w:tcPr>
          <w:p w14:paraId="0547AA07"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912</w:t>
            </w:r>
          </w:p>
        </w:tc>
        <w:tc>
          <w:tcPr>
            <w:tcW w:w="666" w:type="dxa"/>
          </w:tcPr>
          <w:p w14:paraId="29528D4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.66</w:t>
            </w:r>
          </w:p>
        </w:tc>
        <w:tc>
          <w:tcPr>
            <w:tcW w:w="666" w:type="dxa"/>
          </w:tcPr>
          <w:p w14:paraId="5F01F81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.79</w:t>
            </w:r>
          </w:p>
        </w:tc>
        <w:tc>
          <w:tcPr>
            <w:tcW w:w="648" w:type="dxa"/>
          </w:tcPr>
          <w:p w14:paraId="69975F6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.23</w:t>
            </w:r>
          </w:p>
        </w:tc>
        <w:tc>
          <w:tcPr>
            <w:tcW w:w="666" w:type="dxa"/>
          </w:tcPr>
          <w:p w14:paraId="6F33AC1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.63</w:t>
            </w:r>
          </w:p>
        </w:tc>
        <w:tc>
          <w:tcPr>
            <w:tcW w:w="594" w:type="dxa"/>
          </w:tcPr>
          <w:p w14:paraId="2C5EA92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.95</w:t>
            </w:r>
          </w:p>
        </w:tc>
        <w:tc>
          <w:tcPr>
            <w:tcW w:w="666" w:type="dxa"/>
          </w:tcPr>
          <w:p w14:paraId="468B33A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.49</w:t>
            </w:r>
          </w:p>
        </w:tc>
        <w:tc>
          <w:tcPr>
            <w:tcW w:w="666" w:type="dxa"/>
          </w:tcPr>
          <w:p w14:paraId="654A41C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1.00</w:t>
            </w:r>
          </w:p>
        </w:tc>
        <w:tc>
          <w:tcPr>
            <w:tcW w:w="966" w:type="dxa"/>
          </w:tcPr>
          <w:p w14:paraId="6CCA1F2B"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64.86*</w:t>
            </w:r>
          </w:p>
        </w:tc>
        <w:tc>
          <w:tcPr>
            <w:tcW w:w="933" w:type="dxa"/>
          </w:tcPr>
          <w:p w14:paraId="211AB773"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87.67%</w:t>
            </w:r>
          </w:p>
        </w:tc>
      </w:tr>
      <w:tr w:rsidR="00F3162F" w:rsidRPr="00F3162F" w14:paraId="0A54474B" w14:textId="77777777" w:rsidTr="003A1CDA">
        <w:tc>
          <w:tcPr>
            <w:tcW w:w="250" w:type="dxa"/>
          </w:tcPr>
          <w:p w14:paraId="275F8775" w14:textId="77777777" w:rsidR="00F3162F" w:rsidRPr="00F3162F" w:rsidRDefault="00F3162F" w:rsidP="00F3162F">
            <w:pPr>
              <w:rPr>
                <w:rFonts w:ascii="Times New Roman" w:eastAsia="Aptos" w:hAnsi="Times New Roman" w:cs="Times New Roman"/>
                <w:sz w:val="20"/>
                <w:szCs w:val="20"/>
              </w:rPr>
            </w:pPr>
          </w:p>
        </w:tc>
        <w:tc>
          <w:tcPr>
            <w:tcW w:w="1370" w:type="dxa"/>
          </w:tcPr>
          <w:p w14:paraId="16DC669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2058E64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0D8724D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149BEC13"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3CBC4455"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D9649E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99DA7F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2040828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5DCFEF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6A2E15D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509616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3E9928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42A6A85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0E95225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0E96A9C6" w14:textId="77777777" w:rsidTr="003A1CDA">
        <w:tc>
          <w:tcPr>
            <w:tcW w:w="250" w:type="dxa"/>
          </w:tcPr>
          <w:p w14:paraId="5E3FC53C" w14:textId="77777777" w:rsidR="00F3162F" w:rsidRPr="00F3162F" w:rsidRDefault="00F3162F" w:rsidP="00F3162F">
            <w:pPr>
              <w:rPr>
                <w:rFonts w:ascii="Times New Roman" w:eastAsia="Aptos" w:hAnsi="Times New Roman" w:cs="Times New Roman"/>
                <w:sz w:val="20"/>
                <w:szCs w:val="20"/>
              </w:rPr>
            </w:pPr>
          </w:p>
        </w:tc>
        <w:tc>
          <w:tcPr>
            <w:tcW w:w="1370" w:type="dxa"/>
          </w:tcPr>
          <w:p w14:paraId="4F7E897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446C0E3E"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006B37F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2C4ED799"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67B1CC6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AFB0C6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C18AFE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5A21FA6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48F28A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6316E76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0B853B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A70E35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17CE08C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5633718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2603225C" w14:textId="77777777" w:rsidTr="003A1CDA">
        <w:tc>
          <w:tcPr>
            <w:tcW w:w="250" w:type="dxa"/>
          </w:tcPr>
          <w:p w14:paraId="44FBDC15" w14:textId="77777777" w:rsidR="00F3162F" w:rsidRPr="00F3162F" w:rsidRDefault="00F3162F" w:rsidP="00F3162F">
            <w:pPr>
              <w:rPr>
                <w:rFonts w:ascii="Times New Roman" w:eastAsia="Aptos" w:hAnsi="Times New Roman" w:cs="Times New Roman"/>
                <w:sz w:val="20"/>
                <w:szCs w:val="20"/>
              </w:rPr>
            </w:pPr>
          </w:p>
        </w:tc>
        <w:tc>
          <w:tcPr>
            <w:tcW w:w="1370" w:type="dxa"/>
          </w:tcPr>
          <w:p w14:paraId="0D36F29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10053FF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347451B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6D6F583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6397BFB8"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FA2E75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792956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0D7985B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A0C021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09B91E2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DC7547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2FFB12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263BAB7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5A2DB19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35434F2" w14:textId="77777777" w:rsidTr="003A1CDA">
        <w:tc>
          <w:tcPr>
            <w:tcW w:w="250" w:type="dxa"/>
          </w:tcPr>
          <w:p w14:paraId="6149ECDA" w14:textId="77777777" w:rsidR="00F3162F" w:rsidRPr="00F3162F" w:rsidRDefault="00F3162F" w:rsidP="00F3162F">
            <w:pPr>
              <w:rPr>
                <w:rFonts w:ascii="Times New Roman" w:eastAsia="Aptos" w:hAnsi="Times New Roman" w:cs="Times New Roman"/>
                <w:sz w:val="20"/>
                <w:szCs w:val="20"/>
              </w:rPr>
            </w:pPr>
          </w:p>
        </w:tc>
        <w:tc>
          <w:tcPr>
            <w:tcW w:w="1370" w:type="dxa"/>
          </w:tcPr>
          <w:p w14:paraId="6C10415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46A7476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1A6BE9A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38EF895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5874374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D7A725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D82617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6DE283B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5E43A7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3FA363D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A3AC21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B34DE0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763654C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D5F7D3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AA75A55" w14:textId="77777777" w:rsidTr="003A1CDA">
        <w:tc>
          <w:tcPr>
            <w:tcW w:w="250" w:type="dxa"/>
          </w:tcPr>
          <w:p w14:paraId="00801311" w14:textId="77777777" w:rsidR="00F3162F" w:rsidRPr="00F3162F" w:rsidRDefault="00F3162F" w:rsidP="00F3162F">
            <w:pPr>
              <w:rPr>
                <w:rFonts w:ascii="Times New Roman" w:eastAsia="Aptos" w:hAnsi="Times New Roman" w:cs="Times New Roman"/>
                <w:sz w:val="20"/>
                <w:szCs w:val="20"/>
              </w:rPr>
            </w:pPr>
          </w:p>
        </w:tc>
        <w:tc>
          <w:tcPr>
            <w:tcW w:w="1370" w:type="dxa"/>
          </w:tcPr>
          <w:p w14:paraId="4C681D0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512FB6E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2E884A7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3D9D271F"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50F2A81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826DC9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5EA223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123068A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62AECF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17D1789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A0C809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CAEEA9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4D6B723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2E0A428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29E36516" w14:textId="77777777" w:rsidTr="003A1CDA">
        <w:tc>
          <w:tcPr>
            <w:tcW w:w="250" w:type="dxa"/>
          </w:tcPr>
          <w:p w14:paraId="6141638A" w14:textId="77777777" w:rsidR="00F3162F" w:rsidRPr="00F3162F" w:rsidRDefault="00F3162F" w:rsidP="00F3162F">
            <w:pPr>
              <w:rPr>
                <w:rFonts w:ascii="Times New Roman" w:eastAsia="Aptos" w:hAnsi="Times New Roman" w:cs="Times New Roman"/>
                <w:sz w:val="20"/>
                <w:szCs w:val="20"/>
              </w:rPr>
            </w:pPr>
          </w:p>
        </w:tc>
        <w:tc>
          <w:tcPr>
            <w:tcW w:w="1370" w:type="dxa"/>
          </w:tcPr>
          <w:p w14:paraId="24949E3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7486923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69A38FC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42CFE32B"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3C4AB799"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9722D4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C405F6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5C97CA8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6408E8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35A8BED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5AD0F6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B33993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058A77F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2C28878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42F7604A" w14:textId="77777777" w:rsidTr="003A1CDA">
        <w:tc>
          <w:tcPr>
            <w:tcW w:w="250" w:type="dxa"/>
          </w:tcPr>
          <w:p w14:paraId="13A9D530" w14:textId="77777777" w:rsidR="00F3162F" w:rsidRPr="00F3162F" w:rsidRDefault="00F3162F" w:rsidP="00F3162F">
            <w:pPr>
              <w:rPr>
                <w:rFonts w:ascii="Times New Roman" w:eastAsia="Aptos" w:hAnsi="Times New Roman" w:cs="Times New Roman"/>
                <w:sz w:val="20"/>
                <w:szCs w:val="20"/>
              </w:rPr>
            </w:pPr>
          </w:p>
        </w:tc>
        <w:tc>
          <w:tcPr>
            <w:tcW w:w="1370" w:type="dxa"/>
          </w:tcPr>
          <w:p w14:paraId="75643DE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21A7618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2D54F16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2EBCC359"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1A9EEE26"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E22DFD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AF282F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44961BB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DB2E08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625C5DB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C849BB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6575C1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7075455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5DF2B42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2E3EB459" w14:textId="77777777" w:rsidTr="003A1CDA">
        <w:tc>
          <w:tcPr>
            <w:tcW w:w="250" w:type="dxa"/>
          </w:tcPr>
          <w:p w14:paraId="2735E255" w14:textId="77777777" w:rsidR="00F3162F" w:rsidRPr="00F3162F" w:rsidRDefault="00F3162F" w:rsidP="00F3162F">
            <w:pPr>
              <w:rPr>
                <w:rFonts w:ascii="Times New Roman" w:eastAsia="Aptos" w:hAnsi="Times New Roman" w:cs="Times New Roman"/>
                <w:sz w:val="20"/>
                <w:szCs w:val="20"/>
              </w:rPr>
            </w:pPr>
          </w:p>
        </w:tc>
        <w:tc>
          <w:tcPr>
            <w:tcW w:w="1370" w:type="dxa"/>
          </w:tcPr>
          <w:p w14:paraId="59389C7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6BD8376E"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60D376D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2B83D886"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C165728"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01A888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4F370C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5A3ACA8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C7785E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305875B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CA99B7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1BD185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6E5B96B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4AB21E3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190B539" w14:textId="77777777" w:rsidTr="003A1CDA">
        <w:tc>
          <w:tcPr>
            <w:tcW w:w="250" w:type="dxa"/>
          </w:tcPr>
          <w:p w14:paraId="369977ED" w14:textId="77777777" w:rsidR="00F3162F" w:rsidRPr="00F3162F" w:rsidRDefault="00F3162F" w:rsidP="00F3162F">
            <w:pPr>
              <w:rPr>
                <w:rFonts w:ascii="Times New Roman" w:eastAsia="Aptos" w:hAnsi="Times New Roman" w:cs="Times New Roman"/>
                <w:sz w:val="20"/>
                <w:szCs w:val="20"/>
              </w:rPr>
            </w:pPr>
          </w:p>
        </w:tc>
        <w:tc>
          <w:tcPr>
            <w:tcW w:w="1370" w:type="dxa"/>
          </w:tcPr>
          <w:p w14:paraId="389A7E6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19F06EA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37D1640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76F6D081"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5A9EA02"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283466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13020F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3E6CF41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4DC690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46B5E92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BBDDB8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D9B8E8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63B7ABA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840307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1C8B6769" w14:textId="77777777" w:rsidTr="003A1CDA">
        <w:tc>
          <w:tcPr>
            <w:tcW w:w="250" w:type="dxa"/>
          </w:tcPr>
          <w:p w14:paraId="5785440A" w14:textId="77777777" w:rsidR="00F3162F" w:rsidRPr="00F3162F" w:rsidRDefault="00F3162F" w:rsidP="00F3162F">
            <w:pPr>
              <w:rPr>
                <w:rFonts w:ascii="Times New Roman" w:eastAsia="Aptos" w:hAnsi="Times New Roman" w:cs="Times New Roman"/>
                <w:sz w:val="20"/>
                <w:szCs w:val="20"/>
              </w:rPr>
            </w:pPr>
          </w:p>
        </w:tc>
        <w:tc>
          <w:tcPr>
            <w:tcW w:w="1370" w:type="dxa"/>
          </w:tcPr>
          <w:p w14:paraId="2E90290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6B837D0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2E60ADA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4DF251A8"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6433752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521E17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FD4321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2A930A6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602EE0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19726FD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63A4BA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574FB6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43DD0E3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277E4A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068B6065" w14:textId="77777777" w:rsidTr="003A1CDA">
        <w:tc>
          <w:tcPr>
            <w:tcW w:w="250" w:type="dxa"/>
          </w:tcPr>
          <w:p w14:paraId="2B0AD5FA" w14:textId="77777777" w:rsidR="00F3162F" w:rsidRPr="00F3162F" w:rsidRDefault="00F3162F" w:rsidP="00F3162F">
            <w:pPr>
              <w:rPr>
                <w:rFonts w:ascii="Times New Roman" w:eastAsia="Aptos" w:hAnsi="Times New Roman" w:cs="Times New Roman"/>
                <w:sz w:val="20"/>
                <w:szCs w:val="20"/>
              </w:rPr>
            </w:pPr>
          </w:p>
        </w:tc>
        <w:tc>
          <w:tcPr>
            <w:tcW w:w="1370" w:type="dxa"/>
          </w:tcPr>
          <w:p w14:paraId="59BF9F7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w:t>
            </w:r>
          </w:p>
        </w:tc>
        <w:tc>
          <w:tcPr>
            <w:tcW w:w="1620" w:type="dxa"/>
          </w:tcPr>
          <w:p w14:paraId="2754F17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00C14C2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12929AA2"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1D42EA02"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B1813B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5B8885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2354412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2550DF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4406E7B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7F56AD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D0FCB5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61F976C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3A4F12A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8B40A31" w14:textId="77777777" w:rsidTr="003A1CDA">
        <w:tc>
          <w:tcPr>
            <w:tcW w:w="250" w:type="dxa"/>
          </w:tcPr>
          <w:p w14:paraId="2BFDC05C" w14:textId="77777777" w:rsidR="00F3162F" w:rsidRPr="00F3162F" w:rsidRDefault="00F3162F" w:rsidP="00F3162F">
            <w:pPr>
              <w:rPr>
                <w:rFonts w:ascii="Times New Roman" w:eastAsia="Aptos" w:hAnsi="Times New Roman" w:cs="Times New Roman"/>
                <w:sz w:val="20"/>
                <w:szCs w:val="20"/>
              </w:rPr>
            </w:pPr>
          </w:p>
        </w:tc>
        <w:tc>
          <w:tcPr>
            <w:tcW w:w="1370" w:type="dxa"/>
          </w:tcPr>
          <w:p w14:paraId="40C94FB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060394C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526EFE0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0713BEFE"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1B92BA17"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6F9D77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9CB417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259BB1F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107705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756D1C4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5E3DBB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170CD3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1F7E0A8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4165C7F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4C6FA3F8" w14:textId="77777777" w:rsidTr="003A1CDA">
        <w:tc>
          <w:tcPr>
            <w:tcW w:w="250" w:type="dxa"/>
          </w:tcPr>
          <w:p w14:paraId="2DF7E8FF" w14:textId="77777777" w:rsidR="00F3162F" w:rsidRPr="00F3162F" w:rsidRDefault="00F3162F" w:rsidP="00F3162F">
            <w:pPr>
              <w:rPr>
                <w:rFonts w:ascii="Times New Roman" w:eastAsia="Aptos" w:hAnsi="Times New Roman" w:cs="Times New Roman"/>
                <w:sz w:val="20"/>
                <w:szCs w:val="20"/>
              </w:rPr>
            </w:pPr>
          </w:p>
        </w:tc>
        <w:tc>
          <w:tcPr>
            <w:tcW w:w="1370" w:type="dxa"/>
          </w:tcPr>
          <w:p w14:paraId="1AB2476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4469AF7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257DC79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655ED7C0"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0287D02C"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F49DF4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007A8F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00E929F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BFB278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3D28D84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2FE573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265210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0CB155B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0A3272E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C130EDB" w14:textId="77777777" w:rsidTr="003A1CDA">
        <w:tc>
          <w:tcPr>
            <w:tcW w:w="250" w:type="dxa"/>
          </w:tcPr>
          <w:p w14:paraId="71F251EF" w14:textId="77777777" w:rsidR="00F3162F" w:rsidRPr="00F3162F" w:rsidRDefault="00F3162F" w:rsidP="00F3162F">
            <w:pPr>
              <w:rPr>
                <w:rFonts w:ascii="Times New Roman" w:eastAsia="Aptos" w:hAnsi="Times New Roman" w:cs="Times New Roman"/>
                <w:sz w:val="20"/>
                <w:szCs w:val="20"/>
              </w:rPr>
            </w:pPr>
          </w:p>
        </w:tc>
        <w:tc>
          <w:tcPr>
            <w:tcW w:w="1370" w:type="dxa"/>
          </w:tcPr>
          <w:p w14:paraId="783E2CC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0449420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0977287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3B5824D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3F8AFEA3"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257909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4523DA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621513B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DA2A66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43D6A37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C4A1B9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21075D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2C86D0F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4B0A7AB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BE10DE7" w14:textId="77777777" w:rsidTr="003A1CDA">
        <w:tc>
          <w:tcPr>
            <w:tcW w:w="250" w:type="dxa"/>
          </w:tcPr>
          <w:p w14:paraId="322DC6DE" w14:textId="77777777" w:rsidR="00F3162F" w:rsidRPr="00F3162F" w:rsidRDefault="00F3162F" w:rsidP="00F3162F">
            <w:pPr>
              <w:rPr>
                <w:rFonts w:ascii="Times New Roman" w:eastAsia="Aptos" w:hAnsi="Times New Roman" w:cs="Times New Roman"/>
                <w:sz w:val="20"/>
                <w:szCs w:val="20"/>
              </w:rPr>
            </w:pPr>
          </w:p>
        </w:tc>
        <w:tc>
          <w:tcPr>
            <w:tcW w:w="1370" w:type="dxa"/>
          </w:tcPr>
          <w:p w14:paraId="21330E4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3EB7E5F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2FFE916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541CA6E8" w14:textId="56CC9668"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6A3BFC9A" w14:textId="4824C081"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A56967C" w14:textId="41982B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6D7D42A" w14:textId="6FA18322"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20F2FCD1" w14:textId="3D5933F6"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4D9A230" w14:textId="6FCD6B1F"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4C2FD11F" w14:textId="533C8730"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1766940" w14:textId="2F4F06AA"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6B0B809" w14:textId="1B242710"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1490E77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60BC06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2F122B47" w14:textId="77777777" w:rsidTr="003A1CDA">
        <w:tc>
          <w:tcPr>
            <w:tcW w:w="250" w:type="dxa"/>
          </w:tcPr>
          <w:p w14:paraId="63DF32A1" w14:textId="77777777" w:rsidR="00F3162F" w:rsidRPr="00F3162F" w:rsidRDefault="00F3162F" w:rsidP="00F3162F">
            <w:pPr>
              <w:rPr>
                <w:rFonts w:ascii="Times New Roman" w:eastAsia="Aptos" w:hAnsi="Times New Roman" w:cs="Times New Roman"/>
                <w:sz w:val="20"/>
                <w:szCs w:val="20"/>
              </w:rPr>
            </w:pPr>
          </w:p>
        </w:tc>
        <w:tc>
          <w:tcPr>
            <w:tcW w:w="1370" w:type="dxa"/>
          </w:tcPr>
          <w:p w14:paraId="04A630E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76AF667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41FA947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451E3361"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32A5F92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45398F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61F3E9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67B166B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BBF8E3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1EBEE1B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BE6033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217529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33C8485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258D0C0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4BC5C812" w14:textId="77777777" w:rsidTr="003A1CDA">
        <w:tc>
          <w:tcPr>
            <w:tcW w:w="250" w:type="dxa"/>
          </w:tcPr>
          <w:p w14:paraId="6712FD03" w14:textId="77777777" w:rsidR="00F3162F" w:rsidRPr="00F3162F" w:rsidRDefault="00F3162F" w:rsidP="00F3162F">
            <w:pPr>
              <w:rPr>
                <w:rFonts w:ascii="Times New Roman" w:eastAsia="Aptos" w:hAnsi="Times New Roman" w:cs="Times New Roman"/>
                <w:sz w:val="20"/>
                <w:szCs w:val="20"/>
              </w:rPr>
            </w:pPr>
          </w:p>
        </w:tc>
        <w:tc>
          <w:tcPr>
            <w:tcW w:w="1370" w:type="dxa"/>
          </w:tcPr>
          <w:p w14:paraId="5E813B1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1EC51436"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09A5253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1F90D73E"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129E2477"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7E9B2E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B80772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4A67A7A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5966F2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773316B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DFA50E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6FD93C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491B944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4215721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3B2DD4BB" w14:textId="77777777" w:rsidTr="003A1CDA">
        <w:tc>
          <w:tcPr>
            <w:tcW w:w="250" w:type="dxa"/>
          </w:tcPr>
          <w:p w14:paraId="7D9948D4" w14:textId="77777777" w:rsidR="00F3162F" w:rsidRPr="00F3162F" w:rsidRDefault="00F3162F" w:rsidP="00F3162F">
            <w:pPr>
              <w:rPr>
                <w:rFonts w:ascii="Times New Roman" w:eastAsia="Aptos" w:hAnsi="Times New Roman" w:cs="Times New Roman"/>
                <w:sz w:val="20"/>
                <w:szCs w:val="20"/>
              </w:rPr>
            </w:pPr>
          </w:p>
        </w:tc>
        <w:tc>
          <w:tcPr>
            <w:tcW w:w="1370" w:type="dxa"/>
          </w:tcPr>
          <w:p w14:paraId="7C8BFB9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2140364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376E70C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22EA0E63"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12</w:t>
            </w:r>
          </w:p>
        </w:tc>
        <w:tc>
          <w:tcPr>
            <w:tcW w:w="766" w:type="dxa"/>
          </w:tcPr>
          <w:p w14:paraId="0836C25C"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934</w:t>
            </w:r>
          </w:p>
        </w:tc>
        <w:tc>
          <w:tcPr>
            <w:tcW w:w="666" w:type="dxa"/>
          </w:tcPr>
          <w:p w14:paraId="37CB077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.47</w:t>
            </w:r>
          </w:p>
        </w:tc>
        <w:tc>
          <w:tcPr>
            <w:tcW w:w="666" w:type="dxa"/>
          </w:tcPr>
          <w:p w14:paraId="02E9EAA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.57</w:t>
            </w:r>
          </w:p>
        </w:tc>
        <w:tc>
          <w:tcPr>
            <w:tcW w:w="648" w:type="dxa"/>
          </w:tcPr>
          <w:p w14:paraId="62DB9F4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.26</w:t>
            </w:r>
          </w:p>
        </w:tc>
        <w:tc>
          <w:tcPr>
            <w:tcW w:w="666" w:type="dxa"/>
          </w:tcPr>
          <w:p w14:paraId="1E7AFAE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.41</w:t>
            </w:r>
          </w:p>
        </w:tc>
        <w:tc>
          <w:tcPr>
            <w:tcW w:w="594" w:type="dxa"/>
          </w:tcPr>
          <w:p w14:paraId="6EF86E0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.72</w:t>
            </w:r>
          </w:p>
        </w:tc>
        <w:tc>
          <w:tcPr>
            <w:tcW w:w="666" w:type="dxa"/>
          </w:tcPr>
          <w:p w14:paraId="4BA1AA8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.23</w:t>
            </w:r>
          </w:p>
        </w:tc>
        <w:tc>
          <w:tcPr>
            <w:tcW w:w="666" w:type="dxa"/>
          </w:tcPr>
          <w:p w14:paraId="1418E36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.90</w:t>
            </w:r>
          </w:p>
        </w:tc>
        <w:tc>
          <w:tcPr>
            <w:tcW w:w="966" w:type="dxa"/>
          </w:tcPr>
          <w:p w14:paraId="19D99E46"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68.23*</w:t>
            </w:r>
          </w:p>
        </w:tc>
        <w:tc>
          <w:tcPr>
            <w:tcW w:w="933" w:type="dxa"/>
          </w:tcPr>
          <w:p w14:paraId="4C999675"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83.88%</w:t>
            </w:r>
          </w:p>
        </w:tc>
      </w:tr>
      <w:tr w:rsidR="00F3162F" w:rsidRPr="00F3162F" w14:paraId="346AA5C4" w14:textId="77777777" w:rsidTr="003A1CDA">
        <w:tc>
          <w:tcPr>
            <w:tcW w:w="250" w:type="dxa"/>
          </w:tcPr>
          <w:p w14:paraId="6846D5AF" w14:textId="77777777" w:rsidR="00F3162F" w:rsidRPr="00F3162F" w:rsidRDefault="00F3162F" w:rsidP="00F3162F">
            <w:pPr>
              <w:rPr>
                <w:rFonts w:ascii="Times New Roman" w:eastAsia="Aptos" w:hAnsi="Times New Roman" w:cs="Times New Roman"/>
                <w:sz w:val="20"/>
                <w:szCs w:val="20"/>
              </w:rPr>
            </w:pPr>
          </w:p>
        </w:tc>
        <w:tc>
          <w:tcPr>
            <w:tcW w:w="1370" w:type="dxa"/>
          </w:tcPr>
          <w:p w14:paraId="00808CE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5EAACDE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59A9785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557ACF70" w14:textId="29F0D1B6"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6374E51C" w14:textId="0F9B5FE9"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68652D1" w14:textId="65066784"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A23E821" w14:textId="36E02CAC"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0E8D096A" w14:textId="1D5779B9"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3AEEFAA" w14:textId="62E34E91"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792D2386" w14:textId="40299674"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3B8B28E" w14:textId="6E8E7849"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FA6DA8F" w14:textId="04B5758B"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6F1B8C2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0EDC4C6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5E179E6" w14:textId="77777777" w:rsidTr="003A1CDA">
        <w:tc>
          <w:tcPr>
            <w:tcW w:w="250" w:type="dxa"/>
          </w:tcPr>
          <w:p w14:paraId="7A660E17" w14:textId="77777777" w:rsidR="00F3162F" w:rsidRPr="00F3162F" w:rsidRDefault="00F3162F" w:rsidP="00F3162F">
            <w:pPr>
              <w:rPr>
                <w:rFonts w:ascii="Times New Roman" w:eastAsia="Aptos" w:hAnsi="Times New Roman" w:cs="Times New Roman"/>
                <w:sz w:val="20"/>
                <w:szCs w:val="20"/>
              </w:rPr>
            </w:pPr>
          </w:p>
        </w:tc>
        <w:tc>
          <w:tcPr>
            <w:tcW w:w="1370" w:type="dxa"/>
          </w:tcPr>
          <w:p w14:paraId="383789E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45B2655E"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67E7AA0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3D73ABEF"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1997C94B"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F11F11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E5A53E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0A516AE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07F23A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588730D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56A192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253AD9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3F37F53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60C80E8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87DEEA4" w14:textId="77777777" w:rsidTr="003A1CDA">
        <w:tc>
          <w:tcPr>
            <w:tcW w:w="250" w:type="dxa"/>
          </w:tcPr>
          <w:p w14:paraId="660E633D" w14:textId="77777777" w:rsidR="00F3162F" w:rsidRPr="00F3162F" w:rsidRDefault="00F3162F" w:rsidP="00F3162F">
            <w:pPr>
              <w:rPr>
                <w:rFonts w:ascii="Times New Roman" w:eastAsia="Aptos" w:hAnsi="Times New Roman" w:cs="Times New Roman"/>
                <w:sz w:val="20"/>
                <w:szCs w:val="20"/>
              </w:rPr>
            </w:pPr>
          </w:p>
        </w:tc>
        <w:tc>
          <w:tcPr>
            <w:tcW w:w="1370" w:type="dxa"/>
          </w:tcPr>
          <w:p w14:paraId="5102109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5742A31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327721A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1F524F38"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33B5EB7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517F39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2E82E1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003CDA1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9882F0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3880E4A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3CFC87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54B084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7A894D5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0069736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79D5A8A" w14:textId="77777777" w:rsidTr="003A1CDA">
        <w:tc>
          <w:tcPr>
            <w:tcW w:w="250" w:type="dxa"/>
          </w:tcPr>
          <w:p w14:paraId="423905D0" w14:textId="77777777" w:rsidR="00F3162F" w:rsidRPr="00F3162F" w:rsidRDefault="00F3162F" w:rsidP="00F3162F">
            <w:pPr>
              <w:rPr>
                <w:rFonts w:ascii="Times New Roman" w:eastAsia="Aptos" w:hAnsi="Times New Roman" w:cs="Times New Roman"/>
                <w:sz w:val="20"/>
                <w:szCs w:val="20"/>
              </w:rPr>
            </w:pPr>
          </w:p>
        </w:tc>
        <w:tc>
          <w:tcPr>
            <w:tcW w:w="1370" w:type="dxa"/>
          </w:tcPr>
          <w:p w14:paraId="20A0C49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52A1DDDE"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26C97CC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1AC4535B"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8BE8FF7"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1A5E2A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3F4038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1338C92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489DF5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384913D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68A409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0DDEBB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3CA921D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3F84758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1C9525D" w14:textId="77777777" w:rsidTr="003A1CDA">
        <w:tc>
          <w:tcPr>
            <w:tcW w:w="250" w:type="dxa"/>
          </w:tcPr>
          <w:p w14:paraId="4AA73733" w14:textId="77777777" w:rsidR="00F3162F" w:rsidRPr="00F3162F" w:rsidRDefault="00F3162F" w:rsidP="00F3162F">
            <w:pPr>
              <w:rPr>
                <w:rFonts w:ascii="Times New Roman" w:eastAsia="Aptos" w:hAnsi="Times New Roman" w:cs="Times New Roman"/>
                <w:sz w:val="20"/>
                <w:szCs w:val="20"/>
              </w:rPr>
            </w:pPr>
          </w:p>
        </w:tc>
        <w:tc>
          <w:tcPr>
            <w:tcW w:w="1370" w:type="dxa"/>
          </w:tcPr>
          <w:p w14:paraId="0BFD7BE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Satisfaction</w:t>
            </w:r>
          </w:p>
        </w:tc>
        <w:tc>
          <w:tcPr>
            <w:tcW w:w="1620" w:type="dxa"/>
          </w:tcPr>
          <w:p w14:paraId="1687986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6AEF4DF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798EB15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235D122"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5A4FBA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5577B6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382605A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5B456A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126CFCD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A2D8CF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085C20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6671B91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33D6C82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4E01FF7" w14:textId="77777777" w:rsidTr="003A1CDA">
        <w:tc>
          <w:tcPr>
            <w:tcW w:w="250" w:type="dxa"/>
          </w:tcPr>
          <w:p w14:paraId="33699D97" w14:textId="77777777" w:rsidR="00F3162F" w:rsidRPr="00F3162F" w:rsidRDefault="00F3162F" w:rsidP="00F3162F">
            <w:pPr>
              <w:rPr>
                <w:rFonts w:ascii="Times New Roman" w:eastAsia="Aptos" w:hAnsi="Times New Roman" w:cs="Times New Roman"/>
                <w:sz w:val="20"/>
                <w:szCs w:val="20"/>
              </w:rPr>
            </w:pPr>
          </w:p>
        </w:tc>
        <w:tc>
          <w:tcPr>
            <w:tcW w:w="1370" w:type="dxa"/>
          </w:tcPr>
          <w:p w14:paraId="75CF819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34AB98F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vAlign w:val="center"/>
          </w:tcPr>
          <w:p w14:paraId="3617C8D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vAlign w:val="center"/>
          </w:tcPr>
          <w:p w14:paraId="4980D82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6EF0B67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394E7D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28E2F0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43AF84F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F8D255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24DE4F2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F8E544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243A62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4849B39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4E7B224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37C361DE" w14:textId="77777777" w:rsidTr="003A1CDA">
        <w:tc>
          <w:tcPr>
            <w:tcW w:w="250" w:type="dxa"/>
          </w:tcPr>
          <w:p w14:paraId="05373CD2" w14:textId="77777777" w:rsidR="00F3162F" w:rsidRPr="00F3162F" w:rsidRDefault="00F3162F" w:rsidP="00F3162F">
            <w:pPr>
              <w:rPr>
                <w:rFonts w:ascii="Times New Roman" w:eastAsia="Aptos" w:hAnsi="Times New Roman" w:cs="Times New Roman"/>
                <w:sz w:val="20"/>
                <w:szCs w:val="20"/>
              </w:rPr>
            </w:pPr>
          </w:p>
        </w:tc>
        <w:tc>
          <w:tcPr>
            <w:tcW w:w="1370" w:type="dxa"/>
          </w:tcPr>
          <w:p w14:paraId="332501F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2DC8DA4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vAlign w:val="center"/>
          </w:tcPr>
          <w:p w14:paraId="0D6B0AE6"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vAlign w:val="center"/>
          </w:tcPr>
          <w:p w14:paraId="5E8DCE0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0124DBE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E14D0B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F988F6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1AC1E5A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B93973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081D4CF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671E386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D65D83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1724EDA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7EBD1B0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1E0646D" w14:textId="77777777" w:rsidTr="003A1CDA">
        <w:tc>
          <w:tcPr>
            <w:tcW w:w="250" w:type="dxa"/>
          </w:tcPr>
          <w:p w14:paraId="5D8E58A4" w14:textId="77777777" w:rsidR="00F3162F" w:rsidRPr="00F3162F" w:rsidRDefault="00F3162F" w:rsidP="00F3162F">
            <w:pPr>
              <w:rPr>
                <w:rFonts w:ascii="Times New Roman" w:eastAsia="Aptos" w:hAnsi="Times New Roman" w:cs="Times New Roman"/>
                <w:sz w:val="20"/>
                <w:szCs w:val="20"/>
              </w:rPr>
            </w:pPr>
          </w:p>
        </w:tc>
        <w:tc>
          <w:tcPr>
            <w:tcW w:w="1370" w:type="dxa"/>
          </w:tcPr>
          <w:p w14:paraId="38EB60F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38F4F32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vAlign w:val="center"/>
          </w:tcPr>
          <w:p w14:paraId="2821C55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vAlign w:val="center"/>
          </w:tcPr>
          <w:p w14:paraId="329C52B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321E854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7EC019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405969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356EA9B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171DEA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387741E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226F16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B091EF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67F5DC4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5E111F0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5353990" w14:textId="77777777" w:rsidTr="003A1CDA">
        <w:tc>
          <w:tcPr>
            <w:tcW w:w="250" w:type="dxa"/>
          </w:tcPr>
          <w:p w14:paraId="2879805E" w14:textId="77777777" w:rsidR="00F3162F" w:rsidRPr="00F3162F" w:rsidRDefault="00F3162F" w:rsidP="00F3162F">
            <w:pPr>
              <w:rPr>
                <w:rFonts w:ascii="Times New Roman" w:eastAsia="Aptos" w:hAnsi="Times New Roman" w:cs="Times New Roman"/>
                <w:sz w:val="20"/>
                <w:szCs w:val="20"/>
              </w:rPr>
            </w:pPr>
          </w:p>
        </w:tc>
        <w:tc>
          <w:tcPr>
            <w:tcW w:w="1370" w:type="dxa"/>
          </w:tcPr>
          <w:p w14:paraId="583E56A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6A8F7A4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vAlign w:val="center"/>
          </w:tcPr>
          <w:p w14:paraId="1D53747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vAlign w:val="center"/>
          </w:tcPr>
          <w:p w14:paraId="25A82F0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40202C8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D5917D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DF4D3B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446C202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31A42E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2184428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69F8DC8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B3133B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7998981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6E0F8A3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071E2FD3" w14:textId="77777777" w:rsidTr="003A1CDA">
        <w:tc>
          <w:tcPr>
            <w:tcW w:w="250" w:type="dxa"/>
          </w:tcPr>
          <w:p w14:paraId="45EE3955" w14:textId="77777777" w:rsidR="00F3162F" w:rsidRPr="00F3162F" w:rsidRDefault="00F3162F" w:rsidP="00F3162F">
            <w:pPr>
              <w:rPr>
                <w:rFonts w:ascii="Times New Roman" w:eastAsia="Aptos" w:hAnsi="Times New Roman" w:cs="Times New Roman"/>
                <w:sz w:val="20"/>
                <w:szCs w:val="20"/>
              </w:rPr>
            </w:pPr>
          </w:p>
        </w:tc>
        <w:tc>
          <w:tcPr>
            <w:tcW w:w="1370" w:type="dxa"/>
          </w:tcPr>
          <w:p w14:paraId="5F1A3A8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0C45612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vAlign w:val="center"/>
          </w:tcPr>
          <w:p w14:paraId="5CAC1F6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vAlign w:val="center"/>
          </w:tcPr>
          <w:p w14:paraId="523CB7C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7E62806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3E554C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FF209E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73735BF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B9C7D5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2D80F4E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7411A2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7949C1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0B34DD0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060EF6C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27BADB7" w14:textId="77777777" w:rsidTr="003A1CDA">
        <w:tc>
          <w:tcPr>
            <w:tcW w:w="250" w:type="dxa"/>
          </w:tcPr>
          <w:p w14:paraId="2C1D6AF9" w14:textId="77777777" w:rsidR="00F3162F" w:rsidRPr="00F3162F" w:rsidRDefault="00F3162F" w:rsidP="00F3162F">
            <w:pPr>
              <w:rPr>
                <w:rFonts w:ascii="Times New Roman" w:eastAsia="Aptos" w:hAnsi="Times New Roman" w:cs="Times New Roman"/>
                <w:sz w:val="20"/>
                <w:szCs w:val="20"/>
              </w:rPr>
            </w:pPr>
          </w:p>
        </w:tc>
        <w:tc>
          <w:tcPr>
            <w:tcW w:w="1370" w:type="dxa"/>
          </w:tcPr>
          <w:p w14:paraId="7F9DAA9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5EA5944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vAlign w:val="center"/>
          </w:tcPr>
          <w:p w14:paraId="11356D2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vAlign w:val="center"/>
          </w:tcPr>
          <w:p w14:paraId="49A8A44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65B39D2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6A094B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9762F7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56087D5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EBC5B0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3AFCE3C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2BB00A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B155C8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6D8AF6D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072D5DF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A2162CD" w14:textId="77777777" w:rsidTr="003A1CDA">
        <w:tc>
          <w:tcPr>
            <w:tcW w:w="250" w:type="dxa"/>
          </w:tcPr>
          <w:p w14:paraId="0DC43A86" w14:textId="77777777" w:rsidR="00F3162F" w:rsidRPr="00F3162F" w:rsidRDefault="00F3162F" w:rsidP="00F3162F">
            <w:pPr>
              <w:rPr>
                <w:rFonts w:ascii="Times New Roman" w:eastAsia="Aptos" w:hAnsi="Times New Roman" w:cs="Times New Roman"/>
                <w:sz w:val="20"/>
                <w:szCs w:val="20"/>
              </w:rPr>
            </w:pPr>
          </w:p>
        </w:tc>
        <w:tc>
          <w:tcPr>
            <w:tcW w:w="1370" w:type="dxa"/>
          </w:tcPr>
          <w:p w14:paraId="3C05CFA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45FC944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vAlign w:val="center"/>
          </w:tcPr>
          <w:p w14:paraId="05D2759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vAlign w:val="center"/>
          </w:tcPr>
          <w:p w14:paraId="75F5E1FE"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6</w:t>
            </w:r>
          </w:p>
        </w:tc>
        <w:tc>
          <w:tcPr>
            <w:tcW w:w="766" w:type="dxa"/>
            <w:vAlign w:val="center"/>
          </w:tcPr>
          <w:p w14:paraId="74EBB9B1"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435</w:t>
            </w:r>
          </w:p>
        </w:tc>
        <w:tc>
          <w:tcPr>
            <w:tcW w:w="666" w:type="dxa"/>
            <w:vAlign w:val="center"/>
          </w:tcPr>
          <w:p w14:paraId="123FB53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.50</w:t>
            </w:r>
          </w:p>
        </w:tc>
        <w:tc>
          <w:tcPr>
            <w:tcW w:w="666" w:type="dxa"/>
            <w:vAlign w:val="center"/>
          </w:tcPr>
          <w:p w14:paraId="3117A07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.59</w:t>
            </w:r>
          </w:p>
        </w:tc>
        <w:tc>
          <w:tcPr>
            <w:tcW w:w="648" w:type="dxa"/>
            <w:vAlign w:val="center"/>
          </w:tcPr>
          <w:p w14:paraId="7274233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.22</w:t>
            </w:r>
          </w:p>
        </w:tc>
        <w:tc>
          <w:tcPr>
            <w:tcW w:w="666" w:type="dxa"/>
            <w:vAlign w:val="center"/>
          </w:tcPr>
          <w:p w14:paraId="6C77C5F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.40</w:t>
            </w:r>
          </w:p>
        </w:tc>
        <w:tc>
          <w:tcPr>
            <w:tcW w:w="594" w:type="dxa"/>
            <w:vAlign w:val="center"/>
          </w:tcPr>
          <w:p w14:paraId="49F2EF4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.79</w:t>
            </w:r>
          </w:p>
        </w:tc>
        <w:tc>
          <w:tcPr>
            <w:tcW w:w="666" w:type="dxa"/>
            <w:vAlign w:val="center"/>
          </w:tcPr>
          <w:p w14:paraId="07D30A9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.31</w:t>
            </w:r>
          </w:p>
        </w:tc>
        <w:tc>
          <w:tcPr>
            <w:tcW w:w="666" w:type="dxa"/>
            <w:vAlign w:val="center"/>
          </w:tcPr>
          <w:p w14:paraId="464AA78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.87</w:t>
            </w:r>
          </w:p>
        </w:tc>
        <w:tc>
          <w:tcPr>
            <w:tcW w:w="966" w:type="dxa"/>
            <w:vAlign w:val="center"/>
          </w:tcPr>
          <w:p w14:paraId="390A1AB2"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23.31*</w:t>
            </w:r>
          </w:p>
        </w:tc>
        <w:tc>
          <w:tcPr>
            <w:tcW w:w="933" w:type="dxa"/>
            <w:vAlign w:val="center"/>
          </w:tcPr>
          <w:p w14:paraId="53AEF608"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78.55%</w:t>
            </w:r>
          </w:p>
        </w:tc>
      </w:tr>
      <w:tr w:rsidR="00F3162F" w:rsidRPr="00F3162F" w14:paraId="66CFE869" w14:textId="77777777" w:rsidTr="003A1CDA">
        <w:tc>
          <w:tcPr>
            <w:tcW w:w="250" w:type="dxa"/>
          </w:tcPr>
          <w:p w14:paraId="6DD840C4" w14:textId="77777777" w:rsidR="00F3162F" w:rsidRPr="00F3162F" w:rsidRDefault="00F3162F" w:rsidP="00F3162F">
            <w:pPr>
              <w:rPr>
                <w:rFonts w:ascii="Times New Roman" w:eastAsia="Aptos" w:hAnsi="Times New Roman" w:cs="Times New Roman"/>
                <w:sz w:val="20"/>
                <w:szCs w:val="20"/>
              </w:rPr>
            </w:pPr>
          </w:p>
        </w:tc>
        <w:tc>
          <w:tcPr>
            <w:tcW w:w="1370" w:type="dxa"/>
          </w:tcPr>
          <w:p w14:paraId="1C39876E"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660D53E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vAlign w:val="center"/>
          </w:tcPr>
          <w:p w14:paraId="2859006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vAlign w:val="center"/>
          </w:tcPr>
          <w:p w14:paraId="7970C1A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75C164B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7421D9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E762AF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765AD19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5269C5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0548886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AA5A63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FE775A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7D99A5C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0A79341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2407620" w14:textId="77777777" w:rsidTr="003A1CDA">
        <w:tc>
          <w:tcPr>
            <w:tcW w:w="250" w:type="dxa"/>
          </w:tcPr>
          <w:p w14:paraId="5113FBBB" w14:textId="77777777" w:rsidR="00F3162F" w:rsidRPr="00F3162F" w:rsidRDefault="00F3162F" w:rsidP="00F3162F">
            <w:pPr>
              <w:rPr>
                <w:rFonts w:ascii="Times New Roman" w:eastAsia="Aptos" w:hAnsi="Times New Roman" w:cs="Times New Roman"/>
                <w:sz w:val="20"/>
                <w:szCs w:val="20"/>
              </w:rPr>
            </w:pPr>
          </w:p>
        </w:tc>
        <w:tc>
          <w:tcPr>
            <w:tcW w:w="1370" w:type="dxa"/>
          </w:tcPr>
          <w:p w14:paraId="06AD0AE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37871A5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vAlign w:val="center"/>
          </w:tcPr>
          <w:p w14:paraId="5509D20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vAlign w:val="center"/>
          </w:tcPr>
          <w:p w14:paraId="74CAEAE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27A3492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E3A734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6364316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15C8C78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29BC1A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3C616A0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02C7AA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56983A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7BEB64B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1084D08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27307E1C" w14:textId="77777777" w:rsidTr="003A1CDA">
        <w:tc>
          <w:tcPr>
            <w:tcW w:w="250" w:type="dxa"/>
          </w:tcPr>
          <w:p w14:paraId="0E00947A" w14:textId="77777777" w:rsidR="00F3162F" w:rsidRPr="00F3162F" w:rsidRDefault="00F3162F" w:rsidP="00F3162F">
            <w:pPr>
              <w:rPr>
                <w:rFonts w:ascii="Times New Roman" w:eastAsia="Aptos" w:hAnsi="Times New Roman" w:cs="Times New Roman"/>
                <w:sz w:val="20"/>
                <w:szCs w:val="20"/>
              </w:rPr>
            </w:pPr>
          </w:p>
        </w:tc>
        <w:tc>
          <w:tcPr>
            <w:tcW w:w="1370" w:type="dxa"/>
          </w:tcPr>
          <w:p w14:paraId="474CC08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6683857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vAlign w:val="center"/>
          </w:tcPr>
          <w:p w14:paraId="5EA4E2F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vAlign w:val="center"/>
          </w:tcPr>
          <w:p w14:paraId="76A37C9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78F061E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8E9F20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1F5E4A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5151E82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E4337C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03C0569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4C7A62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A3D9C8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28A9CA2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14BCB9C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5F70E03" w14:textId="77777777" w:rsidTr="003A1CDA">
        <w:tc>
          <w:tcPr>
            <w:tcW w:w="250" w:type="dxa"/>
          </w:tcPr>
          <w:p w14:paraId="0A62B817" w14:textId="77777777" w:rsidR="00F3162F" w:rsidRPr="00F3162F" w:rsidRDefault="00F3162F" w:rsidP="00F3162F">
            <w:pPr>
              <w:rPr>
                <w:rFonts w:ascii="Times New Roman" w:eastAsia="Aptos" w:hAnsi="Times New Roman" w:cs="Times New Roman"/>
                <w:sz w:val="20"/>
                <w:szCs w:val="20"/>
              </w:rPr>
            </w:pPr>
          </w:p>
        </w:tc>
        <w:tc>
          <w:tcPr>
            <w:tcW w:w="1370" w:type="dxa"/>
          </w:tcPr>
          <w:p w14:paraId="083CFB8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26898A1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vAlign w:val="center"/>
          </w:tcPr>
          <w:p w14:paraId="0582478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vAlign w:val="center"/>
          </w:tcPr>
          <w:p w14:paraId="71FDE27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33E6282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F9F451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C2A9D4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49DFCA4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95F4BA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47E5FAF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CD8CF0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48A694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4CF6863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2886C9C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BCD98EB" w14:textId="77777777" w:rsidTr="003A1CDA">
        <w:tc>
          <w:tcPr>
            <w:tcW w:w="250" w:type="dxa"/>
          </w:tcPr>
          <w:p w14:paraId="01E17092" w14:textId="77777777" w:rsidR="00F3162F" w:rsidRPr="00F3162F" w:rsidRDefault="00F3162F" w:rsidP="00F3162F">
            <w:pPr>
              <w:rPr>
                <w:rFonts w:ascii="Times New Roman" w:eastAsia="Aptos" w:hAnsi="Times New Roman" w:cs="Times New Roman"/>
                <w:sz w:val="20"/>
                <w:szCs w:val="20"/>
              </w:rPr>
            </w:pPr>
          </w:p>
        </w:tc>
        <w:tc>
          <w:tcPr>
            <w:tcW w:w="1370" w:type="dxa"/>
          </w:tcPr>
          <w:p w14:paraId="40A83E9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Capability &amp; commitment</w:t>
            </w:r>
          </w:p>
        </w:tc>
        <w:tc>
          <w:tcPr>
            <w:tcW w:w="1620" w:type="dxa"/>
            <w:vAlign w:val="center"/>
          </w:tcPr>
          <w:p w14:paraId="117637D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vAlign w:val="center"/>
          </w:tcPr>
          <w:p w14:paraId="7F49362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vAlign w:val="center"/>
          </w:tcPr>
          <w:p w14:paraId="36AF6A7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0293E0C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E21DBD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3FBF33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23AE7E9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83B393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130E4B4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66A65B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ACCFA8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04B470E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195C0F8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CE9F696" w14:textId="77777777" w:rsidTr="003A1CDA">
        <w:tc>
          <w:tcPr>
            <w:tcW w:w="250" w:type="dxa"/>
          </w:tcPr>
          <w:p w14:paraId="19706383" w14:textId="77777777" w:rsidR="00F3162F" w:rsidRPr="00F3162F" w:rsidRDefault="00F3162F" w:rsidP="00F3162F">
            <w:pPr>
              <w:rPr>
                <w:rFonts w:ascii="Times New Roman" w:eastAsia="Aptos" w:hAnsi="Times New Roman" w:cs="Times New Roman"/>
                <w:sz w:val="20"/>
                <w:szCs w:val="20"/>
              </w:rPr>
            </w:pPr>
          </w:p>
        </w:tc>
        <w:tc>
          <w:tcPr>
            <w:tcW w:w="1370" w:type="dxa"/>
          </w:tcPr>
          <w:p w14:paraId="07A6610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14E5D5A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vAlign w:val="center"/>
          </w:tcPr>
          <w:p w14:paraId="5041A49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vAlign w:val="center"/>
          </w:tcPr>
          <w:p w14:paraId="0154B8B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2A3ECEE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6940A8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8657CA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286C087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38D38A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6BC3822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66545C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6327F8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4A53BD5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0993247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61E1A45" w14:textId="77777777" w:rsidTr="003A1CDA">
        <w:tc>
          <w:tcPr>
            <w:tcW w:w="250" w:type="dxa"/>
          </w:tcPr>
          <w:p w14:paraId="66A5DC24" w14:textId="77777777" w:rsidR="00F3162F" w:rsidRPr="00F3162F" w:rsidRDefault="00F3162F" w:rsidP="00F3162F">
            <w:pPr>
              <w:rPr>
                <w:rFonts w:ascii="Times New Roman" w:eastAsia="Aptos" w:hAnsi="Times New Roman" w:cs="Times New Roman"/>
                <w:sz w:val="20"/>
                <w:szCs w:val="20"/>
              </w:rPr>
            </w:pPr>
          </w:p>
        </w:tc>
        <w:tc>
          <w:tcPr>
            <w:tcW w:w="1370" w:type="dxa"/>
          </w:tcPr>
          <w:p w14:paraId="03FB307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567F017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vAlign w:val="center"/>
          </w:tcPr>
          <w:p w14:paraId="61685A4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vAlign w:val="center"/>
          </w:tcPr>
          <w:p w14:paraId="7B5CD93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340526D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4B09BB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652947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69179DE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A10C77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00C0C3F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E2AF39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0CF89F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44EC072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2DDBD8E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49751787" w14:textId="77777777" w:rsidTr="003A1CDA">
        <w:tc>
          <w:tcPr>
            <w:tcW w:w="250" w:type="dxa"/>
          </w:tcPr>
          <w:p w14:paraId="2BE2B3EA" w14:textId="77777777" w:rsidR="00F3162F" w:rsidRPr="00F3162F" w:rsidRDefault="00F3162F" w:rsidP="00F3162F">
            <w:pPr>
              <w:rPr>
                <w:rFonts w:ascii="Times New Roman" w:eastAsia="Aptos" w:hAnsi="Times New Roman" w:cs="Times New Roman"/>
                <w:sz w:val="20"/>
                <w:szCs w:val="20"/>
              </w:rPr>
            </w:pPr>
          </w:p>
        </w:tc>
        <w:tc>
          <w:tcPr>
            <w:tcW w:w="1370" w:type="dxa"/>
          </w:tcPr>
          <w:p w14:paraId="331CF29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7893A23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vAlign w:val="center"/>
          </w:tcPr>
          <w:p w14:paraId="52C2C82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vAlign w:val="center"/>
          </w:tcPr>
          <w:p w14:paraId="15859EF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422F596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D863DD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1FFC83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1CAF93C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6C632C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4C97008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7FC9ED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165E5B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0D294D0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047CF95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47ED8CA6" w14:textId="77777777" w:rsidTr="003A1CDA">
        <w:tc>
          <w:tcPr>
            <w:tcW w:w="250" w:type="dxa"/>
          </w:tcPr>
          <w:p w14:paraId="2C1468FD" w14:textId="77777777" w:rsidR="00F3162F" w:rsidRPr="00F3162F" w:rsidRDefault="00F3162F" w:rsidP="00F3162F">
            <w:pPr>
              <w:rPr>
                <w:rFonts w:ascii="Times New Roman" w:eastAsia="Aptos" w:hAnsi="Times New Roman" w:cs="Times New Roman"/>
                <w:sz w:val="20"/>
                <w:szCs w:val="20"/>
              </w:rPr>
            </w:pPr>
          </w:p>
        </w:tc>
        <w:tc>
          <w:tcPr>
            <w:tcW w:w="1370" w:type="dxa"/>
          </w:tcPr>
          <w:p w14:paraId="260C8EA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4ACA316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vAlign w:val="center"/>
          </w:tcPr>
          <w:p w14:paraId="49D5285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vAlign w:val="center"/>
          </w:tcPr>
          <w:p w14:paraId="117A2E4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174D75D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1AE871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6F81F40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677B3C2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DBFAA5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3CF797D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188D5D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981796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771BDA8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029C797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3735DD96" w14:textId="77777777" w:rsidTr="003A1CDA">
        <w:tc>
          <w:tcPr>
            <w:tcW w:w="250" w:type="dxa"/>
          </w:tcPr>
          <w:p w14:paraId="7F3986C8" w14:textId="77777777" w:rsidR="00F3162F" w:rsidRPr="00F3162F" w:rsidRDefault="00F3162F" w:rsidP="00F3162F">
            <w:pPr>
              <w:rPr>
                <w:rFonts w:ascii="Times New Roman" w:eastAsia="Aptos" w:hAnsi="Times New Roman" w:cs="Times New Roman"/>
                <w:sz w:val="20"/>
                <w:szCs w:val="20"/>
              </w:rPr>
            </w:pPr>
          </w:p>
        </w:tc>
        <w:tc>
          <w:tcPr>
            <w:tcW w:w="1370" w:type="dxa"/>
          </w:tcPr>
          <w:p w14:paraId="5CF4ACA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318F6DA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vAlign w:val="center"/>
          </w:tcPr>
          <w:p w14:paraId="666DD53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vAlign w:val="center"/>
          </w:tcPr>
          <w:p w14:paraId="1E987D8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5B13D3B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2AE1E7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CD3DFA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3736C48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B1E733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6A36EEB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870548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68683A9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019C10B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5B39105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4D103594" w14:textId="77777777" w:rsidTr="003A1CDA">
        <w:tc>
          <w:tcPr>
            <w:tcW w:w="250" w:type="dxa"/>
          </w:tcPr>
          <w:p w14:paraId="288296F7" w14:textId="77777777" w:rsidR="00F3162F" w:rsidRPr="00F3162F" w:rsidRDefault="00F3162F" w:rsidP="00F3162F">
            <w:pPr>
              <w:rPr>
                <w:rFonts w:ascii="Times New Roman" w:eastAsia="Aptos" w:hAnsi="Times New Roman" w:cs="Times New Roman"/>
                <w:sz w:val="20"/>
                <w:szCs w:val="20"/>
              </w:rPr>
            </w:pPr>
          </w:p>
        </w:tc>
        <w:tc>
          <w:tcPr>
            <w:tcW w:w="1370" w:type="dxa"/>
          </w:tcPr>
          <w:p w14:paraId="34E6428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0093ACE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vAlign w:val="center"/>
          </w:tcPr>
          <w:p w14:paraId="3C5D150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vAlign w:val="center"/>
          </w:tcPr>
          <w:p w14:paraId="59FC71B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44A3DD1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D6674A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E952F3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7C40111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0DC723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6416F10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F28E70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F345A8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5680C19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249040B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4711C057" w14:textId="77777777" w:rsidTr="003A1CDA">
        <w:tc>
          <w:tcPr>
            <w:tcW w:w="250" w:type="dxa"/>
          </w:tcPr>
          <w:p w14:paraId="01E43AF9" w14:textId="77777777" w:rsidR="00F3162F" w:rsidRPr="00F3162F" w:rsidRDefault="00F3162F" w:rsidP="00F3162F">
            <w:pPr>
              <w:rPr>
                <w:rFonts w:ascii="Times New Roman" w:eastAsia="Aptos" w:hAnsi="Times New Roman" w:cs="Times New Roman"/>
                <w:sz w:val="20"/>
                <w:szCs w:val="20"/>
              </w:rPr>
            </w:pPr>
          </w:p>
        </w:tc>
        <w:tc>
          <w:tcPr>
            <w:tcW w:w="1370" w:type="dxa"/>
          </w:tcPr>
          <w:p w14:paraId="2BB70B8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2841B57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vAlign w:val="center"/>
          </w:tcPr>
          <w:p w14:paraId="7BDBD0B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vAlign w:val="center"/>
          </w:tcPr>
          <w:p w14:paraId="3AE34D6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3D1C6BF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666A18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A4F4D6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3F5912F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739E14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62834BA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61FB66F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4A91AC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6673DA2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05847F3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1E0A3C8A" w14:textId="77777777" w:rsidTr="003A1CDA">
        <w:tc>
          <w:tcPr>
            <w:tcW w:w="250" w:type="dxa"/>
          </w:tcPr>
          <w:p w14:paraId="0F0CB581" w14:textId="77777777" w:rsidR="00F3162F" w:rsidRPr="00F3162F" w:rsidRDefault="00F3162F" w:rsidP="00F3162F">
            <w:pPr>
              <w:rPr>
                <w:rFonts w:ascii="Times New Roman" w:eastAsia="Aptos" w:hAnsi="Times New Roman" w:cs="Times New Roman"/>
                <w:sz w:val="20"/>
                <w:szCs w:val="20"/>
              </w:rPr>
            </w:pPr>
          </w:p>
        </w:tc>
        <w:tc>
          <w:tcPr>
            <w:tcW w:w="1370" w:type="dxa"/>
          </w:tcPr>
          <w:p w14:paraId="759BDEEA"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77C3BB0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vAlign w:val="center"/>
          </w:tcPr>
          <w:p w14:paraId="2AEAFDD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vAlign w:val="center"/>
          </w:tcPr>
          <w:p w14:paraId="14191C8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2267ADA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E7D8DE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1B98D2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3669719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637152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0A326F1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BDC0EC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430EC0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73DC61D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68A1B0D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3DD41D5" w14:textId="77777777" w:rsidTr="003A1CDA">
        <w:tc>
          <w:tcPr>
            <w:tcW w:w="250" w:type="dxa"/>
          </w:tcPr>
          <w:p w14:paraId="09C14D75" w14:textId="77777777" w:rsidR="00F3162F" w:rsidRPr="00F3162F" w:rsidRDefault="00F3162F" w:rsidP="00F3162F">
            <w:pPr>
              <w:rPr>
                <w:rFonts w:ascii="Times New Roman" w:eastAsia="Aptos" w:hAnsi="Times New Roman" w:cs="Times New Roman"/>
                <w:sz w:val="20"/>
                <w:szCs w:val="20"/>
              </w:rPr>
            </w:pPr>
          </w:p>
        </w:tc>
        <w:tc>
          <w:tcPr>
            <w:tcW w:w="1370" w:type="dxa"/>
          </w:tcPr>
          <w:p w14:paraId="57C5346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437753E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vAlign w:val="center"/>
          </w:tcPr>
          <w:p w14:paraId="53DA25D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vAlign w:val="center"/>
          </w:tcPr>
          <w:p w14:paraId="72E9DAE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107ED1A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6C3E3E3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AE5036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2EBFFDA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672BFD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4B36829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053C620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788A50F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6D51993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6E70439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11964FBD" w14:textId="77777777" w:rsidTr="003A1CDA">
        <w:tc>
          <w:tcPr>
            <w:tcW w:w="250" w:type="dxa"/>
          </w:tcPr>
          <w:p w14:paraId="3A3363B8" w14:textId="77777777" w:rsidR="00F3162F" w:rsidRPr="00F3162F" w:rsidRDefault="00F3162F" w:rsidP="00F3162F">
            <w:pPr>
              <w:rPr>
                <w:rFonts w:ascii="Times New Roman" w:eastAsia="Aptos" w:hAnsi="Times New Roman" w:cs="Times New Roman"/>
                <w:sz w:val="20"/>
                <w:szCs w:val="20"/>
              </w:rPr>
            </w:pPr>
          </w:p>
        </w:tc>
        <w:tc>
          <w:tcPr>
            <w:tcW w:w="1370" w:type="dxa"/>
          </w:tcPr>
          <w:p w14:paraId="60854D6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74F848A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vAlign w:val="center"/>
          </w:tcPr>
          <w:p w14:paraId="74082AB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vAlign w:val="center"/>
          </w:tcPr>
          <w:p w14:paraId="785CD9C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1D1C3D0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F5F02B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AF9503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298777B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D07AB1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3A3BCA3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2C90AD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5B21E7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6D48A4A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16E2B06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260CD16A" w14:textId="77777777" w:rsidTr="003A1CDA">
        <w:tc>
          <w:tcPr>
            <w:tcW w:w="250" w:type="dxa"/>
          </w:tcPr>
          <w:p w14:paraId="4E7DC3DA" w14:textId="77777777" w:rsidR="00F3162F" w:rsidRPr="00F3162F" w:rsidRDefault="00F3162F" w:rsidP="00F3162F">
            <w:pPr>
              <w:rPr>
                <w:rFonts w:ascii="Times New Roman" w:eastAsia="Aptos" w:hAnsi="Times New Roman" w:cs="Times New Roman"/>
                <w:sz w:val="20"/>
                <w:szCs w:val="20"/>
              </w:rPr>
            </w:pPr>
          </w:p>
        </w:tc>
        <w:tc>
          <w:tcPr>
            <w:tcW w:w="1370" w:type="dxa"/>
          </w:tcPr>
          <w:p w14:paraId="49CF52E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31ABE6B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vAlign w:val="center"/>
          </w:tcPr>
          <w:p w14:paraId="2ABEFE4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vAlign w:val="center"/>
          </w:tcPr>
          <w:p w14:paraId="7C2DD70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059F6E0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04CE2D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0A6A22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03A7826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4C430AF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4308027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5526DB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6646BB1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428496D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739B40A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4E63C4E" w14:textId="77777777" w:rsidTr="003A1CDA">
        <w:tc>
          <w:tcPr>
            <w:tcW w:w="250" w:type="dxa"/>
          </w:tcPr>
          <w:p w14:paraId="54CA9B8F" w14:textId="77777777" w:rsidR="00F3162F" w:rsidRPr="00F3162F" w:rsidRDefault="00F3162F" w:rsidP="00F3162F">
            <w:pPr>
              <w:rPr>
                <w:rFonts w:ascii="Times New Roman" w:eastAsia="Aptos" w:hAnsi="Times New Roman" w:cs="Times New Roman"/>
                <w:sz w:val="20"/>
                <w:szCs w:val="20"/>
              </w:rPr>
            </w:pPr>
          </w:p>
        </w:tc>
        <w:tc>
          <w:tcPr>
            <w:tcW w:w="1370" w:type="dxa"/>
          </w:tcPr>
          <w:p w14:paraId="7BBEA4C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Commitment &amp; satisfaction</w:t>
            </w:r>
          </w:p>
        </w:tc>
        <w:tc>
          <w:tcPr>
            <w:tcW w:w="1620" w:type="dxa"/>
            <w:vAlign w:val="center"/>
          </w:tcPr>
          <w:p w14:paraId="5BC51CD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vAlign w:val="center"/>
          </w:tcPr>
          <w:p w14:paraId="33F16D1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vAlign w:val="center"/>
          </w:tcPr>
          <w:p w14:paraId="4FF3735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vAlign w:val="center"/>
          </w:tcPr>
          <w:p w14:paraId="499C6B8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10D515B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59AF163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vAlign w:val="center"/>
          </w:tcPr>
          <w:p w14:paraId="2CF4758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394CA5D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vAlign w:val="center"/>
          </w:tcPr>
          <w:p w14:paraId="4C81EF2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2FBFCBA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vAlign w:val="center"/>
          </w:tcPr>
          <w:p w14:paraId="6BF3EF5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vAlign w:val="center"/>
          </w:tcPr>
          <w:p w14:paraId="08321FF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vAlign w:val="center"/>
          </w:tcPr>
          <w:p w14:paraId="06004F1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FEC48E3" w14:textId="77777777" w:rsidTr="003A1CDA">
        <w:tc>
          <w:tcPr>
            <w:tcW w:w="250" w:type="dxa"/>
          </w:tcPr>
          <w:p w14:paraId="1FA46337" w14:textId="77777777" w:rsidR="00F3162F" w:rsidRPr="00F3162F" w:rsidRDefault="00F3162F" w:rsidP="00F3162F">
            <w:pPr>
              <w:rPr>
                <w:rFonts w:ascii="Times New Roman" w:eastAsia="Aptos" w:hAnsi="Times New Roman" w:cs="Times New Roman"/>
                <w:sz w:val="20"/>
                <w:szCs w:val="20"/>
              </w:rPr>
            </w:pPr>
          </w:p>
        </w:tc>
        <w:tc>
          <w:tcPr>
            <w:tcW w:w="1370" w:type="dxa"/>
          </w:tcPr>
          <w:p w14:paraId="007EF78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21EA682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38AB95C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299D3225"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3</w:t>
            </w:r>
          </w:p>
        </w:tc>
        <w:tc>
          <w:tcPr>
            <w:tcW w:w="766" w:type="dxa"/>
          </w:tcPr>
          <w:p w14:paraId="0E997E93"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251</w:t>
            </w:r>
          </w:p>
        </w:tc>
        <w:tc>
          <w:tcPr>
            <w:tcW w:w="666" w:type="dxa"/>
          </w:tcPr>
          <w:p w14:paraId="31998BA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.53</w:t>
            </w:r>
          </w:p>
        </w:tc>
        <w:tc>
          <w:tcPr>
            <w:tcW w:w="666" w:type="dxa"/>
          </w:tcPr>
          <w:p w14:paraId="6A8FF6C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.63</w:t>
            </w:r>
          </w:p>
        </w:tc>
        <w:tc>
          <w:tcPr>
            <w:tcW w:w="648" w:type="dxa"/>
          </w:tcPr>
          <w:p w14:paraId="2FFB6AC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.23</w:t>
            </w:r>
          </w:p>
        </w:tc>
        <w:tc>
          <w:tcPr>
            <w:tcW w:w="666" w:type="dxa"/>
          </w:tcPr>
          <w:p w14:paraId="5B3CA53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.35</w:t>
            </w:r>
          </w:p>
        </w:tc>
        <w:tc>
          <w:tcPr>
            <w:tcW w:w="594" w:type="dxa"/>
          </w:tcPr>
          <w:p w14:paraId="409A328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.91</w:t>
            </w:r>
          </w:p>
        </w:tc>
        <w:tc>
          <w:tcPr>
            <w:tcW w:w="666" w:type="dxa"/>
          </w:tcPr>
          <w:p w14:paraId="769123D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.34</w:t>
            </w:r>
          </w:p>
        </w:tc>
        <w:tc>
          <w:tcPr>
            <w:tcW w:w="666" w:type="dxa"/>
          </w:tcPr>
          <w:p w14:paraId="3918847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.92</w:t>
            </w:r>
          </w:p>
        </w:tc>
        <w:tc>
          <w:tcPr>
            <w:tcW w:w="966" w:type="dxa"/>
          </w:tcPr>
          <w:p w14:paraId="7C9E73DC"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11.43*</w:t>
            </w:r>
          </w:p>
        </w:tc>
        <w:tc>
          <w:tcPr>
            <w:tcW w:w="933" w:type="dxa"/>
          </w:tcPr>
          <w:p w14:paraId="65CFCCAF"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82.51%</w:t>
            </w:r>
          </w:p>
        </w:tc>
      </w:tr>
      <w:tr w:rsidR="00F3162F" w:rsidRPr="00F3162F" w14:paraId="3BE8E9D7" w14:textId="77777777" w:rsidTr="003A1CDA">
        <w:tc>
          <w:tcPr>
            <w:tcW w:w="250" w:type="dxa"/>
          </w:tcPr>
          <w:p w14:paraId="56B51B35" w14:textId="77777777" w:rsidR="00F3162F" w:rsidRPr="00F3162F" w:rsidRDefault="00F3162F" w:rsidP="00F3162F">
            <w:pPr>
              <w:rPr>
                <w:rFonts w:ascii="Times New Roman" w:eastAsia="Aptos" w:hAnsi="Times New Roman" w:cs="Times New Roman"/>
                <w:sz w:val="20"/>
                <w:szCs w:val="20"/>
              </w:rPr>
            </w:pPr>
          </w:p>
        </w:tc>
        <w:tc>
          <w:tcPr>
            <w:tcW w:w="1370" w:type="dxa"/>
          </w:tcPr>
          <w:p w14:paraId="7CE1AC1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78933D5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43A587A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4050EE8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BDC6080"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06F011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D88B8A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112193F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0368A1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575CEEB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33E080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DC75E9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0485BE5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9E3315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248DA09" w14:textId="77777777" w:rsidTr="003A1CDA">
        <w:tc>
          <w:tcPr>
            <w:tcW w:w="250" w:type="dxa"/>
          </w:tcPr>
          <w:p w14:paraId="715FB405" w14:textId="77777777" w:rsidR="00F3162F" w:rsidRPr="00F3162F" w:rsidRDefault="00F3162F" w:rsidP="00F3162F">
            <w:pPr>
              <w:rPr>
                <w:rFonts w:ascii="Times New Roman" w:eastAsia="Aptos" w:hAnsi="Times New Roman" w:cs="Times New Roman"/>
                <w:sz w:val="20"/>
                <w:szCs w:val="20"/>
              </w:rPr>
            </w:pPr>
          </w:p>
        </w:tc>
        <w:tc>
          <w:tcPr>
            <w:tcW w:w="1370" w:type="dxa"/>
          </w:tcPr>
          <w:p w14:paraId="7F8A18A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6FDFB93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74D1865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251C82B7"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51CF73BB"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E97B13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C7559A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7CFC2B2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10FB9A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035210B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E57F63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F8ED0D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74EDAB2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5CCAFC9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4775622F" w14:textId="77777777" w:rsidTr="003A1CDA">
        <w:tc>
          <w:tcPr>
            <w:tcW w:w="250" w:type="dxa"/>
          </w:tcPr>
          <w:p w14:paraId="6FE17969" w14:textId="77777777" w:rsidR="00F3162F" w:rsidRPr="00F3162F" w:rsidRDefault="00F3162F" w:rsidP="00F3162F">
            <w:pPr>
              <w:rPr>
                <w:rFonts w:ascii="Times New Roman" w:eastAsia="Aptos" w:hAnsi="Times New Roman" w:cs="Times New Roman"/>
                <w:sz w:val="20"/>
                <w:szCs w:val="20"/>
              </w:rPr>
            </w:pPr>
          </w:p>
        </w:tc>
        <w:tc>
          <w:tcPr>
            <w:tcW w:w="1370" w:type="dxa"/>
          </w:tcPr>
          <w:p w14:paraId="37FBB1F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4DE6740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1CFEAFC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71A925D9"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2</w:t>
            </w:r>
          </w:p>
        </w:tc>
        <w:tc>
          <w:tcPr>
            <w:tcW w:w="766" w:type="dxa"/>
          </w:tcPr>
          <w:p w14:paraId="011DF284"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86</w:t>
            </w:r>
          </w:p>
        </w:tc>
        <w:tc>
          <w:tcPr>
            <w:tcW w:w="666" w:type="dxa"/>
          </w:tcPr>
          <w:p w14:paraId="74ED6F0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.51</w:t>
            </w:r>
          </w:p>
        </w:tc>
        <w:tc>
          <w:tcPr>
            <w:tcW w:w="666" w:type="dxa"/>
          </w:tcPr>
          <w:p w14:paraId="53C8EE1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.61</w:t>
            </w:r>
          </w:p>
        </w:tc>
        <w:tc>
          <w:tcPr>
            <w:tcW w:w="648" w:type="dxa"/>
          </w:tcPr>
          <w:p w14:paraId="5E6263C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.00</w:t>
            </w:r>
          </w:p>
        </w:tc>
        <w:tc>
          <w:tcPr>
            <w:tcW w:w="666" w:type="dxa"/>
          </w:tcPr>
          <w:p w14:paraId="7F9AECC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.58</w:t>
            </w:r>
          </w:p>
        </w:tc>
        <w:tc>
          <w:tcPr>
            <w:tcW w:w="594" w:type="dxa"/>
          </w:tcPr>
          <w:p w14:paraId="757AC1E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.64</w:t>
            </w:r>
          </w:p>
        </w:tc>
        <w:tc>
          <w:tcPr>
            <w:tcW w:w="666" w:type="dxa"/>
          </w:tcPr>
          <w:p w14:paraId="016D572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.61</w:t>
            </w:r>
          </w:p>
        </w:tc>
        <w:tc>
          <w:tcPr>
            <w:tcW w:w="666" w:type="dxa"/>
          </w:tcPr>
          <w:p w14:paraId="5AB5D28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.61</w:t>
            </w:r>
          </w:p>
        </w:tc>
        <w:tc>
          <w:tcPr>
            <w:tcW w:w="966" w:type="dxa"/>
          </w:tcPr>
          <w:p w14:paraId="0C5A70F2"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0.02</w:t>
            </w:r>
          </w:p>
        </w:tc>
        <w:tc>
          <w:tcPr>
            <w:tcW w:w="933" w:type="dxa"/>
          </w:tcPr>
          <w:p w14:paraId="04ABA213"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0%</w:t>
            </w:r>
          </w:p>
        </w:tc>
      </w:tr>
      <w:tr w:rsidR="00F3162F" w:rsidRPr="00F3162F" w14:paraId="2CF4CF60" w14:textId="77777777" w:rsidTr="003A1CDA">
        <w:tc>
          <w:tcPr>
            <w:tcW w:w="250" w:type="dxa"/>
          </w:tcPr>
          <w:p w14:paraId="7D447026" w14:textId="77777777" w:rsidR="00F3162F" w:rsidRPr="00F3162F" w:rsidRDefault="00F3162F" w:rsidP="00F3162F">
            <w:pPr>
              <w:rPr>
                <w:rFonts w:ascii="Times New Roman" w:eastAsia="Aptos" w:hAnsi="Times New Roman" w:cs="Times New Roman"/>
                <w:sz w:val="20"/>
                <w:szCs w:val="20"/>
              </w:rPr>
            </w:pPr>
          </w:p>
        </w:tc>
        <w:tc>
          <w:tcPr>
            <w:tcW w:w="1370" w:type="dxa"/>
          </w:tcPr>
          <w:p w14:paraId="458F622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28B5783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54D1AE1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0B10BFF0" w14:textId="5740FB96"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1CA01F46" w14:textId="79DA1616"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5DC860A" w14:textId="71430E9E"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80EFDA8" w14:textId="4A3A9B74"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3225EF92" w14:textId="23822F6F"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4649033" w14:textId="62FE7CBB"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50FCDE66" w14:textId="2D0DD359"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FECE239" w14:textId="56BD7726"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DAF5F28" w14:textId="78240276"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1BE228B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4E40F49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29DF9EB1" w14:textId="77777777" w:rsidTr="003A1CDA">
        <w:tc>
          <w:tcPr>
            <w:tcW w:w="250" w:type="dxa"/>
          </w:tcPr>
          <w:p w14:paraId="46C47363" w14:textId="77777777" w:rsidR="00F3162F" w:rsidRPr="00F3162F" w:rsidRDefault="00F3162F" w:rsidP="00F3162F">
            <w:pPr>
              <w:rPr>
                <w:rFonts w:ascii="Times New Roman" w:eastAsia="Aptos" w:hAnsi="Times New Roman" w:cs="Times New Roman"/>
                <w:sz w:val="20"/>
                <w:szCs w:val="20"/>
              </w:rPr>
            </w:pPr>
          </w:p>
        </w:tc>
        <w:tc>
          <w:tcPr>
            <w:tcW w:w="1370" w:type="dxa"/>
          </w:tcPr>
          <w:p w14:paraId="798B6AD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748DA33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78BABC4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2ED51D00"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40C64791"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1B452D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DDB527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71F817F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5BD46E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5956382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BB606E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1332BE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5328E76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634359F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E71A74B" w14:textId="77777777" w:rsidTr="003A1CDA">
        <w:tc>
          <w:tcPr>
            <w:tcW w:w="250" w:type="dxa"/>
          </w:tcPr>
          <w:p w14:paraId="02D7C219" w14:textId="77777777" w:rsidR="00F3162F" w:rsidRPr="00F3162F" w:rsidRDefault="00F3162F" w:rsidP="00F3162F">
            <w:pPr>
              <w:rPr>
                <w:rFonts w:ascii="Times New Roman" w:eastAsia="Aptos" w:hAnsi="Times New Roman" w:cs="Times New Roman"/>
                <w:sz w:val="20"/>
                <w:szCs w:val="20"/>
              </w:rPr>
            </w:pPr>
          </w:p>
        </w:tc>
        <w:tc>
          <w:tcPr>
            <w:tcW w:w="1370" w:type="dxa"/>
          </w:tcPr>
          <w:p w14:paraId="2A3DEBB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24895D0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44C3665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173A9876"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12</w:t>
            </w:r>
          </w:p>
        </w:tc>
        <w:tc>
          <w:tcPr>
            <w:tcW w:w="766" w:type="dxa"/>
          </w:tcPr>
          <w:p w14:paraId="3DF7B3D2"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533</w:t>
            </w:r>
          </w:p>
        </w:tc>
        <w:tc>
          <w:tcPr>
            <w:tcW w:w="666" w:type="dxa"/>
          </w:tcPr>
          <w:p w14:paraId="62BA47A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.57</w:t>
            </w:r>
          </w:p>
        </w:tc>
        <w:tc>
          <w:tcPr>
            <w:tcW w:w="666" w:type="dxa"/>
          </w:tcPr>
          <w:p w14:paraId="1F5C56C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.68</w:t>
            </w:r>
          </w:p>
        </w:tc>
        <w:tc>
          <w:tcPr>
            <w:tcW w:w="648" w:type="dxa"/>
          </w:tcPr>
          <w:p w14:paraId="347A844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.19</w:t>
            </w:r>
          </w:p>
        </w:tc>
        <w:tc>
          <w:tcPr>
            <w:tcW w:w="666" w:type="dxa"/>
          </w:tcPr>
          <w:p w14:paraId="5B30C20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.55</w:t>
            </w:r>
          </w:p>
        </w:tc>
        <w:tc>
          <w:tcPr>
            <w:tcW w:w="594" w:type="dxa"/>
          </w:tcPr>
          <w:p w14:paraId="788F54A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.81</w:t>
            </w:r>
          </w:p>
        </w:tc>
        <w:tc>
          <w:tcPr>
            <w:tcW w:w="666" w:type="dxa"/>
          </w:tcPr>
          <w:p w14:paraId="2DAFCF5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.43</w:t>
            </w:r>
          </w:p>
        </w:tc>
        <w:tc>
          <w:tcPr>
            <w:tcW w:w="666" w:type="dxa"/>
          </w:tcPr>
          <w:p w14:paraId="4CB2A88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.92</w:t>
            </w:r>
          </w:p>
        </w:tc>
        <w:tc>
          <w:tcPr>
            <w:tcW w:w="966" w:type="dxa"/>
          </w:tcPr>
          <w:p w14:paraId="7CF928E6"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33.80*</w:t>
            </w:r>
          </w:p>
        </w:tc>
        <w:tc>
          <w:tcPr>
            <w:tcW w:w="933" w:type="dxa"/>
          </w:tcPr>
          <w:p w14:paraId="7DA2ED2C"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67.45%</w:t>
            </w:r>
          </w:p>
        </w:tc>
      </w:tr>
      <w:tr w:rsidR="00F3162F" w:rsidRPr="00F3162F" w14:paraId="57F9C663" w14:textId="77777777" w:rsidTr="003A1CDA">
        <w:tc>
          <w:tcPr>
            <w:tcW w:w="250" w:type="dxa"/>
          </w:tcPr>
          <w:p w14:paraId="192BE142" w14:textId="77777777" w:rsidR="00F3162F" w:rsidRPr="00F3162F" w:rsidRDefault="00F3162F" w:rsidP="00F3162F">
            <w:pPr>
              <w:rPr>
                <w:rFonts w:ascii="Times New Roman" w:eastAsia="Aptos" w:hAnsi="Times New Roman" w:cs="Times New Roman"/>
                <w:sz w:val="20"/>
                <w:szCs w:val="20"/>
              </w:rPr>
            </w:pPr>
          </w:p>
        </w:tc>
        <w:tc>
          <w:tcPr>
            <w:tcW w:w="1370" w:type="dxa"/>
          </w:tcPr>
          <w:p w14:paraId="436D61F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5653208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4E13F44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6E8EE65C"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2</w:t>
            </w:r>
          </w:p>
        </w:tc>
        <w:tc>
          <w:tcPr>
            <w:tcW w:w="766" w:type="dxa"/>
          </w:tcPr>
          <w:p w14:paraId="7B285BD1"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115</w:t>
            </w:r>
          </w:p>
        </w:tc>
        <w:tc>
          <w:tcPr>
            <w:tcW w:w="666" w:type="dxa"/>
          </w:tcPr>
          <w:p w14:paraId="56575FA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.09</w:t>
            </w:r>
          </w:p>
        </w:tc>
        <w:tc>
          <w:tcPr>
            <w:tcW w:w="666" w:type="dxa"/>
          </w:tcPr>
          <w:p w14:paraId="70FC835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.11</w:t>
            </w:r>
          </w:p>
        </w:tc>
        <w:tc>
          <w:tcPr>
            <w:tcW w:w="648" w:type="dxa"/>
          </w:tcPr>
          <w:p w14:paraId="2246C6D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.00</w:t>
            </w:r>
          </w:p>
        </w:tc>
        <w:tc>
          <w:tcPr>
            <w:tcW w:w="666" w:type="dxa"/>
          </w:tcPr>
          <w:p w14:paraId="10470F3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–.09</w:t>
            </w:r>
          </w:p>
        </w:tc>
        <w:tc>
          <w:tcPr>
            <w:tcW w:w="594" w:type="dxa"/>
          </w:tcPr>
          <w:p w14:paraId="11201E3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.31</w:t>
            </w:r>
          </w:p>
        </w:tc>
        <w:tc>
          <w:tcPr>
            <w:tcW w:w="666" w:type="dxa"/>
          </w:tcPr>
          <w:p w14:paraId="18338D9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.11</w:t>
            </w:r>
          </w:p>
        </w:tc>
        <w:tc>
          <w:tcPr>
            <w:tcW w:w="666" w:type="dxa"/>
          </w:tcPr>
          <w:p w14:paraId="0CCB34B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.11</w:t>
            </w:r>
          </w:p>
        </w:tc>
        <w:tc>
          <w:tcPr>
            <w:tcW w:w="966" w:type="dxa"/>
          </w:tcPr>
          <w:p w14:paraId="6AB1408A"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0.82</w:t>
            </w:r>
          </w:p>
        </w:tc>
        <w:tc>
          <w:tcPr>
            <w:tcW w:w="933" w:type="dxa"/>
          </w:tcPr>
          <w:p w14:paraId="2D05F0F6"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0%</w:t>
            </w:r>
          </w:p>
        </w:tc>
      </w:tr>
      <w:tr w:rsidR="00F3162F" w:rsidRPr="00F3162F" w14:paraId="60E77D42" w14:textId="77777777" w:rsidTr="003A1CDA">
        <w:tc>
          <w:tcPr>
            <w:tcW w:w="250" w:type="dxa"/>
          </w:tcPr>
          <w:p w14:paraId="243CA693" w14:textId="77777777" w:rsidR="00F3162F" w:rsidRPr="00F3162F" w:rsidRDefault="00F3162F" w:rsidP="00F3162F">
            <w:pPr>
              <w:rPr>
                <w:rFonts w:ascii="Times New Roman" w:eastAsia="Aptos" w:hAnsi="Times New Roman" w:cs="Times New Roman"/>
                <w:sz w:val="20"/>
                <w:szCs w:val="20"/>
              </w:rPr>
            </w:pPr>
          </w:p>
        </w:tc>
        <w:tc>
          <w:tcPr>
            <w:tcW w:w="1370" w:type="dxa"/>
          </w:tcPr>
          <w:p w14:paraId="45CF0A6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32CDEED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214FE85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1191740E"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141DE8C6"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A77A36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AC5B94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4E62D95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13825E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22123C0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096763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743193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042B340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0877398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0640F83" w14:textId="77777777" w:rsidTr="003A1CDA">
        <w:tc>
          <w:tcPr>
            <w:tcW w:w="250" w:type="dxa"/>
          </w:tcPr>
          <w:p w14:paraId="2BBD3F2B" w14:textId="77777777" w:rsidR="00F3162F" w:rsidRPr="00F3162F" w:rsidRDefault="00F3162F" w:rsidP="00F3162F">
            <w:pPr>
              <w:rPr>
                <w:rFonts w:ascii="Times New Roman" w:eastAsia="Aptos" w:hAnsi="Times New Roman" w:cs="Times New Roman"/>
                <w:sz w:val="20"/>
                <w:szCs w:val="20"/>
              </w:rPr>
            </w:pPr>
          </w:p>
        </w:tc>
        <w:tc>
          <w:tcPr>
            <w:tcW w:w="1370" w:type="dxa"/>
          </w:tcPr>
          <w:p w14:paraId="162D279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5D53C26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7157179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35308140"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20DB5117"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8C294D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BD5638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4459422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F4BF73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1058988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1E15EA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DF9B33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5F5D30C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52610E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2C232B40" w14:textId="77777777" w:rsidTr="003A1CDA">
        <w:tc>
          <w:tcPr>
            <w:tcW w:w="250" w:type="dxa"/>
          </w:tcPr>
          <w:p w14:paraId="49B4165E" w14:textId="77777777" w:rsidR="00F3162F" w:rsidRPr="00F3162F" w:rsidRDefault="00F3162F" w:rsidP="00F3162F">
            <w:pPr>
              <w:rPr>
                <w:rFonts w:ascii="Times New Roman" w:eastAsia="Aptos" w:hAnsi="Times New Roman" w:cs="Times New Roman"/>
                <w:sz w:val="20"/>
                <w:szCs w:val="20"/>
              </w:rPr>
            </w:pPr>
          </w:p>
        </w:tc>
        <w:tc>
          <w:tcPr>
            <w:tcW w:w="1370" w:type="dxa"/>
          </w:tcPr>
          <w:p w14:paraId="1CCADEB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2DCE6EF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6383CFD2"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52C8A02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5B5C5F8"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978C35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8E9B69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090EB99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4F29D9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3A9370A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554D01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1BFE90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1A5AC5B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2760157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B675D65" w14:textId="77777777" w:rsidTr="003A1CDA">
        <w:tc>
          <w:tcPr>
            <w:tcW w:w="250" w:type="dxa"/>
          </w:tcPr>
          <w:p w14:paraId="5C3F0D9D" w14:textId="77777777" w:rsidR="00F3162F" w:rsidRPr="00F3162F" w:rsidRDefault="00F3162F" w:rsidP="00F3162F">
            <w:pPr>
              <w:rPr>
                <w:rFonts w:ascii="Times New Roman" w:eastAsia="Aptos" w:hAnsi="Times New Roman" w:cs="Times New Roman"/>
                <w:sz w:val="20"/>
                <w:szCs w:val="20"/>
              </w:rPr>
            </w:pPr>
          </w:p>
        </w:tc>
        <w:tc>
          <w:tcPr>
            <w:tcW w:w="1370" w:type="dxa"/>
          </w:tcPr>
          <w:p w14:paraId="79FA384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 of all 3</w:t>
            </w:r>
          </w:p>
        </w:tc>
        <w:tc>
          <w:tcPr>
            <w:tcW w:w="1620" w:type="dxa"/>
          </w:tcPr>
          <w:p w14:paraId="0F4E838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52192D5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2AEDEF4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05021E6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D54856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E8E4DD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644CAB8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C5E7C5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7FD5FFC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FC3842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AB107C3"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14837D8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373C55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E08989D" w14:textId="77777777" w:rsidTr="003A1CDA">
        <w:tc>
          <w:tcPr>
            <w:tcW w:w="250" w:type="dxa"/>
          </w:tcPr>
          <w:p w14:paraId="2776D903" w14:textId="77777777" w:rsidR="00F3162F" w:rsidRPr="00F3162F" w:rsidRDefault="00F3162F" w:rsidP="00F3162F">
            <w:pPr>
              <w:rPr>
                <w:rFonts w:ascii="Times New Roman" w:eastAsia="Aptos" w:hAnsi="Times New Roman" w:cs="Times New Roman"/>
                <w:sz w:val="20"/>
                <w:szCs w:val="20"/>
              </w:rPr>
            </w:pPr>
          </w:p>
        </w:tc>
        <w:tc>
          <w:tcPr>
            <w:tcW w:w="1370" w:type="dxa"/>
          </w:tcPr>
          <w:p w14:paraId="1570227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09E6983B"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6E6ACBF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122006AC"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1ACA7A8"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7A8DA8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3D5639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5C5B325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1A6DEF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69C5704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670D12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115511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69D58DF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40B5158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3E2A32A1" w14:textId="77777777" w:rsidTr="003A1CDA">
        <w:tc>
          <w:tcPr>
            <w:tcW w:w="250" w:type="dxa"/>
          </w:tcPr>
          <w:p w14:paraId="2AD3A96F" w14:textId="77777777" w:rsidR="00F3162F" w:rsidRPr="00F3162F" w:rsidRDefault="00F3162F" w:rsidP="00F3162F">
            <w:pPr>
              <w:rPr>
                <w:rFonts w:ascii="Times New Roman" w:eastAsia="Aptos" w:hAnsi="Times New Roman" w:cs="Times New Roman"/>
                <w:sz w:val="20"/>
                <w:szCs w:val="20"/>
              </w:rPr>
            </w:pPr>
          </w:p>
        </w:tc>
        <w:tc>
          <w:tcPr>
            <w:tcW w:w="1370" w:type="dxa"/>
          </w:tcPr>
          <w:p w14:paraId="1517DE7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4FBE5E96"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553F74C9"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7E702A1E"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300CBEB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3FCD85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603FFA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2273B4A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BE68F0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670B203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0DFE22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7F3DBE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01479EF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33AAE54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59BD8081" w14:textId="77777777" w:rsidTr="003A1CDA">
        <w:tc>
          <w:tcPr>
            <w:tcW w:w="250" w:type="dxa"/>
          </w:tcPr>
          <w:p w14:paraId="73E5100E" w14:textId="77777777" w:rsidR="00F3162F" w:rsidRPr="00F3162F" w:rsidRDefault="00F3162F" w:rsidP="00F3162F">
            <w:pPr>
              <w:rPr>
                <w:rFonts w:ascii="Times New Roman" w:eastAsia="Aptos" w:hAnsi="Times New Roman" w:cs="Times New Roman"/>
                <w:sz w:val="20"/>
                <w:szCs w:val="20"/>
              </w:rPr>
            </w:pPr>
          </w:p>
        </w:tc>
        <w:tc>
          <w:tcPr>
            <w:tcW w:w="1370" w:type="dxa"/>
          </w:tcPr>
          <w:p w14:paraId="35A5EF3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39D6A37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consensus</w:t>
            </w:r>
          </w:p>
        </w:tc>
        <w:tc>
          <w:tcPr>
            <w:tcW w:w="1890" w:type="dxa"/>
          </w:tcPr>
          <w:p w14:paraId="7A4AC71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21C42DD9"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E1FA0B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E667AB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C7F2C6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15D653E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A5E073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644755D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FB608C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57BA00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12B7B97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2D52BA3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08488ED0" w14:textId="77777777" w:rsidTr="003A1CDA">
        <w:tc>
          <w:tcPr>
            <w:tcW w:w="250" w:type="dxa"/>
          </w:tcPr>
          <w:p w14:paraId="55F7B020" w14:textId="77777777" w:rsidR="00F3162F" w:rsidRPr="00F3162F" w:rsidRDefault="00F3162F" w:rsidP="00F3162F">
            <w:pPr>
              <w:rPr>
                <w:rFonts w:ascii="Times New Roman" w:eastAsia="Aptos" w:hAnsi="Times New Roman" w:cs="Times New Roman"/>
                <w:sz w:val="20"/>
                <w:szCs w:val="20"/>
              </w:rPr>
            </w:pPr>
          </w:p>
        </w:tc>
        <w:tc>
          <w:tcPr>
            <w:tcW w:w="1370" w:type="dxa"/>
          </w:tcPr>
          <w:p w14:paraId="1A2C9E9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3CCD7820"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318638F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054457AA" w14:textId="427FB0B4"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29E3D8DF" w14:textId="2EE22B28"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5039AC3" w14:textId="18F4E49A"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654E3B7" w14:textId="4BA25D78"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51B091C9" w14:textId="2D9CD3CA"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DD5AF99" w14:textId="644B1580"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09BE69C9" w14:textId="10AEB14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8ECF864" w14:textId="0D59D9D3"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6021341" w14:textId="4600EFB2"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78A9994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D6A0B8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184407A7" w14:textId="77777777" w:rsidTr="003A1CDA">
        <w:tc>
          <w:tcPr>
            <w:tcW w:w="250" w:type="dxa"/>
          </w:tcPr>
          <w:p w14:paraId="629B7C74" w14:textId="77777777" w:rsidR="00F3162F" w:rsidRPr="00F3162F" w:rsidRDefault="00F3162F" w:rsidP="00F3162F">
            <w:pPr>
              <w:rPr>
                <w:rFonts w:ascii="Times New Roman" w:eastAsia="Aptos" w:hAnsi="Times New Roman" w:cs="Times New Roman"/>
                <w:sz w:val="20"/>
                <w:szCs w:val="20"/>
              </w:rPr>
            </w:pPr>
          </w:p>
        </w:tc>
        <w:tc>
          <w:tcPr>
            <w:tcW w:w="1370" w:type="dxa"/>
          </w:tcPr>
          <w:p w14:paraId="0202658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30FCC6E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6C6758D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53C94265"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6B04FF5F"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9C5C1D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2A954C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6525442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1B5916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0D98A79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463018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53EB3E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61882AD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3FE03AF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62B0896F" w14:textId="77777777" w:rsidTr="003A1CDA">
        <w:tc>
          <w:tcPr>
            <w:tcW w:w="250" w:type="dxa"/>
          </w:tcPr>
          <w:p w14:paraId="04E6624B" w14:textId="77777777" w:rsidR="00F3162F" w:rsidRPr="00F3162F" w:rsidRDefault="00F3162F" w:rsidP="00F3162F">
            <w:pPr>
              <w:rPr>
                <w:rFonts w:ascii="Times New Roman" w:eastAsia="Aptos" w:hAnsi="Times New Roman" w:cs="Times New Roman"/>
                <w:sz w:val="20"/>
                <w:szCs w:val="20"/>
              </w:rPr>
            </w:pPr>
          </w:p>
        </w:tc>
        <w:tc>
          <w:tcPr>
            <w:tcW w:w="1370" w:type="dxa"/>
          </w:tcPr>
          <w:p w14:paraId="15559BC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10470F6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Referent shift</w:t>
            </w:r>
          </w:p>
        </w:tc>
        <w:tc>
          <w:tcPr>
            <w:tcW w:w="1890" w:type="dxa"/>
          </w:tcPr>
          <w:p w14:paraId="11265C3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07ABE773"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68DACEDD"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D3ED4F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E7C078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5739A80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9F0C4A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04B6056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5FA111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56F776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50456E0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29B163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3A7F04DA" w14:textId="77777777" w:rsidTr="003A1CDA">
        <w:tc>
          <w:tcPr>
            <w:tcW w:w="250" w:type="dxa"/>
          </w:tcPr>
          <w:p w14:paraId="2995436A" w14:textId="77777777" w:rsidR="00F3162F" w:rsidRPr="00F3162F" w:rsidRDefault="00F3162F" w:rsidP="00F3162F">
            <w:pPr>
              <w:rPr>
                <w:rFonts w:ascii="Times New Roman" w:eastAsia="Aptos" w:hAnsi="Times New Roman" w:cs="Times New Roman"/>
                <w:sz w:val="20"/>
                <w:szCs w:val="20"/>
              </w:rPr>
            </w:pPr>
          </w:p>
        </w:tc>
        <w:tc>
          <w:tcPr>
            <w:tcW w:w="1370" w:type="dxa"/>
          </w:tcPr>
          <w:p w14:paraId="5E47F60C"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09B72193"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518FB78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117FA50F"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68EBF814"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F9909F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D20BF8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1C611DC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54C00C8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66AD311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D422DD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EE5075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0358637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70EC763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3830434A" w14:textId="77777777" w:rsidTr="003A1CDA">
        <w:tc>
          <w:tcPr>
            <w:tcW w:w="250" w:type="dxa"/>
          </w:tcPr>
          <w:p w14:paraId="35E9EAF3" w14:textId="77777777" w:rsidR="00F3162F" w:rsidRPr="00F3162F" w:rsidRDefault="00F3162F" w:rsidP="00F3162F">
            <w:pPr>
              <w:rPr>
                <w:rFonts w:ascii="Times New Roman" w:eastAsia="Aptos" w:hAnsi="Times New Roman" w:cs="Times New Roman"/>
                <w:sz w:val="20"/>
                <w:szCs w:val="20"/>
              </w:rPr>
            </w:pPr>
          </w:p>
        </w:tc>
        <w:tc>
          <w:tcPr>
            <w:tcW w:w="1370" w:type="dxa"/>
          </w:tcPr>
          <w:p w14:paraId="69E7384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6665F67E"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70AE3AA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670D14AC"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BDEFBFF"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4766CF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3E3ECEA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0A8A490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620C7D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629F80A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1C18A3E6"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8547EB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5C8E8D0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63C5D95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049FEEBD" w14:textId="77777777" w:rsidTr="003A1CDA">
        <w:tc>
          <w:tcPr>
            <w:tcW w:w="250" w:type="dxa"/>
          </w:tcPr>
          <w:p w14:paraId="2E922F72" w14:textId="77777777" w:rsidR="00F3162F" w:rsidRPr="00F3162F" w:rsidRDefault="00F3162F" w:rsidP="00F3162F">
            <w:pPr>
              <w:rPr>
                <w:rFonts w:ascii="Times New Roman" w:eastAsia="Aptos" w:hAnsi="Times New Roman" w:cs="Times New Roman"/>
                <w:sz w:val="20"/>
                <w:szCs w:val="20"/>
              </w:rPr>
            </w:pPr>
          </w:p>
        </w:tc>
        <w:tc>
          <w:tcPr>
            <w:tcW w:w="1370" w:type="dxa"/>
          </w:tcPr>
          <w:p w14:paraId="3932FFC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748B6D8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Mixed</w:t>
            </w:r>
          </w:p>
        </w:tc>
        <w:tc>
          <w:tcPr>
            <w:tcW w:w="1890" w:type="dxa"/>
          </w:tcPr>
          <w:p w14:paraId="23F6A885"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Pr>
          <w:p w14:paraId="48ABB82E"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766" w:type="dxa"/>
          </w:tcPr>
          <w:p w14:paraId="7EC58995" w14:textId="77777777" w:rsidR="00F3162F" w:rsidRPr="00F3162F" w:rsidRDefault="00F3162F" w:rsidP="003A1CDA">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7B3C274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4DBB4B9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48" w:type="dxa"/>
          </w:tcPr>
          <w:p w14:paraId="254F013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62EEB1BC"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594" w:type="dxa"/>
          </w:tcPr>
          <w:p w14:paraId="7A2564D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079998DF"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666" w:type="dxa"/>
          </w:tcPr>
          <w:p w14:paraId="2A8A48B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66" w:type="dxa"/>
          </w:tcPr>
          <w:p w14:paraId="1613E2E1"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c>
          <w:tcPr>
            <w:tcW w:w="933" w:type="dxa"/>
          </w:tcPr>
          <w:p w14:paraId="13F3A22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rPr>
              <w:t>—</w:t>
            </w:r>
          </w:p>
        </w:tc>
      </w:tr>
      <w:tr w:rsidR="00F3162F" w:rsidRPr="00F3162F" w14:paraId="79D0B106" w14:textId="77777777" w:rsidTr="003A1CDA">
        <w:tc>
          <w:tcPr>
            <w:tcW w:w="250" w:type="dxa"/>
          </w:tcPr>
          <w:p w14:paraId="069669DB" w14:textId="77777777" w:rsidR="00F3162F" w:rsidRPr="00F3162F" w:rsidRDefault="00F3162F" w:rsidP="00F3162F">
            <w:pPr>
              <w:rPr>
                <w:rFonts w:ascii="Times New Roman" w:eastAsia="Aptos" w:hAnsi="Times New Roman" w:cs="Times New Roman"/>
                <w:sz w:val="20"/>
                <w:szCs w:val="20"/>
              </w:rPr>
            </w:pPr>
          </w:p>
        </w:tc>
        <w:tc>
          <w:tcPr>
            <w:tcW w:w="1370" w:type="dxa"/>
          </w:tcPr>
          <w:p w14:paraId="5367BBF1"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4DA1EE08"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58358EC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Team members</w:t>
            </w:r>
          </w:p>
        </w:tc>
        <w:tc>
          <w:tcPr>
            <w:tcW w:w="536" w:type="dxa"/>
          </w:tcPr>
          <w:p w14:paraId="19B4763D"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15</w:t>
            </w:r>
          </w:p>
        </w:tc>
        <w:tc>
          <w:tcPr>
            <w:tcW w:w="766" w:type="dxa"/>
          </w:tcPr>
          <w:p w14:paraId="3B28D03C"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897</w:t>
            </w:r>
          </w:p>
        </w:tc>
        <w:tc>
          <w:tcPr>
            <w:tcW w:w="666" w:type="dxa"/>
          </w:tcPr>
          <w:p w14:paraId="27C971FA"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.58</w:t>
            </w:r>
          </w:p>
        </w:tc>
        <w:tc>
          <w:tcPr>
            <w:tcW w:w="666" w:type="dxa"/>
          </w:tcPr>
          <w:p w14:paraId="7626580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.69</w:t>
            </w:r>
          </w:p>
        </w:tc>
        <w:tc>
          <w:tcPr>
            <w:tcW w:w="648" w:type="dxa"/>
          </w:tcPr>
          <w:p w14:paraId="380C57C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.22</w:t>
            </w:r>
          </w:p>
        </w:tc>
        <w:tc>
          <w:tcPr>
            <w:tcW w:w="666" w:type="dxa"/>
          </w:tcPr>
          <w:p w14:paraId="4C8FD5D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.57</w:t>
            </w:r>
          </w:p>
        </w:tc>
        <w:tc>
          <w:tcPr>
            <w:tcW w:w="594" w:type="dxa"/>
          </w:tcPr>
          <w:p w14:paraId="450B789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.81</w:t>
            </w:r>
          </w:p>
        </w:tc>
        <w:tc>
          <w:tcPr>
            <w:tcW w:w="666" w:type="dxa"/>
          </w:tcPr>
          <w:p w14:paraId="641D15E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.41</w:t>
            </w:r>
          </w:p>
        </w:tc>
        <w:tc>
          <w:tcPr>
            <w:tcW w:w="666" w:type="dxa"/>
          </w:tcPr>
          <w:p w14:paraId="4ADD7CA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.97</w:t>
            </w:r>
          </w:p>
        </w:tc>
        <w:tc>
          <w:tcPr>
            <w:tcW w:w="966" w:type="dxa"/>
          </w:tcPr>
          <w:p w14:paraId="2E050989"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63.70*</w:t>
            </w:r>
          </w:p>
        </w:tc>
        <w:tc>
          <w:tcPr>
            <w:tcW w:w="933" w:type="dxa"/>
          </w:tcPr>
          <w:p w14:paraId="124B9CF2"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78.02%</w:t>
            </w:r>
          </w:p>
        </w:tc>
      </w:tr>
      <w:tr w:rsidR="00F3162F" w:rsidRPr="00F3162F" w14:paraId="755D38C3" w14:textId="77777777" w:rsidTr="003A1CDA">
        <w:tc>
          <w:tcPr>
            <w:tcW w:w="250" w:type="dxa"/>
          </w:tcPr>
          <w:p w14:paraId="56242D76" w14:textId="77777777" w:rsidR="00F3162F" w:rsidRPr="00F3162F" w:rsidRDefault="00F3162F" w:rsidP="00F3162F">
            <w:pPr>
              <w:rPr>
                <w:rFonts w:ascii="Times New Roman" w:eastAsia="Aptos" w:hAnsi="Times New Roman" w:cs="Times New Roman"/>
                <w:sz w:val="20"/>
                <w:szCs w:val="20"/>
              </w:rPr>
            </w:pPr>
          </w:p>
        </w:tc>
        <w:tc>
          <w:tcPr>
            <w:tcW w:w="1370" w:type="dxa"/>
          </w:tcPr>
          <w:p w14:paraId="44F0F27D"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Pr>
          <w:p w14:paraId="6A939174"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Pr>
          <w:p w14:paraId="3A400C7F"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Direct team leaders</w:t>
            </w:r>
          </w:p>
        </w:tc>
        <w:tc>
          <w:tcPr>
            <w:tcW w:w="536" w:type="dxa"/>
          </w:tcPr>
          <w:p w14:paraId="462C398E"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2</w:t>
            </w:r>
          </w:p>
        </w:tc>
        <w:tc>
          <w:tcPr>
            <w:tcW w:w="766" w:type="dxa"/>
          </w:tcPr>
          <w:p w14:paraId="29A8D920"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100</w:t>
            </w:r>
          </w:p>
        </w:tc>
        <w:tc>
          <w:tcPr>
            <w:tcW w:w="666" w:type="dxa"/>
          </w:tcPr>
          <w:p w14:paraId="4D9E609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.19</w:t>
            </w:r>
          </w:p>
        </w:tc>
        <w:tc>
          <w:tcPr>
            <w:tcW w:w="666" w:type="dxa"/>
          </w:tcPr>
          <w:p w14:paraId="4FED458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.22</w:t>
            </w:r>
          </w:p>
        </w:tc>
        <w:tc>
          <w:tcPr>
            <w:tcW w:w="648" w:type="dxa"/>
          </w:tcPr>
          <w:p w14:paraId="5C90DB07"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.00</w:t>
            </w:r>
          </w:p>
        </w:tc>
        <w:tc>
          <w:tcPr>
            <w:tcW w:w="666" w:type="dxa"/>
          </w:tcPr>
          <w:p w14:paraId="3C2F81F8"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w:t>
            </w:r>
          </w:p>
        </w:tc>
        <w:tc>
          <w:tcPr>
            <w:tcW w:w="594" w:type="dxa"/>
          </w:tcPr>
          <w:p w14:paraId="0599EC8D"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.25</w:t>
            </w:r>
          </w:p>
        </w:tc>
        <w:tc>
          <w:tcPr>
            <w:tcW w:w="666" w:type="dxa"/>
          </w:tcPr>
          <w:p w14:paraId="7D148E72"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.22</w:t>
            </w:r>
          </w:p>
        </w:tc>
        <w:tc>
          <w:tcPr>
            <w:tcW w:w="666" w:type="dxa"/>
          </w:tcPr>
          <w:p w14:paraId="18A9B895"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.22</w:t>
            </w:r>
          </w:p>
        </w:tc>
        <w:tc>
          <w:tcPr>
            <w:tcW w:w="966" w:type="dxa"/>
          </w:tcPr>
          <w:p w14:paraId="421AE7B2"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.01</w:t>
            </w:r>
          </w:p>
        </w:tc>
        <w:tc>
          <w:tcPr>
            <w:tcW w:w="933" w:type="dxa"/>
          </w:tcPr>
          <w:p w14:paraId="1D378104"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0%</w:t>
            </w:r>
          </w:p>
        </w:tc>
      </w:tr>
      <w:tr w:rsidR="00F3162F" w:rsidRPr="00F3162F" w14:paraId="4E5600BF" w14:textId="77777777" w:rsidTr="003A1CDA">
        <w:tc>
          <w:tcPr>
            <w:tcW w:w="250" w:type="dxa"/>
            <w:tcBorders>
              <w:bottom w:val="double" w:sz="4" w:space="0" w:color="auto"/>
            </w:tcBorders>
          </w:tcPr>
          <w:p w14:paraId="14578787" w14:textId="77777777" w:rsidR="00F3162F" w:rsidRPr="00F3162F" w:rsidRDefault="00F3162F" w:rsidP="00F3162F">
            <w:pPr>
              <w:rPr>
                <w:rFonts w:ascii="Times New Roman" w:eastAsia="Aptos" w:hAnsi="Times New Roman" w:cs="Times New Roman"/>
                <w:sz w:val="20"/>
                <w:szCs w:val="20"/>
              </w:rPr>
            </w:pPr>
          </w:p>
        </w:tc>
        <w:tc>
          <w:tcPr>
            <w:tcW w:w="1370" w:type="dxa"/>
            <w:tcBorders>
              <w:bottom w:val="double" w:sz="4" w:space="0" w:color="auto"/>
            </w:tcBorders>
          </w:tcPr>
          <w:p w14:paraId="7CF7151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620" w:type="dxa"/>
            <w:tcBorders>
              <w:bottom w:val="double" w:sz="4" w:space="0" w:color="auto"/>
            </w:tcBorders>
          </w:tcPr>
          <w:p w14:paraId="2DF10566"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Indeterminate</w:t>
            </w:r>
          </w:p>
        </w:tc>
        <w:tc>
          <w:tcPr>
            <w:tcW w:w="1890" w:type="dxa"/>
            <w:tcBorders>
              <w:bottom w:val="double" w:sz="4" w:space="0" w:color="auto"/>
            </w:tcBorders>
          </w:tcPr>
          <w:p w14:paraId="1268DF37" w14:textId="77777777" w:rsidR="00F3162F" w:rsidRPr="00F3162F" w:rsidRDefault="00F3162F" w:rsidP="00F3162F">
            <w:pPr>
              <w:rPr>
                <w:rFonts w:ascii="Times New Roman" w:eastAsia="Aptos" w:hAnsi="Times New Roman" w:cs="Times New Roman"/>
                <w:sz w:val="20"/>
                <w:szCs w:val="20"/>
              </w:rPr>
            </w:pPr>
            <w:r w:rsidRPr="00F3162F">
              <w:rPr>
                <w:rFonts w:ascii="Times New Roman" w:eastAsia="Aptos" w:hAnsi="Times New Roman" w:cs="Times New Roman"/>
                <w:sz w:val="20"/>
                <w:szCs w:val="20"/>
              </w:rPr>
              <w:t>Raters outside team</w:t>
            </w:r>
          </w:p>
        </w:tc>
        <w:tc>
          <w:tcPr>
            <w:tcW w:w="536" w:type="dxa"/>
            <w:tcBorders>
              <w:bottom w:val="double" w:sz="4" w:space="0" w:color="auto"/>
            </w:tcBorders>
          </w:tcPr>
          <w:p w14:paraId="5C480D8E"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2</w:t>
            </w:r>
          </w:p>
        </w:tc>
        <w:tc>
          <w:tcPr>
            <w:tcW w:w="766" w:type="dxa"/>
            <w:tcBorders>
              <w:bottom w:val="double" w:sz="4" w:space="0" w:color="auto"/>
            </w:tcBorders>
          </w:tcPr>
          <w:p w14:paraId="533CF2DA"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92</w:t>
            </w:r>
          </w:p>
        </w:tc>
        <w:tc>
          <w:tcPr>
            <w:tcW w:w="666" w:type="dxa"/>
            <w:tcBorders>
              <w:bottom w:val="double" w:sz="4" w:space="0" w:color="auto"/>
            </w:tcBorders>
          </w:tcPr>
          <w:p w14:paraId="643D6F1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.21</w:t>
            </w:r>
          </w:p>
        </w:tc>
        <w:tc>
          <w:tcPr>
            <w:tcW w:w="666" w:type="dxa"/>
            <w:tcBorders>
              <w:bottom w:val="double" w:sz="4" w:space="0" w:color="auto"/>
            </w:tcBorders>
          </w:tcPr>
          <w:p w14:paraId="23DC5DD0"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.25</w:t>
            </w:r>
          </w:p>
        </w:tc>
        <w:tc>
          <w:tcPr>
            <w:tcW w:w="648" w:type="dxa"/>
            <w:tcBorders>
              <w:bottom w:val="double" w:sz="4" w:space="0" w:color="auto"/>
            </w:tcBorders>
          </w:tcPr>
          <w:p w14:paraId="5807C9D4"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.34</w:t>
            </w:r>
          </w:p>
        </w:tc>
        <w:tc>
          <w:tcPr>
            <w:tcW w:w="666" w:type="dxa"/>
            <w:tcBorders>
              <w:bottom w:val="double" w:sz="4" w:space="0" w:color="auto"/>
            </w:tcBorders>
          </w:tcPr>
          <w:p w14:paraId="3DD6BEF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–.28</w:t>
            </w:r>
          </w:p>
        </w:tc>
        <w:tc>
          <w:tcPr>
            <w:tcW w:w="594" w:type="dxa"/>
            <w:tcBorders>
              <w:bottom w:val="double" w:sz="4" w:space="0" w:color="auto"/>
            </w:tcBorders>
          </w:tcPr>
          <w:p w14:paraId="72696B69"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.77</w:t>
            </w:r>
          </w:p>
        </w:tc>
        <w:tc>
          <w:tcPr>
            <w:tcW w:w="666" w:type="dxa"/>
            <w:tcBorders>
              <w:bottom w:val="double" w:sz="4" w:space="0" w:color="auto"/>
            </w:tcBorders>
          </w:tcPr>
          <w:p w14:paraId="514A9F3E"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–.19</w:t>
            </w:r>
          </w:p>
        </w:tc>
        <w:tc>
          <w:tcPr>
            <w:tcW w:w="666" w:type="dxa"/>
            <w:tcBorders>
              <w:bottom w:val="double" w:sz="4" w:space="0" w:color="auto"/>
            </w:tcBorders>
          </w:tcPr>
          <w:p w14:paraId="36CBF05B" w14:textId="77777777" w:rsidR="00F3162F" w:rsidRPr="00F3162F" w:rsidRDefault="00F3162F" w:rsidP="00F3162F">
            <w:pPr>
              <w:jc w:val="center"/>
              <w:rPr>
                <w:rFonts w:ascii="Times New Roman" w:eastAsia="Aptos" w:hAnsi="Times New Roman" w:cs="Times New Roman"/>
                <w:sz w:val="20"/>
                <w:szCs w:val="20"/>
              </w:rPr>
            </w:pPr>
            <w:r w:rsidRPr="00F3162F">
              <w:rPr>
                <w:rFonts w:ascii="Times New Roman" w:eastAsia="Aptos" w:hAnsi="Times New Roman" w:cs="Times New Roman"/>
                <w:sz w:val="20"/>
                <w:szCs w:val="20"/>
              </w:rPr>
              <w:t>.68</w:t>
            </w:r>
          </w:p>
        </w:tc>
        <w:tc>
          <w:tcPr>
            <w:tcW w:w="966" w:type="dxa"/>
            <w:tcBorders>
              <w:bottom w:val="double" w:sz="4" w:space="0" w:color="auto"/>
            </w:tcBorders>
          </w:tcPr>
          <w:p w14:paraId="48D09CF0"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4.82*</w:t>
            </w:r>
          </w:p>
        </w:tc>
        <w:tc>
          <w:tcPr>
            <w:tcW w:w="933" w:type="dxa"/>
            <w:tcBorders>
              <w:bottom w:val="double" w:sz="4" w:space="0" w:color="auto"/>
            </w:tcBorders>
          </w:tcPr>
          <w:p w14:paraId="062180C7" w14:textId="77777777" w:rsidR="00F3162F" w:rsidRPr="00F3162F" w:rsidRDefault="00F3162F" w:rsidP="00F3162F">
            <w:pPr>
              <w:jc w:val="right"/>
              <w:rPr>
                <w:rFonts w:ascii="Times New Roman" w:eastAsia="Aptos" w:hAnsi="Times New Roman" w:cs="Times New Roman"/>
                <w:sz w:val="20"/>
                <w:szCs w:val="20"/>
              </w:rPr>
            </w:pPr>
            <w:r w:rsidRPr="00F3162F">
              <w:rPr>
                <w:rFonts w:ascii="Times New Roman" w:eastAsia="Aptos" w:hAnsi="Times New Roman" w:cs="Times New Roman"/>
                <w:sz w:val="20"/>
                <w:szCs w:val="20"/>
              </w:rPr>
              <w:t>79.27%</w:t>
            </w:r>
          </w:p>
        </w:tc>
      </w:tr>
    </w:tbl>
    <w:p w14:paraId="2B751791" w14:textId="77777777" w:rsidR="009C1D00" w:rsidRDefault="009C1D00" w:rsidP="009C1D00">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Pr>
          <w:rFonts w:ascii="Times New Roman" w:hAnsi="Times New Roman" w:cs="Times New Roman"/>
          <w:sz w:val="24"/>
          <w:szCs w:val="24"/>
        </w:rPr>
        <w:t xml:space="preserve"> </w:t>
      </w:r>
    </w:p>
    <w:p w14:paraId="495F3D42" w14:textId="77777777" w:rsidR="009C1D00" w:rsidRDefault="009C1D00" w:rsidP="002D306B">
      <w:pPr>
        <w:spacing w:after="0"/>
        <w:rPr>
          <w:rFonts w:ascii="Times New Roman" w:hAnsi="Times New Roman" w:cs="Times New Roman"/>
          <w:b/>
          <w:bCs/>
          <w:sz w:val="24"/>
          <w:szCs w:val="24"/>
        </w:rPr>
      </w:pPr>
    </w:p>
    <w:p w14:paraId="429742BA" w14:textId="77777777" w:rsidR="009C1D00" w:rsidRDefault="009C1D00">
      <w:pPr>
        <w:rPr>
          <w:rFonts w:ascii="Times New Roman" w:hAnsi="Times New Roman" w:cs="Times New Roman"/>
          <w:b/>
          <w:bCs/>
          <w:sz w:val="24"/>
          <w:szCs w:val="24"/>
        </w:rPr>
      </w:pPr>
      <w:r>
        <w:rPr>
          <w:rFonts w:ascii="Times New Roman" w:hAnsi="Times New Roman" w:cs="Times New Roman"/>
          <w:b/>
          <w:bCs/>
          <w:sz w:val="24"/>
          <w:szCs w:val="24"/>
        </w:rPr>
        <w:br w:type="page"/>
      </w:r>
    </w:p>
    <w:p w14:paraId="088EF14C" w14:textId="65BDEF6E" w:rsidR="00710338" w:rsidRDefault="002D306B" w:rsidP="002D306B">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Table I3</w:t>
      </w:r>
    </w:p>
    <w:p w14:paraId="0AC2DAE0" w14:textId="701D2B46" w:rsidR="00710338" w:rsidRDefault="00710338" w:rsidP="00710338">
      <w:pPr>
        <w:spacing w:after="0"/>
        <w:rPr>
          <w:rFonts w:ascii="Times New Roman" w:hAnsi="Times New Roman" w:cs="Times New Roman"/>
          <w:i/>
          <w:iCs/>
          <w:sz w:val="24"/>
          <w:szCs w:val="24"/>
        </w:rPr>
      </w:pPr>
      <w:r>
        <w:rPr>
          <w:rFonts w:ascii="Times New Roman" w:hAnsi="Times New Roman" w:cs="Times New Roman"/>
          <w:i/>
          <w:iCs/>
          <w:sz w:val="24"/>
          <w:szCs w:val="24"/>
        </w:rPr>
        <w:t>Partial Hierarchical Moderator Analyses for the Behavioral Processes-Viability Relationship</w:t>
      </w:r>
    </w:p>
    <w:tbl>
      <w:tblPr>
        <w:tblStyle w:val="TableGrid6"/>
        <w:tblW w:w="48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
        <w:gridCol w:w="1986"/>
        <w:gridCol w:w="2062"/>
        <w:gridCol w:w="507"/>
        <w:gridCol w:w="711"/>
        <w:gridCol w:w="731"/>
        <w:gridCol w:w="721"/>
        <w:gridCol w:w="661"/>
        <w:gridCol w:w="726"/>
        <w:gridCol w:w="661"/>
        <w:gridCol w:w="726"/>
        <w:gridCol w:w="726"/>
        <w:gridCol w:w="1165"/>
        <w:gridCol w:w="961"/>
      </w:tblGrid>
      <w:tr w:rsidR="006C1636" w:rsidRPr="006C1636" w14:paraId="776FFCEC" w14:textId="77777777" w:rsidTr="003A1CDA">
        <w:tc>
          <w:tcPr>
            <w:tcW w:w="892" w:type="pct"/>
            <w:gridSpan w:val="2"/>
            <w:tcBorders>
              <w:top w:val="double" w:sz="4" w:space="0" w:color="auto"/>
            </w:tcBorders>
          </w:tcPr>
          <w:p w14:paraId="77A46CDC" w14:textId="77777777" w:rsidR="006C1636" w:rsidRPr="006C1636" w:rsidRDefault="006C1636" w:rsidP="006C1636">
            <w:pPr>
              <w:rPr>
                <w:rFonts w:ascii="Times New Roman" w:eastAsia="Aptos" w:hAnsi="Times New Roman" w:cs="Times New Roman"/>
              </w:rPr>
            </w:pPr>
          </w:p>
        </w:tc>
        <w:tc>
          <w:tcPr>
            <w:tcW w:w="818" w:type="pct"/>
            <w:tcBorders>
              <w:top w:val="double" w:sz="4" w:space="0" w:color="auto"/>
            </w:tcBorders>
            <w:vAlign w:val="bottom"/>
          </w:tcPr>
          <w:p w14:paraId="79F11DB8" w14:textId="77777777" w:rsidR="006C1636" w:rsidRPr="006C1636" w:rsidRDefault="006C1636" w:rsidP="006C1636">
            <w:pPr>
              <w:rPr>
                <w:rFonts w:ascii="Times New Roman" w:eastAsia="Aptos" w:hAnsi="Times New Roman" w:cs="Times New Roman"/>
              </w:rPr>
            </w:pPr>
          </w:p>
        </w:tc>
        <w:tc>
          <w:tcPr>
            <w:tcW w:w="201" w:type="pct"/>
            <w:tcBorders>
              <w:top w:val="double" w:sz="4" w:space="0" w:color="auto"/>
            </w:tcBorders>
            <w:vAlign w:val="bottom"/>
          </w:tcPr>
          <w:p w14:paraId="320E07F7" w14:textId="77777777" w:rsidR="006C1636" w:rsidRPr="006C1636" w:rsidRDefault="006C1636" w:rsidP="006C1636">
            <w:pPr>
              <w:jc w:val="right"/>
              <w:rPr>
                <w:rFonts w:ascii="Times New Roman" w:eastAsia="Aptos" w:hAnsi="Times New Roman" w:cs="Times New Roman"/>
              </w:rPr>
            </w:pPr>
          </w:p>
        </w:tc>
        <w:tc>
          <w:tcPr>
            <w:tcW w:w="282" w:type="pct"/>
            <w:tcBorders>
              <w:top w:val="double" w:sz="4" w:space="0" w:color="auto"/>
            </w:tcBorders>
            <w:vAlign w:val="bottom"/>
          </w:tcPr>
          <w:p w14:paraId="5F546CC4" w14:textId="77777777" w:rsidR="006C1636" w:rsidRPr="006C1636" w:rsidRDefault="006C1636" w:rsidP="006C1636">
            <w:pPr>
              <w:jc w:val="right"/>
              <w:rPr>
                <w:rFonts w:ascii="Times New Roman" w:eastAsia="Aptos" w:hAnsi="Times New Roman" w:cs="Times New Roman"/>
              </w:rPr>
            </w:pPr>
          </w:p>
        </w:tc>
        <w:tc>
          <w:tcPr>
            <w:tcW w:w="290" w:type="pct"/>
            <w:tcBorders>
              <w:top w:val="double" w:sz="4" w:space="0" w:color="auto"/>
            </w:tcBorders>
            <w:vAlign w:val="bottom"/>
          </w:tcPr>
          <w:p w14:paraId="44DD7378" w14:textId="77777777" w:rsidR="006C1636" w:rsidRPr="006C1636" w:rsidRDefault="006C1636" w:rsidP="006C1636">
            <w:pPr>
              <w:jc w:val="center"/>
              <w:rPr>
                <w:rFonts w:ascii="Times New Roman" w:eastAsia="Aptos" w:hAnsi="Times New Roman" w:cs="Times New Roman"/>
              </w:rPr>
            </w:pPr>
          </w:p>
        </w:tc>
        <w:tc>
          <w:tcPr>
            <w:tcW w:w="286" w:type="pct"/>
            <w:tcBorders>
              <w:top w:val="double" w:sz="4" w:space="0" w:color="auto"/>
            </w:tcBorders>
            <w:vAlign w:val="bottom"/>
          </w:tcPr>
          <w:p w14:paraId="7EA39B61" w14:textId="77777777" w:rsidR="006C1636" w:rsidRPr="006C1636" w:rsidRDefault="006C1636" w:rsidP="006C1636">
            <w:pPr>
              <w:jc w:val="center"/>
              <w:rPr>
                <w:rFonts w:ascii="Times New Roman" w:eastAsia="Aptos" w:hAnsi="Times New Roman" w:cs="Times New Roman"/>
              </w:rPr>
            </w:pPr>
          </w:p>
        </w:tc>
        <w:tc>
          <w:tcPr>
            <w:tcW w:w="262" w:type="pct"/>
            <w:tcBorders>
              <w:top w:val="double" w:sz="4" w:space="0" w:color="auto"/>
            </w:tcBorders>
            <w:vAlign w:val="bottom"/>
          </w:tcPr>
          <w:p w14:paraId="658CE1CE" w14:textId="77777777" w:rsidR="006C1636" w:rsidRPr="006C1636" w:rsidRDefault="006C1636" w:rsidP="006C1636">
            <w:pPr>
              <w:jc w:val="center"/>
              <w:rPr>
                <w:rFonts w:ascii="Times New Roman" w:eastAsia="Aptos" w:hAnsi="Times New Roman" w:cs="Times New Roman"/>
              </w:rPr>
            </w:pPr>
          </w:p>
        </w:tc>
        <w:tc>
          <w:tcPr>
            <w:tcW w:w="550" w:type="pct"/>
            <w:gridSpan w:val="2"/>
            <w:tcBorders>
              <w:top w:val="double" w:sz="4" w:space="0" w:color="auto"/>
            </w:tcBorders>
            <w:vAlign w:val="bottom"/>
          </w:tcPr>
          <w:p w14:paraId="45499FE8" w14:textId="77777777" w:rsidR="00A54252" w:rsidRDefault="00A54252" w:rsidP="006C1636">
            <w:pPr>
              <w:jc w:val="center"/>
              <w:rPr>
                <w:rFonts w:ascii="Times New Roman" w:eastAsia="Aptos" w:hAnsi="Times New Roman" w:cs="Times New Roman"/>
                <w:b/>
                <w:bCs/>
              </w:rPr>
            </w:pPr>
          </w:p>
          <w:p w14:paraId="68BF888E" w14:textId="70F6C0A6"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rPr>
              <w:t>95% CI</w:t>
            </w:r>
          </w:p>
        </w:tc>
        <w:tc>
          <w:tcPr>
            <w:tcW w:w="575" w:type="pct"/>
            <w:gridSpan w:val="2"/>
            <w:tcBorders>
              <w:top w:val="double" w:sz="4" w:space="0" w:color="auto"/>
            </w:tcBorders>
            <w:vAlign w:val="bottom"/>
          </w:tcPr>
          <w:p w14:paraId="16E69EE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rPr>
              <w:t>80% Crl</w:t>
            </w:r>
          </w:p>
        </w:tc>
        <w:tc>
          <w:tcPr>
            <w:tcW w:w="462" w:type="pct"/>
            <w:tcBorders>
              <w:top w:val="double" w:sz="4" w:space="0" w:color="auto"/>
            </w:tcBorders>
            <w:vAlign w:val="bottom"/>
          </w:tcPr>
          <w:p w14:paraId="286BE728" w14:textId="77777777" w:rsidR="006C1636" w:rsidRPr="006C1636" w:rsidRDefault="006C1636" w:rsidP="006C1636">
            <w:pPr>
              <w:jc w:val="right"/>
              <w:rPr>
                <w:rFonts w:ascii="Times New Roman" w:eastAsia="Aptos" w:hAnsi="Times New Roman" w:cs="Times New Roman"/>
              </w:rPr>
            </w:pPr>
          </w:p>
        </w:tc>
        <w:tc>
          <w:tcPr>
            <w:tcW w:w="382" w:type="pct"/>
            <w:tcBorders>
              <w:top w:val="double" w:sz="4" w:space="0" w:color="auto"/>
            </w:tcBorders>
            <w:vAlign w:val="bottom"/>
          </w:tcPr>
          <w:p w14:paraId="4E8FA313" w14:textId="77777777" w:rsidR="006C1636" w:rsidRPr="006C1636" w:rsidRDefault="006C1636" w:rsidP="006C1636">
            <w:pPr>
              <w:jc w:val="right"/>
              <w:rPr>
                <w:rFonts w:ascii="Times New Roman" w:eastAsia="Aptos" w:hAnsi="Times New Roman" w:cs="Times New Roman"/>
              </w:rPr>
            </w:pPr>
          </w:p>
        </w:tc>
      </w:tr>
      <w:tr w:rsidR="006C1636" w:rsidRPr="006C1636" w14:paraId="091C7B8A" w14:textId="77777777" w:rsidTr="003A1CDA">
        <w:tc>
          <w:tcPr>
            <w:tcW w:w="892" w:type="pct"/>
            <w:gridSpan w:val="2"/>
            <w:tcBorders>
              <w:bottom w:val="single" w:sz="4" w:space="0" w:color="auto"/>
            </w:tcBorders>
          </w:tcPr>
          <w:p w14:paraId="1E46CE97" w14:textId="77777777" w:rsidR="006C1636" w:rsidRPr="006C1636" w:rsidRDefault="006C1636" w:rsidP="006C1636">
            <w:pPr>
              <w:rPr>
                <w:rFonts w:ascii="Times New Roman" w:eastAsia="Aptos" w:hAnsi="Times New Roman" w:cs="Times New Roman"/>
              </w:rPr>
            </w:pPr>
          </w:p>
        </w:tc>
        <w:tc>
          <w:tcPr>
            <w:tcW w:w="818" w:type="pct"/>
            <w:tcBorders>
              <w:bottom w:val="single" w:sz="4" w:space="0" w:color="auto"/>
            </w:tcBorders>
          </w:tcPr>
          <w:p w14:paraId="1D703D37" w14:textId="77777777" w:rsidR="006C1636" w:rsidRPr="006C1636" w:rsidRDefault="006C1636" w:rsidP="006C1636">
            <w:pPr>
              <w:rPr>
                <w:rFonts w:ascii="Times New Roman" w:eastAsia="Aptos" w:hAnsi="Times New Roman" w:cs="Times New Roman"/>
              </w:rPr>
            </w:pPr>
          </w:p>
        </w:tc>
        <w:tc>
          <w:tcPr>
            <w:tcW w:w="201" w:type="pct"/>
            <w:tcBorders>
              <w:bottom w:val="single" w:sz="4" w:space="0" w:color="auto"/>
            </w:tcBorders>
            <w:vAlign w:val="bottom"/>
          </w:tcPr>
          <w:p w14:paraId="75E92FF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i/>
                <w:iCs/>
              </w:rPr>
              <w:t>k</w:t>
            </w:r>
          </w:p>
        </w:tc>
        <w:tc>
          <w:tcPr>
            <w:tcW w:w="282" w:type="pct"/>
            <w:tcBorders>
              <w:bottom w:val="single" w:sz="4" w:space="0" w:color="auto"/>
            </w:tcBorders>
            <w:vAlign w:val="bottom"/>
          </w:tcPr>
          <w:p w14:paraId="0DE1C71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i/>
                <w:iCs/>
              </w:rPr>
              <w:t>N</w:t>
            </w:r>
          </w:p>
        </w:tc>
        <w:tc>
          <w:tcPr>
            <w:tcW w:w="290" w:type="pct"/>
            <w:tcBorders>
              <w:bottom w:val="single" w:sz="4" w:space="0" w:color="auto"/>
            </w:tcBorders>
            <w:vAlign w:val="bottom"/>
          </w:tcPr>
          <w:p w14:paraId="299E6A6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i/>
                <w:iCs/>
              </w:rPr>
              <w:t>r</w:t>
            </w:r>
          </w:p>
        </w:tc>
        <w:tc>
          <w:tcPr>
            <w:tcW w:w="286" w:type="pct"/>
            <w:tcBorders>
              <w:bottom w:val="single" w:sz="4" w:space="0" w:color="auto"/>
            </w:tcBorders>
            <w:vAlign w:val="bottom"/>
          </w:tcPr>
          <w:p w14:paraId="3D65F1F3" w14:textId="77777777" w:rsidR="006C1636" w:rsidRPr="006C1636" w:rsidRDefault="006C1636" w:rsidP="006C1636">
            <w:pPr>
              <w:jc w:val="center"/>
              <w:rPr>
                <w:rFonts w:ascii="Times New Roman" w:eastAsia="Aptos" w:hAnsi="Times New Roman" w:cs="Times New Roman"/>
              </w:rPr>
            </w:pPr>
            <w:r w:rsidRPr="006C1636">
              <w:rPr>
                <w:rFonts w:ascii="Cambria" w:eastAsia="Aptos" w:hAnsi="Cambria" w:cs="Times New Roman"/>
                <w:b/>
                <w:bCs/>
              </w:rPr>
              <w:t>ρ</w:t>
            </w:r>
          </w:p>
        </w:tc>
        <w:tc>
          <w:tcPr>
            <w:tcW w:w="262" w:type="pct"/>
            <w:tcBorders>
              <w:bottom w:val="single" w:sz="4" w:space="0" w:color="auto"/>
            </w:tcBorders>
            <w:vAlign w:val="bottom"/>
          </w:tcPr>
          <w:p w14:paraId="0AFFD80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rPr>
              <w:t>SD</w:t>
            </w:r>
            <w:r w:rsidRPr="006C1636">
              <w:rPr>
                <w:rFonts w:ascii="Cambria" w:eastAsia="Aptos" w:hAnsi="Cambria" w:cs="Times New Roman"/>
                <w:b/>
                <w:bCs/>
                <w:vertAlign w:val="subscript"/>
              </w:rPr>
              <w:t>ρ</w:t>
            </w:r>
          </w:p>
        </w:tc>
        <w:tc>
          <w:tcPr>
            <w:tcW w:w="288" w:type="pct"/>
            <w:tcBorders>
              <w:bottom w:val="single" w:sz="4" w:space="0" w:color="auto"/>
            </w:tcBorders>
            <w:vAlign w:val="bottom"/>
          </w:tcPr>
          <w:p w14:paraId="6BFAF885" w14:textId="77777777" w:rsidR="00A54252" w:rsidRDefault="00A54252" w:rsidP="006C1636">
            <w:pPr>
              <w:jc w:val="center"/>
              <w:rPr>
                <w:rFonts w:ascii="Times New Roman" w:eastAsia="Aptos" w:hAnsi="Times New Roman" w:cs="Times New Roman"/>
                <w:b/>
                <w:bCs/>
              </w:rPr>
            </w:pPr>
          </w:p>
          <w:p w14:paraId="140EB1AD" w14:textId="13382548"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rPr>
              <w:t>LL</w:t>
            </w:r>
          </w:p>
        </w:tc>
        <w:tc>
          <w:tcPr>
            <w:tcW w:w="262" w:type="pct"/>
            <w:tcBorders>
              <w:bottom w:val="single" w:sz="4" w:space="0" w:color="auto"/>
            </w:tcBorders>
            <w:vAlign w:val="bottom"/>
          </w:tcPr>
          <w:p w14:paraId="12C2F15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rPr>
              <w:t>UL</w:t>
            </w:r>
          </w:p>
        </w:tc>
        <w:tc>
          <w:tcPr>
            <w:tcW w:w="288" w:type="pct"/>
            <w:tcBorders>
              <w:bottom w:val="single" w:sz="4" w:space="0" w:color="auto"/>
            </w:tcBorders>
            <w:vAlign w:val="bottom"/>
          </w:tcPr>
          <w:p w14:paraId="5BB293D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rPr>
              <w:t>LL</w:t>
            </w:r>
          </w:p>
        </w:tc>
        <w:tc>
          <w:tcPr>
            <w:tcW w:w="288" w:type="pct"/>
            <w:tcBorders>
              <w:bottom w:val="single" w:sz="4" w:space="0" w:color="auto"/>
            </w:tcBorders>
            <w:vAlign w:val="bottom"/>
          </w:tcPr>
          <w:p w14:paraId="6CDE802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rPr>
              <w:t>UL</w:t>
            </w:r>
          </w:p>
        </w:tc>
        <w:tc>
          <w:tcPr>
            <w:tcW w:w="462" w:type="pct"/>
            <w:tcBorders>
              <w:bottom w:val="single" w:sz="4" w:space="0" w:color="auto"/>
            </w:tcBorders>
            <w:vAlign w:val="bottom"/>
          </w:tcPr>
          <w:p w14:paraId="2EE6A12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i/>
                <w:iCs/>
              </w:rPr>
              <w:t>Q</w:t>
            </w:r>
          </w:p>
        </w:tc>
        <w:tc>
          <w:tcPr>
            <w:tcW w:w="382" w:type="pct"/>
            <w:tcBorders>
              <w:bottom w:val="single" w:sz="4" w:space="0" w:color="auto"/>
            </w:tcBorders>
            <w:vAlign w:val="bottom"/>
          </w:tcPr>
          <w:p w14:paraId="60C1E28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b/>
                <w:bCs/>
                <w:i/>
                <w:iCs/>
              </w:rPr>
              <w:t>I</w:t>
            </w:r>
            <w:r w:rsidRPr="006C1636">
              <w:rPr>
                <w:rFonts w:ascii="Times New Roman" w:eastAsia="Aptos" w:hAnsi="Times New Roman" w:cs="Times New Roman"/>
                <w:b/>
                <w:bCs/>
                <w:vertAlign w:val="superscript"/>
              </w:rPr>
              <w:t>2</w:t>
            </w:r>
          </w:p>
        </w:tc>
      </w:tr>
      <w:tr w:rsidR="006C1636" w:rsidRPr="006C1636" w14:paraId="286A06E2" w14:textId="77777777" w:rsidTr="003A1CDA">
        <w:tc>
          <w:tcPr>
            <w:tcW w:w="892" w:type="pct"/>
            <w:gridSpan w:val="2"/>
            <w:tcBorders>
              <w:top w:val="single" w:sz="4" w:space="0" w:color="auto"/>
            </w:tcBorders>
          </w:tcPr>
          <w:p w14:paraId="24BC017A"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b/>
                <w:bCs/>
              </w:rPr>
              <w:t>Behavioral processes</w:t>
            </w:r>
          </w:p>
        </w:tc>
        <w:tc>
          <w:tcPr>
            <w:tcW w:w="818" w:type="pct"/>
            <w:tcBorders>
              <w:top w:val="single" w:sz="4" w:space="0" w:color="auto"/>
            </w:tcBorders>
          </w:tcPr>
          <w:p w14:paraId="5B915C77" w14:textId="77777777" w:rsidR="006C1636" w:rsidRPr="006C1636" w:rsidRDefault="006C1636" w:rsidP="006C1636">
            <w:pPr>
              <w:rPr>
                <w:rFonts w:ascii="Times New Roman" w:eastAsia="Aptos" w:hAnsi="Times New Roman" w:cs="Times New Roman"/>
              </w:rPr>
            </w:pPr>
          </w:p>
        </w:tc>
        <w:tc>
          <w:tcPr>
            <w:tcW w:w="201" w:type="pct"/>
            <w:tcBorders>
              <w:top w:val="single" w:sz="4" w:space="0" w:color="auto"/>
            </w:tcBorders>
            <w:vAlign w:val="bottom"/>
          </w:tcPr>
          <w:p w14:paraId="72953571"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49</w:t>
            </w:r>
          </w:p>
        </w:tc>
        <w:tc>
          <w:tcPr>
            <w:tcW w:w="282" w:type="pct"/>
            <w:tcBorders>
              <w:top w:val="single" w:sz="4" w:space="0" w:color="auto"/>
            </w:tcBorders>
            <w:vAlign w:val="bottom"/>
          </w:tcPr>
          <w:p w14:paraId="613025B0"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3,109</w:t>
            </w:r>
          </w:p>
        </w:tc>
        <w:tc>
          <w:tcPr>
            <w:tcW w:w="290" w:type="pct"/>
            <w:tcBorders>
              <w:top w:val="single" w:sz="4" w:space="0" w:color="auto"/>
            </w:tcBorders>
            <w:vAlign w:val="bottom"/>
          </w:tcPr>
          <w:p w14:paraId="0F22B1A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.44</w:t>
            </w:r>
          </w:p>
        </w:tc>
        <w:tc>
          <w:tcPr>
            <w:tcW w:w="286" w:type="pct"/>
            <w:tcBorders>
              <w:top w:val="single" w:sz="4" w:space="0" w:color="auto"/>
            </w:tcBorders>
            <w:vAlign w:val="bottom"/>
          </w:tcPr>
          <w:p w14:paraId="4106DA1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.54</w:t>
            </w:r>
          </w:p>
        </w:tc>
        <w:tc>
          <w:tcPr>
            <w:tcW w:w="262" w:type="pct"/>
            <w:tcBorders>
              <w:top w:val="single" w:sz="4" w:space="0" w:color="auto"/>
            </w:tcBorders>
            <w:vAlign w:val="bottom"/>
          </w:tcPr>
          <w:p w14:paraId="3EE89C1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.28</w:t>
            </w:r>
          </w:p>
        </w:tc>
        <w:tc>
          <w:tcPr>
            <w:tcW w:w="288" w:type="pct"/>
            <w:tcBorders>
              <w:top w:val="single" w:sz="4" w:space="0" w:color="auto"/>
            </w:tcBorders>
            <w:vAlign w:val="bottom"/>
          </w:tcPr>
          <w:p w14:paraId="7CB7DC2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.45</w:t>
            </w:r>
          </w:p>
        </w:tc>
        <w:tc>
          <w:tcPr>
            <w:tcW w:w="262" w:type="pct"/>
            <w:tcBorders>
              <w:top w:val="single" w:sz="4" w:space="0" w:color="auto"/>
            </w:tcBorders>
            <w:vAlign w:val="bottom"/>
          </w:tcPr>
          <w:p w14:paraId="3485321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.63</w:t>
            </w:r>
          </w:p>
        </w:tc>
        <w:tc>
          <w:tcPr>
            <w:tcW w:w="288" w:type="pct"/>
            <w:tcBorders>
              <w:top w:val="single" w:sz="4" w:space="0" w:color="auto"/>
            </w:tcBorders>
            <w:vAlign w:val="bottom"/>
          </w:tcPr>
          <w:p w14:paraId="74E03EB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.17</w:t>
            </w:r>
          </w:p>
        </w:tc>
        <w:tc>
          <w:tcPr>
            <w:tcW w:w="288" w:type="pct"/>
            <w:tcBorders>
              <w:top w:val="single" w:sz="4" w:space="0" w:color="auto"/>
            </w:tcBorders>
            <w:vAlign w:val="bottom"/>
          </w:tcPr>
          <w:p w14:paraId="59D253C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.90</w:t>
            </w:r>
          </w:p>
        </w:tc>
        <w:tc>
          <w:tcPr>
            <w:tcW w:w="462" w:type="pct"/>
            <w:tcBorders>
              <w:top w:val="single" w:sz="4" w:space="0" w:color="auto"/>
            </w:tcBorders>
            <w:vAlign w:val="bottom"/>
          </w:tcPr>
          <w:p w14:paraId="74E427B1"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273.00*</w:t>
            </w:r>
          </w:p>
        </w:tc>
        <w:tc>
          <w:tcPr>
            <w:tcW w:w="382" w:type="pct"/>
            <w:tcBorders>
              <w:top w:val="single" w:sz="4" w:space="0" w:color="auto"/>
            </w:tcBorders>
            <w:vAlign w:val="bottom"/>
          </w:tcPr>
          <w:p w14:paraId="6FD3B8EB"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82.42%</w:t>
            </w:r>
          </w:p>
        </w:tc>
      </w:tr>
      <w:tr w:rsidR="006C1636" w:rsidRPr="006C1636" w14:paraId="04DB989B" w14:textId="77777777" w:rsidTr="003A1CDA">
        <w:tc>
          <w:tcPr>
            <w:tcW w:w="104" w:type="pct"/>
          </w:tcPr>
          <w:p w14:paraId="0696DB28" w14:textId="77777777" w:rsidR="006C1636" w:rsidRPr="006C1636" w:rsidRDefault="006C1636" w:rsidP="006C1636">
            <w:pPr>
              <w:rPr>
                <w:rFonts w:ascii="Times New Roman" w:eastAsia="Aptos" w:hAnsi="Times New Roman" w:cs="Times New Roman"/>
              </w:rPr>
            </w:pPr>
          </w:p>
        </w:tc>
        <w:tc>
          <w:tcPr>
            <w:tcW w:w="788" w:type="pct"/>
          </w:tcPr>
          <w:p w14:paraId="646232D8"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b/>
                <w:bCs/>
              </w:rPr>
              <w:t>Content</w:t>
            </w:r>
          </w:p>
        </w:tc>
        <w:tc>
          <w:tcPr>
            <w:tcW w:w="818" w:type="pct"/>
          </w:tcPr>
          <w:p w14:paraId="264573D8"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b/>
                <w:bCs/>
              </w:rPr>
              <w:t xml:space="preserve">Referent </w:t>
            </w:r>
          </w:p>
        </w:tc>
        <w:tc>
          <w:tcPr>
            <w:tcW w:w="201" w:type="pct"/>
            <w:vAlign w:val="bottom"/>
          </w:tcPr>
          <w:p w14:paraId="5179E41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4C30DA5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09342E9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31EC368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4DF5243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507C761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51CBAEE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0E014CC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2EC247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1840F5A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0F1DCA0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250D518D" w14:textId="77777777" w:rsidTr="003A1CDA">
        <w:tc>
          <w:tcPr>
            <w:tcW w:w="104" w:type="pct"/>
          </w:tcPr>
          <w:p w14:paraId="777A18AB" w14:textId="77777777" w:rsidR="006C1636" w:rsidRPr="006C1636" w:rsidRDefault="006C1636" w:rsidP="006C1636">
            <w:pPr>
              <w:rPr>
                <w:rFonts w:ascii="Times New Roman" w:eastAsia="Aptos" w:hAnsi="Times New Roman" w:cs="Times New Roman"/>
              </w:rPr>
            </w:pPr>
          </w:p>
        </w:tc>
        <w:tc>
          <w:tcPr>
            <w:tcW w:w="788" w:type="pct"/>
          </w:tcPr>
          <w:p w14:paraId="22115853"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Capability</w:t>
            </w:r>
          </w:p>
        </w:tc>
        <w:tc>
          <w:tcPr>
            <w:tcW w:w="818" w:type="pct"/>
          </w:tcPr>
          <w:p w14:paraId="0E7639E7"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consensus</w:t>
            </w:r>
          </w:p>
        </w:tc>
        <w:tc>
          <w:tcPr>
            <w:tcW w:w="201" w:type="pct"/>
            <w:vAlign w:val="bottom"/>
          </w:tcPr>
          <w:p w14:paraId="68980CE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2C34371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6A331FA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4652853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66CD5B4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F32C95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0A64058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3A35A30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36BB1A5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42EEE95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627B08C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45EE3BBC" w14:textId="77777777" w:rsidTr="003A1CDA">
        <w:tc>
          <w:tcPr>
            <w:tcW w:w="104" w:type="pct"/>
          </w:tcPr>
          <w:p w14:paraId="0AFE6717" w14:textId="77777777" w:rsidR="006C1636" w:rsidRPr="006C1636" w:rsidRDefault="006C1636" w:rsidP="006C1636">
            <w:pPr>
              <w:rPr>
                <w:rFonts w:ascii="Times New Roman" w:eastAsia="Aptos" w:hAnsi="Times New Roman" w:cs="Times New Roman"/>
              </w:rPr>
            </w:pPr>
          </w:p>
        </w:tc>
        <w:tc>
          <w:tcPr>
            <w:tcW w:w="788" w:type="pct"/>
          </w:tcPr>
          <w:p w14:paraId="5CC5A12A"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Capability</w:t>
            </w:r>
          </w:p>
        </w:tc>
        <w:tc>
          <w:tcPr>
            <w:tcW w:w="818" w:type="pct"/>
          </w:tcPr>
          <w:p w14:paraId="24C4B0DC"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Referent shift</w:t>
            </w:r>
          </w:p>
        </w:tc>
        <w:tc>
          <w:tcPr>
            <w:tcW w:w="201" w:type="pct"/>
            <w:vAlign w:val="bottom"/>
          </w:tcPr>
          <w:p w14:paraId="28C1B14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29BAC3F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7CFCA60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037A6FC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0B1FDEB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0B00B1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5CA7424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17A7A45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1557AC8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5F83004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3FAF5F7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E05DC0A" w14:textId="77777777" w:rsidTr="003A1CDA">
        <w:tc>
          <w:tcPr>
            <w:tcW w:w="104" w:type="pct"/>
          </w:tcPr>
          <w:p w14:paraId="5F767D87" w14:textId="77777777" w:rsidR="006C1636" w:rsidRPr="006C1636" w:rsidRDefault="006C1636" w:rsidP="006C1636">
            <w:pPr>
              <w:rPr>
                <w:rFonts w:ascii="Times New Roman" w:eastAsia="Aptos" w:hAnsi="Times New Roman" w:cs="Times New Roman"/>
              </w:rPr>
            </w:pPr>
          </w:p>
        </w:tc>
        <w:tc>
          <w:tcPr>
            <w:tcW w:w="788" w:type="pct"/>
          </w:tcPr>
          <w:p w14:paraId="5FBA82E7"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Capability</w:t>
            </w:r>
          </w:p>
        </w:tc>
        <w:tc>
          <w:tcPr>
            <w:tcW w:w="818" w:type="pct"/>
          </w:tcPr>
          <w:p w14:paraId="113CB01D"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Mixed</w:t>
            </w:r>
          </w:p>
        </w:tc>
        <w:tc>
          <w:tcPr>
            <w:tcW w:w="201" w:type="pct"/>
            <w:vAlign w:val="bottom"/>
          </w:tcPr>
          <w:p w14:paraId="603CF3F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1D693E9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69935FE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55D3F9F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40293DA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092F80C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7E6CC40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DA87FE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343EBE0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660C932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0B75B74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56B9883B" w14:textId="77777777" w:rsidTr="003A1CDA">
        <w:tc>
          <w:tcPr>
            <w:tcW w:w="104" w:type="pct"/>
          </w:tcPr>
          <w:p w14:paraId="01D74806" w14:textId="77777777" w:rsidR="006C1636" w:rsidRPr="006C1636" w:rsidRDefault="006C1636" w:rsidP="006C1636">
            <w:pPr>
              <w:rPr>
                <w:rFonts w:ascii="Times New Roman" w:eastAsia="Aptos" w:hAnsi="Times New Roman" w:cs="Times New Roman"/>
              </w:rPr>
            </w:pPr>
          </w:p>
        </w:tc>
        <w:tc>
          <w:tcPr>
            <w:tcW w:w="788" w:type="pct"/>
          </w:tcPr>
          <w:p w14:paraId="3AF2C03C"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Capability</w:t>
            </w:r>
          </w:p>
        </w:tc>
        <w:tc>
          <w:tcPr>
            <w:tcW w:w="818" w:type="pct"/>
          </w:tcPr>
          <w:p w14:paraId="0DC57E2A"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Indeterminate</w:t>
            </w:r>
          </w:p>
        </w:tc>
        <w:tc>
          <w:tcPr>
            <w:tcW w:w="201" w:type="pct"/>
            <w:vAlign w:val="bottom"/>
          </w:tcPr>
          <w:p w14:paraId="6C85DCD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6676C85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75F0014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136DD49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7780752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161B0EA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270E844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72F5363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442DAC1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272F5BD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5EE372D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2CC18756" w14:textId="77777777" w:rsidTr="003A1CDA">
        <w:tc>
          <w:tcPr>
            <w:tcW w:w="104" w:type="pct"/>
          </w:tcPr>
          <w:p w14:paraId="26AC2F61" w14:textId="77777777" w:rsidR="006C1636" w:rsidRPr="006C1636" w:rsidRDefault="006C1636" w:rsidP="006C1636">
            <w:pPr>
              <w:rPr>
                <w:rFonts w:ascii="Times New Roman" w:eastAsia="Aptos" w:hAnsi="Times New Roman" w:cs="Times New Roman"/>
              </w:rPr>
            </w:pPr>
          </w:p>
        </w:tc>
        <w:tc>
          <w:tcPr>
            <w:tcW w:w="788" w:type="pct"/>
          </w:tcPr>
          <w:p w14:paraId="36A25DF4"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Commitment</w:t>
            </w:r>
          </w:p>
        </w:tc>
        <w:tc>
          <w:tcPr>
            <w:tcW w:w="818" w:type="pct"/>
          </w:tcPr>
          <w:p w14:paraId="0DFB1895"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consensus</w:t>
            </w:r>
          </w:p>
        </w:tc>
        <w:tc>
          <w:tcPr>
            <w:tcW w:w="201" w:type="pct"/>
          </w:tcPr>
          <w:p w14:paraId="74EAD5C8" w14:textId="40D6B4B1"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w:t>
            </w:r>
          </w:p>
        </w:tc>
        <w:tc>
          <w:tcPr>
            <w:tcW w:w="282" w:type="pct"/>
          </w:tcPr>
          <w:p w14:paraId="701848B3" w14:textId="06963C15"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w:t>
            </w:r>
          </w:p>
        </w:tc>
        <w:tc>
          <w:tcPr>
            <w:tcW w:w="290" w:type="pct"/>
          </w:tcPr>
          <w:p w14:paraId="6EA9DC5B" w14:textId="267D3522"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tcPr>
          <w:p w14:paraId="05778D77" w14:textId="4D92F4DF"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Pr>
          <w:p w14:paraId="567AD230" w14:textId="4988DCAA"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40DE71F9" w14:textId="11D8728D"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Pr>
          <w:p w14:paraId="30C744EF" w14:textId="5C07880A"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67AC58BE" w14:textId="5B024370"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59D55BA5" w14:textId="785C7FA4"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6929B4F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001124E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66FCF7F" w14:textId="77777777" w:rsidTr="003A1CDA">
        <w:tc>
          <w:tcPr>
            <w:tcW w:w="104" w:type="pct"/>
          </w:tcPr>
          <w:p w14:paraId="1771CAC8" w14:textId="77777777" w:rsidR="006C1636" w:rsidRPr="006C1636" w:rsidRDefault="006C1636" w:rsidP="006C1636">
            <w:pPr>
              <w:rPr>
                <w:rFonts w:ascii="Times New Roman" w:eastAsia="Aptos" w:hAnsi="Times New Roman" w:cs="Times New Roman"/>
              </w:rPr>
            </w:pPr>
          </w:p>
        </w:tc>
        <w:tc>
          <w:tcPr>
            <w:tcW w:w="788" w:type="pct"/>
          </w:tcPr>
          <w:p w14:paraId="037D2849"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Commitment</w:t>
            </w:r>
          </w:p>
        </w:tc>
        <w:tc>
          <w:tcPr>
            <w:tcW w:w="818" w:type="pct"/>
          </w:tcPr>
          <w:p w14:paraId="737F32E3"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Referent shift</w:t>
            </w:r>
          </w:p>
        </w:tc>
        <w:tc>
          <w:tcPr>
            <w:tcW w:w="201" w:type="pct"/>
            <w:vAlign w:val="bottom"/>
          </w:tcPr>
          <w:p w14:paraId="71D01B6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57B8692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58A7E20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3B97EC7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4E5809C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27B914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7981FC6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0ABDF06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33BCCE1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6D3A984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7BEFB7E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7B57B3D4" w14:textId="77777777" w:rsidTr="003A1CDA">
        <w:tc>
          <w:tcPr>
            <w:tcW w:w="104" w:type="pct"/>
          </w:tcPr>
          <w:p w14:paraId="7A78113A" w14:textId="77777777" w:rsidR="006C1636" w:rsidRPr="006C1636" w:rsidRDefault="006C1636" w:rsidP="006C1636">
            <w:pPr>
              <w:rPr>
                <w:rFonts w:ascii="Times New Roman" w:eastAsia="Aptos" w:hAnsi="Times New Roman" w:cs="Times New Roman"/>
              </w:rPr>
            </w:pPr>
          </w:p>
        </w:tc>
        <w:tc>
          <w:tcPr>
            <w:tcW w:w="788" w:type="pct"/>
          </w:tcPr>
          <w:p w14:paraId="6B39D2F5"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Commitment</w:t>
            </w:r>
          </w:p>
        </w:tc>
        <w:tc>
          <w:tcPr>
            <w:tcW w:w="818" w:type="pct"/>
          </w:tcPr>
          <w:p w14:paraId="245EE8A2"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Mixed</w:t>
            </w:r>
          </w:p>
        </w:tc>
        <w:tc>
          <w:tcPr>
            <w:tcW w:w="201" w:type="pct"/>
            <w:vAlign w:val="bottom"/>
          </w:tcPr>
          <w:p w14:paraId="680F4A6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2DA6D43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7428510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49B8FD2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58D41D2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5C6E46A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0D99D32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1457DF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41FF4D6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7A49DB0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7E64C7F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5E828FF5" w14:textId="77777777" w:rsidTr="003A1CDA">
        <w:tc>
          <w:tcPr>
            <w:tcW w:w="104" w:type="pct"/>
          </w:tcPr>
          <w:p w14:paraId="6E9AC446" w14:textId="77777777" w:rsidR="006C1636" w:rsidRPr="006C1636" w:rsidRDefault="006C1636" w:rsidP="006C1636">
            <w:pPr>
              <w:rPr>
                <w:rFonts w:ascii="Times New Roman" w:eastAsia="Aptos" w:hAnsi="Times New Roman" w:cs="Times New Roman"/>
              </w:rPr>
            </w:pPr>
          </w:p>
        </w:tc>
        <w:tc>
          <w:tcPr>
            <w:tcW w:w="788" w:type="pct"/>
          </w:tcPr>
          <w:p w14:paraId="42689FCD"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Commitment</w:t>
            </w:r>
          </w:p>
        </w:tc>
        <w:tc>
          <w:tcPr>
            <w:tcW w:w="818" w:type="pct"/>
          </w:tcPr>
          <w:p w14:paraId="42C74461"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Indeterminate</w:t>
            </w:r>
          </w:p>
        </w:tc>
        <w:tc>
          <w:tcPr>
            <w:tcW w:w="201" w:type="pct"/>
            <w:vAlign w:val="bottom"/>
          </w:tcPr>
          <w:p w14:paraId="71970CF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4AD91D6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0649986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5068E37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62EC091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14260A5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12680BB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3C96505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D94B97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7D9B522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4AACB40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46141ED7" w14:textId="77777777" w:rsidTr="003A1CDA">
        <w:tc>
          <w:tcPr>
            <w:tcW w:w="104" w:type="pct"/>
          </w:tcPr>
          <w:p w14:paraId="51D9A509" w14:textId="77777777" w:rsidR="006C1636" w:rsidRPr="006C1636" w:rsidRDefault="006C1636" w:rsidP="006C1636">
            <w:pPr>
              <w:rPr>
                <w:rFonts w:ascii="Times New Roman" w:eastAsia="Aptos" w:hAnsi="Times New Roman" w:cs="Times New Roman"/>
              </w:rPr>
            </w:pPr>
          </w:p>
        </w:tc>
        <w:tc>
          <w:tcPr>
            <w:tcW w:w="788" w:type="pct"/>
          </w:tcPr>
          <w:p w14:paraId="259D2DDA"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Satisfaction</w:t>
            </w:r>
          </w:p>
        </w:tc>
        <w:tc>
          <w:tcPr>
            <w:tcW w:w="818" w:type="pct"/>
          </w:tcPr>
          <w:p w14:paraId="19F4C709"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consensus</w:t>
            </w:r>
          </w:p>
        </w:tc>
        <w:tc>
          <w:tcPr>
            <w:tcW w:w="201" w:type="pct"/>
          </w:tcPr>
          <w:p w14:paraId="5E8458A5" w14:textId="6BC4371D"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w:t>
            </w:r>
          </w:p>
        </w:tc>
        <w:tc>
          <w:tcPr>
            <w:tcW w:w="282" w:type="pct"/>
          </w:tcPr>
          <w:p w14:paraId="16498A82" w14:textId="059AD223"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w:t>
            </w:r>
          </w:p>
        </w:tc>
        <w:tc>
          <w:tcPr>
            <w:tcW w:w="290" w:type="pct"/>
          </w:tcPr>
          <w:p w14:paraId="1E536B87" w14:textId="7AB6A5A3"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tcPr>
          <w:p w14:paraId="0150ECC5" w14:textId="4EC08736"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Pr>
          <w:p w14:paraId="1897E310" w14:textId="3FF2FF10"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15EE97B6" w14:textId="108CCD0A"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Pr>
          <w:p w14:paraId="7D3ED740" w14:textId="730CF92C"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6ED4A84C" w14:textId="090624C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6F495F5F" w14:textId="44D1FFF4"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6CDCB1C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699CF94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2875CC55" w14:textId="77777777" w:rsidTr="003A1CDA">
        <w:tc>
          <w:tcPr>
            <w:tcW w:w="104" w:type="pct"/>
          </w:tcPr>
          <w:p w14:paraId="0CEFF639" w14:textId="77777777" w:rsidR="006C1636" w:rsidRPr="006C1636" w:rsidRDefault="006C1636" w:rsidP="006C1636">
            <w:pPr>
              <w:rPr>
                <w:rFonts w:ascii="Times New Roman" w:eastAsia="Aptos" w:hAnsi="Times New Roman" w:cs="Times New Roman"/>
              </w:rPr>
            </w:pPr>
          </w:p>
        </w:tc>
        <w:tc>
          <w:tcPr>
            <w:tcW w:w="788" w:type="pct"/>
          </w:tcPr>
          <w:p w14:paraId="6CC5B38F"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Satisfaction</w:t>
            </w:r>
          </w:p>
        </w:tc>
        <w:tc>
          <w:tcPr>
            <w:tcW w:w="818" w:type="pct"/>
          </w:tcPr>
          <w:p w14:paraId="77866065"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Referent shift</w:t>
            </w:r>
          </w:p>
        </w:tc>
        <w:tc>
          <w:tcPr>
            <w:tcW w:w="201" w:type="pct"/>
            <w:vAlign w:val="bottom"/>
          </w:tcPr>
          <w:p w14:paraId="792CEECF"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4BD27F99"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6575E8E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7775857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728F11D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75ACEBB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05DC317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B615AB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10E143A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2CEDCB4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399BC8D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62F5ACF2" w14:textId="77777777" w:rsidTr="003A1CDA">
        <w:tc>
          <w:tcPr>
            <w:tcW w:w="104" w:type="pct"/>
          </w:tcPr>
          <w:p w14:paraId="4A2CB0FF" w14:textId="77777777" w:rsidR="006C1636" w:rsidRPr="006C1636" w:rsidRDefault="006C1636" w:rsidP="006C1636">
            <w:pPr>
              <w:rPr>
                <w:rFonts w:ascii="Times New Roman" w:eastAsia="Aptos" w:hAnsi="Times New Roman" w:cs="Times New Roman"/>
              </w:rPr>
            </w:pPr>
          </w:p>
        </w:tc>
        <w:tc>
          <w:tcPr>
            <w:tcW w:w="788" w:type="pct"/>
          </w:tcPr>
          <w:p w14:paraId="2F8EF17E"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Satisfaction</w:t>
            </w:r>
          </w:p>
        </w:tc>
        <w:tc>
          <w:tcPr>
            <w:tcW w:w="818" w:type="pct"/>
          </w:tcPr>
          <w:p w14:paraId="19D333DC"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Mixed</w:t>
            </w:r>
          </w:p>
        </w:tc>
        <w:tc>
          <w:tcPr>
            <w:tcW w:w="201" w:type="pct"/>
            <w:vAlign w:val="bottom"/>
          </w:tcPr>
          <w:p w14:paraId="5679448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11</w:t>
            </w:r>
          </w:p>
        </w:tc>
        <w:tc>
          <w:tcPr>
            <w:tcW w:w="282" w:type="pct"/>
            <w:vAlign w:val="bottom"/>
          </w:tcPr>
          <w:p w14:paraId="0546E56F"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655</w:t>
            </w:r>
          </w:p>
        </w:tc>
        <w:tc>
          <w:tcPr>
            <w:tcW w:w="290" w:type="pct"/>
            <w:vAlign w:val="bottom"/>
          </w:tcPr>
          <w:p w14:paraId="0BDC868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.65</w:t>
            </w:r>
          </w:p>
        </w:tc>
        <w:tc>
          <w:tcPr>
            <w:tcW w:w="286" w:type="pct"/>
            <w:vAlign w:val="bottom"/>
          </w:tcPr>
          <w:p w14:paraId="2620B8A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.79</w:t>
            </w:r>
          </w:p>
        </w:tc>
        <w:tc>
          <w:tcPr>
            <w:tcW w:w="262" w:type="pct"/>
            <w:vAlign w:val="bottom"/>
          </w:tcPr>
          <w:p w14:paraId="5059154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.27</w:t>
            </w:r>
          </w:p>
        </w:tc>
        <w:tc>
          <w:tcPr>
            <w:tcW w:w="288" w:type="pct"/>
            <w:vAlign w:val="bottom"/>
          </w:tcPr>
          <w:p w14:paraId="0491C4C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.62</w:t>
            </w:r>
          </w:p>
        </w:tc>
        <w:tc>
          <w:tcPr>
            <w:tcW w:w="262" w:type="pct"/>
            <w:vAlign w:val="bottom"/>
          </w:tcPr>
          <w:p w14:paraId="6737799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.96</w:t>
            </w:r>
          </w:p>
        </w:tc>
        <w:tc>
          <w:tcPr>
            <w:tcW w:w="288" w:type="pct"/>
            <w:vAlign w:val="bottom"/>
          </w:tcPr>
          <w:p w14:paraId="5640412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.44</w:t>
            </w:r>
          </w:p>
        </w:tc>
        <w:tc>
          <w:tcPr>
            <w:tcW w:w="288" w:type="pct"/>
            <w:vAlign w:val="bottom"/>
          </w:tcPr>
          <w:p w14:paraId="7A10C1A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1.00</w:t>
            </w:r>
          </w:p>
        </w:tc>
        <w:tc>
          <w:tcPr>
            <w:tcW w:w="462" w:type="pct"/>
            <w:vAlign w:val="bottom"/>
          </w:tcPr>
          <w:p w14:paraId="6FE1CB8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70.64*</w:t>
            </w:r>
          </w:p>
        </w:tc>
        <w:tc>
          <w:tcPr>
            <w:tcW w:w="382" w:type="pct"/>
            <w:vAlign w:val="bottom"/>
          </w:tcPr>
          <w:p w14:paraId="4449EC29"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85.84%</w:t>
            </w:r>
          </w:p>
        </w:tc>
      </w:tr>
      <w:tr w:rsidR="006C1636" w:rsidRPr="006C1636" w14:paraId="35C6F91D" w14:textId="77777777" w:rsidTr="003A1CDA">
        <w:tc>
          <w:tcPr>
            <w:tcW w:w="104" w:type="pct"/>
          </w:tcPr>
          <w:p w14:paraId="05F8A7C5" w14:textId="77777777" w:rsidR="006C1636" w:rsidRPr="006C1636" w:rsidRDefault="006C1636" w:rsidP="006C1636">
            <w:pPr>
              <w:rPr>
                <w:rFonts w:ascii="Times New Roman" w:eastAsia="Aptos" w:hAnsi="Times New Roman" w:cs="Times New Roman"/>
              </w:rPr>
            </w:pPr>
          </w:p>
        </w:tc>
        <w:tc>
          <w:tcPr>
            <w:tcW w:w="788" w:type="pct"/>
          </w:tcPr>
          <w:p w14:paraId="2F48DA9A"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Satisfaction</w:t>
            </w:r>
          </w:p>
        </w:tc>
        <w:tc>
          <w:tcPr>
            <w:tcW w:w="818" w:type="pct"/>
          </w:tcPr>
          <w:p w14:paraId="18F71BF7"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Indeterminate</w:t>
            </w:r>
          </w:p>
        </w:tc>
        <w:tc>
          <w:tcPr>
            <w:tcW w:w="201" w:type="pct"/>
            <w:vAlign w:val="center"/>
          </w:tcPr>
          <w:p w14:paraId="5AF89A4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0E43CE4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5A4CE82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537438F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2CBAA9D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10132B00"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4A655CD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2DA6922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6A41759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6C4863F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302FD33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9F474F2" w14:textId="77777777" w:rsidTr="003A1CDA">
        <w:tc>
          <w:tcPr>
            <w:tcW w:w="104" w:type="pct"/>
          </w:tcPr>
          <w:p w14:paraId="2D4FAB59" w14:textId="77777777" w:rsidR="006C1636" w:rsidRPr="006C1636" w:rsidRDefault="006C1636" w:rsidP="006C1636">
            <w:pPr>
              <w:rPr>
                <w:rFonts w:ascii="Times New Roman" w:eastAsia="Aptos" w:hAnsi="Times New Roman" w:cs="Times New Roman"/>
              </w:rPr>
            </w:pPr>
          </w:p>
        </w:tc>
        <w:tc>
          <w:tcPr>
            <w:tcW w:w="788" w:type="pct"/>
          </w:tcPr>
          <w:p w14:paraId="646D38B1"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Capability &amp; commitment</w:t>
            </w:r>
          </w:p>
        </w:tc>
        <w:tc>
          <w:tcPr>
            <w:tcW w:w="818" w:type="pct"/>
          </w:tcPr>
          <w:p w14:paraId="4D24C374"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consensus</w:t>
            </w:r>
          </w:p>
        </w:tc>
        <w:tc>
          <w:tcPr>
            <w:tcW w:w="201" w:type="pct"/>
            <w:vAlign w:val="center"/>
          </w:tcPr>
          <w:p w14:paraId="166B1B3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26002AA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6F7042E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40C428C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405E555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7DFD5AD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7B92378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33691F0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62D7C8B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0B3C4D1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2366CDD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52A9E07F" w14:textId="77777777" w:rsidTr="003A1CDA">
        <w:tc>
          <w:tcPr>
            <w:tcW w:w="104" w:type="pct"/>
          </w:tcPr>
          <w:p w14:paraId="723743B3" w14:textId="77777777" w:rsidR="006C1636" w:rsidRPr="006C1636" w:rsidRDefault="006C1636" w:rsidP="006C1636">
            <w:pPr>
              <w:rPr>
                <w:rFonts w:ascii="Times New Roman" w:eastAsia="Aptos" w:hAnsi="Times New Roman" w:cs="Times New Roman"/>
              </w:rPr>
            </w:pPr>
          </w:p>
        </w:tc>
        <w:tc>
          <w:tcPr>
            <w:tcW w:w="788" w:type="pct"/>
          </w:tcPr>
          <w:p w14:paraId="4D2D176C"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Capability &amp; commitment</w:t>
            </w:r>
          </w:p>
        </w:tc>
        <w:tc>
          <w:tcPr>
            <w:tcW w:w="818" w:type="pct"/>
          </w:tcPr>
          <w:p w14:paraId="55E86B91"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Referent shift</w:t>
            </w:r>
          </w:p>
        </w:tc>
        <w:tc>
          <w:tcPr>
            <w:tcW w:w="201" w:type="pct"/>
            <w:vAlign w:val="center"/>
          </w:tcPr>
          <w:p w14:paraId="507371A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77DB83D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3B5E5C40"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2E05C81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2EDAB13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16CE4D8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0381CC4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2586802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33EF597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0049243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110046D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512CC93A" w14:textId="77777777" w:rsidTr="003A1CDA">
        <w:tc>
          <w:tcPr>
            <w:tcW w:w="104" w:type="pct"/>
          </w:tcPr>
          <w:p w14:paraId="5A165A28" w14:textId="77777777" w:rsidR="006C1636" w:rsidRPr="006C1636" w:rsidRDefault="006C1636" w:rsidP="006C1636">
            <w:pPr>
              <w:rPr>
                <w:rFonts w:ascii="Times New Roman" w:eastAsia="Aptos" w:hAnsi="Times New Roman" w:cs="Times New Roman"/>
              </w:rPr>
            </w:pPr>
          </w:p>
        </w:tc>
        <w:tc>
          <w:tcPr>
            <w:tcW w:w="788" w:type="pct"/>
          </w:tcPr>
          <w:p w14:paraId="268DA3C6"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Capability &amp; commitment</w:t>
            </w:r>
          </w:p>
        </w:tc>
        <w:tc>
          <w:tcPr>
            <w:tcW w:w="818" w:type="pct"/>
          </w:tcPr>
          <w:p w14:paraId="22D0A458"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Mixed</w:t>
            </w:r>
          </w:p>
        </w:tc>
        <w:tc>
          <w:tcPr>
            <w:tcW w:w="201" w:type="pct"/>
            <w:vAlign w:val="center"/>
          </w:tcPr>
          <w:p w14:paraId="393D8D66" w14:textId="77777777" w:rsidR="006C1636" w:rsidRPr="006C1636" w:rsidRDefault="006C1636" w:rsidP="003A1CDA">
            <w:pPr>
              <w:jc w:val="right"/>
              <w:rPr>
                <w:rFonts w:ascii="Times New Roman" w:eastAsia="Aptos" w:hAnsi="Times New Roman" w:cs="Times New Roman"/>
              </w:rPr>
            </w:pPr>
            <w:r w:rsidRPr="006C1636">
              <w:rPr>
                <w:rFonts w:ascii="Times New Roman" w:eastAsia="Aptos" w:hAnsi="Times New Roman" w:cs="Times New Roman"/>
              </w:rPr>
              <w:t>5</w:t>
            </w:r>
          </w:p>
        </w:tc>
        <w:tc>
          <w:tcPr>
            <w:tcW w:w="282" w:type="pct"/>
            <w:vAlign w:val="center"/>
          </w:tcPr>
          <w:p w14:paraId="09665C32" w14:textId="77777777" w:rsidR="006C1636" w:rsidRPr="006C1636" w:rsidRDefault="006C1636" w:rsidP="003A1CDA">
            <w:pPr>
              <w:jc w:val="right"/>
              <w:rPr>
                <w:rFonts w:ascii="Times New Roman" w:eastAsia="Aptos" w:hAnsi="Times New Roman" w:cs="Times New Roman"/>
              </w:rPr>
            </w:pPr>
            <w:r w:rsidRPr="006C1636">
              <w:rPr>
                <w:rFonts w:ascii="Times New Roman" w:eastAsia="Aptos" w:hAnsi="Times New Roman" w:cs="Times New Roman"/>
              </w:rPr>
              <w:t>569</w:t>
            </w:r>
          </w:p>
        </w:tc>
        <w:tc>
          <w:tcPr>
            <w:tcW w:w="290" w:type="pct"/>
            <w:vAlign w:val="center"/>
          </w:tcPr>
          <w:p w14:paraId="36EBB15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.40</w:t>
            </w:r>
          </w:p>
        </w:tc>
        <w:tc>
          <w:tcPr>
            <w:tcW w:w="286" w:type="pct"/>
            <w:vAlign w:val="center"/>
          </w:tcPr>
          <w:p w14:paraId="0AFF6C3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.48</w:t>
            </w:r>
          </w:p>
        </w:tc>
        <w:tc>
          <w:tcPr>
            <w:tcW w:w="262" w:type="pct"/>
            <w:vAlign w:val="center"/>
          </w:tcPr>
          <w:p w14:paraId="03E82FE3"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.25</w:t>
            </w:r>
          </w:p>
        </w:tc>
        <w:tc>
          <w:tcPr>
            <w:tcW w:w="288" w:type="pct"/>
            <w:vAlign w:val="center"/>
          </w:tcPr>
          <w:p w14:paraId="7D81D52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.24</w:t>
            </w:r>
          </w:p>
        </w:tc>
        <w:tc>
          <w:tcPr>
            <w:tcW w:w="262" w:type="pct"/>
            <w:vAlign w:val="center"/>
          </w:tcPr>
          <w:p w14:paraId="78DA3FA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.72</w:t>
            </w:r>
          </w:p>
        </w:tc>
        <w:tc>
          <w:tcPr>
            <w:tcW w:w="288" w:type="pct"/>
            <w:vAlign w:val="center"/>
          </w:tcPr>
          <w:p w14:paraId="67C81260"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.16</w:t>
            </w:r>
          </w:p>
        </w:tc>
        <w:tc>
          <w:tcPr>
            <w:tcW w:w="288" w:type="pct"/>
            <w:vAlign w:val="center"/>
          </w:tcPr>
          <w:p w14:paraId="0175D5B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.81</w:t>
            </w:r>
          </w:p>
        </w:tc>
        <w:tc>
          <w:tcPr>
            <w:tcW w:w="462" w:type="pct"/>
            <w:vAlign w:val="center"/>
          </w:tcPr>
          <w:p w14:paraId="2094124A" w14:textId="77777777" w:rsidR="006C1636" w:rsidRPr="006C1636" w:rsidRDefault="006C1636" w:rsidP="003A1CDA">
            <w:pPr>
              <w:jc w:val="right"/>
              <w:rPr>
                <w:rFonts w:ascii="Times New Roman" w:eastAsia="Aptos" w:hAnsi="Times New Roman" w:cs="Times New Roman"/>
              </w:rPr>
            </w:pPr>
            <w:r w:rsidRPr="006C1636">
              <w:rPr>
                <w:rFonts w:ascii="Times New Roman" w:eastAsia="Aptos" w:hAnsi="Times New Roman" w:cs="Times New Roman"/>
              </w:rPr>
              <w:t>27.82*</w:t>
            </w:r>
          </w:p>
        </w:tc>
        <w:tc>
          <w:tcPr>
            <w:tcW w:w="382" w:type="pct"/>
            <w:vAlign w:val="center"/>
          </w:tcPr>
          <w:p w14:paraId="6B8E67B0" w14:textId="77777777" w:rsidR="006C1636" w:rsidRPr="006C1636" w:rsidRDefault="006C1636" w:rsidP="003A1CDA">
            <w:pPr>
              <w:jc w:val="right"/>
              <w:rPr>
                <w:rFonts w:ascii="Times New Roman" w:eastAsia="Aptos" w:hAnsi="Times New Roman" w:cs="Times New Roman"/>
              </w:rPr>
            </w:pPr>
            <w:r w:rsidRPr="006C1636">
              <w:rPr>
                <w:rFonts w:ascii="Times New Roman" w:eastAsia="Aptos" w:hAnsi="Times New Roman" w:cs="Times New Roman"/>
              </w:rPr>
              <w:t>85.62%</w:t>
            </w:r>
          </w:p>
        </w:tc>
      </w:tr>
      <w:tr w:rsidR="006C1636" w:rsidRPr="006C1636" w14:paraId="64616914" w14:textId="77777777" w:rsidTr="003A1CDA">
        <w:tc>
          <w:tcPr>
            <w:tcW w:w="104" w:type="pct"/>
          </w:tcPr>
          <w:p w14:paraId="3E30A916" w14:textId="77777777" w:rsidR="006C1636" w:rsidRPr="006C1636" w:rsidRDefault="006C1636" w:rsidP="006C1636">
            <w:pPr>
              <w:rPr>
                <w:rFonts w:ascii="Times New Roman" w:eastAsia="Aptos" w:hAnsi="Times New Roman" w:cs="Times New Roman"/>
              </w:rPr>
            </w:pPr>
          </w:p>
        </w:tc>
        <w:tc>
          <w:tcPr>
            <w:tcW w:w="788" w:type="pct"/>
          </w:tcPr>
          <w:p w14:paraId="6BD383DC"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Capability &amp; commitment</w:t>
            </w:r>
          </w:p>
        </w:tc>
        <w:tc>
          <w:tcPr>
            <w:tcW w:w="818" w:type="pct"/>
          </w:tcPr>
          <w:p w14:paraId="2C768B14"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Indeterminate</w:t>
            </w:r>
          </w:p>
        </w:tc>
        <w:tc>
          <w:tcPr>
            <w:tcW w:w="201" w:type="pct"/>
            <w:vAlign w:val="center"/>
          </w:tcPr>
          <w:p w14:paraId="5AC2575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6C9E16C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07DC862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3213EA2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410B8FE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739D26D3"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6EE7618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3D95D2C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37C33E6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583E052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5E57ABA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60CF11D2" w14:textId="77777777" w:rsidTr="003A1CDA">
        <w:tc>
          <w:tcPr>
            <w:tcW w:w="104" w:type="pct"/>
          </w:tcPr>
          <w:p w14:paraId="080919AF" w14:textId="77777777" w:rsidR="006C1636" w:rsidRPr="006C1636" w:rsidRDefault="006C1636" w:rsidP="006C1636">
            <w:pPr>
              <w:rPr>
                <w:rFonts w:ascii="Times New Roman" w:eastAsia="Aptos" w:hAnsi="Times New Roman" w:cs="Times New Roman"/>
              </w:rPr>
            </w:pPr>
          </w:p>
        </w:tc>
        <w:tc>
          <w:tcPr>
            <w:tcW w:w="788" w:type="pct"/>
          </w:tcPr>
          <w:p w14:paraId="602AF3E3"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Commitment &amp; satisfaction</w:t>
            </w:r>
          </w:p>
        </w:tc>
        <w:tc>
          <w:tcPr>
            <w:tcW w:w="818" w:type="pct"/>
          </w:tcPr>
          <w:p w14:paraId="6ADB36D6"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consensus</w:t>
            </w:r>
          </w:p>
        </w:tc>
        <w:tc>
          <w:tcPr>
            <w:tcW w:w="201" w:type="pct"/>
            <w:vAlign w:val="center"/>
          </w:tcPr>
          <w:p w14:paraId="76D394B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2DFE3788"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0CA535A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3907E198"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7E66583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3753013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0662362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00C55A1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2E1D832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3D3DAA3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01B6E72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5E409531" w14:textId="77777777" w:rsidTr="003A1CDA">
        <w:tc>
          <w:tcPr>
            <w:tcW w:w="104" w:type="pct"/>
          </w:tcPr>
          <w:p w14:paraId="02EB7DC9" w14:textId="77777777" w:rsidR="006C1636" w:rsidRPr="006C1636" w:rsidRDefault="006C1636" w:rsidP="006C1636">
            <w:pPr>
              <w:rPr>
                <w:rFonts w:ascii="Times New Roman" w:eastAsia="Aptos" w:hAnsi="Times New Roman" w:cs="Times New Roman"/>
              </w:rPr>
            </w:pPr>
          </w:p>
        </w:tc>
        <w:tc>
          <w:tcPr>
            <w:tcW w:w="788" w:type="pct"/>
          </w:tcPr>
          <w:p w14:paraId="1F453FFE"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Commitment &amp; satisfaction</w:t>
            </w:r>
          </w:p>
        </w:tc>
        <w:tc>
          <w:tcPr>
            <w:tcW w:w="818" w:type="pct"/>
          </w:tcPr>
          <w:p w14:paraId="3EB4C10D"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Referent shift</w:t>
            </w:r>
          </w:p>
        </w:tc>
        <w:tc>
          <w:tcPr>
            <w:tcW w:w="201" w:type="pct"/>
            <w:vAlign w:val="center"/>
          </w:tcPr>
          <w:p w14:paraId="375EEF08"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5004E18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664D70F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43F32A3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62A7573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48C9037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6297A29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6E45159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6B5AAF3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11012EB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7569286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4EF73AA2" w14:textId="77777777" w:rsidTr="003A1CDA">
        <w:tc>
          <w:tcPr>
            <w:tcW w:w="104" w:type="pct"/>
          </w:tcPr>
          <w:p w14:paraId="6EA8709C" w14:textId="77777777" w:rsidR="006C1636" w:rsidRPr="006C1636" w:rsidRDefault="006C1636" w:rsidP="006C1636">
            <w:pPr>
              <w:rPr>
                <w:rFonts w:ascii="Times New Roman" w:eastAsia="Aptos" w:hAnsi="Times New Roman" w:cs="Times New Roman"/>
              </w:rPr>
            </w:pPr>
          </w:p>
        </w:tc>
        <w:tc>
          <w:tcPr>
            <w:tcW w:w="788" w:type="pct"/>
          </w:tcPr>
          <w:p w14:paraId="4EF4FB85"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Commitment &amp; satisfaction</w:t>
            </w:r>
          </w:p>
        </w:tc>
        <w:tc>
          <w:tcPr>
            <w:tcW w:w="818" w:type="pct"/>
          </w:tcPr>
          <w:p w14:paraId="2761F80E"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Mixed</w:t>
            </w:r>
          </w:p>
        </w:tc>
        <w:tc>
          <w:tcPr>
            <w:tcW w:w="201" w:type="pct"/>
            <w:vAlign w:val="center"/>
          </w:tcPr>
          <w:p w14:paraId="747609A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6F5D19F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61BA11E3"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3A4D26B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3CD391A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1B88671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5AE80E5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137AD46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6A345BF8"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75B93B6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5E2866A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0EF8D78" w14:textId="77777777" w:rsidTr="003A1CDA">
        <w:tc>
          <w:tcPr>
            <w:tcW w:w="104" w:type="pct"/>
          </w:tcPr>
          <w:p w14:paraId="7D913F80" w14:textId="77777777" w:rsidR="006C1636" w:rsidRPr="006C1636" w:rsidRDefault="006C1636" w:rsidP="006C1636">
            <w:pPr>
              <w:rPr>
                <w:rFonts w:ascii="Times New Roman" w:eastAsia="Aptos" w:hAnsi="Times New Roman" w:cs="Times New Roman"/>
              </w:rPr>
            </w:pPr>
          </w:p>
        </w:tc>
        <w:tc>
          <w:tcPr>
            <w:tcW w:w="788" w:type="pct"/>
          </w:tcPr>
          <w:p w14:paraId="483E0BDC"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Commitment &amp; satisfaction</w:t>
            </w:r>
          </w:p>
        </w:tc>
        <w:tc>
          <w:tcPr>
            <w:tcW w:w="818" w:type="pct"/>
          </w:tcPr>
          <w:p w14:paraId="0F59C23A"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Indeterminate</w:t>
            </w:r>
          </w:p>
        </w:tc>
        <w:tc>
          <w:tcPr>
            <w:tcW w:w="201" w:type="pct"/>
            <w:vAlign w:val="center"/>
          </w:tcPr>
          <w:p w14:paraId="017CF39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319A2E3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02EAE01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07A308D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1495F5D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5804D288"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4C0DA2C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422A209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6531A74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3CEA7DB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0AE5E78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2616EE56" w14:textId="77777777" w:rsidTr="003A1CDA">
        <w:tc>
          <w:tcPr>
            <w:tcW w:w="104" w:type="pct"/>
          </w:tcPr>
          <w:p w14:paraId="7112F840" w14:textId="77777777" w:rsidR="006C1636" w:rsidRPr="006C1636" w:rsidRDefault="006C1636" w:rsidP="006C1636">
            <w:pPr>
              <w:rPr>
                <w:rFonts w:ascii="Times New Roman" w:eastAsia="Aptos" w:hAnsi="Times New Roman" w:cs="Times New Roman"/>
              </w:rPr>
            </w:pPr>
          </w:p>
        </w:tc>
        <w:tc>
          <w:tcPr>
            <w:tcW w:w="788" w:type="pct"/>
          </w:tcPr>
          <w:p w14:paraId="7FCAB046"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Mix of all 3</w:t>
            </w:r>
          </w:p>
        </w:tc>
        <w:tc>
          <w:tcPr>
            <w:tcW w:w="818" w:type="pct"/>
          </w:tcPr>
          <w:p w14:paraId="1DD9658B"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consensus</w:t>
            </w:r>
          </w:p>
        </w:tc>
        <w:tc>
          <w:tcPr>
            <w:tcW w:w="201" w:type="pct"/>
            <w:vAlign w:val="bottom"/>
          </w:tcPr>
          <w:p w14:paraId="38193F91"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w:t>
            </w:r>
          </w:p>
        </w:tc>
        <w:tc>
          <w:tcPr>
            <w:tcW w:w="282" w:type="pct"/>
            <w:vAlign w:val="bottom"/>
          </w:tcPr>
          <w:p w14:paraId="3BA86EC0"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101</w:t>
            </w:r>
          </w:p>
        </w:tc>
        <w:tc>
          <w:tcPr>
            <w:tcW w:w="290" w:type="pct"/>
            <w:vAlign w:val="bottom"/>
          </w:tcPr>
          <w:p w14:paraId="47AD83C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.24</w:t>
            </w:r>
          </w:p>
        </w:tc>
        <w:tc>
          <w:tcPr>
            <w:tcW w:w="286" w:type="pct"/>
            <w:vAlign w:val="bottom"/>
          </w:tcPr>
          <w:p w14:paraId="66A4724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.30</w:t>
            </w:r>
          </w:p>
        </w:tc>
        <w:tc>
          <w:tcPr>
            <w:tcW w:w="262" w:type="pct"/>
            <w:vAlign w:val="bottom"/>
          </w:tcPr>
          <w:p w14:paraId="4DC2097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.00</w:t>
            </w:r>
          </w:p>
        </w:tc>
        <w:tc>
          <w:tcPr>
            <w:tcW w:w="288" w:type="pct"/>
            <w:vAlign w:val="bottom"/>
          </w:tcPr>
          <w:p w14:paraId="27F18F4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.25</w:t>
            </w:r>
          </w:p>
        </w:tc>
        <w:tc>
          <w:tcPr>
            <w:tcW w:w="262" w:type="pct"/>
            <w:vAlign w:val="bottom"/>
          </w:tcPr>
          <w:p w14:paraId="7912F62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.34</w:t>
            </w:r>
          </w:p>
        </w:tc>
        <w:tc>
          <w:tcPr>
            <w:tcW w:w="288" w:type="pct"/>
            <w:vAlign w:val="bottom"/>
          </w:tcPr>
          <w:p w14:paraId="677A221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.30</w:t>
            </w:r>
          </w:p>
        </w:tc>
        <w:tc>
          <w:tcPr>
            <w:tcW w:w="288" w:type="pct"/>
            <w:vAlign w:val="bottom"/>
          </w:tcPr>
          <w:p w14:paraId="5379AF3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.30</w:t>
            </w:r>
          </w:p>
        </w:tc>
        <w:tc>
          <w:tcPr>
            <w:tcW w:w="462" w:type="pct"/>
            <w:vAlign w:val="bottom"/>
          </w:tcPr>
          <w:p w14:paraId="7E44481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.04</w:t>
            </w:r>
          </w:p>
        </w:tc>
        <w:tc>
          <w:tcPr>
            <w:tcW w:w="382" w:type="pct"/>
            <w:vAlign w:val="bottom"/>
          </w:tcPr>
          <w:p w14:paraId="1C8E9C82"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0%</w:t>
            </w:r>
          </w:p>
        </w:tc>
      </w:tr>
      <w:tr w:rsidR="006C1636" w:rsidRPr="006C1636" w14:paraId="5AF520BB" w14:textId="77777777" w:rsidTr="003A1CDA">
        <w:tc>
          <w:tcPr>
            <w:tcW w:w="104" w:type="pct"/>
          </w:tcPr>
          <w:p w14:paraId="58C21B2E" w14:textId="77777777" w:rsidR="006C1636" w:rsidRPr="006C1636" w:rsidRDefault="006C1636" w:rsidP="006C1636">
            <w:pPr>
              <w:rPr>
                <w:rFonts w:ascii="Times New Roman" w:eastAsia="Aptos" w:hAnsi="Times New Roman" w:cs="Times New Roman"/>
              </w:rPr>
            </w:pPr>
          </w:p>
        </w:tc>
        <w:tc>
          <w:tcPr>
            <w:tcW w:w="788" w:type="pct"/>
          </w:tcPr>
          <w:p w14:paraId="2999878F"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Mix of all 3</w:t>
            </w:r>
          </w:p>
        </w:tc>
        <w:tc>
          <w:tcPr>
            <w:tcW w:w="818" w:type="pct"/>
          </w:tcPr>
          <w:p w14:paraId="01F2363F"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Referent shift</w:t>
            </w:r>
          </w:p>
        </w:tc>
        <w:tc>
          <w:tcPr>
            <w:tcW w:w="201" w:type="pct"/>
            <w:vAlign w:val="bottom"/>
          </w:tcPr>
          <w:p w14:paraId="4417B254"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4</w:t>
            </w:r>
          </w:p>
        </w:tc>
        <w:tc>
          <w:tcPr>
            <w:tcW w:w="282" w:type="pct"/>
            <w:vAlign w:val="bottom"/>
          </w:tcPr>
          <w:p w14:paraId="5C211722"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291</w:t>
            </w:r>
          </w:p>
        </w:tc>
        <w:tc>
          <w:tcPr>
            <w:tcW w:w="290" w:type="pct"/>
            <w:vAlign w:val="bottom"/>
          </w:tcPr>
          <w:p w14:paraId="7C81634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.46</w:t>
            </w:r>
          </w:p>
        </w:tc>
        <w:tc>
          <w:tcPr>
            <w:tcW w:w="286" w:type="pct"/>
            <w:vAlign w:val="bottom"/>
          </w:tcPr>
          <w:p w14:paraId="0ACB1C5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.57</w:t>
            </w:r>
          </w:p>
        </w:tc>
        <w:tc>
          <w:tcPr>
            <w:tcW w:w="262" w:type="pct"/>
            <w:vAlign w:val="bottom"/>
          </w:tcPr>
          <w:p w14:paraId="2D0A5B2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.15</w:t>
            </w:r>
          </w:p>
        </w:tc>
        <w:tc>
          <w:tcPr>
            <w:tcW w:w="288" w:type="pct"/>
            <w:vAlign w:val="bottom"/>
          </w:tcPr>
          <w:p w14:paraId="0158514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.37</w:t>
            </w:r>
          </w:p>
        </w:tc>
        <w:tc>
          <w:tcPr>
            <w:tcW w:w="262" w:type="pct"/>
            <w:vAlign w:val="bottom"/>
          </w:tcPr>
          <w:p w14:paraId="3431A27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.76</w:t>
            </w:r>
          </w:p>
        </w:tc>
        <w:tc>
          <w:tcPr>
            <w:tcW w:w="288" w:type="pct"/>
            <w:vAlign w:val="bottom"/>
          </w:tcPr>
          <w:p w14:paraId="6F31D0F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.37</w:t>
            </w:r>
          </w:p>
        </w:tc>
        <w:tc>
          <w:tcPr>
            <w:tcW w:w="288" w:type="pct"/>
            <w:vAlign w:val="bottom"/>
          </w:tcPr>
          <w:p w14:paraId="652AB27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.76</w:t>
            </w:r>
          </w:p>
        </w:tc>
        <w:tc>
          <w:tcPr>
            <w:tcW w:w="462" w:type="pct"/>
            <w:vAlign w:val="bottom"/>
          </w:tcPr>
          <w:p w14:paraId="320D64E9"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7.89</w:t>
            </w:r>
          </w:p>
        </w:tc>
        <w:tc>
          <w:tcPr>
            <w:tcW w:w="382" w:type="pct"/>
            <w:vAlign w:val="bottom"/>
          </w:tcPr>
          <w:p w14:paraId="46E504C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61.98%</w:t>
            </w:r>
          </w:p>
        </w:tc>
      </w:tr>
      <w:tr w:rsidR="006C1636" w:rsidRPr="006C1636" w14:paraId="2D0D6C62" w14:textId="77777777" w:rsidTr="003A1CDA">
        <w:tc>
          <w:tcPr>
            <w:tcW w:w="104" w:type="pct"/>
          </w:tcPr>
          <w:p w14:paraId="08F588FE" w14:textId="77777777" w:rsidR="006C1636" w:rsidRPr="006C1636" w:rsidRDefault="006C1636" w:rsidP="006C1636">
            <w:pPr>
              <w:rPr>
                <w:rFonts w:ascii="Times New Roman" w:eastAsia="Aptos" w:hAnsi="Times New Roman" w:cs="Times New Roman"/>
              </w:rPr>
            </w:pPr>
          </w:p>
        </w:tc>
        <w:tc>
          <w:tcPr>
            <w:tcW w:w="788" w:type="pct"/>
          </w:tcPr>
          <w:p w14:paraId="4E9530B2"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Mix of all 3</w:t>
            </w:r>
          </w:p>
        </w:tc>
        <w:tc>
          <w:tcPr>
            <w:tcW w:w="818" w:type="pct"/>
          </w:tcPr>
          <w:p w14:paraId="4C79EDE3"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Mixed</w:t>
            </w:r>
          </w:p>
        </w:tc>
        <w:tc>
          <w:tcPr>
            <w:tcW w:w="201" w:type="pct"/>
            <w:vAlign w:val="bottom"/>
          </w:tcPr>
          <w:p w14:paraId="7CA7F36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15</w:t>
            </w:r>
          </w:p>
        </w:tc>
        <w:tc>
          <w:tcPr>
            <w:tcW w:w="282" w:type="pct"/>
            <w:vAlign w:val="bottom"/>
          </w:tcPr>
          <w:p w14:paraId="5231C3BB"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800</w:t>
            </w:r>
          </w:p>
        </w:tc>
        <w:tc>
          <w:tcPr>
            <w:tcW w:w="290" w:type="pct"/>
            <w:vAlign w:val="bottom"/>
          </w:tcPr>
          <w:p w14:paraId="5A2ECCF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.37</w:t>
            </w:r>
          </w:p>
        </w:tc>
        <w:tc>
          <w:tcPr>
            <w:tcW w:w="286" w:type="pct"/>
            <w:vAlign w:val="bottom"/>
          </w:tcPr>
          <w:p w14:paraId="5079755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.45</w:t>
            </w:r>
          </w:p>
        </w:tc>
        <w:tc>
          <w:tcPr>
            <w:tcW w:w="262" w:type="pct"/>
            <w:vAlign w:val="bottom"/>
          </w:tcPr>
          <w:p w14:paraId="5E96ABF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.31</w:t>
            </w:r>
          </w:p>
        </w:tc>
        <w:tc>
          <w:tcPr>
            <w:tcW w:w="288" w:type="pct"/>
            <w:vAlign w:val="bottom"/>
          </w:tcPr>
          <w:p w14:paraId="5550397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.27</w:t>
            </w:r>
          </w:p>
        </w:tc>
        <w:tc>
          <w:tcPr>
            <w:tcW w:w="262" w:type="pct"/>
            <w:vAlign w:val="bottom"/>
          </w:tcPr>
          <w:p w14:paraId="01BA359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.63</w:t>
            </w:r>
          </w:p>
        </w:tc>
        <w:tc>
          <w:tcPr>
            <w:tcW w:w="288" w:type="pct"/>
            <w:vAlign w:val="bottom"/>
          </w:tcPr>
          <w:p w14:paraId="5FA5EE9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.05</w:t>
            </w:r>
          </w:p>
        </w:tc>
        <w:tc>
          <w:tcPr>
            <w:tcW w:w="288" w:type="pct"/>
            <w:vAlign w:val="bottom"/>
          </w:tcPr>
          <w:p w14:paraId="7BBFEF4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.85</w:t>
            </w:r>
          </w:p>
        </w:tc>
        <w:tc>
          <w:tcPr>
            <w:tcW w:w="462" w:type="pct"/>
            <w:vAlign w:val="bottom"/>
          </w:tcPr>
          <w:p w14:paraId="0D4C4DE5"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75.03*</w:t>
            </w:r>
          </w:p>
        </w:tc>
        <w:tc>
          <w:tcPr>
            <w:tcW w:w="382" w:type="pct"/>
            <w:vAlign w:val="bottom"/>
          </w:tcPr>
          <w:p w14:paraId="4354F37A"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81.34%</w:t>
            </w:r>
          </w:p>
        </w:tc>
      </w:tr>
      <w:tr w:rsidR="006C1636" w:rsidRPr="006C1636" w14:paraId="7C463928" w14:textId="77777777" w:rsidTr="003A1CDA">
        <w:tc>
          <w:tcPr>
            <w:tcW w:w="104" w:type="pct"/>
          </w:tcPr>
          <w:p w14:paraId="7703B601" w14:textId="77777777" w:rsidR="006C1636" w:rsidRPr="006C1636" w:rsidRDefault="006C1636" w:rsidP="006C1636">
            <w:pPr>
              <w:rPr>
                <w:rFonts w:ascii="Times New Roman" w:eastAsia="Aptos" w:hAnsi="Times New Roman" w:cs="Times New Roman"/>
              </w:rPr>
            </w:pPr>
          </w:p>
        </w:tc>
        <w:tc>
          <w:tcPr>
            <w:tcW w:w="788" w:type="pct"/>
          </w:tcPr>
          <w:p w14:paraId="646A2C5D"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Mix of all 3</w:t>
            </w:r>
          </w:p>
        </w:tc>
        <w:tc>
          <w:tcPr>
            <w:tcW w:w="818" w:type="pct"/>
          </w:tcPr>
          <w:p w14:paraId="5834CA1E"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Indeterminate</w:t>
            </w:r>
          </w:p>
        </w:tc>
        <w:tc>
          <w:tcPr>
            <w:tcW w:w="201" w:type="pct"/>
            <w:vAlign w:val="bottom"/>
          </w:tcPr>
          <w:p w14:paraId="7C3AD50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780BA8E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725CE3F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70A2606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2059625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01EF82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5F23BC4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78F9BE4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005EAF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1E139D5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7187A80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2EFEA7B" w14:textId="77777777" w:rsidTr="003A1CDA">
        <w:tc>
          <w:tcPr>
            <w:tcW w:w="104" w:type="pct"/>
          </w:tcPr>
          <w:p w14:paraId="2D0BB648" w14:textId="77777777" w:rsidR="006C1636" w:rsidRPr="006C1636" w:rsidRDefault="006C1636" w:rsidP="006C1636">
            <w:pPr>
              <w:rPr>
                <w:rFonts w:ascii="Times New Roman" w:eastAsia="Aptos" w:hAnsi="Times New Roman" w:cs="Times New Roman"/>
              </w:rPr>
            </w:pPr>
          </w:p>
        </w:tc>
        <w:tc>
          <w:tcPr>
            <w:tcW w:w="788" w:type="pct"/>
          </w:tcPr>
          <w:p w14:paraId="355CC0A6"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Indeterminate</w:t>
            </w:r>
          </w:p>
        </w:tc>
        <w:tc>
          <w:tcPr>
            <w:tcW w:w="818" w:type="pct"/>
          </w:tcPr>
          <w:p w14:paraId="425767A3"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consensus</w:t>
            </w:r>
          </w:p>
        </w:tc>
        <w:tc>
          <w:tcPr>
            <w:tcW w:w="201" w:type="pct"/>
            <w:vAlign w:val="bottom"/>
          </w:tcPr>
          <w:p w14:paraId="2E2FAF0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765B99E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332D243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65D41DD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1589873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5816099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607B15A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CF9ECF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4B05EA3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3CF762A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7990614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62EF9859" w14:textId="77777777" w:rsidTr="003A1CDA">
        <w:tc>
          <w:tcPr>
            <w:tcW w:w="104" w:type="pct"/>
          </w:tcPr>
          <w:p w14:paraId="390351DE" w14:textId="77777777" w:rsidR="006C1636" w:rsidRPr="006C1636" w:rsidRDefault="006C1636" w:rsidP="006C1636">
            <w:pPr>
              <w:rPr>
                <w:rFonts w:ascii="Times New Roman" w:eastAsia="Aptos" w:hAnsi="Times New Roman" w:cs="Times New Roman"/>
              </w:rPr>
            </w:pPr>
          </w:p>
        </w:tc>
        <w:tc>
          <w:tcPr>
            <w:tcW w:w="788" w:type="pct"/>
          </w:tcPr>
          <w:p w14:paraId="4F687BAD"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Indeterminate</w:t>
            </w:r>
          </w:p>
        </w:tc>
        <w:tc>
          <w:tcPr>
            <w:tcW w:w="818" w:type="pct"/>
          </w:tcPr>
          <w:p w14:paraId="765D875E"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Referent shift</w:t>
            </w:r>
          </w:p>
        </w:tc>
        <w:tc>
          <w:tcPr>
            <w:tcW w:w="201" w:type="pct"/>
            <w:vAlign w:val="bottom"/>
          </w:tcPr>
          <w:p w14:paraId="7D1F141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2C52826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7461B7B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63D1721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7513E14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16B7699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1559BFD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F2043C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03D4685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06B34C3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277F8A7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9BB9C5E" w14:textId="77777777" w:rsidTr="003A1CDA">
        <w:tc>
          <w:tcPr>
            <w:tcW w:w="104" w:type="pct"/>
          </w:tcPr>
          <w:p w14:paraId="1CB4731D" w14:textId="77777777" w:rsidR="006C1636" w:rsidRPr="006C1636" w:rsidRDefault="006C1636" w:rsidP="006C1636">
            <w:pPr>
              <w:rPr>
                <w:rFonts w:ascii="Times New Roman" w:eastAsia="Aptos" w:hAnsi="Times New Roman" w:cs="Times New Roman"/>
              </w:rPr>
            </w:pPr>
          </w:p>
        </w:tc>
        <w:tc>
          <w:tcPr>
            <w:tcW w:w="788" w:type="pct"/>
          </w:tcPr>
          <w:p w14:paraId="51B0DEC6"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Indeterminate</w:t>
            </w:r>
          </w:p>
        </w:tc>
        <w:tc>
          <w:tcPr>
            <w:tcW w:w="818" w:type="pct"/>
          </w:tcPr>
          <w:p w14:paraId="095F3776"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Mixed</w:t>
            </w:r>
          </w:p>
        </w:tc>
        <w:tc>
          <w:tcPr>
            <w:tcW w:w="201" w:type="pct"/>
            <w:vAlign w:val="bottom"/>
          </w:tcPr>
          <w:p w14:paraId="24DF621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28C1E27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311ADE1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6EC68B1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51D2EBC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3AC76B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2A53AF5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7795F8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3653E67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4BBC295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0C8A892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48CC7826" w14:textId="77777777" w:rsidTr="003A1CDA">
        <w:tc>
          <w:tcPr>
            <w:tcW w:w="104" w:type="pct"/>
          </w:tcPr>
          <w:p w14:paraId="6D6A92C5" w14:textId="77777777" w:rsidR="006C1636" w:rsidRPr="006C1636" w:rsidRDefault="006C1636" w:rsidP="006C1636">
            <w:pPr>
              <w:rPr>
                <w:rFonts w:ascii="Times New Roman" w:eastAsia="Aptos" w:hAnsi="Times New Roman" w:cs="Times New Roman"/>
              </w:rPr>
            </w:pPr>
          </w:p>
        </w:tc>
        <w:tc>
          <w:tcPr>
            <w:tcW w:w="788" w:type="pct"/>
          </w:tcPr>
          <w:p w14:paraId="2C8D7A7E"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Indeterminate</w:t>
            </w:r>
          </w:p>
        </w:tc>
        <w:tc>
          <w:tcPr>
            <w:tcW w:w="818" w:type="pct"/>
          </w:tcPr>
          <w:p w14:paraId="4AA0EF0B"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Indeterminate</w:t>
            </w:r>
          </w:p>
        </w:tc>
        <w:tc>
          <w:tcPr>
            <w:tcW w:w="201" w:type="pct"/>
            <w:vAlign w:val="bottom"/>
          </w:tcPr>
          <w:p w14:paraId="1AFF4679"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10</w:t>
            </w:r>
          </w:p>
        </w:tc>
        <w:tc>
          <w:tcPr>
            <w:tcW w:w="282" w:type="pct"/>
            <w:vAlign w:val="bottom"/>
          </w:tcPr>
          <w:p w14:paraId="4E3F62C1"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513</w:t>
            </w:r>
          </w:p>
        </w:tc>
        <w:tc>
          <w:tcPr>
            <w:tcW w:w="290" w:type="pct"/>
            <w:vAlign w:val="bottom"/>
          </w:tcPr>
          <w:p w14:paraId="70BC54E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.28</w:t>
            </w:r>
          </w:p>
        </w:tc>
        <w:tc>
          <w:tcPr>
            <w:tcW w:w="286" w:type="pct"/>
            <w:vAlign w:val="bottom"/>
          </w:tcPr>
          <w:p w14:paraId="0413585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.35</w:t>
            </w:r>
          </w:p>
        </w:tc>
        <w:tc>
          <w:tcPr>
            <w:tcW w:w="262" w:type="pct"/>
            <w:vAlign w:val="bottom"/>
          </w:tcPr>
          <w:p w14:paraId="7530399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.16</w:t>
            </w:r>
          </w:p>
        </w:tc>
        <w:tc>
          <w:tcPr>
            <w:tcW w:w="288" w:type="pct"/>
            <w:vAlign w:val="bottom"/>
          </w:tcPr>
          <w:p w14:paraId="561E8D6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.20</w:t>
            </w:r>
          </w:p>
        </w:tc>
        <w:tc>
          <w:tcPr>
            <w:tcW w:w="262" w:type="pct"/>
            <w:vAlign w:val="bottom"/>
          </w:tcPr>
          <w:p w14:paraId="6D248FB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.49</w:t>
            </w:r>
          </w:p>
        </w:tc>
        <w:tc>
          <w:tcPr>
            <w:tcW w:w="288" w:type="pct"/>
            <w:vAlign w:val="bottom"/>
          </w:tcPr>
          <w:p w14:paraId="2EA99E9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.14</w:t>
            </w:r>
          </w:p>
        </w:tc>
        <w:tc>
          <w:tcPr>
            <w:tcW w:w="288" w:type="pct"/>
            <w:vAlign w:val="bottom"/>
          </w:tcPr>
          <w:p w14:paraId="3C35FBA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.55</w:t>
            </w:r>
          </w:p>
        </w:tc>
        <w:tc>
          <w:tcPr>
            <w:tcW w:w="462" w:type="pct"/>
            <w:vAlign w:val="bottom"/>
          </w:tcPr>
          <w:p w14:paraId="7E04AFC6"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18.24*</w:t>
            </w:r>
          </w:p>
        </w:tc>
        <w:tc>
          <w:tcPr>
            <w:tcW w:w="382" w:type="pct"/>
            <w:vAlign w:val="bottom"/>
          </w:tcPr>
          <w:p w14:paraId="14D84B46"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50.66%</w:t>
            </w:r>
          </w:p>
        </w:tc>
      </w:tr>
      <w:tr w:rsidR="006C1636" w:rsidRPr="006C1636" w14:paraId="79449216" w14:textId="77777777" w:rsidTr="003A1CDA">
        <w:tc>
          <w:tcPr>
            <w:tcW w:w="104" w:type="pct"/>
          </w:tcPr>
          <w:p w14:paraId="672A1ABA" w14:textId="77777777" w:rsidR="006C1636" w:rsidRPr="006C1636" w:rsidRDefault="006C1636" w:rsidP="006C1636">
            <w:pPr>
              <w:rPr>
                <w:rFonts w:ascii="Times New Roman" w:eastAsia="Aptos" w:hAnsi="Times New Roman" w:cs="Times New Roman"/>
              </w:rPr>
            </w:pPr>
          </w:p>
        </w:tc>
        <w:tc>
          <w:tcPr>
            <w:tcW w:w="788" w:type="pct"/>
          </w:tcPr>
          <w:p w14:paraId="55503201" w14:textId="77777777" w:rsidR="006C1636" w:rsidRPr="006C1636" w:rsidRDefault="006C1636" w:rsidP="006C1636">
            <w:pPr>
              <w:rPr>
                <w:rFonts w:ascii="Times New Roman" w:eastAsia="Aptos" w:hAnsi="Times New Roman" w:cs="Times New Roman"/>
                <w:b/>
                <w:bCs/>
              </w:rPr>
            </w:pPr>
          </w:p>
        </w:tc>
        <w:tc>
          <w:tcPr>
            <w:tcW w:w="818" w:type="pct"/>
          </w:tcPr>
          <w:p w14:paraId="009B2171" w14:textId="77777777" w:rsidR="006C1636" w:rsidRPr="006C1636" w:rsidRDefault="006C1636" w:rsidP="006C1636">
            <w:pPr>
              <w:rPr>
                <w:rFonts w:ascii="Times New Roman" w:eastAsia="Aptos" w:hAnsi="Times New Roman" w:cs="Times New Roman"/>
              </w:rPr>
            </w:pPr>
          </w:p>
        </w:tc>
        <w:tc>
          <w:tcPr>
            <w:tcW w:w="201" w:type="pct"/>
            <w:vAlign w:val="bottom"/>
          </w:tcPr>
          <w:p w14:paraId="5A5E8DB1" w14:textId="77777777" w:rsidR="006C1636" w:rsidRPr="006C1636" w:rsidRDefault="006C1636" w:rsidP="006C1636">
            <w:pPr>
              <w:jc w:val="right"/>
              <w:rPr>
                <w:rFonts w:ascii="Times New Roman" w:eastAsia="Aptos" w:hAnsi="Times New Roman" w:cs="Times New Roman"/>
              </w:rPr>
            </w:pPr>
          </w:p>
        </w:tc>
        <w:tc>
          <w:tcPr>
            <w:tcW w:w="282" w:type="pct"/>
            <w:vAlign w:val="bottom"/>
          </w:tcPr>
          <w:p w14:paraId="786EAE7E" w14:textId="77777777" w:rsidR="006C1636" w:rsidRPr="006C1636" w:rsidRDefault="006C1636" w:rsidP="006C1636">
            <w:pPr>
              <w:jc w:val="right"/>
              <w:rPr>
                <w:rFonts w:ascii="Times New Roman" w:eastAsia="Aptos" w:hAnsi="Times New Roman" w:cs="Times New Roman"/>
              </w:rPr>
            </w:pPr>
          </w:p>
        </w:tc>
        <w:tc>
          <w:tcPr>
            <w:tcW w:w="290" w:type="pct"/>
            <w:vAlign w:val="bottom"/>
          </w:tcPr>
          <w:p w14:paraId="4929125B" w14:textId="77777777" w:rsidR="006C1636" w:rsidRPr="006C1636" w:rsidRDefault="006C1636" w:rsidP="006C1636">
            <w:pPr>
              <w:jc w:val="center"/>
              <w:rPr>
                <w:rFonts w:ascii="Times New Roman" w:eastAsia="Aptos" w:hAnsi="Times New Roman" w:cs="Times New Roman"/>
              </w:rPr>
            </w:pPr>
          </w:p>
        </w:tc>
        <w:tc>
          <w:tcPr>
            <w:tcW w:w="286" w:type="pct"/>
            <w:vAlign w:val="bottom"/>
          </w:tcPr>
          <w:p w14:paraId="47B20D31" w14:textId="77777777" w:rsidR="006C1636" w:rsidRPr="006C1636" w:rsidRDefault="006C1636" w:rsidP="006C1636">
            <w:pPr>
              <w:jc w:val="center"/>
              <w:rPr>
                <w:rFonts w:ascii="Times New Roman" w:eastAsia="Aptos" w:hAnsi="Times New Roman" w:cs="Times New Roman"/>
              </w:rPr>
            </w:pPr>
          </w:p>
        </w:tc>
        <w:tc>
          <w:tcPr>
            <w:tcW w:w="262" w:type="pct"/>
            <w:vAlign w:val="bottom"/>
          </w:tcPr>
          <w:p w14:paraId="14B0EC5E"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62688446" w14:textId="77777777" w:rsidR="006C1636" w:rsidRPr="006C1636" w:rsidRDefault="006C1636" w:rsidP="006C1636">
            <w:pPr>
              <w:jc w:val="center"/>
              <w:rPr>
                <w:rFonts w:ascii="Times New Roman" w:eastAsia="Aptos" w:hAnsi="Times New Roman" w:cs="Times New Roman"/>
              </w:rPr>
            </w:pPr>
          </w:p>
        </w:tc>
        <w:tc>
          <w:tcPr>
            <w:tcW w:w="262" w:type="pct"/>
            <w:vAlign w:val="bottom"/>
          </w:tcPr>
          <w:p w14:paraId="5EA75F20"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55F92577"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521F3413" w14:textId="77777777" w:rsidR="006C1636" w:rsidRPr="006C1636" w:rsidRDefault="006C1636" w:rsidP="006C1636">
            <w:pPr>
              <w:jc w:val="center"/>
              <w:rPr>
                <w:rFonts w:ascii="Times New Roman" w:eastAsia="Aptos" w:hAnsi="Times New Roman" w:cs="Times New Roman"/>
              </w:rPr>
            </w:pPr>
          </w:p>
        </w:tc>
        <w:tc>
          <w:tcPr>
            <w:tcW w:w="462" w:type="pct"/>
            <w:vAlign w:val="bottom"/>
          </w:tcPr>
          <w:p w14:paraId="121DA1AF" w14:textId="77777777" w:rsidR="006C1636" w:rsidRPr="006C1636" w:rsidRDefault="006C1636" w:rsidP="006C1636">
            <w:pPr>
              <w:jc w:val="right"/>
              <w:rPr>
                <w:rFonts w:ascii="Times New Roman" w:eastAsia="Aptos" w:hAnsi="Times New Roman" w:cs="Times New Roman"/>
              </w:rPr>
            </w:pPr>
          </w:p>
        </w:tc>
        <w:tc>
          <w:tcPr>
            <w:tcW w:w="382" w:type="pct"/>
            <w:vAlign w:val="bottom"/>
          </w:tcPr>
          <w:p w14:paraId="15D075D1" w14:textId="77777777" w:rsidR="006C1636" w:rsidRPr="006C1636" w:rsidRDefault="006C1636" w:rsidP="006C1636">
            <w:pPr>
              <w:jc w:val="right"/>
              <w:rPr>
                <w:rFonts w:ascii="Times New Roman" w:eastAsia="Aptos" w:hAnsi="Times New Roman" w:cs="Times New Roman"/>
              </w:rPr>
            </w:pPr>
          </w:p>
        </w:tc>
      </w:tr>
      <w:tr w:rsidR="006C1636" w:rsidRPr="006C1636" w14:paraId="23E58F8D" w14:textId="77777777" w:rsidTr="003A1CDA">
        <w:tc>
          <w:tcPr>
            <w:tcW w:w="104" w:type="pct"/>
          </w:tcPr>
          <w:p w14:paraId="56A55AEA" w14:textId="77777777" w:rsidR="006C1636" w:rsidRPr="006C1636" w:rsidRDefault="006C1636" w:rsidP="006C1636">
            <w:pPr>
              <w:rPr>
                <w:rFonts w:ascii="Times New Roman" w:eastAsia="Aptos" w:hAnsi="Times New Roman" w:cs="Times New Roman"/>
              </w:rPr>
            </w:pPr>
          </w:p>
        </w:tc>
        <w:tc>
          <w:tcPr>
            <w:tcW w:w="788" w:type="pct"/>
          </w:tcPr>
          <w:p w14:paraId="209DA5D7"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b/>
                <w:bCs/>
              </w:rPr>
              <w:t>Content</w:t>
            </w:r>
          </w:p>
        </w:tc>
        <w:tc>
          <w:tcPr>
            <w:tcW w:w="818" w:type="pct"/>
          </w:tcPr>
          <w:p w14:paraId="5AEFF2FC"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b/>
                <w:bCs/>
              </w:rPr>
              <w:t>Source</w:t>
            </w:r>
          </w:p>
        </w:tc>
        <w:tc>
          <w:tcPr>
            <w:tcW w:w="201" w:type="pct"/>
            <w:vAlign w:val="bottom"/>
          </w:tcPr>
          <w:p w14:paraId="42498B22" w14:textId="77777777" w:rsidR="006C1636" w:rsidRPr="006C1636" w:rsidRDefault="006C1636" w:rsidP="006C1636">
            <w:pPr>
              <w:jc w:val="right"/>
              <w:rPr>
                <w:rFonts w:ascii="Times New Roman" w:eastAsia="Aptos" w:hAnsi="Times New Roman" w:cs="Times New Roman"/>
              </w:rPr>
            </w:pPr>
          </w:p>
        </w:tc>
        <w:tc>
          <w:tcPr>
            <w:tcW w:w="282" w:type="pct"/>
            <w:vAlign w:val="bottom"/>
          </w:tcPr>
          <w:p w14:paraId="1A6B6C2C" w14:textId="77777777" w:rsidR="006C1636" w:rsidRPr="006C1636" w:rsidRDefault="006C1636" w:rsidP="006C1636">
            <w:pPr>
              <w:jc w:val="right"/>
              <w:rPr>
                <w:rFonts w:ascii="Times New Roman" w:eastAsia="Aptos" w:hAnsi="Times New Roman" w:cs="Times New Roman"/>
              </w:rPr>
            </w:pPr>
          </w:p>
        </w:tc>
        <w:tc>
          <w:tcPr>
            <w:tcW w:w="290" w:type="pct"/>
            <w:vAlign w:val="bottom"/>
          </w:tcPr>
          <w:p w14:paraId="26219F24" w14:textId="77777777" w:rsidR="006C1636" w:rsidRPr="006C1636" w:rsidRDefault="006C1636" w:rsidP="006C1636">
            <w:pPr>
              <w:jc w:val="center"/>
              <w:rPr>
                <w:rFonts w:ascii="Times New Roman" w:eastAsia="Aptos" w:hAnsi="Times New Roman" w:cs="Times New Roman"/>
              </w:rPr>
            </w:pPr>
          </w:p>
        </w:tc>
        <w:tc>
          <w:tcPr>
            <w:tcW w:w="286" w:type="pct"/>
            <w:vAlign w:val="bottom"/>
          </w:tcPr>
          <w:p w14:paraId="72E2E2AB" w14:textId="77777777" w:rsidR="006C1636" w:rsidRPr="006C1636" w:rsidRDefault="006C1636" w:rsidP="006C1636">
            <w:pPr>
              <w:jc w:val="center"/>
              <w:rPr>
                <w:rFonts w:ascii="Times New Roman" w:eastAsia="Aptos" w:hAnsi="Times New Roman" w:cs="Times New Roman"/>
              </w:rPr>
            </w:pPr>
          </w:p>
        </w:tc>
        <w:tc>
          <w:tcPr>
            <w:tcW w:w="262" w:type="pct"/>
            <w:vAlign w:val="bottom"/>
          </w:tcPr>
          <w:p w14:paraId="051EBBFA"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071E110F" w14:textId="77777777" w:rsidR="006C1636" w:rsidRPr="006C1636" w:rsidRDefault="006C1636" w:rsidP="006C1636">
            <w:pPr>
              <w:jc w:val="center"/>
              <w:rPr>
                <w:rFonts w:ascii="Times New Roman" w:eastAsia="Aptos" w:hAnsi="Times New Roman" w:cs="Times New Roman"/>
              </w:rPr>
            </w:pPr>
          </w:p>
        </w:tc>
        <w:tc>
          <w:tcPr>
            <w:tcW w:w="262" w:type="pct"/>
            <w:vAlign w:val="bottom"/>
          </w:tcPr>
          <w:p w14:paraId="27811882"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1E960593"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7C60A3C7" w14:textId="77777777" w:rsidR="006C1636" w:rsidRPr="006C1636" w:rsidRDefault="006C1636" w:rsidP="006C1636">
            <w:pPr>
              <w:jc w:val="center"/>
              <w:rPr>
                <w:rFonts w:ascii="Times New Roman" w:eastAsia="Aptos" w:hAnsi="Times New Roman" w:cs="Times New Roman"/>
              </w:rPr>
            </w:pPr>
          </w:p>
        </w:tc>
        <w:tc>
          <w:tcPr>
            <w:tcW w:w="462" w:type="pct"/>
            <w:vAlign w:val="bottom"/>
          </w:tcPr>
          <w:p w14:paraId="2277FF28" w14:textId="77777777" w:rsidR="006C1636" w:rsidRPr="006C1636" w:rsidRDefault="006C1636" w:rsidP="006C1636">
            <w:pPr>
              <w:jc w:val="right"/>
              <w:rPr>
                <w:rFonts w:ascii="Times New Roman" w:eastAsia="Aptos" w:hAnsi="Times New Roman" w:cs="Times New Roman"/>
              </w:rPr>
            </w:pPr>
          </w:p>
        </w:tc>
        <w:tc>
          <w:tcPr>
            <w:tcW w:w="382" w:type="pct"/>
            <w:vAlign w:val="bottom"/>
          </w:tcPr>
          <w:p w14:paraId="708470BA" w14:textId="77777777" w:rsidR="006C1636" w:rsidRPr="006C1636" w:rsidRDefault="006C1636" w:rsidP="006C1636">
            <w:pPr>
              <w:jc w:val="right"/>
              <w:rPr>
                <w:rFonts w:ascii="Times New Roman" w:eastAsia="Aptos" w:hAnsi="Times New Roman" w:cs="Times New Roman"/>
              </w:rPr>
            </w:pPr>
          </w:p>
        </w:tc>
      </w:tr>
      <w:tr w:rsidR="006C1636" w:rsidRPr="006C1636" w14:paraId="7A16C8E6" w14:textId="77777777" w:rsidTr="003A1CDA">
        <w:tc>
          <w:tcPr>
            <w:tcW w:w="104" w:type="pct"/>
          </w:tcPr>
          <w:p w14:paraId="38C0D0FE" w14:textId="77777777" w:rsidR="006C1636" w:rsidRPr="006C1636" w:rsidRDefault="006C1636" w:rsidP="006C1636">
            <w:pPr>
              <w:rPr>
                <w:rFonts w:ascii="Times New Roman" w:eastAsia="Aptos" w:hAnsi="Times New Roman" w:cs="Times New Roman"/>
              </w:rPr>
            </w:pPr>
          </w:p>
        </w:tc>
        <w:tc>
          <w:tcPr>
            <w:tcW w:w="788" w:type="pct"/>
          </w:tcPr>
          <w:p w14:paraId="581E5FA9"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Capability</w:t>
            </w:r>
          </w:p>
        </w:tc>
        <w:tc>
          <w:tcPr>
            <w:tcW w:w="818" w:type="pct"/>
          </w:tcPr>
          <w:p w14:paraId="2048C9DC"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bottom"/>
          </w:tcPr>
          <w:p w14:paraId="2374D33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53D8AE9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3AAEB21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5AF40BE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5F788E8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F01B2E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6F3A2A0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56B390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1D772CA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7FF84F6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740B8C6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1BBA4492" w14:textId="77777777" w:rsidTr="003A1CDA">
        <w:tc>
          <w:tcPr>
            <w:tcW w:w="104" w:type="pct"/>
          </w:tcPr>
          <w:p w14:paraId="57260C46" w14:textId="77777777" w:rsidR="006C1636" w:rsidRPr="006C1636" w:rsidRDefault="006C1636" w:rsidP="006C1636">
            <w:pPr>
              <w:rPr>
                <w:rFonts w:ascii="Times New Roman" w:eastAsia="Aptos" w:hAnsi="Times New Roman" w:cs="Times New Roman"/>
              </w:rPr>
            </w:pPr>
          </w:p>
        </w:tc>
        <w:tc>
          <w:tcPr>
            <w:tcW w:w="788" w:type="pct"/>
          </w:tcPr>
          <w:p w14:paraId="69B1C8D9"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Capability</w:t>
            </w:r>
          </w:p>
        </w:tc>
        <w:tc>
          <w:tcPr>
            <w:tcW w:w="818" w:type="pct"/>
          </w:tcPr>
          <w:p w14:paraId="64730A7E"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bottom"/>
          </w:tcPr>
          <w:p w14:paraId="2C665F9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6E6CDE5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619AB74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0776DD0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7609A65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B3F20C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6FDA90D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EF4959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781BFFA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652B60D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4C2DFFC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05957B1" w14:textId="77777777" w:rsidTr="003A1CDA">
        <w:tc>
          <w:tcPr>
            <w:tcW w:w="104" w:type="pct"/>
          </w:tcPr>
          <w:p w14:paraId="53E54F42" w14:textId="77777777" w:rsidR="006C1636" w:rsidRPr="006C1636" w:rsidRDefault="006C1636" w:rsidP="006C1636">
            <w:pPr>
              <w:rPr>
                <w:rFonts w:ascii="Times New Roman" w:eastAsia="Aptos" w:hAnsi="Times New Roman" w:cs="Times New Roman"/>
              </w:rPr>
            </w:pPr>
          </w:p>
        </w:tc>
        <w:tc>
          <w:tcPr>
            <w:tcW w:w="788" w:type="pct"/>
          </w:tcPr>
          <w:p w14:paraId="1F1E75FD"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Capability</w:t>
            </w:r>
          </w:p>
        </w:tc>
        <w:tc>
          <w:tcPr>
            <w:tcW w:w="818" w:type="pct"/>
          </w:tcPr>
          <w:p w14:paraId="6EA12AAC"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vAlign w:val="bottom"/>
          </w:tcPr>
          <w:p w14:paraId="37EEF86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65BD55D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2B924C8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268EBED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4D3B47B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763B37F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58DF85B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121A1FF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0F4A0A9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26845ED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3F36B20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6501575B" w14:textId="77777777" w:rsidTr="003A1CDA">
        <w:tc>
          <w:tcPr>
            <w:tcW w:w="104" w:type="pct"/>
          </w:tcPr>
          <w:p w14:paraId="6E85F944" w14:textId="77777777" w:rsidR="006C1636" w:rsidRPr="006C1636" w:rsidRDefault="006C1636" w:rsidP="006C1636">
            <w:pPr>
              <w:rPr>
                <w:rFonts w:ascii="Times New Roman" w:eastAsia="Aptos" w:hAnsi="Times New Roman" w:cs="Times New Roman"/>
              </w:rPr>
            </w:pPr>
          </w:p>
        </w:tc>
        <w:tc>
          <w:tcPr>
            <w:tcW w:w="788" w:type="pct"/>
          </w:tcPr>
          <w:p w14:paraId="24B888FC"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Commitment</w:t>
            </w:r>
          </w:p>
        </w:tc>
        <w:tc>
          <w:tcPr>
            <w:tcW w:w="818" w:type="pct"/>
          </w:tcPr>
          <w:p w14:paraId="566BF8F2"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center"/>
          </w:tcPr>
          <w:p w14:paraId="073A4E1C" w14:textId="4F5F398E"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62D334C1" w14:textId="2E78574E"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tcPr>
          <w:p w14:paraId="5B9BACE0" w14:textId="51AA69A1"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tcPr>
          <w:p w14:paraId="7E43E244" w14:textId="3857BDD0"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Pr>
          <w:p w14:paraId="0D4C4331" w14:textId="06255B0C"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41BA6546" w14:textId="61F4033E"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Pr>
          <w:p w14:paraId="26CC0A4B" w14:textId="082B6660"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7CB3AD3E" w14:textId="05577C3C"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140A271A" w14:textId="793298CD"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648AC26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3A5188F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15638E2" w14:textId="77777777" w:rsidTr="003A1CDA">
        <w:tc>
          <w:tcPr>
            <w:tcW w:w="104" w:type="pct"/>
          </w:tcPr>
          <w:p w14:paraId="7F812B27" w14:textId="77777777" w:rsidR="006C1636" w:rsidRPr="006C1636" w:rsidRDefault="006C1636" w:rsidP="006C1636">
            <w:pPr>
              <w:rPr>
                <w:rFonts w:ascii="Times New Roman" w:eastAsia="Aptos" w:hAnsi="Times New Roman" w:cs="Times New Roman"/>
              </w:rPr>
            </w:pPr>
          </w:p>
        </w:tc>
        <w:tc>
          <w:tcPr>
            <w:tcW w:w="788" w:type="pct"/>
          </w:tcPr>
          <w:p w14:paraId="196162FE"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Commitment</w:t>
            </w:r>
          </w:p>
        </w:tc>
        <w:tc>
          <w:tcPr>
            <w:tcW w:w="818" w:type="pct"/>
          </w:tcPr>
          <w:p w14:paraId="481F6C6F"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bottom"/>
          </w:tcPr>
          <w:p w14:paraId="788FC71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3ED4FB3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0BB5782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4BCFDCA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0050635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6FE9E7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11125A7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0824FBD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0DDE4FE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24AD3BB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24D8EF0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F923BBC" w14:textId="77777777" w:rsidTr="003A1CDA">
        <w:tc>
          <w:tcPr>
            <w:tcW w:w="104" w:type="pct"/>
          </w:tcPr>
          <w:p w14:paraId="53D0F411" w14:textId="77777777" w:rsidR="006C1636" w:rsidRPr="006C1636" w:rsidRDefault="006C1636" w:rsidP="006C1636">
            <w:pPr>
              <w:rPr>
                <w:rFonts w:ascii="Times New Roman" w:eastAsia="Aptos" w:hAnsi="Times New Roman" w:cs="Times New Roman"/>
              </w:rPr>
            </w:pPr>
          </w:p>
        </w:tc>
        <w:tc>
          <w:tcPr>
            <w:tcW w:w="788" w:type="pct"/>
          </w:tcPr>
          <w:p w14:paraId="12301256"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Commitment</w:t>
            </w:r>
          </w:p>
        </w:tc>
        <w:tc>
          <w:tcPr>
            <w:tcW w:w="818" w:type="pct"/>
          </w:tcPr>
          <w:p w14:paraId="593C1EC5"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vAlign w:val="bottom"/>
          </w:tcPr>
          <w:p w14:paraId="727547E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1853543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4FD179F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32420D3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2B00FDA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010866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7500EBD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3F65844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34918A7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4E79C0C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2FE6AD4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7160F2B5" w14:textId="77777777" w:rsidTr="003A1CDA">
        <w:tc>
          <w:tcPr>
            <w:tcW w:w="104" w:type="pct"/>
          </w:tcPr>
          <w:p w14:paraId="680A64F3" w14:textId="77777777" w:rsidR="006C1636" w:rsidRPr="006C1636" w:rsidRDefault="006C1636" w:rsidP="006C1636">
            <w:pPr>
              <w:rPr>
                <w:rFonts w:ascii="Times New Roman" w:eastAsia="Aptos" w:hAnsi="Times New Roman" w:cs="Times New Roman"/>
              </w:rPr>
            </w:pPr>
          </w:p>
        </w:tc>
        <w:tc>
          <w:tcPr>
            <w:tcW w:w="788" w:type="pct"/>
          </w:tcPr>
          <w:p w14:paraId="71CFAD51"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Satisfaction</w:t>
            </w:r>
          </w:p>
        </w:tc>
        <w:tc>
          <w:tcPr>
            <w:tcW w:w="818" w:type="pct"/>
          </w:tcPr>
          <w:p w14:paraId="473903F9"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bottom"/>
          </w:tcPr>
          <w:p w14:paraId="715A318F"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11</w:t>
            </w:r>
          </w:p>
        </w:tc>
        <w:tc>
          <w:tcPr>
            <w:tcW w:w="282" w:type="pct"/>
            <w:vAlign w:val="bottom"/>
          </w:tcPr>
          <w:p w14:paraId="2C2C2D71"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671</w:t>
            </w:r>
          </w:p>
        </w:tc>
        <w:tc>
          <w:tcPr>
            <w:tcW w:w="290" w:type="pct"/>
            <w:vAlign w:val="bottom"/>
          </w:tcPr>
          <w:p w14:paraId="35D8108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.67</w:t>
            </w:r>
          </w:p>
        </w:tc>
        <w:tc>
          <w:tcPr>
            <w:tcW w:w="286" w:type="pct"/>
            <w:vAlign w:val="bottom"/>
          </w:tcPr>
          <w:p w14:paraId="3CFE178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.82</w:t>
            </w:r>
          </w:p>
        </w:tc>
        <w:tc>
          <w:tcPr>
            <w:tcW w:w="262" w:type="pct"/>
            <w:vAlign w:val="bottom"/>
          </w:tcPr>
          <w:p w14:paraId="7AD8864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.25</w:t>
            </w:r>
          </w:p>
        </w:tc>
        <w:tc>
          <w:tcPr>
            <w:tcW w:w="288" w:type="pct"/>
            <w:vAlign w:val="bottom"/>
          </w:tcPr>
          <w:p w14:paraId="5FA3560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.66</w:t>
            </w:r>
          </w:p>
        </w:tc>
        <w:tc>
          <w:tcPr>
            <w:tcW w:w="262" w:type="pct"/>
            <w:vAlign w:val="bottom"/>
          </w:tcPr>
          <w:p w14:paraId="1827883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.98</w:t>
            </w:r>
          </w:p>
        </w:tc>
        <w:tc>
          <w:tcPr>
            <w:tcW w:w="288" w:type="pct"/>
            <w:vAlign w:val="bottom"/>
          </w:tcPr>
          <w:p w14:paraId="3FA222C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.49</w:t>
            </w:r>
          </w:p>
        </w:tc>
        <w:tc>
          <w:tcPr>
            <w:tcW w:w="288" w:type="pct"/>
            <w:vAlign w:val="bottom"/>
          </w:tcPr>
          <w:p w14:paraId="4A1D73A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1.00</w:t>
            </w:r>
          </w:p>
        </w:tc>
        <w:tc>
          <w:tcPr>
            <w:tcW w:w="462" w:type="pct"/>
            <w:vAlign w:val="bottom"/>
          </w:tcPr>
          <w:p w14:paraId="66EB9AF2"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65.92*</w:t>
            </w:r>
          </w:p>
        </w:tc>
        <w:tc>
          <w:tcPr>
            <w:tcW w:w="382" w:type="pct"/>
            <w:vAlign w:val="bottom"/>
          </w:tcPr>
          <w:p w14:paraId="77A433B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84.83%</w:t>
            </w:r>
          </w:p>
        </w:tc>
      </w:tr>
      <w:tr w:rsidR="006C1636" w:rsidRPr="006C1636" w14:paraId="14AC9A77" w14:textId="77777777" w:rsidTr="003A1CDA">
        <w:tc>
          <w:tcPr>
            <w:tcW w:w="104" w:type="pct"/>
          </w:tcPr>
          <w:p w14:paraId="2F4BF414" w14:textId="77777777" w:rsidR="006C1636" w:rsidRPr="006C1636" w:rsidRDefault="006C1636" w:rsidP="006C1636">
            <w:pPr>
              <w:rPr>
                <w:rFonts w:ascii="Times New Roman" w:eastAsia="Aptos" w:hAnsi="Times New Roman" w:cs="Times New Roman"/>
              </w:rPr>
            </w:pPr>
          </w:p>
        </w:tc>
        <w:tc>
          <w:tcPr>
            <w:tcW w:w="788" w:type="pct"/>
          </w:tcPr>
          <w:p w14:paraId="0FDF7384"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Satisfaction</w:t>
            </w:r>
          </w:p>
        </w:tc>
        <w:tc>
          <w:tcPr>
            <w:tcW w:w="818" w:type="pct"/>
          </w:tcPr>
          <w:p w14:paraId="0A5F570A"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center"/>
          </w:tcPr>
          <w:p w14:paraId="069AC412" w14:textId="58CDD0E3"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7A60AB2C" w14:textId="4C3E57E1"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tcPr>
          <w:p w14:paraId="69939F82" w14:textId="30148333"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tcPr>
          <w:p w14:paraId="5F5B270D" w14:textId="1AD0EE54"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Pr>
          <w:p w14:paraId="46F5FBFB" w14:textId="14C83BA3"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65D0B95A" w14:textId="259EFA2A"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Pr>
          <w:p w14:paraId="1363A47D" w14:textId="314A0C6B"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70AA0D60" w14:textId="0E76F1B5"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46CFFE08" w14:textId="5F3D716E"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345150F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2E9B3E2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07488610" w14:textId="77777777" w:rsidTr="003A1CDA">
        <w:tc>
          <w:tcPr>
            <w:tcW w:w="104" w:type="pct"/>
          </w:tcPr>
          <w:p w14:paraId="3CAE8C77" w14:textId="77777777" w:rsidR="006C1636" w:rsidRPr="006C1636" w:rsidRDefault="006C1636" w:rsidP="006C1636">
            <w:pPr>
              <w:rPr>
                <w:rFonts w:ascii="Times New Roman" w:eastAsia="Aptos" w:hAnsi="Times New Roman" w:cs="Times New Roman"/>
              </w:rPr>
            </w:pPr>
          </w:p>
        </w:tc>
        <w:tc>
          <w:tcPr>
            <w:tcW w:w="788" w:type="pct"/>
          </w:tcPr>
          <w:p w14:paraId="0F4F84C7"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Satisfaction</w:t>
            </w:r>
          </w:p>
        </w:tc>
        <w:tc>
          <w:tcPr>
            <w:tcW w:w="818" w:type="pct"/>
          </w:tcPr>
          <w:p w14:paraId="78A58E12"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vAlign w:val="bottom"/>
          </w:tcPr>
          <w:p w14:paraId="0248493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2A2CB1F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0FB54B4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3915796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07DFF88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364E3A2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721974E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55A5DAF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56CE200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3CB0894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5B8E907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01DE75C3" w14:textId="77777777" w:rsidTr="003A1CDA">
        <w:tc>
          <w:tcPr>
            <w:tcW w:w="104" w:type="pct"/>
          </w:tcPr>
          <w:p w14:paraId="044BD813" w14:textId="77777777" w:rsidR="006C1636" w:rsidRPr="006C1636" w:rsidRDefault="006C1636" w:rsidP="006C1636">
            <w:pPr>
              <w:rPr>
                <w:rFonts w:ascii="Times New Roman" w:eastAsia="Aptos" w:hAnsi="Times New Roman" w:cs="Times New Roman"/>
              </w:rPr>
            </w:pPr>
          </w:p>
        </w:tc>
        <w:tc>
          <w:tcPr>
            <w:tcW w:w="788" w:type="pct"/>
          </w:tcPr>
          <w:p w14:paraId="6CAD1695"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Capability &amp; commitment</w:t>
            </w:r>
          </w:p>
        </w:tc>
        <w:tc>
          <w:tcPr>
            <w:tcW w:w="818" w:type="pct"/>
            <w:vAlign w:val="center"/>
          </w:tcPr>
          <w:p w14:paraId="47484F7C" w14:textId="77777777" w:rsidR="006C1636" w:rsidRPr="006C1636" w:rsidRDefault="006C1636" w:rsidP="003A1CDA">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center"/>
          </w:tcPr>
          <w:p w14:paraId="3C1E1D8A" w14:textId="77777777" w:rsidR="006C1636" w:rsidRPr="006C1636" w:rsidRDefault="006C1636" w:rsidP="003A1CDA">
            <w:pPr>
              <w:jc w:val="right"/>
              <w:rPr>
                <w:rFonts w:ascii="Times New Roman" w:eastAsia="Aptos" w:hAnsi="Times New Roman" w:cs="Times New Roman"/>
              </w:rPr>
            </w:pPr>
            <w:r w:rsidRPr="006C1636">
              <w:rPr>
                <w:rFonts w:ascii="Times New Roman" w:eastAsia="Aptos" w:hAnsi="Times New Roman" w:cs="Times New Roman"/>
              </w:rPr>
              <w:t>4</w:t>
            </w:r>
          </w:p>
        </w:tc>
        <w:tc>
          <w:tcPr>
            <w:tcW w:w="282" w:type="pct"/>
            <w:vAlign w:val="center"/>
          </w:tcPr>
          <w:p w14:paraId="6A601AA3" w14:textId="77777777" w:rsidR="006C1636" w:rsidRPr="006C1636" w:rsidRDefault="006C1636" w:rsidP="003A1CDA">
            <w:pPr>
              <w:jc w:val="right"/>
              <w:rPr>
                <w:rFonts w:ascii="Times New Roman" w:eastAsia="Aptos" w:hAnsi="Times New Roman" w:cs="Times New Roman"/>
              </w:rPr>
            </w:pPr>
            <w:r w:rsidRPr="006C1636">
              <w:rPr>
                <w:rFonts w:ascii="Times New Roman" w:eastAsia="Aptos" w:hAnsi="Times New Roman" w:cs="Times New Roman"/>
              </w:rPr>
              <w:t>505</w:t>
            </w:r>
          </w:p>
        </w:tc>
        <w:tc>
          <w:tcPr>
            <w:tcW w:w="290" w:type="pct"/>
            <w:vAlign w:val="center"/>
          </w:tcPr>
          <w:p w14:paraId="03EAC173"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.43</w:t>
            </w:r>
          </w:p>
        </w:tc>
        <w:tc>
          <w:tcPr>
            <w:tcW w:w="286" w:type="pct"/>
            <w:vAlign w:val="center"/>
          </w:tcPr>
          <w:p w14:paraId="600C114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.53</w:t>
            </w:r>
          </w:p>
        </w:tc>
        <w:tc>
          <w:tcPr>
            <w:tcW w:w="262" w:type="pct"/>
            <w:vAlign w:val="center"/>
          </w:tcPr>
          <w:p w14:paraId="49FF829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.23</w:t>
            </w:r>
          </w:p>
        </w:tc>
        <w:tc>
          <w:tcPr>
            <w:tcW w:w="288" w:type="pct"/>
            <w:vAlign w:val="center"/>
          </w:tcPr>
          <w:p w14:paraId="6A42DF9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.28</w:t>
            </w:r>
          </w:p>
        </w:tc>
        <w:tc>
          <w:tcPr>
            <w:tcW w:w="262" w:type="pct"/>
            <w:vAlign w:val="center"/>
          </w:tcPr>
          <w:p w14:paraId="22883E7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.78</w:t>
            </w:r>
          </w:p>
        </w:tc>
        <w:tc>
          <w:tcPr>
            <w:tcW w:w="288" w:type="pct"/>
            <w:vAlign w:val="center"/>
          </w:tcPr>
          <w:p w14:paraId="5FD0D47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.23</w:t>
            </w:r>
          </w:p>
        </w:tc>
        <w:tc>
          <w:tcPr>
            <w:tcW w:w="288" w:type="pct"/>
            <w:vAlign w:val="center"/>
          </w:tcPr>
          <w:p w14:paraId="69748BE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.83</w:t>
            </w:r>
          </w:p>
        </w:tc>
        <w:tc>
          <w:tcPr>
            <w:tcW w:w="462" w:type="pct"/>
            <w:vAlign w:val="center"/>
          </w:tcPr>
          <w:p w14:paraId="372854F1" w14:textId="77777777" w:rsidR="006C1636" w:rsidRPr="006C1636" w:rsidRDefault="006C1636" w:rsidP="003A1CDA">
            <w:pPr>
              <w:jc w:val="right"/>
              <w:rPr>
                <w:rFonts w:ascii="Times New Roman" w:eastAsia="Aptos" w:hAnsi="Times New Roman" w:cs="Times New Roman"/>
              </w:rPr>
            </w:pPr>
            <w:r w:rsidRPr="006C1636">
              <w:rPr>
                <w:rFonts w:ascii="Times New Roman" w:eastAsia="Aptos" w:hAnsi="Times New Roman" w:cs="Times New Roman"/>
              </w:rPr>
              <w:t>20.20*</w:t>
            </w:r>
          </w:p>
        </w:tc>
        <w:tc>
          <w:tcPr>
            <w:tcW w:w="382" w:type="pct"/>
            <w:vAlign w:val="center"/>
          </w:tcPr>
          <w:p w14:paraId="214F7F97" w14:textId="77777777" w:rsidR="006C1636" w:rsidRPr="006C1636" w:rsidRDefault="006C1636" w:rsidP="003A1CDA">
            <w:pPr>
              <w:jc w:val="right"/>
              <w:rPr>
                <w:rFonts w:ascii="Times New Roman" w:eastAsia="Aptos" w:hAnsi="Times New Roman" w:cs="Times New Roman"/>
              </w:rPr>
            </w:pPr>
            <w:r w:rsidRPr="006C1636">
              <w:rPr>
                <w:rFonts w:ascii="Times New Roman" w:eastAsia="Aptos" w:hAnsi="Times New Roman" w:cs="Times New Roman"/>
              </w:rPr>
              <w:t>85.15%</w:t>
            </w:r>
          </w:p>
        </w:tc>
      </w:tr>
      <w:tr w:rsidR="006C1636" w:rsidRPr="006C1636" w14:paraId="1365E255" w14:textId="77777777" w:rsidTr="003A1CDA">
        <w:tc>
          <w:tcPr>
            <w:tcW w:w="104" w:type="pct"/>
          </w:tcPr>
          <w:p w14:paraId="4E586C44" w14:textId="77777777" w:rsidR="006C1636" w:rsidRPr="006C1636" w:rsidRDefault="006C1636" w:rsidP="006C1636">
            <w:pPr>
              <w:rPr>
                <w:rFonts w:ascii="Times New Roman" w:eastAsia="Aptos" w:hAnsi="Times New Roman" w:cs="Times New Roman"/>
              </w:rPr>
            </w:pPr>
          </w:p>
        </w:tc>
        <w:tc>
          <w:tcPr>
            <w:tcW w:w="788" w:type="pct"/>
          </w:tcPr>
          <w:p w14:paraId="313E4FE9"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Capability &amp; commitment</w:t>
            </w:r>
          </w:p>
        </w:tc>
        <w:tc>
          <w:tcPr>
            <w:tcW w:w="818" w:type="pct"/>
            <w:vAlign w:val="center"/>
          </w:tcPr>
          <w:p w14:paraId="3E8C7B01" w14:textId="77777777" w:rsidR="006C1636" w:rsidRPr="006C1636" w:rsidRDefault="006C1636" w:rsidP="003A1CDA">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center"/>
          </w:tcPr>
          <w:p w14:paraId="2E57BBA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76C65A1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327B2A8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3A1C495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6A36CB4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5321248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39824E2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56FD914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58BB197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1CCD182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0323E71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164E2FF5" w14:textId="77777777" w:rsidTr="003A1CDA">
        <w:tc>
          <w:tcPr>
            <w:tcW w:w="104" w:type="pct"/>
          </w:tcPr>
          <w:p w14:paraId="46A8A375" w14:textId="77777777" w:rsidR="006C1636" w:rsidRPr="006C1636" w:rsidRDefault="006C1636" w:rsidP="006C1636">
            <w:pPr>
              <w:rPr>
                <w:rFonts w:ascii="Times New Roman" w:eastAsia="Aptos" w:hAnsi="Times New Roman" w:cs="Times New Roman"/>
              </w:rPr>
            </w:pPr>
          </w:p>
        </w:tc>
        <w:tc>
          <w:tcPr>
            <w:tcW w:w="788" w:type="pct"/>
          </w:tcPr>
          <w:p w14:paraId="4E93A269"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Capability &amp; commitment</w:t>
            </w:r>
          </w:p>
        </w:tc>
        <w:tc>
          <w:tcPr>
            <w:tcW w:w="818" w:type="pct"/>
            <w:vAlign w:val="center"/>
          </w:tcPr>
          <w:p w14:paraId="10CA66FF" w14:textId="77777777" w:rsidR="006C1636" w:rsidRPr="006C1636" w:rsidRDefault="006C1636" w:rsidP="003A1CDA">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vAlign w:val="center"/>
          </w:tcPr>
          <w:p w14:paraId="3FDDF7B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4175E2D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628CB330"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4AC32B2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3C5B548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16C6A553"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5DC1124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52E81A2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2D40C9A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2985B47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0968D8B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6F7BE2A5" w14:textId="77777777" w:rsidTr="003A1CDA">
        <w:tc>
          <w:tcPr>
            <w:tcW w:w="104" w:type="pct"/>
          </w:tcPr>
          <w:p w14:paraId="5092972E" w14:textId="77777777" w:rsidR="006C1636" w:rsidRPr="006C1636" w:rsidRDefault="006C1636" w:rsidP="006C1636">
            <w:pPr>
              <w:rPr>
                <w:rFonts w:ascii="Times New Roman" w:eastAsia="Aptos" w:hAnsi="Times New Roman" w:cs="Times New Roman"/>
              </w:rPr>
            </w:pPr>
          </w:p>
        </w:tc>
        <w:tc>
          <w:tcPr>
            <w:tcW w:w="788" w:type="pct"/>
          </w:tcPr>
          <w:p w14:paraId="22BE9D00"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Commitment &amp; satisfaction</w:t>
            </w:r>
          </w:p>
        </w:tc>
        <w:tc>
          <w:tcPr>
            <w:tcW w:w="818" w:type="pct"/>
            <w:vAlign w:val="center"/>
          </w:tcPr>
          <w:p w14:paraId="0599C1F3" w14:textId="77777777" w:rsidR="006C1636" w:rsidRPr="006C1636" w:rsidRDefault="006C1636" w:rsidP="003A1CDA">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center"/>
          </w:tcPr>
          <w:p w14:paraId="76B23C8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2EC9CCA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0EBE18F0"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2DCF6DF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09BAF1E8"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63DEFBD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7C70478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7A754A3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00AC9B6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78D2E1F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4D346E6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F2CE2E1" w14:textId="77777777" w:rsidTr="003A1CDA">
        <w:tc>
          <w:tcPr>
            <w:tcW w:w="104" w:type="pct"/>
          </w:tcPr>
          <w:p w14:paraId="7EB2B87E" w14:textId="77777777" w:rsidR="006C1636" w:rsidRPr="006C1636" w:rsidRDefault="006C1636" w:rsidP="006C1636">
            <w:pPr>
              <w:rPr>
                <w:rFonts w:ascii="Times New Roman" w:eastAsia="Aptos" w:hAnsi="Times New Roman" w:cs="Times New Roman"/>
              </w:rPr>
            </w:pPr>
          </w:p>
        </w:tc>
        <w:tc>
          <w:tcPr>
            <w:tcW w:w="788" w:type="pct"/>
          </w:tcPr>
          <w:p w14:paraId="295CB0FC"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Commitment &amp; satisfaction</w:t>
            </w:r>
          </w:p>
        </w:tc>
        <w:tc>
          <w:tcPr>
            <w:tcW w:w="818" w:type="pct"/>
            <w:vAlign w:val="center"/>
          </w:tcPr>
          <w:p w14:paraId="63FE8D16" w14:textId="77777777" w:rsidR="006C1636" w:rsidRPr="006C1636" w:rsidRDefault="006C1636" w:rsidP="003A1CDA">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center"/>
          </w:tcPr>
          <w:p w14:paraId="37776128"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79D6FF0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480315B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3965340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7A8A820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2EAB464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7BB49FE8"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5B67805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2CB45E0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1E872D9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42EDFDC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4D9A9A0A" w14:textId="77777777" w:rsidTr="003A1CDA">
        <w:tc>
          <w:tcPr>
            <w:tcW w:w="104" w:type="pct"/>
          </w:tcPr>
          <w:p w14:paraId="38089EB1" w14:textId="77777777" w:rsidR="006C1636" w:rsidRPr="006C1636" w:rsidRDefault="006C1636" w:rsidP="006C1636">
            <w:pPr>
              <w:rPr>
                <w:rFonts w:ascii="Times New Roman" w:eastAsia="Aptos" w:hAnsi="Times New Roman" w:cs="Times New Roman"/>
              </w:rPr>
            </w:pPr>
          </w:p>
        </w:tc>
        <w:tc>
          <w:tcPr>
            <w:tcW w:w="788" w:type="pct"/>
          </w:tcPr>
          <w:p w14:paraId="3DBCB4AF"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Commitment &amp; satisfaction</w:t>
            </w:r>
          </w:p>
        </w:tc>
        <w:tc>
          <w:tcPr>
            <w:tcW w:w="818" w:type="pct"/>
            <w:vAlign w:val="center"/>
          </w:tcPr>
          <w:p w14:paraId="0B6C62E3" w14:textId="77777777" w:rsidR="006C1636" w:rsidRPr="006C1636" w:rsidRDefault="006C1636" w:rsidP="003A1CDA">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vAlign w:val="center"/>
          </w:tcPr>
          <w:p w14:paraId="581A529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04E03B10"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2946891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1206EF23"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2F10BDC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304D274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1AE89A2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686F597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12C8B92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39749FA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4A1CCAB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0C4D8A6A" w14:textId="77777777" w:rsidTr="003A1CDA">
        <w:tc>
          <w:tcPr>
            <w:tcW w:w="104" w:type="pct"/>
          </w:tcPr>
          <w:p w14:paraId="3F144242" w14:textId="77777777" w:rsidR="006C1636" w:rsidRPr="006C1636" w:rsidRDefault="006C1636" w:rsidP="006C1636">
            <w:pPr>
              <w:rPr>
                <w:rFonts w:ascii="Times New Roman" w:eastAsia="Aptos" w:hAnsi="Times New Roman" w:cs="Times New Roman"/>
              </w:rPr>
            </w:pPr>
          </w:p>
        </w:tc>
        <w:tc>
          <w:tcPr>
            <w:tcW w:w="788" w:type="pct"/>
          </w:tcPr>
          <w:p w14:paraId="073EA28A"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Mix of all 3</w:t>
            </w:r>
          </w:p>
        </w:tc>
        <w:tc>
          <w:tcPr>
            <w:tcW w:w="818" w:type="pct"/>
          </w:tcPr>
          <w:p w14:paraId="08EE4354"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bottom"/>
          </w:tcPr>
          <w:p w14:paraId="3799B406"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17</w:t>
            </w:r>
          </w:p>
        </w:tc>
        <w:tc>
          <w:tcPr>
            <w:tcW w:w="282" w:type="pct"/>
            <w:vAlign w:val="bottom"/>
          </w:tcPr>
          <w:p w14:paraId="1E9C2119"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840</w:t>
            </w:r>
          </w:p>
        </w:tc>
        <w:tc>
          <w:tcPr>
            <w:tcW w:w="290" w:type="pct"/>
            <w:vAlign w:val="bottom"/>
          </w:tcPr>
          <w:p w14:paraId="66AE8A8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.41</w:t>
            </w:r>
          </w:p>
        </w:tc>
        <w:tc>
          <w:tcPr>
            <w:tcW w:w="286" w:type="pct"/>
            <w:vAlign w:val="bottom"/>
          </w:tcPr>
          <w:p w14:paraId="5105641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.51</w:t>
            </w:r>
          </w:p>
        </w:tc>
        <w:tc>
          <w:tcPr>
            <w:tcW w:w="262" w:type="pct"/>
            <w:vAlign w:val="bottom"/>
          </w:tcPr>
          <w:p w14:paraId="56DC9FC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.21</w:t>
            </w:r>
          </w:p>
        </w:tc>
        <w:tc>
          <w:tcPr>
            <w:tcW w:w="288" w:type="pct"/>
            <w:vAlign w:val="bottom"/>
          </w:tcPr>
          <w:p w14:paraId="68EAEA6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.38</w:t>
            </w:r>
          </w:p>
        </w:tc>
        <w:tc>
          <w:tcPr>
            <w:tcW w:w="262" w:type="pct"/>
            <w:vAlign w:val="bottom"/>
          </w:tcPr>
          <w:p w14:paraId="172EC84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.63</w:t>
            </w:r>
          </w:p>
        </w:tc>
        <w:tc>
          <w:tcPr>
            <w:tcW w:w="288" w:type="pct"/>
            <w:vAlign w:val="bottom"/>
          </w:tcPr>
          <w:p w14:paraId="78C656B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.23</w:t>
            </w:r>
          </w:p>
        </w:tc>
        <w:tc>
          <w:tcPr>
            <w:tcW w:w="288" w:type="pct"/>
            <w:vAlign w:val="bottom"/>
          </w:tcPr>
          <w:p w14:paraId="6BF954D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.78</w:t>
            </w:r>
          </w:p>
        </w:tc>
        <w:tc>
          <w:tcPr>
            <w:tcW w:w="462" w:type="pct"/>
            <w:vAlign w:val="bottom"/>
          </w:tcPr>
          <w:p w14:paraId="5737A18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48.10*</w:t>
            </w:r>
          </w:p>
        </w:tc>
        <w:tc>
          <w:tcPr>
            <w:tcW w:w="382" w:type="pct"/>
            <w:vAlign w:val="bottom"/>
          </w:tcPr>
          <w:p w14:paraId="0C3C9C86"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66.74%</w:t>
            </w:r>
          </w:p>
        </w:tc>
      </w:tr>
      <w:tr w:rsidR="006C1636" w:rsidRPr="006C1636" w14:paraId="4F15E763" w14:textId="77777777" w:rsidTr="003A1CDA">
        <w:tc>
          <w:tcPr>
            <w:tcW w:w="104" w:type="pct"/>
          </w:tcPr>
          <w:p w14:paraId="15C3ADCC" w14:textId="77777777" w:rsidR="006C1636" w:rsidRPr="006C1636" w:rsidRDefault="006C1636" w:rsidP="006C1636">
            <w:pPr>
              <w:rPr>
                <w:rFonts w:ascii="Times New Roman" w:eastAsia="Aptos" w:hAnsi="Times New Roman" w:cs="Times New Roman"/>
              </w:rPr>
            </w:pPr>
          </w:p>
        </w:tc>
        <w:tc>
          <w:tcPr>
            <w:tcW w:w="788" w:type="pct"/>
          </w:tcPr>
          <w:p w14:paraId="0EEF21CF"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 of all 3</w:t>
            </w:r>
          </w:p>
        </w:tc>
        <w:tc>
          <w:tcPr>
            <w:tcW w:w="818" w:type="pct"/>
          </w:tcPr>
          <w:p w14:paraId="06F0CC9B"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bottom"/>
          </w:tcPr>
          <w:p w14:paraId="5EE617F2"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4</w:t>
            </w:r>
          </w:p>
        </w:tc>
        <w:tc>
          <w:tcPr>
            <w:tcW w:w="282" w:type="pct"/>
            <w:vAlign w:val="bottom"/>
          </w:tcPr>
          <w:p w14:paraId="3C317D40"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352</w:t>
            </w:r>
          </w:p>
        </w:tc>
        <w:tc>
          <w:tcPr>
            <w:tcW w:w="290" w:type="pct"/>
            <w:vAlign w:val="bottom"/>
          </w:tcPr>
          <w:p w14:paraId="519ECE0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.30</w:t>
            </w:r>
          </w:p>
        </w:tc>
        <w:tc>
          <w:tcPr>
            <w:tcW w:w="286" w:type="pct"/>
            <w:vAlign w:val="bottom"/>
          </w:tcPr>
          <w:p w14:paraId="5452AAD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.37</w:t>
            </w:r>
          </w:p>
        </w:tc>
        <w:tc>
          <w:tcPr>
            <w:tcW w:w="262" w:type="pct"/>
            <w:vAlign w:val="bottom"/>
          </w:tcPr>
          <w:p w14:paraId="02712B8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.40</w:t>
            </w:r>
          </w:p>
        </w:tc>
        <w:tc>
          <w:tcPr>
            <w:tcW w:w="288" w:type="pct"/>
            <w:vAlign w:val="bottom"/>
          </w:tcPr>
          <w:p w14:paraId="4AA0056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–.04</w:t>
            </w:r>
          </w:p>
        </w:tc>
        <w:tc>
          <w:tcPr>
            <w:tcW w:w="262" w:type="pct"/>
            <w:vAlign w:val="bottom"/>
          </w:tcPr>
          <w:p w14:paraId="77FC2A1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.78</w:t>
            </w:r>
          </w:p>
        </w:tc>
        <w:tc>
          <w:tcPr>
            <w:tcW w:w="288" w:type="pct"/>
            <w:vAlign w:val="bottom"/>
          </w:tcPr>
          <w:p w14:paraId="1FE6C35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–.15</w:t>
            </w:r>
          </w:p>
        </w:tc>
        <w:tc>
          <w:tcPr>
            <w:tcW w:w="288" w:type="pct"/>
            <w:vAlign w:val="bottom"/>
          </w:tcPr>
          <w:p w14:paraId="72E1A3E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.89</w:t>
            </w:r>
          </w:p>
        </w:tc>
        <w:tc>
          <w:tcPr>
            <w:tcW w:w="462" w:type="pct"/>
            <w:vAlign w:val="bottom"/>
          </w:tcPr>
          <w:p w14:paraId="555A661B"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35.56*</w:t>
            </w:r>
          </w:p>
        </w:tc>
        <w:tc>
          <w:tcPr>
            <w:tcW w:w="382" w:type="pct"/>
            <w:vAlign w:val="bottom"/>
          </w:tcPr>
          <w:p w14:paraId="080BFDD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91.56%</w:t>
            </w:r>
          </w:p>
        </w:tc>
      </w:tr>
      <w:tr w:rsidR="006C1636" w:rsidRPr="006C1636" w14:paraId="302CE8A6" w14:textId="77777777" w:rsidTr="003A1CDA">
        <w:tc>
          <w:tcPr>
            <w:tcW w:w="104" w:type="pct"/>
          </w:tcPr>
          <w:p w14:paraId="165AA958" w14:textId="77777777" w:rsidR="006C1636" w:rsidRPr="006C1636" w:rsidRDefault="006C1636" w:rsidP="006C1636">
            <w:pPr>
              <w:rPr>
                <w:rFonts w:ascii="Times New Roman" w:eastAsia="Aptos" w:hAnsi="Times New Roman" w:cs="Times New Roman"/>
              </w:rPr>
            </w:pPr>
          </w:p>
        </w:tc>
        <w:tc>
          <w:tcPr>
            <w:tcW w:w="788" w:type="pct"/>
          </w:tcPr>
          <w:p w14:paraId="2F1F496B"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 of all 3</w:t>
            </w:r>
          </w:p>
        </w:tc>
        <w:tc>
          <w:tcPr>
            <w:tcW w:w="818" w:type="pct"/>
          </w:tcPr>
          <w:p w14:paraId="5E506D67"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vAlign w:val="bottom"/>
          </w:tcPr>
          <w:p w14:paraId="4E81F8F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bottom"/>
          </w:tcPr>
          <w:p w14:paraId="6B38C87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bottom"/>
          </w:tcPr>
          <w:p w14:paraId="7C6F419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bottom"/>
          </w:tcPr>
          <w:p w14:paraId="5333245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6C057D7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29AAF4A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bottom"/>
          </w:tcPr>
          <w:p w14:paraId="1E77998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6D49D67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bottom"/>
          </w:tcPr>
          <w:p w14:paraId="44B567D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7E5CE65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4CFD658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0EB1B31" w14:textId="77777777" w:rsidTr="003A1CDA">
        <w:tc>
          <w:tcPr>
            <w:tcW w:w="104" w:type="pct"/>
          </w:tcPr>
          <w:p w14:paraId="45E604C4" w14:textId="77777777" w:rsidR="006C1636" w:rsidRPr="006C1636" w:rsidRDefault="006C1636" w:rsidP="006C1636">
            <w:pPr>
              <w:rPr>
                <w:rFonts w:ascii="Times New Roman" w:eastAsia="Aptos" w:hAnsi="Times New Roman" w:cs="Times New Roman"/>
              </w:rPr>
            </w:pPr>
          </w:p>
        </w:tc>
        <w:tc>
          <w:tcPr>
            <w:tcW w:w="788" w:type="pct"/>
          </w:tcPr>
          <w:p w14:paraId="2451B297"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Indeterminate</w:t>
            </w:r>
          </w:p>
        </w:tc>
        <w:tc>
          <w:tcPr>
            <w:tcW w:w="818" w:type="pct"/>
          </w:tcPr>
          <w:p w14:paraId="6D3D0718"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bottom"/>
          </w:tcPr>
          <w:p w14:paraId="5946256B"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7</w:t>
            </w:r>
          </w:p>
        </w:tc>
        <w:tc>
          <w:tcPr>
            <w:tcW w:w="282" w:type="pct"/>
            <w:vAlign w:val="bottom"/>
          </w:tcPr>
          <w:p w14:paraId="731663E4"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383</w:t>
            </w:r>
          </w:p>
        </w:tc>
        <w:tc>
          <w:tcPr>
            <w:tcW w:w="290" w:type="pct"/>
            <w:vAlign w:val="bottom"/>
          </w:tcPr>
          <w:p w14:paraId="3D0322D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.34</w:t>
            </w:r>
          </w:p>
        </w:tc>
        <w:tc>
          <w:tcPr>
            <w:tcW w:w="286" w:type="pct"/>
            <w:vAlign w:val="bottom"/>
          </w:tcPr>
          <w:p w14:paraId="3C5CFD4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.41</w:t>
            </w:r>
          </w:p>
        </w:tc>
        <w:tc>
          <w:tcPr>
            <w:tcW w:w="262" w:type="pct"/>
            <w:vAlign w:val="bottom"/>
          </w:tcPr>
          <w:p w14:paraId="566E79B1"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.11</w:t>
            </w:r>
          </w:p>
        </w:tc>
        <w:tc>
          <w:tcPr>
            <w:tcW w:w="288" w:type="pct"/>
            <w:vAlign w:val="bottom"/>
          </w:tcPr>
          <w:p w14:paraId="673F6BC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.27</w:t>
            </w:r>
          </w:p>
        </w:tc>
        <w:tc>
          <w:tcPr>
            <w:tcW w:w="262" w:type="pct"/>
            <w:vAlign w:val="bottom"/>
          </w:tcPr>
          <w:p w14:paraId="071630B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.55</w:t>
            </w:r>
          </w:p>
        </w:tc>
        <w:tc>
          <w:tcPr>
            <w:tcW w:w="288" w:type="pct"/>
            <w:vAlign w:val="bottom"/>
          </w:tcPr>
          <w:p w14:paraId="7956E51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.27</w:t>
            </w:r>
          </w:p>
        </w:tc>
        <w:tc>
          <w:tcPr>
            <w:tcW w:w="288" w:type="pct"/>
            <w:vAlign w:val="bottom"/>
          </w:tcPr>
          <w:p w14:paraId="15A0A28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.56</w:t>
            </w:r>
          </w:p>
        </w:tc>
        <w:tc>
          <w:tcPr>
            <w:tcW w:w="462" w:type="pct"/>
            <w:vAlign w:val="bottom"/>
          </w:tcPr>
          <w:p w14:paraId="4E885EAD"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9.34</w:t>
            </w:r>
          </w:p>
        </w:tc>
        <w:tc>
          <w:tcPr>
            <w:tcW w:w="382" w:type="pct"/>
            <w:vAlign w:val="bottom"/>
          </w:tcPr>
          <w:p w14:paraId="60A4E4D1"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35.77%</w:t>
            </w:r>
          </w:p>
        </w:tc>
      </w:tr>
      <w:tr w:rsidR="006C1636" w:rsidRPr="006C1636" w14:paraId="170F8733" w14:textId="77777777" w:rsidTr="003A1CDA">
        <w:tc>
          <w:tcPr>
            <w:tcW w:w="104" w:type="pct"/>
          </w:tcPr>
          <w:p w14:paraId="467EE48B" w14:textId="77777777" w:rsidR="006C1636" w:rsidRPr="006C1636" w:rsidRDefault="006C1636" w:rsidP="006C1636">
            <w:pPr>
              <w:rPr>
                <w:rFonts w:ascii="Times New Roman" w:eastAsia="Aptos" w:hAnsi="Times New Roman" w:cs="Times New Roman"/>
              </w:rPr>
            </w:pPr>
          </w:p>
        </w:tc>
        <w:tc>
          <w:tcPr>
            <w:tcW w:w="788" w:type="pct"/>
          </w:tcPr>
          <w:p w14:paraId="0D1275C0"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Indeterminate</w:t>
            </w:r>
          </w:p>
        </w:tc>
        <w:tc>
          <w:tcPr>
            <w:tcW w:w="818" w:type="pct"/>
          </w:tcPr>
          <w:p w14:paraId="183C04A5"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bottom"/>
          </w:tcPr>
          <w:p w14:paraId="518AE2C4"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w:t>
            </w:r>
          </w:p>
        </w:tc>
        <w:tc>
          <w:tcPr>
            <w:tcW w:w="282" w:type="pct"/>
            <w:vAlign w:val="bottom"/>
          </w:tcPr>
          <w:p w14:paraId="582A553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113</w:t>
            </w:r>
          </w:p>
        </w:tc>
        <w:tc>
          <w:tcPr>
            <w:tcW w:w="290" w:type="pct"/>
            <w:vAlign w:val="bottom"/>
          </w:tcPr>
          <w:p w14:paraId="6B13FAE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.15</w:t>
            </w:r>
          </w:p>
        </w:tc>
        <w:tc>
          <w:tcPr>
            <w:tcW w:w="286" w:type="pct"/>
            <w:vAlign w:val="bottom"/>
          </w:tcPr>
          <w:p w14:paraId="788DDE5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.19</w:t>
            </w:r>
          </w:p>
        </w:tc>
        <w:tc>
          <w:tcPr>
            <w:tcW w:w="262" w:type="pct"/>
            <w:vAlign w:val="bottom"/>
          </w:tcPr>
          <w:p w14:paraId="759788D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.19</w:t>
            </w:r>
          </w:p>
        </w:tc>
        <w:tc>
          <w:tcPr>
            <w:tcW w:w="288" w:type="pct"/>
            <w:vAlign w:val="bottom"/>
          </w:tcPr>
          <w:p w14:paraId="5169AD3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–.16</w:t>
            </w:r>
          </w:p>
        </w:tc>
        <w:tc>
          <w:tcPr>
            <w:tcW w:w="262" w:type="pct"/>
            <w:vAlign w:val="bottom"/>
          </w:tcPr>
          <w:p w14:paraId="5E26323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.53</w:t>
            </w:r>
          </w:p>
        </w:tc>
        <w:tc>
          <w:tcPr>
            <w:tcW w:w="288" w:type="pct"/>
            <w:vAlign w:val="bottom"/>
          </w:tcPr>
          <w:p w14:paraId="7A60C2F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–.06</w:t>
            </w:r>
          </w:p>
        </w:tc>
        <w:tc>
          <w:tcPr>
            <w:tcW w:w="288" w:type="pct"/>
            <w:vAlign w:val="bottom"/>
          </w:tcPr>
          <w:p w14:paraId="6D2461E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.43</w:t>
            </w:r>
          </w:p>
        </w:tc>
        <w:tc>
          <w:tcPr>
            <w:tcW w:w="462" w:type="pct"/>
            <w:vAlign w:val="bottom"/>
          </w:tcPr>
          <w:p w14:paraId="27CCFBF1"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2.40</w:t>
            </w:r>
          </w:p>
        </w:tc>
        <w:tc>
          <w:tcPr>
            <w:tcW w:w="382" w:type="pct"/>
            <w:vAlign w:val="bottom"/>
          </w:tcPr>
          <w:p w14:paraId="7DEA0D5C"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58.38%</w:t>
            </w:r>
          </w:p>
        </w:tc>
      </w:tr>
      <w:tr w:rsidR="006C1636" w:rsidRPr="006C1636" w14:paraId="49DCD5EA" w14:textId="77777777" w:rsidTr="003A1CDA">
        <w:tc>
          <w:tcPr>
            <w:tcW w:w="104" w:type="pct"/>
          </w:tcPr>
          <w:p w14:paraId="49C25DE8" w14:textId="77777777" w:rsidR="006C1636" w:rsidRPr="006C1636" w:rsidRDefault="006C1636" w:rsidP="006C1636">
            <w:pPr>
              <w:rPr>
                <w:rFonts w:ascii="Times New Roman" w:eastAsia="Aptos" w:hAnsi="Times New Roman" w:cs="Times New Roman"/>
              </w:rPr>
            </w:pPr>
          </w:p>
        </w:tc>
        <w:tc>
          <w:tcPr>
            <w:tcW w:w="788" w:type="pct"/>
          </w:tcPr>
          <w:p w14:paraId="409977D4"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Indeterminate</w:t>
            </w:r>
          </w:p>
        </w:tc>
        <w:tc>
          <w:tcPr>
            <w:tcW w:w="818" w:type="pct"/>
          </w:tcPr>
          <w:p w14:paraId="5A96E518"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tcPr>
          <w:p w14:paraId="69DFA4D4" w14:textId="773236AE"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w:t>
            </w:r>
          </w:p>
        </w:tc>
        <w:tc>
          <w:tcPr>
            <w:tcW w:w="282" w:type="pct"/>
          </w:tcPr>
          <w:p w14:paraId="43C3546C" w14:textId="359F15F3"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w:t>
            </w:r>
          </w:p>
        </w:tc>
        <w:tc>
          <w:tcPr>
            <w:tcW w:w="290" w:type="pct"/>
          </w:tcPr>
          <w:p w14:paraId="378A934B" w14:textId="7FC5CC1D"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tcPr>
          <w:p w14:paraId="5A4178D7" w14:textId="1355127B"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Pr>
          <w:p w14:paraId="1CC5ACB8" w14:textId="7D8F1D8E"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667FD5CC" w14:textId="6E9EFF2A"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Pr>
          <w:p w14:paraId="5139F3D6" w14:textId="49201BDC"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374C34D4" w14:textId="0B97436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Pr>
          <w:p w14:paraId="01938BED" w14:textId="6526D26E"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bottom"/>
          </w:tcPr>
          <w:p w14:paraId="146BAD9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bottom"/>
          </w:tcPr>
          <w:p w14:paraId="01EF069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5E6ADB4" w14:textId="77777777" w:rsidTr="003A1CDA">
        <w:tc>
          <w:tcPr>
            <w:tcW w:w="104" w:type="pct"/>
          </w:tcPr>
          <w:p w14:paraId="3807484A" w14:textId="77777777" w:rsidR="006C1636" w:rsidRPr="006C1636" w:rsidRDefault="006C1636" w:rsidP="006C1636">
            <w:pPr>
              <w:rPr>
                <w:rFonts w:ascii="Times New Roman" w:eastAsia="Aptos" w:hAnsi="Times New Roman" w:cs="Times New Roman"/>
              </w:rPr>
            </w:pPr>
          </w:p>
        </w:tc>
        <w:tc>
          <w:tcPr>
            <w:tcW w:w="788" w:type="pct"/>
          </w:tcPr>
          <w:p w14:paraId="0A6D229E" w14:textId="77777777" w:rsidR="006C1636" w:rsidRPr="006C1636" w:rsidRDefault="006C1636" w:rsidP="006C1636">
            <w:pPr>
              <w:rPr>
                <w:rFonts w:ascii="Times New Roman" w:eastAsia="Aptos" w:hAnsi="Times New Roman" w:cs="Times New Roman"/>
                <w:b/>
                <w:bCs/>
              </w:rPr>
            </w:pPr>
          </w:p>
        </w:tc>
        <w:tc>
          <w:tcPr>
            <w:tcW w:w="818" w:type="pct"/>
          </w:tcPr>
          <w:p w14:paraId="17D5B1D0" w14:textId="77777777" w:rsidR="006C1636" w:rsidRPr="006C1636" w:rsidRDefault="006C1636" w:rsidP="006C1636">
            <w:pPr>
              <w:rPr>
                <w:rFonts w:ascii="Times New Roman" w:eastAsia="Aptos" w:hAnsi="Times New Roman" w:cs="Times New Roman"/>
              </w:rPr>
            </w:pPr>
          </w:p>
        </w:tc>
        <w:tc>
          <w:tcPr>
            <w:tcW w:w="201" w:type="pct"/>
            <w:vAlign w:val="bottom"/>
          </w:tcPr>
          <w:p w14:paraId="7C1324B1" w14:textId="77777777" w:rsidR="006C1636" w:rsidRPr="006C1636" w:rsidRDefault="006C1636" w:rsidP="006C1636">
            <w:pPr>
              <w:jc w:val="right"/>
              <w:rPr>
                <w:rFonts w:ascii="Times New Roman" w:eastAsia="Aptos" w:hAnsi="Times New Roman" w:cs="Times New Roman"/>
              </w:rPr>
            </w:pPr>
          </w:p>
        </w:tc>
        <w:tc>
          <w:tcPr>
            <w:tcW w:w="282" w:type="pct"/>
            <w:vAlign w:val="bottom"/>
          </w:tcPr>
          <w:p w14:paraId="057399FC" w14:textId="77777777" w:rsidR="006C1636" w:rsidRPr="006C1636" w:rsidRDefault="006C1636" w:rsidP="006C1636">
            <w:pPr>
              <w:jc w:val="right"/>
              <w:rPr>
                <w:rFonts w:ascii="Times New Roman" w:eastAsia="Aptos" w:hAnsi="Times New Roman" w:cs="Times New Roman"/>
              </w:rPr>
            </w:pPr>
          </w:p>
        </w:tc>
        <w:tc>
          <w:tcPr>
            <w:tcW w:w="290" w:type="pct"/>
            <w:vAlign w:val="bottom"/>
          </w:tcPr>
          <w:p w14:paraId="3EE6F971" w14:textId="77777777" w:rsidR="006C1636" w:rsidRPr="006C1636" w:rsidRDefault="006C1636" w:rsidP="006C1636">
            <w:pPr>
              <w:jc w:val="center"/>
              <w:rPr>
                <w:rFonts w:ascii="Times New Roman" w:eastAsia="Aptos" w:hAnsi="Times New Roman" w:cs="Times New Roman"/>
              </w:rPr>
            </w:pPr>
          </w:p>
        </w:tc>
        <w:tc>
          <w:tcPr>
            <w:tcW w:w="286" w:type="pct"/>
            <w:vAlign w:val="bottom"/>
          </w:tcPr>
          <w:p w14:paraId="3DFC33ED" w14:textId="77777777" w:rsidR="006C1636" w:rsidRPr="006C1636" w:rsidRDefault="006C1636" w:rsidP="006C1636">
            <w:pPr>
              <w:jc w:val="center"/>
              <w:rPr>
                <w:rFonts w:ascii="Times New Roman" w:eastAsia="Aptos" w:hAnsi="Times New Roman" w:cs="Times New Roman"/>
              </w:rPr>
            </w:pPr>
          </w:p>
        </w:tc>
        <w:tc>
          <w:tcPr>
            <w:tcW w:w="262" w:type="pct"/>
            <w:vAlign w:val="bottom"/>
          </w:tcPr>
          <w:p w14:paraId="0F60D6B4"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1119756F" w14:textId="77777777" w:rsidR="006C1636" w:rsidRPr="006C1636" w:rsidRDefault="006C1636" w:rsidP="006C1636">
            <w:pPr>
              <w:jc w:val="center"/>
              <w:rPr>
                <w:rFonts w:ascii="Times New Roman" w:eastAsia="Aptos" w:hAnsi="Times New Roman" w:cs="Times New Roman"/>
              </w:rPr>
            </w:pPr>
          </w:p>
        </w:tc>
        <w:tc>
          <w:tcPr>
            <w:tcW w:w="262" w:type="pct"/>
            <w:vAlign w:val="bottom"/>
          </w:tcPr>
          <w:p w14:paraId="18BAE617"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5519ADC3"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552BEE86" w14:textId="77777777" w:rsidR="006C1636" w:rsidRPr="006C1636" w:rsidRDefault="006C1636" w:rsidP="006C1636">
            <w:pPr>
              <w:jc w:val="center"/>
              <w:rPr>
                <w:rFonts w:ascii="Times New Roman" w:eastAsia="Aptos" w:hAnsi="Times New Roman" w:cs="Times New Roman"/>
              </w:rPr>
            </w:pPr>
          </w:p>
        </w:tc>
        <w:tc>
          <w:tcPr>
            <w:tcW w:w="462" w:type="pct"/>
            <w:vAlign w:val="bottom"/>
          </w:tcPr>
          <w:p w14:paraId="116A7EF9" w14:textId="77777777" w:rsidR="006C1636" w:rsidRPr="006C1636" w:rsidRDefault="006C1636" w:rsidP="006C1636">
            <w:pPr>
              <w:jc w:val="right"/>
              <w:rPr>
                <w:rFonts w:ascii="Times New Roman" w:eastAsia="Aptos" w:hAnsi="Times New Roman" w:cs="Times New Roman"/>
              </w:rPr>
            </w:pPr>
          </w:p>
        </w:tc>
        <w:tc>
          <w:tcPr>
            <w:tcW w:w="382" w:type="pct"/>
            <w:vAlign w:val="bottom"/>
          </w:tcPr>
          <w:p w14:paraId="3D95C656" w14:textId="77777777" w:rsidR="006C1636" w:rsidRPr="006C1636" w:rsidRDefault="006C1636" w:rsidP="006C1636">
            <w:pPr>
              <w:jc w:val="right"/>
              <w:rPr>
                <w:rFonts w:ascii="Times New Roman" w:eastAsia="Aptos" w:hAnsi="Times New Roman" w:cs="Times New Roman"/>
              </w:rPr>
            </w:pPr>
          </w:p>
        </w:tc>
      </w:tr>
      <w:tr w:rsidR="006C1636" w:rsidRPr="006C1636" w14:paraId="37F34BDA" w14:textId="77777777" w:rsidTr="003A1CDA">
        <w:tc>
          <w:tcPr>
            <w:tcW w:w="104" w:type="pct"/>
          </w:tcPr>
          <w:p w14:paraId="6DA2B1C6" w14:textId="77777777" w:rsidR="006C1636" w:rsidRPr="006C1636" w:rsidRDefault="006C1636" w:rsidP="006C1636">
            <w:pPr>
              <w:rPr>
                <w:rFonts w:ascii="Times New Roman" w:eastAsia="Aptos" w:hAnsi="Times New Roman" w:cs="Times New Roman"/>
              </w:rPr>
            </w:pPr>
          </w:p>
        </w:tc>
        <w:tc>
          <w:tcPr>
            <w:tcW w:w="788" w:type="pct"/>
          </w:tcPr>
          <w:p w14:paraId="158ADB8A"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b/>
                <w:bCs/>
              </w:rPr>
              <w:t>Referent</w:t>
            </w:r>
          </w:p>
        </w:tc>
        <w:tc>
          <w:tcPr>
            <w:tcW w:w="818" w:type="pct"/>
          </w:tcPr>
          <w:p w14:paraId="0B14F21C"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b/>
                <w:bCs/>
              </w:rPr>
              <w:t>Source</w:t>
            </w:r>
          </w:p>
        </w:tc>
        <w:tc>
          <w:tcPr>
            <w:tcW w:w="201" w:type="pct"/>
            <w:vAlign w:val="bottom"/>
          </w:tcPr>
          <w:p w14:paraId="3D98DFC2" w14:textId="77777777" w:rsidR="006C1636" w:rsidRPr="006C1636" w:rsidRDefault="006C1636" w:rsidP="006C1636">
            <w:pPr>
              <w:jc w:val="right"/>
              <w:rPr>
                <w:rFonts w:ascii="Times New Roman" w:eastAsia="Aptos" w:hAnsi="Times New Roman" w:cs="Times New Roman"/>
              </w:rPr>
            </w:pPr>
          </w:p>
        </w:tc>
        <w:tc>
          <w:tcPr>
            <w:tcW w:w="282" w:type="pct"/>
            <w:vAlign w:val="bottom"/>
          </w:tcPr>
          <w:p w14:paraId="2CCCE92C" w14:textId="77777777" w:rsidR="006C1636" w:rsidRPr="006C1636" w:rsidRDefault="006C1636" w:rsidP="006C1636">
            <w:pPr>
              <w:jc w:val="right"/>
              <w:rPr>
                <w:rFonts w:ascii="Times New Roman" w:eastAsia="Aptos" w:hAnsi="Times New Roman" w:cs="Times New Roman"/>
              </w:rPr>
            </w:pPr>
          </w:p>
        </w:tc>
        <w:tc>
          <w:tcPr>
            <w:tcW w:w="290" w:type="pct"/>
            <w:vAlign w:val="bottom"/>
          </w:tcPr>
          <w:p w14:paraId="4C1A12B4" w14:textId="77777777" w:rsidR="006C1636" w:rsidRPr="006C1636" w:rsidRDefault="006C1636" w:rsidP="006C1636">
            <w:pPr>
              <w:jc w:val="center"/>
              <w:rPr>
                <w:rFonts w:ascii="Times New Roman" w:eastAsia="Aptos" w:hAnsi="Times New Roman" w:cs="Times New Roman"/>
              </w:rPr>
            </w:pPr>
          </w:p>
        </w:tc>
        <w:tc>
          <w:tcPr>
            <w:tcW w:w="286" w:type="pct"/>
            <w:vAlign w:val="bottom"/>
          </w:tcPr>
          <w:p w14:paraId="1F4C5570" w14:textId="77777777" w:rsidR="006C1636" w:rsidRPr="006C1636" w:rsidRDefault="006C1636" w:rsidP="006C1636">
            <w:pPr>
              <w:jc w:val="center"/>
              <w:rPr>
                <w:rFonts w:ascii="Times New Roman" w:eastAsia="Aptos" w:hAnsi="Times New Roman" w:cs="Times New Roman"/>
              </w:rPr>
            </w:pPr>
          </w:p>
        </w:tc>
        <w:tc>
          <w:tcPr>
            <w:tcW w:w="262" w:type="pct"/>
            <w:vAlign w:val="bottom"/>
          </w:tcPr>
          <w:p w14:paraId="4E767F8E"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33084A92" w14:textId="77777777" w:rsidR="006C1636" w:rsidRPr="006C1636" w:rsidRDefault="006C1636" w:rsidP="006C1636">
            <w:pPr>
              <w:jc w:val="center"/>
              <w:rPr>
                <w:rFonts w:ascii="Times New Roman" w:eastAsia="Aptos" w:hAnsi="Times New Roman" w:cs="Times New Roman"/>
              </w:rPr>
            </w:pPr>
          </w:p>
        </w:tc>
        <w:tc>
          <w:tcPr>
            <w:tcW w:w="262" w:type="pct"/>
            <w:vAlign w:val="bottom"/>
          </w:tcPr>
          <w:p w14:paraId="602190AA"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02B7AA7F" w14:textId="77777777" w:rsidR="006C1636" w:rsidRPr="006C1636" w:rsidRDefault="006C1636" w:rsidP="006C1636">
            <w:pPr>
              <w:jc w:val="center"/>
              <w:rPr>
                <w:rFonts w:ascii="Times New Roman" w:eastAsia="Aptos" w:hAnsi="Times New Roman" w:cs="Times New Roman"/>
              </w:rPr>
            </w:pPr>
          </w:p>
        </w:tc>
        <w:tc>
          <w:tcPr>
            <w:tcW w:w="288" w:type="pct"/>
            <w:vAlign w:val="bottom"/>
          </w:tcPr>
          <w:p w14:paraId="5B146A5B" w14:textId="77777777" w:rsidR="006C1636" w:rsidRPr="006C1636" w:rsidRDefault="006C1636" w:rsidP="006C1636">
            <w:pPr>
              <w:jc w:val="center"/>
              <w:rPr>
                <w:rFonts w:ascii="Times New Roman" w:eastAsia="Aptos" w:hAnsi="Times New Roman" w:cs="Times New Roman"/>
              </w:rPr>
            </w:pPr>
          </w:p>
        </w:tc>
        <w:tc>
          <w:tcPr>
            <w:tcW w:w="462" w:type="pct"/>
            <w:vAlign w:val="bottom"/>
          </w:tcPr>
          <w:p w14:paraId="394102F2" w14:textId="77777777" w:rsidR="006C1636" w:rsidRPr="006C1636" w:rsidRDefault="006C1636" w:rsidP="006C1636">
            <w:pPr>
              <w:jc w:val="right"/>
              <w:rPr>
                <w:rFonts w:ascii="Times New Roman" w:eastAsia="Aptos" w:hAnsi="Times New Roman" w:cs="Times New Roman"/>
              </w:rPr>
            </w:pPr>
          </w:p>
        </w:tc>
        <w:tc>
          <w:tcPr>
            <w:tcW w:w="382" w:type="pct"/>
            <w:vAlign w:val="bottom"/>
          </w:tcPr>
          <w:p w14:paraId="0E1ADF40" w14:textId="77777777" w:rsidR="006C1636" w:rsidRPr="006C1636" w:rsidRDefault="006C1636" w:rsidP="006C1636">
            <w:pPr>
              <w:jc w:val="right"/>
              <w:rPr>
                <w:rFonts w:ascii="Times New Roman" w:eastAsia="Aptos" w:hAnsi="Times New Roman" w:cs="Times New Roman"/>
              </w:rPr>
            </w:pPr>
          </w:p>
        </w:tc>
      </w:tr>
      <w:tr w:rsidR="006C1636" w:rsidRPr="006C1636" w14:paraId="14D5171C" w14:textId="77777777" w:rsidTr="003A1CDA">
        <w:tc>
          <w:tcPr>
            <w:tcW w:w="104" w:type="pct"/>
          </w:tcPr>
          <w:p w14:paraId="0BB1CD7B" w14:textId="77777777" w:rsidR="006C1636" w:rsidRPr="006C1636" w:rsidRDefault="006C1636" w:rsidP="006C1636">
            <w:pPr>
              <w:rPr>
                <w:rFonts w:ascii="Times New Roman" w:eastAsia="Aptos" w:hAnsi="Times New Roman" w:cs="Times New Roman"/>
              </w:rPr>
            </w:pPr>
          </w:p>
        </w:tc>
        <w:tc>
          <w:tcPr>
            <w:tcW w:w="788" w:type="pct"/>
          </w:tcPr>
          <w:p w14:paraId="3F248EA6"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Direct consensus</w:t>
            </w:r>
          </w:p>
        </w:tc>
        <w:tc>
          <w:tcPr>
            <w:tcW w:w="818" w:type="pct"/>
          </w:tcPr>
          <w:p w14:paraId="78813B29"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bottom"/>
          </w:tcPr>
          <w:p w14:paraId="10C79154"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4</w:t>
            </w:r>
          </w:p>
        </w:tc>
        <w:tc>
          <w:tcPr>
            <w:tcW w:w="282" w:type="pct"/>
            <w:vAlign w:val="bottom"/>
          </w:tcPr>
          <w:p w14:paraId="531EF9B0"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281</w:t>
            </w:r>
          </w:p>
        </w:tc>
        <w:tc>
          <w:tcPr>
            <w:tcW w:w="290" w:type="pct"/>
            <w:vAlign w:val="bottom"/>
          </w:tcPr>
          <w:p w14:paraId="665DBB4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.52</w:t>
            </w:r>
          </w:p>
        </w:tc>
        <w:tc>
          <w:tcPr>
            <w:tcW w:w="286" w:type="pct"/>
            <w:vAlign w:val="bottom"/>
          </w:tcPr>
          <w:p w14:paraId="34E6E45E"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.64</w:t>
            </w:r>
          </w:p>
        </w:tc>
        <w:tc>
          <w:tcPr>
            <w:tcW w:w="262" w:type="pct"/>
            <w:vAlign w:val="bottom"/>
          </w:tcPr>
          <w:p w14:paraId="18D3C5D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.28</w:t>
            </w:r>
          </w:p>
        </w:tc>
        <w:tc>
          <w:tcPr>
            <w:tcW w:w="288" w:type="pct"/>
            <w:vAlign w:val="bottom"/>
          </w:tcPr>
          <w:p w14:paraId="0F5A6F5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.35</w:t>
            </w:r>
          </w:p>
        </w:tc>
        <w:tc>
          <w:tcPr>
            <w:tcW w:w="262" w:type="pct"/>
            <w:vAlign w:val="bottom"/>
          </w:tcPr>
          <w:p w14:paraId="1B6E8EC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.93</w:t>
            </w:r>
          </w:p>
        </w:tc>
        <w:tc>
          <w:tcPr>
            <w:tcW w:w="288" w:type="pct"/>
            <w:vAlign w:val="bottom"/>
          </w:tcPr>
          <w:p w14:paraId="7B688C9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.29</w:t>
            </w:r>
          </w:p>
        </w:tc>
        <w:tc>
          <w:tcPr>
            <w:tcW w:w="288" w:type="pct"/>
            <w:vAlign w:val="bottom"/>
          </w:tcPr>
          <w:p w14:paraId="74E7237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.99</w:t>
            </w:r>
          </w:p>
        </w:tc>
        <w:tc>
          <w:tcPr>
            <w:tcW w:w="462" w:type="pct"/>
            <w:vAlign w:val="bottom"/>
          </w:tcPr>
          <w:p w14:paraId="6248BAE3"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19.78*</w:t>
            </w:r>
          </w:p>
        </w:tc>
        <w:tc>
          <w:tcPr>
            <w:tcW w:w="382" w:type="pct"/>
            <w:vAlign w:val="bottom"/>
          </w:tcPr>
          <w:p w14:paraId="1B367FE4"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84.83%</w:t>
            </w:r>
          </w:p>
        </w:tc>
      </w:tr>
      <w:tr w:rsidR="006C1636" w:rsidRPr="006C1636" w14:paraId="26002FD4" w14:textId="77777777" w:rsidTr="003A1CDA">
        <w:tc>
          <w:tcPr>
            <w:tcW w:w="104" w:type="pct"/>
          </w:tcPr>
          <w:p w14:paraId="4DE45960" w14:textId="77777777" w:rsidR="006C1636" w:rsidRPr="006C1636" w:rsidRDefault="006C1636" w:rsidP="006C1636">
            <w:pPr>
              <w:rPr>
                <w:rFonts w:ascii="Times New Roman" w:eastAsia="Aptos" w:hAnsi="Times New Roman" w:cs="Times New Roman"/>
              </w:rPr>
            </w:pPr>
          </w:p>
        </w:tc>
        <w:tc>
          <w:tcPr>
            <w:tcW w:w="788" w:type="pct"/>
          </w:tcPr>
          <w:p w14:paraId="4C45874C"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consensus</w:t>
            </w:r>
          </w:p>
        </w:tc>
        <w:tc>
          <w:tcPr>
            <w:tcW w:w="818" w:type="pct"/>
          </w:tcPr>
          <w:p w14:paraId="22645D21"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center"/>
          </w:tcPr>
          <w:p w14:paraId="7F5591C0"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10C57FF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03CBF5E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42A4CB4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4718078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7FE6064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368CE1FC"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55C65FE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365B101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5E843783"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1152868B"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410033BD" w14:textId="77777777" w:rsidTr="003A1CDA">
        <w:tc>
          <w:tcPr>
            <w:tcW w:w="104" w:type="pct"/>
          </w:tcPr>
          <w:p w14:paraId="7037ADBB" w14:textId="77777777" w:rsidR="006C1636" w:rsidRPr="006C1636" w:rsidRDefault="006C1636" w:rsidP="006C1636">
            <w:pPr>
              <w:rPr>
                <w:rFonts w:ascii="Times New Roman" w:eastAsia="Aptos" w:hAnsi="Times New Roman" w:cs="Times New Roman"/>
              </w:rPr>
            </w:pPr>
          </w:p>
        </w:tc>
        <w:tc>
          <w:tcPr>
            <w:tcW w:w="788" w:type="pct"/>
          </w:tcPr>
          <w:p w14:paraId="2310D758"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consensus</w:t>
            </w:r>
          </w:p>
        </w:tc>
        <w:tc>
          <w:tcPr>
            <w:tcW w:w="818" w:type="pct"/>
          </w:tcPr>
          <w:p w14:paraId="582220E9"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vAlign w:val="center"/>
          </w:tcPr>
          <w:p w14:paraId="3055719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58F3C41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1AB6611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61B7E58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66EC758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1864C86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6D69F36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14AAE520"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7B24AD1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4911AC4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460B77D0"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1B50007C" w14:textId="77777777" w:rsidTr="003A1CDA">
        <w:tc>
          <w:tcPr>
            <w:tcW w:w="104" w:type="pct"/>
          </w:tcPr>
          <w:p w14:paraId="3FCDB6F2" w14:textId="77777777" w:rsidR="006C1636" w:rsidRPr="006C1636" w:rsidRDefault="006C1636" w:rsidP="006C1636">
            <w:pPr>
              <w:rPr>
                <w:rFonts w:ascii="Times New Roman" w:eastAsia="Aptos" w:hAnsi="Times New Roman" w:cs="Times New Roman"/>
              </w:rPr>
            </w:pPr>
          </w:p>
        </w:tc>
        <w:tc>
          <w:tcPr>
            <w:tcW w:w="788" w:type="pct"/>
          </w:tcPr>
          <w:p w14:paraId="51F04139"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Referent shift</w:t>
            </w:r>
          </w:p>
        </w:tc>
        <w:tc>
          <w:tcPr>
            <w:tcW w:w="818" w:type="pct"/>
          </w:tcPr>
          <w:p w14:paraId="09030359"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center"/>
          </w:tcPr>
          <w:p w14:paraId="53A4266D" w14:textId="5752BDD3"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5B630D2C" w14:textId="3F17B39B"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01FD2834" w14:textId="6819304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67FC16D9" w14:textId="1460C6CB"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4D05795F" w14:textId="0CED7099"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660E09A0" w14:textId="43179D3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43943057" w14:textId="540EBA50"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270F650E" w14:textId="47CFB81B"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14A48FB3" w14:textId="799D7F4C"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08296FB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38AE8C7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4E5B7BBB" w14:textId="77777777" w:rsidTr="003A1CDA">
        <w:tc>
          <w:tcPr>
            <w:tcW w:w="104" w:type="pct"/>
          </w:tcPr>
          <w:p w14:paraId="672F588E" w14:textId="77777777" w:rsidR="006C1636" w:rsidRPr="006C1636" w:rsidRDefault="006C1636" w:rsidP="006C1636">
            <w:pPr>
              <w:rPr>
                <w:rFonts w:ascii="Times New Roman" w:eastAsia="Aptos" w:hAnsi="Times New Roman" w:cs="Times New Roman"/>
              </w:rPr>
            </w:pPr>
          </w:p>
        </w:tc>
        <w:tc>
          <w:tcPr>
            <w:tcW w:w="788" w:type="pct"/>
          </w:tcPr>
          <w:p w14:paraId="1E6532AE"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Referent shift</w:t>
            </w:r>
          </w:p>
        </w:tc>
        <w:tc>
          <w:tcPr>
            <w:tcW w:w="818" w:type="pct"/>
          </w:tcPr>
          <w:p w14:paraId="2B55F0B0"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bottom"/>
          </w:tcPr>
          <w:p w14:paraId="1AFF619D"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3</w:t>
            </w:r>
          </w:p>
        </w:tc>
        <w:tc>
          <w:tcPr>
            <w:tcW w:w="282" w:type="pct"/>
            <w:vAlign w:val="bottom"/>
          </w:tcPr>
          <w:p w14:paraId="5250770F"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269</w:t>
            </w:r>
          </w:p>
        </w:tc>
        <w:tc>
          <w:tcPr>
            <w:tcW w:w="290" w:type="pct"/>
            <w:vAlign w:val="bottom"/>
          </w:tcPr>
          <w:p w14:paraId="73F46F09"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.45</w:t>
            </w:r>
          </w:p>
        </w:tc>
        <w:tc>
          <w:tcPr>
            <w:tcW w:w="286" w:type="pct"/>
            <w:vAlign w:val="bottom"/>
          </w:tcPr>
          <w:p w14:paraId="03549E6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.55</w:t>
            </w:r>
          </w:p>
        </w:tc>
        <w:tc>
          <w:tcPr>
            <w:tcW w:w="262" w:type="pct"/>
            <w:vAlign w:val="bottom"/>
          </w:tcPr>
          <w:p w14:paraId="604D080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.18</w:t>
            </w:r>
          </w:p>
        </w:tc>
        <w:tc>
          <w:tcPr>
            <w:tcW w:w="288" w:type="pct"/>
            <w:vAlign w:val="bottom"/>
          </w:tcPr>
          <w:p w14:paraId="0639694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.32</w:t>
            </w:r>
          </w:p>
        </w:tc>
        <w:tc>
          <w:tcPr>
            <w:tcW w:w="262" w:type="pct"/>
            <w:vAlign w:val="bottom"/>
          </w:tcPr>
          <w:p w14:paraId="6389BCB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.79</w:t>
            </w:r>
          </w:p>
        </w:tc>
        <w:tc>
          <w:tcPr>
            <w:tcW w:w="288" w:type="pct"/>
            <w:vAlign w:val="bottom"/>
          </w:tcPr>
          <w:p w14:paraId="361A6B9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.33</w:t>
            </w:r>
          </w:p>
        </w:tc>
        <w:tc>
          <w:tcPr>
            <w:tcW w:w="288" w:type="pct"/>
            <w:vAlign w:val="bottom"/>
          </w:tcPr>
          <w:p w14:paraId="2E9F2E6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.78</w:t>
            </w:r>
          </w:p>
        </w:tc>
        <w:tc>
          <w:tcPr>
            <w:tcW w:w="462" w:type="pct"/>
            <w:vAlign w:val="bottom"/>
          </w:tcPr>
          <w:p w14:paraId="2BC4842E"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7.12*</w:t>
            </w:r>
          </w:p>
        </w:tc>
        <w:tc>
          <w:tcPr>
            <w:tcW w:w="382" w:type="pct"/>
            <w:vAlign w:val="bottom"/>
          </w:tcPr>
          <w:p w14:paraId="2D0FB33A"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71.91%</w:t>
            </w:r>
          </w:p>
        </w:tc>
      </w:tr>
      <w:tr w:rsidR="006C1636" w:rsidRPr="006C1636" w14:paraId="0CAF4C15" w14:textId="77777777" w:rsidTr="003A1CDA">
        <w:tc>
          <w:tcPr>
            <w:tcW w:w="104" w:type="pct"/>
          </w:tcPr>
          <w:p w14:paraId="26A68F99" w14:textId="77777777" w:rsidR="006C1636" w:rsidRPr="006C1636" w:rsidRDefault="006C1636" w:rsidP="006C1636">
            <w:pPr>
              <w:rPr>
                <w:rFonts w:ascii="Times New Roman" w:eastAsia="Aptos" w:hAnsi="Times New Roman" w:cs="Times New Roman"/>
              </w:rPr>
            </w:pPr>
          </w:p>
        </w:tc>
        <w:tc>
          <w:tcPr>
            <w:tcW w:w="788" w:type="pct"/>
          </w:tcPr>
          <w:p w14:paraId="5EDFB22D"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Referent shift</w:t>
            </w:r>
          </w:p>
        </w:tc>
        <w:tc>
          <w:tcPr>
            <w:tcW w:w="818" w:type="pct"/>
          </w:tcPr>
          <w:p w14:paraId="46C36122"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vAlign w:val="center"/>
          </w:tcPr>
          <w:p w14:paraId="507227B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4669C968"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63606A47"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04DA1B4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3E556BCD"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6E157EB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49AB6496"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4F3E9F30"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306DE654"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032A01F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7D99B48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9A87C62" w14:textId="77777777" w:rsidTr="003A1CDA">
        <w:tc>
          <w:tcPr>
            <w:tcW w:w="104" w:type="pct"/>
          </w:tcPr>
          <w:p w14:paraId="3C066C1D" w14:textId="77777777" w:rsidR="006C1636" w:rsidRPr="006C1636" w:rsidRDefault="006C1636" w:rsidP="006C1636">
            <w:pPr>
              <w:rPr>
                <w:rFonts w:ascii="Times New Roman" w:eastAsia="Aptos" w:hAnsi="Times New Roman" w:cs="Times New Roman"/>
              </w:rPr>
            </w:pPr>
          </w:p>
        </w:tc>
        <w:tc>
          <w:tcPr>
            <w:tcW w:w="788" w:type="pct"/>
          </w:tcPr>
          <w:p w14:paraId="5D6E6E00"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Mixed</w:t>
            </w:r>
          </w:p>
        </w:tc>
        <w:tc>
          <w:tcPr>
            <w:tcW w:w="818" w:type="pct"/>
          </w:tcPr>
          <w:p w14:paraId="707ECB31"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bottom"/>
          </w:tcPr>
          <w:p w14:paraId="4B4604CC"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28</w:t>
            </w:r>
          </w:p>
        </w:tc>
        <w:tc>
          <w:tcPr>
            <w:tcW w:w="282" w:type="pct"/>
            <w:vAlign w:val="bottom"/>
          </w:tcPr>
          <w:p w14:paraId="5832D276"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1826</w:t>
            </w:r>
          </w:p>
        </w:tc>
        <w:tc>
          <w:tcPr>
            <w:tcW w:w="290" w:type="pct"/>
            <w:vAlign w:val="bottom"/>
          </w:tcPr>
          <w:p w14:paraId="30C0D63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.51</w:t>
            </w:r>
          </w:p>
        </w:tc>
        <w:tc>
          <w:tcPr>
            <w:tcW w:w="286" w:type="pct"/>
            <w:vAlign w:val="bottom"/>
          </w:tcPr>
          <w:p w14:paraId="70E7555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.62</w:t>
            </w:r>
          </w:p>
        </w:tc>
        <w:tc>
          <w:tcPr>
            <w:tcW w:w="262" w:type="pct"/>
            <w:vAlign w:val="bottom"/>
          </w:tcPr>
          <w:p w14:paraId="75C20ED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.27</w:t>
            </w:r>
          </w:p>
        </w:tc>
        <w:tc>
          <w:tcPr>
            <w:tcW w:w="288" w:type="pct"/>
            <w:vAlign w:val="bottom"/>
          </w:tcPr>
          <w:p w14:paraId="30C07AA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.52</w:t>
            </w:r>
          </w:p>
        </w:tc>
        <w:tc>
          <w:tcPr>
            <w:tcW w:w="262" w:type="pct"/>
            <w:vAlign w:val="bottom"/>
          </w:tcPr>
          <w:p w14:paraId="632EB1E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.73</w:t>
            </w:r>
          </w:p>
        </w:tc>
        <w:tc>
          <w:tcPr>
            <w:tcW w:w="288" w:type="pct"/>
            <w:vAlign w:val="bottom"/>
          </w:tcPr>
          <w:p w14:paraId="116B1B0C"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.28</w:t>
            </w:r>
          </w:p>
        </w:tc>
        <w:tc>
          <w:tcPr>
            <w:tcW w:w="288" w:type="pct"/>
            <w:vAlign w:val="bottom"/>
          </w:tcPr>
          <w:p w14:paraId="54F95D1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.96</w:t>
            </w:r>
          </w:p>
        </w:tc>
        <w:tc>
          <w:tcPr>
            <w:tcW w:w="462" w:type="pct"/>
            <w:vAlign w:val="bottom"/>
          </w:tcPr>
          <w:p w14:paraId="7D7460D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154.41*</w:t>
            </w:r>
          </w:p>
        </w:tc>
        <w:tc>
          <w:tcPr>
            <w:tcW w:w="382" w:type="pct"/>
            <w:vAlign w:val="bottom"/>
          </w:tcPr>
          <w:p w14:paraId="74B4081F"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82.51%</w:t>
            </w:r>
          </w:p>
        </w:tc>
      </w:tr>
      <w:tr w:rsidR="006C1636" w:rsidRPr="006C1636" w14:paraId="0DCA4FC1" w14:textId="77777777" w:rsidTr="003A1CDA">
        <w:tc>
          <w:tcPr>
            <w:tcW w:w="104" w:type="pct"/>
          </w:tcPr>
          <w:p w14:paraId="0FB87D78" w14:textId="77777777" w:rsidR="006C1636" w:rsidRPr="006C1636" w:rsidRDefault="006C1636" w:rsidP="006C1636">
            <w:pPr>
              <w:rPr>
                <w:rFonts w:ascii="Times New Roman" w:eastAsia="Aptos" w:hAnsi="Times New Roman" w:cs="Times New Roman"/>
              </w:rPr>
            </w:pPr>
          </w:p>
        </w:tc>
        <w:tc>
          <w:tcPr>
            <w:tcW w:w="788" w:type="pct"/>
          </w:tcPr>
          <w:p w14:paraId="33B20B1C"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Mixed</w:t>
            </w:r>
          </w:p>
        </w:tc>
        <w:tc>
          <w:tcPr>
            <w:tcW w:w="818" w:type="pct"/>
          </w:tcPr>
          <w:p w14:paraId="5060F295"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bottom"/>
          </w:tcPr>
          <w:p w14:paraId="32472DEC"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w:t>
            </w:r>
          </w:p>
        </w:tc>
        <w:tc>
          <w:tcPr>
            <w:tcW w:w="282" w:type="pct"/>
            <w:vAlign w:val="bottom"/>
          </w:tcPr>
          <w:p w14:paraId="6FB990DF"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134</w:t>
            </w:r>
          </w:p>
        </w:tc>
        <w:tc>
          <w:tcPr>
            <w:tcW w:w="290" w:type="pct"/>
            <w:vAlign w:val="bottom"/>
          </w:tcPr>
          <w:p w14:paraId="3CF7A88F"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.03</w:t>
            </w:r>
          </w:p>
        </w:tc>
        <w:tc>
          <w:tcPr>
            <w:tcW w:w="286" w:type="pct"/>
            <w:vAlign w:val="bottom"/>
          </w:tcPr>
          <w:p w14:paraId="040A3F02"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.04</w:t>
            </w:r>
          </w:p>
        </w:tc>
        <w:tc>
          <w:tcPr>
            <w:tcW w:w="262" w:type="pct"/>
            <w:vAlign w:val="bottom"/>
          </w:tcPr>
          <w:p w14:paraId="181FE707"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.45</w:t>
            </w:r>
          </w:p>
        </w:tc>
        <w:tc>
          <w:tcPr>
            <w:tcW w:w="288" w:type="pct"/>
            <w:vAlign w:val="bottom"/>
          </w:tcPr>
          <w:p w14:paraId="1AEEACF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–.62</w:t>
            </w:r>
          </w:p>
        </w:tc>
        <w:tc>
          <w:tcPr>
            <w:tcW w:w="262" w:type="pct"/>
            <w:vAlign w:val="bottom"/>
          </w:tcPr>
          <w:p w14:paraId="516E6D2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.7</w:t>
            </w:r>
          </w:p>
        </w:tc>
        <w:tc>
          <w:tcPr>
            <w:tcW w:w="288" w:type="pct"/>
            <w:vAlign w:val="bottom"/>
          </w:tcPr>
          <w:p w14:paraId="145D45F6"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–.54</w:t>
            </w:r>
          </w:p>
        </w:tc>
        <w:tc>
          <w:tcPr>
            <w:tcW w:w="288" w:type="pct"/>
            <w:vAlign w:val="bottom"/>
          </w:tcPr>
          <w:p w14:paraId="59519FF8"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.62</w:t>
            </w:r>
          </w:p>
        </w:tc>
        <w:tc>
          <w:tcPr>
            <w:tcW w:w="462" w:type="pct"/>
            <w:vAlign w:val="bottom"/>
          </w:tcPr>
          <w:p w14:paraId="2B72D060"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10.11*</w:t>
            </w:r>
          </w:p>
        </w:tc>
        <w:tc>
          <w:tcPr>
            <w:tcW w:w="382" w:type="pct"/>
            <w:vAlign w:val="bottom"/>
          </w:tcPr>
          <w:p w14:paraId="6EB0C033"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90.11%</w:t>
            </w:r>
          </w:p>
        </w:tc>
      </w:tr>
      <w:tr w:rsidR="006C1636" w:rsidRPr="006C1636" w14:paraId="173DEF7B" w14:textId="77777777" w:rsidTr="003A1CDA">
        <w:tc>
          <w:tcPr>
            <w:tcW w:w="104" w:type="pct"/>
          </w:tcPr>
          <w:p w14:paraId="25624FE5" w14:textId="77777777" w:rsidR="006C1636" w:rsidRPr="006C1636" w:rsidRDefault="006C1636" w:rsidP="006C1636">
            <w:pPr>
              <w:rPr>
                <w:rFonts w:ascii="Times New Roman" w:eastAsia="Aptos" w:hAnsi="Times New Roman" w:cs="Times New Roman"/>
              </w:rPr>
            </w:pPr>
          </w:p>
        </w:tc>
        <w:tc>
          <w:tcPr>
            <w:tcW w:w="788" w:type="pct"/>
          </w:tcPr>
          <w:p w14:paraId="479FC12F"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Mixed</w:t>
            </w:r>
          </w:p>
        </w:tc>
        <w:tc>
          <w:tcPr>
            <w:tcW w:w="818" w:type="pct"/>
          </w:tcPr>
          <w:p w14:paraId="56C2FC5E"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vAlign w:val="center"/>
          </w:tcPr>
          <w:p w14:paraId="11588941"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vAlign w:val="center"/>
          </w:tcPr>
          <w:p w14:paraId="0C9633B2"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vAlign w:val="center"/>
          </w:tcPr>
          <w:p w14:paraId="7949E62A"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vAlign w:val="center"/>
          </w:tcPr>
          <w:p w14:paraId="230FC36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2EC93BA3"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7901AC8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vAlign w:val="center"/>
          </w:tcPr>
          <w:p w14:paraId="5044F92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01184BD5"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vAlign w:val="center"/>
          </w:tcPr>
          <w:p w14:paraId="1C21CFF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vAlign w:val="center"/>
          </w:tcPr>
          <w:p w14:paraId="58352428"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vAlign w:val="center"/>
          </w:tcPr>
          <w:p w14:paraId="09B8F28E"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r w:rsidR="006C1636" w:rsidRPr="006C1636" w14:paraId="302A3E48" w14:textId="77777777" w:rsidTr="003A1CDA">
        <w:tc>
          <w:tcPr>
            <w:tcW w:w="104" w:type="pct"/>
          </w:tcPr>
          <w:p w14:paraId="3E18F682" w14:textId="77777777" w:rsidR="006C1636" w:rsidRPr="006C1636" w:rsidRDefault="006C1636" w:rsidP="006C1636">
            <w:pPr>
              <w:rPr>
                <w:rFonts w:ascii="Times New Roman" w:eastAsia="Aptos" w:hAnsi="Times New Roman" w:cs="Times New Roman"/>
              </w:rPr>
            </w:pPr>
          </w:p>
        </w:tc>
        <w:tc>
          <w:tcPr>
            <w:tcW w:w="788" w:type="pct"/>
          </w:tcPr>
          <w:p w14:paraId="5EB5B53D"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Indeterminate</w:t>
            </w:r>
          </w:p>
        </w:tc>
        <w:tc>
          <w:tcPr>
            <w:tcW w:w="818" w:type="pct"/>
          </w:tcPr>
          <w:p w14:paraId="7BF6C118"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Team members</w:t>
            </w:r>
          </w:p>
        </w:tc>
        <w:tc>
          <w:tcPr>
            <w:tcW w:w="201" w:type="pct"/>
            <w:vAlign w:val="bottom"/>
          </w:tcPr>
          <w:p w14:paraId="445AB10D"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7</w:t>
            </w:r>
          </w:p>
        </w:tc>
        <w:tc>
          <w:tcPr>
            <w:tcW w:w="282" w:type="pct"/>
            <w:vAlign w:val="bottom"/>
          </w:tcPr>
          <w:p w14:paraId="664718F6"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383</w:t>
            </w:r>
          </w:p>
        </w:tc>
        <w:tc>
          <w:tcPr>
            <w:tcW w:w="290" w:type="pct"/>
            <w:vAlign w:val="bottom"/>
          </w:tcPr>
          <w:p w14:paraId="50957C05"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.34</w:t>
            </w:r>
          </w:p>
        </w:tc>
        <w:tc>
          <w:tcPr>
            <w:tcW w:w="286" w:type="pct"/>
            <w:vAlign w:val="bottom"/>
          </w:tcPr>
          <w:p w14:paraId="11C39FD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.41</w:t>
            </w:r>
          </w:p>
        </w:tc>
        <w:tc>
          <w:tcPr>
            <w:tcW w:w="262" w:type="pct"/>
            <w:vAlign w:val="bottom"/>
          </w:tcPr>
          <w:p w14:paraId="18D6B9C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.11</w:t>
            </w:r>
          </w:p>
        </w:tc>
        <w:tc>
          <w:tcPr>
            <w:tcW w:w="288" w:type="pct"/>
            <w:vAlign w:val="bottom"/>
          </w:tcPr>
          <w:p w14:paraId="00A2625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.27</w:t>
            </w:r>
          </w:p>
        </w:tc>
        <w:tc>
          <w:tcPr>
            <w:tcW w:w="262" w:type="pct"/>
            <w:vAlign w:val="bottom"/>
          </w:tcPr>
          <w:p w14:paraId="70A2481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.55</w:t>
            </w:r>
          </w:p>
        </w:tc>
        <w:tc>
          <w:tcPr>
            <w:tcW w:w="288" w:type="pct"/>
            <w:vAlign w:val="bottom"/>
          </w:tcPr>
          <w:p w14:paraId="1CB3861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.27</w:t>
            </w:r>
          </w:p>
        </w:tc>
        <w:tc>
          <w:tcPr>
            <w:tcW w:w="288" w:type="pct"/>
            <w:vAlign w:val="bottom"/>
          </w:tcPr>
          <w:p w14:paraId="2E2B5A7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.56</w:t>
            </w:r>
          </w:p>
        </w:tc>
        <w:tc>
          <w:tcPr>
            <w:tcW w:w="462" w:type="pct"/>
            <w:vAlign w:val="bottom"/>
          </w:tcPr>
          <w:p w14:paraId="5039B58F"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9.34</w:t>
            </w:r>
          </w:p>
        </w:tc>
        <w:tc>
          <w:tcPr>
            <w:tcW w:w="382" w:type="pct"/>
            <w:vAlign w:val="bottom"/>
          </w:tcPr>
          <w:p w14:paraId="50F7093D"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35.77%</w:t>
            </w:r>
          </w:p>
        </w:tc>
      </w:tr>
      <w:tr w:rsidR="006C1636" w:rsidRPr="006C1636" w14:paraId="41EC1D24" w14:textId="77777777" w:rsidTr="003A1CDA">
        <w:tc>
          <w:tcPr>
            <w:tcW w:w="104" w:type="pct"/>
          </w:tcPr>
          <w:p w14:paraId="5FA410D1" w14:textId="77777777" w:rsidR="006C1636" w:rsidRPr="006C1636" w:rsidRDefault="006C1636" w:rsidP="006C1636">
            <w:pPr>
              <w:rPr>
                <w:rFonts w:ascii="Times New Roman" w:eastAsia="Aptos" w:hAnsi="Times New Roman" w:cs="Times New Roman"/>
              </w:rPr>
            </w:pPr>
          </w:p>
        </w:tc>
        <w:tc>
          <w:tcPr>
            <w:tcW w:w="788" w:type="pct"/>
          </w:tcPr>
          <w:p w14:paraId="342618C3"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Indeterminate</w:t>
            </w:r>
          </w:p>
        </w:tc>
        <w:tc>
          <w:tcPr>
            <w:tcW w:w="818" w:type="pct"/>
          </w:tcPr>
          <w:p w14:paraId="3490CDD4"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Direct team leaders</w:t>
            </w:r>
          </w:p>
        </w:tc>
        <w:tc>
          <w:tcPr>
            <w:tcW w:w="201" w:type="pct"/>
            <w:vAlign w:val="bottom"/>
          </w:tcPr>
          <w:p w14:paraId="32350174"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w:t>
            </w:r>
          </w:p>
        </w:tc>
        <w:tc>
          <w:tcPr>
            <w:tcW w:w="282" w:type="pct"/>
            <w:vAlign w:val="bottom"/>
          </w:tcPr>
          <w:p w14:paraId="368584E6"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113</w:t>
            </w:r>
          </w:p>
        </w:tc>
        <w:tc>
          <w:tcPr>
            <w:tcW w:w="290" w:type="pct"/>
            <w:vAlign w:val="bottom"/>
          </w:tcPr>
          <w:p w14:paraId="3B484984"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.15</w:t>
            </w:r>
          </w:p>
        </w:tc>
        <w:tc>
          <w:tcPr>
            <w:tcW w:w="286" w:type="pct"/>
            <w:vAlign w:val="bottom"/>
          </w:tcPr>
          <w:p w14:paraId="5F391E40"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.19</w:t>
            </w:r>
          </w:p>
        </w:tc>
        <w:tc>
          <w:tcPr>
            <w:tcW w:w="262" w:type="pct"/>
            <w:vAlign w:val="bottom"/>
          </w:tcPr>
          <w:p w14:paraId="2D4A5A2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.19</w:t>
            </w:r>
          </w:p>
        </w:tc>
        <w:tc>
          <w:tcPr>
            <w:tcW w:w="288" w:type="pct"/>
            <w:vAlign w:val="bottom"/>
          </w:tcPr>
          <w:p w14:paraId="1871B9BA"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–.16</w:t>
            </w:r>
          </w:p>
        </w:tc>
        <w:tc>
          <w:tcPr>
            <w:tcW w:w="262" w:type="pct"/>
            <w:vAlign w:val="bottom"/>
          </w:tcPr>
          <w:p w14:paraId="5DEEDE73"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.53</w:t>
            </w:r>
          </w:p>
        </w:tc>
        <w:tc>
          <w:tcPr>
            <w:tcW w:w="288" w:type="pct"/>
            <w:vAlign w:val="bottom"/>
          </w:tcPr>
          <w:p w14:paraId="2FD8BF5D"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–.06</w:t>
            </w:r>
          </w:p>
        </w:tc>
        <w:tc>
          <w:tcPr>
            <w:tcW w:w="288" w:type="pct"/>
            <w:vAlign w:val="bottom"/>
          </w:tcPr>
          <w:p w14:paraId="2932279B" w14:textId="77777777" w:rsidR="006C1636" w:rsidRPr="006C1636" w:rsidRDefault="006C1636" w:rsidP="006C1636">
            <w:pPr>
              <w:jc w:val="center"/>
              <w:rPr>
                <w:rFonts w:ascii="Times New Roman" w:eastAsia="Aptos" w:hAnsi="Times New Roman" w:cs="Times New Roman"/>
              </w:rPr>
            </w:pPr>
            <w:r w:rsidRPr="006C1636">
              <w:rPr>
                <w:rFonts w:ascii="Times New Roman" w:eastAsia="Aptos" w:hAnsi="Times New Roman" w:cs="Times New Roman"/>
              </w:rPr>
              <w:t>.43</w:t>
            </w:r>
          </w:p>
        </w:tc>
        <w:tc>
          <w:tcPr>
            <w:tcW w:w="462" w:type="pct"/>
            <w:vAlign w:val="bottom"/>
          </w:tcPr>
          <w:p w14:paraId="04263077"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2.40</w:t>
            </w:r>
          </w:p>
        </w:tc>
        <w:tc>
          <w:tcPr>
            <w:tcW w:w="382" w:type="pct"/>
            <w:vAlign w:val="bottom"/>
          </w:tcPr>
          <w:p w14:paraId="481DFFD3" w14:textId="77777777" w:rsidR="006C1636" w:rsidRPr="006C1636" w:rsidRDefault="006C1636" w:rsidP="006C1636">
            <w:pPr>
              <w:jc w:val="right"/>
              <w:rPr>
                <w:rFonts w:ascii="Times New Roman" w:eastAsia="Aptos" w:hAnsi="Times New Roman" w:cs="Times New Roman"/>
              </w:rPr>
            </w:pPr>
            <w:r w:rsidRPr="006C1636">
              <w:rPr>
                <w:rFonts w:ascii="Times New Roman" w:eastAsia="Aptos" w:hAnsi="Times New Roman" w:cs="Times New Roman"/>
              </w:rPr>
              <w:t>58.38%</w:t>
            </w:r>
          </w:p>
        </w:tc>
      </w:tr>
      <w:tr w:rsidR="006C1636" w:rsidRPr="006C1636" w14:paraId="3D9B00A1" w14:textId="77777777" w:rsidTr="003A1CDA">
        <w:tc>
          <w:tcPr>
            <w:tcW w:w="104" w:type="pct"/>
            <w:tcBorders>
              <w:bottom w:val="double" w:sz="4" w:space="0" w:color="auto"/>
            </w:tcBorders>
          </w:tcPr>
          <w:p w14:paraId="1A26BF9A" w14:textId="77777777" w:rsidR="006C1636" w:rsidRPr="006C1636" w:rsidRDefault="006C1636" w:rsidP="006C1636">
            <w:pPr>
              <w:rPr>
                <w:rFonts w:ascii="Times New Roman" w:eastAsia="Aptos" w:hAnsi="Times New Roman" w:cs="Times New Roman"/>
              </w:rPr>
            </w:pPr>
          </w:p>
        </w:tc>
        <w:tc>
          <w:tcPr>
            <w:tcW w:w="788" w:type="pct"/>
            <w:tcBorders>
              <w:bottom w:val="double" w:sz="4" w:space="0" w:color="auto"/>
            </w:tcBorders>
          </w:tcPr>
          <w:p w14:paraId="5B914266" w14:textId="77777777" w:rsidR="006C1636" w:rsidRPr="006C1636" w:rsidRDefault="006C1636" w:rsidP="006C1636">
            <w:pPr>
              <w:rPr>
                <w:rFonts w:ascii="Times New Roman" w:eastAsia="Aptos" w:hAnsi="Times New Roman" w:cs="Times New Roman"/>
                <w:b/>
                <w:bCs/>
              </w:rPr>
            </w:pPr>
            <w:r w:rsidRPr="006C1636">
              <w:rPr>
                <w:rFonts w:ascii="Times New Roman" w:eastAsia="Aptos" w:hAnsi="Times New Roman" w:cs="Times New Roman"/>
              </w:rPr>
              <w:t>Indeterminate</w:t>
            </w:r>
          </w:p>
        </w:tc>
        <w:tc>
          <w:tcPr>
            <w:tcW w:w="818" w:type="pct"/>
            <w:tcBorders>
              <w:bottom w:val="double" w:sz="4" w:space="0" w:color="auto"/>
            </w:tcBorders>
          </w:tcPr>
          <w:p w14:paraId="6EAD1985" w14:textId="77777777" w:rsidR="006C1636" w:rsidRPr="006C1636" w:rsidRDefault="006C1636" w:rsidP="006C1636">
            <w:pPr>
              <w:rPr>
                <w:rFonts w:ascii="Times New Roman" w:eastAsia="Aptos" w:hAnsi="Times New Roman" w:cs="Times New Roman"/>
              </w:rPr>
            </w:pPr>
            <w:r w:rsidRPr="006C1636">
              <w:rPr>
                <w:rFonts w:ascii="Times New Roman" w:eastAsia="Aptos" w:hAnsi="Times New Roman" w:cs="Times New Roman"/>
              </w:rPr>
              <w:t>Raters outside team</w:t>
            </w:r>
          </w:p>
        </w:tc>
        <w:tc>
          <w:tcPr>
            <w:tcW w:w="201" w:type="pct"/>
            <w:tcBorders>
              <w:bottom w:val="double" w:sz="4" w:space="0" w:color="auto"/>
            </w:tcBorders>
            <w:vAlign w:val="center"/>
          </w:tcPr>
          <w:p w14:paraId="01B8F4B0" w14:textId="6FD11E42"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2" w:type="pct"/>
            <w:tcBorders>
              <w:bottom w:val="double" w:sz="4" w:space="0" w:color="auto"/>
            </w:tcBorders>
            <w:vAlign w:val="center"/>
          </w:tcPr>
          <w:p w14:paraId="2F8FB0AC" w14:textId="66C72D26"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90" w:type="pct"/>
            <w:tcBorders>
              <w:bottom w:val="double" w:sz="4" w:space="0" w:color="auto"/>
            </w:tcBorders>
            <w:vAlign w:val="center"/>
          </w:tcPr>
          <w:p w14:paraId="36797AD2" w14:textId="052D67F3"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6" w:type="pct"/>
            <w:tcBorders>
              <w:bottom w:val="double" w:sz="4" w:space="0" w:color="auto"/>
            </w:tcBorders>
            <w:vAlign w:val="center"/>
          </w:tcPr>
          <w:p w14:paraId="6D69ADF1" w14:textId="36E606EC"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Borders>
              <w:bottom w:val="double" w:sz="4" w:space="0" w:color="auto"/>
            </w:tcBorders>
            <w:vAlign w:val="center"/>
          </w:tcPr>
          <w:p w14:paraId="0A42E6B9" w14:textId="0BFEBCE3"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Borders>
              <w:bottom w:val="double" w:sz="4" w:space="0" w:color="auto"/>
            </w:tcBorders>
            <w:vAlign w:val="center"/>
          </w:tcPr>
          <w:p w14:paraId="4399F789" w14:textId="2A4F0428"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62" w:type="pct"/>
            <w:tcBorders>
              <w:bottom w:val="double" w:sz="4" w:space="0" w:color="auto"/>
            </w:tcBorders>
            <w:vAlign w:val="center"/>
          </w:tcPr>
          <w:p w14:paraId="04BA22AF" w14:textId="42CE9A8D"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Borders>
              <w:bottom w:val="double" w:sz="4" w:space="0" w:color="auto"/>
            </w:tcBorders>
            <w:vAlign w:val="center"/>
          </w:tcPr>
          <w:p w14:paraId="73D133DE" w14:textId="6483C59E"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288" w:type="pct"/>
            <w:tcBorders>
              <w:bottom w:val="double" w:sz="4" w:space="0" w:color="auto"/>
            </w:tcBorders>
            <w:vAlign w:val="center"/>
          </w:tcPr>
          <w:p w14:paraId="3BBFB081" w14:textId="17D7ADF3"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462" w:type="pct"/>
            <w:tcBorders>
              <w:bottom w:val="double" w:sz="4" w:space="0" w:color="auto"/>
            </w:tcBorders>
            <w:vAlign w:val="center"/>
          </w:tcPr>
          <w:p w14:paraId="43E30B39"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c>
          <w:tcPr>
            <w:tcW w:w="382" w:type="pct"/>
            <w:tcBorders>
              <w:bottom w:val="double" w:sz="4" w:space="0" w:color="auto"/>
            </w:tcBorders>
            <w:vAlign w:val="center"/>
          </w:tcPr>
          <w:p w14:paraId="783252AF" w14:textId="77777777" w:rsidR="006C1636" w:rsidRPr="006C1636" w:rsidRDefault="006C1636" w:rsidP="003A1CDA">
            <w:pPr>
              <w:jc w:val="center"/>
              <w:rPr>
                <w:rFonts w:ascii="Times New Roman" w:eastAsia="Aptos" w:hAnsi="Times New Roman" w:cs="Times New Roman"/>
              </w:rPr>
            </w:pPr>
            <w:r w:rsidRPr="006C1636">
              <w:rPr>
                <w:rFonts w:ascii="Times New Roman" w:eastAsia="Aptos" w:hAnsi="Times New Roman" w:cs="Times New Roman"/>
              </w:rPr>
              <w:t>—</w:t>
            </w:r>
          </w:p>
        </w:tc>
      </w:tr>
    </w:tbl>
    <w:p w14:paraId="1CA62CBB" w14:textId="77777777" w:rsidR="007D0B44" w:rsidRDefault="007D0B44" w:rsidP="007D0B44">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Pr>
          <w:rFonts w:ascii="Times New Roman" w:hAnsi="Times New Roman" w:cs="Times New Roman"/>
          <w:sz w:val="24"/>
          <w:szCs w:val="24"/>
        </w:rPr>
        <w:t xml:space="preserve"> </w:t>
      </w:r>
    </w:p>
    <w:p w14:paraId="6C2DD276" w14:textId="77777777" w:rsidR="00710338" w:rsidRDefault="00710338">
      <w:pPr>
        <w:rPr>
          <w:rFonts w:ascii="Times New Roman" w:hAnsi="Times New Roman" w:cs="Times New Roman"/>
          <w:b/>
          <w:bCs/>
          <w:sz w:val="24"/>
          <w:szCs w:val="24"/>
        </w:rPr>
      </w:pPr>
      <w:r>
        <w:rPr>
          <w:rFonts w:ascii="Times New Roman" w:hAnsi="Times New Roman" w:cs="Times New Roman"/>
          <w:b/>
          <w:bCs/>
          <w:sz w:val="24"/>
          <w:szCs w:val="24"/>
        </w:rPr>
        <w:br w:type="page"/>
      </w:r>
    </w:p>
    <w:p w14:paraId="527A040B" w14:textId="52B0E0A8" w:rsidR="00DD2195" w:rsidRDefault="002D306B" w:rsidP="002D306B">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Table I4</w:t>
      </w:r>
    </w:p>
    <w:p w14:paraId="27E1C97B" w14:textId="1FB69BAB" w:rsidR="00DD2195" w:rsidRDefault="00DD2195" w:rsidP="00DD2195">
      <w:pPr>
        <w:spacing w:after="0"/>
        <w:rPr>
          <w:rFonts w:ascii="Times New Roman" w:hAnsi="Times New Roman" w:cs="Times New Roman"/>
          <w:i/>
          <w:iCs/>
          <w:sz w:val="24"/>
          <w:szCs w:val="24"/>
        </w:rPr>
      </w:pPr>
      <w:r>
        <w:rPr>
          <w:rFonts w:ascii="Times New Roman" w:hAnsi="Times New Roman" w:cs="Times New Roman"/>
          <w:i/>
          <w:iCs/>
          <w:sz w:val="24"/>
          <w:szCs w:val="24"/>
        </w:rPr>
        <w:t>Full Hierarchical Moderator Analyses for the Behavioral Processes-Viability Relationship</w:t>
      </w:r>
    </w:p>
    <w:tbl>
      <w:tblPr>
        <w:tblStyle w:val="TableGrid7"/>
        <w:tblW w:w="12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
        <w:gridCol w:w="1366"/>
        <w:gridCol w:w="1677"/>
        <w:gridCol w:w="1894"/>
        <w:gridCol w:w="516"/>
        <w:gridCol w:w="766"/>
        <w:gridCol w:w="566"/>
        <w:gridCol w:w="566"/>
        <w:gridCol w:w="648"/>
        <w:gridCol w:w="666"/>
        <w:gridCol w:w="594"/>
        <w:gridCol w:w="666"/>
        <w:gridCol w:w="666"/>
        <w:gridCol w:w="966"/>
        <w:gridCol w:w="933"/>
      </w:tblGrid>
      <w:tr w:rsidR="00ED5248" w:rsidRPr="008720AF" w14:paraId="3780990D" w14:textId="77777777" w:rsidTr="00ED5248">
        <w:tc>
          <w:tcPr>
            <w:tcW w:w="254" w:type="dxa"/>
            <w:tcBorders>
              <w:top w:val="double" w:sz="4" w:space="0" w:color="auto"/>
            </w:tcBorders>
          </w:tcPr>
          <w:p w14:paraId="21F54DD4" w14:textId="77777777" w:rsidR="008720AF" w:rsidRPr="008720AF" w:rsidRDefault="008720AF" w:rsidP="008720AF">
            <w:pPr>
              <w:rPr>
                <w:rFonts w:ascii="Times New Roman" w:eastAsia="Aptos" w:hAnsi="Times New Roman" w:cs="Times New Roman"/>
                <w:sz w:val="20"/>
                <w:szCs w:val="20"/>
              </w:rPr>
            </w:pPr>
          </w:p>
        </w:tc>
        <w:tc>
          <w:tcPr>
            <w:tcW w:w="1366" w:type="dxa"/>
            <w:tcBorders>
              <w:top w:val="double" w:sz="4" w:space="0" w:color="auto"/>
            </w:tcBorders>
          </w:tcPr>
          <w:p w14:paraId="5AB7899E" w14:textId="77777777" w:rsidR="008720AF" w:rsidRPr="008720AF" w:rsidRDefault="008720AF" w:rsidP="008720AF">
            <w:pPr>
              <w:rPr>
                <w:rFonts w:ascii="Times New Roman" w:eastAsia="Aptos" w:hAnsi="Times New Roman" w:cs="Times New Roman"/>
                <w:sz w:val="20"/>
                <w:szCs w:val="20"/>
              </w:rPr>
            </w:pPr>
          </w:p>
        </w:tc>
        <w:tc>
          <w:tcPr>
            <w:tcW w:w="1677" w:type="dxa"/>
            <w:tcBorders>
              <w:top w:val="double" w:sz="4" w:space="0" w:color="auto"/>
            </w:tcBorders>
          </w:tcPr>
          <w:p w14:paraId="4E2756CD" w14:textId="77777777" w:rsidR="008720AF" w:rsidRPr="008720AF" w:rsidRDefault="008720AF" w:rsidP="008720AF">
            <w:pPr>
              <w:rPr>
                <w:rFonts w:ascii="Times New Roman" w:eastAsia="Aptos" w:hAnsi="Times New Roman" w:cs="Times New Roman"/>
                <w:sz w:val="20"/>
                <w:szCs w:val="20"/>
              </w:rPr>
            </w:pPr>
          </w:p>
        </w:tc>
        <w:tc>
          <w:tcPr>
            <w:tcW w:w="1894" w:type="dxa"/>
            <w:tcBorders>
              <w:top w:val="double" w:sz="4" w:space="0" w:color="auto"/>
            </w:tcBorders>
          </w:tcPr>
          <w:p w14:paraId="5639DF99" w14:textId="77777777" w:rsidR="008720AF" w:rsidRPr="008720AF" w:rsidRDefault="008720AF" w:rsidP="008720AF">
            <w:pPr>
              <w:rPr>
                <w:rFonts w:ascii="Times New Roman" w:eastAsia="Aptos" w:hAnsi="Times New Roman" w:cs="Times New Roman"/>
                <w:sz w:val="20"/>
                <w:szCs w:val="20"/>
              </w:rPr>
            </w:pPr>
          </w:p>
        </w:tc>
        <w:tc>
          <w:tcPr>
            <w:tcW w:w="516" w:type="dxa"/>
            <w:tcBorders>
              <w:top w:val="double" w:sz="4" w:space="0" w:color="auto"/>
            </w:tcBorders>
            <w:vAlign w:val="bottom"/>
          </w:tcPr>
          <w:p w14:paraId="0543C45B" w14:textId="77777777" w:rsidR="008720AF" w:rsidRPr="008720AF" w:rsidRDefault="008720AF" w:rsidP="008720AF">
            <w:pPr>
              <w:jc w:val="right"/>
              <w:rPr>
                <w:rFonts w:ascii="Times New Roman" w:eastAsia="Aptos" w:hAnsi="Times New Roman" w:cs="Times New Roman"/>
                <w:sz w:val="20"/>
                <w:szCs w:val="20"/>
              </w:rPr>
            </w:pPr>
          </w:p>
        </w:tc>
        <w:tc>
          <w:tcPr>
            <w:tcW w:w="766" w:type="dxa"/>
            <w:tcBorders>
              <w:top w:val="double" w:sz="4" w:space="0" w:color="auto"/>
            </w:tcBorders>
            <w:vAlign w:val="bottom"/>
          </w:tcPr>
          <w:p w14:paraId="13D08D62" w14:textId="77777777" w:rsidR="008720AF" w:rsidRPr="008720AF" w:rsidRDefault="008720AF" w:rsidP="008720AF">
            <w:pPr>
              <w:jc w:val="right"/>
              <w:rPr>
                <w:rFonts w:ascii="Times New Roman" w:eastAsia="Aptos" w:hAnsi="Times New Roman" w:cs="Times New Roman"/>
                <w:sz w:val="20"/>
                <w:szCs w:val="20"/>
              </w:rPr>
            </w:pPr>
          </w:p>
        </w:tc>
        <w:tc>
          <w:tcPr>
            <w:tcW w:w="566" w:type="dxa"/>
            <w:tcBorders>
              <w:top w:val="double" w:sz="4" w:space="0" w:color="auto"/>
            </w:tcBorders>
            <w:vAlign w:val="bottom"/>
          </w:tcPr>
          <w:p w14:paraId="42CCB687" w14:textId="77777777" w:rsidR="008720AF" w:rsidRPr="008720AF" w:rsidRDefault="008720AF" w:rsidP="008720AF">
            <w:pPr>
              <w:jc w:val="center"/>
              <w:rPr>
                <w:rFonts w:ascii="Times New Roman" w:eastAsia="Aptos" w:hAnsi="Times New Roman" w:cs="Times New Roman"/>
                <w:sz w:val="20"/>
                <w:szCs w:val="20"/>
              </w:rPr>
            </w:pPr>
          </w:p>
        </w:tc>
        <w:tc>
          <w:tcPr>
            <w:tcW w:w="566" w:type="dxa"/>
            <w:tcBorders>
              <w:top w:val="double" w:sz="4" w:space="0" w:color="auto"/>
            </w:tcBorders>
            <w:vAlign w:val="bottom"/>
          </w:tcPr>
          <w:p w14:paraId="42832F49" w14:textId="77777777" w:rsidR="008720AF" w:rsidRPr="008720AF" w:rsidRDefault="008720AF" w:rsidP="008720AF">
            <w:pPr>
              <w:jc w:val="center"/>
              <w:rPr>
                <w:rFonts w:ascii="Times New Roman" w:eastAsia="Aptos" w:hAnsi="Times New Roman" w:cs="Times New Roman"/>
                <w:sz w:val="20"/>
                <w:szCs w:val="20"/>
              </w:rPr>
            </w:pPr>
          </w:p>
        </w:tc>
        <w:tc>
          <w:tcPr>
            <w:tcW w:w="648" w:type="dxa"/>
            <w:tcBorders>
              <w:top w:val="double" w:sz="4" w:space="0" w:color="auto"/>
            </w:tcBorders>
            <w:vAlign w:val="bottom"/>
          </w:tcPr>
          <w:p w14:paraId="3DB9DFFB" w14:textId="77777777" w:rsidR="008720AF" w:rsidRPr="008720AF" w:rsidRDefault="008720AF" w:rsidP="008720AF">
            <w:pPr>
              <w:jc w:val="center"/>
              <w:rPr>
                <w:rFonts w:ascii="Times New Roman" w:eastAsia="Aptos" w:hAnsi="Times New Roman" w:cs="Times New Roman"/>
                <w:sz w:val="20"/>
                <w:szCs w:val="20"/>
              </w:rPr>
            </w:pPr>
          </w:p>
        </w:tc>
        <w:tc>
          <w:tcPr>
            <w:tcW w:w="1260" w:type="dxa"/>
            <w:gridSpan w:val="2"/>
            <w:tcBorders>
              <w:top w:val="double" w:sz="4" w:space="0" w:color="auto"/>
            </w:tcBorders>
            <w:vAlign w:val="bottom"/>
          </w:tcPr>
          <w:p w14:paraId="4A3C5735" w14:textId="77777777" w:rsidR="008720AF" w:rsidRDefault="008720AF" w:rsidP="008720AF">
            <w:pPr>
              <w:jc w:val="center"/>
              <w:rPr>
                <w:rFonts w:ascii="Times New Roman" w:eastAsia="Aptos" w:hAnsi="Times New Roman" w:cs="Times New Roman"/>
                <w:b/>
                <w:bCs/>
                <w:sz w:val="20"/>
                <w:szCs w:val="20"/>
              </w:rPr>
            </w:pPr>
            <w:r w:rsidRPr="008720AF">
              <w:rPr>
                <w:rFonts w:ascii="Times New Roman" w:eastAsia="Aptos" w:hAnsi="Times New Roman" w:cs="Times New Roman"/>
                <w:b/>
                <w:bCs/>
                <w:sz w:val="20"/>
                <w:szCs w:val="20"/>
              </w:rPr>
              <w:t>95% CI</w:t>
            </w:r>
          </w:p>
          <w:p w14:paraId="1ED27F92" w14:textId="77777777" w:rsidR="00A54252" w:rsidRPr="008720AF" w:rsidRDefault="00A54252" w:rsidP="008720AF">
            <w:pPr>
              <w:jc w:val="center"/>
              <w:rPr>
                <w:rFonts w:ascii="Times New Roman" w:eastAsia="Aptos" w:hAnsi="Times New Roman" w:cs="Times New Roman"/>
                <w:sz w:val="20"/>
                <w:szCs w:val="20"/>
              </w:rPr>
            </w:pPr>
          </w:p>
        </w:tc>
        <w:tc>
          <w:tcPr>
            <w:tcW w:w="1332" w:type="dxa"/>
            <w:gridSpan w:val="2"/>
            <w:tcBorders>
              <w:top w:val="double" w:sz="4" w:space="0" w:color="auto"/>
            </w:tcBorders>
            <w:vAlign w:val="bottom"/>
          </w:tcPr>
          <w:p w14:paraId="0C74C04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b/>
                <w:bCs/>
                <w:sz w:val="20"/>
                <w:szCs w:val="20"/>
              </w:rPr>
              <w:t>80% Crl</w:t>
            </w:r>
          </w:p>
        </w:tc>
        <w:tc>
          <w:tcPr>
            <w:tcW w:w="966" w:type="dxa"/>
            <w:tcBorders>
              <w:top w:val="double" w:sz="4" w:space="0" w:color="auto"/>
            </w:tcBorders>
            <w:vAlign w:val="bottom"/>
          </w:tcPr>
          <w:p w14:paraId="7601657E" w14:textId="77777777" w:rsidR="008720AF" w:rsidRPr="008720AF" w:rsidRDefault="008720AF" w:rsidP="008720AF">
            <w:pPr>
              <w:jc w:val="center"/>
              <w:rPr>
                <w:rFonts w:ascii="Times New Roman" w:eastAsia="Aptos" w:hAnsi="Times New Roman" w:cs="Times New Roman"/>
                <w:sz w:val="20"/>
                <w:szCs w:val="20"/>
              </w:rPr>
            </w:pPr>
          </w:p>
        </w:tc>
        <w:tc>
          <w:tcPr>
            <w:tcW w:w="933" w:type="dxa"/>
            <w:tcBorders>
              <w:top w:val="double" w:sz="4" w:space="0" w:color="auto"/>
            </w:tcBorders>
            <w:vAlign w:val="bottom"/>
          </w:tcPr>
          <w:p w14:paraId="2E9F7CB9" w14:textId="77777777" w:rsidR="008720AF" w:rsidRPr="008720AF" w:rsidRDefault="008720AF" w:rsidP="008720AF">
            <w:pPr>
              <w:jc w:val="center"/>
              <w:rPr>
                <w:rFonts w:ascii="Times New Roman" w:eastAsia="Aptos" w:hAnsi="Times New Roman" w:cs="Times New Roman"/>
                <w:sz w:val="20"/>
                <w:szCs w:val="20"/>
              </w:rPr>
            </w:pPr>
          </w:p>
        </w:tc>
      </w:tr>
      <w:tr w:rsidR="00ED5248" w:rsidRPr="008720AF" w14:paraId="25FEEA0E" w14:textId="77777777" w:rsidTr="00ED5248">
        <w:tc>
          <w:tcPr>
            <w:tcW w:w="254" w:type="dxa"/>
            <w:tcBorders>
              <w:bottom w:val="single" w:sz="4" w:space="0" w:color="auto"/>
            </w:tcBorders>
          </w:tcPr>
          <w:p w14:paraId="5B7C6B60" w14:textId="77777777" w:rsidR="008720AF" w:rsidRPr="008720AF" w:rsidRDefault="008720AF" w:rsidP="008720AF">
            <w:pPr>
              <w:rPr>
                <w:rFonts w:ascii="Times New Roman" w:eastAsia="Aptos" w:hAnsi="Times New Roman" w:cs="Times New Roman"/>
                <w:b/>
                <w:bCs/>
                <w:sz w:val="20"/>
                <w:szCs w:val="20"/>
              </w:rPr>
            </w:pPr>
          </w:p>
        </w:tc>
        <w:tc>
          <w:tcPr>
            <w:tcW w:w="1366" w:type="dxa"/>
            <w:tcBorders>
              <w:bottom w:val="single" w:sz="4" w:space="0" w:color="auto"/>
            </w:tcBorders>
            <w:vAlign w:val="bottom"/>
          </w:tcPr>
          <w:p w14:paraId="4F30320B" w14:textId="77777777" w:rsidR="008720AF" w:rsidRPr="008720AF" w:rsidRDefault="008720AF" w:rsidP="008720AF">
            <w:pPr>
              <w:jc w:val="center"/>
              <w:rPr>
                <w:rFonts w:ascii="Times New Roman" w:eastAsia="Aptos" w:hAnsi="Times New Roman" w:cs="Times New Roman"/>
                <w:b/>
                <w:bCs/>
                <w:sz w:val="20"/>
                <w:szCs w:val="20"/>
              </w:rPr>
            </w:pPr>
            <w:r w:rsidRPr="008720AF">
              <w:rPr>
                <w:rFonts w:ascii="Times New Roman" w:eastAsia="Aptos" w:hAnsi="Times New Roman" w:cs="Times New Roman"/>
                <w:b/>
                <w:bCs/>
                <w:sz w:val="20"/>
                <w:szCs w:val="20"/>
              </w:rPr>
              <w:t>Content</w:t>
            </w:r>
          </w:p>
        </w:tc>
        <w:tc>
          <w:tcPr>
            <w:tcW w:w="1677" w:type="dxa"/>
            <w:tcBorders>
              <w:bottom w:val="single" w:sz="4" w:space="0" w:color="auto"/>
            </w:tcBorders>
            <w:vAlign w:val="bottom"/>
          </w:tcPr>
          <w:p w14:paraId="06FCA69E" w14:textId="77777777" w:rsidR="008720AF" w:rsidRPr="008720AF" w:rsidRDefault="008720AF" w:rsidP="008720AF">
            <w:pPr>
              <w:jc w:val="center"/>
              <w:rPr>
                <w:rFonts w:ascii="Times New Roman" w:eastAsia="Aptos" w:hAnsi="Times New Roman" w:cs="Times New Roman"/>
                <w:b/>
                <w:bCs/>
                <w:sz w:val="20"/>
                <w:szCs w:val="20"/>
              </w:rPr>
            </w:pPr>
            <w:r w:rsidRPr="008720AF">
              <w:rPr>
                <w:rFonts w:ascii="Times New Roman" w:eastAsia="Aptos" w:hAnsi="Times New Roman" w:cs="Times New Roman"/>
                <w:b/>
                <w:bCs/>
                <w:sz w:val="20"/>
                <w:szCs w:val="20"/>
              </w:rPr>
              <w:t>Referent</w:t>
            </w:r>
          </w:p>
        </w:tc>
        <w:tc>
          <w:tcPr>
            <w:tcW w:w="1894" w:type="dxa"/>
            <w:tcBorders>
              <w:bottom w:val="single" w:sz="4" w:space="0" w:color="auto"/>
            </w:tcBorders>
            <w:vAlign w:val="bottom"/>
          </w:tcPr>
          <w:p w14:paraId="2590ADFA" w14:textId="77777777" w:rsidR="008720AF" w:rsidRPr="008720AF" w:rsidRDefault="008720AF" w:rsidP="008720AF">
            <w:pPr>
              <w:jc w:val="center"/>
              <w:rPr>
                <w:rFonts w:ascii="Times New Roman" w:eastAsia="Aptos" w:hAnsi="Times New Roman" w:cs="Times New Roman"/>
                <w:b/>
                <w:bCs/>
                <w:sz w:val="20"/>
                <w:szCs w:val="20"/>
              </w:rPr>
            </w:pPr>
            <w:r w:rsidRPr="008720AF">
              <w:rPr>
                <w:rFonts w:ascii="Times New Roman" w:eastAsia="Aptos" w:hAnsi="Times New Roman" w:cs="Times New Roman"/>
                <w:b/>
                <w:bCs/>
                <w:sz w:val="20"/>
                <w:szCs w:val="20"/>
              </w:rPr>
              <w:t>Source</w:t>
            </w:r>
          </w:p>
        </w:tc>
        <w:tc>
          <w:tcPr>
            <w:tcW w:w="516" w:type="dxa"/>
            <w:tcBorders>
              <w:bottom w:val="single" w:sz="4" w:space="0" w:color="auto"/>
            </w:tcBorders>
            <w:vAlign w:val="bottom"/>
          </w:tcPr>
          <w:p w14:paraId="3A6F1A9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b/>
                <w:bCs/>
                <w:i/>
                <w:iCs/>
                <w:sz w:val="20"/>
                <w:szCs w:val="20"/>
              </w:rPr>
              <w:t>k</w:t>
            </w:r>
          </w:p>
        </w:tc>
        <w:tc>
          <w:tcPr>
            <w:tcW w:w="766" w:type="dxa"/>
            <w:tcBorders>
              <w:bottom w:val="single" w:sz="4" w:space="0" w:color="auto"/>
            </w:tcBorders>
            <w:vAlign w:val="bottom"/>
          </w:tcPr>
          <w:p w14:paraId="535C440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b/>
                <w:bCs/>
                <w:i/>
                <w:iCs/>
                <w:sz w:val="20"/>
                <w:szCs w:val="20"/>
              </w:rPr>
              <w:t>N</w:t>
            </w:r>
          </w:p>
        </w:tc>
        <w:tc>
          <w:tcPr>
            <w:tcW w:w="566" w:type="dxa"/>
            <w:tcBorders>
              <w:bottom w:val="single" w:sz="4" w:space="0" w:color="auto"/>
            </w:tcBorders>
            <w:vAlign w:val="bottom"/>
          </w:tcPr>
          <w:p w14:paraId="15ABE38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b/>
                <w:bCs/>
                <w:i/>
                <w:iCs/>
                <w:sz w:val="20"/>
                <w:szCs w:val="20"/>
              </w:rPr>
              <w:t>r</w:t>
            </w:r>
          </w:p>
        </w:tc>
        <w:tc>
          <w:tcPr>
            <w:tcW w:w="566" w:type="dxa"/>
            <w:tcBorders>
              <w:bottom w:val="single" w:sz="4" w:space="0" w:color="auto"/>
            </w:tcBorders>
            <w:vAlign w:val="bottom"/>
          </w:tcPr>
          <w:p w14:paraId="7E451B24" w14:textId="77777777" w:rsidR="008720AF" w:rsidRPr="008720AF" w:rsidRDefault="008720AF" w:rsidP="008720AF">
            <w:pPr>
              <w:jc w:val="center"/>
              <w:rPr>
                <w:rFonts w:ascii="Times New Roman" w:eastAsia="Aptos" w:hAnsi="Times New Roman" w:cs="Times New Roman"/>
                <w:sz w:val="20"/>
                <w:szCs w:val="20"/>
              </w:rPr>
            </w:pPr>
            <w:r w:rsidRPr="008720AF">
              <w:rPr>
                <w:rFonts w:ascii="Cambria" w:eastAsia="Aptos" w:hAnsi="Cambria" w:cs="Times New Roman"/>
                <w:b/>
                <w:bCs/>
                <w:sz w:val="20"/>
                <w:szCs w:val="20"/>
              </w:rPr>
              <w:t>ρ</w:t>
            </w:r>
          </w:p>
        </w:tc>
        <w:tc>
          <w:tcPr>
            <w:tcW w:w="648" w:type="dxa"/>
            <w:tcBorders>
              <w:bottom w:val="single" w:sz="4" w:space="0" w:color="auto"/>
            </w:tcBorders>
            <w:vAlign w:val="bottom"/>
          </w:tcPr>
          <w:p w14:paraId="3C2F378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b/>
                <w:bCs/>
                <w:sz w:val="20"/>
                <w:szCs w:val="20"/>
              </w:rPr>
              <w:t>SD</w:t>
            </w:r>
            <w:r w:rsidRPr="008720AF">
              <w:rPr>
                <w:rFonts w:ascii="Cambria" w:eastAsia="Aptos" w:hAnsi="Cambria" w:cs="Times New Roman"/>
                <w:b/>
                <w:bCs/>
                <w:sz w:val="20"/>
                <w:szCs w:val="20"/>
                <w:vertAlign w:val="subscript"/>
              </w:rPr>
              <w:t>ρ</w:t>
            </w:r>
          </w:p>
        </w:tc>
        <w:tc>
          <w:tcPr>
            <w:tcW w:w="666" w:type="dxa"/>
            <w:tcBorders>
              <w:bottom w:val="single" w:sz="4" w:space="0" w:color="auto"/>
            </w:tcBorders>
            <w:vAlign w:val="bottom"/>
          </w:tcPr>
          <w:p w14:paraId="1A9BC63C" w14:textId="77777777" w:rsidR="008720AF" w:rsidRDefault="008720AF" w:rsidP="008720AF">
            <w:pPr>
              <w:jc w:val="center"/>
              <w:rPr>
                <w:rFonts w:ascii="Times New Roman" w:eastAsia="Aptos" w:hAnsi="Times New Roman" w:cs="Times New Roman"/>
                <w:b/>
                <w:bCs/>
                <w:sz w:val="20"/>
                <w:szCs w:val="20"/>
              </w:rPr>
            </w:pPr>
            <w:r w:rsidRPr="008720AF">
              <w:rPr>
                <w:rFonts w:ascii="Times New Roman" w:eastAsia="Aptos" w:hAnsi="Times New Roman" w:cs="Times New Roman"/>
                <w:b/>
                <w:bCs/>
                <w:sz w:val="20"/>
                <w:szCs w:val="20"/>
              </w:rPr>
              <w:t>LL</w:t>
            </w:r>
          </w:p>
          <w:p w14:paraId="7A711A6A" w14:textId="77777777" w:rsidR="00A54252" w:rsidRPr="008720AF" w:rsidRDefault="00A54252" w:rsidP="008720AF">
            <w:pPr>
              <w:jc w:val="center"/>
              <w:rPr>
                <w:rFonts w:ascii="Times New Roman" w:eastAsia="Aptos" w:hAnsi="Times New Roman" w:cs="Times New Roman"/>
                <w:sz w:val="20"/>
                <w:szCs w:val="20"/>
              </w:rPr>
            </w:pPr>
          </w:p>
        </w:tc>
        <w:tc>
          <w:tcPr>
            <w:tcW w:w="594" w:type="dxa"/>
            <w:tcBorders>
              <w:bottom w:val="single" w:sz="4" w:space="0" w:color="auto"/>
            </w:tcBorders>
            <w:vAlign w:val="bottom"/>
          </w:tcPr>
          <w:p w14:paraId="600F4A7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b/>
                <w:bCs/>
                <w:sz w:val="20"/>
                <w:szCs w:val="20"/>
              </w:rPr>
              <w:t>UL</w:t>
            </w:r>
          </w:p>
        </w:tc>
        <w:tc>
          <w:tcPr>
            <w:tcW w:w="666" w:type="dxa"/>
            <w:tcBorders>
              <w:bottom w:val="single" w:sz="4" w:space="0" w:color="auto"/>
            </w:tcBorders>
            <w:vAlign w:val="bottom"/>
          </w:tcPr>
          <w:p w14:paraId="45A7CDA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b/>
                <w:bCs/>
                <w:sz w:val="20"/>
                <w:szCs w:val="20"/>
              </w:rPr>
              <w:t>LL</w:t>
            </w:r>
          </w:p>
        </w:tc>
        <w:tc>
          <w:tcPr>
            <w:tcW w:w="666" w:type="dxa"/>
            <w:tcBorders>
              <w:bottom w:val="single" w:sz="4" w:space="0" w:color="auto"/>
            </w:tcBorders>
            <w:vAlign w:val="bottom"/>
          </w:tcPr>
          <w:p w14:paraId="5189827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b/>
                <w:bCs/>
                <w:sz w:val="20"/>
                <w:szCs w:val="20"/>
              </w:rPr>
              <w:t>UL</w:t>
            </w:r>
          </w:p>
        </w:tc>
        <w:tc>
          <w:tcPr>
            <w:tcW w:w="966" w:type="dxa"/>
            <w:tcBorders>
              <w:bottom w:val="single" w:sz="4" w:space="0" w:color="auto"/>
            </w:tcBorders>
            <w:vAlign w:val="bottom"/>
          </w:tcPr>
          <w:p w14:paraId="235FFB2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b/>
                <w:bCs/>
                <w:i/>
                <w:iCs/>
                <w:sz w:val="20"/>
                <w:szCs w:val="20"/>
              </w:rPr>
              <w:t>Q</w:t>
            </w:r>
          </w:p>
        </w:tc>
        <w:tc>
          <w:tcPr>
            <w:tcW w:w="933" w:type="dxa"/>
            <w:tcBorders>
              <w:bottom w:val="single" w:sz="4" w:space="0" w:color="auto"/>
            </w:tcBorders>
            <w:vAlign w:val="bottom"/>
          </w:tcPr>
          <w:p w14:paraId="3433102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b/>
                <w:bCs/>
                <w:i/>
                <w:iCs/>
                <w:sz w:val="20"/>
                <w:szCs w:val="20"/>
              </w:rPr>
              <w:t>I</w:t>
            </w:r>
            <w:r w:rsidRPr="008720AF">
              <w:rPr>
                <w:rFonts w:ascii="Times New Roman" w:eastAsia="Aptos" w:hAnsi="Times New Roman" w:cs="Times New Roman"/>
                <w:b/>
                <w:bCs/>
                <w:sz w:val="20"/>
                <w:szCs w:val="20"/>
                <w:vertAlign w:val="superscript"/>
              </w:rPr>
              <w:t>2</w:t>
            </w:r>
          </w:p>
        </w:tc>
      </w:tr>
      <w:tr w:rsidR="00ED5248" w:rsidRPr="008720AF" w14:paraId="6BF92348" w14:textId="77777777" w:rsidTr="00ED5248">
        <w:tc>
          <w:tcPr>
            <w:tcW w:w="3297" w:type="dxa"/>
            <w:gridSpan w:val="3"/>
            <w:tcBorders>
              <w:top w:val="single" w:sz="4" w:space="0" w:color="auto"/>
            </w:tcBorders>
          </w:tcPr>
          <w:p w14:paraId="3F65DEAC" w14:textId="77777777" w:rsidR="008720AF" w:rsidRPr="008720AF" w:rsidRDefault="008720AF" w:rsidP="008720AF">
            <w:pPr>
              <w:rPr>
                <w:rFonts w:ascii="Times New Roman" w:eastAsia="Aptos" w:hAnsi="Times New Roman" w:cs="Times New Roman"/>
                <w:b/>
                <w:bCs/>
                <w:sz w:val="20"/>
                <w:szCs w:val="20"/>
              </w:rPr>
            </w:pPr>
            <w:r w:rsidRPr="008720AF">
              <w:rPr>
                <w:rFonts w:ascii="Times New Roman" w:eastAsia="Aptos" w:hAnsi="Times New Roman" w:cs="Times New Roman"/>
                <w:b/>
                <w:bCs/>
                <w:sz w:val="20"/>
                <w:szCs w:val="20"/>
              </w:rPr>
              <w:t>Behavioral processes</w:t>
            </w:r>
          </w:p>
        </w:tc>
        <w:tc>
          <w:tcPr>
            <w:tcW w:w="1894" w:type="dxa"/>
            <w:tcBorders>
              <w:top w:val="single" w:sz="4" w:space="0" w:color="auto"/>
            </w:tcBorders>
          </w:tcPr>
          <w:p w14:paraId="421C402E" w14:textId="77777777" w:rsidR="008720AF" w:rsidRPr="008720AF" w:rsidRDefault="008720AF" w:rsidP="008720AF">
            <w:pPr>
              <w:rPr>
                <w:rFonts w:ascii="Times New Roman" w:eastAsia="Aptos" w:hAnsi="Times New Roman" w:cs="Times New Roman"/>
                <w:sz w:val="20"/>
                <w:szCs w:val="20"/>
              </w:rPr>
            </w:pPr>
          </w:p>
        </w:tc>
        <w:tc>
          <w:tcPr>
            <w:tcW w:w="516" w:type="dxa"/>
            <w:tcBorders>
              <w:top w:val="single" w:sz="4" w:space="0" w:color="auto"/>
            </w:tcBorders>
            <w:vAlign w:val="bottom"/>
          </w:tcPr>
          <w:p w14:paraId="50D6FA6E"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49</w:t>
            </w:r>
          </w:p>
        </w:tc>
        <w:tc>
          <w:tcPr>
            <w:tcW w:w="766" w:type="dxa"/>
            <w:tcBorders>
              <w:top w:val="single" w:sz="4" w:space="0" w:color="auto"/>
            </w:tcBorders>
            <w:vAlign w:val="bottom"/>
          </w:tcPr>
          <w:p w14:paraId="62522001"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3,109</w:t>
            </w:r>
          </w:p>
        </w:tc>
        <w:tc>
          <w:tcPr>
            <w:tcW w:w="566" w:type="dxa"/>
            <w:tcBorders>
              <w:top w:val="single" w:sz="4" w:space="0" w:color="auto"/>
            </w:tcBorders>
            <w:vAlign w:val="bottom"/>
          </w:tcPr>
          <w:p w14:paraId="03A2C29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.44</w:t>
            </w:r>
          </w:p>
        </w:tc>
        <w:tc>
          <w:tcPr>
            <w:tcW w:w="566" w:type="dxa"/>
            <w:tcBorders>
              <w:top w:val="single" w:sz="4" w:space="0" w:color="auto"/>
            </w:tcBorders>
            <w:vAlign w:val="bottom"/>
          </w:tcPr>
          <w:p w14:paraId="1610213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.54</w:t>
            </w:r>
          </w:p>
        </w:tc>
        <w:tc>
          <w:tcPr>
            <w:tcW w:w="648" w:type="dxa"/>
            <w:tcBorders>
              <w:top w:val="single" w:sz="4" w:space="0" w:color="auto"/>
            </w:tcBorders>
            <w:vAlign w:val="bottom"/>
          </w:tcPr>
          <w:p w14:paraId="03D6958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.28</w:t>
            </w:r>
          </w:p>
        </w:tc>
        <w:tc>
          <w:tcPr>
            <w:tcW w:w="666" w:type="dxa"/>
            <w:tcBorders>
              <w:top w:val="single" w:sz="4" w:space="0" w:color="auto"/>
            </w:tcBorders>
            <w:vAlign w:val="bottom"/>
          </w:tcPr>
          <w:p w14:paraId="5A32C9A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.45</w:t>
            </w:r>
          </w:p>
        </w:tc>
        <w:tc>
          <w:tcPr>
            <w:tcW w:w="594" w:type="dxa"/>
            <w:tcBorders>
              <w:top w:val="single" w:sz="4" w:space="0" w:color="auto"/>
            </w:tcBorders>
            <w:vAlign w:val="bottom"/>
          </w:tcPr>
          <w:p w14:paraId="69702B8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.63</w:t>
            </w:r>
          </w:p>
        </w:tc>
        <w:tc>
          <w:tcPr>
            <w:tcW w:w="666" w:type="dxa"/>
            <w:tcBorders>
              <w:top w:val="single" w:sz="4" w:space="0" w:color="auto"/>
            </w:tcBorders>
            <w:vAlign w:val="bottom"/>
          </w:tcPr>
          <w:p w14:paraId="0F426B3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.17</w:t>
            </w:r>
          </w:p>
        </w:tc>
        <w:tc>
          <w:tcPr>
            <w:tcW w:w="666" w:type="dxa"/>
            <w:tcBorders>
              <w:top w:val="single" w:sz="4" w:space="0" w:color="auto"/>
            </w:tcBorders>
            <w:vAlign w:val="bottom"/>
          </w:tcPr>
          <w:p w14:paraId="0217743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.90</w:t>
            </w:r>
          </w:p>
        </w:tc>
        <w:tc>
          <w:tcPr>
            <w:tcW w:w="966" w:type="dxa"/>
            <w:tcBorders>
              <w:top w:val="single" w:sz="4" w:space="0" w:color="auto"/>
            </w:tcBorders>
            <w:vAlign w:val="bottom"/>
          </w:tcPr>
          <w:p w14:paraId="58D26960"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273.00*</w:t>
            </w:r>
          </w:p>
        </w:tc>
        <w:tc>
          <w:tcPr>
            <w:tcW w:w="933" w:type="dxa"/>
            <w:tcBorders>
              <w:top w:val="single" w:sz="4" w:space="0" w:color="auto"/>
            </w:tcBorders>
            <w:vAlign w:val="bottom"/>
          </w:tcPr>
          <w:p w14:paraId="1B216A56"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82.42%</w:t>
            </w:r>
          </w:p>
        </w:tc>
      </w:tr>
      <w:tr w:rsidR="00ED5248" w:rsidRPr="008720AF" w14:paraId="12E4F5C5" w14:textId="77777777" w:rsidTr="003A1CDA">
        <w:tc>
          <w:tcPr>
            <w:tcW w:w="254" w:type="dxa"/>
          </w:tcPr>
          <w:p w14:paraId="4FCB6A48" w14:textId="77777777" w:rsidR="008720AF" w:rsidRPr="008720AF" w:rsidRDefault="008720AF" w:rsidP="008720AF">
            <w:pPr>
              <w:rPr>
                <w:rFonts w:ascii="Times New Roman" w:eastAsia="Aptos" w:hAnsi="Times New Roman" w:cs="Times New Roman"/>
                <w:sz w:val="20"/>
                <w:szCs w:val="20"/>
              </w:rPr>
            </w:pPr>
          </w:p>
        </w:tc>
        <w:tc>
          <w:tcPr>
            <w:tcW w:w="1366" w:type="dxa"/>
          </w:tcPr>
          <w:p w14:paraId="49B9200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5E0D83A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47808DD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29CE215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63E29F5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8087D9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8C5E1C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6A73F27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D2A01F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4F9A642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1011D1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2C5A49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034724E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B6027D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47BF4B6" w14:textId="77777777" w:rsidTr="003A1CDA">
        <w:tc>
          <w:tcPr>
            <w:tcW w:w="254" w:type="dxa"/>
          </w:tcPr>
          <w:p w14:paraId="74B53372" w14:textId="77777777" w:rsidR="008720AF" w:rsidRPr="008720AF" w:rsidRDefault="008720AF" w:rsidP="008720AF">
            <w:pPr>
              <w:rPr>
                <w:rFonts w:ascii="Times New Roman" w:eastAsia="Aptos" w:hAnsi="Times New Roman" w:cs="Times New Roman"/>
                <w:sz w:val="20"/>
                <w:szCs w:val="20"/>
              </w:rPr>
            </w:pPr>
          </w:p>
        </w:tc>
        <w:tc>
          <w:tcPr>
            <w:tcW w:w="1366" w:type="dxa"/>
          </w:tcPr>
          <w:p w14:paraId="6683950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60F9D84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6BEB23B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36C5E9F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61AE65E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A88245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3E6D3C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59575FB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7FFFB4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2586A3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4EF0D5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1DF317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A78E2C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6AA058C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F8A1E54" w14:textId="77777777" w:rsidTr="003A1CDA">
        <w:tc>
          <w:tcPr>
            <w:tcW w:w="254" w:type="dxa"/>
          </w:tcPr>
          <w:p w14:paraId="4267B917" w14:textId="77777777" w:rsidR="008720AF" w:rsidRPr="008720AF" w:rsidRDefault="008720AF" w:rsidP="008720AF">
            <w:pPr>
              <w:rPr>
                <w:rFonts w:ascii="Times New Roman" w:eastAsia="Aptos" w:hAnsi="Times New Roman" w:cs="Times New Roman"/>
                <w:sz w:val="20"/>
                <w:szCs w:val="20"/>
              </w:rPr>
            </w:pPr>
          </w:p>
        </w:tc>
        <w:tc>
          <w:tcPr>
            <w:tcW w:w="1366" w:type="dxa"/>
          </w:tcPr>
          <w:p w14:paraId="2034926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1BE24F1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540109F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46E8E03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6EEE656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AB464C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58AE9A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3D3290D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7EAAA5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6096CF6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4A0B5C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469A48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3DA7D3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003095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77E8158" w14:textId="77777777" w:rsidTr="003A1CDA">
        <w:tc>
          <w:tcPr>
            <w:tcW w:w="254" w:type="dxa"/>
          </w:tcPr>
          <w:p w14:paraId="00BA608D" w14:textId="77777777" w:rsidR="008720AF" w:rsidRPr="008720AF" w:rsidRDefault="008720AF" w:rsidP="008720AF">
            <w:pPr>
              <w:rPr>
                <w:rFonts w:ascii="Times New Roman" w:eastAsia="Aptos" w:hAnsi="Times New Roman" w:cs="Times New Roman"/>
                <w:sz w:val="20"/>
                <w:szCs w:val="20"/>
              </w:rPr>
            </w:pPr>
          </w:p>
        </w:tc>
        <w:tc>
          <w:tcPr>
            <w:tcW w:w="1366" w:type="dxa"/>
          </w:tcPr>
          <w:p w14:paraId="0916A12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4430CA7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1ED3AA7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393F124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43AD54C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B9B5E5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27E307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E15A2A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F0F1DE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1FA99A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5E5961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3BC35A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662B86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64485F5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6B8A63BE" w14:textId="77777777" w:rsidTr="003A1CDA">
        <w:tc>
          <w:tcPr>
            <w:tcW w:w="254" w:type="dxa"/>
          </w:tcPr>
          <w:p w14:paraId="5B34E6A8" w14:textId="77777777" w:rsidR="008720AF" w:rsidRPr="008720AF" w:rsidRDefault="008720AF" w:rsidP="008720AF">
            <w:pPr>
              <w:rPr>
                <w:rFonts w:ascii="Times New Roman" w:eastAsia="Aptos" w:hAnsi="Times New Roman" w:cs="Times New Roman"/>
                <w:sz w:val="20"/>
                <w:szCs w:val="20"/>
              </w:rPr>
            </w:pPr>
          </w:p>
        </w:tc>
        <w:tc>
          <w:tcPr>
            <w:tcW w:w="1366" w:type="dxa"/>
          </w:tcPr>
          <w:p w14:paraId="1781A52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63A8C49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5C8BD53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7B8057F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5BB20D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6E7422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0E1A38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B4BC92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571168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E7A948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FA01A1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C16B10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D9292B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B1263C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CE36050" w14:textId="77777777" w:rsidTr="003A1CDA">
        <w:tc>
          <w:tcPr>
            <w:tcW w:w="254" w:type="dxa"/>
          </w:tcPr>
          <w:p w14:paraId="37214E6F" w14:textId="77777777" w:rsidR="008720AF" w:rsidRPr="008720AF" w:rsidRDefault="008720AF" w:rsidP="008720AF">
            <w:pPr>
              <w:rPr>
                <w:rFonts w:ascii="Times New Roman" w:eastAsia="Aptos" w:hAnsi="Times New Roman" w:cs="Times New Roman"/>
                <w:sz w:val="20"/>
                <w:szCs w:val="20"/>
              </w:rPr>
            </w:pPr>
          </w:p>
        </w:tc>
        <w:tc>
          <w:tcPr>
            <w:tcW w:w="1366" w:type="dxa"/>
          </w:tcPr>
          <w:p w14:paraId="13CACD1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6629EFB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71DE714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7DACD8A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6AFF93E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9D9985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BB583C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5D8DBBD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16C10A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49C8BA6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4A4D1E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2161AE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5131DC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19696F6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CB98304" w14:textId="77777777" w:rsidTr="003A1CDA">
        <w:tc>
          <w:tcPr>
            <w:tcW w:w="254" w:type="dxa"/>
          </w:tcPr>
          <w:p w14:paraId="39F2C91C" w14:textId="77777777" w:rsidR="008720AF" w:rsidRPr="008720AF" w:rsidRDefault="008720AF" w:rsidP="008720AF">
            <w:pPr>
              <w:rPr>
                <w:rFonts w:ascii="Times New Roman" w:eastAsia="Aptos" w:hAnsi="Times New Roman" w:cs="Times New Roman"/>
                <w:sz w:val="20"/>
                <w:szCs w:val="20"/>
              </w:rPr>
            </w:pPr>
          </w:p>
        </w:tc>
        <w:tc>
          <w:tcPr>
            <w:tcW w:w="1366" w:type="dxa"/>
          </w:tcPr>
          <w:p w14:paraId="321A0E5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2CA3F66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29313B2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60B7A15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7FB61DD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8A4802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9D51C2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6FA4EE2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551825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43034A8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04E287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172D21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2CF1AD9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E9E5F4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0D6730F5" w14:textId="77777777" w:rsidTr="003A1CDA">
        <w:tc>
          <w:tcPr>
            <w:tcW w:w="254" w:type="dxa"/>
          </w:tcPr>
          <w:p w14:paraId="63E40160" w14:textId="77777777" w:rsidR="008720AF" w:rsidRPr="008720AF" w:rsidRDefault="008720AF" w:rsidP="008720AF">
            <w:pPr>
              <w:rPr>
                <w:rFonts w:ascii="Times New Roman" w:eastAsia="Aptos" w:hAnsi="Times New Roman" w:cs="Times New Roman"/>
                <w:sz w:val="20"/>
                <w:szCs w:val="20"/>
              </w:rPr>
            </w:pPr>
          </w:p>
        </w:tc>
        <w:tc>
          <w:tcPr>
            <w:tcW w:w="1366" w:type="dxa"/>
          </w:tcPr>
          <w:p w14:paraId="3D15A04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01B3C7C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6903BEE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4FC0C60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31798D9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F391F7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D79C52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38CE1E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EC31D1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1E3F711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2E25DB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1311D1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435509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C60ECB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2EAD85B" w14:textId="77777777" w:rsidTr="003A1CDA">
        <w:tc>
          <w:tcPr>
            <w:tcW w:w="254" w:type="dxa"/>
          </w:tcPr>
          <w:p w14:paraId="4ACDEB1D" w14:textId="77777777" w:rsidR="008720AF" w:rsidRPr="008720AF" w:rsidRDefault="008720AF" w:rsidP="008720AF">
            <w:pPr>
              <w:rPr>
                <w:rFonts w:ascii="Times New Roman" w:eastAsia="Aptos" w:hAnsi="Times New Roman" w:cs="Times New Roman"/>
                <w:sz w:val="20"/>
                <w:szCs w:val="20"/>
              </w:rPr>
            </w:pPr>
          </w:p>
        </w:tc>
        <w:tc>
          <w:tcPr>
            <w:tcW w:w="1366" w:type="dxa"/>
          </w:tcPr>
          <w:p w14:paraId="58C195A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1596BA2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5271250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59A5EE0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4DA9921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D56F08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B57036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242B3B0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9851C0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7290AB6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30D7CF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780000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48EB0E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2125D1B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4D2E3F9" w14:textId="77777777" w:rsidTr="003A1CDA">
        <w:tc>
          <w:tcPr>
            <w:tcW w:w="254" w:type="dxa"/>
          </w:tcPr>
          <w:p w14:paraId="467AFF76" w14:textId="77777777" w:rsidR="008720AF" w:rsidRPr="008720AF" w:rsidRDefault="008720AF" w:rsidP="008720AF">
            <w:pPr>
              <w:rPr>
                <w:rFonts w:ascii="Times New Roman" w:eastAsia="Aptos" w:hAnsi="Times New Roman" w:cs="Times New Roman"/>
                <w:sz w:val="20"/>
                <w:szCs w:val="20"/>
              </w:rPr>
            </w:pPr>
          </w:p>
        </w:tc>
        <w:tc>
          <w:tcPr>
            <w:tcW w:w="1366" w:type="dxa"/>
          </w:tcPr>
          <w:p w14:paraId="77A73AF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658EF60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3881E0D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699B273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03D438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95448E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17D2B2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9EDFEC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A537F7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304ED9F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C0CC6B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13099E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08DD01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0B750F2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3EF22B2D" w14:textId="77777777" w:rsidTr="003A1CDA">
        <w:tc>
          <w:tcPr>
            <w:tcW w:w="254" w:type="dxa"/>
          </w:tcPr>
          <w:p w14:paraId="49807FA7" w14:textId="77777777" w:rsidR="008720AF" w:rsidRPr="008720AF" w:rsidRDefault="008720AF" w:rsidP="008720AF">
            <w:pPr>
              <w:rPr>
                <w:rFonts w:ascii="Times New Roman" w:eastAsia="Aptos" w:hAnsi="Times New Roman" w:cs="Times New Roman"/>
                <w:sz w:val="20"/>
                <w:szCs w:val="20"/>
              </w:rPr>
            </w:pPr>
          </w:p>
        </w:tc>
        <w:tc>
          <w:tcPr>
            <w:tcW w:w="1366" w:type="dxa"/>
          </w:tcPr>
          <w:p w14:paraId="61AE0C5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6D1C94A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7C7F170A"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32A3D52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52349F5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7D0CD1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0584C4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672719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F7BAF9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370C7E5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55694F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59D694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2DD70D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143E8E9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0451FF97" w14:textId="77777777" w:rsidTr="003A1CDA">
        <w:tc>
          <w:tcPr>
            <w:tcW w:w="254" w:type="dxa"/>
          </w:tcPr>
          <w:p w14:paraId="6B6F26C6" w14:textId="77777777" w:rsidR="008720AF" w:rsidRPr="008720AF" w:rsidRDefault="008720AF" w:rsidP="008720AF">
            <w:pPr>
              <w:rPr>
                <w:rFonts w:ascii="Times New Roman" w:eastAsia="Aptos" w:hAnsi="Times New Roman" w:cs="Times New Roman"/>
                <w:sz w:val="20"/>
                <w:szCs w:val="20"/>
              </w:rPr>
            </w:pPr>
          </w:p>
        </w:tc>
        <w:tc>
          <w:tcPr>
            <w:tcW w:w="1366" w:type="dxa"/>
          </w:tcPr>
          <w:p w14:paraId="222F7A6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w:t>
            </w:r>
          </w:p>
        </w:tc>
        <w:tc>
          <w:tcPr>
            <w:tcW w:w="1677" w:type="dxa"/>
          </w:tcPr>
          <w:p w14:paraId="1278BB9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3CC1130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5602D8F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464A602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E56E17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614D91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8D9240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D4887E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2933EF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5E3D94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1137E8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33EA56B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00E6C0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68202F2" w14:textId="77777777" w:rsidTr="003A1CDA">
        <w:tc>
          <w:tcPr>
            <w:tcW w:w="254" w:type="dxa"/>
          </w:tcPr>
          <w:p w14:paraId="58C6F130" w14:textId="77777777" w:rsidR="008720AF" w:rsidRPr="008720AF" w:rsidRDefault="008720AF" w:rsidP="008720AF">
            <w:pPr>
              <w:rPr>
                <w:rFonts w:ascii="Times New Roman" w:eastAsia="Aptos" w:hAnsi="Times New Roman" w:cs="Times New Roman"/>
                <w:sz w:val="20"/>
                <w:szCs w:val="20"/>
              </w:rPr>
            </w:pPr>
          </w:p>
        </w:tc>
        <w:tc>
          <w:tcPr>
            <w:tcW w:w="1366" w:type="dxa"/>
          </w:tcPr>
          <w:p w14:paraId="631F942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4D83949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4BE7C7A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15E271D6" w14:textId="3BB25A20"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B35EC5F" w14:textId="3E6F59B3"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EB9B2E1" w14:textId="7BD7439D"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5104EAF" w14:textId="06223B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1DA76D76" w14:textId="1B0F3336"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B1F1232" w14:textId="0C9291AE"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3209E933" w14:textId="7B382A53"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144059F" w14:textId="4463F234"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9987229" w14:textId="0DC43ADB"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860811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944FBF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258E298" w14:textId="77777777" w:rsidTr="003A1CDA">
        <w:tc>
          <w:tcPr>
            <w:tcW w:w="254" w:type="dxa"/>
          </w:tcPr>
          <w:p w14:paraId="74B7F92B" w14:textId="77777777" w:rsidR="008720AF" w:rsidRPr="008720AF" w:rsidRDefault="008720AF" w:rsidP="008720AF">
            <w:pPr>
              <w:rPr>
                <w:rFonts w:ascii="Times New Roman" w:eastAsia="Aptos" w:hAnsi="Times New Roman" w:cs="Times New Roman"/>
                <w:sz w:val="20"/>
                <w:szCs w:val="20"/>
              </w:rPr>
            </w:pPr>
          </w:p>
        </w:tc>
        <w:tc>
          <w:tcPr>
            <w:tcW w:w="1366" w:type="dxa"/>
          </w:tcPr>
          <w:p w14:paraId="50DEDF2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1124CB9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4BA33E9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50A40AE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4044268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186C94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AE3B60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CCA13B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F6314B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571F9EE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31F001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7546BB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4CB45B9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3E2B689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1B9A149" w14:textId="77777777" w:rsidTr="003A1CDA">
        <w:tc>
          <w:tcPr>
            <w:tcW w:w="254" w:type="dxa"/>
          </w:tcPr>
          <w:p w14:paraId="46F9A45B" w14:textId="77777777" w:rsidR="008720AF" w:rsidRPr="008720AF" w:rsidRDefault="008720AF" w:rsidP="008720AF">
            <w:pPr>
              <w:rPr>
                <w:rFonts w:ascii="Times New Roman" w:eastAsia="Aptos" w:hAnsi="Times New Roman" w:cs="Times New Roman"/>
                <w:sz w:val="20"/>
                <w:szCs w:val="20"/>
              </w:rPr>
            </w:pPr>
          </w:p>
        </w:tc>
        <w:tc>
          <w:tcPr>
            <w:tcW w:w="1366" w:type="dxa"/>
          </w:tcPr>
          <w:p w14:paraId="7223074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44DC29C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4D3BAD9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057FE5E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6A2C90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E06AE5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15A29A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5AFD9A0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E09EF2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6E27ABD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2F9263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B3ABE4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07A3790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2566BEF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0243741" w14:textId="77777777" w:rsidTr="003A1CDA">
        <w:tc>
          <w:tcPr>
            <w:tcW w:w="254" w:type="dxa"/>
          </w:tcPr>
          <w:p w14:paraId="796D6241" w14:textId="77777777" w:rsidR="008720AF" w:rsidRPr="008720AF" w:rsidRDefault="008720AF" w:rsidP="008720AF">
            <w:pPr>
              <w:rPr>
                <w:rFonts w:ascii="Times New Roman" w:eastAsia="Aptos" w:hAnsi="Times New Roman" w:cs="Times New Roman"/>
                <w:sz w:val="20"/>
                <w:szCs w:val="20"/>
              </w:rPr>
            </w:pPr>
          </w:p>
        </w:tc>
        <w:tc>
          <w:tcPr>
            <w:tcW w:w="1366" w:type="dxa"/>
          </w:tcPr>
          <w:p w14:paraId="745F57D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08B8BEA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3277ACE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3431847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6AB2D16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918E51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B1885E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6D6E39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CE6C41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BFDA04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BFA187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48A275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4313E35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6D06277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50703A33" w14:textId="77777777" w:rsidTr="003A1CDA">
        <w:tc>
          <w:tcPr>
            <w:tcW w:w="254" w:type="dxa"/>
          </w:tcPr>
          <w:p w14:paraId="28686F63" w14:textId="77777777" w:rsidR="008720AF" w:rsidRPr="008720AF" w:rsidRDefault="008720AF" w:rsidP="008720AF">
            <w:pPr>
              <w:rPr>
                <w:rFonts w:ascii="Times New Roman" w:eastAsia="Aptos" w:hAnsi="Times New Roman" w:cs="Times New Roman"/>
                <w:sz w:val="20"/>
                <w:szCs w:val="20"/>
              </w:rPr>
            </w:pPr>
          </w:p>
        </w:tc>
        <w:tc>
          <w:tcPr>
            <w:tcW w:w="1366" w:type="dxa"/>
          </w:tcPr>
          <w:p w14:paraId="4985FA5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33E1991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70BC18F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7B16D2B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359E6A4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95F2D3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35726A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173601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23A107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3896BBC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9ADFE8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30A875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5F5F51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77C80B8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C56DAFF" w14:textId="77777777" w:rsidTr="003A1CDA">
        <w:tc>
          <w:tcPr>
            <w:tcW w:w="254" w:type="dxa"/>
          </w:tcPr>
          <w:p w14:paraId="7C759ADA" w14:textId="77777777" w:rsidR="008720AF" w:rsidRPr="008720AF" w:rsidRDefault="008720AF" w:rsidP="008720AF">
            <w:pPr>
              <w:rPr>
                <w:rFonts w:ascii="Times New Roman" w:eastAsia="Aptos" w:hAnsi="Times New Roman" w:cs="Times New Roman"/>
                <w:sz w:val="20"/>
                <w:szCs w:val="20"/>
              </w:rPr>
            </w:pPr>
          </w:p>
        </w:tc>
        <w:tc>
          <w:tcPr>
            <w:tcW w:w="1366" w:type="dxa"/>
          </w:tcPr>
          <w:p w14:paraId="46C2A5B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345C358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507E199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10A798E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8A0DB5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E0B45C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1811E2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16F0B8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C1ACEF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B8333D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368DC4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8D8795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3B3289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B28EE9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067FA0AE" w14:textId="77777777" w:rsidTr="003A1CDA">
        <w:tc>
          <w:tcPr>
            <w:tcW w:w="254" w:type="dxa"/>
          </w:tcPr>
          <w:p w14:paraId="3B1C39EF" w14:textId="77777777" w:rsidR="008720AF" w:rsidRPr="008720AF" w:rsidRDefault="008720AF" w:rsidP="008720AF">
            <w:pPr>
              <w:rPr>
                <w:rFonts w:ascii="Times New Roman" w:eastAsia="Aptos" w:hAnsi="Times New Roman" w:cs="Times New Roman"/>
                <w:sz w:val="20"/>
                <w:szCs w:val="20"/>
              </w:rPr>
            </w:pPr>
          </w:p>
        </w:tc>
        <w:tc>
          <w:tcPr>
            <w:tcW w:w="1366" w:type="dxa"/>
          </w:tcPr>
          <w:p w14:paraId="44E762B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7BC3A92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1C3C20D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49C5C26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42BF0C5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649E85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C62E69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934DCF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C0CB1D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1E103A7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FA080A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B74B68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478B188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3E38075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4A8B2A6" w14:textId="77777777" w:rsidTr="003A1CDA">
        <w:tc>
          <w:tcPr>
            <w:tcW w:w="254" w:type="dxa"/>
          </w:tcPr>
          <w:p w14:paraId="6943EC87" w14:textId="77777777" w:rsidR="008720AF" w:rsidRPr="008720AF" w:rsidRDefault="008720AF" w:rsidP="008720AF">
            <w:pPr>
              <w:rPr>
                <w:rFonts w:ascii="Times New Roman" w:eastAsia="Aptos" w:hAnsi="Times New Roman" w:cs="Times New Roman"/>
                <w:sz w:val="20"/>
                <w:szCs w:val="20"/>
              </w:rPr>
            </w:pPr>
          </w:p>
        </w:tc>
        <w:tc>
          <w:tcPr>
            <w:tcW w:w="1366" w:type="dxa"/>
          </w:tcPr>
          <w:p w14:paraId="6DD5F58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4438E08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550AACE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1598F30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7B0928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BF26BA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E19F13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2447A04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ADB85D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2AAC46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C3E675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10F0AA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2917E93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155A4F8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6133BC8E" w14:textId="77777777" w:rsidTr="003A1CDA">
        <w:tc>
          <w:tcPr>
            <w:tcW w:w="254" w:type="dxa"/>
          </w:tcPr>
          <w:p w14:paraId="16DA5948" w14:textId="77777777" w:rsidR="008720AF" w:rsidRPr="008720AF" w:rsidRDefault="008720AF" w:rsidP="008720AF">
            <w:pPr>
              <w:rPr>
                <w:rFonts w:ascii="Times New Roman" w:eastAsia="Aptos" w:hAnsi="Times New Roman" w:cs="Times New Roman"/>
                <w:sz w:val="20"/>
                <w:szCs w:val="20"/>
              </w:rPr>
            </w:pPr>
          </w:p>
        </w:tc>
        <w:tc>
          <w:tcPr>
            <w:tcW w:w="1366" w:type="dxa"/>
          </w:tcPr>
          <w:p w14:paraId="519FE3D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7DF584C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4EF3AAE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74F0F77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5B52D1B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343738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DB2ED8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44F7A2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80E451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467E820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E4E9F6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9471FD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289D761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3BC7206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36FC04C6" w14:textId="77777777" w:rsidTr="003A1CDA">
        <w:tc>
          <w:tcPr>
            <w:tcW w:w="254" w:type="dxa"/>
          </w:tcPr>
          <w:p w14:paraId="18D56DF4" w14:textId="77777777" w:rsidR="008720AF" w:rsidRPr="008720AF" w:rsidRDefault="008720AF" w:rsidP="008720AF">
            <w:pPr>
              <w:rPr>
                <w:rFonts w:ascii="Times New Roman" w:eastAsia="Aptos" w:hAnsi="Times New Roman" w:cs="Times New Roman"/>
                <w:sz w:val="20"/>
                <w:szCs w:val="20"/>
              </w:rPr>
            </w:pPr>
          </w:p>
        </w:tc>
        <w:tc>
          <w:tcPr>
            <w:tcW w:w="1366" w:type="dxa"/>
          </w:tcPr>
          <w:p w14:paraId="4EE7DF5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3070D5B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73C2B82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101F634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F30236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4CB48B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5B1589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FA076F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A00C0F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9F7986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A9E64A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987840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6EE1C17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65C7A46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C9A17E5" w14:textId="77777777" w:rsidTr="003A1CDA">
        <w:tc>
          <w:tcPr>
            <w:tcW w:w="254" w:type="dxa"/>
          </w:tcPr>
          <w:p w14:paraId="7D500095" w14:textId="77777777" w:rsidR="008720AF" w:rsidRPr="008720AF" w:rsidRDefault="008720AF" w:rsidP="008720AF">
            <w:pPr>
              <w:rPr>
                <w:rFonts w:ascii="Times New Roman" w:eastAsia="Aptos" w:hAnsi="Times New Roman" w:cs="Times New Roman"/>
                <w:sz w:val="20"/>
                <w:szCs w:val="20"/>
              </w:rPr>
            </w:pPr>
          </w:p>
        </w:tc>
        <w:tc>
          <w:tcPr>
            <w:tcW w:w="1366" w:type="dxa"/>
          </w:tcPr>
          <w:p w14:paraId="0133607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2B08BDA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096166C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78B07F7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618313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925202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04FB78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3D40D92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BD7E45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460C84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FEF6B3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EF0CB4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46B3931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721F0F4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503A07A4" w14:textId="77777777" w:rsidTr="003A1CDA">
        <w:tc>
          <w:tcPr>
            <w:tcW w:w="254" w:type="dxa"/>
          </w:tcPr>
          <w:p w14:paraId="2E9384D5" w14:textId="77777777" w:rsidR="008720AF" w:rsidRPr="008720AF" w:rsidRDefault="008720AF" w:rsidP="008720AF">
            <w:pPr>
              <w:rPr>
                <w:rFonts w:ascii="Times New Roman" w:eastAsia="Aptos" w:hAnsi="Times New Roman" w:cs="Times New Roman"/>
                <w:sz w:val="20"/>
                <w:szCs w:val="20"/>
              </w:rPr>
            </w:pPr>
          </w:p>
        </w:tc>
        <w:tc>
          <w:tcPr>
            <w:tcW w:w="1366" w:type="dxa"/>
          </w:tcPr>
          <w:p w14:paraId="6C5BB4A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w:t>
            </w:r>
          </w:p>
        </w:tc>
        <w:tc>
          <w:tcPr>
            <w:tcW w:w="1677" w:type="dxa"/>
          </w:tcPr>
          <w:p w14:paraId="152E12E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2398169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1CA75D3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5BAF25C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949ECC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40CACA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548B59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16B7F2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3F8F8F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1731B3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7E86C9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0A99D11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9F8289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178E3E9D" w14:textId="77777777" w:rsidTr="003A1CDA">
        <w:tc>
          <w:tcPr>
            <w:tcW w:w="254" w:type="dxa"/>
          </w:tcPr>
          <w:p w14:paraId="5D43EFCD" w14:textId="77777777" w:rsidR="008720AF" w:rsidRPr="008720AF" w:rsidRDefault="008720AF" w:rsidP="008720AF">
            <w:pPr>
              <w:rPr>
                <w:rFonts w:ascii="Times New Roman" w:eastAsia="Aptos" w:hAnsi="Times New Roman" w:cs="Times New Roman"/>
                <w:sz w:val="20"/>
                <w:szCs w:val="20"/>
              </w:rPr>
            </w:pPr>
          </w:p>
        </w:tc>
        <w:tc>
          <w:tcPr>
            <w:tcW w:w="1366" w:type="dxa"/>
          </w:tcPr>
          <w:p w14:paraId="1253616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23CD067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0B7DA66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6E646B9E" w14:textId="05C8237D"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D8175D3" w14:textId="0BC54629"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A91E903" w14:textId="5D0234BD"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AA4C4E6" w14:textId="0A06614E"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3E2276DC" w14:textId="033F956C"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B369E74" w14:textId="678F49BF"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9699B64" w14:textId="32CC2E5C"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37AF73D" w14:textId="5AAF2BD6"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F6BA393" w14:textId="4497DA05"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2F6EEBA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D53812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0A7D4F99" w14:textId="77777777" w:rsidTr="003A1CDA">
        <w:tc>
          <w:tcPr>
            <w:tcW w:w="254" w:type="dxa"/>
          </w:tcPr>
          <w:p w14:paraId="4704BC2A" w14:textId="77777777" w:rsidR="008720AF" w:rsidRPr="008720AF" w:rsidRDefault="008720AF" w:rsidP="008720AF">
            <w:pPr>
              <w:rPr>
                <w:rFonts w:ascii="Times New Roman" w:eastAsia="Aptos" w:hAnsi="Times New Roman" w:cs="Times New Roman"/>
                <w:sz w:val="20"/>
                <w:szCs w:val="20"/>
              </w:rPr>
            </w:pPr>
          </w:p>
        </w:tc>
        <w:tc>
          <w:tcPr>
            <w:tcW w:w="1366" w:type="dxa"/>
          </w:tcPr>
          <w:p w14:paraId="1BB37AC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4F796D1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005A2A6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1E19633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4F0139B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D0FCA7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1D71EC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14C4B9B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A14AFB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66A6C9D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79A115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C977D4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3AAE351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8373F1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3E5D8DB0" w14:textId="77777777" w:rsidTr="003A1CDA">
        <w:tc>
          <w:tcPr>
            <w:tcW w:w="254" w:type="dxa"/>
          </w:tcPr>
          <w:p w14:paraId="04635111" w14:textId="77777777" w:rsidR="008720AF" w:rsidRPr="008720AF" w:rsidRDefault="008720AF" w:rsidP="008720AF">
            <w:pPr>
              <w:rPr>
                <w:rFonts w:ascii="Times New Roman" w:eastAsia="Aptos" w:hAnsi="Times New Roman" w:cs="Times New Roman"/>
                <w:sz w:val="20"/>
                <w:szCs w:val="20"/>
              </w:rPr>
            </w:pPr>
          </w:p>
        </w:tc>
        <w:tc>
          <w:tcPr>
            <w:tcW w:w="1366" w:type="dxa"/>
          </w:tcPr>
          <w:p w14:paraId="71299A4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6411140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7E3A0FD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147F310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6E89C08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5ABB7B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7B4863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38E649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8B5E8E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45B5671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B40065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240FC0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2121F2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1C42810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19E4D721" w14:textId="77777777" w:rsidTr="003A1CDA">
        <w:tc>
          <w:tcPr>
            <w:tcW w:w="254" w:type="dxa"/>
          </w:tcPr>
          <w:p w14:paraId="26117B18" w14:textId="77777777" w:rsidR="008720AF" w:rsidRPr="008720AF" w:rsidRDefault="008720AF" w:rsidP="008720AF">
            <w:pPr>
              <w:rPr>
                <w:rFonts w:ascii="Times New Roman" w:eastAsia="Aptos" w:hAnsi="Times New Roman" w:cs="Times New Roman"/>
                <w:sz w:val="20"/>
                <w:szCs w:val="20"/>
              </w:rPr>
            </w:pPr>
          </w:p>
        </w:tc>
        <w:tc>
          <w:tcPr>
            <w:tcW w:w="1366" w:type="dxa"/>
          </w:tcPr>
          <w:p w14:paraId="07AC1F9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71457FF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124BB7F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7DDE763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5A693DB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271A8D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D680B2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B802A4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EE313E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78804A0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CA4F41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F33FE0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8A521E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2120F6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46C053C" w14:textId="77777777" w:rsidTr="003A1CDA">
        <w:tc>
          <w:tcPr>
            <w:tcW w:w="254" w:type="dxa"/>
          </w:tcPr>
          <w:p w14:paraId="7B1DCD20" w14:textId="77777777" w:rsidR="008720AF" w:rsidRPr="008720AF" w:rsidRDefault="008720AF" w:rsidP="008720AF">
            <w:pPr>
              <w:rPr>
                <w:rFonts w:ascii="Times New Roman" w:eastAsia="Aptos" w:hAnsi="Times New Roman" w:cs="Times New Roman"/>
                <w:sz w:val="20"/>
                <w:szCs w:val="20"/>
              </w:rPr>
            </w:pPr>
          </w:p>
        </w:tc>
        <w:tc>
          <w:tcPr>
            <w:tcW w:w="1366" w:type="dxa"/>
          </w:tcPr>
          <w:p w14:paraId="4153310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2F8D6CE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5F97C81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5CE2E81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7EF029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742355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2051B1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58ECAB6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A785FC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46FFAC4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980650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DB16DF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0AD4E9E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251D69A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37A03C28" w14:textId="77777777" w:rsidTr="003A1CDA">
        <w:tc>
          <w:tcPr>
            <w:tcW w:w="254" w:type="dxa"/>
          </w:tcPr>
          <w:p w14:paraId="6F11C482" w14:textId="77777777" w:rsidR="008720AF" w:rsidRPr="008720AF" w:rsidRDefault="008720AF" w:rsidP="008720AF">
            <w:pPr>
              <w:rPr>
                <w:rFonts w:ascii="Times New Roman" w:eastAsia="Aptos" w:hAnsi="Times New Roman" w:cs="Times New Roman"/>
                <w:sz w:val="20"/>
                <w:szCs w:val="20"/>
              </w:rPr>
            </w:pPr>
          </w:p>
        </w:tc>
        <w:tc>
          <w:tcPr>
            <w:tcW w:w="1366" w:type="dxa"/>
          </w:tcPr>
          <w:p w14:paraId="17AC96D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53240B2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28CBB3FA"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29C4402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68DD28A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76E43E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C2F9A3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393CB4C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8F127D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692374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25E6B6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B4BA13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4F73ACE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23BD7E3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01CCA009" w14:textId="77777777" w:rsidTr="00ED5248">
        <w:tc>
          <w:tcPr>
            <w:tcW w:w="254" w:type="dxa"/>
          </w:tcPr>
          <w:p w14:paraId="19309024" w14:textId="77777777" w:rsidR="008720AF" w:rsidRPr="008720AF" w:rsidRDefault="008720AF" w:rsidP="008720AF">
            <w:pPr>
              <w:rPr>
                <w:rFonts w:ascii="Times New Roman" w:eastAsia="Aptos" w:hAnsi="Times New Roman" w:cs="Times New Roman"/>
                <w:sz w:val="20"/>
                <w:szCs w:val="20"/>
              </w:rPr>
            </w:pPr>
          </w:p>
        </w:tc>
        <w:tc>
          <w:tcPr>
            <w:tcW w:w="1366" w:type="dxa"/>
          </w:tcPr>
          <w:p w14:paraId="7716851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35FD0FF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485B12C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bottom"/>
          </w:tcPr>
          <w:p w14:paraId="68EC737F"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10</w:t>
            </w:r>
          </w:p>
        </w:tc>
        <w:tc>
          <w:tcPr>
            <w:tcW w:w="766" w:type="dxa"/>
            <w:vAlign w:val="bottom"/>
          </w:tcPr>
          <w:p w14:paraId="5217BE1B"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604</w:t>
            </w:r>
          </w:p>
        </w:tc>
        <w:tc>
          <w:tcPr>
            <w:tcW w:w="566" w:type="dxa"/>
            <w:vAlign w:val="bottom"/>
          </w:tcPr>
          <w:p w14:paraId="73E4EC0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.67</w:t>
            </w:r>
          </w:p>
        </w:tc>
        <w:tc>
          <w:tcPr>
            <w:tcW w:w="566" w:type="dxa"/>
            <w:vAlign w:val="bottom"/>
          </w:tcPr>
          <w:p w14:paraId="303F705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.82</w:t>
            </w:r>
          </w:p>
        </w:tc>
        <w:tc>
          <w:tcPr>
            <w:tcW w:w="648" w:type="dxa"/>
            <w:vAlign w:val="bottom"/>
          </w:tcPr>
          <w:p w14:paraId="0CC531B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.27</w:t>
            </w:r>
          </w:p>
        </w:tc>
        <w:tc>
          <w:tcPr>
            <w:tcW w:w="666" w:type="dxa"/>
            <w:vAlign w:val="bottom"/>
          </w:tcPr>
          <w:p w14:paraId="0411F6B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.64</w:t>
            </w:r>
          </w:p>
        </w:tc>
        <w:tc>
          <w:tcPr>
            <w:tcW w:w="594" w:type="dxa"/>
            <w:vAlign w:val="bottom"/>
          </w:tcPr>
          <w:p w14:paraId="403319F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.99</w:t>
            </w:r>
          </w:p>
        </w:tc>
        <w:tc>
          <w:tcPr>
            <w:tcW w:w="666" w:type="dxa"/>
            <w:vAlign w:val="bottom"/>
          </w:tcPr>
          <w:p w14:paraId="0377A46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.47</w:t>
            </w:r>
          </w:p>
        </w:tc>
        <w:tc>
          <w:tcPr>
            <w:tcW w:w="666" w:type="dxa"/>
            <w:vAlign w:val="bottom"/>
          </w:tcPr>
          <w:p w14:paraId="1FEB839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1.00</w:t>
            </w:r>
          </w:p>
        </w:tc>
        <w:tc>
          <w:tcPr>
            <w:tcW w:w="966" w:type="dxa"/>
            <w:vAlign w:val="bottom"/>
          </w:tcPr>
          <w:p w14:paraId="29245F8C"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65.80*</w:t>
            </w:r>
          </w:p>
        </w:tc>
        <w:tc>
          <w:tcPr>
            <w:tcW w:w="933" w:type="dxa"/>
            <w:vAlign w:val="bottom"/>
          </w:tcPr>
          <w:p w14:paraId="737244F7"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86.32%</w:t>
            </w:r>
          </w:p>
        </w:tc>
      </w:tr>
      <w:tr w:rsidR="00ED5248" w:rsidRPr="008720AF" w14:paraId="2AE7378F" w14:textId="77777777" w:rsidTr="003A1CDA">
        <w:tc>
          <w:tcPr>
            <w:tcW w:w="254" w:type="dxa"/>
          </w:tcPr>
          <w:p w14:paraId="222426C1" w14:textId="77777777" w:rsidR="008720AF" w:rsidRPr="008720AF" w:rsidRDefault="008720AF" w:rsidP="008720AF">
            <w:pPr>
              <w:rPr>
                <w:rFonts w:ascii="Times New Roman" w:eastAsia="Aptos" w:hAnsi="Times New Roman" w:cs="Times New Roman"/>
                <w:sz w:val="20"/>
                <w:szCs w:val="20"/>
              </w:rPr>
            </w:pPr>
          </w:p>
        </w:tc>
        <w:tc>
          <w:tcPr>
            <w:tcW w:w="1366" w:type="dxa"/>
          </w:tcPr>
          <w:p w14:paraId="5FEF776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00C4B19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14DDBB6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196B5E8D" w14:textId="2BDE4931"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4716F710" w14:textId="7108D2F8"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7110CF8" w14:textId="5D5F51FB"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42B7AAF" w14:textId="1A9BEA3B"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530E5753" w14:textId="3B01D470"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838FD7E" w14:textId="338B6A3C"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6D61ABA7" w14:textId="2B045BE8"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703208D" w14:textId="6D66E736"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E0496DE" w14:textId="46B370C8"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011C8DB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3F75F28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2A33E7D" w14:textId="77777777" w:rsidTr="003A1CDA">
        <w:tc>
          <w:tcPr>
            <w:tcW w:w="254" w:type="dxa"/>
          </w:tcPr>
          <w:p w14:paraId="034B4591" w14:textId="77777777" w:rsidR="008720AF" w:rsidRPr="008720AF" w:rsidRDefault="008720AF" w:rsidP="008720AF">
            <w:pPr>
              <w:rPr>
                <w:rFonts w:ascii="Times New Roman" w:eastAsia="Aptos" w:hAnsi="Times New Roman" w:cs="Times New Roman"/>
                <w:sz w:val="20"/>
                <w:szCs w:val="20"/>
              </w:rPr>
            </w:pPr>
          </w:p>
        </w:tc>
        <w:tc>
          <w:tcPr>
            <w:tcW w:w="1366" w:type="dxa"/>
          </w:tcPr>
          <w:p w14:paraId="79B86C4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331E6D6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3159082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3F99946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1E033E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132F22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A8019C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F6A022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0E216C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6C9053A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7E6814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0F9E5B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6DEF945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1B1AEA8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18E2BB9" w14:textId="77777777" w:rsidTr="003A1CDA">
        <w:tc>
          <w:tcPr>
            <w:tcW w:w="254" w:type="dxa"/>
          </w:tcPr>
          <w:p w14:paraId="7BA12343" w14:textId="77777777" w:rsidR="008720AF" w:rsidRPr="008720AF" w:rsidRDefault="008720AF" w:rsidP="008720AF">
            <w:pPr>
              <w:rPr>
                <w:rFonts w:ascii="Times New Roman" w:eastAsia="Aptos" w:hAnsi="Times New Roman" w:cs="Times New Roman"/>
                <w:sz w:val="20"/>
                <w:szCs w:val="20"/>
              </w:rPr>
            </w:pPr>
          </w:p>
        </w:tc>
        <w:tc>
          <w:tcPr>
            <w:tcW w:w="1366" w:type="dxa"/>
          </w:tcPr>
          <w:p w14:paraId="6FD2CA3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04A5343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50D1FD4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22EE3C9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8978F1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958AF6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A4E0B0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5F0950F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373527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7A2F976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ED0A4D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5506BC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29446AF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0C786E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103374F2" w14:textId="77777777" w:rsidTr="003A1CDA">
        <w:tc>
          <w:tcPr>
            <w:tcW w:w="254" w:type="dxa"/>
          </w:tcPr>
          <w:p w14:paraId="063024B6" w14:textId="77777777" w:rsidR="008720AF" w:rsidRPr="008720AF" w:rsidRDefault="008720AF" w:rsidP="008720AF">
            <w:pPr>
              <w:rPr>
                <w:rFonts w:ascii="Times New Roman" w:eastAsia="Aptos" w:hAnsi="Times New Roman" w:cs="Times New Roman"/>
                <w:sz w:val="20"/>
                <w:szCs w:val="20"/>
              </w:rPr>
            </w:pPr>
          </w:p>
        </w:tc>
        <w:tc>
          <w:tcPr>
            <w:tcW w:w="1366" w:type="dxa"/>
          </w:tcPr>
          <w:p w14:paraId="7FFD1F0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2C9D13C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210BD1D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5D7D1EA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40EFEA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E4C602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310977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2E8ED8F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92557F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68AB807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66CD6E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87D758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3012571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AA3FD2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03BADA02" w14:textId="77777777" w:rsidTr="003A1CDA">
        <w:tc>
          <w:tcPr>
            <w:tcW w:w="254" w:type="dxa"/>
          </w:tcPr>
          <w:p w14:paraId="211A2F19" w14:textId="77777777" w:rsidR="008720AF" w:rsidRPr="008720AF" w:rsidRDefault="008720AF" w:rsidP="008720AF">
            <w:pPr>
              <w:rPr>
                <w:rFonts w:ascii="Times New Roman" w:eastAsia="Aptos" w:hAnsi="Times New Roman" w:cs="Times New Roman"/>
                <w:sz w:val="20"/>
                <w:szCs w:val="20"/>
              </w:rPr>
            </w:pPr>
          </w:p>
        </w:tc>
        <w:tc>
          <w:tcPr>
            <w:tcW w:w="1366" w:type="dxa"/>
          </w:tcPr>
          <w:p w14:paraId="048D9AF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Satisfaction</w:t>
            </w:r>
          </w:p>
        </w:tc>
        <w:tc>
          <w:tcPr>
            <w:tcW w:w="1677" w:type="dxa"/>
          </w:tcPr>
          <w:p w14:paraId="477FABA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07E849E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7567296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1AB7CF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AE65DB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2A5CF4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5E0CDD0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E8875D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441C9AB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867EC0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5D7371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0C6A3A9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625576C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8FB9DF6" w14:textId="77777777" w:rsidTr="003A1CDA">
        <w:tc>
          <w:tcPr>
            <w:tcW w:w="254" w:type="dxa"/>
          </w:tcPr>
          <w:p w14:paraId="324A422A" w14:textId="77777777" w:rsidR="008720AF" w:rsidRPr="008720AF" w:rsidRDefault="008720AF" w:rsidP="008720AF">
            <w:pPr>
              <w:rPr>
                <w:rFonts w:ascii="Times New Roman" w:eastAsia="Aptos" w:hAnsi="Times New Roman" w:cs="Times New Roman"/>
                <w:sz w:val="20"/>
                <w:szCs w:val="20"/>
              </w:rPr>
            </w:pPr>
          </w:p>
        </w:tc>
        <w:tc>
          <w:tcPr>
            <w:tcW w:w="1366" w:type="dxa"/>
          </w:tcPr>
          <w:p w14:paraId="65D90B0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5288766A"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vAlign w:val="center"/>
          </w:tcPr>
          <w:p w14:paraId="583391C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4D6D68B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79584A3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B24103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18F387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2E7529C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FD1AD1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9EAECE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48E482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17401C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4A73F1F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D15D0E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E26FE02" w14:textId="77777777" w:rsidTr="003A1CDA">
        <w:tc>
          <w:tcPr>
            <w:tcW w:w="254" w:type="dxa"/>
          </w:tcPr>
          <w:p w14:paraId="57E7A5C1" w14:textId="77777777" w:rsidR="008720AF" w:rsidRPr="008720AF" w:rsidRDefault="008720AF" w:rsidP="008720AF">
            <w:pPr>
              <w:rPr>
                <w:rFonts w:ascii="Times New Roman" w:eastAsia="Aptos" w:hAnsi="Times New Roman" w:cs="Times New Roman"/>
                <w:sz w:val="20"/>
                <w:szCs w:val="20"/>
              </w:rPr>
            </w:pPr>
          </w:p>
        </w:tc>
        <w:tc>
          <w:tcPr>
            <w:tcW w:w="1366" w:type="dxa"/>
          </w:tcPr>
          <w:p w14:paraId="6CCED09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5524941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vAlign w:val="center"/>
          </w:tcPr>
          <w:p w14:paraId="7751CD0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183493B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3413904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D91A6A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7B2AEA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6CE41F9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69D415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59E0A41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A04A98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FE8745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3C3EE5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1E9B7D6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0CE5E811" w14:textId="77777777" w:rsidTr="003A1CDA">
        <w:tc>
          <w:tcPr>
            <w:tcW w:w="254" w:type="dxa"/>
          </w:tcPr>
          <w:p w14:paraId="48EB7CE6" w14:textId="77777777" w:rsidR="008720AF" w:rsidRPr="008720AF" w:rsidRDefault="008720AF" w:rsidP="008720AF">
            <w:pPr>
              <w:rPr>
                <w:rFonts w:ascii="Times New Roman" w:eastAsia="Aptos" w:hAnsi="Times New Roman" w:cs="Times New Roman"/>
                <w:sz w:val="20"/>
                <w:szCs w:val="20"/>
              </w:rPr>
            </w:pPr>
          </w:p>
        </w:tc>
        <w:tc>
          <w:tcPr>
            <w:tcW w:w="1366" w:type="dxa"/>
          </w:tcPr>
          <w:p w14:paraId="0D236C2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22F903E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vAlign w:val="center"/>
          </w:tcPr>
          <w:p w14:paraId="4616EEA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78CDAE8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5ACECD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607141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89A158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A39138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AAF8F1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3C1240A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346F68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46D355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CA36A2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42CFCA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32C9B5F1" w14:textId="77777777" w:rsidTr="003A1CDA">
        <w:tc>
          <w:tcPr>
            <w:tcW w:w="254" w:type="dxa"/>
          </w:tcPr>
          <w:p w14:paraId="6B0493A3" w14:textId="77777777" w:rsidR="008720AF" w:rsidRPr="008720AF" w:rsidRDefault="008720AF" w:rsidP="008720AF">
            <w:pPr>
              <w:rPr>
                <w:rFonts w:ascii="Times New Roman" w:eastAsia="Aptos" w:hAnsi="Times New Roman" w:cs="Times New Roman"/>
                <w:sz w:val="20"/>
                <w:szCs w:val="20"/>
              </w:rPr>
            </w:pPr>
          </w:p>
        </w:tc>
        <w:tc>
          <w:tcPr>
            <w:tcW w:w="1366" w:type="dxa"/>
          </w:tcPr>
          <w:p w14:paraId="29A0CEA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192488A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vAlign w:val="center"/>
          </w:tcPr>
          <w:p w14:paraId="299B3A0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430EADD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530A00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578BF0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444709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20A11C6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FCBDF2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B3BDFE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309CF3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A5EC46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40A153F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081F45E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013B9FC1" w14:textId="77777777" w:rsidTr="003A1CDA">
        <w:tc>
          <w:tcPr>
            <w:tcW w:w="254" w:type="dxa"/>
          </w:tcPr>
          <w:p w14:paraId="7F559E29" w14:textId="77777777" w:rsidR="008720AF" w:rsidRPr="008720AF" w:rsidRDefault="008720AF" w:rsidP="008720AF">
            <w:pPr>
              <w:rPr>
                <w:rFonts w:ascii="Times New Roman" w:eastAsia="Aptos" w:hAnsi="Times New Roman" w:cs="Times New Roman"/>
                <w:sz w:val="20"/>
                <w:szCs w:val="20"/>
              </w:rPr>
            </w:pPr>
          </w:p>
        </w:tc>
        <w:tc>
          <w:tcPr>
            <w:tcW w:w="1366" w:type="dxa"/>
          </w:tcPr>
          <w:p w14:paraId="12A1934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5B9B61A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vAlign w:val="center"/>
          </w:tcPr>
          <w:p w14:paraId="72FE4E9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2119A13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6F49A06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69B73D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4B7286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1963E5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BE2E65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AABD48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D04091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EDE9CD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D33AEF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22CBD87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0278EE7" w14:textId="77777777" w:rsidTr="003A1CDA">
        <w:tc>
          <w:tcPr>
            <w:tcW w:w="254" w:type="dxa"/>
          </w:tcPr>
          <w:p w14:paraId="676C58C5" w14:textId="77777777" w:rsidR="008720AF" w:rsidRPr="008720AF" w:rsidRDefault="008720AF" w:rsidP="008720AF">
            <w:pPr>
              <w:rPr>
                <w:rFonts w:ascii="Times New Roman" w:eastAsia="Aptos" w:hAnsi="Times New Roman" w:cs="Times New Roman"/>
                <w:sz w:val="20"/>
                <w:szCs w:val="20"/>
              </w:rPr>
            </w:pPr>
          </w:p>
        </w:tc>
        <w:tc>
          <w:tcPr>
            <w:tcW w:w="1366" w:type="dxa"/>
          </w:tcPr>
          <w:p w14:paraId="42967D7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22584C3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vAlign w:val="center"/>
          </w:tcPr>
          <w:p w14:paraId="3070E23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75A2A0E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7B03D11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C78BC3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ED95CA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13C34D6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67C414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7E02B3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DE787B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64E7F6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C7A58E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CB2530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32DE0A3B" w14:textId="77777777" w:rsidTr="00ED5248">
        <w:tc>
          <w:tcPr>
            <w:tcW w:w="254" w:type="dxa"/>
          </w:tcPr>
          <w:p w14:paraId="48A21493" w14:textId="77777777" w:rsidR="008720AF" w:rsidRPr="008720AF" w:rsidRDefault="008720AF" w:rsidP="008720AF">
            <w:pPr>
              <w:rPr>
                <w:rFonts w:ascii="Times New Roman" w:eastAsia="Aptos" w:hAnsi="Times New Roman" w:cs="Times New Roman"/>
                <w:sz w:val="20"/>
                <w:szCs w:val="20"/>
              </w:rPr>
            </w:pPr>
          </w:p>
        </w:tc>
        <w:tc>
          <w:tcPr>
            <w:tcW w:w="1366" w:type="dxa"/>
          </w:tcPr>
          <w:p w14:paraId="0CFC316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41FF383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vAlign w:val="center"/>
          </w:tcPr>
          <w:p w14:paraId="771D92D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449726A9"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4</w:t>
            </w:r>
          </w:p>
        </w:tc>
        <w:tc>
          <w:tcPr>
            <w:tcW w:w="766" w:type="dxa"/>
            <w:vAlign w:val="center"/>
          </w:tcPr>
          <w:p w14:paraId="75B2F23D"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505</w:t>
            </w:r>
          </w:p>
        </w:tc>
        <w:tc>
          <w:tcPr>
            <w:tcW w:w="566" w:type="dxa"/>
            <w:vAlign w:val="center"/>
          </w:tcPr>
          <w:p w14:paraId="6D040DF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.43</w:t>
            </w:r>
          </w:p>
        </w:tc>
        <w:tc>
          <w:tcPr>
            <w:tcW w:w="566" w:type="dxa"/>
            <w:vAlign w:val="center"/>
          </w:tcPr>
          <w:p w14:paraId="4F99784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.53</w:t>
            </w:r>
          </w:p>
        </w:tc>
        <w:tc>
          <w:tcPr>
            <w:tcW w:w="648" w:type="dxa"/>
            <w:vAlign w:val="center"/>
          </w:tcPr>
          <w:p w14:paraId="4DA72B4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.23</w:t>
            </w:r>
          </w:p>
        </w:tc>
        <w:tc>
          <w:tcPr>
            <w:tcW w:w="666" w:type="dxa"/>
            <w:vAlign w:val="center"/>
          </w:tcPr>
          <w:p w14:paraId="21334E0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.28</w:t>
            </w:r>
          </w:p>
        </w:tc>
        <w:tc>
          <w:tcPr>
            <w:tcW w:w="594" w:type="dxa"/>
            <w:vAlign w:val="center"/>
          </w:tcPr>
          <w:p w14:paraId="4846491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.78</w:t>
            </w:r>
          </w:p>
        </w:tc>
        <w:tc>
          <w:tcPr>
            <w:tcW w:w="666" w:type="dxa"/>
            <w:vAlign w:val="center"/>
          </w:tcPr>
          <w:p w14:paraId="4B6E3D8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.23</w:t>
            </w:r>
          </w:p>
        </w:tc>
        <w:tc>
          <w:tcPr>
            <w:tcW w:w="666" w:type="dxa"/>
            <w:vAlign w:val="center"/>
          </w:tcPr>
          <w:p w14:paraId="5F3A9BB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.83</w:t>
            </w:r>
          </w:p>
        </w:tc>
        <w:tc>
          <w:tcPr>
            <w:tcW w:w="966" w:type="dxa"/>
            <w:vAlign w:val="center"/>
          </w:tcPr>
          <w:p w14:paraId="667570A2"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20.20*</w:t>
            </w:r>
          </w:p>
        </w:tc>
        <w:tc>
          <w:tcPr>
            <w:tcW w:w="933" w:type="dxa"/>
            <w:vAlign w:val="center"/>
          </w:tcPr>
          <w:p w14:paraId="426EE1ED"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85.15%</w:t>
            </w:r>
          </w:p>
        </w:tc>
      </w:tr>
      <w:tr w:rsidR="00ED5248" w:rsidRPr="008720AF" w14:paraId="16826C44" w14:textId="77777777" w:rsidTr="00ED5248">
        <w:tc>
          <w:tcPr>
            <w:tcW w:w="254" w:type="dxa"/>
          </w:tcPr>
          <w:p w14:paraId="0B3B37B4" w14:textId="77777777" w:rsidR="008720AF" w:rsidRPr="008720AF" w:rsidRDefault="008720AF" w:rsidP="008720AF">
            <w:pPr>
              <w:rPr>
                <w:rFonts w:ascii="Times New Roman" w:eastAsia="Aptos" w:hAnsi="Times New Roman" w:cs="Times New Roman"/>
                <w:sz w:val="20"/>
                <w:szCs w:val="20"/>
              </w:rPr>
            </w:pPr>
          </w:p>
        </w:tc>
        <w:tc>
          <w:tcPr>
            <w:tcW w:w="1366" w:type="dxa"/>
          </w:tcPr>
          <w:p w14:paraId="79D4A5B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6DE5651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vAlign w:val="center"/>
          </w:tcPr>
          <w:p w14:paraId="1463416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3ED1BD0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F4C910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7638B5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0E5300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36FF81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98EA1F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FE85F5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09F5C7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CA9EC8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DE31D6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2CECE10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13FF98E" w14:textId="77777777" w:rsidTr="00ED5248">
        <w:tc>
          <w:tcPr>
            <w:tcW w:w="254" w:type="dxa"/>
          </w:tcPr>
          <w:p w14:paraId="24803D8E" w14:textId="77777777" w:rsidR="008720AF" w:rsidRPr="008720AF" w:rsidRDefault="008720AF" w:rsidP="008720AF">
            <w:pPr>
              <w:rPr>
                <w:rFonts w:ascii="Times New Roman" w:eastAsia="Aptos" w:hAnsi="Times New Roman" w:cs="Times New Roman"/>
                <w:sz w:val="20"/>
                <w:szCs w:val="20"/>
              </w:rPr>
            </w:pPr>
          </w:p>
        </w:tc>
        <w:tc>
          <w:tcPr>
            <w:tcW w:w="1366" w:type="dxa"/>
          </w:tcPr>
          <w:p w14:paraId="66C623A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5A53EC2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vAlign w:val="center"/>
          </w:tcPr>
          <w:p w14:paraId="60969BF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0CEADEE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975FAE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E27C94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761CD0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E03B21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ED4757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77AC721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DA2885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F56631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4023C37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370DA35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097C0518" w14:textId="77777777" w:rsidTr="00ED5248">
        <w:tc>
          <w:tcPr>
            <w:tcW w:w="254" w:type="dxa"/>
          </w:tcPr>
          <w:p w14:paraId="2E5571DD" w14:textId="77777777" w:rsidR="008720AF" w:rsidRPr="008720AF" w:rsidRDefault="008720AF" w:rsidP="008720AF">
            <w:pPr>
              <w:rPr>
                <w:rFonts w:ascii="Times New Roman" w:eastAsia="Aptos" w:hAnsi="Times New Roman" w:cs="Times New Roman"/>
                <w:sz w:val="20"/>
                <w:szCs w:val="20"/>
              </w:rPr>
            </w:pPr>
          </w:p>
        </w:tc>
        <w:tc>
          <w:tcPr>
            <w:tcW w:w="1366" w:type="dxa"/>
          </w:tcPr>
          <w:p w14:paraId="1EFDE46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0D2F46D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vAlign w:val="center"/>
          </w:tcPr>
          <w:p w14:paraId="69BC70C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7D3F6C9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536B99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F79FDA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605449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33261D6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843584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A9F784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2D65B1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47161A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CBB93B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31EA3B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585DD865" w14:textId="77777777" w:rsidTr="00ED5248">
        <w:tc>
          <w:tcPr>
            <w:tcW w:w="254" w:type="dxa"/>
          </w:tcPr>
          <w:p w14:paraId="75DC1A1F" w14:textId="77777777" w:rsidR="008720AF" w:rsidRPr="008720AF" w:rsidRDefault="008720AF" w:rsidP="008720AF">
            <w:pPr>
              <w:rPr>
                <w:rFonts w:ascii="Times New Roman" w:eastAsia="Aptos" w:hAnsi="Times New Roman" w:cs="Times New Roman"/>
                <w:sz w:val="20"/>
                <w:szCs w:val="20"/>
              </w:rPr>
            </w:pPr>
          </w:p>
        </w:tc>
        <w:tc>
          <w:tcPr>
            <w:tcW w:w="1366" w:type="dxa"/>
          </w:tcPr>
          <w:p w14:paraId="17E2FE2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7A3C6DB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vAlign w:val="center"/>
          </w:tcPr>
          <w:p w14:paraId="7B48E52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368B2E4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47B4D6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955730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E2AFB7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11FD938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8110AE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50DBA1C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4DAE83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D0AC53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13DB7C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07BF7E5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3C776E7" w14:textId="77777777" w:rsidTr="00ED5248">
        <w:tc>
          <w:tcPr>
            <w:tcW w:w="254" w:type="dxa"/>
          </w:tcPr>
          <w:p w14:paraId="234374E8" w14:textId="77777777" w:rsidR="008720AF" w:rsidRPr="008720AF" w:rsidRDefault="008720AF" w:rsidP="008720AF">
            <w:pPr>
              <w:rPr>
                <w:rFonts w:ascii="Times New Roman" w:eastAsia="Aptos" w:hAnsi="Times New Roman" w:cs="Times New Roman"/>
                <w:sz w:val="20"/>
                <w:szCs w:val="20"/>
              </w:rPr>
            </w:pPr>
          </w:p>
        </w:tc>
        <w:tc>
          <w:tcPr>
            <w:tcW w:w="1366" w:type="dxa"/>
          </w:tcPr>
          <w:p w14:paraId="6DE8B66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Capability &amp; commitment</w:t>
            </w:r>
          </w:p>
        </w:tc>
        <w:tc>
          <w:tcPr>
            <w:tcW w:w="1677" w:type="dxa"/>
            <w:vAlign w:val="center"/>
          </w:tcPr>
          <w:p w14:paraId="13AB851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vAlign w:val="center"/>
          </w:tcPr>
          <w:p w14:paraId="361E536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44731E5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F5ED93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4C04AB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FFEC3E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BAED0C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C8B79C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1DCB457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A35E53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0A64A4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267CC94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1C42A52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8F4E1D7" w14:textId="77777777" w:rsidTr="00ED5248">
        <w:tc>
          <w:tcPr>
            <w:tcW w:w="254" w:type="dxa"/>
          </w:tcPr>
          <w:p w14:paraId="562967AA" w14:textId="77777777" w:rsidR="008720AF" w:rsidRPr="008720AF" w:rsidRDefault="008720AF" w:rsidP="008720AF">
            <w:pPr>
              <w:rPr>
                <w:rFonts w:ascii="Times New Roman" w:eastAsia="Aptos" w:hAnsi="Times New Roman" w:cs="Times New Roman"/>
                <w:sz w:val="20"/>
                <w:szCs w:val="20"/>
              </w:rPr>
            </w:pPr>
          </w:p>
        </w:tc>
        <w:tc>
          <w:tcPr>
            <w:tcW w:w="1366" w:type="dxa"/>
          </w:tcPr>
          <w:p w14:paraId="0D7AC63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3A13F81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vAlign w:val="center"/>
          </w:tcPr>
          <w:p w14:paraId="2B2058DA"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12FD714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FEF483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9B36D1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36D84F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B91ED1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8424A0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21EB5E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F34293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F1E10D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F78536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6625889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2ACDEAF" w14:textId="77777777" w:rsidTr="00ED5248">
        <w:tc>
          <w:tcPr>
            <w:tcW w:w="254" w:type="dxa"/>
          </w:tcPr>
          <w:p w14:paraId="7588D3A9" w14:textId="77777777" w:rsidR="008720AF" w:rsidRPr="008720AF" w:rsidRDefault="008720AF" w:rsidP="008720AF">
            <w:pPr>
              <w:rPr>
                <w:rFonts w:ascii="Times New Roman" w:eastAsia="Aptos" w:hAnsi="Times New Roman" w:cs="Times New Roman"/>
                <w:sz w:val="20"/>
                <w:szCs w:val="20"/>
              </w:rPr>
            </w:pPr>
          </w:p>
        </w:tc>
        <w:tc>
          <w:tcPr>
            <w:tcW w:w="1366" w:type="dxa"/>
          </w:tcPr>
          <w:p w14:paraId="1D2D037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62E9C21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vAlign w:val="center"/>
          </w:tcPr>
          <w:p w14:paraId="3CC6F2F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37640A6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3F00A5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AC9FEF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247A652"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1C4680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6D80FB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9DFAF4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55438C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B13A33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6B68EB7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331E0B8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82DF5C7" w14:textId="77777777" w:rsidTr="00ED5248">
        <w:tc>
          <w:tcPr>
            <w:tcW w:w="254" w:type="dxa"/>
          </w:tcPr>
          <w:p w14:paraId="5CE7B298" w14:textId="77777777" w:rsidR="008720AF" w:rsidRPr="008720AF" w:rsidRDefault="008720AF" w:rsidP="008720AF">
            <w:pPr>
              <w:rPr>
                <w:rFonts w:ascii="Times New Roman" w:eastAsia="Aptos" w:hAnsi="Times New Roman" w:cs="Times New Roman"/>
                <w:sz w:val="20"/>
                <w:szCs w:val="20"/>
              </w:rPr>
            </w:pPr>
          </w:p>
        </w:tc>
        <w:tc>
          <w:tcPr>
            <w:tcW w:w="1366" w:type="dxa"/>
          </w:tcPr>
          <w:p w14:paraId="3FBB54F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10B6BF0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vAlign w:val="center"/>
          </w:tcPr>
          <w:p w14:paraId="4DCC283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2C2FC5A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3FBEABA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0CBF58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B97A11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30C207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3471E2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5A5D51C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9164CC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78D11B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9EC7622"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7F7CF77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8AA1F43" w14:textId="77777777" w:rsidTr="00ED5248">
        <w:tc>
          <w:tcPr>
            <w:tcW w:w="254" w:type="dxa"/>
          </w:tcPr>
          <w:p w14:paraId="163ACF01" w14:textId="77777777" w:rsidR="008720AF" w:rsidRPr="008720AF" w:rsidRDefault="008720AF" w:rsidP="008720AF">
            <w:pPr>
              <w:rPr>
                <w:rFonts w:ascii="Times New Roman" w:eastAsia="Aptos" w:hAnsi="Times New Roman" w:cs="Times New Roman"/>
                <w:sz w:val="20"/>
                <w:szCs w:val="20"/>
              </w:rPr>
            </w:pPr>
          </w:p>
        </w:tc>
        <w:tc>
          <w:tcPr>
            <w:tcW w:w="1366" w:type="dxa"/>
          </w:tcPr>
          <w:p w14:paraId="692408A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266C6D0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vAlign w:val="center"/>
          </w:tcPr>
          <w:p w14:paraId="289F32C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7E6CE87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331E2E9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7ED195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DF2D07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7342A3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7454B2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8615E6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A6F6E9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FF229D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683AE8A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36FD261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123242B" w14:textId="77777777" w:rsidTr="00ED5248">
        <w:tc>
          <w:tcPr>
            <w:tcW w:w="254" w:type="dxa"/>
          </w:tcPr>
          <w:p w14:paraId="217E12F3" w14:textId="77777777" w:rsidR="008720AF" w:rsidRPr="008720AF" w:rsidRDefault="008720AF" w:rsidP="008720AF">
            <w:pPr>
              <w:rPr>
                <w:rFonts w:ascii="Times New Roman" w:eastAsia="Aptos" w:hAnsi="Times New Roman" w:cs="Times New Roman"/>
                <w:sz w:val="20"/>
                <w:szCs w:val="20"/>
              </w:rPr>
            </w:pPr>
          </w:p>
        </w:tc>
        <w:tc>
          <w:tcPr>
            <w:tcW w:w="1366" w:type="dxa"/>
          </w:tcPr>
          <w:p w14:paraId="7CA9C44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17DC978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vAlign w:val="center"/>
          </w:tcPr>
          <w:p w14:paraId="04AD58D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0935877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659BDBB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749E23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8790C4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36DA1DD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8B7DDE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70C9D3F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9D5A92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4C667A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2A84280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2B002F4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57307ADA" w14:textId="77777777" w:rsidTr="00ED5248">
        <w:tc>
          <w:tcPr>
            <w:tcW w:w="254" w:type="dxa"/>
          </w:tcPr>
          <w:p w14:paraId="7C2F49E1" w14:textId="77777777" w:rsidR="008720AF" w:rsidRPr="008720AF" w:rsidRDefault="008720AF" w:rsidP="008720AF">
            <w:pPr>
              <w:rPr>
                <w:rFonts w:ascii="Times New Roman" w:eastAsia="Aptos" w:hAnsi="Times New Roman" w:cs="Times New Roman"/>
                <w:sz w:val="20"/>
                <w:szCs w:val="20"/>
              </w:rPr>
            </w:pPr>
          </w:p>
        </w:tc>
        <w:tc>
          <w:tcPr>
            <w:tcW w:w="1366" w:type="dxa"/>
          </w:tcPr>
          <w:p w14:paraId="3D3228C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48537E2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vAlign w:val="center"/>
          </w:tcPr>
          <w:p w14:paraId="461BCE4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33C4418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B13589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03ABD0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872680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80E582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959609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64DC053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7C189F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6D79BC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8801E9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0621BBD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0FAA5E6" w14:textId="77777777" w:rsidTr="00ED5248">
        <w:tc>
          <w:tcPr>
            <w:tcW w:w="254" w:type="dxa"/>
          </w:tcPr>
          <w:p w14:paraId="79E5E32B" w14:textId="77777777" w:rsidR="008720AF" w:rsidRPr="008720AF" w:rsidRDefault="008720AF" w:rsidP="008720AF">
            <w:pPr>
              <w:rPr>
                <w:rFonts w:ascii="Times New Roman" w:eastAsia="Aptos" w:hAnsi="Times New Roman" w:cs="Times New Roman"/>
                <w:sz w:val="20"/>
                <w:szCs w:val="20"/>
              </w:rPr>
            </w:pPr>
          </w:p>
        </w:tc>
        <w:tc>
          <w:tcPr>
            <w:tcW w:w="1366" w:type="dxa"/>
          </w:tcPr>
          <w:p w14:paraId="0348F0F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20520A3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vAlign w:val="center"/>
          </w:tcPr>
          <w:p w14:paraId="065F37A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0DE5DCD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4655737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73BED9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11633F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3BD34A9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3E24D5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BBECAF2"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17C577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A33665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0EACF3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7B1CF54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5520C28F" w14:textId="77777777" w:rsidTr="00ED5248">
        <w:tc>
          <w:tcPr>
            <w:tcW w:w="254" w:type="dxa"/>
          </w:tcPr>
          <w:p w14:paraId="4ABB1AD5" w14:textId="77777777" w:rsidR="008720AF" w:rsidRPr="008720AF" w:rsidRDefault="008720AF" w:rsidP="008720AF">
            <w:pPr>
              <w:rPr>
                <w:rFonts w:ascii="Times New Roman" w:eastAsia="Aptos" w:hAnsi="Times New Roman" w:cs="Times New Roman"/>
                <w:sz w:val="20"/>
                <w:szCs w:val="20"/>
              </w:rPr>
            </w:pPr>
          </w:p>
        </w:tc>
        <w:tc>
          <w:tcPr>
            <w:tcW w:w="1366" w:type="dxa"/>
          </w:tcPr>
          <w:p w14:paraId="070132A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5400D8E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vAlign w:val="center"/>
          </w:tcPr>
          <w:p w14:paraId="3F8E048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464FF35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43699E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DBB428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3F5234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E57C8B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8BAFCF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887D22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D96A32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6FEA9D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22C7B68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62B1AC02"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641695C9" w14:textId="77777777" w:rsidTr="00ED5248">
        <w:tc>
          <w:tcPr>
            <w:tcW w:w="254" w:type="dxa"/>
          </w:tcPr>
          <w:p w14:paraId="64D4CF20" w14:textId="77777777" w:rsidR="008720AF" w:rsidRPr="008720AF" w:rsidRDefault="008720AF" w:rsidP="008720AF">
            <w:pPr>
              <w:rPr>
                <w:rFonts w:ascii="Times New Roman" w:eastAsia="Aptos" w:hAnsi="Times New Roman" w:cs="Times New Roman"/>
                <w:sz w:val="20"/>
                <w:szCs w:val="20"/>
              </w:rPr>
            </w:pPr>
          </w:p>
        </w:tc>
        <w:tc>
          <w:tcPr>
            <w:tcW w:w="1366" w:type="dxa"/>
          </w:tcPr>
          <w:p w14:paraId="531ADD0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489E770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vAlign w:val="center"/>
          </w:tcPr>
          <w:p w14:paraId="024898A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36148A4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4D0A3A5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C6DC77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A8A1D9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5F9DD8E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5973F2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565FAE1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FA57A4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A519152"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2640DD3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21736C8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1591EADF" w14:textId="77777777" w:rsidTr="00ED5248">
        <w:tc>
          <w:tcPr>
            <w:tcW w:w="254" w:type="dxa"/>
          </w:tcPr>
          <w:p w14:paraId="517D22B3" w14:textId="77777777" w:rsidR="008720AF" w:rsidRPr="008720AF" w:rsidRDefault="008720AF" w:rsidP="008720AF">
            <w:pPr>
              <w:rPr>
                <w:rFonts w:ascii="Times New Roman" w:eastAsia="Aptos" w:hAnsi="Times New Roman" w:cs="Times New Roman"/>
                <w:sz w:val="20"/>
                <w:szCs w:val="20"/>
              </w:rPr>
            </w:pPr>
          </w:p>
        </w:tc>
        <w:tc>
          <w:tcPr>
            <w:tcW w:w="1366" w:type="dxa"/>
          </w:tcPr>
          <w:p w14:paraId="48A90F5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18BE15B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vAlign w:val="center"/>
          </w:tcPr>
          <w:p w14:paraId="4F5394D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548134D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7BD54CA2"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0E9E0F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767E57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17DA73C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2993F1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3C16110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596F6F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B8CD33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648EF5D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B7AEAE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564E5241" w14:textId="77777777" w:rsidTr="00ED5248">
        <w:tc>
          <w:tcPr>
            <w:tcW w:w="254" w:type="dxa"/>
          </w:tcPr>
          <w:p w14:paraId="19EC2FC7" w14:textId="77777777" w:rsidR="008720AF" w:rsidRPr="008720AF" w:rsidRDefault="008720AF" w:rsidP="008720AF">
            <w:pPr>
              <w:rPr>
                <w:rFonts w:ascii="Times New Roman" w:eastAsia="Aptos" w:hAnsi="Times New Roman" w:cs="Times New Roman"/>
                <w:sz w:val="20"/>
                <w:szCs w:val="20"/>
              </w:rPr>
            </w:pPr>
          </w:p>
        </w:tc>
        <w:tc>
          <w:tcPr>
            <w:tcW w:w="1366" w:type="dxa"/>
          </w:tcPr>
          <w:p w14:paraId="14F192B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1295B9B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vAlign w:val="center"/>
          </w:tcPr>
          <w:p w14:paraId="15026F6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1978BF0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484525A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FC1E3F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C5336F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F70C9C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4FA5AC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379123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6BD330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35B8C5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A2344D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16159DA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68719462" w14:textId="77777777" w:rsidTr="00ED5248">
        <w:tc>
          <w:tcPr>
            <w:tcW w:w="254" w:type="dxa"/>
          </w:tcPr>
          <w:p w14:paraId="15B67D1B" w14:textId="77777777" w:rsidR="008720AF" w:rsidRPr="008720AF" w:rsidRDefault="008720AF" w:rsidP="008720AF">
            <w:pPr>
              <w:rPr>
                <w:rFonts w:ascii="Times New Roman" w:eastAsia="Aptos" w:hAnsi="Times New Roman" w:cs="Times New Roman"/>
                <w:sz w:val="20"/>
                <w:szCs w:val="20"/>
              </w:rPr>
            </w:pPr>
          </w:p>
        </w:tc>
        <w:tc>
          <w:tcPr>
            <w:tcW w:w="1366" w:type="dxa"/>
          </w:tcPr>
          <w:p w14:paraId="14EA211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Commitment &amp; satisfaction</w:t>
            </w:r>
          </w:p>
        </w:tc>
        <w:tc>
          <w:tcPr>
            <w:tcW w:w="1677" w:type="dxa"/>
            <w:vAlign w:val="center"/>
          </w:tcPr>
          <w:p w14:paraId="7504569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vAlign w:val="center"/>
          </w:tcPr>
          <w:p w14:paraId="427B5DB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11C5F9A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7306ADB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2442F7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CDD88D2"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9D6E10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38332B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B3C7AC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A3F134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0D2CB8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61D7D4B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30091B8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63A47F8F" w14:textId="77777777" w:rsidTr="00ED5248">
        <w:tc>
          <w:tcPr>
            <w:tcW w:w="254" w:type="dxa"/>
          </w:tcPr>
          <w:p w14:paraId="68564FFC" w14:textId="77777777" w:rsidR="008720AF" w:rsidRPr="008720AF" w:rsidRDefault="008720AF" w:rsidP="008720AF">
            <w:pPr>
              <w:rPr>
                <w:rFonts w:ascii="Times New Roman" w:eastAsia="Aptos" w:hAnsi="Times New Roman" w:cs="Times New Roman"/>
                <w:sz w:val="20"/>
                <w:szCs w:val="20"/>
              </w:rPr>
            </w:pPr>
          </w:p>
        </w:tc>
        <w:tc>
          <w:tcPr>
            <w:tcW w:w="1366" w:type="dxa"/>
          </w:tcPr>
          <w:p w14:paraId="5247755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1A6CD7E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5CA2ADB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bottom"/>
          </w:tcPr>
          <w:p w14:paraId="67EE997F"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2</w:t>
            </w:r>
          </w:p>
        </w:tc>
        <w:tc>
          <w:tcPr>
            <w:tcW w:w="766" w:type="dxa"/>
            <w:vAlign w:val="bottom"/>
          </w:tcPr>
          <w:p w14:paraId="47838570"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101</w:t>
            </w:r>
          </w:p>
        </w:tc>
        <w:tc>
          <w:tcPr>
            <w:tcW w:w="566" w:type="dxa"/>
            <w:vAlign w:val="bottom"/>
          </w:tcPr>
          <w:p w14:paraId="1BA2ED8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.24</w:t>
            </w:r>
          </w:p>
        </w:tc>
        <w:tc>
          <w:tcPr>
            <w:tcW w:w="566" w:type="dxa"/>
            <w:vAlign w:val="bottom"/>
          </w:tcPr>
          <w:p w14:paraId="547F5E0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.30</w:t>
            </w:r>
          </w:p>
        </w:tc>
        <w:tc>
          <w:tcPr>
            <w:tcW w:w="648" w:type="dxa"/>
            <w:vAlign w:val="bottom"/>
          </w:tcPr>
          <w:p w14:paraId="3548559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.00</w:t>
            </w:r>
          </w:p>
        </w:tc>
        <w:tc>
          <w:tcPr>
            <w:tcW w:w="666" w:type="dxa"/>
            <w:vAlign w:val="bottom"/>
          </w:tcPr>
          <w:p w14:paraId="3309650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.25</w:t>
            </w:r>
          </w:p>
        </w:tc>
        <w:tc>
          <w:tcPr>
            <w:tcW w:w="594" w:type="dxa"/>
            <w:vAlign w:val="bottom"/>
          </w:tcPr>
          <w:p w14:paraId="0A752366"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.34</w:t>
            </w:r>
          </w:p>
        </w:tc>
        <w:tc>
          <w:tcPr>
            <w:tcW w:w="666" w:type="dxa"/>
            <w:vAlign w:val="bottom"/>
          </w:tcPr>
          <w:p w14:paraId="4ADBA478"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.30</w:t>
            </w:r>
          </w:p>
        </w:tc>
        <w:tc>
          <w:tcPr>
            <w:tcW w:w="666" w:type="dxa"/>
            <w:vAlign w:val="bottom"/>
          </w:tcPr>
          <w:p w14:paraId="67417412"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.30</w:t>
            </w:r>
          </w:p>
        </w:tc>
        <w:tc>
          <w:tcPr>
            <w:tcW w:w="966" w:type="dxa"/>
            <w:vAlign w:val="bottom"/>
          </w:tcPr>
          <w:p w14:paraId="550EC6A1"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.04</w:t>
            </w:r>
          </w:p>
        </w:tc>
        <w:tc>
          <w:tcPr>
            <w:tcW w:w="933" w:type="dxa"/>
            <w:vAlign w:val="bottom"/>
          </w:tcPr>
          <w:p w14:paraId="32E70480"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0%</w:t>
            </w:r>
          </w:p>
        </w:tc>
      </w:tr>
      <w:tr w:rsidR="00ED5248" w:rsidRPr="008720AF" w14:paraId="34C79A41" w14:textId="77777777" w:rsidTr="003A1CDA">
        <w:tc>
          <w:tcPr>
            <w:tcW w:w="254" w:type="dxa"/>
          </w:tcPr>
          <w:p w14:paraId="38BE81B8" w14:textId="77777777" w:rsidR="008720AF" w:rsidRPr="008720AF" w:rsidRDefault="008720AF" w:rsidP="008720AF">
            <w:pPr>
              <w:rPr>
                <w:rFonts w:ascii="Times New Roman" w:eastAsia="Aptos" w:hAnsi="Times New Roman" w:cs="Times New Roman"/>
                <w:sz w:val="20"/>
                <w:szCs w:val="20"/>
              </w:rPr>
            </w:pPr>
          </w:p>
        </w:tc>
        <w:tc>
          <w:tcPr>
            <w:tcW w:w="1366" w:type="dxa"/>
          </w:tcPr>
          <w:p w14:paraId="7F83317A"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670E1A0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2308FFA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2B45126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3DF8D4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23B957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2E0CFD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5914E8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27DA9F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59ED5EC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25A35F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9D407C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363A99F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01304B5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66232AA2" w14:textId="77777777" w:rsidTr="003A1CDA">
        <w:tc>
          <w:tcPr>
            <w:tcW w:w="254" w:type="dxa"/>
          </w:tcPr>
          <w:p w14:paraId="6875924B" w14:textId="77777777" w:rsidR="008720AF" w:rsidRPr="008720AF" w:rsidRDefault="008720AF" w:rsidP="008720AF">
            <w:pPr>
              <w:rPr>
                <w:rFonts w:ascii="Times New Roman" w:eastAsia="Aptos" w:hAnsi="Times New Roman" w:cs="Times New Roman"/>
                <w:sz w:val="20"/>
                <w:szCs w:val="20"/>
              </w:rPr>
            </w:pPr>
          </w:p>
        </w:tc>
        <w:tc>
          <w:tcPr>
            <w:tcW w:w="1366" w:type="dxa"/>
          </w:tcPr>
          <w:p w14:paraId="017A350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4852282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12DB911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0C59659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5C9B039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1E6428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992FA2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5692899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EB5829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4604DD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D9759F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2644F2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6D3D318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FA2083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14C35E35" w14:textId="77777777" w:rsidTr="003A1CDA">
        <w:tc>
          <w:tcPr>
            <w:tcW w:w="254" w:type="dxa"/>
          </w:tcPr>
          <w:p w14:paraId="6E276935" w14:textId="77777777" w:rsidR="008720AF" w:rsidRPr="008720AF" w:rsidRDefault="008720AF" w:rsidP="008720AF">
            <w:pPr>
              <w:rPr>
                <w:rFonts w:ascii="Times New Roman" w:eastAsia="Aptos" w:hAnsi="Times New Roman" w:cs="Times New Roman"/>
                <w:sz w:val="20"/>
                <w:szCs w:val="20"/>
              </w:rPr>
            </w:pPr>
          </w:p>
        </w:tc>
        <w:tc>
          <w:tcPr>
            <w:tcW w:w="1366" w:type="dxa"/>
          </w:tcPr>
          <w:p w14:paraId="78FC06B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779AB36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04E192A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5CC39324" w14:textId="0CC9BAD9"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55F0A5B1" w14:textId="7109592B"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C115A6F" w14:textId="60569242"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0C713B7" w14:textId="52C5DA7A"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04C2095" w14:textId="4DBD8C44"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38ACA72" w14:textId="4F3910FE"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3E855AD8" w14:textId="4E9C4B35"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CFAEBBC" w14:textId="1B6B2EA6"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13247EA" w14:textId="075E3CB5"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60FDB3D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7FE87AF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C0FB333" w14:textId="77777777" w:rsidTr="00ED5248">
        <w:tc>
          <w:tcPr>
            <w:tcW w:w="254" w:type="dxa"/>
          </w:tcPr>
          <w:p w14:paraId="2601DB84" w14:textId="77777777" w:rsidR="008720AF" w:rsidRPr="008720AF" w:rsidRDefault="008720AF" w:rsidP="008720AF">
            <w:pPr>
              <w:rPr>
                <w:rFonts w:ascii="Times New Roman" w:eastAsia="Aptos" w:hAnsi="Times New Roman" w:cs="Times New Roman"/>
                <w:sz w:val="20"/>
                <w:szCs w:val="20"/>
              </w:rPr>
            </w:pPr>
          </w:p>
        </w:tc>
        <w:tc>
          <w:tcPr>
            <w:tcW w:w="1366" w:type="dxa"/>
          </w:tcPr>
          <w:p w14:paraId="304F1CA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660A703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397F76A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bottom"/>
          </w:tcPr>
          <w:p w14:paraId="69F88105"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3</w:t>
            </w:r>
          </w:p>
        </w:tc>
        <w:tc>
          <w:tcPr>
            <w:tcW w:w="766" w:type="dxa"/>
            <w:vAlign w:val="bottom"/>
          </w:tcPr>
          <w:p w14:paraId="7D7A832A"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269</w:t>
            </w:r>
          </w:p>
        </w:tc>
        <w:tc>
          <w:tcPr>
            <w:tcW w:w="566" w:type="dxa"/>
            <w:vAlign w:val="bottom"/>
          </w:tcPr>
          <w:p w14:paraId="6006E71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.45</w:t>
            </w:r>
          </w:p>
        </w:tc>
        <w:tc>
          <w:tcPr>
            <w:tcW w:w="566" w:type="dxa"/>
            <w:vAlign w:val="bottom"/>
          </w:tcPr>
          <w:p w14:paraId="03DCD29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.55</w:t>
            </w:r>
          </w:p>
        </w:tc>
        <w:tc>
          <w:tcPr>
            <w:tcW w:w="648" w:type="dxa"/>
            <w:vAlign w:val="bottom"/>
          </w:tcPr>
          <w:p w14:paraId="4987FE9D"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.18</w:t>
            </w:r>
          </w:p>
        </w:tc>
        <w:tc>
          <w:tcPr>
            <w:tcW w:w="666" w:type="dxa"/>
            <w:vAlign w:val="bottom"/>
          </w:tcPr>
          <w:p w14:paraId="013FAE5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.32</w:t>
            </w:r>
          </w:p>
        </w:tc>
        <w:tc>
          <w:tcPr>
            <w:tcW w:w="594" w:type="dxa"/>
            <w:vAlign w:val="bottom"/>
          </w:tcPr>
          <w:p w14:paraId="0311241E"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.79</w:t>
            </w:r>
          </w:p>
        </w:tc>
        <w:tc>
          <w:tcPr>
            <w:tcW w:w="666" w:type="dxa"/>
            <w:vAlign w:val="bottom"/>
          </w:tcPr>
          <w:p w14:paraId="43A34FD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.33</w:t>
            </w:r>
          </w:p>
        </w:tc>
        <w:tc>
          <w:tcPr>
            <w:tcW w:w="666" w:type="dxa"/>
            <w:vAlign w:val="bottom"/>
          </w:tcPr>
          <w:p w14:paraId="6B39DDC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.78</w:t>
            </w:r>
          </w:p>
        </w:tc>
        <w:tc>
          <w:tcPr>
            <w:tcW w:w="966" w:type="dxa"/>
            <w:vAlign w:val="bottom"/>
          </w:tcPr>
          <w:p w14:paraId="25FCF1A8"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7.12*</w:t>
            </w:r>
          </w:p>
        </w:tc>
        <w:tc>
          <w:tcPr>
            <w:tcW w:w="933" w:type="dxa"/>
            <w:vAlign w:val="bottom"/>
          </w:tcPr>
          <w:p w14:paraId="73CF8AE0"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71.91%</w:t>
            </w:r>
          </w:p>
        </w:tc>
      </w:tr>
      <w:tr w:rsidR="00ED5248" w:rsidRPr="008720AF" w14:paraId="5F709CE4" w14:textId="77777777" w:rsidTr="003A1CDA">
        <w:tc>
          <w:tcPr>
            <w:tcW w:w="254" w:type="dxa"/>
          </w:tcPr>
          <w:p w14:paraId="015AA73D" w14:textId="77777777" w:rsidR="008720AF" w:rsidRPr="008720AF" w:rsidRDefault="008720AF" w:rsidP="008720AF">
            <w:pPr>
              <w:rPr>
                <w:rFonts w:ascii="Times New Roman" w:eastAsia="Aptos" w:hAnsi="Times New Roman" w:cs="Times New Roman"/>
                <w:sz w:val="20"/>
                <w:szCs w:val="20"/>
              </w:rPr>
            </w:pPr>
          </w:p>
        </w:tc>
        <w:tc>
          <w:tcPr>
            <w:tcW w:w="1366" w:type="dxa"/>
          </w:tcPr>
          <w:p w14:paraId="0DCE7E7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45D5802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2AA1577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0AA5D19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6675C4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64B433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05E7CC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23E4E7E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FA1896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1321BB6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01FC0C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D33620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2744177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7A45B65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505A7693" w14:textId="77777777" w:rsidTr="00ED5248">
        <w:tc>
          <w:tcPr>
            <w:tcW w:w="254" w:type="dxa"/>
          </w:tcPr>
          <w:p w14:paraId="7E3FB1B6" w14:textId="77777777" w:rsidR="008720AF" w:rsidRPr="008720AF" w:rsidRDefault="008720AF" w:rsidP="008720AF">
            <w:pPr>
              <w:rPr>
                <w:rFonts w:ascii="Times New Roman" w:eastAsia="Aptos" w:hAnsi="Times New Roman" w:cs="Times New Roman"/>
                <w:sz w:val="20"/>
                <w:szCs w:val="20"/>
              </w:rPr>
            </w:pPr>
          </w:p>
        </w:tc>
        <w:tc>
          <w:tcPr>
            <w:tcW w:w="1366" w:type="dxa"/>
          </w:tcPr>
          <w:p w14:paraId="6C919FF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29B34C9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5E8EA9DA"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bottom"/>
          </w:tcPr>
          <w:p w14:paraId="2216FE58"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14</w:t>
            </w:r>
          </w:p>
        </w:tc>
        <w:tc>
          <w:tcPr>
            <w:tcW w:w="766" w:type="dxa"/>
            <w:vAlign w:val="bottom"/>
          </w:tcPr>
          <w:p w14:paraId="672829E4"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717</w:t>
            </w:r>
          </w:p>
        </w:tc>
        <w:tc>
          <w:tcPr>
            <w:tcW w:w="566" w:type="dxa"/>
            <w:vAlign w:val="bottom"/>
          </w:tcPr>
          <w:p w14:paraId="0ADC0B50"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.43</w:t>
            </w:r>
          </w:p>
        </w:tc>
        <w:tc>
          <w:tcPr>
            <w:tcW w:w="566" w:type="dxa"/>
            <w:vAlign w:val="bottom"/>
          </w:tcPr>
          <w:p w14:paraId="36AABCB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.53</w:t>
            </w:r>
          </w:p>
        </w:tc>
        <w:tc>
          <w:tcPr>
            <w:tcW w:w="648" w:type="dxa"/>
            <w:vAlign w:val="bottom"/>
          </w:tcPr>
          <w:p w14:paraId="4F16FC0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.23</w:t>
            </w:r>
          </w:p>
        </w:tc>
        <w:tc>
          <w:tcPr>
            <w:tcW w:w="666" w:type="dxa"/>
            <w:vAlign w:val="bottom"/>
          </w:tcPr>
          <w:p w14:paraId="3FD00EF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.39</w:t>
            </w:r>
          </w:p>
        </w:tc>
        <w:tc>
          <w:tcPr>
            <w:tcW w:w="594" w:type="dxa"/>
            <w:vAlign w:val="bottom"/>
          </w:tcPr>
          <w:p w14:paraId="2BDB9CFC"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.67</w:t>
            </w:r>
          </w:p>
        </w:tc>
        <w:tc>
          <w:tcPr>
            <w:tcW w:w="666" w:type="dxa"/>
            <w:vAlign w:val="bottom"/>
          </w:tcPr>
          <w:p w14:paraId="2322354F"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.24</w:t>
            </w:r>
          </w:p>
        </w:tc>
        <w:tc>
          <w:tcPr>
            <w:tcW w:w="666" w:type="dxa"/>
            <w:vAlign w:val="bottom"/>
          </w:tcPr>
          <w:p w14:paraId="7263CF4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.82</w:t>
            </w:r>
          </w:p>
        </w:tc>
        <w:tc>
          <w:tcPr>
            <w:tcW w:w="966" w:type="dxa"/>
            <w:vAlign w:val="bottom"/>
          </w:tcPr>
          <w:p w14:paraId="7A1467E7"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44.03*</w:t>
            </w:r>
          </w:p>
        </w:tc>
        <w:tc>
          <w:tcPr>
            <w:tcW w:w="933" w:type="dxa"/>
            <w:vAlign w:val="bottom"/>
          </w:tcPr>
          <w:p w14:paraId="7BE30C44"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70.47%</w:t>
            </w:r>
          </w:p>
        </w:tc>
      </w:tr>
      <w:tr w:rsidR="00ED5248" w:rsidRPr="008720AF" w14:paraId="30952FA0" w14:textId="77777777" w:rsidTr="003A1CDA">
        <w:tc>
          <w:tcPr>
            <w:tcW w:w="254" w:type="dxa"/>
          </w:tcPr>
          <w:p w14:paraId="3983D891" w14:textId="77777777" w:rsidR="008720AF" w:rsidRPr="008720AF" w:rsidRDefault="008720AF" w:rsidP="008720AF">
            <w:pPr>
              <w:rPr>
                <w:rFonts w:ascii="Times New Roman" w:eastAsia="Aptos" w:hAnsi="Times New Roman" w:cs="Times New Roman"/>
                <w:sz w:val="20"/>
                <w:szCs w:val="20"/>
              </w:rPr>
            </w:pPr>
          </w:p>
        </w:tc>
        <w:tc>
          <w:tcPr>
            <w:tcW w:w="1366" w:type="dxa"/>
          </w:tcPr>
          <w:p w14:paraId="1218137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40B0499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46044C5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2DF1BD09" w14:textId="72EFF36E"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DEDDFC8" w14:textId="04E46C1E"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9AEC982" w14:textId="0D4E2561"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1754F80" w14:textId="3BDAEB96"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6C77C215" w14:textId="288F1824"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95D7EA3" w14:textId="061FE035"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2D01958" w14:textId="7C192C90"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4690E8D" w14:textId="73189BFD"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D5FF8EF" w14:textId="37D0AD82"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5DDCE2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793991A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8373017" w14:textId="77777777" w:rsidTr="003A1CDA">
        <w:tc>
          <w:tcPr>
            <w:tcW w:w="254" w:type="dxa"/>
          </w:tcPr>
          <w:p w14:paraId="6650C817" w14:textId="77777777" w:rsidR="008720AF" w:rsidRPr="008720AF" w:rsidRDefault="008720AF" w:rsidP="008720AF">
            <w:pPr>
              <w:rPr>
                <w:rFonts w:ascii="Times New Roman" w:eastAsia="Aptos" w:hAnsi="Times New Roman" w:cs="Times New Roman"/>
                <w:sz w:val="20"/>
                <w:szCs w:val="20"/>
              </w:rPr>
            </w:pPr>
          </w:p>
        </w:tc>
        <w:tc>
          <w:tcPr>
            <w:tcW w:w="1366" w:type="dxa"/>
          </w:tcPr>
          <w:p w14:paraId="441918A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11D4D4D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2CF6A2E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0CD3A35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E2D7E3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25006B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31F0C5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0929991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BE1AF7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3C161C7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74FA53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582764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900D50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2FF8D60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10EBDC60" w14:textId="77777777" w:rsidTr="003A1CDA">
        <w:tc>
          <w:tcPr>
            <w:tcW w:w="254" w:type="dxa"/>
          </w:tcPr>
          <w:p w14:paraId="783CDDFC" w14:textId="77777777" w:rsidR="008720AF" w:rsidRPr="008720AF" w:rsidRDefault="008720AF" w:rsidP="008720AF">
            <w:pPr>
              <w:rPr>
                <w:rFonts w:ascii="Times New Roman" w:eastAsia="Aptos" w:hAnsi="Times New Roman" w:cs="Times New Roman"/>
                <w:sz w:val="20"/>
                <w:szCs w:val="20"/>
              </w:rPr>
            </w:pPr>
          </w:p>
        </w:tc>
        <w:tc>
          <w:tcPr>
            <w:tcW w:w="1366" w:type="dxa"/>
          </w:tcPr>
          <w:p w14:paraId="521D01A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3DD586A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439AF7A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2B1C873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07CC50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D9FEBF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B2C730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3464C2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AE4683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77F872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2700C2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F8FF89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1413F7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F2D1E2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557A618E" w14:textId="77777777" w:rsidTr="003A1CDA">
        <w:tc>
          <w:tcPr>
            <w:tcW w:w="254" w:type="dxa"/>
          </w:tcPr>
          <w:p w14:paraId="4372068C" w14:textId="77777777" w:rsidR="008720AF" w:rsidRPr="008720AF" w:rsidRDefault="008720AF" w:rsidP="008720AF">
            <w:pPr>
              <w:rPr>
                <w:rFonts w:ascii="Times New Roman" w:eastAsia="Aptos" w:hAnsi="Times New Roman" w:cs="Times New Roman"/>
                <w:sz w:val="20"/>
                <w:szCs w:val="20"/>
              </w:rPr>
            </w:pPr>
          </w:p>
        </w:tc>
        <w:tc>
          <w:tcPr>
            <w:tcW w:w="1366" w:type="dxa"/>
          </w:tcPr>
          <w:p w14:paraId="0872012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18A2016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1A1D22B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6AC98CD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512CDD1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12A6BD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377B83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2E3477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43A45A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1A8ED6D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4D487E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86FE4D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17ABFB0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3BCA285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1CC784B" w14:textId="77777777" w:rsidTr="003A1CDA">
        <w:tc>
          <w:tcPr>
            <w:tcW w:w="254" w:type="dxa"/>
          </w:tcPr>
          <w:p w14:paraId="52FD5728" w14:textId="77777777" w:rsidR="008720AF" w:rsidRPr="008720AF" w:rsidRDefault="008720AF" w:rsidP="008720AF">
            <w:pPr>
              <w:rPr>
                <w:rFonts w:ascii="Times New Roman" w:eastAsia="Aptos" w:hAnsi="Times New Roman" w:cs="Times New Roman"/>
                <w:sz w:val="20"/>
                <w:szCs w:val="20"/>
              </w:rPr>
            </w:pPr>
          </w:p>
        </w:tc>
        <w:tc>
          <w:tcPr>
            <w:tcW w:w="1366" w:type="dxa"/>
          </w:tcPr>
          <w:p w14:paraId="5C0579D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 of all 3</w:t>
            </w:r>
          </w:p>
        </w:tc>
        <w:tc>
          <w:tcPr>
            <w:tcW w:w="1677" w:type="dxa"/>
          </w:tcPr>
          <w:p w14:paraId="591F0A0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16D1D81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0B5AA5E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F9B11F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6B0E01E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36C09C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32C10CA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30F8DA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76BA2CD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F57008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7BC45B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CCC1F7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3DDF7D0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1BE2EF1F" w14:textId="77777777" w:rsidTr="003A1CDA">
        <w:tc>
          <w:tcPr>
            <w:tcW w:w="254" w:type="dxa"/>
          </w:tcPr>
          <w:p w14:paraId="5C2FADA9" w14:textId="77777777" w:rsidR="008720AF" w:rsidRPr="008720AF" w:rsidRDefault="008720AF" w:rsidP="008720AF">
            <w:pPr>
              <w:rPr>
                <w:rFonts w:ascii="Times New Roman" w:eastAsia="Aptos" w:hAnsi="Times New Roman" w:cs="Times New Roman"/>
                <w:sz w:val="20"/>
                <w:szCs w:val="20"/>
              </w:rPr>
            </w:pPr>
          </w:p>
        </w:tc>
        <w:tc>
          <w:tcPr>
            <w:tcW w:w="1366" w:type="dxa"/>
          </w:tcPr>
          <w:p w14:paraId="2C26131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4BB8673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7C5CE32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12841DA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71723D2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6A0BE7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FB77ED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5D8922D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10A892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3C3D022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B88493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66E966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B8CE72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78D898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66D6494" w14:textId="77777777" w:rsidTr="003A1CDA">
        <w:tc>
          <w:tcPr>
            <w:tcW w:w="254" w:type="dxa"/>
          </w:tcPr>
          <w:p w14:paraId="6BFC2644" w14:textId="77777777" w:rsidR="008720AF" w:rsidRPr="008720AF" w:rsidRDefault="008720AF" w:rsidP="008720AF">
            <w:pPr>
              <w:rPr>
                <w:rFonts w:ascii="Times New Roman" w:eastAsia="Aptos" w:hAnsi="Times New Roman" w:cs="Times New Roman"/>
                <w:sz w:val="20"/>
                <w:szCs w:val="20"/>
              </w:rPr>
            </w:pPr>
          </w:p>
        </w:tc>
        <w:tc>
          <w:tcPr>
            <w:tcW w:w="1366" w:type="dxa"/>
          </w:tcPr>
          <w:p w14:paraId="4354ECC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2C0C3B5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6C4CBF5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57560EF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B887B1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DE6C9A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9D3745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022476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E1A1D8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4AEC699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A9C794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FE5C9C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D7A8C1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615E36E9"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2158E3F" w14:textId="77777777" w:rsidTr="003A1CDA">
        <w:tc>
          <w:tcPr>
            <w:tcW w:w="254" w:type="dxa"/>
          </w:tcPr>
          <w:p w14:paraId="5DB87D19" w14:textId="77777777" w:rsidR="008720AF" w:rsidRPr="008720AF" w:rsidRDefault="008720AF" w:rsidP="008720AF">
            <w:pPr>
              <w:rPr>
                <w:rFonts w:ascii="Times New Roman" w:eastAsia="Aptos" w:hAnsi="Times New Roman" w:cs="Times New Roman"/>
                <w:sz w:val="20"/>
                <w:szCs w:val="20"/>
              </w:rPr>
            </w:pPr>
          </w:p>
        </w:tc>
        <w:tc>
          <w:tcPr>
            <w:tcW w:w="1366" w:type="dxa"/>
          </w:tcPr>
          <w:p w14:paraId="09A4015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73D38D7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consensus</w:t>
            </w:r>
          </w:p>
        </w:tc>
        <w:tc>
          <w:tcPr>
            <w:tcW w:w="1894" w:type="dxa"/>
          </w:tcPr>
          <w:p w14:paraId="15E5FC0C"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330323A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1A7BF94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1175F2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8A9474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311F99C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45A2E5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32B1C14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84FFD8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FBD39B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95C2B5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FF7D79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22AA4DE9" w14:textId="77777777" w:rsidTr="003A1CDA">
        <w:tc>
          <w:tcPr>
            <w:tcW w:w="254" w:type="dxa"/>
          </w:tcPr>
          <w:p w14:paraId="4FFEE60C" w14:textId="77777777" w:rsidR="008720AF" w:rsidRPr="008720AF" w:rsidRDefault="008720AF" w:rsidP="008720AF">
            <w:pPr>
              <w:rPr>
                <w:rFonts w:ascii="Times New Roman" w:eastAsia="Aptos" w:hAnsi="Times New Roman" w:cs="Times New Roman"/>
                <w:sz w:val="20"/>
                <w:szCs w:val="20"/>
              </w:rPr>
            </w:pPr>
          </w:p>
        </w:tc>
        <w:tc>
          <w:tcPr>
            <w:tcW w:w="1366" w:type="dxa"/>
          </w:tcPr>
          <w:p w14:paraId="00CC281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3329AF27"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61312DA1"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36B0634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27DC63A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CE873A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CA9DA6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6B2BC01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874E7B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07E9CAD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F16996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106F5D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5311ACD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681FAFD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5B0C181" w14:textId="77777777" w:rsidTr="003A1CDA">
        <w:tc>
          <w:tcPr>
            <w:tcW w:w="254" w:type="dxa"/>
          </w:tcPr>
          <w:p w14:paraId="7A7BA5F4" w14:textId="77777777" w:rsidR="008720AF" w:rsidRPr="008720AF" w:rsidRDefault="008720AF" w:rsidP="008720AF">
            <w:pPr>
              <w:rPr>
                <w:rFonts w:ascii="Times New Roman" w:eastAsia="Aptos" w:hAnsi="Times New Roman" w:cs="Times New Roman"/>
                <w:sz w:val="20"/>
                <w:szCs w:val="20"/>
              </w:rPr>
            </w:pPr>
          </w:p>
        </w:tc>
        <w:tc>
          <w:tcPr>
            <w:tcW w:w="1366" w:type="dxa"/>
          </w:tcPr>
          <w:p w14:paraId="749A7853"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6506FD9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583A6F6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54D19AF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831CA1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7921E90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4F6BA1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284DF5E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1DE4CF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583BA194"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2B2A2A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A16AC2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2D5F7B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158DA2F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66F1CBE2" w14:textId="77777777" w:rsidTr="003A1CDA">
        <w:tc>
          <w:tcPr>
            <w:tcW w:w="254" w:type="dxa"/>
          </w:tcPr>
          <w:p w14:paraId="18FC566B" w14:textId="77777777" w:rsidR="008720AF" w:rsidRPr="008720AF" w:rsidRDefault="008720AF" w:rsidP="008720AF">
            <w:pPr>
              <w:rPr>
                <w:rFonts w:ascii="Times New Roman" w:eastAsia="Aptos" w:hAnsi="Times New Roman" w:cs="Times New Roman"/>
                <w:sz w:val="20"/>
                <w:szCs w:val="20"/>
              </w:rPr>
            </w:pPr>
          </w:p>
        </w:tc>
        <w:tc>
          <w:tcPr>
            <w:tcW w:w="1366" w:type="dxa"/>
          </w:tcPr>
          <w:p w14:paraId="238C17B9"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5076C74F"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Referent shift</w:t>
            </w:r>
          </w:p>
        </w:tc>
        <w:tc>
          <w:tcPr>
            <w:tcW w:w="1894" w:type="dxa"/>
          </w:tcPr>
          <w:p w14:paraId="77C8F6E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73B476D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6D3F490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2FE088C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53ECE76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4277415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411E93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6E2DAC1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692ED90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54894B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0C7E330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6077973C"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4A58C8FA" w14:textId="77777777" w:rsidTr="003A1CDA">
        <w:tc>
          <w:tcPr>
            <w:tcW w:w="254" w:type="dxa"/>
          </w:tcPr>
          <w:p w14:paraId="65279D4D" w14:textId="77777777" w:rsidR="008720AF" w:rsidRPr="008720AF" w:rsidRDefault="008720AF" w:rsidP="008720AF">
            <w:pPr>
              <w:rPr>
                <w:rFonts w:ascii="Times New Roman" w:eastAsia="Aptos" w:hAnsi="Times New Roman" w:cs="Times New Roman"/>
                <w:sz w:val="20"/>
                <w:szCs w:val="20"/>
              </w:rPr>
            </w:pPr>
          </w:p>
        </w:tc>
        <w:tc>
          <w:tcPr>
            <w:tcW w:w="1366" w:type="dxa"/>
          </w:tcPr>
          <w:p w14:paraId="3BCA8B02"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6443A51D"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12223E2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center"/>
          </w:tcPr>
          <w:p w14:paraId="46B61D6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5391DE3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E06C4D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04BB26C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1ACC827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2B673C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1C83D9D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094879A1"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3C6EC046"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FD30C6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E8FB67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5002D222" w14:textId="77777777" w:rsidTr="003A1CDA">
        <w:tc>
          <w:tcPr>
            <w:tcW w:w="254" w:type="dxa"/>
          </w:tcPr>
          <w:p w14:paraId="4B230A6B" w14:textId="77777777" w:rsidR="008720AF" w:rsidRPr="008720AF" w:rsidRDefault="008720AF" w:rsidP="008720AF">
            <w:pPr>
              <w:rPr>
                <w:rFonts w:ascii="Times New Roman" w:eastAsia="Aptos" w:hAnsi="Times New Roman" w:cs="Times New Roman"/>
                <w:sz w:val="20"/>
                <w:szCs w:val="20"/>
              </w:rPr>
            </w:pPr>
          </w:p>
        </w:tc>
        <w:tc>
          <w:tcPr>
            <w:tcW w:w="1366" w:type="dxa"/>
          </w:tcPr>
          <w:p w14:paraId="1A537E6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102596A8"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0D115EF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center"/>
          </w:tcPr>
          <w:p w14:paraId="6E74B21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DE2364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A49856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3190B0E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16DFE6B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6A1B412"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2485F0F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417A89E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1508352A"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6EC371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5F0B4FD7"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7BA49706" w14:textId="77777777" w:rsidTr="003A1CDA">
        <w:tc>
          <w:tcPr>
            <w:tcW w:w="254" w:type="dxa"/>
          </w:tcPr>
          <w:p w14:paraId="174432D4" w14:textId="77777777" w:rsidR="008720AF" w:rsidRPr="008720AF" w:rsidRDefault="008720AF" w:rsidP="008720AF">
            <w:pPr>
              <w:rPr>
                <w:rFonts w:ascii="Times New Roman" w:eastAsia="Aptos" w:hAnsi="Times New Roman" w:cs="Times New Roman"/>
                <w:sz w:val="20"/>
                <w:szCs w:val="20"/>
              </w:rPr>
            </w:pPr>
          </w:p>
        </w:tc>
        <w:tc>
          <w:tcPr>
            <w:tcW w:w="1366" w:type="dxa"/>
          </w:tcPr>
          <w:p w14:paraId="2E5EA5A4"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00054805"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Mixed</w:t>
            </w:r>
          </w:p>
        </w:tc>
        <w:tc>
          <w:tcPr>
            <w:tcW w:w="1894" w:type="dxa"/>
          </w:tcPr>
          <w:p w14:paraId="65A8873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vAlign w:val="center"/>
          </w:tcPr>
          <w:p w14:paraId="0D58009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vAlign w:val="center"/>
          </w:tcPr>
          <w:p w14:paraId="041B0CE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1CCBADCD"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vAlign w:val="center"/>
          </w:tcPr>
          <w:p w14:paraId="4CD752CF"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vAlign w:val="center"/>
          </w:tcPr>
          <w:p w14:paraId="7B90B805"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79F09C7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vAlign w:val="center"/>
          </w:tcPr>
          <w:p w14:paraId="1EAE6203"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22F2C12B"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vAlign w:val="center"/>
          </w:tcPr>
          <w:p w14:paraId="55E94B5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vAlign w:val="center"/>
          </w:tcPr>
          <w:p w14:paraId="71FB1AD8"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vAlign w:val="center"/>
          </w:tcPr>
          <w:p w14:paraId="4941C80E"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r w:rsidR="00ED5248" w:rsidRPr="008720AF" w14:paraId="6A87626E" w14:textId="77777777" w:rsidTr="00ED5248">
        <w:tc>
          <w:tcPr>
            <w:tcW w:w="254" w:type="dxa"/>
          </w:tcPr>
          <w:p w14:paraId="7442CE7E" w14:textId="77777777" w:rsidR="008720AF" w:rsidRPr="008720AF" w:rsidRDefault="008720AF" w:rsidP="008720AF">
            <w:pPr>
              <w:rPr>
                <w:rFonts w:ascii="Times New Roman" w:eastAsia="Aptos" w:hAnsi="Times New Roman" w:cs="Times New Roman"/>
                <w:sz w:val="20"/>
                <w:szCs w:val="20"/>
              </w:rPr>
            </w:pPr>
          </w:p>
        </w:tc>
        <w:tc>
          <w:tcPr>
            <w:tcW w:w="1366" w:type="dxa"/>
          </w:tcPr>
          <w:p w14:paraId="41F8A7C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7B49DF8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5C1019A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Team members</w:t>
            </w:r>
          </w:p>
        </w:tc>
        <w:tc>
          <w:tcPr>
            <w:tcW w:w="516" w:type="dxa"/>
            <w:vAlign w:val="bottom"/>
          </w:tcPr>
          <w:p w14:paraId="70B4E1B9"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7</w:t>
            </w:r>
          </w:p>
        </w:tc>
        <w:tc>
          <w:tcPr>
            <w:tcW w:w="766" w:type="dxa"/>
            <w:vAlign w:val="bottom"/>
          </w:tcPr>
          <w:p w14:paraId="6644700A"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383</w:t>
            </w:r>
          </w:p>
        </w:tc>
        <w:tc>
          <w:tcPr>
            <w:tcW w:w="566" w:type="dxa"/>
            <w:vAlign w:val="bottom"/>
          </w:tcPr>
          <w:p w14:paraId="6A8B16F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.34</w:t>
            </w:r>
          </w:p>
        </w:tc>
        <w:tc>
          <w:tcPr>
            <w:tcW w:w="566" w:type="dxa"/>
            <w:vAlign w:val="bottom"/>
          </w:tcPr>
          <w:p w14:paraId="74FCA15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.41</w:t>
            </w:r>
          </w:p>
        </w:tc>
        <w:tc>
          <w:tcPr>
            <w:tcW w:w="648" w:type="dxa"/>
            <w:vAlign w:val="bottom"/>
          </w:tcPr>
          <w:p w14:paraId="1AC6C633"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.11</w:t>
            </w:r>
          </w:p>
        </w:tc>
        <w:tc>
          <w:tcPr>
            <w:tcW w:w="666" w:type="dxa"/>
            <w:vAlign w:val="bottom"/>
          </w:tcPr>
          <w:p w14:paraId="56AE5789"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.27</w:t>
            </w:r>
          </w:p>
        </w:tc>
        <w:tc>
          <w:tcPr>
            <w:tcW w:w="594" w:type="dxa"/>
            <w:vAlign w:val="bottom"/>
          </w:tcPr>
          <w:p w14:paraId="796107C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.55</w:t>
            </w:r>
          </w:p>
        </w:tc>
        <w:tc>
          <w:tcPr>
            <w:tcW w:w="666" w:type="dxa"/>
            <w:vAlign w:val="bottom"/>
          </w:tcPr>
          <w:p w14:paraId="1A740B1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.27</w:t>
            </w:r>
          </w:p>
        </w:tc>
        <w:tc>
          <w:tcPr>
            <w:tcW w:w="666" w:type="dxa"/>
            <w:vAlign w:val="bottom"/>
          </w:tcPr>
          <w:p w14:paraId="70D9B12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.56</w:t>
            </w:r>
          </w:p>
        </w:tc>
        <w:tc>
          <w:tcPr>
            <w:tcW w:w="966" w:type="dxa"/>
            <w:vAlign w:val="bottom"/>
          </w:tcPr>
          <w:p w14:paraId="6A6D98BA"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9.34</w:t>
            </w:r>
          </w:p>
        </w:tc>
        <w:tc>
          <w:tcPr>
            <w:tcW w:w="933" w:type="dxa"/>
            <w:vAlign w:val="bottom"/>
          </w:tcPr>
          <w:p w14:paraId="09891215"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35.77%</w:t>
            </w:r>
          </w:p>
        </w:tc>
      </w:tr>
      <w:tr w:rsidR="00ED5248" w:rsidRPr="008720AF" w14:paraId="09807A83" w14:textId="77777777" w:rsidTr="00ED5248">
        <w:tc>
          <w:tcPr>
            <w:tcW w:w="254" w:type="dxa"/>
          </w:tcPr>
          <w:p w14:paraId="66D7F5A4" w14:textId="77777777" w:rsidR="008720AF" w:rsidRPr="008720AF" w:rsidRDefault="008720AF" w:rsidP="008720AF">
            <w:pPr>
              <w:rPr>
                <w:rFonts w:ascii="Times New Roman" w:eastAsia="Aptos" w:hAnsi="Times New Roman" w:cs="Times New Roman"/>
                <w:sz w:val="20"/>
                <w:szCs w:val="20"/>
              </w:rPr>
            </w:pPr>
          </w:p>
        </w:tc>
        <w:tc>
          <w:tcPr>
            <w:tcW w:w="1366" w:type="dxa"/>
          </w:tcPr>
          <w:p w14:paraId="05F79310"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Pr>
          <w:p w14:paraId="05D1714E"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Pr>
          <w:p w14:paraId="4EF4826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Direct team leaders</w:t>
            </w:r>
          </w:p>
        </w:tc>
        <w:tc>
          <w:tcPr>
            <w:tcW w:w="516" w:type="dxa"/>
            <w:vAlign w:val="bottom"/>
          </w:tcPr>
          <w:p w14:paraId="153C2ED8"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2</w:t>
            </w:r>
          </w:p>
        </w:tc>
        <w:tc>
          <w:tcPr>
            <w:tcW w:w="766" w:type="dxa"/>
            <w:vAlign w:val="bottom"/>
          </w:tcPr>
          <w:p w14:paraId="40DDE47E"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113</w:t>
            </w:r>
          </w:p>
        </w:tc>
        <w:tc>
          <w:tcPr>
            <w:tcW w:w="566" w:type="dxa"/>
            <w:vAlign w:val="bottom"/>
          </w:tcPr>
          <w:p w14:paraId="1B938F51"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.15</w:t>
            </w:r>
          </w:p>
        </w:tc>
        <w:tc>
          <w:tcPr>
            <w:tcW w:w="566" w:type="dxa"/>
            <w:vAlign w:val="bottom"/>
          </w:tcPr>
          <w:p w14:paraId="06EDCC3A"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.19</w:t>
            </w:r>
          </w:p>
        </w:tc>
        <w:tc>
          <w:tcPr>
            <w:tcW w:w="648" w:type="dxa"/>
            <w:vAlign w:val="bottom"/>
          </w:tcPr>
          <w:p w14:paraId="6BC09094"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.19</w:t>
            </w:r>
          </w:p>
        </w:tc>
        <w:tc>
          <w:tcPr>
            <w:tcW w:w="666" w:type="dxa"/>
            <w:vAlign w:val="bottom"/>
          </w:tcPr>
          <w:p w14:paraId="557770D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–.16</w:t>
            </w:r>
          </w:p>
        </w:tc>
        <w:tc>
          <w:tcPr>
            <w:tcW w:w="594" w:type="dxa"/>
            <w:vAlign w:val="bottom"/>
          </w:tcPr>
          <w:p w14:paraId="62315B65"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.53</w:t>
            </w:r>
          </w:p>
        </w:tc>
        <w:tc>
          <w:tcPr>
            <w:tcW w:w="666" w:type="dxa"/>
            <w:vAlign w:val="bottom"/>
          </w:tcPr>
          <w:p w14:paraId="1A8C29BB"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–.06</w:t>
            </w:r>
          </w:p>
        </w:tc>
        <w:tc>
          <w:tcPr>
            <w:tcW w:w="666" w:type="dxa"/>
            <w:vAlign w:val="bottom"/>
          </w:tcPr>
          <w:p w14:paraId="0E299DF7" w14:textId="77777777" w:rsidR="008720AF" w:rsidRPr="008720AF" w:rsidRDefault="008720AF" w:rsidP="008720AF">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.43</w:t>
            </w:r>
          </w:p>
        </w:tc>
        <w:tc>
          <w:tcPr>
            <w:tcW w:w="966" w:type="dxa"/>
            <w:vAlign w:val="bottom"/>
          </w:tcPr>
          <w:p w14:paraId="6D9DB497"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2.40</w:t>
            </w:r>
          </w:p>
        </w:tc>
        <w:tc>
          <w:tcPr>
            <w:tcW w:w="933" w:type="dxa"/>
            <w:vAlign w:val="bottom"/>
          </w:tcPr>
          <w:p w14:paraId="5625F6F8" w14:textId="77777777" w:rsidR="008720AF" w:rsidRPr="008720AF" w:rsidRDefault="008720AF" w:rsidP="008720AF">
            <w:pPr>
              <w:jc w:val="right"/>
              <w:rPr>
                <w:rFonts w:ascii="Times New Roman" w:eastAsia="Aptos" w:hAnsi="Times New Roman" w:cs="Times New Roman"/>
                <w:sz w:val="20"/>
                <w:szCs w:val="20"/>
              </w:rPr>
            </w:pPr>
            <w:r w:rsidRPr="008720AF">
              <w:rPr>
                <w:rFonts w:ascii="Times New Roman" w:eastAsia="Aptos" w:hAnsi="Times New Roman" w:cs="Times New Roman"/>
                <w:sz w:val="20"/>
                <w:szCs w:val="20"/>
              </w:rPr>
              <w:t>58.38%</w:t>
            </w:r>
          </w:p>
        </w:tc>
      </w:tr>
      <w:tr w:rsidR="00ED5248" w:rsidRPr="008720AF" w14:paraId="5BA35D69" w14:textId="77777777" w:rsidTr="003A1CDA">
        <w:tc>
          <w:tcPr>
            <w:tcW w:w="254" w:type="dxa"/>
            <w:tcBorders>
              <w:bottom w:val="double" w:sz="4" w:space="0" w:color="auto"/>
            </w:tcBorders>
          </w:tcPr>
          <w:p w14:paraId="20E8B514" w14:textId="77777777" w:rsidR="008720AF" w:rsidRPr="008720AF" w:rsidRDefault="008720AF" w:rsidP="008720AF">
            <w:pPr>
              <w:rPr>
                <w:rFonts w:ascii="Times New Roman" w:eastAsia="Aptos" w:hAnsi="Times New Roman" w:cs="Times New Roman"/>
                <w:sz w:val="20"/>
                <w:szCs w:val="20"/>
              </w:rPr>
            </w:pPr>
          </w:p>
        </w:tc>
        <w:tc>
          <w:tcPr>
            <w:tcW w:w="1366" w:type="dxa"/>
            <w:tcBorders>
              <w:bottom w:val="double" w:sz="4" w:space="0" w:color="auto"/>
            </w:tcBorders>
          </w:tcPr>
          <w:p w14:paraId="1A7790AB"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677" w:type="dxa"/>
            <w:tcBorders>
              <w:bottom w:val="double" w:sz="4" w:space="0" w:color="auto"/>
            </w:tcBorders>
          </w:tcPr>
          <w:p w14:paraId="77F59FC6"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Indeterminate</w:t>
            </w:r>
          </w:p>
        </w:tc>
        <w:tc>
          <w:tcPr>
            <w:tcW w:w="1894" w:type="dxa"/>
            <w:tcBorders>
              <w:bottom w:val="double" w:sz="4" w:space="0" w:color="auto"/>
            </w:tcBorders>
          </w:tcPr>
          <w:p w14:paraId="24FF5CDA" w14:textId="77777777" w:rsidR="008720AF" w:rsidRPr="008720AF" w:rsidRDefault="008720AF" w:rsidP="008720AF">
            <w:pPr>
              <w:rPr>
                <w:rFonts w:ascii="Times New Roman" w:eastAsia="Aptos" w:hAnsi="Times New Roman" w:cs="Times New Roman"/>
                <w:sz w:val="20"/>
                <w:szCs w:val="20"/>
              </w:rPr>
            </w:pPr>
            <w:r w:rsidRPr="008720AF">
              <w:rPr>
                <w:rFonts w:ascii="Times New Roman" w:eastAsia="Aptos" w:hAnsi="Times New Roman" w:cs="Times New Roman"/>
                <w:sz w:val="20"/>
                <w:szCs w:val="20"/>
              </w:rPr>
              <w:t>Raters outside team</w:t>
            </w:r>
          </w:p>
        </w:tc>
        <w:tc>
          <w:tcPr>
            <w:tcW w:w="516" w:type="dxa"/>
            <w:tcBorders>
              <w:bottom w:val="double" w:sz="4" w:space="0" w:color="auto"/>
            </w:tcBorders>
            <w:vAlign w:val="center"/>
          </w:tcPr>
          <w:p w14:paraId="7399DCA7" w14:textId="59063C52"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766" w:type="dxa"/>
            <w:tcBorders>
              <w:bottom w:val="double" w:sz="4" w:space="0" w:color="auto"/>
            </w:tcBorders>
            <w:vAlign w:val="center"/>
          </w:tcPr>
          <w:p w14:paraId="70B2DB1E" w14:textId="729885EF"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tcBorders>
              <w:bottom w:val="double" w:sz="4" w:space="0" w:color="auto"/>
            </w:tcBorders>
            <w:vAlign w:val="center"/>
          </w:tcPr>
          <w:p w14:paraId="188CEFD5" w14:textId="07A4D09B"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66" w:type="dxa"/>
            <w:tcBorders>
              <w:bottom w:val="double" w:sz="4" w:space="0" w:color="auto"/>
            </w:tcBorders>
            <w:vAlign w:val="center"/>
          </w:tcPr>
          <w:p w14:paraId="71D98170" w14:textId="2C76E182"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48" w:type="dxa"/>
            <w:tcBorders>
              <w:bottom w:val="double" w:sz="4" w:space="0" w:color="auto"/>
            </w:tcBorders>
            <w:vAlign w:val="center"/>
          </w:tcPr>
          <w:p w14:paraId="40479555" w14:textId="4E4D4E71"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tcBorders>
              <w:bottom w:val="double" w:sz="4" w:space="0" w:color="auto"/>
            </w:tcBorders>
            <w:vAlign w:val="center"/>
          </w:tcPr>
          <w:p w14:paraId="1538AA3C" w14:textId="22A7E398"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594" w:type="dxa"/>
            <w:tcBorders>
              <w:bottom w:val="double" w:sz="4" w:space="0" w:color="auto"/>
            </w:tcBorders>
            <w:vAlign w:val="center"/>
          </w:tcPr>
          <w:p w14:paraId="39E776CC" w14:textId="425DD684"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tcBorders>
              <w:bottom w:val="double" w:sz="4" w:space="0" w:color="auto"/>
            </w:tcBorders>
            <w:vAlign w:val="center"/>
          </w:tcPr>
          <w:p w14:paraId="7FC53005" w14:textId="58D374B9"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666" w:type="dxa"/>
            <w:tcBorders>
              <w:bottom w:val="double" w:sz="4" w:space="0" w:color="auto"/>
            </w:tcBorders>
            <w:vAlign w:val="center"/>
          </w:tcPr>
          <w:p w14:paraId="4AD02DB2" w14:textId="647082BB"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66" w:type="dxa"/>
            <w:tcBorders>
              <w:bottom w:val="double" w:sz="4" w:space="0" w:color="auto"/>
            </w:tcBorders>
            <w:vAlign w:val="center"/>
          </w:tcPr>
          <w:p w14:paraId="2F75E58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c>
          <w:tcPr>
            <w:tcW w:w="933" w:type="dxa"/>
            <w:tcBorders>
              <w:bottom w:val="double" w:sz="4" w:space="0" w:color="auto"/>
            </w:tcBorders>
            <w:vAlign w:val="center"/>
          </w:tcPr>
          <w:p w14:paraId="58F21F30" w14:textId="77777777" w:rsidR="008720AF" w:rsidRPr="008720AF" w:rsidRDefault="008720AF" w:rsidP="003A1CDA">
            <w:pPr>
              <w:jc w:val="center"/>
              <w:rPr>
                <w:rFonts w:ascii="Times New Roman" w:eastAsia="Aptos" w:hAnsi="Times New Roman" w:cs="Times New Roman"/>
                <w:sz w:val="20"/>
                <w:szCs w:val="20"/>
              </w:rPr>
            </w:pPr>
            <w:r w:rsidRPr="008720AF">
              <w:rPr>
                <w:rFonts w:ascii="Times New Roman" w:eastAsia="Aptos" w:hAnsi="Times New Roman" w:cs="Times New Roman"/>
                <w:sz w:val="20"/>
                <w:szCs w:val="20"/>
              </w:rPr>
              <w:t>—</w:t>
            </w:r>
          </w:p>
        </w:tc>
      </w:tr>
    </w:tbl>
    <w:p w14:paraId="4A45E8C2" w14:textId="77777777" w:rsidR="007D0B44" w:rsidRDefault="007D0B44" w:rsidP="007D0B44">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w:t>
      </w:r>
      <w:r w:rsidRPr="00214B9E">
        <w:rPr>
          <w:rFonts w:ascii="Times New Roman" w:hAnsi="Times New Roman" w:cs="Times New Roman"/>
          <w:sz w:val="24"/>
          <w:szCs w:val="24"/>
        </w:rPr>
        <w:lastRenderedPageBreak/>
        <w:t xml:space="preserve">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Pr>
          <w:rFonts w:ascii="Times New Roman" w:hAnsi="Times New Roman" w:cs="Times New Roman"/>
          <w:sz w:val="24"/>
          <w:szCs w:val="24"/>
        </w:rPr>
        <w:t xml:space="preserve"> </w:t>
      </w:r>
    </w:p>
    <w:p w14:paraId="66A77FD2" w14:textId="77777777" w:rsidR="00DD2195" w:rsidRDefault="00DD2195">
      <w:pPr>
        <w:rPr>
          <w:rFonts w:ascii="Times New Roman" w:hAnsi="Times New Roman" w:cs="Times New Roman"/>
          <w:b/>
          <w:bCs/>
          <w:sz w:val="24"/>
          <w:szCs w:val="24"/>
        </w:rPr>
      </w:pPr>
      <w:r>
        <w:rPr>
          <w:rFonts w:ascii="Times New Roman" w:hAnsi="Times New Roman" w:cs="Times New Roman"/>
          <w:b/>
          <w:bCs/>
          <w:sz w:val="24"/>
          <w:szCs w:val="24"/>
        </w:rPr>
        <w:br w:type="page"/>
      </w:r>
    </w:p>
    <w:p w14:paraId="0F0D0773" w14:textId="0590A01E" w:rsidR="00ED5248" w:rsidRDefault="002D306B" w:rsidP="002D306B">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Table I5</w:t>
      </w:r>
    </w:p>
    <w:p w14:paraId="074D3651" w14:textId="492548EB" w:rsidR="00ED5248" w:rsidRDefault="00ED5248" w:rsidP="00ED5248">
      <w:pPr>
        <w:spacing w:after="0"/>
        <w:rPr>
          <w:rFonts w:ascii="Times New Roman" w:hAnsi="Times New Roman" w:cs="Times New Roman"/>
          <w:i/>
          <w:iCs/>
          <w:sz w:val="24"/>
          <w:szCs w:val="24"/>
        </w:rPr>
      </w:pPr>
      <w:bookmarkStart w:id="5" w:name="_Hlk162700803"/>
      <w:r>
        <w:rPr>
          <w:rFonts w:ascii="Times New Roman" w:hAnsi="Times New Roman" w:cs="Times New Roman"/>
          <w:i/>
          <w:iCs/>
          <w:sz w:val="24"/>
          <w:szCs w:val="24"/>
        </w:rPr>
        <w:t>Partial Hierarchical Moderator Analyses for the Team Cognition-Viability Relationship</w:t>
      </w:r>
    </w:p>
    <w:bookmarkEnd w:id="5"/>
    <w:tbl>
      <w:tblPr>
        <w:tblStyle w:val="TableGrid8"/>
        <w:tblW w:w="47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
        <w:gridCol w:w="1719"/>
        <w:gridCol w:w="2062"/>
        <w:gridCol w:w="506"/>
        <w:gridCol w:w="713"/>
        <w:gridCol w:w="730"/>
        <w:gridCol w:w="720"/>
        <w:gridCol w:w="661"/>
        <w:gridCol w:w="725"/>
        <w:gridCol w:w="661"/>
        <w:gridCol w:w="725"/>
        <w:gridCol w:w="725"/>
        <w:gridCol w:w="1164"/>
        <w:gridCol w:w="957"/>
      </w:tblGrid>
      <w:tr w:rsidR="00D73A8F" w:rsidRPr="00D73A8F" w14:paraId="1BFA90C1" w14:textId="77777777" w:rsidTr="003A1CDA">
        <w:tc>
          <w:tcPr>
            <w:tcW w:w="804" w:type="pct"/>
            <w:gridSpan w:val="2"/>
            <w:tcBorders>
              <w:top w:val="double" w:sz="4" w:space="0" w:color="auto"/>
            </w:tcBorders>
          </w:tcPr>
          <w:p w14:paraId="0F27322F" w14:textId="77777777" w:rsidR="00D73A8F" w:rsidRPr="00D73A8F" w:rsidRDefault="00D73A8F" w:rsidP="00D73A8F">
            <w:pPr>
              <w:rPr>
                <w:rFonts w:ascii="Times New Roman" w:eastAsia="Aptos" w:hAnsi="Times New Roman" w:cs="Times New Roman"/>
              </w:rPr>
            </w:pPr>
          </w:p>
        </w:tc>
        <w:tc>
          <w:tcPr>
            <w:tcW w:w="836" w:type="pct"/>
            <w:tcBorders>
              <w:top w:val="double" w:sz="4" w:space="0" w:color="auto"/>
            </w:tcBorders>
            <w:vAlign w:val="bottom"/>
          </w:tcPr>
          <w:p w14:paraId="6DBCF6EF" w14:textId="77777777" w:rsidR="00D73A8F" w:rsidRPr="00D73A8F" w:rsidRDefault="00D73A8F" w:rsidP="00D73A8F">
            <w:pPr>
              <w:rPr>
                <w:rFonts w:ascii="Times New Roman" w:eastAsia="Aptos" w:hAnsi="Times New Roman" w:cs="Times New Roman"/>
              </w:rPr>
            </w:pPr>
          </w:p>
        </w:tc>
        <w:tc>
          <w:tcPr>
            <w:tcW w:w="205" w:type="pct"/>
            <w:tcBorders>
              <w:top w:val="double" w:sz="4" w:space="0" w:color="auto"/>
            </w:tcBorders>
            <w:vAlign w:val="bottom"/>
          </w:tcPr>
          <w:p w14:paraId="055A2211" w14:textId="77777777" w:rsidR="00D73A8F" w:rsidRPr="00D73A8F" w:rsidRDefault="00D73A8F" w:rsidP="00D73A8F">
            <w:pPr>
              <w:jc w:val="right"/>
              <w:rPr>
                <w:rFonts w:ascii="Times New Roman" w:eastAsia="Aptos" w:hAnsi="Times New Roman" w:cs="Times New Roman"/>
              </w:rPr>
            </w:pPr>
          </w:p>
        </w:tc>
        <w:tc>
          <w:tcPr>
            <w:tcW w:w="289" w:type="pct"/>
            <w:tcBorders>
              <w:top w:val="double" w:sz="4" w:space="0" w:color="auto"/>
            </w:tcBorders>
            <w:vAlign w:val="bottom"/>
          </w:tcPr>
          <w:p w14:paraId="6DD9A7BC" w14:textId="77777777" w:rsidR="00D73A8F" w:rsidRPr="00D73A8F" w:rsidRDefault="00D73A8F" w:rsidP="00D73A8F">
            <w:pPr>
              <w:jc w:val="right"/>
              <w:rPr>
                <w:rFonts w:ascii="Times New Roman" w:eastAsia="Aptos" w:hAnsi="Times New Roman" w:cs="Times New Roman"/>
              </w:rPr>
            </w:pPr>
          </w:p>
        </w:tc>
        <w:tc>
          <w:tcPr>
            <w:tcW w:w="296" w:type="pct"/>
            <w:tcBorders>
              <w:top w:val="double" w:sz="4" w:space="0" w:color="auto"/>
            </w:tcBorders>
            <w:vAlign w:val="bottom"/>
          </w:tcPr>
          <w:p w14:paraId="5204D507" w14:textId="77777777" w:rsidR="00D73A8F" w:rsidRPr="00D73A8F" w:rsidRDefault="00D73A8F" w:rsidP="00D73A8F">
            <w:pPr>
              <w:jc w:val="center"/>
              <w:rPr>
                <w:rFonts w:ascii="Times New Roman" w:eastAsia="Aptos" w:hAnsi="Times New Roman" w:cs="Times New Roman"/>
              </w:rPr>
            </w:pPr>
          </w:p>
        </w:tc>
        <w:tc>
          <w:tcPr>
            <w:tcW w:w="292" w:type="pct"/>
            <w:tcBorders>
              <w:top w:val="double" w:sz="4" w:space="0" w:color="auto"/>
            </w:tcBorders>
            <w:vAlign w:val="bottom"/>
          </w:tcPr>
          <w:p w14:paraId="1E6D3F98" w14:textId="77777777" w:rsidR="00D73A8F" w:rsidRPr="00D73A8F" w:rsidRDefault="00D73A8F" w:rsidP="00D73A8F">
            <w:pPr>
              <w:jc w:val="center"/>
              <w:rPr>
                <w:rFonts w:ascii="Times New Roman" w:eastAsia="Aptos" w:hAnsi="Times New Roman" w:cs="Times New Roman"/>
              </w:rPr>
            </w:pPr>
          </w:p>
        </w:tc>
        <w:tc>
          <w:tcPr>
            <w:tcW w:w="268" w:type="pct"/>
            <w:tcBorders>
              <w:top w:val="double" w:sz="4" w:space="0" w:color="auto"/>
            </w:tcBorders>
            <w:vAlign w:val="bottom"/>
          </w:tcPr>
          <w:p w14:paraId="602D59B9" w14:textId="77777777" w:rsidR="00D73A8F" w:rsidRPr="00D73A8F" w:rsidRDefault="00D73A8F" w:rsidP="00D73A8F">
            <w:pPr>
              <w:jc w:val="center"/>
              <w:rPr>
                <w:rFonts w:ascii="Times New Roman" w:eastAsia="Aptos" w:hAnsi="Times New Roman" w:cs="Times New Roman"/>
              </w:rPr>
            </w:pPr>
          </w:p>
        </w:tc>
        <w:tc>
          <w:tcPr>
            <w:tcW w:w="562" w:type="pct"/>
            <w:gridSpan w:val="2"/>
            <w:tcBorders>
              <w:top w:val="double" w:sz="4" w:space="0" w:color="auto"/>
            </w:tcBorders>
            <w:vAlign w:val="bottom"/>
          </w:tcPr>
          <w:p w14:paraId="1632B287" w14:textId="77777777" w:rsidR="00A54252" w:rsidRDefault="00A54252" w:rsidP="00D73A8F">
            <w:pPr>
              <w:jc w:val="center"/>
              <w:rPr>
                <w:rFonts w:ascii="Times New Roman" w:eastAsia="Aptos" w:hAnsi="Times New Roman" w:cs="Times New Roman"/>
                <w:b/>
                <w:bCs/>
              </w:rPr>
            </w:pPr>
          </w:p>
          <w:p w14:paraId="46D7EE31" w14:textId="46B7D9FE"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rPr>
              <w:t>95% CI</w:t>
            </w:r>
          </w:p>
        </w:tc>
        <w:tc>
          <w:tcPr>
            <w:tcW w:w="588" w:type="pct"/>
            <w:gridSpan w:val="2"/>
            <w:tcBorders>
              <w:top w:val="double" w:sz="4" w:space="0" w:color="auto"/>
            </w:tcBorders>
            <w:vAlign w:val="bottom"/>
          </w:tcPr>
          <w:p w14:paraId="64D99B6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rPr>
              <w:t>80% Crl</w:t>
            </w:r>
          </w:p>
        </w:tc>
        <w:tc>
          <w:tcPr>
            <w:tcW w:w="472" w:type="pct"/>
            <w:tcBorders>
              <w:top w:val="double" w:sz="4" w:space="0" w:color="auto"/>
            </w:tcBorders>
            <w:vAlign w:val="bottom"/>
          </w:tcPr>
          <w:p w14:paraId="0B2C8555" w14:textId="77777777" w:rsidR="00D73A8F" w:rsidRPr="00D73A8F" w:rsidRDefault="00D73A8F" w:rsidP="00D73A8F">
            <w:pPr>
              <w:jc w:val="right"/>
              <w:rPr>
                <w:rFonts w:ascii="Times New Roman" w:eastAsia="Aptos" w:hAnsi="Times New Roman" w:cs="Times New Roman"/>
              </w:rPr>
            </w:pPr>
          </w:p>
        </w:tc>
        <w:tc>
          <w:tcPr>
            <w:tcW w:w="388" w:type="pct"/>
            <w:tcBorders>
              <w:top w:val="double" w:sz="4" w:space="0" w:color="auto"/>
            </w:tcBorders>
            <w:vAlign w:val="bottom"/>
          </w:tcPr>
          <w:p w14:paraId="4603D476" w14:textId="77777777" w:rsidR="00D73A8F" w:rsidRPr="00D73A8F" w:rsidRDefault="00D73A8F" w:rsidP="00D73A8F">
            <w:pPr>
              <w:jc w:val="right"/>
              <w:rPr>
                <w:rFonts w:ascii="Times New Roman" w:eastAsia="Aptos" w:hAnsi="Times New Roman" w:cs="Times New Roman"/>
              </w:rPr>
            </w:pPr>
          </w:p>
        </w:tc>
      </w:tr>
      <w:tr w:rsidR="00D73A8F" w:rsidRPr="00D73A8F" w14:paraId="546E1E7F" w14:textId="77777777" w:rsidTr="003A1CDA">
        <w:tc>
          <w:tcPr>
            <w:tcW w:w="804" w:type="pct"/>
            <w:gridSpan w:val="2"/>
            <w:tcBorders>
              <w:bottom w:val="single" w:sz="4" w:space="0" w:color="auto"/>
            </w:tcBorders>
          </w:tcPr>
          <w:p w14:paraId="76900670" w14:textId="77777777" w:rsidR="00D73A8F" w:rsidRPr="00D73A8F" w:rsidRDefault="00D73A8F" w:rsidP="00D73A8F">
            <w:pPr>
              <w:rPr>
                <w:rFonts w:ascii="Times New Roman" w:eastAsia="Aptos" w:hAnsi="Times New Roman" w:cs="Times New Roman"/>
              </w:rPr>
            </w:pPr>
          </w:p>
        </w:tc>
        <w:tc>
          <w:tcPr>
            <w:tcW w:w="836" w:type="pct"/>
            <w:tcBorders>
              <w:bottom w:val="single" w:sz="4" w:space="0" w:color="auto"/>
            </w:tcBorders>
          </w:tcPr>
          <w:p w14:paraId="0E53FE16" w14:textId="77777777" w:rsidR="00D73A8F" w:rsidRPr="00D73A8F" w:rsidRDefault="00D73A8F" w:rsidP="00D73A8F">
            <w:pPr>
              <w:rPr>
                <w:rFonts w:ascii="Times New Roman" w:eastAsia="Aptos" w:hAnsi="Times New Roman" w:cs="Times New Roman"/>
              </w:rPr>
            </w:pPr>
          </w:p>
        </w:tc>
        <w:tc>
          <w:tcPr>
            <w:tcW w:w="205" w:type="pct"/>
            <w:tcBorders>
              <w:bottom w:val="single" w:sz="4" w:space="0" w:color="auto"/>
            </w:tcBorders>
            <w:vAlign w:val="bottom"/>
          </w:tcPr>
          <w:p w14:paraId="47474E2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i/>
                <w:iCs/>
              </w:rPr>
              <w:t>k</w:t>
            </w:r>
          </w:p>
        </w:tc>
        <w:tc>
          <w:tcPr>
            <w:tcW w:w="289" w:type="pct"/>
            <w:tcBorders>
              <w:bottom w:val="single" w:sz="4" w:space="0" w:color="auto"/>
            </w:tcBorders>
            <w:vAlign w:val="bottom"/>
          </w:tcPr>
          <w:p w14:paraId="158E4F4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i/>
                <w:iCs/>
              </w:rPr>
              <w:t>N</w:t>
            </w:r>
          </w:p>
        </w:tc>
        <w:tc>
          <w:tcPr>
            <w:tcW w:w="296" w:type="pct"/>
            <w:tcBorders>
              <w:bottom w:val="single" w:sz="4" w:space="0" w:color="auto"/>
            </w:tcBorders>
            <w:vAlign w:val="bottom"/>
          </w:tcPr>
          <w:p w14:paraId="0F83AB6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i/>
                <w:iCs/>
              </w:rPr>
              <w:t>r</w:t>
            </w:r>
          </w:p>
        </w:tc>
        <w:tc>
          <w:tcPr>
            <w:tcW w:w="292" w:type="pct"/>
            <w:tcBorders>
              <w:bottom w:val="single" w:sz="4" w:space="0" w:color="auto"/>
            </w:tcBorders>
            <w:vAlign w:val="bottom"/>
          </w:tcPr>
          <w:p w14:paraId="4953AE77" w14:textId="77777777" w:rsidR="00D73A8F" w:rsidRPr="00D73A8F" w:rsidRDefault="00D73A8F" w:rsidP="00D73A8F">
            <w:pPr>
              <w:jc w:val="center"/>
              <w:rPr>
                <w:rFonts w:ascii="Times New Roman" w:eastAsia="Aptos" w:hAnsi="Times New Roman" w:cs="Times New Roman"/>
              </w:rPr>
            </w:pPr>
            <w:r w:rsidRPr="00D73A8F">
              <w:rPr>
                <w:rFonts w:ascii="Cambria" w:eastAsia="Aptos" w:hAnsi="Cambria" w:cs="Times New Roman"/>
                <w:b/>
                <w:bCs/>
              </w:rPr>
              <w:t>ρ</w:t>
            </w:r>
          </w:p>
        </w:tc>
        <w:tc>
          <w:tcPr>
            <w:tcW w:w="268" w:type="pct"/>
            <w:tcBorders>
              <w:bottom w:val="single" w:sz="4" w:space="0" w:color="auto"/>
            </w:tcBorders>
            <w:vAlign w:val="bottom"/>
          </w:tcPr>
          <w:p w14:paraId="2A58E47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rPr>
              <w:t>SD</w:t>
            </w:r>
            <w:r w:rsidRPr="00D73A8F">
              <w:rPr>
                <w:rFonts w:ascii="Cambria" w:eastAsia="Aptos" w:hAnsi="Cambria" w:cs="Times New Roman"/>
                <w:b/>
                <w:bCs/>
                <w:vertAlign w:val="subscript"/>
              </w:rPr>
              <w:t>ρ</w:t>
            </w:r>
          </w:p>
        </w:tc>
        <w:tc>
          <w:tcPr>
            <w:tcW w:w="294" w:type="pct"/>
            <w:tcBorders>
              <w:bottom w:val="single" w:sz="4" w:space="0" w:color="auto"/>
            </w:tcBorders>
            <w:vAlign w:val="bottom"/>
          </w:tcPr>
          <w:p w14:paraId="4A20E496" w14:textId="77777777" w:rsidR="00A54252" w:rsidRDefault="00A54252" w:rsidP="00D73A8F">
            <w:pPr>
              <w:jc w:val="center"/>
              <w:rPr>
                <w:rFonts w:ascii="Times New Roman" w:eastAsia="Aptos" w:hAnsi="Times New Roman" w:cs="Times New Roman"/>
                <w:b/>
                <w:bCs/>
              </w:rPr>
            </w:pPr>
          </w:p>
          <w:p w14:paraId="2F41B63F" w14:textId="35E5C0C4"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rPr>
              <w:t>LL</w:t>
            </w:r>
          </w:p>
        </w:tc>
        <w:tc>
          <w:tcPr>
            <w:tcW w:w="268" w:type="pct"/>
            <w:tcBorders>
              <w:bottom w:val="single" w:sz="4" w:space="0" w:color="auto"/>
            </w:tcBorders>
            <w:vAlign w:val="bottom"/>
          </w:tcPr>
          <w:p w14:paraId="06F962E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rPr>
              <w:t>UL</w:t>
            </w:r>
          </w:p>
        </w:tc>
        <w:tc>
          <w:tcPr>
            <w:tcW w:w="294" w:type="pct"/>
            <w:tcBorders>
              <w:bottom w:val="single" w:sz="4" w:space="0" w:color="auto"/>
            </w:tcBorders>
            <w:vAlign w:val="bottom"/>
          </w:tcPr>
          <w:p w14:paraId="2853435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rPr>
              <w:t>LL</w:t>
            </w:r>
          </w:p>
        </w:tc>
        <w:tc>
          <w:tcPr>
            <w:tcW w:w="294" w:type="pct"/>
            <w:tcBorders>
              <w:bottom w:val="single" w:sz="4" w:space="0" w:color="auto"/>
            </w:tcBorders>
            <w:vAlign w:val="bottom"/>
          </w:tcPr>
          <w:p w14:paraId="1D4AD57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rPr>
              <w:t>UL</w:t>
            </w:r>
          </w:p>
        </w:tc>
        <w:tc>
          <w:tcPr>
            <w:tcW w:w="472" w:type="pct"/>
            <w:tcBorders>
              <w:bottom w:val="single" w:sz="4" w:space="0" w:color="auto"/>
            </w:tcBorders>
            <w:vAlign w:val="bottom"/>
          </w:tcPr>
          <w:p w14:paraId="5AEB276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i/>
                <w:iCs/>
              </w:rPr>
              <w:t>Q</w:t>
            </w:r>
          </w:p>
        </w:tc>
        <w:tc>
          <w:tcPr>
            <w:tcW w:w="388" w:type="pct"/>
            <w:tcBorders>
              <w:bottom w:val="single" w:sz="4" w:space="0" w:color="auto"/>
            </w:tcBorders>
            <w:vAlign w:val="bottom"/>
          </w:tcPr>
          <w:p w14:paraId="0A5405C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b/>
                <w:bCs/>
                <w:i/>
                <w:iCs/>
              </w:rPr>
              <w:t>I</w:t>
            </w:r>
            <w:r w:rsidRPr="00D73A8F">
              <w:rPr>
                <w:rFonts w:ascii="Times New Roman" w:eastAsia="Aptos" w:hAnsi="Times New Roman" w:cs="Times New Roman"/>
                <w:b/>
                <w:bCs/>
                <w:vertAlign w:val="superscript"/>
              </w:rPr>
              <w:t>2</w:t>
            </w:r>
          </w:p>
        </w:tc>
      </w:tr>
      <w:tr w:rsidR="00D73A8F" w:rsidRPr="00D73A8F" w14:paraId="79948008" w14:textId="77777777" w:rsidTr="003A1CDA">
        <w:tc>
          <w:tcPr>
            <w:tcW w:w="804" w:type="pct"/>
            <w:gridSpan w:val="2"/>
            <w:tcBorders>
              <w:top w:val="single" w:sz="4" w:space="0" w:color="auto"/>
            </w:tcBorders>
          </w:tcPr>
          <w:p w14:paraId="1F94D65D"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b/>
                <w:bCs/>
              </w:rPr>
              <w:t xml:space="preserve">Team cognition </w:t>
            </w:r>
          </w:p>
        </w:tc>
        <w:tc>
          <w:tcPr>
            <w:tcW w:w="836" w:type="pct"/>
            <w:tcBorders>
              <w:top w:val="single" w:sz="4" w:space="0" w:color="auto"/>
            </w:tcBorders>
          </w:tcPr>
          <w:p w14:paraId="2BF07AAA" w14:textId="77777777" w:rsidR="00D73A8F" w:rsidRPr="00D73A8F" w:rsidRDefault="00D73A8F" w:rsidP="00D73A8F">
            <w:pPr>
              <w:rPr>
                <w:rFonts w:ascii="Times New Roman" w:eastAsia="Aptos" w:hAnsi="Times New Roman" w:cs="Times New Roman"/>
              </w:rPr>
            </w:pPr>
          </w:p>
        </w:tc>
        <w:tc>
          <w:tcPr>
            <w:tcW w:w="205" w:type="pct"/>
            <w:tcBorders>
              <w:top w:val="single" w:sz="4" w:space="0" w:color="auto"/>
            </w:tcBorders>
          </w:tcPr>
          <w:p w14:paraId="439E8D2C"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14</w:t>
            </w:r>
          </w:p>
        </w:tc>
        <w:tc>
          <w:tcPr>
            <w:tcW w:w="289" w:type="pct"/>
            <w:tcBorders>
              <w:top w:val="single" w:sz="4" w:space="0" w:color="auto"/>
            </w:tcBorders>
          </w:tcPr>
          <w:p w14:paraId="349A9A6A"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885</w:t>
            </w:r>
          </w:p>
        </w:tc>
        <w:tc>
          <w:tcPr>
            <w:tcW w:w="296" w:type="pct"/>
            <w:tcBorders>
              <w:top w:val="single" w:sz="4" w:space="0" w:color="auto"/>
            </w:tcBorders>
          </w:tcPr>
          <w:p w14:paraId="2A22AEA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.33</w:t>
            </w:r>
          </w:p>
        </w:tc>
        <w:tc>
          <w:tcPr>
            <w:tcW w:w="292" w:type="pct"/>
            <w:tcBorders>
              <w:top w:val="single" w:sz="4" w:space="0" w:color="auto"/>
            </w:tcBorders>
          </w:tcPr>
          <w:p w14:paraId="0F92DD7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.39</w:t>
            </w:r>
          </w:p>
        </w:tc>
        <w:tc>
          <w:tcPr>
            <w:tcW w:w="268" w:type="pct"/>
            <w:tcBorders>
              <w:top w:val="single" w:sz="4" w:space="0" w:color="auto"/>
            </w:tcBorders>
          </w:tcPr>
          <w:p w14:paraId="1047CD5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.20</w:t>
            </w:r>
          </w:p>
        </w:tc>
        <w:tc>
          <w:tcPr>
            <w:tcW w:w="294" w:type="pct"/>
            <w:tcBorders>
              <w:top w:val="single" w:sz="4" w:space="0" w:color="auto"/>
            </w:tcBorders>
          </w:tcPr>
          <w:p w14:paraId="2D9C6C2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.26</w:t>
            </w:r>
          </w:p>
        </w:tc>
        <w:tc>
          <w:tcPr>
            <w:tcW w:w="268" w:type="pct"/>
            <w:tcBorders>
              <w:top w:val="single" w:sz="4" w:space="0" w:color="auto"/>
            </w:tcBorders>
          </w:tcPr>
          <w:p w14:paraId="64EDD1D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.52</w:t>
            </w:r>
          </w:p>
        </w:tc>
        <w:tc>
          <w:tcPr>
            <w:tcW w:w="294" w:type="pct"/>
            <w:tcBorders>
              <w:top w:val="single" w:sz="4" w:space="0" w:color="auto"/>
            </w:tcBorders>
          </w:tcPr>
          <w:p w14:paraId="1297C50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.13</w:t>
            </w:r>
          </w:p>
        </w:tc>
        <w:tc>
          <w:tcPr>
            <w:tcW w:w="294" w:type="pct"/>
            <w:tcBorders>
              <w:top w:val="single" w:sz="4" w:space="0" w:color="auto"/>
            </w:tcBorders>
          </w:tcPr>
          <w:p w14:paraId="636E5F8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.66</w:t>
            </w:r>
          </w:p>
        </w:tc>
        <w:tc>
          <w:tcPr>
            <w:tcW w:w="472" w:type="pct"/>
            <w:tcBorders>
              <w:top w:val="single" w:sz="4" w:space="0" w:color="auto"/>
            </w:tcBorders>
          </w:tcPr>
          <w:p w14:paraId="1C54A567"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41.17*</w:t>
            </w:r>
          </w:p>
        </w:tc>
        <w:tc>
          <w:tcPr>
            <w:tcW w:w="388" w:type="pct"/>
            <w:tcBorders>
              <w:top w:val="single" w:sz="4" w:space="0" w:color="auto"/>
            </w:tcBorders>
          </w:tcPr>
          <w:p w14:paraId="765A1996"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68.43%</w:t>
            </w:r>
          </w:p>
        </w:tc>
      </w:tr>
      <w:tr w:rsidR="00D73A8F" w:rsidRPr="00D73A8F" w14:paraId="33234081" w14:textId="77777777" w:rsidTr="003A1CDA">
        <w:tc>
          <w:tcPr>
            <w:tcW w:w="107" w:type="pct"/>
          </w:tcPr>
          <w:p w14:paraId="5100AC84" w14:textId="77777777" w:rsidR="00D73A8F" w:rsidRPr="00D73A8F" w:rsidRDefault="00D73A8F" w:rsidP="00D73A8F">
            <w:pPr>
              <w:rPr>
                <w:rFonts w:ascii="Times New Roman" w:eastAsia="Aptos" w:hAnsi="Times New Roman" w:cs="Times New Roman"/>
              </w:rPr>
            </w:pPr>
          </w:p>
        </w:tc>
        <w:tc>
          <w:tcPr>
            <w:tcW w:w="697" w:type="pct"/>
          </w:tcPr>
          <w:p w14:paraId="21E7164D"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b/>
                <w:bCs/>
              </w:rPr>
              <w:t>Content</w:t>
            </w:r>
          </w:p>
        </w:tc>
        <w:tc>
          <w:tcPr>
            <w:tcW w:w="836" w:type="pct"/>
          </w:tcPr>
          <w:p w14:paraId="394F535A"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b/>
                <w:bCs/>
              </w:rPr>
              <w:t xml:space="preserve">Referent </w:t>
            </w:r>
          </w:p>
        </w:tc>
        <w:tc>
          <w:tcPr>
            <w:tcW w:w="205" w:type="pct"/>
          </w:tcPr>
          <w:p w14:paraId="333D733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5779144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5B0C2D8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7D3B7B4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6DF5D19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0A77B7D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2DD3E54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50ED30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4C2299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77C1E68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64B5F27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3880D4B6" w14:textId="77777777" w:rsidTr="003A1CDA">
        <w:tc>
          <w:tcPr>
            <w:tcW w:w="107" w:type="pct"/>
          </w:tcPr>
          <w:p w14:paraId="6A6E7212" w14:textId="77777777" w:rsidR="00D73A8F" w:rsidRPr="00D73A8F" w:rsidRDefault="00D73A8F" w:rsidP="00D73A8F">
            <w:pPr>
              <w:rPr>
                <w:rFonts w:ascii="Times New Roman" w:eastAsia="Aptos" w:hAnsi="Times New Roman" w:cs="Times New Roman"/>
              </w:rPr>
            </w:pPr>
          </w:p>
        </w:tc>
        <w:tc>
          <w:tcPr>
            <w:tcW w:w="697" w:type="pct"/>
          </w:tcPr>
          <w:p w14:paraId="2A1B1B3F"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Capability</w:t>
            </w:r>
          </w:p>
        </w:tc>
        <w:tc>
          <w:tcPr>
            <w:tcW w:w="836" w:type="pct"/>
          </w:tcPr>
          <w:p w14:paraId="6CF0F948"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consensus</w:t>
            </w:r>
          </w:p>
        </w:tc>
        <w:tc>
          <w:tcPr>
            <w:tcW w:w="205" w:type="pct"/>
          </w:tcPr>
          <w:p w14:paraId="73981E3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2DCCF75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2B39446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4F01288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7A7CEDC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25BBD01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12B4E6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56AF6B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5388BB8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3F8E0D9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47AC4FD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32F69C58" w14:textId="77777777" w:rsidTr="003A1CDA">
        <w:tc>
          <w:tcPr>
            <w:tcW w:w="107" w:type="pct"/>
          </w:tcPr>
          <w:p w14:paraId="416D1485" w14:textId="77777777" w:rsidR="00D73A8F" w:rsidRPr="00D73A8F" w:rsidRDefault="00D73A8F" w:rsidP="00D73A8F">
            <w:pPr>
              <w:rPr>
                <w:rFonts w:ascii="Times New Roman" w:eastAsia="Aptos" w:hAnsi="Times New Roman" w:cs="Times New Roman"/>
              </w:rPr>
            </w:pPr>
          </w:p>
        </w:tc>
        <w:tc>
          <w:tcPr>
            <w:tcW w:w="697" w:type="pct"/>
          </w:tcPr>
          <w:p w14:paraId="10B91A52"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Capability</w:t>
            </w:r>
          </w:p>
        </w:tc>
        <w:tc>
          <w:tcPr>
            <w:tcW w:w="836" w:type="pct"/>
          </w:tcPr>
          <w:p w14:paraId="283373C3"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Referent shift</w:t>
            </w:r>
          </w:p>
        </w:tc>
        <w:tc>
          <w:tcPr>
            <w:tcW w:w="205" w:type="pct"/>
          </w:tcPr>
          <w:p w14:paraId="58ECCD9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0F98EEB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790A541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1C48FB5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6DF956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A740F0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11713B4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FFB4A4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265CCCC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5128990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1D82835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0B1C0F2C" w14:textId="77777777" w:rsidTr="003A1CDA">
        <w:tc>
          <w:tcPr>
            <w:tcW w:w="107" w:type="pct"/>
          </w:tcPr>
          <w:p w14:paraId="39D8A4BA" w14:textId="77777777" w:rsidR="00D73A8F" w:rsidRPr="00D73A8F" w:rsidRDefault="00D73A8F" w:rsidP="00D73A8F">
            <w:pPr>
              <w:rPr>
                <w:rFonts w:ascii="Times New Roman" w:eastAsia="Aptos" w:hAnsi="Times New Roman" w:cs="Times New Roman"/>
              </w:rPr>
            </w:pPr>
          </w:p>
        </w:tc>
        <w:tc>
          <w:tcPr>
            <w:tcW w:w="697" w:type="pct"/>
          </w:tcPr>
          <w:p w14:paraId="4734355B"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Capability</w:t>
            </w:r>
          </w:p>
        </w:tc>
        <w:tc>
          <w:tcPr>
            <w:tcW w:w="836" w:type="pct"/>
          </w:tcPr>
          <w:p w14:paraId="38EFD055"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Mixed</w:t>
            </w:r>
          </w:p>
        </w:tc>
        <w:tc>
          <w:tcPr>
            <w:tcW w:w="205" w:type="pct"/>
          </w:tcPr>
          <w:p w14:paraId="6318126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2D87359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371EB2F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2FC4D63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2D5BF5E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BF619B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6B44E65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D46145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4871B0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1E23E78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6277058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12965880" w14:textId="77777777" w:rsidTr="003A1CDA">
        <w:tc>
          <w:tcPr>
            <w:tcW w:w="107" w:type="pct"/>
          </w:tcPr>
          <w:p w14:paraId="4E7EB984" w14:textId="77777777" w:rsidR="00D73A8F" w:rsidRPr="00D73A8F" w:rsidRDefault="00D73A8F" w:rsidP="00D73A8F">
            <w:pPr>
              <w:rPr>
                <w:rFonts w:ascii="Times New Roman" w:eastAsia="Aptos" w:hAnsi="Times New Roman" w:cs="Times New Roman"/>
              </w:rPr>
            </w:pPr>
          </w:p>
        </w:tc>
        <w:tc>
          <w:tcPr>
            <w:tcW w:w="697" w:type="pct"/>
          </w:tcPr>
          <w:p w14:paraId="6E9FCF12"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Capability</w:t>
            </w:r>
          </w:p>
        </w:tc>
        <w:tc>
          <w:tcPr>
            <w:tcW w:w="836" w:type="pct"/>
          </w:tcPr>
          <w:p w14:paraId="03D7E8BE"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Indeterminate</w:t>
            </w:r>
          </w:p>
        </w:tc>
        <w:tc>
          <w:tcPr>
            <w:tcW w:w="205" w:type="pct"/>
          </w:tcPr>
          <w:p w14:paraId="0D08769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18BAA08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4AAE1A5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143447C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4B2798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DED20E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4D136D1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D4C25C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D512B4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5DF5949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31512F7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7AF1A4AA" w14:textId="77777777" w:rsidTr="003A1CDA">
        <w:tc>
          <w:tcPr>
            <w:tcW w:w="107" w:type="pct"/>
          </w:tcPr>
          <w:p w14:paraId="2CCDD46F" w14:textId="77777777" w:rsidR="00D73A8F" w:rsidRPr="00D73A8F" w:rsidRDefault="00D73A8F" w:rsidP="00D73A8F">
            <w:pPr>
              <w:rPr>
                <w:rFonts w:ascii="Times New Roman" w:eastAsia="Aptos" w:hAnsi="Times New Roman" w:cs="Times New Roman"/>
              </w:rPr>
            </w:pPr>
          </w:p>
        </w:tc>
        <w:tc>
          <w:tcPr>
            <w:tcW w:w="697" w:type="pct"/>
          </w:tcPr>
          <w:p w14:paraId="6F5B670F"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Commitment</w:t>
            </w:r>
          </w:p>
        </w:tc>
        <w:tc>
          <w:tcPr>
            <w:tcW w:w="836" w:type="pct"/>
          </w:tcPr>
          <w:p w14:paraId="208DA842"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consensus</w:t>
            </w:r>
          </w:p>
        </w:tc>
        <w:tc>
          <w:tcPr>
            <w:tcW w:w="205" w:type="pct"/>
          </w:tcPr>
          <w:p w14:paraId="757C9E8D" w14:textId="55FAC48D"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48DB785D" w14:textId="62C58489"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26A56C6A" w14:textId="4678103D"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333CF62D" w14:textId="202E4C84"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44BCE3C1" w14:textId="711A0C2E"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D7A40ED" w14:textId="5DDC8D6E"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76198775" w14:textId="0C44572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C6E78A8" w14:textId="300B5DC1"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517A743" w14:textId="28E3DE56"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3778943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sz w:val="24"/>
                <w:szCs w:val="24"/>
              </w:rPr>
              <w:t>—</w:t>
            </w:r>
          </w:p>
        </w:tc>
        <w:tc>
          <w:tcPr>
            <w:tcW w:w="388" w:type="pct"/>
          </w:tcPr>
          <w:p w14:paraId="27DA40B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sz w:val="24"/>
                <w:szCs w:val="24"/>
              </w:rPr>
              <w:t>—</w:t>
            </w:r>
          </w:p>
        </w:tc>
      </w:tr>
      <w:tr w:rsidR="00D73A8F" w:rsidRPr="00D73A8F" w14:paraId="24289DBC" w14:textId="77777777" w:rsidTr="003A1CDA">
        <w:tc>
          <w:tcPr>
            <w:tcW w:w="107" w:type="pct"/>
          </w:tcPr>
          <w:p w14:paraId="2346F516" w14:textId="77777777" w:rsidR="00D73A8F" w:rsidRPr="00D73A8F" w:rsidRDefault="00D73A8F" w:rsidP="00D73A8F">
            <w:pPr>
              <w:rPr>
                <w:rFonts w:ascii="Times New Roman" w:eastAsia="Aptos" w:hAnsi="Times New Roman" w:cs="Times New Roman"/>
              </w:rPr>
            </w:pPr>
          </w:p>
        </w:tc>
        <w:tc>
          <w:tcPr>
            <w:tcW w:w="697" w:type="pct"/>
          </w:tcPr>
          <w:p w14:paraId="7435130C"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Commitment</w:t>
            </w:r>
          </w:p>
        </w:tc>
        <w:tc>
          <w:tcPr>
            <w:tcW w:w="836" w:type="pct"/>
          </w:tcPr>
          <w:p w14:paraId="3328AD32"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Referent shift</w:t>
            </w:r>
          </w:p>
        </w:tc>
        <w:tc>
          <w:tcPr>
            <w:tcW w:w="205" w:type="pct"/>
          </w:tcPr>
          <w:p w14:paraId="3A89182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386F6FF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26276FF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51FEF54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D15690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96A49F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7DA56E0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E7C3F1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0F8D491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3A3AF61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02FFA34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4CBFFCD8" w14:textId="77777777" w:rsidTr="003A1CDA">
        <w:tc>
          <w:tcPr>
            <w:tcW w:w="107" w:type="pct"/>
          </w:tcPr>
          <w:p w14:paraId="45380A31" w14:textId="77777777" w:rsidR="00D73A8F" w:rsidRPr="00D73A8F" w:rsidRDefault="00D73A8F" w:rsidP="00D73A8F">
            <w:pPr>
              <w:rPr>
                <w:rFonts w:ascii="Times New Roman" w:eastAsia="Aptos" w:hAnsi="Times New Roman" w:cs="Times New Roman"/>
              </w:rPr>
            </w:pPr>
          </w:p>
        </w:tc>
        <w:tc>
          <w:tcPr>
            <w:tcW w:w="697" w:type="pct"/>
          </w:tcPr>
          <w:p w14:paraId="11EBE2EE"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Commitment</w:t>
            </w:r>
          </w:p>
        </w:tc>
        <w:tc>
          <w:tcPr>
            <w:tcW w:w="836" w:type="pct"/>
          </w:tcPr>
          <w:p w14:paraId="216D71DF"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Mixed</w:t>
            </w:r>
          </w:p>
        </w:tc>
        <w:tc>
          <w:tcPr>
            <w:tcW w:w="205" w:type="pct"/>
          </w:tcPr>
          <w:p w14:paraId="7EB62E5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2E1C672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12AEB2D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5310A4B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408D12C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F15F22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07F85D5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5E20FCD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28F923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48E98CA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42C64E8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2ABEAE4E" w14:textId="77777777" w:rsidTr="003A1CDA">
        <w:tc>
          <w:tcPr>
            <w:tcW w:w="107" w:type="pct"/>
          </w:tcPr>
          <w:p w14:paraId="7C53B5D8" w14:textId="77777777" w:rsidR="00D73A8F" w:rsidRPr="00D73A8F" w:rsidRDefault="00D73A8F" w:rsidP="00D73A8F">
            <w:pPr>
              <w:rPr>
                <w:rFonts w:ascii="Times New Roman" w:eastAsia="Aptos" w:hAnsi="Times New Roman" w:cs="Times New Roman"/>
              </w:rPr>
            </w:pPr>
          </w:p>
        </w:tc>
        <w:tc>
          <w:tcPr>
            <w:tcW w:w="697" w:type="pct"/>
          </w:tcPr>
          <w:p w14:paraId="32741555"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Commitment</w:t>
            </w:r>
          </w:p>
        </w:tc>
        <w:tc>
          <w:tcPr>
            <w:tcW w:w="836" w:type="pct"/>
          </w:tcPr>
          <w:p w14:paraId="2A632D14"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Indeterminate</w:t>
            </w:r>
          </w:p>
        </w:tc>
        <w:tc>
          <w:tcPr>
            <w:tcW w:w="205" w:type="pct"/>
          </w:tcPr>
          <w:p w14:paraId="39C531E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5D1767D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65F8956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0C885D8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66788DA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9DE634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23939C6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0E497D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0CA25E0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4BFD6E6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54826DE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584DE104" w14:textId="77777777" w:rsidTr="003A1CDA">
        <w:tc>
          <w:tcPr>
            <w:tcW w:w="107" w:type="pct"/>
          </w:tcPr>
          <w:p w14:paraId="70319E14" w14:textId="77777777" w:rsidR="00D73A8F" w:rsidRPr="00D73A8F" w:rsidRDefault="00D73A8F" w:rsidP="00D73A8F">
            <w:pPr>
              <w:rPr>
                <w:rFonts w:ascii="Times New Roman" w:eastAsia="Aptos" w:hAnsi="Times New Roman" w:cs="Times New Roman"/>
              </w:rPr>
            </w:pPr>
          </w:p>
        </w:tc>
        <w:tc>
          <w:tcPr>
            <w:tcW w:w="697" w:type="pct"/>
          </w:tcPr>
          <w:p w14:paraId="3A8A6ADD"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Satisfaction</w:t>
            </w:r>
          </w:p>
        </w:tc>
        <w:tc>
          <w:tcPr>
            <w:tcW w:w="836" w:type="pct"/>
          </w:tcPr>
          <w:p w14:paraId="6B327507"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consensus</w:t>
            </w:r>
          </w:p>
        </w:tc>
        <w:tc>
          <w:tcPr>
            <w:tcW w:w="205" w:type="pct"/>
          </w:tcPr>
          <w:p w14:paraId="09C07818"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2</w:t>
            </w:r>
          </w:p>
        </w:tc>
        <w:tc>
          <w:tcPr>
            <w:tcW w:w="289" w:type="pct"/>
          </w:tcPr>
          <w:p w14:paraId="37CBEF96"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130</w:t>
            </w:r>
          </w:p>
        </w:tc>
        <w:tc>
          <w:tcPr>
            <w:tcW w:w="296" w:type="pct"/>
          </w:tcPr>
          <w:p w14:paraId="25B3102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.47</w:t>
            </w:r>
          </w:p>
        </w:tc>
        <w:tc>
          <w:tcPr>
            <w:tcW w:w="292" w:type="pct"/>
          </w:tcPr>
          <w:p w14:paraId="6180818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.56</w:t>
            </w:r>
          </w:p>
        </w:tc>
        <w:tc>
          <w:tcPr>
            <w:tcW w:w="268" w:type="pct"/>
          </w:tcPr>
          <w:p w14:paraId="19F55F6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.08</w:t>
            </w:r>
          </w:p>
        </w:tc>
        <w:tc>
          <w:tcPr>
            <w:tcW w:w="294" w:type="pct"/>
          </w:tcPr>
          <w:p w14:paraId="7559999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.36</w:t>
            </w:r>
          </w:p>
        </w:tc>
        <w:tc>
          <w:tcPr>
            <w:tcW w:w="268" w:type="pct"/>
          </w:tcPr>
          <w:p w14:paraId="0966A91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.76</w:t>
            </w:r>
          </w:p>
        </w:tc>
        <w:tc>
          <w:tcPr>
            <w:tcW w:w="294" w:type="pct"/>
          </w:tcPr>
          <w:p w14:paraId="427108C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.47</w:t>
            </w:r>
          </w:p>
        </w:tc>
        <w:tc>
          <w:tcPr>
            <w:tcW w:w="294" w:type="pct"/>
          </w:tcPr>
          <w:p w14:paraId="0569BF9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.66</w:t>
            </w:r>
          </w:p>
        </w:tc>
        <w:tc>
          <w:tcPr>
            <w:tcW w:w="472" w:type="pct"/>
          </w:tcPr>
          <w:p w14:paraId="44E6BCEC"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1.38</w:t>
            </w:r>
          </w:p>
        </w:tc>
        <w:tc>
          <w:tcPr>
            <w:tcW w:w="388" w:type="pct"/>
          </w:tcPr>
          <w:p w14:paraId="62EA79C2"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27.59%</w:t>
            </w:r>
          </w:p>
        </w:tc>
      </w:tr>
      <w:tr w:rsidR="00D73A8F" w:rsidRPr="00D73A8F" w14:paraId="43603B2C" w14:textId="77777777" w:rsidTr="003A1CDA">
        <w:tc>
          <w:tcPr>
            <w:tcW w:w="107" w:type="pct"/>
          </w:tcPr>
          <w:p w14:paraId="3EBE329E" w14:textId="77777777" w:rsidR="00D73A8F" w:rsidRPr="00D73A8F" w:rsidRDefault="00D73A8F" w:rsidP="00D73A8F">
            <w:pPr>
              <w:rPr>
                <w:rFonts w:ascii="Times New Roman" w:eastAsia="Aptos" w:hAnsi="Times New Roman" w:cs="Times New Roman"/>
              </w:rPr>
            </w:pPr>
          </w:p>
        </w:tc>
        <w:tc>
          <w:tcPr>
            <w:tcW w:w="697" w:type="pct"/>
          </w:tcPr>
          <w:p w14:paraId="21A89AE9"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Satisfaction</w:t>
            </w:r>
          </w:p>
        </w:tc>
        <w:tc>
          <w:tcPr>
            <w:tcW w:w="836" w:type="pct"/>
          </w:tcPr>
          <w:p w14:paraId="5C4BA95F"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Referent shift</w:t>
            </w:r>
          </w:p>
        </w:tc>
        <w:tc>
          <w:tcPr>
            <w:tcW w:w="205" w:type="pct"/>
            <w:vAlign w:val="center"/>
          </w:tcPr>
          <w:p w14:paraId="5DAD7B59"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6361FD5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4141D88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161CF45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6FD7392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EB93F5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13BF3430"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941D18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5D101BC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4E07A00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1592FF7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0E9CA190" w14:textId="77777777" w:rsidTr="003A1CDA">
        <w:tc>
          <w:tcPr>
            <w:tcW w:w="107" w:type="pct"/>
          </w:tcPr>
          <w:p w14:paraId="5DCADBE0" w14:textId="77777777" w:rsidR="00D73A8F" w:rsidRPr="00D73A8F" w:rsidRDefault="00D73A8F" w:rsidP="00D73A8F">
            <w:pPr>
              <w:rPr>
                <w:rFonts w:ascii="Times New Roman" w:eastAsia="Aptos" w:hAnsi="Times New Roman" w:cs="Times New Roman"/>
              </w:rPr>
            </w:pPr>
          </w:p>
        </w:tc>
        <w:tc>
          <w:tcPr>
            <w:tcW w:w="697" w:type="pct"/>
          </w:tcPr>
          <w:p w14:paraId="4A6218DC"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Satisfaction</w:t>
            </w:r>
          </w:p>
        </w:tc>
        <w:tc>
          <w:tcPr>
            <w:tcW w:w="836" w:type="pct"/>
          </w:tcPr>
          <w:p w14:paraId="30608CC2"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Mixed</w:t>
            </w:r>
          </w:p>
        </w:tc>
        <w:tc>
          <w:tcPr>
            <w:tcW w:w="205" w:type="pct"/>
            <w:vAlign w:val="center"/>
          </w:tcPr>
          <w:p w14:paraId="0304CA5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69D3399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6755CC8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6193F9A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04DD9F1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452CEEE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67D5DA93"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122F1E4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4A8902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41B03C7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210D199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2C308655" w14:textId="77777777" w:rsidTr="003A1CDA">
        <w:tc>
          <w:tcPr>
            <w:tcW w:w="107" w:type="pct"/>
          </w:tcPr>
          <w:p w14:paraId="29EEB8A7" w14:textId="77777777" w:rsidR="00D73A8F" w:rsidRPr="00D73A8F" w:rsidRDefault="00D73A8F" w:rsidP="00D73A8F">
            <w:pPr>
              <w:rPr>
                <w:rFonts w:ascii="Times New Roman" w:eastAsia="Aptos" w:hAnsi="Times New Roman" w:cs="Times New Roman"/>
              </w:rPr>
            </w:pPr>
          </w:p>
        </w:tc>
        <w:tc>
          <w:tcPr>
            <w:tcW w:w="697" w:type="pct"/>
          </w:tcPr>
          <w:p w14:paraId="462EA001"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Satisfaction</w:t>
            </w:r>
          </w:p>
        </w:tc>
        <w:tc>
          <w:tcPr>
            <w:tcW w:w="836" w:type="pct"/>
          </w:tcPr>
          <w:p w14:paraId="05BD2F31"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Indeterminate</w:t>
            </w:r>
          </w:p>
        </w:tc>
        <w:tc>
          <w:tcPr>
            <w:tcW w:w="205" w:type="pct"/>
            <w:vAlign w:val="center"/>
          </w:tcPr>
          <w:p w14:paraId="45C822B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29E7F3D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4282252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15D8C6F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38553A6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8AF8C3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41A2F64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3CF6CB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6789AD2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27C4656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34729E5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6B9BA442" w14:textId="77777777" w:rsidTr="003A1CDA">
        <w:tc>
          <w:tcPr>
            <w:tcW w:w="107" w:type="pct"/>
          </w:tcPr>
          <w:p w14:paraId="5C9E3CD9" w14:textId="77777777" w:rsidR="00D73A8F" w:rsidRPr="00D73A8F" w:rsidRDefault="00D73A8F" w:rsidP="00D73A8F">
            <w:pPr>
              <w:rPr>
                <w:rFonts w:ascii="Times New Roman" w:eastAsia="Aptos" w:hAnsi="Times New Roman" w:cs="Times New Roman"/>
              </w:rPr>
            </w:pPr>
          </w:p>
        </w:tc>
        <w:tc>
          <w:tcPr>
            <w:tcW w:w="697" w:type="pct"/>
          </w:tcPr>
          <w:p w14:paraId="3D914618"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Capability &amp; commitment</w:t>
            </w:r>
          </w:p>
        </w:tc>
        <w:tc>
          <w:tcPr>
            <w:tcW w:w="836" w:type="pct"/>
          </w:tcPr>
          <w:p w14:paraId="093AEAD4"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consensus</w:t>
            </w:r>
          </w:p>
        </w:tc>
        <w:tc>
          <w:tcPr>
            <w:tcW w:w="205" w:type="pct"/>
            <w:vAlign w:val="center"/>
          </w:tcPr>
          <w:p w14:paraId="344F6DE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66381B2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1177422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27326E00"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54B2AB93"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656CFB5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20F4449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55F8A0A9"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E384FA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1153C45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559FB97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63BA9454" w14:textId="77777777" w:rsidTr="003A1CDA">
        <w:tc>
          <w:tcPr>
            <w:tcW w:w="107" w:type="pct"/>
          </w:tcPr>
          <w:p w14:paraId="4CF96C7D" w14:textId="77777777" w:rsidR="00D73A8F" w:rsidRPr="00D73A8F" w:rsidRDefault="00D73A8F" w:rsidP="00D73A8F">
            <w:pPr>
              <w:rPr>
                <w:rFonts w:ascii="Times New Roman" w:eastAsia="Aptos" w:hAnsi="Times New Roman" w:cs="Times New Roman"/>
              </w:rPr>
            </w:pPr>
          </w:p>
        </w:tc>
        <w:tc>
          <w:tcPr>
            <w:tcW w:w="697" w:type="pct"/>
          </w:tcPr>
          <w:p w14:paraId="17C3E2A3"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Capability &amp; commitment</w:t>
            </w:r>
          </w:p>
        </w:tc>
        <w:tc>
          <w:tcPr>
            <w:tcW w:w="836" w:type="pct"/>
          </w:tcPr>
          <w:p w14:paraId="50DA37EB"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Referent shift</w:t>
            </w:r>
          </w:p>
        </w:tc>
        <w:tc>
          <w:tcPr>
            <w:tcW w:w="205" w:type="pct"/>
            <w:vAlign w:val="center"/>
          </w:tcPr>
          <w:p w14:paraId="5EA00EC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3D6300E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1A26118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417C4F8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59049B5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0C7CDD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2C2F9EC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9EACF39"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001C878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6187833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26C1613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3BAB8397" w14:textId="77777777" w:rsidTr="003A1CDA">
        <w:tc>
          <w:tcPr>
            <w:tcW w:w="107" w:type="pct"/>
          </w:tcPr>
          <w:p w14:paraId="07D93A34" w14:textId="77777777" w:rsidR="00D73A8F" w:rsidRPr="00D73A8F" w:rsidRDefault="00D73A8F" w:rsidP="00D73A8F">
            <w:pPr>
              <w:rPr>
                <w:rFonts w:ascii="Times New Roman" w:eastAsia="Aptos" w:hAnsi="Times New Roman" w:cs="Times New Roman"/>
              </w:rPr>
            </w:pPr>
          </w:p>
        </w:tc>
        <w:tc>
          <w:tcPr>
            <w:tcW w:w="697" w:type="pct"/>
          </w:tcPr>
          <w:p w14:paraId="339A8EA5"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Capability &amp; commitment</w:t>
            </w:r>
          </w:p>
        </w:tc>
        <w:tc>
          <w:tcPr>
            <w:tcW w:w="836" w:type="pct"/>
          </w:tcPr>
          <w:p w14:paraId="4B5F1ACB"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Mixed</w:t>
            </w:r>
          </w:p>
        </w:tc>
        <w:tc>
          <w:tcPr>
            <w:tcW w:w="205" w:type="pct"/>
            <w:vAlign w:val="center"/>
          </w:tcPr>
          <w:p w14:paraId="1A93C932" w14:textId="247AF27F"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329A48C6" w14:textId="25EF438F"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63E6A3F4" w14:textId="73738B7B"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222CA12F" w14:textId="45B2ACE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25303DE0" w14:textId="7D0F4E61"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46C27DE3" w14:textId="38319944"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2E643A31" w14:textId="41E5490A"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561943A4" w14:textId="0AC74185"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244BC41" w14:textId="6176FF98"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41F6BCA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31AFADC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452BAE95" w14:textId="77777777" w:rsidTr="003A1CDA">
        <w:tc>
          <w:tcPr>
            <w:tcW w:w="107" w:type="pct"/>
          </w:tcPr>
          <w:p w14:paraId="3DE403D5" w14:textId="77777777" w:rsidR="00D73A8F" w:rsidRPr="00D73A8F" w:rsidRDefault="00D73A8F" w:rsidP="00D73A8F">
            <w:pPr>
              <w:rPr>
                <w:rFonts w:ascii="Times New Roman" w:eastAsia="Aptos" w:hAnsi="Times New Roman" w:cs="Times New Roman"/>
              </w:rPr>
            </w:pPr>
          </w:p>
        </w:tc>
        <w:tc>
          <w:tcPr>
            <w:tcW w:w="697" w:type="pct"/>
          </w:tcPr>
          <w:p w14:paraId="6F73E342"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Capability &amp; commitment</w:t>
            </w:r>
          </w:p>
        </w:tc>
        <w:tc>
          <w:tcPr>
            <w:tcW w:w="836" w:type="pct"/>
          </w:tcPr>
          <w:p w14:paraId="4BE255DC"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Indeterminate</w:t>
            </w:r>
          </w:p>
        </w:tc>
        <w:tc>
          <w:tcPr>
            <w:tcW w:w="205" w:type="pct"/>
            <w:vAlign w:val="center"/>
          </w:tcPr>
          <w:p w14:paraId="4504AE9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5FA9BBC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0D94B51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1CF4860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6BC7983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632804C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114BE4C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794F07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17D9482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05B24BA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240DEC3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7D317ED3" w14:textId="77777777" w:rsidTr="003A1CDA">
        <w:tc>
          <w:tcPr>
            <w:tcW w:w="107" w:type="pct"/>
          </w:tcPr>
          <w:p w14:paraId="37D5513D" w14:textId="77777777" w:rsidR="00D73A8F" w:rsidRPr="00D73A8F" w:rsidRDefault="00D73A8F" w:rsidP="00D73A8F">
            <w:pPr>
              <w:rPr>
                <w:rFonts w:ascii="Times New Roman" w:eastAsia="Aptos" w:hAnsi="Times New Roman" w:cs="Times New Roman"/>
              </w:rPr>
            </w:pPr>
          </w:p>
        </w:tc>
        <w:tc>
          <w:tcPr>
            <w:tcW w:w="697" w:type="pct"/>
          </w:tcPr>
          <w:p w14:paraId="0D9A531A"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Commitment &amp; satisfaction</w:t>
            </w:r>
          </w:p>
        </w:tc>
        <w:tc>
          <w:tcPr>
            <w:tcW w:w="836" w:type="pct"/>
          </w:tcPr>
          <w:p w14:paraId="7472B9ED"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consensus</w:t>
            </w:r>
          </w:p>
        </w:tc>
        <w:tc>
          <w:tcPr>
            <w:tcW w:w="205" w:type="pct"/>
            <w:vAlign w:val="center"/>
          </w:tcPr>
          <w:p w14:paraId="70539CC0"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52B1621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7A0C0AC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3B07588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23DB146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6AB389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11A7E6E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71512BA3"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52040D9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008B348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776BCA0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0DAC5C48" w14:textId="77777777" w:rsidTr="003A1CDA">
        <w:tc>
          <w:tcPr>
            <w:tcW w:w="107" w:type="pct"/>
          </w:tcPr>
          <w:p w14:paraId="6EDB50C5" w14:textId="77777777" w:rsidR="00D73A8F" w:rsidRPr="00D73A8F" w:rsidRDefault="00D73A8F" w:rsidP="00D73A8F">
            <w:pPr>
              <w:rPr>
                <w:rFonts w:ascii="Times New Roman" w:eastAsia="Aptos" w:hAnsi="Times New Roman" w:cs="Times New Roman"/>
              </w:rPr>
            </w:pPr>
          </w:p>
        </w:tc>
        <w:tc>
          <w:tcPr>
            <w:tcW w:w="697" w:type="pct"/>
          </w:tcPr>
          <w:p w14:paraId="6EB699F6"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Commitment &amp; satisfaction</w:t>
            </w:r>
          </w:p>
        </w:tc>
        <w:tc>
          <w:tcPr>
            <w:tcW w:w="836" w:type="pct"/>
          </w:tcPr>
          <w:p w14:paraId="6E3D7112"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Referent shift</w:t>
            </w:r>
          </w:p>
        </w:tc>
        <w:tc>
          <w:tcPr>
            <w:tcW w:w="205" w:type="pct"/>
            <w:vAlign w:val="center"/>
          </w:tcPr>
          <w:p w14:paraId="46279F5F" w14:textId="77777777" w:rsidR="00D73A8F" w:rsidRPr="00D73A8F" w:rsidRDefault="00D73A8F" w:rsidP="003A1CDA">
            <w:pPr>
              <w:jc w:val="right"/>
              <w:rPr>
                <w:rFonts w:ascii="Times New Roman" w:eastAsia="Aptos" w:hAnsi="Times New Roman" w:cs="Times New Roman"/>
              </w:rPr>
            </w:pPr>
            <w:r w:rsidRPr="00D73A8F">
              <w:rPr>
                <w:rFonts w:ascii="Times New Roman" w:eastAsia="Aptos" w:hAnsi="Times New Roman" w:cs="Times New Roman"/>
              </w:rPr>
              <w:t>2</w:t>
            </w:r>
          </w:p>
        </w:tc>
        <w:tc>
          <w:tcPr>
            <w:tcW w:w="289" w:type="pct"/>
            <w:vAlign w:val="center"/>
          </w:tcPr>
          <w:p w14:paraId="7919E5A3" w14:textId="77777777" w:rsidR="00D73A8F" w:rsidRPr="00D73A8F" w:rsidRDefault="00D73A8F" w:rsidP="003A1CDA">
            <w:pPr>
              <w:jc w:val="right"/>
              <w:rPr>
                <w:rFonts w:ascii="Times New Roman" w:eastAsia="Aptos" w:hAnsi="Times New Roman" w:cs="Times New Roman"/>
              </w:rPr>
            </w:pPr>
            <w:r w:rsidRPr="00D73A8F">
              <w:rPr>
                <w:rFonts w:ascii="Times New Roman" w:eastAsia="Aptos" w:hAnsi="Times New Roman" w:cs="Times New Roman"/>
              </w:rPr>
              <w:t>111</w:t>
            </w:r>
          </w:p>
        </w:tc>
        <w:tc>
          <w:tcPr>
            <w:tcW w:w="296" w:type="pct"/>
            <w:vAlign w:val="center"/>
          </w:tcPr>
          <w:p w14:paraId="718B8E2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.40</w:t>
            </w:r>
          </w:p>
        </w:tc>
        <w:tc>
          <w:tcPr>
            <w:tcW w:w="292" w:type="pct"/>
            <w:vAlign w:val="center"/>
          </w:tcPr>
          <w:p w14:paraId="11D97CC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.48</w:t>
            </w:r>
          </w:p>
        </w:tc>
        <w:tc>
          <w:tcPr>
            <w:tcW w:w="268" w:type="pct"/>
            <w:vAlign w:val="center"/>
          </w:tcPr>
          <w:p w14:paraId="5F93EB6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.00</w:t>
            </w:r>
          </w:p>
        </w:tc>
        <w:tc>
          <w:tcPr>
            <w:tcW w:w="294" w:type="pct"/>
            <w:vAlign w:val="center"/>
          </w:tcPr>
          <w:p w14:paraId="48BBA35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.33</w:t>
            </w:r>
          </w:p>
        </w:tc>
        <w:tc>
          <w:tcPr>
            <w:tcW w:w="268" w:type="pct"/>
            <w:vAlign w:val="center"/>
          </w:tcPr>
          <w:p w14:paraId="61762C4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.63</w:t>
            </w:r>
          </w:p>
        </w:tc>
        <w:tc>
          <w:tcPr>
            <w:tcW w:w="294" w:type="pct"/>
            <w:vAlign w:val="center"/>
          </w:tcPr>
          <w:p w14:paraId="0D8D7A4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.48</w:t>
            </w:r>
          </w:p>
        </w:tc>
        <w:tc>
          <w:tcPr>
            <w:tcW w:w="294" w:type="pct"/>
            <w:vAlign w:val="center"/>
          </w:tcPr>
          <w:p w14:paraId="0799EC5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.48</w:t>
            </w:r>
          </w:p>
        </w:tc>
        <w:tc>
          <w:tcPr>
            <w:tcW w:w="472" w:type="pct"/>
            <w:vAlign w:val="center"/>
          </w:tcPr>
          <w:p w14:paraId="370D6016" w14:textId="77777777" w:rsidR="00D73A8F" w:rsidRPr="00D73A8F" w:rsidRDefault="00D73A8F" w:rsidP="003A1CDA">
            <w:pPr>
              <w:jc w:val="right"/>
              <w:rPr>
                <w:rFonts w:ascii="Times New Roman" w:eastAsia="Aptos" w:hAnsi="Times New Roman" w:cs="Times New Roman"/>
              </w:rPr>
            </w:pPr>
            <w:r w:rsidRPr="00D73A8F">
              <w:rPr>
                <w:rFonts w:ascii="Times New Roman" w:eastAsia="Aptos" w:hAnsi="Times New Roman" w:cs="Times New Roman"/>
              </w:rPr>
              <w:t>.61</w:t>
            </w:r>
          </w:p>
        </w:tc>
        <w:tc>
          <w:tcPr>
            <w:tcW w:w="388" w:type="pct"/>
            <w:vAlign w:val="center"/>
          </w:tcPr>
          <w:p w14:paraId="172BFD98" w14:textId="77777777" w:rsidR="00D73A8F" w:rsidRPr="00D73A8F" w:rsidRDefault="00D73A8F" w:rsidP="003A1CDA">
            <w:pPr>
              <w:jc w:val="right"/>
              <w:rPr>
                <w:rFonts w:ascii="Times New Roman" w:eastAsia="Aptos" w:hAnsi="Times New Roman" w:cs="Times New Roman"/>
              </w:rPr>
            </w:pPr>
            <w:r w:rsidRPr="00D73A8F">
              <w:rPr>
                <w:rFonts w:ascii="Times New Roman" w:eastAsia="Aptos" w:hAnsi="Times New Roman" w:cs="Times New Roman"/>
              </w:rPr>
              <w:t>0%</w:t>
            </w:r>
          </w:p>
        </w:tc>
      </w:tr>
      <w:tr w:rsidR="00D73A8F" w:rsidRPr="00D73A8F" w14:paraId="429EE47F" w14:textId="77777777" w:rsidTr="003A1CDA">
        <w:tc>
          <w:tcPr>
            <w:tcW w:w="107" w:type="pct"/>
          </w:tcPr>
          <w:p w14:paraId="285CE224" w14:textId="77777777" w:rsidR="00D73A8F" w:rsidRPr="00D73A8F" w:rsidRDefault="00D73A8F" w:rsidP="00D73A8F">
            <w:pPr>
              <w:rPr>
                <w:rFonts w:ascii="Times New Roman" w:eastAsia="Aptos" w:hAnsi="Times New Roman" w:cs="Times New Roman"/>
              </w:rPr>
            </w:pPr>
          </w:p>
        </w:tc>
        <w:tc>
          <w:tcPr>
            <w:tcW w:w="697" w:type="pct"/>
          </w:tcPr>
          <w:p w14:paraId="0E5C4A76"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Commitment &amp; satisfaction</w:t>
            </w:r>
          </w:p>
        </w:tc>
        <w:tc>
          <w:tcPr>
            <w:tcW w:w="836" w:type="pct"/>
          </w:tcPr>
          <w:p w14:paraId="05A13A02"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Mixed</w:t>
            </w:r>
          </w:p>
        </w:tc>
        <w:tc>
          <w:tcPr>
            <w:tcW w:w="205" w:type="pct"/>
            <w:vAlign w:val="center"/>
          </w:tcPr>
          <w:p w14:paraId="153B077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149B190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1D1D155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7FC8699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4688C96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08A29F8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61CEB93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52A51FA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3BCBA0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1A39E01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3956664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75FB7170" w14:textId="77777777" w:rsidTr="003A1CDA">
        <w:tc>
          <w:tcPr>
            <w:tcW w:w="107" w:type="pct"/>
          </w:tcPr>
          <w:p w14:paraId="64B0BE24" w14:textId="77777777" w:rsidR="00D73A8F" w:rsidRPr="00D73A8F" w:rsidRDefault="00D73A8F" w:rsidP="00D73A8F">
            <w:pPr>
              <w:rPr>
                <w:rFonts w:ascii="Times New Roman" w:eastAsia="Aptos" w:hAnsi="Times New Roman" w:cs="Times New Roman"/>
              </w:rPr>
            </w:pPr>
          </w:p>
        </w:tc>
        <w:tc>
          <w:tcPr>
            <w:tcW w:w="697" w:type="pct"/>
          </w:tcPr>
          <w:p w14:paraId="6B7B5B65"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Commitment &amp; satisfaction</w:t>
            </w:r>
          </w:p>
        </w:tc>
        <w:tc>
          <w:tcPr>
            <w:tcW w:w="836" w:type="pct"/>
          </w:tcPr>
          <w:p w14:paraId="766E163E"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Indeterminate</w:t>
            </w:r>
          </w:p>
        </w:tc>
        <w:tc>
          <w:tcPr>
            <w:tcW w:w="205" w:type="pct"/>
            <w:vAlign w:val="center"/>
          </w:tcPr>
          <w:p w14:paraId="78583FB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6C91E8D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349E35F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3489A8B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201B2A3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4D3015E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48C49A5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962565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0C9669A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015FC15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5188539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37B8ECEF" w14:textId="77777777" w:rsidTr="003A1CDA">
        <w:tc>
          <w:tcPr>
            <w:tcW w:w="107" w:type="pct"/>
          </w:tcPr>
          <w:p w14:paraId="4A3BDA16" w14:textId="77777777" w:rsidR="00D73A8F" w:rsidRPr="00D73A8F" w:rsidRDefault="00D73A8F" w:rsidP="00D73A8F">
            <w:pPr>
              <w:rPr>
                <w:rFonts w:ascii="Times New Roman" w:eastAsia="Aptos" w:hAnsi="Times New Roman" w:cs="Times New Roman"/>
              </w:rPr>
            </w:pPr>
          </w:p>
        </w:tc>
        <w:tc>
          <w:tcPr>
            <w:tcW w:w="697" w:type="pct"/>
          </w:tcPr>
          <w:p w14:paraId="752A5654"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Mix of all 3</w:t>
            </w:r>
          </w:p>
        </w:tc>
        <w:tc>
          <w:tcPr>
            <w:tcW w:w="836" w:type="pct"/>
          </w:tcPr>
          <w:p w14:paraId="743EDAA2"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consensus</w:t>
            </w:r>
          </w:p>
        </w:tc>
        <w:tc>
          <w:tcPr>
            <w:tcW w:w="205" w:type="pct"/>
            <w:vAlign w:val="center"/>
          </w:tcPr>
          <w:p w14:paraId="2A567E73"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533DD68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065B96D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02B7815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54EAA7E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4937F79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03229FA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6253487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010010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71046DC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51F4CF13"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497D5907" w14:textId="77777777" w:rsidTr="003A1CDA">
        <w:tc>
          <w:tcPr>
            <w:tcW w:w="107" w:type="pct"/>
          </w:tcPr>
          <w:p w14:paraId="4C666F48" w14:textId="77777777" w:rsidR="00D73A8F" w:rsidRPr="00D73A8F" w:rsidRDefault="00D73A8F" w:rsidP="00D73A8F">
            <w:pPr>
              <w:rPr>
                <w:rFonts w:ascii="Times New Roman" w:eastAsia="Aptos" w:hAnsi="Times New Roman" w:cs="Times New Roman"/>
              </w:rPr>
            </w:pPr>
          </w:p>
        </w:tc>
        <w:tc>
          <w:tcPr>
            <w:tcW w:w="697" w:type="pct"/>
          </w:tcPr>
          <w:p w14:paraId="10C7EA8F"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Mix of all 3</w:t>
            </w:r>
          </w:p>
        </w:tc>
        <w:tc>
          <w:tcPr>
            <w:tcW w:w="836" w:type="pct"/>
          </w:tcPr>
          <w:p w14:paraId="607E3BC6"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Referent shift</w:t>
            </w:r>
          </w:p>
        </w:tc>
        <w:tc>
          <w:tcPr>
            <w:tcW w:w="205" w:type="pct"/>
            <w:vAlign w:val="center"/>
          </w:tcPr>
          <w:p w14:paraId="65C8143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47BD44E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4309E6A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6DE1809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7F0FBD8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19E6002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27A1204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6B610A0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04CAA98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6DD5702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303DAF5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580FC265" w14:textId="77777777" w:rsidTr="003A1CDA">
        <w:tc>
          <w:tcPr>
            <w:tcW w:w="107" w:type="pct"/>
          </w:tcPr>
          <w:p w14:paraId="68CD3E01" w14:textId="77777777" w:rsidR="00D73A8F" w:rsidRPr="00D73A8F" w:rsidRDefault="00D73A8F" w:rsidP="00D73A8F">
            <w:pPr>
              <w:rPr>
                <w:rFonts w:ascii="Times New Roman" w:eastAsia="Aptos" w:hAnsi="Times New Roman" w:cs="Times New Roman"/>
              </w:rPr>
            </w:pPr>
          </w:p>
        </w:tc>
        <w:tc>
          <w:tcPr>
            <w:tcW w:w="697" w:type="pct"/>
          </w:tcPr>
          <w:p w14:paraId="24D08BC0"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Mix of all 3</w:t>
            </w:r>
          </w:p>
        </w:tc>
        <w:tc>
          <w:tcPr>
            <w:tcW w:w="836" w:type="pct"/>
          </w:tcPr>
          <w:p w14:paraId="6F8E00FD"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Mixed</w:t>
            </w:r>
          </w:p>
        </w:tc>
        <w:tc>
          <w:tcPr>
            <w:tcW w:w="205" w:type="pct"/>
          </w:tcPr>
          <w:p w14:paraId="35C8EB9D"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7</w:t>
            </w:r>
          </w:p>
        </w:tc>
        <w:tc>
          <w:tcPr>
            <w:tcW w:w="289" w:type="pct"/>
          </w:tcPr>
          <w:p w14:paraId="7803A9B1"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461</w:t>
            </w:r>
          </w:p>
        </w:tc>
        <w:tc>
          <w:tcPr>
            <w:tcW w:w="296" w:type="pct"/>
          </w:tcPr>
          <w:p w14:paraId="3F91EC5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.23</w:t>
            </w:r>
          </w:p>
        </w:tc>
        <w:tc>
          <w:tcPr>
            <w:tcW w:w="292" w:type="pct"/>
          </w:tcPr>
          <w:p w14:paraId="5C24244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.27</w:t>
            </w:r>
          </w:p>
        </w:tc>
        <w:tc>
          <w:tcPr>
            <w:tcW w:w="268" w:type="pct"/>
          </w:tcPr>
          <w:p w14:paraId="718FFEB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.13</w:t>
            </w:r>
          </w:p>
        </w:tc>
        <w:tc>
          <w:tcPr>
            <w:tcW w:w="294" w:type="pct"/>
          </w:tcPr>
          <w:p w14:paraId="3C2AE32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.13</w:t>
            </w:r>
          </w:p>
        </w:tc>
        <w:tc>
          <w:tcPr>
            <w:tcW w:w="268" w:type="pct"/>
          </w:tcPr>
          <w:p w14:paraId="54585B8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.41</w:t>
            </w:r>
          </w:p>
        </w:tc>
        <w:tc>
          <w:tcPr>
            <w:tcW w:w="294" w:type="pct"/>
          </w:tcPr>
          <w:p w14:paraId="5CBD260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.11</w:t>
            </w:r>
          </w:p>
        </w:tc>
        <w:tc>
          <w:tcPr>
            <w:tcW w:w="294" w:type="pct"/>
          </w:tcPr>
          <w:p w14:paraId="5F68093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.43</w:t>
            </w:r>
          </w:p>
        </w:tc>
        <w:tc>
          <w:tcPr>
            <w:tcW w:w="472" w:type="pct"/>
          </w:tcPr>
          <w:p w14:paraId="35378CA8"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10.59</w:t>
            </w:r>
          </w:p>
        </w:tc>
        <w:tc>
          <w:tcPr>
            <w:tcW w:w="388" w:type="pct"/>
          </w:tcPr>
          <w:p w14:paraId="2F1BC98C"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43.33%</w:t>
            </w:r>
          </w:p>
        </w:tc>
      </w:tr>
      <w:tr w:rsidR="00D73A8F" w:rsidRPr="00D73A8F" w14:paraId="1BC5EF79" w14:textId="77777777" w:rsidTr="003A1CDA">
        <w:tc>
          <w:tcPr>
            <w:tcW w:w="107" w:type="pct"/>
          </w:tcPr>
          <w:p w14:paraId="6FA181EB" w14:textId="77777777" w:rsidR="00D73A8F" w:rsidRPr="00D73A8F" w:rsidRDefault="00D73A8F" w:rsidP="00D73A8F">
            <w:pPr>
              <w:rPr>
                <w:rFonts w:ascii="Times New Roman" w:eastAsia="Aptos" w:hAnsi="Times New Roman" w:cs="Times New Roman"/>
              </w:rPr>
            </w:pPr>
          </w:p>
        </w:tc>
        <w:tc>
          <w:tcPr>
            <w:tcW w:w="697" w:type="pct"/>
          </w:tcPr>
          <w:p w14:paraId="2201FD6C"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Mix of all 3</w:t>
            </w:r>
          </w:p>
        </w:tc>
        <w:tc>
          <w:tcPr>
            <w:tcW w:w="836" w:type="pct"/>
          </w:tcPr>
          <w:p w14:paraId="4163E530"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Indeterminate</w:t>
            </w:r>
          </w:p>
        </w:tc>
        <w:tc>
          <w:tcPr>
            <w:tcW w:w="205" w:type="pct"/>
          </w:tcPr>
          <w:p w14:paraId="305C2AD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5AE37F9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64A2EB1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5921E1B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03DE10B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933018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4CEB73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956A52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0C0A6E3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0731D0B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1D21264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51D3EF63" w14:textId="77777777" w:rsidTr="003A1CDA">
        <w:tc>
          <w:tcPr>
            <w:tcW w:w="107" w:type="pct"/>
          </w:tcPr>
          <w:p w14:paraId="1380B699" w14:textId="77777777" w:rsidR="00D73A8F" w:rsidRPr="00D73A8F" w:rsidRDefault="00D73A8F" w:rsidP="00D73A8F">
            <w:pPr>
              <w:rPr>
                <w:rFonts w:ascii="Times New Roman" w:eastAsia="Aptos" w:hAnsi="Times New Roman" w:cs="Times New Roman"/>
              </w:rPr>
            </w:pPr>
          </w:p>
        </w:tc>
        <w:tc>
          <w:tcPr>
            <w:tcW w:w="697" w:type="pct"/>
          </w:tcPr>
          <w:p w14:paraId="4BE9C38E"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Indeterminate</w:t>
            </w:r>
          </w:p>
        </w:tc>
        <w:tc>
          <w:tcPr>
            <w:tcW w:w="836" w:type="pct"/>
          </w:tcPr>
          <w:p w14:paraId="61FFEC5C"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consensus</w:t>
            </w:r>
          </w:p>
        </w:tc>
        <w:tc>
          <w:tcPr>
            <w:tcW w:w="205" w:type="pct"/>
          </w:tcPr>
          <w:p w14:paraId="321B741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62417B0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051ACD1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703A884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108AE9F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C3F021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5840509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660DD6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D1B119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527D83E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343AE0E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64686CCE" w14:textId="77777777" w:rsidTr="003A1CDA">
        <w:tc>
          <w:tcPr>
            <w:tcW w:w="107" w:type="pct"/>
          </w:tcPr>
          <w:p w14:paraId="4A939C81" w14:textId="77777777" w:rsidR="00D73A8F" w:rsidRPr="00D73A8F" w:rsidRDefault="00D73A8F" w:rsidP="00D73A8F">
            <w:pPr>
              <w:rPr>
                <w:rFonts w:ascii="Times New Roman" w:eastAsia="Aptos" w:hAnsi="Times New Roman" w:cs="Times New Roman"/>
              </w:rPr>
            </w:pPr>
          </w:p>
        </w:tc>
        <w:tc>
          <w:tcPr>
            <w:tcW w:w="697" w:type="pct"/>
          </w:tcPr>
          <w:p w14:paraId="1BE7DE27"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Indeterminate</w:t>
            </w:r>
          </w:p>
        </w:tc>
        <w:tc>
          <w:tcPr>
            <w:tcW w:w="836" w:type="pct"/>
          </w:tcPr>
          <w:p w14:paraId="2942371D"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Referent shift</w:t>
            </w:r>
          </w:p>
        </w:tc>
        <w:tc>
          <w:tcPr>
            <w:tcW w:w="205" w:type="pct"/>
          </w:tcPr>
          <w:p w14:paraId="6C492F2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4EA38A7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7302FAC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545B631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50F4FED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1E21CC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A76FCD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01CEE2A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8DA07F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5F71879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216CC25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44CFC755" w14:textId="77777777" w:rsidTr="003A1CDA">
        <w:tc>
          <w:tcPr>
            <w:tcW w:w="107" w:type="pct"/>
          </w:tcPr>
          <w:p w14:paraId="1522F594" w14:textId="77777777" w:rsidR="00D73A8F" w:rsidRPr="00D73A8F" w:rsidRDefault="00D73A8F" w:rsidP="00D73A8F">
            <w:pPr>
              <w:rPr>
                <w:rFonts w:ascii="Times New Roman" w:eastAsia="Aptos" w:hAnsi="Times New Roman" w:cs="Times New Roman"/>
              </w:rPr>
            </w:pPr>
          </w:p>
        </w:tc>
        <w:tc>
          <w:tcPr>
            <w:tcW w:w="697" w:type="pct"/>
          </w:tcPr>
          <w:p w14:paraId="7933E0F7"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Indeterminate</w:t>
            </w:r>
          </w:p>
        </w:tc>
        <w:tc>
          <w:tcPr>
            <w:tcW w:w="836" w:type="pct"/>
          </w:tcPr>
          <w:p w14:paraId="564A5865"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Mixed</w:t>
            </w:r>
          </w:p>
        </w:tc>
        <w:tc>
          <w:tcPr>
            <w:tcW w:w="205" w:type="pct"/>
          </w:tcPr>
          <w:p w14:paraId="7D2DED7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65FCA33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280F11E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652FCF3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762C950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275EA5B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7507DB0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969B5C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76FED1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1BE8262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340BD3F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66102903" w14:textId="77777777" w:rsidTr="003A1CDA">
        <w:tc>
          <w:tcPr>
            <w:tcW w:w="107" w:type="pct"/>
          </w:tcPr>
          <w:p w14:paraId="721ED37B" w14:textId="77777777" w:rsidR="00D73A8F" w:rsidRPr="00D73A8F" w:rsidRDefault="00D73A8F" w:rsidP="00D73A8F">
            <w:pPr>
              <w:rPr>
                <w:rFonts w:ascii="Times New Roman" w:eastAsia="Aptos" w:hAnsi="Times New Roman" w:cs="Times New Roman"/>
              </w:rPr>
            </w:pPr>
          </w:p>
        </w:tc>
        <w:tc>
          <w:tcPr>
            <w:tcW w:w="697" w:type="pct"/>
          </w:tcPr>
          <w:p w14:paraId="23A3FA17"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Indeterminate</w:t>
            </w:r>
          </w:p>
        </w:tc>
        <w:tc>
          <w:tcPr>
            <w:tcW w:w="836" w:type="pct"/>
          </w:tcPr>
          <w:p w14:paraId="64BE071D"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Indeterminate</w:t>
            </w:r>
          </w:p>
        </w:tc>
        <w:tc>
          <w:tcPr>
            <w:tcW w:w="205" w:type="pct"/>
          </w:tcPr>
          <w:p w14:paraId="6923DDAB" w14:textId="6B899C79"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1FFBC5CF" w14:textId="7E4CDC28"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18E06421" w14:textId="4FE11C1C"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736DF5DD" w14:textId="45913B5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5C7E221C" w14:textId="26B11DE4"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DEF6BB4" w14:textId="3A23C3A0"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1503C8F0" w14:textId="76BC30BF"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D404C12" w14:textId="204D22C2"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6B320D0" w14:textId="5DE8CFE6"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10FE8FF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10E6171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1C87CB34" w14:textId="77777777" w:rsidTr="003A1CDA">
        <w:tc>
          <w:tcPr>
            <w:tcW w:w="107" w:type="pct"/>
          </w:tcPr>
          <w:p w14:paraId="150254A0" w14:textId="77777777" w:rsidR="00D73A8F" w:rsidRPr="00D73A8F" w:rsidRDefault="00D73A8F" w:rsidP="00D73A8F">
            <w:pPr>
              <w:rPr>
                <w:rFonts w:ascii="Times New Roman" w:eastAsia="Aptos" w:hAnsi="Times New Roman" w:cs="Times New Roman"/>
              </w:rPr>
            </w:pPr>
          </w:p>
        </w:tc>
        <w:tc>
          <w:tcPr>
            <w:tcW w:w="697" w:type="pct"/>
          </w:tcPr>
          <w:p w14:paraId="15752D42" w14:textId="77777777" w:rsidR="00D73A8F" w:rsidRPr="00D73A8F" w:rsidRDefault="00D73A8F" w:rsidP="00D73A8F">
            <w:pPr>
              <w:rPr>
                <w:rFonts w:ascii="Times New Roman" w:eastAsia="Aptos" w:hAnsi="Times New Roman" w:cs="Times New Roman"/>
                <w:b/>
                <w:bCs/>
              </w:rPr>
            </w:pPr>
          </w:p>
        </w:tc>
        <w:tc>
          <w:tcPr>
            <w:tcW w:w="836" w:type="pct"/>
          </w:tcPr>
          <w:p w14:paraId="4B55FA1E" w14:textId="77777777" w:rsidR="00D73A8F" w:rsidRPr="00D73A8F" w:rsidRDefault="00D73A8F" w:rsidP="00D73A8F">
            <w:pPr>
              <w:rPr>
                <w:rFonts w:ascii="Times New Roman" w:eastAsia="Aptos" w:hAnsi="Times New Roman" w:cs="Times New Roman"/>
              </w:rPr>
            </w:pPr>
          </w:p>
        </w:tc>
        <w:tc>
          <w:tcPr>
            <w:tcW w:w="205" w:type="pct"/>
            <w:vAlign w:val="bottom"/>
          </w:tcPr>
          <w:p w14:paraId="3C693321" w14:textId="77777777" w:rsidR="00D73A8F" w:rsidRPr="00D73A8F" w:rsidRDefault="00D73A8F" w:rsidP="00D73A8F">
            <w:pPr>
              <w:jc w:val="right"/>
              <w:rPr>
                <w:rFonts w:ascii="Times New Roman" w:eastAsia="Aptos" w:hAnsi="Times New Roman" w:cs="Times New Roman"/>
              </w:rPr>
            </w:pPr>
          </w:p>
        </w:tc>
        <w:tc>
          <w:tcPr>
            <w:tcW w:w="289" w:type="pct"/>
            <w:vAlign w:val="bottom"/>
          </w:tcPr>
          <w:p w14:paraId="2ADB57D9" w14:textId="77777777" w:rsidR="00D73A8F" w:rsidRPr="00D73A8F" w:rsidRDefault="00D73A8F" w:rsidP="00D73A8F">
            <w:pPr>
              <w:jc w:val="right"/>
              <w:rPr>
                <w:rFonts w:ascii="Times New Roman" w:eastAsia="Aptos" w:hAnsi="Times New Roman" w:cs="Times New Roman"/>
              </w:rPr>
            </w:pPr>
          </w:p>
        </w:tc>
        <w:tc>
          <w:tcPr>
            <w:tcW w:w="296" w:type="pct"/>
            <w:vAlign w:val="bottom"/>
          </w:tcPr>
          <w:p w14:paraId="3BC5F806" w14:textId="77777777" w:rsidR="00D73A8F" w:rsidRPr="00D73A8F" w:rsidRDefault="00D73A8F" w:rsidP="00D73A8F">
            <w:pPr>
              <w:jc w:val="center"/>
              <w:rPr>
                <w:rFonts w:ascii="Times New Roman" w:eastAsia="Aptos" w:hAnsi="Times New Roman" w:cs="Times New Roman"/>
              </w:rPr>
            </w:pPr>
          </w:p>
        </w:tc>
        <w:tc>
          <w:tcPr>
            <w:tcW w:w="292" w:type="pct"/>
            <w:vAlign w:val="bottom"/>
          </w:tcPr>
          <w:p w14:paraId="34C8D001" w14:textId="77777777" w:rsidR="00D73A8F" w:rsidRPr="00D73A8F" w:rsidRDefault="00D73A8F" w:rsidP="00D73A8F">
            <w:pPr>
              <w:jc w:val="center"/>
              <w:rPr>
                <w:rFonts w:ascii="Times New Roman" w:eastAsia="Aptos" w:hAnsi="Times New Roman" w:cs="Times New Roman"/>
              </w:rPr>
            </w:pPr>
          </w:p>
        </w:tc>
        <w:tc>
          <w:tcPr>
            <w:tcW w:w="268" w:type="pct"/>
            <w:vAlign w:val="bottom"/>
          </w:tcPr>
          <w:p w14:paraId="16E07754" w14:textId="77777777" w:rsidR="00D73A8F" w:rsidRPr="00D73A8F" w:rsidRDefault="00D73A8F" w:rsidP="00D73A8F">
            <w:pPr>
              <w:jc w:val="center"/>
              <w:rPr>
                <w:rFonts w:ascii="Times New Roman" w:eastAsia="Aptos" w:hAnsi="Times New Roman" w:cs="Times New Roman"/>
              </w:rPr>
            </w:pPr>
          </w:p>
        </w:tc>
        <w:tc>
          <w:tcPr>
            <w:tcW w:w="294" w:type="pct"/>
            <w:vAlign w:val="bottom"/>
          </w:tcPr>
          <w:p w14:paraId="3C4E9780" w14:textId="77777777" w:rsidR="00D73A8F" w:rsidRPr="00D73A8F" w:rsidRDefault="00D73A8F" w:rsidP="00D73A8F">
            <w:pPr>
              <w:jc w:val="center"/>
              <w:rPr>
                <w:rFonts w:ascii="Times New Roman" w:eastAsia="Aptos" w:hAnsi="Times New Roman" w:cs="Times New Roman"/>
              </w:rPr>
            </w:pPr>
          </w:p>
        </w:tc>
        <w:tc>
          <w:tcPr>
            <w:tcW w:w="268" w:type="pct"/>
            <w:vAlign w:val="bottom"/>
          </w:tcPr>
          <w:p w14:paraId="2E16D601" w14:textId="77777777" w:rsidR="00D73A8F" w:rsidRPr="00D73A8F" w:rsidRDefault="00D73A8F" w:rsidP="00D73A8F">
            <w:pPr>
              <w:jc w:val="center"/>
              <w:rPr>
                <w:rFonts w:ascii="Times New Roman" w:eastAsia="Aptos" w:hAnsi="Times New Roman" w:cs="Times New Roman"/>
              </w:rPr>
            </w:pPr>
          </w:p>
        </w:tc>
        <w:tc>
          <w:tcPr>
            <w:tcW w:w="294" w:type="pct"/>
            <w:vAlign w:val="bottom"/>
          </w:tcPr>
          <w:p w14:paraId="3D1CA94C" w14:textId="77777777" w:rsidR="00D73A8F" w:rsidRPr="00D73A8F" w:rsidRDefault="00D73A8F" w:rsidP="00D73A8F">
            <w:pPr>
              <w:jc w:val="center"/>
              <w:rPr>
                <w:rFonts w:ascii="Times New Roman" w:eastAsia="Aptos" w:hAnsi="Times New Roman" w:cs="Times New Roman"/>
              </w:rPr>
            </w:pPr>
          </w:p>
        </w:tc>
        <w:tc>
          <w:tcPr>
            <w:tcW w:w="294" w:type="pct"/>
            <w:vAlign w:val="bottom"/>
          </w:tcPr>
          <w:p w14:paraId="0F97A6A6" w14:textId="77777777" w:rsidR="00D73A8F" w:rsidRPr="00D73A8F" w:rsidRDefault="00D73A8F" w:rsidP="00D73A8F">
            <w:pPr>
              <w:jc w:val="center"/>
              <w:rPr>
                <w:rFonts w:ascii="Times New Roman" w:eastAsia="Aptos" w:hAnsi="Times New Roman" w:cs="Times New Roman"/>
              </w:rPr>
            </w:pPr>
          </w:p>
        </w:tc>
        <w:tc>
          <w:tcPr>
            <w:tcW w:w="472" w:type="pct"/>
            <w:vAlign w:val="bottom"/>
          </w:tcPr>
          <w:p w14:paraId="47E0E035" w14:textId="77777777" w:rsidR="00D73A8F" w:rsidRPr="00D73A8F" w:rsidRDefault="00D73A8F" w:rsidP="00D73A8F">
            <w:pPr>
              <w:jc w:val="right"/>
              <w:rPr>
                <w:rFonts w:ascii="Times New Roman" w:eastAsia="Aptos" w:hAnsi="Times New Roman" w:cs="Times New Roman"/>
              </w:rPr>
            </w:pPr>
          </w:p>
        </w:tc>
        <w:tc>
          <w:tcPr>
            <w:tcW w:w="388" w:type="pct"/>
            <w:vAlign w:val="bottom"/>
          </w:tcPr>
          <w:p w14:paraId="19062A0C" w14:textId="77777777" w:rsidR="00D73A8F" w:rsidRPr="00D73A8F" w:rsidRDefault="00D73A8F" w:rsidP="00D73A8F">
            <w:pPr>
              <w:jc w:val="right"/>
              <w:rPr>
                <w:rFonts w:ascii="Times New Roman" w:eastAsia="Aptos" w:hAnsi="Times New Roman" w:cs="Times New Roman"/>
              </w:rPr>
            </w:pPr>
          </w:p>
        </w:tc>
      </w:tr>
      <w:tr w:rsidR="00D73A8F" w:rsidRPr="00D73A8F" w14:paraId="2ECF27E1" w14:textId="77777777" w:rsidTr="003A1CDA">
        <w:tc>
          <w:tcPr>
            <w:tcW w:w="107" w:type="pct"/>
          </w:tcPr>
          <w:p w14:paraId="208B5040" w14:textId="77777777" w:rsidR="00D73A8F" w:rsidRPr="00D73A8F" w:rsidRDefault="00D73A8F" w:rsidP="00D73A8F">
            <w:pPr>
              <w:rPr>
                <w:rFonts w:ascii="Times New Roman" w:eastAsia="Aptos" w:hAnsi="Times New Roman" w:cs="Times New Roman"/>
              </w:rPr>
            </w:pPr>
          </w:p>
        </w:tc>
        <w:tc>
          <w:tcPr>
            <w:tcW w:w="697" w:type="pct"/>
          </w:tcPr>
          <w:p w14:paraId="1B92703C"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b/>
                <w:bCs/>
              </w:rPr>
              <w:t>Content</w:t>
            </w:r>
          </w:p>
        </w:tc>
        <w:tc>
          <w:tcPr>
            <w:tcW w:w="836" w:type="pct"/>
          </w:tcPr>
          <w:p w14:paraId="5BE85E20"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b/>
                <w:bCs/>
              </w:rPr>
              <w:t>Source</w:t>
            </w:r>
          </w:p>
        </w:tc>
        <w:tc>
          <w:tcPr>
            <w:tcW w:w="205" w:type="pct"/>
          </w:tcPr>
          <w:p w14:paraId="7C6FD188" w14:textId="07684FEE" w:rsidR="00D73A8F" w:rsidRPr="00D73A8F" w:rsidRDefault="00D73A8F" w:rsidP="00D73A8F">
            <w:pPr>
              <w:jc w:val="center"/>
              <w:rPr>
                <w:rFonts w:ascii="Times New Roman" w:eastAsia="Aptos" w:hAnsi="Times New Roman" w:cs="Times New Roman"/>
              </w:rPr>
            </w:pPr>
          </w:p>
        </w:tc>
        <w:tc>
          <w:tcPr>
            <w:tcW w:w="289" w:type="pct"/>
          </w:tcPr>
          <w:p w14:paraId="68C63B6D" w14:textId="39C64C42" w:rsidR="00D73A8F" w:rsidRPr="00D73A8F" w:rsidRDefault="00D73A8F" w:rsidP="00D73A8F">
            <w:pPr>
              <w:jc w:val="center"/>
              <w:rPr>
                <w:rFonts w:ascii="Times New Roman" w:eastAsia="Aptos" w:hAnsi="Times New Roman" w:cs="Times New Roman"/>
              </w:rPr>
            </w:pPr>
          </w:p>
        </w:tc>
        <w:tc>
          <w:tcPr>
            <w:tcW w:w="296" w:type="pct"/>
          </w:tcPr>
          <w:p w14:paraId="17E2A987" w14:textId="178739EF" w:rsidR="00D73A8F" w:rsidRPr="00D73A8F" w:rsidRDefault="00D73A8F" w:rsidP="00D73A8F">
            <w:pPr>
              <w:jc w:val="center"/>
              <w:rPr>
                <w:rFonts w:ascii="Times New Roman" w:eastAsia="Aptos" w:hAnsi="Times New Roman" w:cs="Times New Roman"/>
              </w:rPr>
            </w:pPr>
          </w:p>
        </w:tc>
        <w:tc>
          <w:tcPr>
            <w:tcW w:w="292" w:type="pct"/>
          </w:tcPr>
          <w:p w14:paraId="6D8E6D37" w14:textId="689782F1" w:rsidR="00D73A8F" w:rsidRPr="00D73A8F" w:rsidRDefault="00D73A8F" w:rsidP="00D73A8F">
            <w:pPr>
              <w:jc w:val="center"/>
              <w:rPr>
                <w:rFonts w:ascii="Times New Roman" w:eastAsia="Aptos" w:hAnsi="Times New Roman" w:cs="Times New Roman"/>
              </w:rPr>
            </w:pPr>
          </w:p>
        </w:tc>
        <w:tc>
          <w:tcPr>
            <w:tcW w:w="268" w:type="pct"/>
          </w:tcPr>
          <w:p w14:paraId="0C00DAA2" w14:textId="75E8371E" w:rsidR="00D73A8F" w:rsidRPr="00D73A8F" w:rsidRDefault="00D73A8F" w:rsidP="00D73A8F">
            <w:pPr>
              <w:jc w:val="center"/>
              <w:rPr>
                <w:rFonts w:ascii="Times New Roman" w:eastAsia="Aptos" w:hAnsi="Times New Roman" w:cs="Times New Roman"/>
              </w:rPr>
            </w:pPr>
          </w:p>
        </w:tc>
        <w:tc>
          <w:tcPr>
            <w:tcW w:w="294" w:type="pct"/>
          </w:tcPr>
          <w:p w14:paraId="17D031E0" w14:textId="55F011D0" w:rsidR="00D73A8F" w:rsidRPr="00D73A8F" w:rsidRDefault="00D73A8F" w:rsidP="00D73A8F">
            <w:pPr>
              <w:jc w:val="center"/>
              <w:rPr>
                <w:rFonts w:ascii="Times New Roman" w:eastAsia="Aptos" w:hAnsi="Times New Roman" w:cs="Times New Roman"/>
              </w:rPr>
            </w:pPr>
          </w:p>
        </w:tc>
        <w:tc>
          <w:tcPr>
            <w:tcW w:w="268" w:type="pct"/>
          </w:tcPr>
          <w:p w14:paraId="29161A9E" w14:textId="0FCD66DE" w:rsidR="00D73A8F" w:rsidRPr="00D73A8F" w:rsidRDefault="00D73A8F" w:rsidP="00D73A8F">
            <w:pPr>
              <w:jc w:val="center"/>
              <w:rPr>
                <w:rFonts w:ascii="Times New Roman" w:eastAsia="Aptos" w:hAnsi="Times New Roman" w:cs="Times New Roman"/>
              </w:rPr>
            </w:pPr>
          </w:p>
        </w:tc>
        <w:tc>
          <w:tcPr>
            <w:tcW w:w="294" w:type="pct"/>
          </w:tcPr>
          <w:p w14:paraId="5007FABC" w14:textId="7A61AA41" w:rsidR="00D73A8F" w:rsidRPr="00D73A8F" w:rsidRDefault="00D73A8F" w:rsidP="00D73A8F">
            <w:pPr>
              <w:jc w:val="center"/>
              <w:rPr>
                <w:rFonts w:ascii="Times New Roman" w:eastAsia="Aptos" w:hAnsi="Times New Roman" w:cs="Times New Roman"/>
              </w:rPr>
            </w:pPr>
          </w:p>
        </w:tc>
        <w:tc>
          <w:tcPr>
            <w:tcW w:w="294" w:type="pct"/>
          </w:tcPr>
          <w:p w14:paraId="5D2AE83E" w14:textId="0E70044D" w:rsidR="00D73A8F" w:rsidRPr="00D73A8F" w:rsidRDefault="00D73A8F" w:rsidP="00D73A8F">
            <w:pPr>
              <w:jc w:val="center"/>
              <w:rPr>
                <w:rFonts w:ascii="Times New Roman" w:eastAsia="Aptos" w:hAnsi="Times New Roman" w:cs="Times New Roman"/>
              </w:rPr>
            </w:pPr>
          </w:p>
        </w:tc>
        <w:tc>
          <w:tcPr>
            <w:tcW w:w="472" w:type="pct"/>
          </w:tcPr>
          <w:p w14:paraId="521C8C95" w14:textId="1284DF1D" w:rsidR="00D73A8F" w:rsidRPr="00D73A8F" w:rsidRDefault="00D73A8F" w:rsidP="00D73A8F">
            <w:pPr>
              <w:jc w:val="center"/>
              <w:rPr>
                <w:rFonts w:ascii="Times New Roman" w:eastAsia="Aptos" w:hAnsi="Times New Roman" w:cs="Times New Roman"/>
              </w:rPr>
            </w:pPr>
          </w:p>
        </w:tc>
        <w:tc>
          <w:tcPr>
            <w:tcW w:w="388" w:type="pct"/>
          </w:tcPr>
          <w:p w14:paraId="2C4A05D9" w14:textId="477C9C4C" w:rsidR="00D73A8F" w:rsidRPr="00D73A8F" w:rsidRDefault="00D73A8F" w:rsidP="00D73A8F">
            <w:pPr>
              <w:jc w:val="center"/>
              <w:rPr>
                <w:rFonts w:ascii="Times New Roman" w:eastAsia="Aptos" w:hAnsi="Times New Roman" w:cs="Times New Roman"/>
              </w:rPr>
            </w:pPr>
          </w:p>
        </w:tc>
      </w:tr>
      <w:tr w:rsidR="00D73A8F" w:rsidRPr="00D73A8F" w14:paraId="3C52DB13" w14:textId="77777777" w:rsidTr="003A1CDA">
        <w:tc>
          <w:tcPr>
            <w:tcW w:w="107" w:type="pct"/>
          </w:tcPr>
          <w:p w14:paraId="5C39B89B" w14:textId="77777777" w:rsidR="00D73A8F" w:rsidRPr="00D73A8F" w:rsidRDefault="00D73A8F" w:rsidP="00D73A8F">
            <w:pPr>
              <w:rPr>
                <w:rFonts w:ascii="Times New Roman" w:eastAsia="Aptos" w:hAnsi="Times New Roman" w:cs="Times New Roman"/>
              </w:rPr>
            </w:pPr>
          </w:p>
        </w:tc>
        <w:tc>
          <w:tcPr>
            <w:tcW w:w="697" w:type="pct"/>
          </w:tcPr>
          <w:p w14:paraId="2D6BF24B"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Capability</w:t>
            </w:r>
          </w:p>
        </w:tc>
        <w:tc>
          <w:tcPr>
            <w:tcW w:w="836" w:type="pct"/>
          </w:tcPr>
          <w:p w14:paraId="213AF4E0"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tcPr>
          <w:p w14:paraId="6DD0EFB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038A38F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68B8602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044CAA4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0C2C586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C484AA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1C63A27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55D380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543B3B3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7F5C4CB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12F7826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6B0E6249" w14:textId="77777777" w:rsidTr="003A1CDA">
        <w:tc>
          <w:tcPr>
            <w:tcW w:w="107" w:type="pct"/>
          </w:tcPr>
          <w:p w14:paraId="51AB3514" w14:textId="77777777" w:rsidR="00D73A8F" w:rsidRPr="00D73A8F" w:rsidRDefault="00D73A8F" w:rsidP="00D73A8F">
            <w:pPr>
              <w:rPr>
                <w:rFonts w:ascii="Times New Roman" w:eastAsia="Aptos" w:hAnsi="Times New Roman" w:cs="Times New Roman"/>
              </w:rPr>
            </w:pPr>
          </w:p>
        </w:tc>
        <w:tc>
          <w:tcPr>
            <w:tcW w:w="697" w:type="pct"/>
          </w:tcPr>
          <w:p w14:paraId="30201D8D"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Capability</w:t>
            </w:r>
          </w:p>
        </w:tc>
        <w:tc>
          <w:tcPr>
            <w:tcW w:w="836" w:type="pct"/>
          </w:tcPr>
          <w:p w14:paraId="5B1A8988"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tcPr>
          <w:p w14:paraId="241B020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3B2A3F7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5ED12EB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19F9F9B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25ED0BF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1F1B91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0156421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532D9B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AD79F3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6D03124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29E2561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004FCDCC" w14:textId="77777777" w:rsidTr="003A1CDA">
        <w:tc>
          <w:tcPr>
            <w:tcW w:w="107" w:type="pct"/>
          </w:tcPr>
          <w:p w14:paraId="21DD7CDD" w14:textId="77777777" w:rsidR="00D73A8F" w:rsidRPr="00D73A8F" w:rsidRDefault="00D73A8F" w:rsidP="00D73A8F">
            <w:pPr>
              <w:rPr>
                <w:rFonts w:ascii="Times New Roman" w:eastAsia="Aptos" w:hAnsi="Times New Roman" w:cs="Times New Roman"/>
              </w:rPr>
            </w:pPr>
          </w:p>
        </w:tc>
        <w:tc>
          <w:tcPr>
            <w:tcW w:w="697" w:type="pct"/>
          </w:tcPr>
          <w:p w14:paraId="490BE4F4"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Capability</w:t>
            </w:r>
          </w:p>
        </w:tc>
        <w:tc>
          <w:tcPr>
            <w:tcW w:w="836" w:type="pct"/>
          </w:tcPr>
          <w:p w14:paraId="685B4718"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tcPr>
          <w:p w14:paraId="10C3577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30FFFBE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676E935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18168D8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4412F1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3B9640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A3EF0A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BA3128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5A0AB96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6877A7F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5174939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15EEA15B" w14:textId="77777777" w:rsidTr="003A1CDA">
        <w:tc>
          <w:tcPr>
            <w:tcW w:w="107" w:type="pct"/>
          </w:tcPr>
          <w:p w14:paraId="1096C3D5" w14:textId="77777777" w:rsidR="00D73A8F" w:rsidRPr="00D73A8F" w:rsidRDefault="00D73A8F" w:rsidP="00D73A8F">
            <w:pPr>
              <w:rPr>
                <w:rFonts w:ascii="Times New Roman" w:eastAsia="Aptos" w:hAnsi="Times New Roman" w:cs="Times New Roman"/>
              </w:rPr>
            </w:pPr>
          </w:p>
        </w:tc>
        <w:tc>
          <w:tcPr>
            <w:tcW w:w="697" w:type="pct"/>
          </w:tcPr>
          <w:p w14:paraId="02E3891E"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Commitment</w:t>
            </w:r>
          </w:p>
        </w:tc>
        <w:tc>
          <w:tcPr>
            <w:tcW w:w="836" w:type="pct"/>
          </w:tcPr>
          <w:p w14:paraId="6E0FF15C"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tcPr>
          <w:p w14:paraId="74AB41ED" w14:textId="1430A6DA"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690D0C9E" w14:textId="58866F6D"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34A9FC6A" w14:textId="5EF4F48B"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78454160" w14:textId="6BDD59AA"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13E9FC09" w14:textId="30F2017E"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2769800" w14:textId="041BA5FA"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6AB1EA59" w14:textId="2C7D5F7F"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6785AEF" w14:textId="0FD3BB9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2454D4E" w14:textId="7A0FB5E6"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07B371F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0A2704C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66EAB5A6" w14:textId="77777777" w:rsidTr="003A1CDA">
        <w:tc>
          <w:tcPr>
            <w:tcW w:w="107" w:type="pct"/>
          </w:tcPr>
          <w:p w14:paraId="7EB0E4D7" w14:textId="77777777" w:rsidR="00D73A8F" w:rsidRPr="00D73A8F" w:rsidRDefault="00D73A8F" w:rsidP="00D73A8F">
            <w:pPr>
              <w:rPr>
                <w:rFonts w:ascii="Times New Roman" w:eastAsia="Aptos" w:hAnsi="Times New Roman" w:cs="Times New Roman"/>
              </w:rPr>
            </w:pPr>
          </w:p>
        </w:tc>
        <w:tc>
          <w:tcPr>
            <w:tcW w:w="697" w:type="pct"/>
          </w:tcPr>
          <w:p w14:paraId="63480291"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Commitment</w:t>
            </w:r>
          </w:p>
        </w:tc>
        <w:tc>
          <w:tcPr>
            <w:tcW w:w="836" w:type="pct"/>
          </w:tcPr>
          <w:p w14:paraId="5C975542"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tcPr>
          <w:p w14:paraId="34AEA3F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2AD5E0A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6A19166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5F7E3BA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08C41AC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644810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6D17255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2BFF4F3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C8FEDF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38A9F56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6B3838D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01271216" w14:textId="77777777" w:rsidTr="003A1CDA">
        <w:tc>
          <w:tcPr>
            <w:tcW w:w="107" w:type="pct"/>
          </w:tcPr>
          <w:p w14:paraId="55479E36" w14:textId="77777777" w:rsidR="00D73A8F" w:rsidRPr="00D73A8F" w:rsidRDefault="00D73A8F" w:rsidP="00D73A8F">
            <w:pPr>
              <w:rPr>
                <w:rFonts w:ascii="Times New Roman" w:eastAsia="Aptos" w:hAnsi="Times New Roman" w:cs="Times New Roman"/>
              </w:rPr>
            </w:pPr>
          </w:p>
        </w:tc>
        <w:tc>
          <w:tcPr>
            <w:tcW w:w="697" w:type="pct"/>
          </w:tcPr>
          <w:p w14:paraId="378D4F97"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Commitment</w:t>
            </w:r>
          </w:p>
        </w:tc>
        <w:tc>
          <w:tcPr>
            <w:tcW w:w="836" w:type="pct"/>
          </w:tcPr>
          <w:p w14:paraId="433322C1"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tcPr>
          <w:p w14:paraId="1BC92A3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0F65739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4210727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0C04672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1FF5D27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497881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44C3C3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BAFA2E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C08B72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05683BF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0AD0A3C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6F2A715F" w14:textId="77777777" w:rsidTr="003A1CDA">
        <w:tc>
          <w:tcPr>
            <w:tcW w:w="107" w:type="pct"/>
          </w:tcPr>
          <w:p w14:paraId="52ED89D7" w14:textId="77777777" w:rsidR="00D73A8F" w:rsidRPr="00D73A8F" w:rsidRDefault="00D73A8F" w:rsidP="00D73A8F">
            <w:pPr>
              <w:rPr>
                <w:rFonts w:ascii="Times New Roman" w:eastAsia="Aptos" w:hAnsi="Times New Roman" w:cs="Times New Roman"/>
              </w:rPr>
            </w:pPr>
          </w:p>
        </w:tc>
        <w:tc>
          <w:tcPr>
            <w:tcW w:w="697" w:type="pct"/>
          </w:tcPr>
          <w:p w14:paraId="7DCDF19E"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Satisfaction</w:t>
            </w:r>
          </w:p>
        </w:tc>
        <w:tc>
          <w:tcPr>
            <w:tcW w:w="836" w:type="pct"/>
          </w:tcPr>
          <w:p w14:paraId="60BB3102"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tcPr>
          <w:p w14:paraId="08540840"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2</w:t>
            </w:r>
          </w:p>
        </w:tc>
        <w:tc>
          <w:tcPr>
            <w:tcW w:w="289" w:type="pct"/>
          </w:tcPr>
          <w:p w14:paraId="1ACD2FA8"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130</w:t>
            </w:r>
          </w:p>
        </w:tc>
        <w:tc>
          <w:tcPr>
            <w:tcW w:w="296" w:type="pct"/>
          </w:tcPr>
          <w:p w14:paraId="4CAA008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.47</w:t>
            </w:r>
          </w:p>
        </w:tc>
        <w:tc>
          <w:tcPr>
            <w:tcW w:w="292" w:type="pct"/>
          </w:tcPr>
          <w:p w14:paraId="30E3BD6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.56</w:t>
            </w:r>
          </w:p>
        </w:tc>
        <w:tc>
          <w:tcPr>
            <w:tcW w:w="268" w:type="pct"/>
          </w:tcPr>
          <w:p w14:paraId="2BE5B0E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.08</w:t>
            </w:r>
          </w:p>
        </w:tc>
        <w:tc>
          <w:tcPr>
            <w:tcW w:w="294" w:type="pct"/>
          </w:tcPr>
          <w:p w14:paraId="25C1106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.36</w:t>
            </w:r>
          </w:p>
        </w:tc>
        <w:tc>
          <w:tcPr>
            <w:tcW w:w="268" w:type="pct"/>
          </w:tcPr>
          <w:p w14:paraId="7A9FCC0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.76</w:t>
            </w:r>
          </w:p>
        </w:tc>
        <w:tc>
          <w:tcPr>
            <w:tcW w:w="294" w:type="pct"/>
          </w:tcPr>
          <w:p w14:paraId="5F63561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.47</w:t>
            </w:r>
          </w:p>
        </w:tc>
        <w:tc>
          <w:tcPr>
            <w:tcW w:w="294" w:type="pct"/>
          </w:tcPr>
          <w:p w14:paraId="00EA0AD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.66</w:t>
            </w:r>
          </w:p>
        </w:tc>
        <w:tc>
          <w:tcPr>
            <w:tcW w:w="472" w:type="pct"/>
          </w:tcPr>
          <w:p w14:paraId="2DADCDB1"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1.38</w:t>
            </w:r>
          </w:p>
        </w:tc>
        <w:tc>
          <w:tcPr>
            <w:tcW w:w="388" w:type="pct"/>
          </w:tcPr>
          <w:p w14:paraId="7FB8CA00"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27.59%</w:t>
            </w:r>
          </w:p>
        </w:tc>
      </w:tr>
      <w:tr w:rsidR="00D73A8F" w:rsidRPr="00D73A8F" w14:paraId="72F46F28" w14:textId="77777777" w:rsidTr="003A1CDA">
        <w:tc>
          <w:tcPr>
            <w:tcW w:w="107" w:type="pct"/>
          </w:tcPr>
          <w:p w14:paraId="4A4C4C69" w14:textId="77777777" w:rsidR="00D73A8F" w:rsidRPr="00D73A8F" w:rsidRDefault="00D73A8F" w:rsidP="00D73A8F">
            <w:pPr>
              <w:rPr>
                <w:rFonts w:ascii="Times New Roman" w:eastAsia="Aptos" w:hAnsi="Times New Roman" w:cs="Times New Roman"/>
              </w:rPr>
            </w:pPr>
          </w:p>
        </w:tc>
        <w:tc>
          <w:tcPr>
            <w:tcW w:w="697" w:type="pct"/>
          </w:tcPr>
          <w:p w14:paraId="6C1C3E92"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Satisfaction</w:t>
            </w:r>
          </w:p>
        </w:tc>
        <w:tc>
          <w:tcPr>
            <w:tcW w:w="836" w:type="pct"/>
          </w:tcPr>
          <w:p w14:paraId="12994C7F"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vAlign w:val="center"/>
          </w:tcPr>
          <w:p w14:paraId="1E18558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2695775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4F0FAB3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2727D3F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3DFC728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18C30BF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0DAF224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12C1E67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3B233D3"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567AF70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4663850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64D24236" w14:textId="77777777" w:rsidTr="003A1CDA">
        <w:tc>
          <w:tcPr>
            <w:tcW w:w="107" w:type="pct"/>
          </w:tcPr>
          <w:p w14:paraId="26594226" w14:textId="77777777" w:rsidR="00D73A8F" w:rsidRPr="00D73A8F" w:rsidRDefault="00D73A8F" w:rsidP="00D73A8F">
            <w:pPr>
              <w:rPr>
                <w:rFonts w:ascii="Times New Roman" w:eastAsia="Aptos" w:hAnsi="Times New Roman" w:cs="Times New Roman"/>
              </w:rPr>
            </w:pPr>
          </w:p>
        </w:tc>
        <w:tc>
          <w:tcPr>
            <w:tcW w:w="697" w:type="pct"/>
          </w:tcPr>
          <w:p w14:paraId="494B85F1"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Satisfaction</w:t>
            </w:r>
          </w:p>
        </w:tc>
        <w:tc>
          <w:tcPr>
            <w:tcW w:w="836" w:type="pct"/>
          </w:tcPr>
          <w:p w14:paraId="715E5C18"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vAlign w:val="center"/>
          </w:tcPr>
          <w:p w14:paraId="4BFFF3F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354000B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73680AC0"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7971504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0B217642"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1DC279F3"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48CD2D0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02463A6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5B3AF30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7F8A588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7973A6C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746875E3" w14:textId="77777777" w:rsidTr="003A1CDA">
        <w:tc>
          <w:tcPr>
            <w:tcW w:w="107" w:type="pct"/>
          </w:tcPr>
          <w:p w14:paraId="7142FFAF" w14:textId="77777777" w:rsidR="00D73A8F" w:rsidRPr="00D73A8F" w:rsidRDefault="00D73A8F" w:rsidP="00D73A8F">
            <w:pPr>
              <w:rPr>
                <w:rFonts w:ascii="Times New Roman" w:eastAsia="Aptos" w:hAnsi="Times New Roman" w:cs="Times New Roman"/>
              </w:rPr>
            </w:pPr>
          </w:p>
        </w:tc>
        <w:tc>
          <w:tcPr>
            <w:tcW w:w="697" w:type="pct"/>
          </w:tcPr>
          <w:p w14:paraId="3257D642"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Capability &amp; commitment</w:t>
            </w:r>
          </w:p>
        </w:tc>
        <w:tc>
          <w:tcPr>
            <w:tcW w:w="836" w:type="pct"/>
          </w:tcPr>
          <w:p w14:paraId="6EC37B37"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vAlign w:val="center"/>
          </w:tcPr>
          <w:p w14:paraId="5C5AD3A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2375C200"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77A02CC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56E3942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73B79AB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65B77D0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4B445CD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18AB9CF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0AB2AF2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03F5BD0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0560FA2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738CB1C9" w14:textId="77777777" w:rsidTr="003A1CDA">
        <w:tc>
          <w:tcPr>
            <w:tcW w:w="107" w:type="pct"/>
          </w:tcPr>
          <w:p w14:paraId="667F849E" w14:textId="77777777" w:rsidR="00D73A8F" w:rsidRPr="00D73A8F" w:rsidRDefault="00D73A8F" w:rsidP="00D73A8F">
            <w:pPr>
              <w:rPr>
                <w:rFonts w:ascii="Times New Roman" w:eastAsia="Aptos" w:hAnsi="Times New Roman" w:cs="Times New Roman"/>
              </w:rPr>
            </w:pPr>
          </w:p>
        </w:tc>
        <w:tc>
          <w:tcPr>
            <w:tcW w:w="697" w:type="pct"/>
          </w:tcPr>
          <w:p w14:paraId="450F84AE"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Capability &amp; commitment</w:t>
            </w:r>
          </w:p>
        </w:tc>
        <w:tc>
          <w:tcPr>
            <w:tcW w:w="836" w:type="pct"/>
          </w:tcPr>
          <w:p w14:paraId="7F61D489"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vAlign w:val="center"/>
          </w:tcPr>
          <w:p w14:paraId="672376F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5698C56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3DDA56D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7C433093"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38AB84DE"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715101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6E171B3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077C1D8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F8539A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7500A5CF"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34E5EB9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79F3B01E" w14:textId="77777777" w:rsidTr="003A1CDA">
        <w:tc>
          <w:tcPr>
            <w:tcW w:w="107" w:type="pct"/>
          </w:tcPr>
          <w:p w14:paraId="778D5E5B" w14:textId="77777777" w:rsidR="00D73A8F" w:rsidRPr="00D73A8F" w:rsidRDefault="00D73A8F" w:rsidP="00D73A8F">
            <w:pPr>
              <w:rPr>
                <w:rFonts w:ascii="Times New Roman" w:eastAsia="Aptos" w:hAnsi="Times New Roman" w:cs="Times New Roman"/>
              </w:rPr>
            </w:pPr>
          </w:p>
        </w:tc>
        <w:tc>
          <w:tcPr>
            <w:tcW w:w="697" w:type="pct"/>
          </w:tcPr>
          <w:p w14:paraId="0569D075"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Capability &amp; commitment</w:t>
            </w:r>
          </w:p>
        </w:tc>
        <w:tc>
          <w:tcPr>
            <w:tcW w:w="836" w:type="pct"/>
          </w:tcPr>
          <w:p w14:paraId="476ED4AC"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vAlign w:val="center"/>
          </w:tcPr>
          <w:p w14:paraId="01E19ED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4797FF4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2D28A707"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0B9C816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0E1DE9D3"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C9FF21C"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0F17E75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23123C1D"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0D98D9A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3BE2F9E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0D9A77D4"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225FFCF9" w14:textId="77777777" w:rsidTr="003A1CDA">
        <w:tc>
          <w:tcPr>
            <w:tcW w:w="107" w:type="pct"/>
          </w:tcPr>
          <w:p w14:paraId="14B86045" w14:textId="77777777" w:rsidR="00D73A8F" w:rsidRPr="00D73A8F" w:rsidRDefault="00D73A8F" w:rsidP="00D73A8F">
            <w:pPr>
              <w:rPr>
                <w:rFonts w:ascii="Times New Roman" w:eastAsia="Aptos" w:hAnsi="Times New Roman" w:cs="Times New Roman"/>
              </w:rPr>
            </w:pPr>
          </w:p>
        </w:tc>
        <w:tc>
          <w:tcPr>
            <w:tcW w:w="697" w:type="pct"/>
          </w:tcPr>
          <w:p w14:paraId="0051E3CE"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Commitment &amp; satisfaction</w:t>
            </w:r>
          </w:p>
        </w:tc>
        <w:tc>
          <w:tcPr>
            <w:tcW w:w="836" w:type="pct"/>
          </w:tcPr>
          <w:p w14:paraId="609CF3CE"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vAlign w:val="center"/>
          </w:tcPr>
          <w:p w14:paraId="004218DB" w14:textId="6CC9F5BD"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02C04475" w14:textId="6E29DDC1"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250EE724" w14:textId="3DF50EAB"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47C61F7E" w14:textId="1CFD1F4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16B2ED0B" w14:textId="15C5952E"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693C8D12" w14:textId="6497229B"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52FCCFB8" w14:textId="2F293208"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47B99A10" w14:textId="33EA674E"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65837F2" w14:textId="1CB84688"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71671A79"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1B6F92D0"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17BCFBDF" w14:textId="77777777" w:rsidTr="003A1CDA">
        <w:tc>
          <w:tcPr>
            <w:tcW w:w="107" w:type="pct"/>
          </w:tcPr>
          <w:p w14:paraId="577893E7" w14:textId="77777777" w:rsidR="00D73A8F" w:rsidRPr="00D73A8F" w:rsidRDefault="00D73A8F" w:rsidP="00D73A8F">
            <w:pPr>
              <w:rPr>
                <w:rFonts w:ascii="Times New Roman" w:eastAsia="Aptos" w:hAnsi="Times New Roman" w:cs="Times New Roman"/>
              </w:rPr>
            </w:pPr>
          </w:p>
        </w:tc>
        <w:tc>
          <w:tcPr>
            <w:tcW w:w="697" w:type="pct"/>
          </w:tcPr>
          <w:p w14:paraId="47CEEEA4"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Commitment &amp; satisfaction</w:t>
            </w:r>
          </w:p>
        </w:tc>
        <w:tc>
          <w:tcPr>
            <w:tcW w:w="836" w:type="pct"/>
          </w:tcPr>
          <w:p w14:paraId="68A5EEBB"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vAlign w:val="center"/>
          </w:tcPr>
          <w:p w14:paraId="40C45E04" w14:textId="6B2DF2B0"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48579060" w14:textId="7C325871"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624A934E" w14:textId="2E6FDE1B"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62020EC5" w14:textId="2FAB7D41"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03FD89F1" w14:textId="7FF0098C"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0A18505" w14:textId="435326A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3F78D992" w14:textId="41C18C6A"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1A3F9E31" w14:textId="3E849411"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15A483B6" w14:textId="347907E4"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635DA2A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1A35A9B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536BF95B" w14:textId="77777777" w:rsidTr="003A1CDA">
        <w:tc>
          <w:tcPr>
            <w:tcW w:w="107" w:type="pct"/>
          </w:tcPr>
          <w:p w14:paraId="48174F6F" w14:textId="77777777" w:rsidR="00D73A8F" w:rsidRPr="00D73A8F" w:rsidRDefault="00D73A8F" w:rsidP="00D73A8F">
            <w:pPr>
              <w:rPr>
                <w:rFonts w:ascii="Times New Roman" w:eastAsia="Aptos" w:hAnsi="Times New Roman" w:cs="Times New Roman"/>
              </w:rPr>
            </w:pPr>
          </w:p>
        </w:tc>
        <w:tc>
          <w:tcPr>
            <w:tcW w:w="697" w:type="pct"/>
          </w:tcPr>
          <w:p w14:paraId="414F42B8"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Commitment &amp; satisfaction</w:t>
            </w:r>
          </w:p>
        </w:tc>
        <w:tc>
          <w:tcPr>
            <w:tcW w:w="836" w:type="pct"/>
          </w:tcPr>
          <w:p w14:paraId="18BF6E2E"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vAlign w:val="center"/>
          </w:tcPr>
          <w:p w14:paraId="02F28C51"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vAlign w:val="center"/>
          </w:tcPr>
          <w:p w14:paraId="2DFDBC58"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vAlign w:val="center"/>
          </w:tcPr>
          <w:p w14:paraId="7A2F494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vAlign w:val="center"/>
          </w:tcPr>
          <w:p w14:paraId="031BC47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5B4D241B"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396F0AF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vAlign w:val="center"/>
          </w:tcPr>
          <w:p w14:paraId="7404401A"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621C2340"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vAlign w:val="center"/>
          </w:tcPr>
          <w:p w14:paraId="6C812730"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vAlign w:val="center"/>
          </w:tcPr>
          <w:p w14:paraId="31C94D95"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vAlign w:val="center"/>
          </w:tcPr>
          <w:p w14:paraId="12B20B66" w14:textId="77777777" w:rsidR="00D73A8F" w:rsidRPr="00D73A8F" w:rsidRDefault="00D73A8F" w:rsidP="003A1CDA">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009134A8" w14:textId="77777777" w:rsidTr="003A1CDA">
        <w:tc>
          <w:tcPr>
            <w:tcW w:w="107" w:type="pct"/>
          </w:tcPr>
          <w:p w14:paraId="704A05D3" w14:textId="77777777" w:rsidR="00D73A8F" w:rsidRPr="00D73A8F" w:rsidRDefault="00D73A8F" w:rsidP="00D73A8F">
            <w:pPr>
              <w:rPr>
                <w:rFonts w:ascii="Times New Roman" w:eastAsia="Aptos" w:hAnsi="Times New Roman" w:cs="Times New Roman"/>
              </w:rPr>
            </w:pPr>
          </w:p>
        </w:tc>
        <w:tc>
          <w:tcPr>
            <w:tcW w:w="697" w:type="pct"/>
          </w:tcPr>
          <w:p w14:paraId="62CE73D3"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Mix of all 3</w:t>
            </w:r>
          </w:p>
        </w:tc>
        <w:tc>
          <w:tcPr>
            <w:tcW w:w="836" w:type="pct"/>
          </w:tcPr>
          <w:p w14:paraId="253E4F61"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tcPr>
          <w:p w14:paraId="6277FB07"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7</w:t>
            </w:r>
          </w:p>
        </w:tc>
        <w:tc>
          <w:tcPr>
            <w:tcW w:w="289" w:type="pct"/>
          </w:tcPr>
          <w:p w14:paraId="2FE61DA0"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461</w:t>
            </w:r>
          </w:p>
        </w:tc>
        <w:tc>
          <w:tcPr>
            <w:tcW w:w="296" w:type="pct"/>
          </w:tcPr>
          <w:p w14:paraId="2A0B540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.23</w:t>
            </w:r>
          </w:p>
        </w:tc>
        <w:tc>
          <w:tcPr>
            <w:tcW w:w="292" w:type="pct"/>
          </w:tcPr>
          <w:p w14:paraId="0FA430C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.27</w:t>
            </w:r>
          </w:p>
        </w:tc>
        <w:tc>
          <w:tcPr>
            <w:tcW w:w="268" w:type="pct"/>
          </w:tcPr>
          <w:p w14:paraId="28F0ACD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.13</w:t>
            </w:r>
          </w:p>
        </w:tc>
        <w:tc>
          <w:tcPr>
            <w:tcW w:w="294" w:type="pct"/>
          </w:tcPr>
          <w:p w14:paraId="3422BC4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.13</w:t>
            </w:r>
          </w:p>
        </w:tc>
        <w:tc>
          <w:tcPr>
            <w:tcW w:w="268" w:type="pct"/>
          </w:tcPr>
          <w:p w14:paraId="339E787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.41</w:t>
            </w:r>
          </w:p>
        </w:tc>
        <w:tc>
          <w:tcPr>
            <w:tcW w:w="294" w:type="pct"/>
          </w:tcPr>
          <w:p w14:paraId="617F4FC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.11</w:t>
            </w:r>
          </w:p>
        </w:tc>
        <w:tc>
          <w:tcPr>
            <w:tcW w:w="294" w:type="pct"/>
          </w:tcPr>
          <w:p w14:paraId="6C2579F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.43</w:t>
            </w:r>
          </w:p>
        </w:tc>
        <w:tc>
          <w:tcPr>
            <w:tcW w:w="472" w:type="pct"/>
          </w:tcPr>
          <w:p w14:paraId="74C5A4D1"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10.59</w:t>
            </w:r>
          </w:p>
        </w:tc>
        <w:tc>
          <w:tcPr>
            <w:tcW w:w="388" w:type="pct"/>
          </w:tcPr>
          <w:p w14:paraId="5D50D1E5"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43.33%</w:t>
            </w:r>
          </w:p>
        </w:tc>
      </w:tr>
      <w:tr w:rsidR="00D73A8F" w:rsidRPr="00D73A8F" w14:paraId="433E1669" w14:textId="77777777" w:rsidTr="003A1CDA">
        <w:tc>
          <w:tcPr>
            <w:tcW w:w="107" w:type="pct"/>
          </w:tcPr>
          <w:p w14:paraId="5D9DCB2D" w14:textId="77777777" w:rsidR="00D73A8F" w:rsidRPr="00D73A8F" w:rsidRDefault="00D73A8F" w:rsidP="00D73A8F">
            <w:pPr>
              <w:rPr>
                <w:rFonts w:ascii="Times New Roman" w:eastAsia="Aptos" w:hAnsi="Times New Roman" w:cs="Times New Roman"/>
              </w:rPr>
            </w:pPr>
          </w:p>
        </w:tc>
        <w:tc>
          <w:tcPr>
            <w:tcW w:w="697" w:type="pct"/>
          </w:tcPr>
          <w:p w14:paraId="09885565"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 of all 3</w:t>
            </w:r>
          </w:p>
        </w:tc>
        <w:tc>
          <w:tcPr>
            <w:tcW w:w="836" w:type="pct"/>
          </w:tcPr>
          <w:p w14:paraId="4E40ACAD"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tcPr>
          <w:p w14:paraId="222D506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3F7233F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1B3F8B0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6FC65E2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281684E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02F5C5F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29B8A77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2BFC668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0CF7318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0233B6A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14F2D76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51810D84" w14:textId="77777777" w:rsidTr="003A1CDA">
        <w:tc>
          <w:tcPr>
            <w:tcW w:w="107" w:type="pct"/>
          </w:tcPr>
          <w:p w14:paraId="3FEE8705" w14:textId="77777777" w:rsidR="00D73A8F" w:rsidRPr="00D73A8F" w:rsidRDefault="00D73A8F" w:rsidP="00D73A8F">
            <w:pPr>
              <w:rPr>
                <w:rFonts w:ascii="Times New Roman" w:eastAsia="Aptos" w:hAnsi="Times New Roman" w:cs="Times New Roman"/>
              </w:rPr>
            </w:pPr>
          </w:p>
        </w:tc>
        <w:tc>
          <w:tcPr>
            <w:tcW w:w="697" w:type="pct"/>
          </w:tcPr>
          <w:p w14:paraId="3CBEB298"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 of all 3</w:t>
            </w:r>
          </w:p>
        </w:tc>
        <w:tc>
          <w:tcPr>
            <w:tcW w:w="836" w:type="pct"/>
          </w:tcPr>
          <w:p w14:paraId="7AD63AA5"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tcPr>
          <w:p w14:paraId="0794CC7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7273F8A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6617AE5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3588CB2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5BE7495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52F4D60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15C3EBC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8397A0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00B299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774892B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3632AF6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579B4864" w14:textId="77777777" w:rsidTr="003A1CDA">
        <w:tc>
          <w:tcPr>
            <w:tcW w:w="107" w:type="pct"/>
          </w:tcPr>
          <w:p w14:paraId="5EF052C6" w14:textId="77777777" w:rsidR="00D73A8F" w:rsidRPr="00D73A8F" w:rsidRDefault="00D73A8F" w:rsidP="00D73A8F">
            <w:pPr>
              <w:rPr>
                <w:rFonts w:ascii="Times New Roman" w:eastAsia="Aptos" w:hAnsi="Times New Roman" w:cs="Times New Roman"/>
              </w:rPr>
            </w:pPr>
          </w:p>
        </w:tc>
        <w:tc>
          <w:tcPr>
            <w:tcW w:w="697" w:type="pct"/>
          </w:tcPr>
          <w:p w14:paraId="44A45D41"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Indeterminate</w:t>
            </w:r>
          </w:p>
        </w:tc>
        <w:tc>
          <w:tcPr>
            <w:tcW w:w="836" w:type="pct"/>
          </w:tcPr>
          <w:p w14:paraId="709A72F5"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tcPr>
          <w:p w14:paraId="703913DE" w14:textId="0D8F67EA"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58BC1705" w14:textId="726AC03D"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42CBFFE5" w14:textId="200EC11E"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2724CF4E" w14:textId="12174B28"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4A31B861" w14:textId="11E9F70A"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07B414B" w14:textId="239F4E64"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4384D534" w14:textId="5C030646"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59F40893" w14:textId="61D2C57D"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01F9E3B2" w14:textId="0E050F9C"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6AA0D38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36E057F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4B83E416" w14:textId="77777777" w:rsidTr="003A1CDA">
        <w:tc>
          <w:tcPr>
            <w:tcW w:w="107" w:type="pct"/>
          </w:tcPr>
          <w:p w14:paraId="7B34FDDD" w14:textId="77777777" w:rsidR="00D73A8F" w:rsidRPr="00D73A8F" w:rsidRDefault="00D73A8F" w:rsidP="00D73A8F">
            <w:pPr>
              <w:rPr>
                <w:rFonts w:ascii="Times New Roman" w:eastAsia="Aptos" w:hAnsi="Times New Roman" w:cs="Times New Roman"/>
              </w:rPr>
            </w:pPr>
          </w:p>
        </w:tc>
        <w:tc>
          <w:tcPr>
            <w:tcW w:w="697" w:type="pct"/>
          </w:tcPr>
          <w:p w14:paraId="3AFC09D0"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Indeterminate</w:t>
            </w:r>
          </w:p>
        </w:tc>
        <w:tc>
          <w:tcPr>
            <w:tcW w:w="836" w:type="pct"/>
          </w:tcPr>
          <w:p w14:paraId="72113438"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tcPr>
          <w:p w14:paraId="190D495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2DC4934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69522B5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10554C5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35EBE7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54BD7D5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047DA56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340435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364BE1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3ADD75D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5CFF5C4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0B18193A" w14:textId="77777777" w:rsidTr="003A1CDA">
        <w:tc>
          <w:tcPr>
            <w:tcW w:w="107" w:type="pct"/>
          </w:tcPr>
          <w:p w14:paraId="1DD20719" w14:textId="77777777" w:rsidR="00D73A8F" w:rsidRPr="00D73A8F" w:rsidRDefault="00D73A8F" w:rsidP="00D73A8F">
            <w:pPr>
              <w:rPr>
                <w:rFonts w:ascii="Times New Roman" w:eastAsia="Aptos" w:hAnsi="Times New Roman" w:cs="Times New Roman"/>
              </w:rPr>
            </w:pPr>
          </w:p>
        </w:tc>
        <w:tc>
          <w:tcPr>
            <w:tcW w:w="697" w:type="pct"/>
          </w:tcPr>
          <w:p w14:paraId="1D66FB2A"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Indeterminate</w:t>
            </w:r>
          </w:p>
        </w:tc>
        <w:tc>
          <w:tcPr>
            <w:tcW w:w="836" w:type="pct"/>
          </w:tcPr>
          <w:p w14:paraId="12BE2CC3"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tcPr>
          <w:p w14:paraId="24C7F8A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269AE0E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1EB2EDA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5153596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0598F64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582C7D9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DDB29D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BE07C4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0E0CE74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2011FBD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6CF8426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213D27A4" w14:textId="77777777" w:rsidTr="003A1CDA">
        <w:tc>
          <w:tcPr>
            <w:tcW w:w="107" w:type="pct"/>
          </w:tcPr>
          <w:p w14:paraId="368C755A" w14:textId="77777777" w:rsidR="00D73A8F" w:rsidRPr="00D73A8F" w:rsidRDefault="00D73A8F" w:rsidP="00D73A8F">
            <w:pPr>
              <w:rPr>
                <w:rFonts w:ascii="Times New Roman" w:eastAsia="Aptos" w:hAnsi="Times New Roman" w:cs="Times New Roman"/>
              </w:rPr>
            </w:pPr>
          </w:p>
        </w:tc>
        <w:tc>
          <w:tcPr>
            <w:tcW w:w="697" w:type="pct"/>
          </w:tcPr>
          <w:p w14:paraId="457EC8C6" w14:textId="77777777" w:rsidR="00D73A8F" w:rsidRPr="00D73A8F" w:rsidRDefault="00D73A8F" w:rsidP="00D73A8F">
            <w:pPr>
              <w:rPr>
                <w:rFonts w:ascii="Times New Roman" w:eastAsia="Aptos" w:hAnsi="Times New Roman" w:cs="Times New Roman"/>
                <w:b/>
                <w:bCs/>
              </w:rPr>
            </w:pPr>
          </w:p>
        </w:tc>
        <w:tc>
          <w:tcPr>
            <w:tcW w:w="836" w:type="pct"/>
          </w:tcPr>
          <w:p w14:paraId="2BE92DEC" w14:textId="77777777" w:rsidR="00D73A8F" w:rsidRPr="00D73A8F" w:rsidRDefault="00D73A8F" w:rsidP="00D73A8F">
            <w:pPr>
              <w:rPr>
                <w:rFonts w:ascii="Times New Roman" w:eastAsia="Aptos" w:hAnsi="Times New Roman" w:cs="Times New Roman"/>
              </w:rPr>
            </w:pPr>
          </w:p>
        </w:tc>
        <w:tc>
          <w:tcPr>
            <w:tcW w:w="205" w:type="pct"/>
          </w:tcPr>
          <w:p w14:paraId="2B936FFB" w14:textId="57C4146F" w:rsidR="00D73A8F" w:rsidRPr="00D73A8F" w:rsidRDefault="00D73A8F" w:rsidP="00D73A8F">
            <w:pPr>
              <w:jc w:val="center"/>
              <w:rPr>
                <w:rFonts w:ascii="Times New Roman" w:eastAsia="Aptos" w:hAnsi="Times New Roman" w:cs="Times New Roman"/>
              </w:rPr>
            </w:pPr>
          </w:p>
        </w:tc>
        <w:tc>
          <w:tcPr>
            <w:tcW w:w="289" w:type="pct"/>
          </w:tcPr>
          <w:p w14:paraId="523BC155" w14:textId="609F3BC0" w:rsidR="00D73A8F" w:rsidRPr="00D73A8F" w:rsidRDefault="00D73A8F" w:rsidP="00D73A8F">
            <w:pPr>
              <w:jc w:val="center"/>
              <w:rPr>
                <w:rFonts w:ascii="Times New Roman" w:eastAsia="Aptos" w:hAnsi="Times New Roman" w:cs="Times New Roman"/>
              </w:rPr>
            </w:pPr>
          </w:p>
        </w:tc>
        <w:tc>
          <w:tcPr>
            <w:tcW w:w="296" w:type="pct"/>
          </w:tcPr>
          <w:p w14:paraId="5974A8DA" w14:textId="3C09D78E" w:rsidR="00D73A8F" w:rsidRPr="00D73A8F" w:rsidRDefault="00D73A8F" w:rsidP="00D73A8F">
            <w:pPr>
              <w:jc w:val="center"/>
              <w:rPr>
                <w:rFonts w:ascii="Times New Roman" w:eastAsia="Aptos" w:hAnsi="Times New Roman" w:cs="Times New Roman"/>
              </w:rPr>
            </w:pPr>
          </w:p>
        </w:tc>
        <w:tc>
          <w:tcPr>
            <w:tcW w:w="292" w:type="pct"/>
          </w:tcPr>
          <w:p w14:paraId="6B7E9E44" w14:textId="085EE87E" w:rsidR="00D73A8F" w:rsidRPr="00D73A8F" w:rsidRDefault="00D73A8F" w:rsidP="00D73A8F">
            <w:pPr>
              <w:jc w:val="center"/>
              <w:rPr>
                <w:rFonts w:ascii="Times New Roman" w:eastAsia="Aptos" w:hAnsi="Times New Roman" w:cs="Times New Roman"/>
              </w:rPr>
            </w:pPr>
          </w:p>
        </w:tc>
        <w:tc>
          <w:tcPr>
            <w:tcW w:w="268" w:type="pct"/>
          </w:tcPr>
          <w:p w14:paraId="738A8632" w14:textId="307B61AD" w:rsidR="00D73A8F" w:rsidRPr="00D73A8F" w:rsidRDefault="00D73A8F" w:rsidP="00D73A8F">
            <w:pPr>
              <w:jc w:val="center"/>
              <w:rPr>
                <w:rFonts w:ascii="Times New Roman" w:eastAsia="Aptos" w:hAnsi="Times New Roman" w:cs="Times New Roman"/>
              </w:rPr>
            </w:pPr>
          </w:p>
        </w:tc>
        <w:tc>
          <w:tcPr>
            <w:tcW w:w="294" w:type="pct"/>
          </w:tcPr>
          <w:p w14:paraId="244B10CB" w14:textId="4F84B0B1" w:rsidR="00D73A8F" w:rsidRPr="00D73A8F" w:rsidRDefault="00D73A8F" w:rsidP="00D73A8F">
            <w:pPr>
              <w:jc w:val="center"/>
              <w:rPr>
                <w:rFonts w:ascii="Times New Roman" w:eastAsia="Aptos" w:hAnsi="Times New Roman" w:cs="Times New Roman"/>
              </w:rPr>
            </w:pPr>
          </w:p>
        </w:tc>
        <w:tc>
          <w:tcPr>
            <w:tcW w:w="268" w:type="pct"/>
          </w:tcPr>
          <w:p w14:paraId="6ED0137C" w14:textId="4BF6A0D4" w:rsidR="00D73A8F" w:rsidRPr="00D73A8F" w:rsidRDefault="00D73A8F" w:rsidP="00D73A8F">
            <w:pPr>
              <w:jc w:val="center"/>
              <w:rPr>
                <w:rFonts w:ascii="Times New Roman" w:eastAsia="Aptos" w:hAnsi="Times New Roman" w:cs="Times New Roman"/>
              </w:rPr>
            </w:pPr>
          </w:p>
        </w:tc>
        <w:tc>
          <w:tcPr>
            <w:tcW w:w="294" w:type="pct"/>
          </w:tcPr>
          <w:p w14:paraId="3F8870C9" w14:textId="0EC58E74" w:rsidR="00D73A8F" w:rsidRPr="00D73A8F" w:rsidRDefault="00D73A8F" w:rsidP="00D73A8F">
            <w:pPr>
              <w:jc w:val="center"/>
              <w:rPr>
                <w:rFonts w:ascii="Times New Roman" w:eastAsia="Aptos" w:hAnsi="Times New Roman" w:cs="Times New Roman"/>
              </w:rPr>
            </w:pPr>
          </w:p>
        </w:tc>
        <w:tc>
          <w:tcPr>
            <w:tcW w:w="294" w:type="pct"/>
          </w:tcPr>
          <w:p w14:paraId="705BA8DB" w14:textId="360F94A0" w:rsidR="00D73A8F" w:rsidRPr="00D73A8F" w:rsidRDefault="00D73A8F" w:rsidP="00D73A8F">
            <w:pPr>
              <w:jc w:val="center"/>
              <w:rPr>
                <w:rFonts w:ascii="Times New Roman" w:eastAsia="Aptos" w:hAnsi="Times New Roman" w:cs="Times New Roman"/>
              </w:rPr>
            </w:pPr>
          </w:p>
        </w:tc>
        <w:tc>
          <w:tcPr>
            <w:tcW w:w="472" w:type="pct"/>
          </w:tcPr>
          <w:p w14:paraId="0769D199" w14:textId="11925690" w:rsidR="00D73A8F" w:rsidRPr="00D73A8F" w:rsidRDefault="00D73A8F" w:rsidP="00D73A8F">
            <w:pPr>
              <w:jc w:val="center"/>
              <w:rPr>
                <w:rFonts w:ascii="Times New Roman" w:eastAsia="Aptos" w:hAnsi="Times New Roman" w:cs="Times New Roman"/>
              </w:rPr>
            </w:pPr>
          </w:p>
        </w:tc>
        <w:tc>
          <w:tcPr>
            <w:tcW w:w="388" w:type="pct"/>
          </w:tcPr>
          <w:p w14:paraId="019A8DC3" w14:textId="1B6F22AF" w:rsidR="00D73A8F" w:rsidRPr="00D73A8F" w:rsidRDefault="00D73A8F" w:rsidP="00D73A8F">
            <w:pPr>
              <w:jc w:val="center"/>
              <w:rPr>
                <w:rFonts w:ascii="Times New Roman" w:eastAsia="Aptos" w:hAnsi="Times New Roman" w:cs="Times New Roman"/>
              </w:rPr>
            </w:pPr>
          </w:p>
        </w:tc>
      </w:tr>
      <w:tr w:rsidR="00D73A8F" w:rsidRPr="00D73A8F" w14:paraId="35DB1962" w14:textId="77777777" w:rsidTr="003A1CDA">
        <w:tc>
          <w:tcPr>
            <w:tcW w:w="107" w:type="pct"/>
          </w:tcPr>
          <w:p w14:paraId="42268217" w14:textId="77777777" w:rsidR="00D73A8F" w:rsidRPr="00D73A8F" w:rsidRDefault="00D73A8F" w:rsidP="00D73A8F">
            <w:pPr>
              <w:rPr>
                <w:rFonts w:ascii="Times New Roman" w:eastAsia="Aptos" w:hAnsi="Times New Roman" w:cs="Times New Roman"/>
              </w:rPr>
            </w:pPr>
          </w:p>
        </w:tc>
        <w:tc>
          <w:tcPr>
            <w:tcW w:w="697" w:type="pct"/>
          </w:tcPr>
          <w:p w14:paraId="5A598495"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b/>
                <w:bCs/>
              </w:rPr>
              <w:t>Referent</w:t>
            </w:r>
          </w:p>
        </w:tc>
        <w:tc>
          <w:tcPr>
            <w:tcW w:w="836" w:type="pct"/>
          </w:tcPr>
          <w:p w14:paraId="37403094"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b/>
                <w:bCs/>
              </w:rPr>
              <w:t>Source</w:t>
            </w:r>
          </w:p>
        </w:tc>
        <w:tc>
          <w:tcPr>
            <w:tcW w:w="205" w:type="pct"/>
          </w:tcPr>
          <w:p w14:paraId="34947F8C" w14:textId="2AAF4479" w:rsidR="00D73A8F" w:rsidRPr="00D73A8F" w:rsidRDefault="00D73A8F" w:rsidP="00D73A8F">
            <w:pPr>
              <w:jc w:val="center"/>
              <w:rPr>
                <w:rFonts w:ascii="Times New Roman" w:eastAsia="Aptos" w:hAnsi="Times New Roman" w:cs="Times New Roman"/>
              </w:rPr>
            </w:pPr>
          </w:p>
        </w:tc>
        <w:tc>
          <w:tcPr>
            <w:tcW w:w="289" w:type="pct"/>
          </w:tcPr>
          <w:p w14:paraId="3FEDF946" w14:textId="05A1C92C" w:rsidR="00D73A8F" w:rsidRPr="00D73A8F" w:rsidRDefault="00D73A8F" w:rsidP="00D73A8F">
            <w:pPr>
              <w:jc w:val="center"/>
              <w:rPr>
                <w:rFonts w:ascii="Times New Roman" w:eastAsia="Aptos" w:hAnsi="Times New Roman" w:cs="Times New Roman"/>
              </w:rPr>
            </w:pPr>
          </w:p>
        </w:tc>
        <w:tc>
          <w:tcPr>
            <w:tcW w:w="296" w:type="pct"/>
          </w:tcPr>
          <w:p w14:paraId="2780BCFC" w14:textId="269D8FC9" w:rsidR="00D73A8F" w:rsidRPr="00D73A8F" w:rsidRDefault="00D73A8F" w:rsidP="00D73A8F">
            <w:pPr>
              <w:jc w:val="center"/>
              <w:rPr>
                <w:rFonts w:ascii="Times New Roman" w:eastAsia="Aptos" w:hAnsi="Times New Roman" w:cs="Times New Roman"/>
              </w:rPr>
            </w:pPr>
          </w:p>
        </w:tc>
        <w:tc>
          <w:tcPr>
            <w:tcW w:w="292" w:type="pct"/>
          </w:tcPr>
          <w:p w14:paraId="10DEDF20" w14:textId="3E42E024" w:rsidR="00D73A8F" w:rsidRPr="00D73A8F" w:rsidRDefault="00D73A8F" w:rsidP="00D73A8F">
            <w:pPr>
              <w:jc w:val="center"/>
              <w:rPr>
                <w:rFonts w:ascii="Times New Roman" w:eastAsia="Aptos" w:hAnsi="Times New Roman" w:cs="Times New Roman"/>
              </w:rPr>
            </w:pPr>
          </w:p>
        </w:tc>
        <w:tc>
          <w:tcPr>
            <w:tcW w:w="268" w:type="pct"/>
          </w:tcPr>
          <w:p w14:paraId="51227E5B" w14:textId="6D6B08F0" w:rsidR="00D73A8F" w:rsidRPr="00D73A8F" w:rsidRDefault="00D73A8F" w:rsidP="00D73A8F">
            <w:pPr>
              <w:jc w:val="center"/>
              <w:rPr>
                <w:rFonts w:ascii="Times New Roman" w:eastAsia="Aptos" w:hAnsi="Times New Roman" w:cs="Times New Roman"/>
              </w:rPr>
            </w:pPr>
          </w:p>
        </w:tc>
        <w:tc>
          <w:tcPr>
            <w:tcW w:w="294" w:type="pct"/>
          </w:tcPr>
          <w:p w14:paraId="33563796" w14:textId="4F2584F8" w:rsidR="00D73A8F" w:rsidRPr="00D73A8F" w:rsidRDefault="00D73A8F" w:rsidP="00D73A8F">
            <w:pPr>
              <w:jc w:val="center"/>
              <w:rPr>
                <w:rFonts w:ascii="Times New Roman" w:eastAsia="Aptos" w:hAnsi="Times New Roman" w:cs="Times New Roman"/>
              </w:rPr>
            </w:pPr>
          </w:p>
        </w:tc>
        <w:tc>
          <w:tcPr>
            <w:tcW w:w="268" w:type="pct"/>
          </w:tcPr>
          <w:p w14:paraId="0D9F36C2" w14:textId="69647D3D" w:rsidR="00D73A8F" w:rsidRPr="00D73A8F" w:rsidRDefault="00D73A8F" w:rsidP="00D73A8F">
            <w:pPr>
              <w:jc w:val="center"/>
              <w:rPr>
                <w:rFonts w:ascii="Times New Roman" w:eastAsia="Aptos" w:hAnsi="Times New Roman" w:cs="Times New Roman"/>
              </w:rPr>
            </w:pPr>
          </w:p>
        </w:tc>
        <w:tc>
          <w:tcPr>
            <w:tcW w:w="294" w:type="pct"/>
          </w:tcPr>
          <w:p w14:paraId="30046BF9" w14:textId="74A497E7" w:rsidR="00D73A8F" w:rsidRPr="00D73A8F" w:rsidRDefault="00D73A8F" w:rsidP="00D73A8F">
            <w:pPr>
              <w:jc w:val="center"/>
              <w:rPr>
                <w:rFonts w:ascii="Times New Roman" w:eastAsia="Aptos" w:hAnsi="Times New Roman" w:cs="Times New Roman"/>
              </w:rPr>
            </w:pPr>
          </w:p>
        </w:tc>
        <w:tc>
          <w:tcPr>
            <w:tcW w:w="294" w:type="pct"/>
          </w:tcPr>
          <w:p w14:paraId="34AEEB7A" w14:textId="541CEC5D" w:rsidR="00D73A8F" w:rsidRPr="00D73A8F" w:rsidRDefault="00D73A8F" w:rsidP="00D73A8F">
            <w:pPr>
              <w:jc w:val="center"/>
              <w:rPr>
                <w:rFonts w:ascii="Times New Roman" w:eastAsia="Aptos" w:hAnsi="Times New Roman" w:cs="Times New Roman"/>
              </w:rPr>
            </w:pPr>
          </w:p>
        </w:tc>
        <w:tc>
          <w:tcPr>
            <w:tcW w:w="472" w:type="pct"/>
          </w:tcPr>
          <w:p w14:paraId="358C6DC1" w14:textId="6CA6BFE7" w:rsidR="00D73A8F" w:rsidRPr="00D73A8F" w:rsidRDefault="00D73A8F" w:rsidP="00D73A8F">
            <w:pPr>
              <w:jc w:val="center"/>
              <w:rPr>
                <w:rFonts w:ascii="Times New Roman" w:eastAsia="Aptos" w:hAnsi="Times New Roman" w:cs="Times New Roman"/>
              </w:rPr>
            </w:pPr>
          </w:p>
        </w:tc>
        <w:tc>
          <w:tcPr>
            <w:tcW w:w="388" w:type="pct"/>
          </w:tcPr>
          <w:p w14:paraId="675B550F" w14:textId="1850BE71" w:rsidR="00D73A8F" w:rsidRPr="00D73A8F" w:rsidRDefault="00D73A8F" w:rsidP="00D73A8F">
            <w:pPr>
              <w:jc w:val="center"/>
              <w:rPr>
                <w:rFonts w:ascii="Times New Roman" w:eastAsia="Aptos" w:hAnsi="Times New Roman" w:cs="Times New Roman"/>
              </w:rPr>
            </w:pPr>
          </w:p>
        </w:tc>
      </w:tr>
      <w:tr w:rsidR="00D73A8F" w:rsidRPr="00D73A8F" w14:paraId="6658494D" w14:textId="77777777" w:rsidTr="003A1CDA">
        <w:tc>
          <w:tcPr>
            <w:tcW w:w="107" w:type="pct"/>
          </w:tcPr>
          <w:p w14:paraId="3169A4E3" w14:textId="77777777" w:rsidR="00D73A8F" w:rsidRPr="00D73A8F" w:rsidRDefault="00D73A8F" w:rsidP="00D73A8F">
            <w:pPr>
              <w:rPr>
                <w:rFonts w:ascii="Times New Roman" w:eastAsia="Aptos" w:hAnsi="Times New Roman" w:cs="Times New Roman"/>
              </w:rPr>
            </w:pPr>
          </w:p>
        </w:tc>
        <w:tc>
          <w:tcPr>
            <w:tcW w:w="697" w:type="pct"/>
          </w:tcPr>
          <w:p w14:paraId="3CE75B9A"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Direct consensus</w:t>
            </w:r>
          </w:p>
        </w:tc>
        <w:tc>
          <w:tcPr>
            <w:tcW w:w="836" w:type="pct"/>
          </w:tcPr>
          <w:p w14:paraId="12B1F332"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tcPr>
          <w:p w14:paraId="4FCB8D3F"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3</w:t>
            </w:r>
          </w:p>
        </w:tc>
        <w:tc>
          <w:tcPr>
            <w:tcW w:w="289" w:type="pct"/>
          </w:tcPr>
          <w:p w14:paraId="4EF679AF"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222</w:t>
            </w:r>
          </w:p>
        </w:tc>
        <w:tc>
          <w:tcPr>
            <w:tcW w:w="296" w:type="pct"/>
          </w:tcPr>
          <w:p w14:paraId="60A7199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.35</w:t>
            </w:r>
          </w:p>
        </w:tc>
        <w:tc>
          <w:tcPr>
            <w:tcW w:w="292" w:type="pct"/>
          </w:tcPr>
          <w:p w14:paraId="058CDE9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.42</w:t>
            </w:r>
          </w:p>
        </w:tc>
        <w:tc>
          <w:tcPr>
            <w:tcW w:w="268" w:type="pct"/>
          </w:tcPr>
          <w:p w14:paraId="0843231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.19</w:t>
            </w:r>
          </w:p>
        </w:tc>
        <w:tc>
          <w:tcPr>
            <w:tcW w:w="294" w:type="pct"/>
          </w:tcPr>
          <w:p w14:paraId="12A4F41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.16</w:t>
            </w:r>
          </w:p>
        </w:tc>
        <w:tc>
          <w:tcPr>
            <w:tcW w:w="268" w:type="pct"/>
          </w:tcPr>
          <w:p w14:paraId="5D357AB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.68</w:t>
            </w:r>
          </w:p>
        </w:tc>
        <w:tc>
          <w:tcPr>
            <w:tcW w:w="294" w:type="pct"/>
          </w:tcPr>
          <w:p w14:paraId="67B270B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.17</w:t>
            </w:r>
          </w:p>
        </w:tc>
        <w:tc>
          <w:tcPr>
            <w:tcW w:w="294" w:type="pct"/>
          </w:tcPr>
          <w:p w14:paraId="439ADDF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.67</w:t>
            </w:r>
          </w:p>
        </w:tc>
        <w:tc>
          <w:tcPr>
            <w:tcW w:w="472" w:type="pct"/>
          </w:tcPr>
          <w:p w14:paraId="2742437E"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6.61*</w:t>
            </w:r>
          </w:p>
        </w:tc>
        <w:tc>
          <w:tcPr>
            <w:tcW w:w="388" w:type="pct"/>
          </w:tcPr>
          <w:p w14:paraId="34240ECB"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69.73%</w:t>
            </w:r>
          </w:p>
        </w:tc>
      </w:tr>
      <w:tr w:rsidR="00D73A8F" w:rsidRPr="00D73A8F" w14:paraId="2EB47741" w14:textId="77777777" w:rsidTr="003A1CDA">
        <w:tc>
          <w:tcPr>
            <w:tcW w:w="107" w:type="pct"/>
          </w:tcPr>
          <w:p w14:paraId="6400FAB8" w14:textId="77777777" w:rsidR="00D73A8F" w:rsidRPr="00D73A8F" w:rsidRDefault="00D73A8F" w:rsidP="00D73A8F">
            <w:pPr>
              <w:rPr>
                <w:rFonts w:ascii="Times New Roman" w:eastAsia="Aptos" w:hAnsi="Times New Roman" w:cs="Times New Roman"/>
              </w:rPr>
            </w:pPr>
          </w:p>
        </w:tc>
        <w:tc>
          <w:tcPr>
            <w:tcW w:w="697" w:type="pct"/>
          </w:tcPr>
          <w:p w14:paraId="149F4654"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consensus</w:t>
            </w:r>
          </w:p>
        </w:tc>
        <w:tc>
          <w:tcPr>
            <w:tcW w:w="836" w:type="pct"/>
          </w:tcPr>
          <w:p w14:paraId="3D59C40E"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tcPr>
          <w:p w14:paraId="37C3282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54E721B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4204B43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4982297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217DE71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61738E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73EF67D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27050B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9D4742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167A1FC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6621833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29F68CAB" w14:textId="77777777" w:rsidTr="003A1CDA">
        <w:tc>
          <w:tcPr>
            <w:tcW w:w="107" w:type="pct"/>
          </w:tcPr>
          <w:p w14:paraId="5C4FC603" w14:textId="77777777" w:rsidR="00D73A8F" w:rsidRPr="00D73A8F" w:rsidRDefault="00D73A8F" w:rsidP="00D73A8F">
            <w:pPr>
              <w:rPr>
                <w:rFonts w:ascii="Times New Roman" w:eastAsia="Aptos" w:hAnsi="Times New Roman" w:cs="Times New Roman"/>
              </w:rPr>
            </w:pPr>
          </w:p>
        </w:tc>
        <w:tc>
          <w:tcPr>
            <w:tcW w:w="697" w:type="pct"/>
          </w:tcPr>
          <w:p w14:paraId="7B6C5347"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consensus</w:t>
            </w:r>
          </w:p>
        </w:tc>
        <w:tc>
          <w:tcPr>
            <w:tcW w:w="836" w:type="pct"/>
          </w:tcPr>
          <w:p w14:paraId="05C3C41B"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tcPr>
          <w:p w14:paraId="4246F64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3763040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6C9E01D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04B88C2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6E4F30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084D3FD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1697208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EC8AE5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3D4454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71716A5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2709470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59643C06" w14:textId="77777777" w:rsidTr="003A1CDA">
        <w:tc>
          <w:tcPr>
            <w:tcW w:w="107" w:type="pct"/>
          </w:tcPr>
          <w:p w14:paraId="727F4DA4" w14:textId="77777777" w:rsidR="00D73A8F" w:rsidRPr="00D73A8F" w:rsidRDefault="00D73A8F" w:rsidP="00D73A8F">
            <w:pPr>
              <w:rPr>
                <w:rFonts w:ascii="Times New Roman" w:eastAsia="Aptos" w:hAnsi="Times New Roman" w:cs="Times New Roman"/>
              </w:rPr>
            </w:pPr>
          </w:p>
        </w:tc>
        <w:tc>
          <w:tcPr>
            <w:tcW w:w="697" w:type="pct"/>
          </w:tcPr>
          <w:p w14:paraId="18D27E66"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Referent shift</w:t>
            </w:r>
          </w:p>
        </w:tc>
        <w:tc>
          <w:tcPr>
            <w:tcW w:w="836" w:type="pct"/>
          </w:tcPr>
          <w:p w14:paraId="5E47BF3B"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tcPr>
          <w:p w14:paraId="018032C6" w14:textId="3C8B2FA5"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2E287E78" w14:textId="2D11E5F3"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62887F56" w14:textId="1C097EE2"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2989DEFF" w14:textId="73BCBD66"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293CA937" w14:textId="05113B41"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7346EE3" w14:textId="51F2E2D0"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518EAE04" w14:textId="7AB488D4"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9B6A817" w14:textId="77068238"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1F5B75FD" w14:textId="2598C1CD"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12CA398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730D1ED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4BC4E107" w14:textId="77777777" w:rsidTr="003A1CDA">
        <w:tc>
          <w:tcPr>
            <w:tcW w:w="107" w:type="pct"/>
          </w:tcPr>
          <w:p w14:paraId="755F9502" w14:textId="77777777" w:rsidR="00D73A8F" w:rsidRPr="00D73A8F" w:rsidRDefault="00D73A8F" w:rsidP="00D73A8F">
            <w:pPr>
              <w:rPr>
                <w:rFonts w:ascii="Times New Roman" w:eastAsia="Aptos" w:hAnsi="Times New Roman" w:cs="Times New Roman"/>
              </w:rPr>
            </w:pPr>
          </w:p>
        </w:tc>
        <w:tc>
          <w:tcPr>
            <w:tcW w:w="697" w:type="pct"/>
          </w:tcPr>
          <w:p w14:paraId="6EE45DF7"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Referent shift</w:t>
            </w:r>
          </w:p>
        </w:tc>
        <w:tc>
          <w:tcPr>
            <w:tcW w:w="836" w:type="pct"/>
          </w:tcPr>
          <w:p w14:paraId="49F5D0D4"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tcPr>
          <w:p w14:paraId="765937D8" w14:textId="648A7BC3"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57C049B6" w14:textId="3EF09FCC"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06D8A8DB" w14:textId="7040AA11"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40D295F3" w14:textId="5DF5C1DD"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69CF748D" w14:textId="7E5E8C2C"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56B726EE" w14:textId="4BA18A5B"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4B5D4CE8" w14:textId="3938FE05"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555C2EF4" w14:textId="5B7C9925"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4C823C34" w14:textId="3C0281DD"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3B4C708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7E84E7F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3FEACF05" w14:textId="77777777" w:rsidTr="003A1CDA">
        <w:tc>
          <w:tcPr>
            <w:tcW w:w="107" w:type="pct"/>
          </w:tcPr>
          <w:p w14:paraId="5AF996CB" w14:textId="77777777" w:rsidR="00D73A8F" w:rsidRPr="00D73A8F" w:rsidRDefault="00D73A8F" w:rsidP="00D73A8F">
            <w:pPr>
              <w:rPr>
                <w:rFonts w:ascii="Times New Roman" w:eastAsia="Aptos" w:hAnsi="Times New Roman" w:cs="Times New Roman"/>
              </w:rPr>
            </w:pPr>
          </w:p>
        </w:tc>
        <w:tc>
          <w:tcPr>
            <w:tcW w:w="697" w:type="pct"/>
          </w:tcPr>
          <w:p w14:paraId="341ACE00"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Referent shift</w:t>
            </w:r>
          </w:p>
        </w:tc>
        <w:tc>
          <w:tcPr>
            <w:tcW w:w="836" w:type="pct"/>
          </w:tcPr>
          <w:p w14:paraId="035DB131"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tcPr>
          <w:p w14:paraId="3C635A7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4A91C9B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55F4467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173F82D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7A8C575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500670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2B7D1BB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99DCAF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57F82F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77D07B5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1419E17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4C67E59D" w14:textId="77777777" w:rsidTr="003A1CDA">
        <w:tc>
          <w:tcPr>
            <w:tcW w:w="107" w:type="pct"/>
          </w:tcPr>
          <w:p w14:paraId="2E14CF48" w14:textId="77777777" w:rsidR="00D73A8F" w:rsidRPr="00D73A8F" w:rsidRDefault="00D73A8F" w:rsidP="00D73A8F">
            <w:pPr>
              <w:rPr>
                <w:rFonts w:ascii="Times New Roman" w:eastAsia="Aptos" w:hAnsi="Times New Roman" w:cs="Times New Roman"/>
              </w:rPr>
            </w:pPr>
          </w:p>
        </w:tc>
        <w:tc>
          <w:tcPr>
            <w:tcW w:w="697" w:type="pct"/>
          </w:tcPr>
          <w:p w14:paraId="6F60B62D"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Mixed</w:t>
            </w:r>
          </w:p>
        </w:tc>
        <w:tc>
          <w:tcPr>
            <w:tcW w:w="836" w:type="pct"/>
          </w:tcPr>
          <w:p w14:paraId="6C39BEF3"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tcPr>
          <w:p w14:paraId="7E5F71FA"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7</w:t>
            </w:r>
          </w:p>
        </w:tc>
        <w:tc>
          <w:tcPr>
            <w:tcW w:w="289" w:type="pct"/>
          </w:tcPr>
          <w:p w14:paraId="2EA46DD8"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461</w:t>
            </w:r>
          </w:p>
        </w:tc>
        <w:tc>
          <w:tcPr>
            <w:tcW w:w="296" w:type="pct"/>
          </w:tcPr>
          <w:p w14:paraId="7516D23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.23</w:t>
            </w:r>
          </w:p>
        </w:tc>
        <w:tc>
          <w:tcPr>
            <w:tcW w:w="292" w:type="pct"/>
          </w:tcPr>
          <w:p w14:paraId="078B13D3"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.27</w:t>
            </w:r>
          </w:p>
        </w:tc>
        <w:tc>
          <w:tcPr>
            <w:tcW w:w="268" w:type="pct"/>
          </w:tcPr>
          <w:p w14:paraId="7D842DB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.13</w:t>
            </w:r>
          </w:p>
        </w:tc>
        <w:tc>
          <w:tcPr>
            <w:tcW w:w="294" w:type="pct"/>
          </w:tcPr>
          <w:p w14:paraId="52DB8C5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.13</w:t>
            </w:r>
          </w:p>
        </w:tc>
        <w:tc>
          <w:tcPr>
            <w:tcW w:w="268" w:type="pct"/>
          </w:tcPr>
          <w:p w14:paraId="4BA2E58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.41</w:t>
            </w:r>
          </w:p>
        </w:tc>
        <w:tc>
          <w:tcPr>
            <w:tcW w:w="294" w:type="pct"/>
          </w:tcPr>
          <w:p w14:paraId="434D422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.11</w:t>
            </w:r>
          </w:p>
        </w:tc>
        <w:tc>
          <w:tcPr>
            <w:tcW w:w="294" w:type="pct"/>
          </w:tcPr>
          <w:p w14:paraId="05F02D5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.43</w:t>
            </w:r>
          </w:p>
        </w:tc>
        <w:tc>
          <w:tcPr>
            <w:tcW w:w="472" w:type="pct"/>
          </w:tcPr>
          <w:p w14:paraId="6A07FB2E"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10.59</w:t>
            </w:r>
          </w:p>
        </w:tc>
        <w:tc>
          <w:tcPr>
            <w:tcW w:w="388" w:type="pct"/>
          </w:tcPr>
          <w:p w14:paraId="4F3C03BA" w14:textId="77777777" w:rsidR="00D73A8F" w:rsidRPr="00D73A8F" w:rsidRDefault="00D73A8F" w:rsidP="00D73A8F">
            <w:pPr>
              <w:jc w:val="right"/>
              <w:rPr>
                <w:rFonts w:ascii="Times New Roman" w:eastAsia="Aptos" w:hAnsi="Times New Roman" w:cs="Times New Roman"/>
              </w:rPr>
            </w:pPr>
            <w:r w:rsidRPr="00D73A8F">
              <w:rPr>
                <w:rFonts w:ascii="Times New Roman" w:eastAsia="Aptos" w:hAnsi="Times New Roman" w:cs="Times New Roman"/>
              </w:rPr>
              <w:t>43.33%</w:t>
            </w:r>
          </w:p>
        </w:tc>
      </w:tr>
      <w:tr w:rsidR="00D73A8F" w:rsidRPr="00D73A8F" w14:paraId="22FA7B52" w14:textId="77777777" w:rsidTr="003A1CDA">
        <w:tc>
          <w:tcPr>
            <w:tcW w:w="107" w:type="pct"/>
          </w:tcPr>
          <w:p w14:paraId="48E09938" w14:textId="77777777" w:rsidR="00D73A8F" w:rsidRPr="00D73A8F" w:rsidRDefault="00D73A8F" w:rsidP="00D73A8F">
            <w:pPr>
              <w:rPr>
                <w:rFonts w:ascii="Times New Roman" w:eastAsia="Aptos" w:hAnsi="Times New Roman" w:cs="Times New Roman"/>
              </w:rPr>
            </w:pPr>
          </w:p>
        </w:tc>
        <w:tc>
          <w:tcPr>
            <w:tcW w:w="697" w:type="pct"/>
          </w:tcPr>
          <w:p w14:paraId="6B62C35F"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Mixed</w:t>
            </w:r>
          </w:p>
        </w:tc>
        <w:tc>
          <w:tcPr>
            <w:tcW w:w="836" w:type="pct"/>
          </w:tcPr>
          <w:p w14:paraId="46EDFF09"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tcPr>
          <w:p w14:paraId="335DC8E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2FF1D89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6C0F881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2AE5267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34014E9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131BD6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5C3B95C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4EE7F3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C940F9D"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5727ECC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31B25F3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4F192CBC" w14:textId="77777777" w:rsidTr="003A1CDA">
        <w:tc>
          <w:tcPr>
            <w:tcW w:w="107" w:type="pct"/>
          </w:tcPr>
          <w:p w14:paraId="7E59CC2E" w14:textId="77777777" w:rsidR="00D73A8F" w:rsidRPr="00D73A8F" w:rsidRDefault="00D73A8F" w:rsidP="00D73A8F">
            <w:pPr>
              <w:rPr>
                <w:rFonts w:ascii="Times New Roman" w:eastAsia="Aptos" w:hAnsi="Times New Roman" w:cs="Times New Roman"/>
              </w:rPr>
            </w:pPr>
          </w:p>
        </w:tc>
        <w:tc>
          <w:tcPr>
            <w:tcW w:w="697" w:type="pct"/>
          </w:tcPr>
          <w:p w14:paraId="55FB0748"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Mixed</w:t>
            </w:r>
          </w:p>
        </w:tc>
        <w:tc>
          <w:tcPr>
            <w:tcW w:w="836" w:type="pct"/>
          </w:tcPr>
          <w:p w14:paraId="1A5337B1"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tcPr>
          <w:p w14:paraId="058C2F50"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6DFFB16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0545B61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5E67DCAF"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518A0C3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803E11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07DE146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6DC19B5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771565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1209F34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22C733C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1971EB15" w14:textId="77777777" w:rsidTr="003A1CDA">
        <w:tc>
          <w:tcPr>
            <w:tcW w:w="107" w:type="pct"/>
          </w:tcPr>
          <w:p w14:paraId="13D5F5ED" w14:textId="77777777" w:rsidR="00D73A8F" w:rsidRPr="00D73A8F" w:rsidRDefault="00D73A8F" w:rsidP="00D73A8F">
            <w:pPr>
              <w:rPr>
                <w:rFonts w:ascii="Times New Roman" w:eastAsia="Aptos" w:hAnsi="Times New Roman" w:cs="Times New Roman"/>
              </w:rPr>
            </w:pPr>
          </w:p>
        </w:tc>
        <w:tc>
          <w:tcPr>
            <w:tcW w:w="697" w:type="pct"/>
          </w:tcPr>
          <w:p w14:paraId="12483F78"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Indeterminate</w:t>
            </w:r>
          </w:p>
        </w:tc>
        <w:tc>
          <w:tcPr>
            <w:tcW w:w="836" w:type="pct"/>
          </w:tcPr>
          <w:p w14:paraId="78B7A52C"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Team members</w:t>
            </w:r>
          </w:p>
        </w:tc>
        <w:tc>
          <w:tcPr>
            <w:tcW w:w="205" w:type="pct"/>
          </w:tcPr>
          <w:p w14:paraId="38488D3C" w14:textId="42124496"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525F0133" w14:textId="4DB8F923"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21BDE988" w14:textId="7E1E8934"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0DB4BE62" w14:textId="4CD0DDA4"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69F85D03" w14:textId="6E48DEAD"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8152AC1" w14:textId="41A30C52"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5F16392E" w14:textId="0839F91E"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29C7858" w14:textId="06456961"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77C1B19D" w14:textId="01D9B112"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5CC7D8B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79D2722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4503D4CB" w14:textId="77777777" w:rsidTr="003A1CDA">
        <w:tc>
          <w:tcPr>
            <w:tcW w:w="107" w:type="pct"/>
          </w:tcPr>
          <w:p w14:paraId="42543F00" w14:textId="77777777" w:rsidR="00D73A8F" w:rsidRPr="00D73A8F" w:rsidRDefault="00D73A8F" w:rsidP="00D73A8F">
            <w:pPr>
              <w:rPr>
                <w:rFonts w:ascii="Times New Roman" w:eastAsia="Aptos" w:hAnsi="Times New Roman" w:cs="Times New Roman"/>
              </w:rPr>
            </w:pPr>
          </w:p>
        </w:tc>
        <w:tc>
          <w:tcPr>
            <w:tcW w:w="697" w:type="pct"/>
          </w:tcPr>
          <w:p w14:paraId="3501A995"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Indeterminate</w:t>
            </w:r>
          </w:p>
        </w:tc>
        <w:tc>
          <w:tcPr>
            <w:tcW w:w="836" w:type="pct"/>
          </w:tcPr>
          <w:p w14:paraId="1BD39704"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Direct team leaders</w:t>
            </w:r>
          </w:p>
        </w:tc>
        <w:tc>
          <w:tcPr>
            <w:tcW w:w="205" w:type="pct"/>
          </w:tcPr>
          <w:p w14:paraId="1F553EC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Pr>
          <w:p w14:paraId="24565FB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Pr>
          <w:p w14:paraId="20A1C56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Pr>
          <w:p w14:paraId="791E8117"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224B418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C1E6AC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Pr>
          <w:p w14:paraId="75F43D98"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5EBEB7A"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Pr>
          <w:p w14:paraId="36B5798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Pr>
          <w:p w14:paraId="6B03A0C1"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Pr>
          <w:p w14:paraId="053B0A39"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r w:rsidR="00D73A8F" w:rsidRPr="00D73A8F" w14:paraId="06785546" w14:textId="77777777" w:rsidTr="003A1CDA">
        <w:tc>
          <w:tcPr>
            <w:tcW w:w="107" w:type="pct"/>
            <w:tcBorders>
              <w:bottom w:val="double" w:sz="4" w:space="0" w:color="auto"/>
            </w:tcBorders>
          </w:tcPr>
          <w:p w14:paraId="3F075067" w14:textId="77777777" w:rsidR="00D73A8F" w:rsidRPr="00D73A8F" w:rsidRDefault="00D73A8F" w:rsidP="00D73A8F">
            <w:pPr>
              <w:rPr>
                <w:rFonts w:ascii="Times New Roman" w:eastAsia="Aptos" w:hAnsi="Times New Roman" w:cs="Times New Roman"/>
              </w:rPr>
            </w:pPr>
          </w:p>
        </w:tc>
        <w:tc>
          <w:tcPr>
            <w:tcW w:w="697" w:type="pct"/>
            <w:tcBorders>
              <w:bottom w:val="double" w:sz="4" w:space="0" w:color="auto"/>
            </w:tcBorders>
          </w:tcPr>
          <w:p w14:paraId="16A46566" w14:textId="77777777" w:rsidR="00D73A8F" w:rsidRPr="00D73A8F" w:rsidRDefault="00D73A8F" w:rsidP="00D73A8F">
            <w:pPr>
              <w:rPr>
                <w:rFonts w:ascii="Times New Roman" w:eastAsia="Aptos" w:hAnsi="Times New Roman" w:cs="Times New Roman"/>
                <w:b/>
                <w:bCs/>
              </w:rPr>
            </w:pPr>
            <w:r w:rsidRPr="00D73A8F">
              <w:rPr>
                <w:rFonts w:ascii="Times New Roman" w:eastAsia="Aptos" w:hAnsi="Times New Roman" w:cs="Times New Roman"/>
              </w:rPr>
              <w:t>Indeterminate</w:t>
            </w:r>
          </w:p>
        </w:tc>
        <w:tc>
          <w:tcPr>
            <w:tcW w:w="836" w:type="pct"/>
            <w:tcBorders>
              <w:bottom w:val="double" w:sz="4" w:space="0" w:color="auto"/>
            </w:tcBorders>
          </w:tcPr>
          <w:p w14:paraId="3BD2B5B3" w14:textId="77777777" w:rsidR="00D73A8F" w:rsidRPr="00D73A8F" w:rsidRDefault="00D73A8F" w:rsidP="00D73A8F">
            <w:pPr>
              <w:rPr>
                <w:rFonts w:ascii="Times New Roman" w:eastAsia="Aptos" w:hAnsi="Times New Roman" w:cs="Times New Roman"/>
              </w:rPr>
            </w:pPr>
            <w:r w:rsidRPr="00D73A8F">
              <w:rPr>
                <w:rFonts w:ascii="Times New Roman" w:eastAsia="Aptos" w:hAnsi="Times New Roman" w:cs="Times New Roman"/>
              </w:rPr>
              <w:t>Raters outside team</w:t>
            </w:r>
          </w:p>
        </w:tc>
        <w:tc>
          <w:tcPr>
            <w:tcW w:w="205" w:type="pct"/>
            <w:tcBorders>
              <w:bottom w:val="double" w:sz="4" w:space="0" w:color="auto"/>
            </w:tcBorders>
          </w:tcPr>
          <w:p w14:paraId="1D915DF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89" w:type="pct"/>
            <w:tcBorders>
              <w:bottom w:val="double" w:sz="4" w:space="0" w:color="auto"/>
            </w:tcBorders>
          </w:tcPr>
          <w:p w14:paraId="6CCF4ABC"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6" w:type="pct"/>
            <w:tcBorders>
              <w:bottom w:val="double" w:sz="4" w:space="0" w:color="auto"/>
            </w:tcBorders>
          </w:tcPr>
          <w:p w14:paraId="6773055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2" w:type="pct"/>
            <w:tcBorders>
              <w:bottom w:val="double" w:sz="4" w:space="0" w:color="auto"/>
            </w:tcBorders>
          </w:tcPr>
          <w:p w14:paraId="42A16606"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Borders>
              <w:bottom w:val="double" w:sz="4" w:space="0" w:color="auto"/>
            </w:tcBorders>
          </w:tcPr>
          <w:p w14:paraId="44D3D895"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Borders>
              <w:bottom w:val="double" w:sz="4" w:space="0" w:color="auto"/>
            </w:tcBorders>
          </w:tcPr>
          <w:p w14:paraId="0E28B54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68" w:type="pct"/>
            <w:tcBorders>
              <w:bottom w:val="double" w:sz="4" w:space="0" w:color="auto"/>
            </w:tcBorders>
          </w:tcPr>
          <w:p w14:paraId="4ABE526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Borders>
              <w:bottom w:val="double" w:sz="4" w:space="0" w:color="auto"/>
            </w:tcBorders>
          </w:tcPr>
          <w:p w14:paraId="026B564B"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294" w:type="pct"/>
            <w:tcBorders>
              <w:bottom w:val="double" w:sz="4" w:space="0" w:color="auto"/>
            </w:tcBorders>
          </w:tcPr>
          <w:p w14:paraId="6ADA22CE"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472" w:type="pct"/>
            <w:tcBorders>
              <w:bottom w:val="double" w:sz="4" w:space="0" w:color="auto"/>
            </w:tcBorders>
          </w:tcPr>
          <w:p w14:paraId="4D763572"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c>
          <w:tcPr>
            <w:tcW w:w="388" w:type="pct"/>
            <w:tcBorders>
              <w:bottom w:val="double" w:sz="4" w:space="0" w:color="auto"/>
            </w:tcBorders>
          </w:tcPr>
          <w:p w14:paraId="4AED2384" w14:textId="77777777" w:rsidR="00D73A8F" w:rsidRPr="00D73A8F" w:rsidRDefault="00D73A8F" w:rsidP="00D73A8F">
            <w:pPr>
              <w:jc w:val="center"/>
              <w:rPr>
                <w:rFonts w:ascii="Times New Roman" w:eastAsia="Aptos" w:hAnsi="Times New Roman" w:cs="Times New Roman"/>
              </w:rPr>
            </w:pPr>
            <w:r w:rsidRPr="00D73A8F">
              <w:rPr>
                <w:rFonts w:ascii="Times New Roman" w:eastAsia="Aptos" w:hAnsi="Times New Roman" w:cs="Times New Roman"/>
              </w:rPr>
              <w:t>—</w:t>
            </w:r>
          </w:p>
        </w:tc>
      </w:tr>
    </w:tbl>
    <w:p w14:paraId="4FD34CBE" w14:textId="77777777" w:rsidR="007D0B44" w:rsidRDefault="007D0B44" w:rsidP="007D0B44">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Pr>
          <w:rFonts w:ascii="Times New Roman" w:hAnsi="Times New Roman" w:cs="Times New Roman"/>
          <w:sz w:val="24"/>
          <w:szCs w:val="24"/>
        </w:rPr>
        <w:t xml:space="preserve"> </w:t>
      </w:r>
    </w:p>
    <w:p w14:paraId="5B6E395B" w14:textId="77777777" w:rsidR="007D0B44" w:rsidRPr="00102FFB" w:rsidRDefault="007D0B44" w:rsidP="002D306B">
      <w:pPr>
        <w:spacing w:after="0"/>
        <w:rPr>
          <w:rFonts w:ascii="Times New Roman" w:hAnsi="Times New Roman" w:cs="Times New Roman"/>
          <w:sz w:val="24"/>
          <w:szCs w:val="24"/>
        </w:rPr>
      </w:pPr>
    </w:p>
    <w:p w14:paraId="15AA8CA4" w14:textId="77777777" w:rsidR="007D0B44" w:rsidRDefault="007D0B44">
      <w:pPr>
        <w:rPr>
          <w:rFonts w:ascii="Times New Roman" w:hAnsi="Times New Roman" w:cs="Times New Roman"/>
          <w:b/>
          <w:bCs/>
          <w:sz w:val="24"/>
          <w:szCs w:val="24"/>
        </w:rPr>
      </w:pPr>
      <w:r>
        <w:rPr>
          <w:rFonts w:ascii="Times New Roman" w:hAnsi="Times New Roman" w:cs="Times New Roman"/>
          <w:b/>
          <w:bCs/>
          <w:sz w:val="24"/>
          <w:szCs w:val="24"/>
        </w:rPr>
        <w:br w:type="page"/>
      </w:r>
    </w:p>
    <w:p w14:paraId="114499CE" w14:textId="2E9B44C9" w:rsidR="00D73A8F" w:rsidRDefault="002D306B" w:rsidP="002D306B">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Table I6</w:t>
      </w:r>
    </w:p>
    <w:p w14:paraId="3E729F30" w14:textId="3B7CEACA" w:rsidR="00D73A8F" w:rsidRDefault="00D73A8F" w:rsidP="00D73A8F">
      <w:pPr>
        <w:spacing w:after="0"/>
        <w:rPr>
          <w:rFonts w:ascii="Times New Roman" w:hAnsi="Times New Roman" w:cs="Times New Roman"/>
          <w:i/>
          <w:iCs/>
          <w:sz w:val="24"/>
          <w:szCs w:val="24"/>
        </w:rPr>
      </w:pPr>
      <w:r>
        <w:rPr>
          <w:rFonts w:ascii="Times New Roman" w:hAnsi="Times New Roman" w:cs="Times New Roman"/>
          <w:i/>
          <w:iCs/>
          <w:sz w:val="24"/>
          <w:szCs w:val="24"/>
        </w:rPr>
        <w:t>Full Hierarchical Moderator Analyses for the Team Cognition-Viability Relationship</w:t>
      </w:r>
    </w:p>
    <w:tbl>
      <w:tblPr>
        <w:tblStyle w:val="TableGrid9"/>
        <w:tblW w:w="12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
        <w:gridCol w:w="1547"/>
        <w:gridCol w:w="1587"/>
        <w:gridCol w:w="1858"/>
        <w:gridCol w:w="516"/>
        <w:gridCol w:w="616"/>
        <w:gridCol w:w="566"/>
        <w:gridCol w:w="566"/>
        <w:gridCol w:w="648"/>
        <w:gridCol w:w="583"/>
        <w:gridCol w:w="594"/>
        <w:gridCol w:w="583"/>
        <w:gridCol w:w="594"/>
        <w:gridCol w:w="958"/>
        <w:gridCol w:w="833"/>
      </w:tblGrid>
      <w:tr w:rsidR="00D73A8F" w:rsidRPr="00D73A8F" w14:paraId="554049B1" w14:textId="77777777" w:rsidTr="003A1CDA">
        <w:tc>
          <w:tcPr>
            <w:tcW w:w="253" w:type="dxa"/>
            <w:tcBorders>
              <w:top w:val="double" w:sz="4" w:space="0" w:color="auto"/>
            </w:tcBorders>
          </w:tcPr>
          <w:p w14:paraId="07472D17" w14:textId="77777777" w:rsidR="00D73A8F" w:rsidRPr="00D73A8F" w:rsidRDefault="00D73A8F" w:rsidP="00D73A8F">
            <w:pPr>
              <w:rPr>
                <w:rFonts w:ascii="Times New Roman" w:eastAsia="Aptos" w:hAnsi="Times New Roman" w:cs="Times New Roman"/>
                <w:sz w:val="20"/>
                <w:szCs w:val="20"/>
              </w:rPr>
            </w:pPr>
          </w:p>
        </w:tc>
        <w:tc>
          <w:tcPr>
            <w:tcW w:w="1547" w:type="dxa"/>
            <w:tcBorders>
              <w:top w:val="double" w:sz="4" w:space="0" w:color="auto"/>
            </w:tcBorders>
          </w:tcPr>
          <w:p w14:paraId="50998AD2" w14:textId="77777777" w:rsidR="00D73A8F" w:rsidRPr="00D73A8F" w:rsidRDefault="00D73A8F" w:rsidP="00D73A8F">
            <w:pPr>
              <w:rPr>
                <w:rFonts w:ascii="Times New Roman" w:eastAsia="Aptos" w:hAnsi="Times New Roman" w:cs="Times New Roman"/>
                <w:sz w:val="20"/>
                <w:szCs w:val="20"/>
              </w:rPr>
            </w:pPr>
          </w:p>
        </w:tc>
        <w:tc>
          <w:tcPr>
            <w:tcW w:w="1587" w:type="dxa"/>
            <w:tcBorders>
              <w:top w:val="double" w:sz="4" w:space="0" w:color="auto"/>
            </w:tcBorders>
          </w:tcPr>
          <w:p w14:paraId="2D6F6E5C" w14:textId="77777777" w:rsidR="00D73A8F" w:rsidRPr="00D73A8F" w:rsidRDefault="00D73A8F" w:rsidP="00D73A8F">
            <w:pPr>
              <w:rPr>
                <w:rFonts w:ascii="Times New Roman" w:eastAsia="Aptos" w:hAnsi="Times New Roman" w:cs="Times New Roman"/>
                <w:sz w:val="20"/>
                <w:szCs w:val="20"/>
              </w:rPr>
            </w:pPr>
          </w:p>
        </w:tc>
        <w:tc>
          <w:tcPr>
            <w:tcW w:w="1858" w:type="dxa"/>
            <w:tcBorders>
              <w:top w:val="double" w:sz="4" w:space="0" w:color="auto"/>
            </w:tcBorders>
          </w:tcPr>
          <w:p w14:paraId="26E9919F" w14:textId="77777777" w:rsidR="00D73A8F" w:rsidRPr="00D73A8F" w:rsidRDefault="00D73A8F" w:rsidP="00D73A8F">
            <w:pPr>
              <w:rPr>
                <w:rFonts w:ascii="Times New Roman" w:eastAsia="Aptos" w:hAnsi="Times New Roman" w:cs="Times New Roman"/>
                <w:sz w:val="20"/>
                <w:szCs w:val="20"/>
              </w:rPr>
            </w:pPr>
          </w:p>
        </w:tc>
        <w:tc>
          <w:tcPr>
            <w:tcW w:w="516" w:type="dxa"/>
            <w:tcBorders>
              <w:top w:val="double" w:sz="4" w:space="0" w:color="auto"/>
            </w:tcBorders>
            <w:vAlign w:val="bottom"/>
          </w:tcPr>
          <w:p w14:paraId="69843E33" w14:textId="77777777" w:rsidR="00D73A8F" w:rsidRPr="00D73A8F" w:rsidRDefault="00D73A8F" w:rsidP="00D73A8F">
            <w:pPr>
              <w:jc w:val="right"/>
              <w:rPr>
                <w:rFonts w:ascii="Times New Roman" w:eastAsia="Aptos" w:hAnsi="Times New Roman" w:cs="Times New Roman"/>
                <w:sz w:val="20"/>
                <w:szCs w:val="20"/>
              </w:rPr>
            </w:pPr>
          </w:p>
        </w:tc>
        <w:tc>
          <w:tcPr>
            <w:tcW w:w="616" w:type="dxa"/>
            <w:tcBorders>
              <w:top w:val="double" w:sz="4" w:space="0" w:color="auto"/>
            </w:tcBorders>
            <w:vAlign w:val="bottom"/>
          </w:tcPr>
          <w:p w14:paraId="115328A3" w14:textId="77777777" w:rsidR="00D73A8F" w:rsidRPr="00D73A8F" w:rsidRDefault="00D73A8F" w:rsidP="00D73A8F">
            <w:pPr>
              <w:jc w:val="right"/>
              <w:rPr>
                <w:rFonts w:ascii="Times New Roman" w:eastAsia="Aptos" w:hAnsi="Times New Roman" w:cs="Times New Roman"/>
                <w:sz w:val="20"/>
                <w:szCs w:val="20"/>
              </w:rPr>
            </w:pPr>
          </w:p>
        </w:tc>
        <w:tc>
          <w:tcPr>
            <w:tcW w:w="566" w:type="dxa"/>
            <w:tcBorders>
              <w:top w:val="double" w:sz="4" w:space="0" w:color="auto"/>
            </w:tcBorders>
            <w:vAlign w:val="bottom"/>
          </w:tcPr>
          <w:p w14:paraId="3E4A9D3A" w14:textId="77777777" w:rsidR="00D73A8F" w:rsidRPr="00D73A8F" w:rsidRDefault="00D73A8F" w:rsidP="00D73A8F">
            <w:pPr>
              <w:jc w:val="center"/>
              <w:rPr>
                <w:rFonts w:ascii="Times New Roman" w:eastAsia="Aptos" w:hAnsi="Times New Roman" w:cs="Times New Roman"/>
                <w:sz w:val="20"/>
                <w:szCs w:val="20"/>
              </w:rPr>
            </w:pPr>
          </w:p>
        </w:tc>
        <w:tc>
          <w:tcPr>
            <w:tcW w:w="566" w:type="dxa"/>
            <w:tcBorders>
              <w:top w:val="double" w:sz="4" w:space="0" w:color="auto"/>
            </w:tcBorders>
            <w:vAlign w:val="bottom"/>
          </w:tcPr>
          <w:p w14:paraId="4F7E93C2" w14:textId="77777777" w:rsidR="00D73A8F" w:rsidRPr="00D73A8F" w:rsidRDefault="00D73A8F" w:rsidP="00D73A8F">
            <w:pPr>
              <w:jc w:val="center"/>
              <w:rPr>
                <w:rFonts w:ascii="Times New Roman" w:eastAsia="Aptos" w:hAnsi="Times New Roman" w:cs="Times New Roman"/>
                <w:sz w:val="20"/>
                <w:szCs w:val="20"/>
              </w:rPr>
            </w:pPr>
          </w:p>
        </w:tc>
        <w:tc>
          <w:tcPr>
            <w:tcW w:w="648" w:type="dxa"/>
            <w:tcBorders>
              <w:top w:val="double" w:sz="4" w:space="0" w:color="auto"/>
            </w:tcBorders>
            <w:vAlign w:val="bottom"/>
          </w:tcPr>
          <w:p w14:paraId="45F76393" w14:textId="77777777" w:rsidR="00D73A8F" w:rsidRPr="00D73A8F" w:rsidRDefault="00D73A8F" w:rsidP="00D73A8F">
            <w:pPr>
              <w:jc w:val="center"/>
              <w:rPr>
                <w:rFonts w:ascii="Times New Roman" w:eastAsia="Aptos" w:hAnsi="Times New Roman" w:cs="Times New Roman"/>
                <w:sz w:val="20"/>
                <w:szCs w:val="20"/>
              </w:rPr>
            </w:pPr>
          </w:p>
        </w:tc>
        <w:tc>
          <w:tcPr>
            <w:tcW w:w="1177" w:type="dxa"/>
            <w:gridSpan w:val="2"/>
            <w:tcBorders>
              <w:top w:val="double" w:sz="4" w:space="0" w:color="auto"/>
            </w:tcBorders>
            <w:vAlign w:val="bottom"/>
          </w:tcPr>
          <w:p w14:paraId="4ADF05BE" w14:textId="77777777" w:rsidR="00A54252" w:rsidRDefault="00A54252" w:rsidP="00D73A8F">
            <w:pPr>
              <w:jc w:val="center"/>
              <w:rPr>
                <w:rFonts w:ascii="Times New Roman" w:eastAsia="Aptos" w:hAnsi="Times New Roman" w:cs="Times New Roman"/>
                <w:b/>
                <w:bCs/>
                <w:sz w:val="20"/>
                <w:szCs w:val="20"/>
              </w:rPr>
            </w:pPr>
          </w:p>
          <w:p w14:paraId="3EB3E009" w14:textId="567B14EF"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sz w:val="20"/>
                <w:szCs w:val="20"/>
              </w:rPr>
              <w:t>95% CI</w:t>
            </w:r>
          </w:p>
        </w:tc>
        <w:tc>
          <w:tcPr>
            <w:tcW w:w="1177" w:type="dxa"/>
            <w:gridSpan w:val="2"/>
            <w:tcBorders>
              <w:top w:val="double" w:sz="4" w:space="0" w:color="auto"/>
            </w:tcBorders>
            <w:vAlign w:val="bottom"/>
          </w:tcPr>
          <w:p w14:paraId="15A686C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sz w:val="20"/>
                <w:szCs w:val="20"/>
              </w:rPr>
              <w:t>80% Crl</w:t>
            </w:r>
          </w:p>
        </w:tc>
        <w:tc>
          <w:tcPr>
            <w:tcW w:w="958" w:type="dxa"/>
            <w:tcBorders>
              <w:top w:val="double" w:sz="4" w:space="0" w:color="auto"/>
            </w:tcBorders>
            <w:vAlign w:val="bottom"/>
          </w:tcPr>
          <w:p w14:paraId="308C202F" w14:textId="77777777" w:rsidR="00D73A8F" w:rsidRPr="00D73A8F" w:rsidRDefault="00D73A8F" w:rsidP="00D73A8F">
            <w:pPr>
              <w:jc w:val="center"/>
              <w:rPr>
                <w:rFonts w:ascii="Times New Roman" w:eastAsia="Aptos" w:hAnsi="Times New Roman" w:cs="Times New Roman"/>
                <w:sz w:val="20"/>
                <w:szCs w:val="20"/>
              </w:rPr>
            </w:pPr>
          </w:p>
        </w:tc>
        <w:tc>
          <w:tcPr>
            <w:tcW w:w="833" w:type="dxa"/>
            <w:tcBorders>
              <w:top w:val="double" w:sz="4" w:space="0" w:color="auto"/>
            </w:tcBorders>
            <w:vAlign w:val="bottom"/>
          </w:tcPr>
          <w:p w14:paraId="0ABB79E7" w14:textId="77777777" w:rsidR="00D73A8F" w:rsidRPr="00D73A8F" w:rsidRDefault="00D73A8F" w:rsidP="00D73A8F">
            <w:pPr>
              <w:jc w:val="center"/>
              <w:rPr>
                <w:rFonts w:ascii="Times New Roman" w:eastAsia="Aptos" w:hAnsi="Times New Roman" w:cs="Times New Roman"/>
                <w:sz w:val="20"/>
                <w:szCs w:val="20"/>
              </w:rPr>
            </w:pPr>
          </w:p>
        </w:tc>
      </w:tr>
      <w:tr w:rsidR="00D73A8F" w:rsidRPr="00D73A8F" w14:paraId="48ABE9CA" w14:textId="77777777" w:rsidTr="003A1CDA">
        <w:tc>
          <w:tcPr>
            <w:tcW w:w="253" w:type="dxa"/>
            <w:tcBorders>
              <w:bottom w:val="single" w:sz="4" w:space="0" w:color="auto"/>
            </w:tcBorders>
          </w:tcPr>
          <w:p w14:paraId="1E57DCAD" w14:textId="77777777" w:rsidR="00D73A8F" w:rsidRPr="00D73A8F" w:rsidRDefault="00D73A8F" w:rsidP="00D73A8F">
            <w:pPr>
              <w:rPr>
                <w:rFonts w:ascii="Times New Roman" w:eastAsia="Aptos" w:hAnsi="Times New Roman" w:cs="Times New Roman"/>
                <w:b/>
                <w:bCs/>
                <w:sz w:val="20"/>
                <w:szCs w:val="20"/>
              </w:rPr>
            </w:pPr>
          </w:p>
        </w:tc>
        <w:tc>
          <w:tcPr>
            <w:tcW w:w="1547" w:type="dxa"/>
            <w:tcBorders>
              <w:bottom w:val="single" w:sz="4" w:space="0" w:color="auto"/>
            </w:tcBorders>
            <w:vAlign w:val="bottom"/>
          </w:tcPr>
          <w:p w14:paraId="2BB9965E" w14:textId="77777777" w:rsidR="00D73A8F" w:rsidRPr="00D73A8F" w:rsidRDefault="00D73A8F" w:rsidP="00D73A8F">
            <w:pPr>
              <w:jc w:val="center"/>
              <w:rPr>
                <w:rFonts w:ascii="Times New Roman" w:eastAsia="Aptos" w:hAnsi="Times New Roman" w:cs="Times New Roman"/>
                <w:b/>
                <w:bCs/>
                <w:sz w:val="20"/>
                <w:szCs w:val="20"/>
              </w:rPr>
            </w:pPr>
            <w:r w:rsidRPr="00D73A8F">
              <w:rPr>
                <w:rFonts w:ascii="Times New Roman" w:eastAsia="Aptos" w:hAnsi="Times New Roman" w:cs="Times New Roman"/>
                <w:b/>
                <w:bCs/>
                <w:sz w:val="20"/>
                <w:szCs w:val="20"/>
              </w:rPr>
              <w:t>Content</w:t>
            </w:r>
          </w:p>
        </w:tc>
        <w:tc>
          <w:tcPr>
            <w:tcW w:w="1587" w:type="dxa"/>
            <w:tcBorders>
              <w:bottom w:val="single" w:sz="4" w:space="0" w:color="auto"/>
            </w:tcBorders>
            <w:vAlign w:val="bottom"/>
          </w:tcPr>
          <w:p w14:paraId="09CA4C80" w14:textId="77777777" w:rsidR="00D73A8F" w:rsidRPr="00D73A8F" w:rsidRDefault="00D73A8F" w:rsidP="00D73A8F">
            <w:pPr>
              <w:jc w:val="center"/>
              <w:rPr>
                <w:rFonts w:ascii="Times New Roman" w:eastAsia="Aptos" w:hAnsi="Times New Roman" w:cs="Times New Roman"/>
                <w:b/>
                <w:bCs/>
                <w:sz w:val="20"/>
                <w:szCs w:val="20"/>
              </w:rPr>
            </w:pPr>
            <w:r w:rsidRPr="00D73A8F">
              <w:rPr>
                <w:rFonts w:ascii="Times New Roman" w:eastAsia="Aptos" w:hAnsi="Times New Roman" w:cs="Times New Roman"/>
                <w:b/>
                <w:bCs/>
                <w:sz w:val="20"/>
                <w:szCs w:val="20"/>
              </w:rPr>
              <w:t>Referent</w:t>
            </w:r>
          </w:p>
        </w:tc>
        <w:tc>
          <w:tcPr>
            <w:tcW w:w="1858" w:type="dxa"/>
            <w:tcBorders>
              <w:bottom w:val="single" w:sz="4" w:space="0" w:color="auto"/>
            </w:tcBorders>
            <w:vAlign w:val="bottom"/>
          </w:tcPr>
          <w:p w14:paraId="30E56E64" w14:textId="77777777" w:rsidR="00D73A8F" w:rsidRPr="00D73A8F" w:rsidRDefault="00D73A8F" w:rsidP="00D73A8F">
            <w:pPr>
              <w:jc w:val="center"/>
              <w:rPr>
                <w:rFonts w:ascii="Times New Roman" w:eastAsia="Aptos" w:hAnsi="Times New Roman" w:cs="Times New Roman"/>
                <w:b/>
                <w:bCs/>
                <w:sz w:val="20"/>
                <w:szCs w:val="20"/>
              </w:rPr>
            </w:pPr>
            <w:r w:rsidRPr="00D73A8F">
              <w:rPr>
                <w:rFonts w:ascii="Times New Roman" w:eastAsia="Aptos" w:hAnsi="Times New Roman" w:cs="Times New Roman"/>
                <w:b/>
                <w:bCs/>
                <w:sz w:val="20"/>
                <w:szCs w:val="20"/>
              </w:rPr>
              <w:t>Source</w:t>
            </w:r>
          </w:p>
        </w:tc>
        <w:tc>
          <w:tcPr>
            <w:tcW w:w="516" w:type="dxa"/>
            <w:tcBorders>
              <w:bottom w:val="single" w:sz="4" w:space="0" w:color="auto"/>
            </w:tcBorders>
            <w:vAlign w:val="bottom"/>
          </w:tcPr>
          <w:p w14:paraId="6CC8CC6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i/>
                <w:iCs/>
                <w:sz w:val="20"/>
                <w:szCs w:val="20"/>
              </w:rPr>
              <w:t>k</w:t>
            </w:r>
          </w:p>
        </w:tc>
        <w:tc>
          <w:tcPr>
            <w:tcW w:w="616" w:type="dxa"/>
            <w:tcBorders>
              <w:bottom w:val="single" w:sz="4" w:space="0" w:color="auto"/>
            </w:tcBorders>
            <w:vAlign w:val="bottom"/>
          </w:tcPr>
          <w:p w14:paraId="6E55FEE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i/>
                <w:iCs/>
                <w:sz w:val="20"/>
                <w:szCs w:val="20"/>
              </w:rPr>
              <w:t>N</w:t>
            </w:r>
          </w:p>
        </w:tc>
        <w:tc>
          <w:tcPr>
            <w:tcW w:w="566" w:type="dxa"/>
            <w:tcBorders>
              <w:bottom w:val="single" w:sz="4" w:space="0" w:color="auto"/>
            </w:tcBorders>
            <w:vAlign w:val="bottom"/>
          </w:tcPr>
          <w:p w14:paraId="7420D76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i/>
                <w:iCs/>
                <w:sz w:val="20"/>
                <w:szCs w:val="20"/>
              </w:rPr>
              <w:t>r</w:t>
            </w:r>
          </w:p>
        </w:tc>
        <w:tc>
          <w:tcPr>
            <w:tcW w:w="566" w:type="dxa"/>
            <w:tcBorders>
              <w:bottom w:val="single" w:sz="4" w:space="0" w:color="auto"/>
            </w:tcBorders>
            <w:vAlign w:val="bottom"/>
          </w:tcPr>
          <w:p w14:paraId="2AF3A0FF" w14:textId="77777777" w:rsidR="00D73A8F" w:rsidRPr="00D73A8F" w:rsidRDefault="00D73A8F" w:rsidP="00D73A8F">
            <w:pPr>
              <w:jc w:val="center"/>
              <w:rPr>
                <w:rFonts w:ascii="Times New Roman" w:eastAsia="Aptos" w:hAnsi="Times New Roman" w:cs="Times New Roman"/>
                <w:sz w:val="20"/>
                <w:szCs w:val="20"/>
              </w:rPr>
            </w:pPr>
            <w:r w:rsidRPr="00D73A8F">
              <w:rPr>
                <w:rFonts w:ascii="Cambria" w:eastAsia="Aptos" w:hAnsi="Cambria" w:cs="Times New Roman"/>
                <w:b/>
                <w:bCs/>
                <w:sz w:val="20"/>
                <w:szCs w:val="20"/>
              </w:rPr>
              <w:t>ρ</w:t>
            </w:r>
          </w:p>
        </w:tc>
        <w:tc>
          <w:tcPr>
            <w:tcW w:w="648" w:type="dxa"/>
            <w:tcBorders>
              <w:bottom w:val="single" w:sz="4" w:space="0" w:color="auto"/>
            </w:tcBorders>
            <w:vAlign w:val="bottom"/>
          </w:tcPr>
          <w:p w14:paraId="5F741AB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sz w:val="20"/>
                <w:szCs w:val="20"/>
              </w:rPr>
              <w:t>SD</w:t>
            </w:r>
            <w:r w:rsidRPr="00D73A8F">
              <w:rPr>
                <w:rFonts w:ascii="Cambria" w:eastAsia="Aptos" w:hAnsi="Cambria" w:cs="Times New Roman"/>
                <w:b/>
                <w:bCs/>
                <w:sz w:val="20"/>
                <w:szCs w:val="20"/>
                <w:vertAlign w:val="subscript"/>
              </w:rPr>
              <w:t>ρ</w:t>
            </w:r>
          </w:p>
        </w:tc>
        <w:tc>
          <w:tcPr>
            <w:tcW w:w="583" w:type="dxa"/>
            <w:tcBorders>
              <w:bottom w:val="single" w:sz="4" w:space="0" w:color="auto"/>
            </w:tcBorders>
            <w:vAlign w:val="bottom"/>
          </w:tcPr>
          <w:p w14:paraId="7F3B8C9A" w14:textId="77777777" w:rsidR="00A54252" w:rsidRDefault="00A54252" w:rsidP="00D73A8F">
            <w:pPr>
              <w:jc w:val="center"/>
              <w:rPr>
                <w:rFonts w:ascii="Times New Roman" w:eastAsia="Aptos" w:hAnsi="Times New Roman" w:cs="Times New Roman"/>
                <w:b/>
                <w:bCs/>
                <w:sz w:val="20"/>
                <w:szCs w:val="20"/>
              </w:rPr>
            </w:pPr>
          </w:p>
          <w:p w14:paraId="0432EF80" w14:textId="44F4D27B"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sz w:val="20"/>
                <w:szCs w:val="20"/>
              </w:rPr>
              <w:t>LL</w:t>
            </w:r>
          </w:p>
        </w:tc>
        <w:tc>
          <w:tcPr>
            <w:tcW w:w="594" w:type="dxa"/>
            <w:tcBorders>
              <w:bottom w:val="single" w:sz="4" w:space="0" w:color="auto"/>
            </w:tcBorders>
            <w:vAlign w:val="bottom"/>
          </w:tcPr>
          <w:p w14:paraId="311ABA5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sz w:val="20"/>
                <w:szCs w:val="20"/>
              </w:rPr>
              <w:t>UL</w:t>
            </w:r>
          </w:p>
        </w:tc>
        <w:tc>
          <w:tcPr>
            <w:tcW w:w="583" w:type="dxa"/>
            <w:tcBorders>
              <w:bottom w:val="single" w:sz="4" w:space="0" w:color="auto"/>
            </w:tcBorders>
            <w:vAlign w:val="bottom"/>
          </w:tcPr>
          <w:p w14:paraId="696CA32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sz w:val="20"/>
                <w:szCs w:val="20"/>
              </w:rPr>
              <w:t>LL</w:t>
            </w:r>
          </w:p>
        </w:tc>
        <w:tc>
          <w:tcPr>
            <w:tcW w:w="594" w:type="dxa"/>
            <w:tcBorders>
              <w:bottom w:val="single" w:sz="4" w:space="0" w:color="auto"/>
            </w:tcBorders>
            <w:vAlign w:val="bottom"/>
          </w:tcPr>
          <w:p w14:paraId="07BCFF4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sz w:val="20"/>
                <w:szCs w:val="20"/>
              </w:rPr>
              <w:t>UL</w:t>
            </w:r>
          </w:p>
        </w:tc>
        <w:tc>
          <w:tcPr>
            <w:tcW w:w="958" w:type="dxa"/>
            <w:tcBorders>
              <w:bottom w:val="single" w:sz="4" w:space="0" w:color="auto"/>
            </w:tcBorders>
            <w:vAlign w:val="bottom"/>
          </w:tcPr>
          <w:p w14:paraId="789AA31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i/>
                <w:iCs/>
                <w:sz w:val="20"/>
                <w:szCs w:val="20"/>
              </w:rPr>
              <w:t>Q</w:t>
            </w:r>
          </w:p>
        </w:tc>
        <w:tc>
          <w:tcPr>
            <w:tcW w:w="833" w:type="dxa"/>
            <w:tcBorders>
              <w:bottom w:val="single" w:sz="4" w:space="0" w:color="auto"/>
            </w:tcBorders>
            <w:vAlign w:val="bottom"/>
          </w:tcPr>
          <w:p w14:paraId="5F6F375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b/>
                <w:bCs/>
                <w:i/>
                <w:iCs/>
                <w:sz w:val="20"/>
                <w:szCs w:val="20"/>
              </w:rPr>
              <w:t>I</w:t>
            </w:r>
            <w:r w:rsidRPr="00D73A8F">
              <w:rPr>
                <w:rFonts w:ascii="Times New Roman" w:eastAsia="Aptos" w:hAnsi="Times New Roman" w:cs="Times New Roman"/>
                <w:b/>
                <w:bCs/>
                <w:sz w:val="20"/>
                <w:szCs w:val="20"/>
                <w:vertAlign w:val="superscript"/>
              </w:rPr>
              <w:t>2</w:t>
            </w:r>
          </w:p>
        </w:tc>
      </w:tr>
      <w:tr w:rsidR="00D73A8F" w:rsidRPr="00D73A8F" w14:paraId="6EB69E0F" w14:textId="77777777" w:rsidTr="003A1CDA">
        <w:tc>
          <w:tcPr>
            <w:tcW w:w="3387" w:type="dxa"/>
            <w:gridSpan w:val="3"/>
            <w:tcBorders>
              <w:top w:val="single" w:sz="4" w:space="0" w:color="auto"/>
            </w:tcBorders>
          </w:tcPr>
          <w:p w14:paraId="0634BFA8" w14:textId="77777777" w:rsidR="00D73A8F" w:rsidRPr="00D73A8F" w:rsidRDefault="00D73A8F" w:rsidP="00D73A8F">
            <w:pPr>
              <w:rPr>
                <w:rFonts w:ascii="Times New Roman" w:eastAsia="Aptos" w:hAnsi="Times New Roman" w:cs="Times New Roman"/>
                <w:b/>
                <w:bCs/>
                <w:sz w:val="20"/>
                <w:szCs w:val="20"/>
              </w:rPr>
            </w:pPr>
            <w:r w:rsidRPr="00D73A8F">
              <w:rPr>
                <w:rFonts w:ascii="Times New Roman" w:eastAsia="Aptos" w:hAnsi="Times New Roman" w:cs="Times New Roman"/>
                <w:b/>
                <w:bCs/>
                <w:sz w:val="20"/>
                <w:szCs w:val="20"/>
              </w:rPr>
              <w:t xml:space="preserve">Team cognition </w:t>
            </w:r>
          </w:p>
        </w:tc>
        <w:tc>
          <w:tcPr>
            <w:tcW w:w="1858" w:type="dxa"/>
            <w:tcBorders>
              <w:top w:val="single" w:sz="4" w:space="0" w:color="auto"/>
            </w:tcBorders>
          </w:tcPr>
          <w:p w14:paraId="30A93845" w14:textId="77777777" w:rsidR="00D73A8F" w:rsidRPr="00D73A8F" w:rsidRDefault="00D73A8F" w:rsidP="00D73A8F">
            <w:pPr>
              <w:rPr>
                <w:rFonts w:ascii="Times New Roman" w:eastAsia="Aptos" w:hAnsi="Times New Roman" w:cs="Times New Roman"/>
                <w:sz w:val="20"/>
                <w:szCs w:val="20"/>
              </w:rPr>
            </w:pPr>
          </w:p>
        </w:tc>
        <w:tc>
          <w:tcPr>
            <w:tcW w:w="516" w:type="dxa"/>
            <w:tcBorders>
              <w:top w:val="single" w:sz="4" w:space="0" w:color="auto"/>
            </w:tcBorders>
          </w:tcPr>
          <w:p w14:paraId="66E0774C"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14</w:t>
            </w:r>
          </w:p>
        </w:tc>
        <w:tc>
          <w:tcPr>
            <w:tcW w:w="616" w:type="dxa"/>
            <w:tcBorders>
              <w:top w:val="single" w:sz="4" w:space="0" w:color="auto"/>
            </w:tcBorders>
          </w:tcPr>
          <w:p w14:paraId="4C4D7C58"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885</w:t>
            </w:r>
          </w:p>
        </w:tc>
        <w:tc>
          <w:tcPr>
            <w:tcW w:w="566" w:type="dxa"/>
            <w:tcBorders>
              <w:top w:val="single" w:sz="4" w:space="0" w:color="auto"/>
            </w:tcBorders>
          </w:tcPr>
          <w:p w14:paraId="53A81EB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.33</w:t>
            </w:r>
          </w:p>
        </w:tc>
        <w:tc>
          <w:tcPr>
            <w:tcW w:w="566" w:type="dxa"/>
            <w:tcBorders>
              <w:top w:val="single" w:sz="4" w:space="0" w:color="auto"/>
            </w:tcBorders>
          </w:tcPr>
          <w:p w14:paraId="73AF887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.39</w:t>
            </w:r>
          </w:p>
        </w:tc>
        <w:tc>
          <w:tcPr>
            <w:tcW w:w="648" w:type="dxa"/>
            <w:tcBorders>
              <w:top w:val="single" w:sz="4" w:space="0" w:color="auto"/>
            </w:tcBorders>
          </w:tcPr>
          <w:p w14:paraId="3013B86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.20</w:t>
            </w:r>
          </w:p>
        </w:tc>
        <w:tc>
          <w:tcPr>
            <w:tcW w:w="583" w:type="dxa"/>
            <w:tcBorders>
              <w:top w:val="single" w:sz="4" w:space="0" w:color="auto"/>
            </w:tcBorders>
          </w:tcPr>
          <w:p w14:paraId="7F95A8C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.26</w:t>
            </w:r>
          </w:p>
        </w:tc>
        <w:tc>
          <w:tcPr>
            <w:tcW w:w="594" w:type="dxa"/>
            <w:tcBorders>
              <w:top w:val="single" w:sz="4" w:space="0" w:color="auto"/>
            </w:tcBorders>
          </w:tcPr>
          <w:p w14:paraId="2B78829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.52</w:t>
            </w:r>
          </w:p>
        </w:tc>
        <w:tc>
          <w:tcPr>
            <w:tcW w:w="583" w:type="dxa"/>
            <w:tcBorders>
              <w:top w:val="single" w:sz="4" w:space="0" w:color="auto"/>
            </w:tcBorders>
          </w:tcPr>
          <w:p w14:paraId="493743A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.13</w:t>
            </w:r>
          </w:p>
        </w:tc>
        <w:tc>
          <w:tcPr>
            <w:tcW w:w="594" w:type="dxa"/>
            <w:tcBorders>
              <w:top w:val="single" w:sz="4" w:space="0" w:color="auto"/>
            </w:tcBorders>
          </w:tcPr>
          <w:p w14:paraId="682B6B9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.66</w:t>
            </w:r>
          </w:p>
        </w:tc>
        <w:tc>
          <w:tcPr>
            <w:tcW w:w="958" w:type="dxa"/>
            <w:tcBorders>
              <w:top w:val="single" w:sz="4" w:space="0" w:color="auto"/>
            </w:tcBorders>
          </w:tcPr>
          <w:p w14:paraId="64CB0E04"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41.17*</w:t>
            </w:r>
          </w:p>
        </w:tc>
        <w:tc>
          <w:tcPr>
            <w:tcW w:w="833" w:type="dxa"/>
            <w:tcBorders>
              <w:top w:val="single" w:sz="4" w:space="0" w:color="auto"/>
            </w:tcBorders>
          </w:tcPr>
          <w:p w14:paraId="5CE595F4"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68.43%</w:t>
            </w:r>
          </w:p>
        </w:tc>
      </w:tr>
      <w:tr w:rsidR="00D73A8F" w:rsidRPr="00D73A8F" w14:paraId="29F196AA" w14:textId="77777777" w:rsidTr="003A1CDA">
        <w:tc>
          <w:tcPr>
            <w:tcW w:w="253" w:type="dxa"/>
          </w:tcPr>
          <w:p w14:paraId="6EDA9F48" w14:textId="77777777" w:rsidR="00D73A8F" w:rsidRPr="00D73A8F" w:rsidRDefault="00D73A8F" w:rsidP="00D73A8F">
            <w:pPr>
              <w:rPr>
                <w:rFonts w:ascii="Times New Roman" w:eastAsia="Aptos" w:hAnsi="Times New Roman" w:cs="Times New Roman"/>
                <w:sz w:val="20"/>
                <w:szCs w:val="20"/>
              </w:rPr>
            </w:pPr>
          </w:p>
        </w:tc>
        <w:tc>
          <w:tcPr>
            <w:tcW w:w="1547" w:type="dxa"/>
          </w:tcPr>
          <w:p w14:paraId="541D747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090A7F1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72BB024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0B5344F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489BC9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314557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E200FB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F08F7D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618E1B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3976DC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35AB49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9CF147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852077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0DF5CE2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2D1CAAA5" w14:textId="77777777" w:rsidTr="003A1CDA">
        <w:tc>
          <w:tcPr>
            <w:tcW w:w="253" w:type="dxa"/>
          </w:tcPr>
          <w:p w14:paraId="342DC6F5" w14:textId="77777777" w:rsidR="00D73A8F" w:rsidRPr="00D73A8F" w:rsidRDefault="00D73A8F" w:rsidP="00D73A8F">
            <w:pPr>
              <w:rPr>
                <w:rFonts w:ascii="Times New Roman" w:eastAsia="Aptos" w:hAnsi="Times New Roman" w:cs="Times New Roman"/>
                <w:sz w:val="20"/>
                <w:szCs w:val="20"/>
              </w:rPr>
            </w:pPr>
          </w:p>
        </w:tc>
        <w:tc>
          <w:tcPr>
            <w:tcW w:w="1547" w:type="dxa"/>
          </w:tcPr>
          <w:p w14:paraId="5B367E9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54A4568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3F985EC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5379853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77F83EE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9933A4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02EAAF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961163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C9E82E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8112EA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637F99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C6DDFE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2E34866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014E83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557B406" w14:textId="77777777" w:rsidTr="003A1CDA">
        <w:tc>
          <w:tcPr>
            <w:tcW w:w="253" w:type="dxa"/>
          </w:tcPr>
          <w:p w14:paraId="3FCB45AC" w14:textId="77777777" w:rsidR="00D73A8F" w:rsidRPr="00D73A8F" w:rsidRDefault="00D73A8F" w:rsidP="00D73A8F">
            <w:pPr>
              <w:rPr>
                <w:rFonts w:ascii="Times New Roman" w:eastAsia="Aptos" w:hAnsi="Times New Roman" w:cs="Times New Roman"/>
                <w:sz w:val="20"/>
                <w:szCs w:val="20"/>
              </w:rPr>
            </w:pPr>
          </w:p>
        </w:tc>
        <w:tc>
          <w:tcPr>
            <w:tcW w:w="1547" w:type="dxa"/>
          </w:tcPr>
          <w:p w14:paraId="743CA72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55E4A06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3EEACD1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50C9AE6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433E20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57427F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42E631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29BFE7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57EBD6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A35EB6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19451A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20CD32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10D391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0353EA7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79B9972" w14:textId="77777777" w:rsidTr="003A1CDA">
        <w:tc>
          <w:tcPr>
            <w:tcW w:w="253" w:type="dxa"/>
          </w:tcPr>
          <w:p w14:paraId="50A21243" w14:textId="77777777" w:rsidR="00D73A8F" w:rsidRPr="00D73A8F" w:rsidRDefault="00D73A8F" w:rsidP="00D73A8F">
            <w:pPr>
              <w:rPr>
                <w:rFonts w:ascii="Times New Roman" w:eastAsia="Aptos" w:hAnsi="Times New Roman" w:cs="Times New Roman"/>
                <w:sz w:val="20"/>
                <w:szCs w:val="20"/>
              </w:rPr>
            </w:pPr>
          </w:p>
        </w:tc>
        <w:tc>
          <w:tcPr>
            <w:tcW w:w="1547" w:type="dxa"/>
          </w:tcPr>
          <w:p w14:paraId="74A37B2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3EB7F60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3265942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7DF1657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30CDB8F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F3E44A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2DDBCB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3F9CF1A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2F03AD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50D038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F4DDE5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95871B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10F9B3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7EC3C64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65986F0D" w14:textId="77777777" w:rsidTr="003A1CDA">
        <w:tc>
          <w:tcPr>
            <w:tcW w:w="253" w:type="dxa"/>
          </w:tcPr>
          <w:p w14:paraId="675A6EAC" w14:textId="77777777" w:rsidR="00D73A8F" w:rsidRPr="00D73A8F" w:rsidRDefault="00D73A8F" w:rsidP="00D73A8F">
            <w:pPr>
              <w:rPr>
                <w:rFonts w:ascii="Times New Roman" w:eastAsia="Aptos" w:hAnsi="Times New Roman" w:cs="Times New Roman"/>
                <w:sz w:val="20"/>
                <w:szCs w:val="20"/>
              </w:rPr>
            </w:pPr>
          </w:p>
        </w:tc>
        <w:tc>
          <w:tcPr>
            <w:tcW w:w="1547" w:type="dxa"/>
          </w:tcPr>
          <w:p w14:paraId="1354A88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31D2406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69FD5E7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381E247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776ADC1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98B961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B0A8BF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3EA8236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362E16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36D6AE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7AC0FB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EE4B95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37A7768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E7BFCA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1A76CA09" w14:textId="77777777" w:rsidTr="003A1CDA">
        <w:tc>
          <w:tcPr>
            <w:tcW w:w="253" w:type="dxa"/>
          </w:tcPr>
          <w:p w14:paraId="23E94481" w14:textId="77777777" w:rsidR="00D73A8F" w:rsidRPr="00D73A8F" w:rsidRDefault="00D73A8F" w:rsidP="00D73A8F">
            <w:pPr>
              <w:rPr>
                <w:rFonts w:ascii="Times New Roman" w:eastAsia="Aptos" w:hAnsi="Times New Roman" w:cs="Times New Roman"/>
                <w:sz w:val="20"/>
                <w:szCs w:val="20"/>
              </w:rPr>
            </w:pPr>
          </w:p>
        </w:tc>
        <w:tc>
          <w:tcPr>
            <w:tcW w:w="1547" w:type="dxa"/>
          </w:tcPr>
          <w:p w14:paraId="46F5C93A"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5E35910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4809CD6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3B18C42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02AC63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402297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1FD374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A3FA85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729045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B9954E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45BEC9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58FB37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14E5DEC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51A0A21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6D6E1AB3" w14:textId="77777777" w:rsidTr="003A1CDA">
        <w:tc>
          <w:tcPr>
            <w:tcW w:w="253" w:type="dxa"/>
          </w:tcPr>
          <w:p w14:paraId="5A317CE8" w14:textId="77777777" w:rsidR="00D73A8F" w:rsidRPr="00D73A8F" w:rsidRDefault="00D73A8F" w:rsidP="00D73A8F">
            <w:pPr>
              <w:rPr>
                <w:rFonts w:ascii="Times New Roman" w:eastAsia="Aptos" w:hAnsi="Times New Roman" w:cs="Times New Roman"/>
                <w:sz w:val="20"/>
                <w:szCs w:val="20"/>
              </w:rPr>
            </w:pPr>
          </w:p>
        </w:tc>
        <w:tc>
          <w:tcPr>
            <w:tcW w:w="1547" w:type="dxa"/>
          </w:tcPr>
          <w:p w14:paraId="3791AE9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6AE4B12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626DD3A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2A5D927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2C8050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E754FF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58A2EB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13011B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C2408B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D6E7A7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25E135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E18F7D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EE93AB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47E542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2D4A0F48" w14:textId="77777777" w:rsidTr="003A1CDA">
        <w:tc>
          <w:tcPr>
            <w:tcW w:w="253" w:type="dxa"/>
          </w:tcPr>
          <w:p w14:paraId="34034561" w14:textId="77777777" w:rsidR="00D73A8F" w:rsidRPr="00D73A8F" w:rsidRDefault="00D73A8F" w:rsidP="00D73A8F">
            <w:pPr>
              <w:rPr>
                <w:rFonts w:ascii="Times New Roman" w:eastAsia="Aptos" w:hAnsi="Times New Roman" w:cs="Times New Roman"/>
                <w:sz w:val="20"/>
                <w:szCs w:val="20"/>
              </w:rPr>
            </w:pPr>
          </w:p>
        </w:tc>
        <w:tc>
          <w:tcPr>
            <w:tcW w:w="1547" w:type="dxa"/>
          </w:tcPr>
          <w:p w14:paraId="7C8979E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41172ADA"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30D3B80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45488FC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0BC1BDD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29B7E3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2462A3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8CF8F0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DAFA93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6FC2F8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3B8018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51F1CF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5A7EF4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76942B3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5C42F11" w14:textId="77777777" w:rsidTr="003A1CDA">
        <w:tc>
          <w:tcPr>
            <w:tcW w:w="253" w:type="dxa"/>
          </w:tcPr>
          <w:p w14:paraId="0D390936" w14:textId="77777777" w:rsidR="00D73A8F" w:rsidRPr="00D73A8F" w:rsidRDefault="00D73A8F" w:rsidP="00D73A8F">
            <w:pPr>
              <w:rPr>
                <w:rFonts w:ascii="Times New Roman" w:eastAsia="Aptos" w:hAnsi="Times New Roman" w:cs="Times New Roman"/>
                <w:sz w:val="20"/>
                <w:szCs w:val="20"/>
              </w:rPr>
            </w:pPr>
          </w:p>
        </w:tc>
        <w:tc>
          <w:tcPr>
            <w:tcW w:w="1547" w:type="dxa"/>
          </w:tcPr>
          <w:p w14:paraId="60231E1A"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3E46C23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3B95414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67F5E1F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EEB6C4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8A65AB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0F3777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73B37F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5DFFFC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D64AD2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A541AB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791E55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31885B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ECF678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B4641B0" w14:textId="77777777" w:rsidTr="003A1CDA">
        <w:tc>
          <w:tcPr>
            <w:tcW w:w="253" w:type="dxa"/>
          </w:tcPr>
          <w:p w14:paraId="424E6469" w14:textId="77777777" w:rsidR="00D73A8F" w:rsidRPr="00D73A8F" w:rsidRDefault="00D73A8F" w:rsidP="00D73A8F">
            <w:pPr>
              <w:rPr>
                <w:rFonts w:ascii="Times New Roman" w:eastAsia="Aptos" w:hAnsi="Times New Roman" w:cs="Times New Roman"/>
                <w:sz w:val="20"/>
                <w:szCs w:val="20"/>
              </w:rPr>
            </w:pPr>
          </w:p>
        </w:tc>
        <w:tc>
          <w:tcPr>
            <w:tcW w:w="1547" w:type="dxa"/>
          </w:tcPr>
          <w:p w14:paraId="546EE3B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3D21C51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539290E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38CE5C7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FBF0E6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F99AF2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5E194E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3A19658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B5924E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5E91CC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B0242D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0CAA9D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19E35E0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429AE4B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52C63887" w14:textId="77777777" w:rsidTr="003A1CDA">
        <w:tc>
          <w:tcPr>
            <w:tcW w:w="253" w:type="dxa"/>
          </w:tcPr>
          <w:p w14:paraId="6152CFA8" w14:textId="77777777" w:rsidR="00D73A8F" w:rsidRPr="00D73A8F" w:rsidRDefault="00D73A8F" w:rsidP="00D73A8F">
            <w:pPr>
              <w:rPr>
                <w:rFonts w:ascii="Times New Roman" w:eastAsia="Aptos" w:hAnsi="Times New Roman" w:cs="Times New Roman"/>
                <w:sz w:val="20"/>
                <w:szCs w:val="20"/>
              </w:rPr>
            </w:pPr>
          </w:p>
        </w:tc>
        <w:tc>
          <w:tcPr>
            <w:tcW w:w="1547" w:type="dxa"/>
          </w:tcPr>
          <w:p w14:paraId="40F54E4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1DC7CE8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154A223A"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580FCC1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71161B1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81B630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DB2092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217389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FE32E5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9754A2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3AB44E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C7F911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4ECD44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6C995E5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2839EF7D" w14:textId="77777777" w:rsidTr="003A1CDA">
        <w:tc>
          <w:tcPr>
            <w:tcW w:w="253" w:type="dxa"/>
          </w:tcPr>
          <w:p w14:paraId="197380F7" w14:textId="77777777" w:rsidR="00D73A8F" w:rsidRPr="00D73A8F" w:rsidRDefault="00D73A8F" w:rsidP="00D73A8F">
            <w:pPr>
              <w:rPr>
                <w:rFonts w:ascii="Times New Roman" w:eastAsia="Aptos" w:hAnsi="Times New Roman" w:cs="Times New Roman"/>
                <w:sz w:val="20"/>
                <w:szCs w:val="20"/>
              </w:rPr>
            </w:pPr>
          </w:p>
        </w:tc>
        <w:tc>
          <w:tcPr>
            <w:tcW w:w="1547" w:type="dxa"/>
          </w:tcPr>
          <w:p w14:paraId="7F27491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w:t>
            </w:r>
          </w:p>
        </w:tc>
        <w:tc>
          <w:tcPr>
            <w:tcW w:w="1587" w:type="dxa"/>
          </w:tcPr>
          <w:p w14:paraId="212CBF0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4CA8E26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060377F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E1E2F0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6FFC3E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D0BB8B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55B9C35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2885E7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49CBDF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C318D0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3FCBBA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1B8F68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FD562B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5FF285D" w14:textId="77777777" w:rsidTr="003A1CDA">
        <w:tc>
          <w:tcPr>
            <w:tcW w:w="253" w:type="dxa"/>
          </w:tcPr>
          <w:p w14:paraId="51A55E6F" w14:textId="77777777" w:rsidR="00D73A8F" w:rsidRPr="00D73A8F" w:rsidRDefault="00D73A8F" w:rsidP="00D73A8F">
            <w:pPr>
              <w:rPr>
                <w:rFonts w:ascii="Times New Roman" w:eastAsia="Aptos" w:hAnsi="Times New Roman" w:cs="Times New Roman"/>
                <w:sz w:val="20"/>
                <w:szCs w:val="20"/>
              </w:rPr>
            </w:pPr>
          </w:p>
        </w:tc>
        <w:tc>
          <w:tcPr>
            <w:tcW w:w="1547" w:type="dxa"/>
          </w:tcPr>
          <w:p w14:paraId="5024A1D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2862777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648D3A4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tcPr>
          <w:p w14:paraId="1901F59D" w14:textId="64E6B4A0"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tcPr>
          <w:p w14:paraId="7B383B82" w14:textId="4A97C61D"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tcPr>
          <w:p w14:paraId="374FE243" w14:textId="5552D4BB"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tcPr>
          <w:p w14:paraId="0EA7FDE2" w14:textId="5CD79B83"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tcPr>
          <w:p w14:paraId="5DC37CE6" w14:textId="00BE25CF"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tcPr>
          <w:p w14:paraId="2F9B6D6E" w14:textId="07F1EF2A"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tcPr>
          <w:p w14:paraId="78C1E1AF" w14:textId="6DEA3DE0"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tcPr>
          <w:p w14:paraId="40FBF6C7" w14:textId="22F9B7ED"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tcPr>
          <w:p w14:paraId="1D37020B" w14:textId="0285FA5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tcPr>
          <w:p w14:paraId="625619F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tcPr>
          <w:p w14:paraId="1C2FEF6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151530C" w14:textId="77777777" w:rsidTr="003A1CDA">
        <w:tc>
          <w:tcPr>
            <w:tcW w:w="253" w:type="dxa"/>
          </w:tcPr>
          <w:p w14:paraId="58BC669A" w14:textId="77777777" w:rsidR="00D73A8F" w:rsidRPr="00D73A8F" w:rsidRDefault="00D73A8F" w:rsidP="00D73A8F">
            <w:pPr>
              <w:rPr>
                <w:rFonts w:ascii="Times New Roman" w:eastAsia="Aptos" w:hAnsi="Times New Roman" w:cs="Times New Roman"/>
                <w:sz w:val="20"/>
                <w:szCs w:val="20"/>
              </w:rPr>
            </w:pPr>
          </w:p>
        </w:tc>
        <w:tc>
          <w:tcPr>
            <w:tcW w:w="1547" w:type="dxa"/>
          </w:tcPr>
          <w:p w14:paraId="4EB914A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2D5A74C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023DF66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1E2231D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20DF0B4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7C1860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63F9A7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1151AC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1B1E8F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14311F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51405A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C2A570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3F595C3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62339E6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289339FF" w14:textId="77777777" w:rsidTr="003A1CDA">
        <w:tc>
          <w:tcPr>
            <w:tcW w:w="253" w:type="dxa"/>
          </w:tcPr>
          <w:p w14:paraId="57EBEDF1" w14:textId="77777777" w:rsidR="00D73A8F" w:rsidRPr="00D73A8F" w:rsidRDefault="00D73A8F" w:rsidP="00D73A8F">
            <w:pPr>
              <w:rPr>
                <w:rFonts w:ascii="Times New Roman" w:eastAsia="Aptos" w:hAnsi="Times New Roman" w:cs="Times New Roman"/>
                <w:sz w:val="20"/>
                <w:szCs w:val="20"/>
              </w:rPr>
            </w:pPr>
          </w:p>
        </w:tc>
        <w:tc>
          <w:tcPr>
            <w:tcW w:w="1547" w:type="dxa"/>
          </w:tcPr>
          <w:p w14:paraId="111416B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4AB7132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6C65FE3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1FD5FE9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F94975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27E85B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ADCEF2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8CEDEE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349AE1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CA96DD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AE7D31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A9A925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16ED042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DC4F90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1B3C8A09" w14:textId="77777777" w:rsidTr="003A1CDA">
        <w:tc>
          <w:tcPr>
            <w:tcW w:w="253" w:type="dxa"/>
          </w:tcPr>
          <w:p w14:paraId="3324B00C" w14:textId="77777777" w:rsidR="00D73A8F" w:rsidRPr="00D73A8F" w:rsidRDefault="00D73A8F" w:rsidP="00D73A8F">
            <w:pPr>
              <w:rPr>
                <w:rFonts w:ascii="Times New Roman" w:eastAsia="Aptos" w:hAnsi="Times New Roman" w:cs="Times New Roman"/>
                <w:sz w:val="20"/>
                <w:szCs w:val="20"/>
              </w:rPr>
            </w:pPr>
          </w:p>
        </w:tc>
        <w:tc>
          <w:tcPr>
            <w:tcW w:w="1547" w:type="dxa"/>
          </w:tcPr>
          <w:p w14:paraId="21828FF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28DA5EE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5C78CCF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215D01C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08199FB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A10C4F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061D66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546B2BF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E82C14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93DA81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D67733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4BD046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25E355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5331093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050AFE48" w14:textId="77777777" w:rsidTr="003A1CDA">
        <w:tc>
          <w:tcPr>
            <w:tcW w:w="253" w:type="dxa"/>
          </w:tcPr>
          <w:p w14:paraId="7C882E11" w14:textId="77777777" w:rsidR="00D73A8F" w:rsidRPr="00D73A8F" w:rsidRDefault="00D73A8F" w:rsidP="00D73A8F">
            <w:pPr>
              <w:rPr>
                <w:rFonts w:ascii="Times New Roman" w:eastAsia="Aptos" w:hAnsi="Times New Roman" w:cs="Times New Roman"/>
                <w:sz w:val="20"/>
                <w:szCs w:val="20"/>
              </w:rPr>
            </w:pPr>
          </w:p>
        </w:tc>
        <w:tc>
          <w:tcPr>
            <w:tcW w:w="1547" w:type="dxa"/>
          </w:tcPr>
          <w:p w14:paraId="0F5C483A"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624B8AE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071C6B6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6850293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64975D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B3BDEE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2E222A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2858FE8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9290C9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6D488E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29582A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CC20DF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B9FB48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08DC433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210E816E" w14:textId="77777777" w:rsidTr="003A1CDA">
        <w:tc>
          <w:tcPr>
            <w:tcW w:w="253" w:type="dxa"/>
          </w:tcPr>
          <w:p w14:paraId="11C9C236" w14:textId="77777777" w:rsidR="00D73A8F" w:rsidRPr="00D73A8F" w:rsidRDefault="00D73A8F" w:rsidP="00D73A8F">
            <w:pPr>
              <w:rPr>
                <w:rFonts w:ascii="Times New Roman" w:eastAsia="Aptos" w:hAnsi="Times New Roman" w:cs="Times New Roman"/>
                <w:sz w:val="20"/>
                <w:szCs w:val="20"/>
              </w:rPr>
            </w:pPr>
          </w:p>
        </w:tc>
        <w:tc>
          <w:tcPr>
            <w:tcW w:w="1547" w:type="dxa"/>
          </w:tcPr>
          <w:p w14:paraId="042C51F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3351E52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67D0A9E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4B1337F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3B5612C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01A802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3B2622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2D6C6F3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3F3BD9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8BE1D0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06D86F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4DE91C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98AA0E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64ADD0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FE308AE" w14:textId="77777777" w:rsidTr="003A1CDA">
        <w:tc>
          <w:tcPr>
            <w:tcW w:w="253" w:type="dxa"/>
          </w:tcPr>
          <w:p w14:paraId="448826A9" w14:textId="77777777" w:rsidR="00D73A8F" w:rsidRPr="00D73A8F" w:rsidRDefault="00D73A8F" w:rsidP="00D73A8F">
            <w:pPr>
              <w:rPr>
                <w:rFonts w:ascii="Times New Roman" w:eastAsia="Aptos" w:hAnsi="Times New Roman" w:cs="Times New Roman"/>
                <w:sz w:val="20"/>
                <w:szCs w:val="20"/>
              </w:rPr>
            </w:pPr>
          </w:p>
        </w:tc>
        <w:tc>
          <w:tcPr>
            <w:tcW w:w="1547" w:type="dxa"/>
          </w:tcPr>
          <w:p w14:paraId="3640091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51A9C68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7932A0C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264DF94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861320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3C8D51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AA4979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757944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5E14D2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F58A7D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72B5CB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59187B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B10552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0C9F21D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6F52DCB" w14:textId="77777777" w:rsidTr="003A1CDA">
        <w:tc>
          <w:tcPr>
            <w:tcW w:w="253" w:type="dxa"/>
          </w:tcPr>
          <w:p w14:paraId="53D0DC8B" w14:textId="77777777" w:rsidR="00D73A8F" w:rsidRPr="00D73A8F" w:rsidRDefault="00D73A8F" w:rsidP="00D73A8F">
            <w:pPr>
              <w:rPr>
                <w:rFonts w:ascii="Times New Roman" w:eastAsia="Aptos" w:hAnsi="Times New Roman" w:cs="Times New Roman"/>
                <w:sz w:val="20"/>
                <w:szCs w:val="20"/>
              </w:rPr>
            </w:pPr>
          </w:p>
        </w:tc>
        <w:tc>
          <w:tcPr>
            <w:tcW w:w="1547" w:type="dxa"/>
          </w:tcPr>
          <w:p w14:paraId="0EA9987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1B4ACA2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1F39E12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0A7E9A3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35EEE0A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82E75F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97036C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0F27D6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1C0F39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24CC8C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6BF949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EB37EC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7146F8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607DEA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B547871" w14:textId="77777777" w:rsidTr="003A1CDA">
        <w:tc>
          <w:tcPr>
            <w:tcW w:w="253" w:type="dxa"/>
          </w:tcPr>
          <w:p w14:paraId="46EA9405" w14:textId="77777777" w:rsidR="00D73A8F" w:rsidRPr="00D73A8F" w:rsidRDefault="00D73A8F" w:rsidP="00D73A8F">
            <w:pPr>
              <w:rPr>
                <w:rFonts w:ascii="Times New Roman" w:eastAsia="Aptos" w:hAnsi="Times New Roman" w:cs="Times New Roman"/>
                <w:sz w:val="20"/>
                <w:szCs w:val="20"/>
              </w:rPr>
            </w:pPr>
          </w:p>
        </w:tc>
        <w:tc>
          <w:tcPr>
            <w:tcW w:w="1547" w:type="dxa"/>
          </w:tcPr>
          <w:p w14:paraId="303D646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3E417C1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714157F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72D7822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0A8143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B1C4EE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80CEF3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5341899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44733D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A9C0FA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0123A8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65B852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301154D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3F14E4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198854C0" w14:textId="77777777" w:rsidTr="003A1CDA">
        <w:tc>
          <w:tcPr>
            <w:tcW w:w="253" w:type="dxa"/>
          </w:tcPr>
          <w:p w14:paraId="729D7CE9" w14:textId="77777777" w:rsidR="00D73A8F" w:rsidRPr="00D73A8F" w:rsidRDefault="00D73A8F" w:rsidP="00D73A8F">
            <w:pPr>
              <w:rPr>
                <w:rFonts w:ascii="Times New Roman" w:eastAsia="Aptos" w:hAnsi="Times New Roman" w:cs="Times New Roman"/>
                <w:sz w:val="20"/>
                <w:szCs w:val="20"/>
              </w:rPr>
            </w:pPr>
          </w:p>
        </w:tc>
        <w:tc>
          <w:tcPr>
            <w:tcW w:w="1547" w:type="dxa"/>
          </w:tcPr>
          <w:p w14:paraId="1ECDEC3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5CEB86F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52A4B5A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13D982F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A80FEA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1B6928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421206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75E5394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5D3508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6C52F1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5ABB24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6E27D5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9EE897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7F1D13A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0E52AADB" w14:textId="77777777" w:rsidTr="003A1CDA">
        <w:tc>
          <w:tcPr>
            <w:tcW w:w="253" w:type="dxa"/>
          </w:tcPr>
          <w:p w14:paraId="1E28041F" w14:textId="77777777" w:rsidR="00D73A8F" w:rsidRPr="00D73A8F" w:rsidRDefault="00D73A8F" w:rsidP="00D73A8F">
            <w:pPr>
              <w:rPr>
                <w:rFonts w:ascii="Times New Roman" w:eastAsia="Aptos" w:hAnsi="Times New Roman" w:cs="Times New Roman"/>
                <w:sz w:val="20"/>
                <w:szCs w:val="20"/>
              </w:rPr>
            </w:pPr>
          </w:p>
        </w:tc>
        <w:tc>
          <w:tcPr>
            <w:tcW w:w="1547" w:type="dxa"/>
          </w:tcPr>
          <w:p w14:paraId="0032DFD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3AC23F5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4905506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6BE9D56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04ABEE4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2E05C4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440E4C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894E5E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345B42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41DFE9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DBC8AF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52C3B3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CE86EC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4BEE417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6880A93" w14:textId="77777777" w:rsidTr="003A1CDA">
        <w:tc>
          <w:tcPr>
            <w:tcW w:w="253" w:type="dxa"/>
          </w:tcPr>
          <w:p w14:paraId="14715C9E" w14:textId="77777777" w:rsidR="00D73A8F" w:rsidRPr="00D73A8F" w:rsidRDefault="00D73A8F" w:rsidP="00D73A8F">
            <w:pPr>
              <w:rPr>
                <w:rFonts w:ascii="Times New Roman" w:eastAsia="Aptos" w:hAnsi="Times New Roman" w:cs="Times New Roman"/>
                <w:sz w:val="20"/>
                <w:szCs w:val="20"/>
              </w:rPr>
            </w:pPr>
          </w:p>
        </w:tc>
        <w:tc>
          <w:tcPr>
            <w:tcW w:w="1547" w:type="dxa"/>
          </w:tcPr>
          <w:p w14:paraId="5BFAD0B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w:t>
            </w:r>
          </w:p>
        </w:tc>
        <w:tc>
          <w:tcPr>
            <w:tcW w:w="1587" w:type="dxa"/>
          </w:tcPr>
          <w:p w14:paraId="4025187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6A27E12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16F6365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7E8E996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F9F749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349521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EDE6EB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64ACEE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EEF6A7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1D5856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76B45E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2964F94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1BBA3C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59A7B09" w14:textId="77777777" w:rsidTr="003A1CDA">
        <w:tc>
          <w:tcPr>
            <w:tcW w:w="253" w:type="dxa"/>
          </w:tcPr>
          <w:p w14:paraId="1C0A8318" w14:textId="77777777" w:rsidR="00D73A8F" w:rsidRPr="00D73A8F" w:rsidRDefault="00D73A8F" w:rsidP="00D73A8F">
            <w:pPr>
              <w:rPr>
                <w:rFonts w:ascii="Times New Roman" w:eastAsia="Aptos" w:hAnsi="Times New Roman" w:cs="Times New Roman"/>
                <w:sz w:val="20"/>
                <w:szCs w:val="20"/>
              </w:rPr>
            </w:pPr>
          </w:p>
        </w:tc>
        <w:tc>
          <w:tcPr>
            <w:tcW w:w="1547" w:type="dxa"/>
          </w:tcPr>
          <w:p w14:paraId="5A53F37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61AF8AC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266B9B6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tcPr>
          <w:p w14:paraId="0935B795"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2</w:t>
            </w:r>
          </w:p>
        </w:tc>
        <w:tc>
          <w:tcPr>
            <w:tcW w:w="616" w:type="dxa"/>
          </w:tcPr>
          <w:p w14:paraId="6CD07796"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130</w:t>
            </w:r>
          </w:p>
        </w:tc>
        <w:tc>
          <w:tcPr>
            <w:tcW w:w="566" w:type="dxa"/>
          </w:tcPr>
          <w:p w14:paraId="1488B8F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.47</w:t>
            </w:r>
          </w:p>
        </w:tc>
        <w:tc>
          <w:tcPr>
            <w:tcW w:w="566" w:type="dxa"/>
          </w:tcPr>
          <w:p w14:paraId="5C2DB9B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.56</w:t>
            </w:r>
          </w:p>
        </w:tc>
        <w:tc>
          <w:tcPr>
            <w:tcW w:w="648" w:type="dxa"/>
          </w:tcPr>
          <w:p w14:paraId="613AB2B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.08</w:t>
            </w:r>
          </w:p>
        </w:tc>
        <w:tc>
          <w:tcPr>
            <w:tcW w:w="583" w:type="dxa"/>
          </w:tcPr>
          <w:p w14:paraId="23E60AE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.36</w:t>
            </w:r>
          </w:p>
        </w:tc>
        <w:tc>
          <w:tcPr>
            <w:tcW w:w="594" w:type="dxa"/>
          </w:tcPr>
          <w:p w14:paraId="4B3C977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.76</w:t>
            </w:r>
          </w:p>
        </w:tc>
        <w:tc>
          <w:tcPr>
            <w:tcW w:w="583" w:type="dxa"/>
          </w:tcPr>
          <w:p w14:paraId="6E8B3A0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.47</w:t>
            </w:r>
          </w:p>
        </w:tc>
        <w:tc>
          <w:tcPr>
            <w:tcW w:w="594" w:type="dxa"/>
          </w:tcPr>
          <w:p w14:paraId="6E3EB05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.66</w:t>
            </w:r>
          </w:p>
        </w:tc>
        <w:tc>
          <w:tcPr>
            <w:tcW w:w="958" w:type="dxa"/>
          </w:tcPr>
          <w:p w14:paraId="75FF7BED"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1.38</w:t>
            </w:r>
          </w:p>
        </w:tc>
        <w:tc>
          <w:tcPr>
            <w:tcW w:w="833" w:type="dxa"/>
          </w:tcPr>
          <w:p w14:paraId="65422536"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27.59%</w:t>
            </w:r>
          </w:p>
        </w:tc>
      </w:tr>
      <w:tr w:rsidR="00D73A8F" w:rsidRPr="00D73A8F" w14:paraId="5BC7A85C" w14:textId="77777777" w:rsidTr="003A1CDA">
        <w:tc>
          <w:tcPr>
            <w:tcW w:w="253" w:type="dxa"/>
          </w:tcPr>
          <w:p w14:paraId="026EC9C3" w14:textId="77777777" w:rsidR="00D73A8F" w:rsidRPr="00D73A8F" w:rsidRDefault="00D73A8F" w:rsidP="00D73A8F">
            <w:pPr>
              <w:rPr>
                <w:rFonts w:ascii="Times New Roman" w:eastAsia="Aptos" w:hAnsi="Times New Roman" w:cs="Times New Roman"/>
                <w:sz w:val="20"/>
                <w:szCs w:val="20"/>
              </w:rPr>
            </w:pPr>
          </w:p>
        </w:tc>
        <w:tc>
          <w:tcPr>
            <w:tcW w:w="1547" w:type="dxa"/>
          </w:tcPr>
          <w:p w14:paraId="6F3EE7D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5B52526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002FCB5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449818C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9FC4EA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F62779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F93DA8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632C60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4E2FC4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2F57A4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E5FBB2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99B68B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A0DDC8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0D1CD8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103801CB" w14:textId="77777777" w:rsidTr="003A1CDA">
        <w:tc>
          <w:tcPr>
            <w:tcW w:w="253" w:type="dxa"/>
          </w:tcPr>
          <w:p w14:paraId="1592C138" w14:textId="77777777" w:rsidR="00D73A8F" w:rsidRPr="00D73A8F" w:rsidRDefault="00D73A8F" w:rsidP="00D73A8F">
            <w:pPr>
              <w:rPr>
                <w:rFonts w:ascii="Times New Roman" w:eastAsia="Aptos" w:hAnsi="Times New Roman" w:cs="Times New Roman"/>
                <w:sz w:val="20"/>
                <w:szCs w:val="20"/>
              </w:rPr>
            </w:pPr>
          </w:p>
        </w:tc>
        <w:tc>
          <w:tcPr>
            <w:tcW w:w="1547" w:type="dxa"/>
          </w:tcPr>
          <w:p w14:paraId="3A0B351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5B01AD7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6A67B75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27F0948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37E499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EDB1F0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742D15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967045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01DC3B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0E9011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5DCAEF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E3230F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68D8D1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F6B3E0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1D1803F" w14:textId="77777777" w:rsidTr="003A1CDA">
        <w:tc>
          <w:tcPr>
            <w:tcW w:w="253" w:type="dxa"/>
          </w:tcPr>
          <w:p w14:paraId="4FA97B66" w14:textId="77777777" w:rsidR="00D73A8F" w:rsidRPr="00D73A8F" w:rsidRDefault="00D73A8F" w:rsidP="00D73A8F">
            <w:pPr>
              <w:rPr>
                <w:rFonts w:ascii="Times New Roman" w:eastAsia="Aptos" w:hAnsi="Times New Roman" w:cs="Times New Roman"/>
                <w:sz w:val="20"/>
                <w:szCs w:val="20"/>
              </w:rPr>
            </w:pPr>
          </w:p>
        </w:tc>
        <w:tc>
          <w:tcPr>
            <w:tcW w:w="1547" w:type="dxa"/>
          </w:tcPr>
          <w:p w14:paraId="33EFC9C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111D9DD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383CBE7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0D64672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FD6F1C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407381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40086E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3451C8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D630B4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BB4862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78B341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25A8A2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674048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5BDE14D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6E58A77C" w14:textId="77777777" w:rsidTr="003A1CDA">
        <w:tc>
          <w:tcPr>
            <w:tcW w:w="253" w:type="dxa"/>
          </w:tcPr>
          <w:p w14:paraId="0D31E76D" w14:textId="77777777" w:rsidR="00D73A8F" w:rsidRPr="00D73A8F" w:rsidRDefault="00D73A8F" w:rsidP="00D73A8F">
            <w:pPr>
              <w:rPr>
                <w:rFonts w:ascii="Times New Roman" w:eastAsia="Aptos" w:hAnsi="Times New Roman" w:cs="Times New Roman"/>
                <w:sz w:val="20"/>
                <w:szCs w:val="20"/>
              </w:rPr>
            </w:pPr>
          </w:p>
        </w:tc>
        <w:tc>
          <w:tcPr>
            <w:tcW w:w="1547" w:type="dxa"/>
          </w:tcPr>
          <w:p w14:paraId="4E8801D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52BC36C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198E52A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04067D4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0801031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9E0F56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6326A8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72D59D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1DB772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B77C16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C4468C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773C57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2F6B9B7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4E38A682"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2385CD52" w14:textId="77777777" w:rsidTr="003A1CDA">
        <w:tc>
          <w:tcPr>
            <w:tcW w:w="253" w:type="dxa"/>
          </w:tcPr>
          <w:p w14:paraId="5A1E2D37" w14:textId="77777777" w:rsidR="00D73A8F" w:rsidRPr="00D73A8F" w:rsidRDefault="00D73A8F" w:rsidP="00D73A8F">
            <w:pPr>
              <w:rPr>
                <w:rFonts w:ascii="Times New Roman" w:eastAsia="Aptos" w:hAnsi="Times New Roman" w:cs="Times New Roman"/>
                <w:sz w:val="20"/>
                <w:szCs w:val="20"/>
              </w:rPr>
            </w:pPr>
          </w:p>
        </w:tc>
        <w:tc>
          <w:tcPr>
            <w:tcW w:w="1547" w:type="dxa"/>
          </w:tcPr>
          <w:p w14:paraId="52B989D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32EA0EC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5845533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7697236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F36E56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80AEA3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5C9403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4B142D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F5E093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595993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724B3D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613400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B8C23F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A4D536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5764A5C1" w14:textId="77777777" w:rsidTr="003A1CDA">
        <w:tc>
          <w:tcPr>
            <w:tcW w:w="253" w:type="dxa"/>
          </w:tcPr>
          <w:p w14:paraId="5F228506" w14:textId="77777777" w:rsidR="00D73A8F" w:rsidRPr="00D73A8F" w:rsidRDefault="00D73A8F" w:rsidP="00D73A8F">
            <w:pPr>
              <w:rPr>
                <w:rFonts w:ascii="Times New Roman" w:eastAsia="Aptos" w:hAnsi="Times New Roman" w:cs="Times New Roman"/>
                <w:sz w:val="20"/>
                <w:szCs w:val="20"/>
              </w:rPr>
            </w:pPr>
          </w:p>
        </w:tc>
        <w:tc>
          <w:tcPr>
            <w:tcW w:w="1547" w:type="dxa"/>
          </w:tcPr>
          <w:p w14:paraId="4A5626E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661F18B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520462D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0D51F3E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C06DE8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E93B35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352EED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FA15B5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C3ACD8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6EBD70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0A46A8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E98829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BD756F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F310A4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0A9BB2D2" w14:textId="77777777" w:rsidTr="003A1CDA">
        <w:tc>
          <w:tcPr>
            <w:tcW w:w="253" w:type="dxa"/>
          </w:tcPr>
          <w:p w14:paraId="4B37B408" w14:textId="77777777" w:rsidR="00D73A8F" w:rsidRPr="00D73A8F" w:rsidRDefault="00D73A8F" w:rsidP="00D73A8F">
            <w:pPr>
              <w:rPr>
                <w:rFonts w:ascii="Times New Roman" w:eastAsia="Aptos" w:hAnsi="Times New Roman" w:cs="Times New Roman"/>
                <w:sz w:val="20"/>
                <w:szCs w:val="20"/>
              </w:rPr>
            </w:pPr>
          </w:p>
        </w:tc>
        <w:tc>
          <w:tcPr>
            <w:tcW w:w="1547" w:type="dxa"/>
          </w:tcPr>
          <w:p w14:paraId="3302655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7DF734B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0FAE367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296C0896"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3092336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3CB49F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8E0739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35C0894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65F65E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4D5F59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F3C4A9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705A84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F1521C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48BCB5E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67AC686" w14:textId="77777777" w:rsidTr="003A1CDA">
        <w:tc>
          <w:tcPr>
            <w:tcW w:w="253" w:type="dxa"/>
          </w:tcPr>
          <w:p w14:paraId="1227C97B" w14:textId="77777777" w:rsidR="00D73A8F" w:rsidRPr="00D73A8F" w:rsidRDefault="00D73A8F" w:rsidP="00D73A8F">
            <w:pPr>
              <w:rPr>
                <w:rFonts w:ascii="Times New Roman" w:eastAsia="Aptos" w:hAnsi="Times New Roman" w:cs="Times New Roman"/>
                <w:sz w:val="20"/>
                <w:szCs w:val="20"/>
              </w:rPr>
            </w:pPr>
          </w:p>
        </w:tc>
        <w:tc>
          <w:tcPr>
            <w:tcW w:w="1547" w:type="dxa"/>
          </w:tcPr>
          <w:p w14:paraId="1B69271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2C0D41B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139E272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3551B73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AEDEEC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4EF0F0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2216B1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7165DD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01B176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A5DFF3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314ECA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4C765F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09F570C"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0BDB488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5B873C72" w14:textId="77777777" w:rsidTr="003A1CDA">
        <w:tc>
          <w:tcPr>
            <w:tcW w:w="253" w:type="dxa"/>
          </w:tcPr>
          <w:p w14:paraId="5F1EEE33" w14:textId="77777777" w:rsidR="00D73A8F" w:rsidRPr="00D73A8F" w:rsidRDefault="00D73A8F" w:rsidP="00D73A8F">
            <w:pPr>
              <w:rPr>
                <w:rFonts w:ascii="Times New Roman" w:eastAsia="Aptos" w:hAnsi="Times New Roman" w:cs="Times New Roman"/>
                <w:sz w:val="20"/>
                <w:szCs w:val="20"/>
              </w:rPr>
            </w:pPr>
          </w:p>
        </w:tc>
        <w:tc>
          <w:tcPr>
            <w:tcW w:w="1547" w:type="dxa"/>
          </w:tcPr>
          <w:p w14:paraId="40A50D8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1705605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444ECBF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1DF2B59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032C4D6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5A3089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A8D795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50744848"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805D7E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338D2B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5F9BFB5"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93C3FD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1769368E"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A5EA25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18573C69" w14:textId="77777777" w:rsidTr="003A1CDA">
        <w:tc>
          <w:tcPr>
            <w:tcW w:w="253" w:type="dxa"/>
          </w:tcPr>
          <w:p w14:paraId="6E26D4E0" w14:textId="77777777" w:rsidR="00D73A8F" w:rsidRPr="00D73A8F" w:rsidRDefault="00D73A8F" w:rsidP="00D73A8F">
            <w:pPr>
              <w:rPr>
                <w:rFonts w:ascii="Times New Roman" w:eastAsia="Aptos" w:hAnsi="Times New Roman" w:cs="Times New Roman"/>
                <w:sz w:val="20"/>
                <w:szCs w:val="20"/>
              </w:rPr>
            </w:pPr>
          </w:p>
        </w:tc>
        <w:tc>
          <w:tcPr>
            <w:tcW w:w="1547" w:type="dxa"/>
          </w:tcPr>
          <w:p w14:paraId="62C1920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370D068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09BFD13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1ECA0DF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8866E2F"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83DD66A"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7579C7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7195F2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364860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275B39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877C94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6707FD4"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4E4D13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693B05B7"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F4C516D" w14:textId="77777777" w:rsidTr="003A1CDA">
        <w:tc>
          <w:tcPr>
            <w:tcW w:w="253" w:type="dxa"/>
          </w:tcPr>
          <w:p w14:paraId="65B55671" w14:textId="77777777" w:rsidR="00D73A8F" w:rsidRPr="00D73A8F" w:rsidRDefault="00D73A8F" w:rsidP="00D73A8F">
            <w:pPr>
              <w:rPr>
                <w:rFonts w:ascii="Times New Roman" w:eastAsia="Aptos" w:hAnsi="Times New Roman" w:cs="Times New Roman"/>
                <w:sz w:val="20"/>
                <w:szCs w:val="20"/>
              </w:rPr>
            </w:pPr>
          </w:p>
        </w:tc>
        <w:tc>
          <w:tcPr>
            <w:tcW w:w="1547" w:type="dxa"/>
          </w:tcPr>
          <w:p w14:paraId="78C2262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Satisfaction</w:t>
            </w:r>
          </w:p>
        </w:tc>
        <w:tc>
          <w:tcPr>
            <w:tcW w:w="1587" w:type="dxa"/>
          </w:tcPr>
          <w:p w14:paraId="4B3DD49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1E10C66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0497027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3046E59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AE3124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440CC4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24EA09F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18C8BA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7D6D12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7236BB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4E8001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1357ECB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F21D09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60E49F0" w14:textId="77777777" w:rsidTr="003A1CDA">
        <w:tc>
          <w:tcPr>
            <w:tcW w:w="253" w:type="dxa"/>
          </w:tcPr>
          <w:p w14:paraId="6DDCA640" w14:textId="77777777" w:rsidR="00D73A8F" w:rsidRPr="00D73A8F" w:rsidRDefault="00D73A8F" w:rsidP="00D73A8F">
            <w:pPr>
              <w:rPr>
                <w:rFonts w:ascii="Times New Roman" w:eastAsia="Aptos" w:hAnsi="Times New Roman" w:cs="Times New Roman"/>
                <w:sz w:val="20"/>
                <w:szCs w:val="20"/>
              </w:rPr>
            </w:pPr>
          </w:p>
        </w:tc>
        <w:tc>
          <w:tcPr>
            <w:tcW w:w="1547" w:type="dxa"/>
          </w:tcPr>
          <w:p w14:paraId="44E2D56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4D22409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vAlign w:val="center"/>
          </w:tcPr>
          <w:p w14:paraId="3613B43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2CF5B55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93B95A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DE87AC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ABB526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F55FE8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112869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EC1366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54FE8A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59D182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6B5311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002928C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61C893A" w14:textId="77777777" w:rsidTr="003A1CDA">
        <w:tc>
          <w:tcPr>
            <w:tcW w:w="253" w:type="dxa"/>
          </w:tcPr>
          <w:p w14:paraId="2D374864" w14:textId="77777777" w:rsidR="00D73A8F" w:rsidRPr="00D73A8F" w:rsidRDefault="00D73A8F" w:rsidP="00D73A8F">
            <w:pPr>
              <w:rPr>
                <w:rFonts w:ascii="Times New Roman" w:eastAsia="Aptos" w:hAnsi="Times New Roman" w:cs="Times New Roman"/>
                <w:sz w:val="20"/>
                <w:szCs w:val="20"/>
              </w:rPr>
            </w:pPr>
          </w:p>
        </w:tc>
        <w:tc>
          <w:tcPr>
            <w:tcW w:w="1547" w:type="dxa"/>
          </w:tcPr>
          <w:p w14:paraId="3CE1022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1F1BE27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vAlign w:val="center"/>
          </w:tcPr>
          <w:p w14:paraId="0BCAC7D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7D61652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C73B35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DB4B0D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7F192A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99318D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B2D78C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A7E4CD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A57C8C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4BF266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3430432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A8C5EC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531E3171" w14:textId="77777777" w:rsidTr="003A1CDA">
        <w:tc>
          <w:tcPr>
            <w:tcW w:w="253" w:type="dxa"/>
          </w:tcPr>
          <w:p w14:paraId="7FC951DB" w14:textId="77777777" w:rsidR="00D73A8F" w:rsidRPr="00D73A8F" w:rsidRDefault="00D73A8F" w:rsidP="00D73A8F">
            <w:pPr>
              <w:rPr>
                <w:rFonts w:ascii="Times New Roman" w:eastAsia="Aptos" w:hAnsi="Times New Roman" w:cs="Times New Roman"/>
                <w:sz w:val="20"/>
                <w:szCs w:val="20"/>
              </w:rPr>
            </w:pPr>
          </w:p>
        </w:tc>
        <w:tc>
          <w:tcPr>
            <w:tcW w:w="1547" w:type="dxa"/>
          </w:tcPr>
          <w:p w14:paraId="69562BF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29E110F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vAlign w:val="center"/>
          </w:tcPr>
          <w:p w14:paraId="3A54F86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68CB2A8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52AD74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791AA0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A34328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F82F4B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DF275C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99E469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805DD5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40993C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E76D0B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F33039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9C700F9" w14:textId="77777777" w:rsidTr="003A1CDA">
        <w:tc>
          <w:tcPr>
            <w:tcW w:w="253" w:type="dxa"/>
          </w:tcPr>
          <w:p w14:paraId="485B979D" w14:textId="77777777" w:rsidR="00D73A8F" w:rsidRPr="00D73A8F" w:rsidRDefault="00D73A8F" w:rsidP="00D73A8F">
            <w:pPr>
              <w:rPr>
                <w:rFonts w:ascii="Times New Roman" w:eastAsia="Aptos" w:hAnsi="Times New Roman" w:cs="Times New Roman"/>
                <w:sz w:val="20"/>
                <w:szCs w:val="20"/>
              </w:rPr>
            </w:pPr>
          </w:p>
        </w:tc>
        <w:tc>
          <w:tcPr>
            <w:tcW w:w="1547" w:type="dxa"/>
          </w:tcPr>
          <w:p w14:paraId="7CD43A8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74D6145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vAlign w:val="center"/>
          </w:tcPr>
          <w:p w14:paraId="53D87DB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335BC36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2640BC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32598F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469AE8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2559E58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4C786D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58CF0A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AF8E48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963C8C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41BAF2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51A374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1A70F1C" w14:textId="77777777" w:rsidTr="003A1CDA">
        <w:tc>
          <w:tcPr>
            <w:tcW w:w="253" w:type="dxa"/>
          </w:tcPr>
          <w:p w14:paraId="727D1F0E" w14:textId="77777777" w:rsidR="00D73A8F" w:rsidRPr="00D73A8F" w:rsidRDefault="00D73A8F" w:rsidP="00D73A8F">
            <w:pPr>
              <w:rPr>
                <w:rFonts w:ascii="Times New Roman" w:eastAsia="Aptos" w:hAnsi="Times New Roman" w:cs="Times New Roman"/>
                <w:sz w:val="20"/>
                <w:szCs w:val="20"/>
              </w:rPr>
            </w:pPr>
          </w:p>
        </w:tc>
        <w:tc>
          <w:tcPr>
            <w:tcW w:w="1547" w:type="dxa"/>
          </w:tcPr>
          <w:p w14:paraId="451D4AA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0FC6D2F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vAlign w:val="center"/>
          </w:tcPr>
          <w:p w14:paraId="599770A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21CA396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608B96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7BD527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512C72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2C6FD8B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9D90C3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6B674D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0AE4F2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A1F513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2E7BF18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63EE224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141C08F" w14:textId="77777777" w:rsidTr="003A1CDA">
        <w:tc>
          <w:tcPr>
            <w:tcW w:w="253" w:type="dxa"/>
          </w:tcPr>
          <w:p w14:paraId="40FB79EB" w14:textId="77777777" w:rsidR="00D73A8F" w:rsidRPr="00D73A8F" w:rsidRDefault="00D73A8F" w:rsidP="00D73A8F">
            <w:pPr>
              <w:rPr>
                <w:rFonts w:ascii="Times New Roman" w:eastAsia="Aptos" w:hAnsi="Times New Roman" w:cs="Times New Roman"/>
                <w:sz w:val="20"/>
                <w:szCs w:val="20"/>
              </w:rPr>
            </w:pPr>
          </w:p>
        </w:tc>
        <w:tc>
          <w:tcPr>
            <w:tcW w:w="1547" w:type="dxa"/>
          </w:tcPr>
          <w:p w14:paraId="0A80F08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0F995CA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vAlign w:val="center"/>
          </w:tcPr>
          <w:p w14:paraId="0984C0E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44E8000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356F92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AA0D50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71996E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BBE231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853D0D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27E97A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D8C9E3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69E4E7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23504B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4701F5D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070A6265" w14:textId="77777777" w:rsidTr="003A1CDA">
        <w:tc>
          <w:tcPr>
            <w:tcW w:w="253" w:type="dxa"/>
          </w:tcPr>
          <w:p w14:paraId="4284EAF1" w14:textId="77777777" w:rsidR="00D73A8F" w:rsidRPr="00D73A8F" w:rsidRDefault="00D73A8F" w:rsidP="00D73A8F">
            <w:pPr>
              <w:rPr>
                <w:rFonts w:ascii="Times New Roman" w:eastAsia="Aptos" w:hAnsi="Times New Roman" w:cs="Times New Roman"/>
                <w:sz w:val="20"/>
                <w:szCs w:val="20"/>
              </w:rPr>
            </w:pPr>
          </w:p>
        </w:tc>
        <w:tc>
          <w:tcPr>
            <w:tcW w:w="1547" w:type="dxa"/>
          </w:tcPr>
          <w:p w14:paraId="0035F3D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30D88C9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vAlign w:val="center"/>
          </w:tcPr>
          <w:p w14:paraId="7E95947A"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4B6E19E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9E5CB5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FB71A4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E77124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905A98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9466C0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DAC02C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AF3F7F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C7BBC5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1F5C6C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CD874E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53CC54C0" w14:textId="77777777" w:rsidTr="003A1CDA">
        <w:tc>
          <w:tcPr>
            <w:tcW w:w="253" w:type="dxa"/>
          </w:tcPr>
          <w:p w14:paraId="346D7C4E" w14:textId="77777777" w:rsidR="00D73A8F" w:rsidRPr="00D73A8F" w:rsidRDefault="00D73A8F" w:rsidP="00D73A8F">
            <w:pPr>
              <w:rPr>
                <w:rFonts w:ascii="Times New Roman" w:eastAsia="Aptos" w:hAnsi="Times New Roman" w:cs="Times New Roman"/>
                <w:sz w:val="20"/>
                <w:szCs w:val="20"/>
              </w:rPr>
            </w:pPr>
          </w:p>
        </w:tc>
        <w:tc>
          <w:tcPr>
            <w:tcW w:w="1547" w:type="dxa"/>
          </w:tcPr>
          <w:p w14:paraId="67469E5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1B355FE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vAlign w:val="center"/>
          </w:tcPr>
          <w:p w14:paraId="69ADC54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4A76789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3DFCB7A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31E857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4F3137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5C3F02B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85806A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405707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FB8800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414CE4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D3B7BE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7E0D002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CFFD84A" w14:textId="77777777" w:rsidTr="003A1CDA">
        <w:tc>
          <w:tcPr>
            <w:tcW w:w="253" w:type="dxa"/>
          </w:tcPr>
          <w:p w14:paraId="60DC2F93" w14:textId="77777777" w:rsidR="00D73A8F" w:rsidRPr="00D73A8F" w:rsidRDefault="00D73A8F" w:rsidP="00D73A8F">
            <w:pPr>
              <w:rPr>
                <w:rFonts w:ascii="Times New Roman" w:eastAsia="Aptos" w:hAnsi="Times New Roman" w:cs="Times New Roman"/>
                <w:sz w:val="20"/>
                <w:szCs w:val="20"/>
              </w:rPr>
            </w:pPr>
          </w:p>
        </w:tc>
        <w:tc>
          <w:tcPr>
            <w:tcW w:w="1547" w:type="dxa"/>
          </w:tcPr>
          <w:p w14:paraId="7A1A14D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559E27F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vAlign w:val="center"/>
          </w:tcPr>
          <w:p w14:paraId="2F6F061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514898E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91E06B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FF49AE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5E79CD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17970F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AEEE9A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A8586A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F8C75E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A93538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30F8B95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50EA064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59E46B2A" w14:textId="77777777" w:rsidTr="003A1CDA">
        <w:tc>
          <w:tcPr>
            <w:tcW w:w="253" w:type="dxa"/>
          </w:tcPr>
          <w:p w14:paraId="3E196A72" w14:textId="77777777" w:rsidR="00D73A8F" w:rsidRPr="00D73A8F" w:rsidRDefault="00D73A8F" w:rsidP="00D73A8F">
            <w:pPr>
              <w:rPr>
                <w:rFonts w:ascii="Times New Roman" w:eastAsia="Aptos" w:hAnsi="Times New Roman" w:cs="Times New Roman"/>
                <w:sz w:val="20"/>
                <w:szCs w:val="20"/>
              </w:rPr>
            </w:pPr>
          </w:p>
        </w:tc>
        <w:tc>
          <w:tcPr>
            <w:tcW w:w="1547" w:type="dxa"/>
          </w:tcPr>
          <w:p w14:paraId="70156FE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0172DE9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vAlign w:val="center"/>
          </w:tcPr>
          <w:p w14:paraId="2ED303E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7048963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2BB7D2A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618122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47C32D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BB7141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98A496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92E3A0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D75CB7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B0B0CF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1FD21D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70730B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2F7E3D23" w14:textId="77777777" w:rsidTr="003A1CDA">
        <w:tc>
          <w:tcPr>
            <w:tcW w:w="253" w:type="dxa"/>
          </w:tcPr>
          <w:p w14:paraId="2AF01B2D" w14:textId="77777777" w:rsidR="00D73A8F" w:rsidRPr="00D73A8F" w:rsidRDefault="00D73A8F" w:rsidP="00D73A8F">
            <w:pPr>
              <w:rPr>
                <w:rFonts w:ascii="Times New Roman" w:eastAsia="Aptos" w:hAnsi="Times New Roman" w:cs="Times New Roman"/>
                <w:sz w:val="20"/>
                <w:szCs w:val="20"/>
              </w:rPr>
            </w:pPr>
          </w:p>
        </w:tc>
        <w:tc>
          <w:tcPr>
            <w:tcW w:w="1547" w:type="dxa"/>
          </w:tcPr>
          <w:p w14:paraId="584F5CE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77AC9FD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vAlign w:val="center"/>
          </w:tcPr>
          <w:p w14:paraId="347C568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2110D3C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D989B5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28BEE4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D4046C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35E7E9E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D04465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80A424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C9D881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27BB71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F2B150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62D20E5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4A48D31" w14:textId="77777777" w:rsidTr="003A1CDA">
        <w:tc>
          <w:tcPr>
            <w:tcW w:w="253" w:type="dxa"/>
          </w:tcPr>
          <w:p w14:paraId="18FC2D67" w14:textId="77777777" w:rsidR="00D73A8F" w:rsidRPr="00D73A8F" w:rsidRDefault="00D73A8F" w:rsidP="00D73A8F">
            <w:pPr>
              <w:rPr>
                <w:rFonts w:ascii="Times New Roman" w:eastAsia="Aptos" w:hAnsi="Times New Roman" w:cs="Times New Roman"/>
                <w:sz w:val="20"/>
                <w:szCs w:val="20"/>
              </w:rPr>
            </w:pPr>
          </w:p>
        </w:tc>
        <w:tc>
          <w:tcPr>
            <w:tcW w:w="1547" w:type="dxa"/>
          </w:tcPr>
          <w:p w14:paraId="1D66790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Capability &amp; commitment</w:t>
            </w:r>
          </w:p>
        </w:tc>
        <w:tc>
          <w:tcPr>
            <w:tcW w:w="1587" w:type="dxa"/>
            <w:vAlign w:val="center"/>
          </w:tcPr>
          <w:p w14:paraId="7F3E96C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vAlign w:val="center"/>
          </w:tcPr>
          <w:p w14:paraId="1F2B2CD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5663A77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81B7F8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1F74F7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7AFFBF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5612E7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C410E0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6C4319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FAEF17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571BE3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179A298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038F89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DA2AF2A" w14:textId="77777777" w:rsidTr="003A1CDA">
        <w:tc>
          <w:tcPr>
            <w:tcW w:w="253" w:type="dxa"/>
          </w:tcPr>
          <w:p w14:paraId="67C98BAE" w14:textId="77777777" w:rsidR="00D73A8F" w:rsidRPr="00D73A8F" w:rsidRDefault="00D73A8F" w:rsidP="00D73A8F">
            <w:pPr>
              <w:rPr>
                <w:rFonts w:ascii="Times New Roman" w:eastAsia="Aptos" w:hAnsi="Times New Roman" w:cs="Times New Roman"/>
                <w:sz w:val="20"/>
                <w:szCs w:val="20"/>
              </w:rPr>
            </w:pPr>
          </w:p>
        </w:tc>
        <w:tc>
          <w:tcPr>
            <w:tcW w:w="1547" w:type="dxa"/>
          </w:tcPr>
          <w:p w14:paraId="3A008E3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425CC56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vAlign w:val="center"/>
          </w:tcPr>
          <w:p w14:paraId="7C0E9A3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573F5C5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34C5609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316B66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95F6BF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CBD126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C78046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34E07D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38E7DF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C8370E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98F37A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065673B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66DD76B6" w14:textId="77777777" w:rsidTr="003A1CDA">
        <w:tc>
          <w:tcPr>
            <w:tcW w:w="253" w:type="dxa"/>
          </w:tcPr>
          <w:p w14:paraId="2526BD1E" w14:textId="77777777" w:rsidR="00D73A8F" w:rsidRPr="00D73A8F" w:rsidRDefault="00D73A8F" w:rsidP="00D73A8F">
            <w:pPr>
              <w:rPr>
                <w:rFonts w:ascii="Times New Roman" w:eastAsia="Aptos" w:hAnsi="Times New Roman" w:cs="Times New Roman"/>
                <w:sz w:val="20"/>
                <w:szCs w:val="20"/>
              </w:rPr>
            </w:pPr>
          </w:p>
        </w:tc>
        <w:tc>
          <w:tcPr>
            <w:tcW w:w="1547" w:type="dxa"/>
          </w:tcPr>
          <w:p w14:paraId="5A32001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4B3A442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vAlign w:val="center"/>
          </w:tcPr>
          <w:p w14:paraId="155659A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2CBB07D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E2842E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99A9D0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B87404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5EBAC89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EAE94B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A8CD38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79AC23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719CDB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23F4AFA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7D02936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A435170" w14:textId="77777777" w:rsidTr="003A1CDA">
        <w:tc>
          <w:tcPr>
            <w:tcW w:w="253" w:type="dxa"/>
          </w:tcPr>
          <w:p w14:paraId="5920090B" w14:textId="77777777" w:rsidR="00D73A8F" w:rsidRPr="00D73A8F" w:rsidRDefault="00D73A8F" w:rsidP="00D73A8F">
            <w:pPr>
              <w:rPr>
                <w:rFonts w:ascii="Times New Roman" w:eastAsia="Aptos" w:hAnsi="Times New Roman" w:cs="Times New Roman"/>
                <w:sz w:val="20"/>
                <w:szCs w:val="20"/>
              </w:rPr>
            </w:pPr>
          </w:p>
        </w:tc>
        <w:tc>
          <w:tcPr>
            <w:tcW w:w="1547" w:type="dxa"/>
          </w:tcPr>
          <w:p w14:paraId="3D07DE8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71F10B0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vAlign w:val="center"/>
          </w:tcPr>
          <w:p w14:paraId="4741F76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48BCB95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0B1EAAF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291FC0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57E962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4520D9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AE003A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EF9783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38669B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6927C1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CAFDD7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1D101E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747BDB3" w14:textId="77777777" w:rsidTr="003A1CDA">
        <w:tc>
          <w:tcPr>
            <w:tcW w:w="253" w:type="dxa"/>
          </w:tcPr>
          <w:p w14:paraId="439810F3" w14:textId="77777777" w:rsidR="00D73A8F" w:rsidRPr="00D73A8F" w:rsidRDefault="00D73A8F" w:rsidP="00D73A8F">
            <w:pPr>
              <w:rPr>
                <w:rFonts w:ascii="Times New Roman" w:eastAsia="Aptos" w:hAnsi="Times New Roman" w:cs="Times New Roman"/>
                <w:sz w:val="20"/>
                <w:szCs w:val="20"/>
              </w:rPr>
            </w:pPr>
          </w:p>
        </w:tc>
        <w:tc>
          <w:tcPr>
            <w:tcW w:w="1547" w:type="dxa"/>
          </w:tcPr>
          <w:p w14:paraId="3BCF1D4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13A244C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vAlign w:val="center"/>
          </w:tcPr>
          <w:p w14:paraId="5335F51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580848EC" w14:textId="30EDBE9B"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0E27035" w14:textId="3DA09EEF"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9F77F5E" w14:textId="64DE6A3D"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6DDF205" w14:textId="75AD1B31"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B9A7E7C" w14:textId="2797BD74"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0F33EA1" w14:textId="623D07DF"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EB66954" w14:textId="505EBCF6"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6F36FE5" w14:textId="7E3AB538"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41861E5" w14:textId="4D58E32E"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6706B2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51CB173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01335AF8" w14:textId="77777777" w:rsidTr="003A1CDA">
        <w:tc>
          <w:tcPr>
            <w:tcW w:w="253" w:type="dxa"/>
          </w:tcPr>
          <w:p w14:paraId="164578DC" w14:textId="77777777" w:rsidR="00D73A8F" w:rsidRPr="00D73A8F" w:rsidRDefault="00D73A8F" w:rsidP="00D73A8F">
            <w:pPr>
              <w:rPr>
                <w:rFonts w:ascii="Times New Roman" w:eastAsia="Aptos" w:hAnsi="Times New Roman" w:cs="Times New Roman"/>
                <w:sz w:val="20"/>
                <w:szCs w:val="20"/>
              </w:rPr>
            </w:pPr>
          </w:p>
        </w:tc>
        <w:tc>
          <w:tcPr>
            <w:tcW w:w="1547" w:type="dxa"/>
          </w:tcPr>
          <w:p w14:paraId="023A5B1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13C4C8D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vAlign w:val="center"/>
          </w:tcPr>
          <w:p w14:paraId="7F5A7B6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4D3D53AB" w14:textId="7FAF282B"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4BFAFF2" w14:textId="0DACE8A0"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8CDB52D" w14:textId="329B91EE"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6AC4627" w14:textId="4C4BEF44"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2A0C38F6" w14:textId="0D6C1319"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1F1F356" w14:textId="45D2C5B5"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A10E609" w14:textId="2ACCAD54"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555BF29" w14:textId="1A08A52F"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5936435" w14:textId="1559659D"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227816B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740BBBD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E5C8EA5" w14:textId="77777777" w:rsidTr="003A1CDA">
        <w:tc>
          <w:tcPr>
            <w:tcW w:w="253" w:type="dxa"/>
          </w:tcPr>
          <w:p w14:paraId="2A358070" w14:textId="77777777" w:rsidR="00D73A8F" w:rsidRPr="00D73A8F" w:rsidRDefault="00D73A8F" w:rsidP="00D73A8F">
            <w:pPr>
              <w:rPr>
                <w:rFonts w:ascii="Times New Roman" w:eastAsia="Aptos" w:hAnsi="Times New Roman" w:cs="Times New Roman"/>
                <w:sz w:val="20"/>
                <w:szCs w:val="20"/>
              </w:rPr>
            </w:pPr>
          </w:p>
        </w:tc>
        <w:tc>
          <w:tcPr>
            <w:tcW w:w="1547" w:type="dxa"/>
          </w:tcPr>
          <w:p w14:paraId="618CFFD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793F8E1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vAlign w:val="center"/>
          </w:tcPr>
          <w:p w14:paraId="163B0CA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726240A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3E5757E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7D32D7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B8479E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444C7C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DB07CE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6B557F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5FC0CE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187A48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1BC09CA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4745731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40259AE" w14:textId="77777777" w:rsidTr="003A1CDA">
        <w:tc>
          <w:tcPr>
            <w:tcW w:w="253" w:type="dxa"/>
          </w:tcPr>
          <w:p w14:paraId="4FD93B9D" w14:textId="77777777" w:rsidR="00D73A8F" w:rsidRPr="00D73A8F" w:rsidRDefault="00D73A8F" w:rsidP="00D73A8F">
            <w:pPr>
              <w:rPr>
                <w:rFonts w:ascii="Times New Roman" w:eastAsia="Aptos" w:hAnsi="Times New Roman" w:cs="Times New Roman"/>
                <w:sz w:val="20"/>
                <w:szCs w:val="20"/>
              </w:rPr>
            </w:pPr>
          </w:p>
        </w:tc>
        <w:tc>
          <w:tcPr>
            <w:tcW w:w="1547" w:type="dxa"/>
          </w:tcPr>
          <w:p w14:paraId="5BD0D08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74DD74E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vAlign w:val="center"/>
          </w:tcPr>
          <w:p w14:paraId="6ED9DCC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36F71CF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11E76B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8BCF53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41720C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56526E0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353F1A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66AC88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99C68C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06C131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D25958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75E52D2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0CE7CA7A" w14:textId="77777777" w:rsidTr="003A1CDA">
        <w:tc>
          <w:tcPr>
            <w:tcW w:w="253" w:type="dxa"/>
          </w:tcPr>
          <w:p w14:paraId="193755AF" w14:textId="77777777" w:rsidR="00D73A8F" w:rsidRPr="00D73A8F" w:rsidRDefault="00D73A8F" w:rsidP="00D73A8F">
            <w:pPr>
              <w:rPr>
                <w:rFonts w:ascii="Times New Roman" w:eastAsia="Aptos" w:hAnsi="Times New Roman" w:cs="Times New Roman"/>
                <w:sz w:val="20"/>
                <w:szCs w:val="20"/>
              </w:rPr>
            </w:pPr>
          </w:p>
        </w:tc>
        <w:tc>
          <w:tcPr>
            <w:tcW w:w="1547" w:type="dxa"/>
          </w:tcPr>
          <w:p w14:paraId="7ADEDC9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52C1414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vAlign w:val="center"/>
          </w:tcPr>
          <w:p w14:paraId="5AF32CD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3E0D313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B24F7E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446F6E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17A557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2D2E22A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DF3573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B67072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A89E89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7ABB92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1EAC2A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63AE81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0587CF5F" w14:textId="77777777" w:rsidTr="003A1CDA">
        <w:tc>
          <w:tcPr>
            <w:tcW w:w="253" w:type="dxa"/>
          </w:tcPr>
          <w:p w14:paraId="334F5C4C" w14:textId="77777777" w:rsidR="00D73A8F" w:rsidRPr="00D73A8F" w:rsidRDefault="00D73A8F" w:rsidP="00D73A8F">
            <w:pPr>
              <w:rPr>
                <w:rFonts w:ascii="Times New Roman" w:eastAsia="Aptos" w:hAnsi="Times New Roman" w:cs="Times New Roman"/>
                <w:sz w:val="20"/>
                <w:szCs w:val="20"/>
              </w:rPr>
            </w:pPr>
          </w:p>
        </w:tc>
        <w:tc>
          <w:tcPr>
            <w:tcW w:w="1547" w:type="dxa"/>
          </w:tcPr>
          <w:p w14:paraId="0694AF5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1118883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vAlign w:val="center"/>
          </w:tcPr>
          <w:p w14:paraId="752F2C8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2DCC22D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0B6260D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828CDF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071BA9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60F3DF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1C91F2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BBCB64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1AA2BA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8592F0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206E3AC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FD2655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2C1ABB5C" w14:textId="77777777" w:rsidTr="003A1CDA">
        <w:tc>
          <w:tcPr>
            <w:tcW w:w="253" w:type="dxa"/>
          </w:tcPr>
          <w:p w14:paraId="462B2B87" w14:textId="77777777" w:rsidR="00D73A8F" w:rsidRPr="00D73A8F" w:rsidRDefault="00D73A8F" w:rsidP="00D73A8F">
            <w:pPr>
              <w:rPr>
                <w:rFonts w:ascii="Times New Roman" w:eastAsia="Aptos" w:hAnsi="Times New Roman" w:cs="Times New Roman"/>
                <w:sz w:val="20"/>
                <w:szCs w:val="20"/>
              </w:rPr>
            </w:pPr>
          </w:p>
        </w:tc>
        <w:tc>
          <w:tcPr>
            <w:tcW w:w="1547" w:type="dxa"/>
          </w:tcPr>
          <w:p w14:paraId="0131C6D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6DA5F60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vAlign w:val="center"/>
          </w:tcPr>
          <w:p w14:paraId="12DD49A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4E5F9DD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5379CA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18147B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7A95F9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7C6215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6F8FB7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8D3D24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137DE8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760422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2D7721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E41C47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5A3FEB6E" w14:textId="77777777" w:rsidTr="003A1CDA">
        <w:tc>
          <w:tcPr>
            <w:tcW w:w="253" w:type="dxa"/>
          </w:tcPr>
          <w:p w14:paraId="18927FC2" w14:textId="77777777" w:rsidR="00D73A8F" w:rsidRPr="00D73A8F" w:rsidRDefault="00D73A8F" w:rsidP="00D73A8F">
            <w:pPr>
              <w:rPr>
                <w:rFonts w:ascii="Times New Roman" w:eastAsia="Aptos" w:hAnsi="Times New Roman" w:cs="Times New Roman"/>
                <w:sz w:val="20"/>
                <w:szCs w:val="20"/>
              </w:rPr>
            </w:pPr>
          </w:p>
        </w:tc>
        <w:tc>
          <w:tcPr>
            <w:tcW w:w="1547" w:type="dxa"/>
          </w:tcPr>
          <w:p w14:paraId="473BE5F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5FF1AF7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vAlign w:val="center"/>
          </w:tcPr>
          <w:p w14:paraId="55E60CD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7586E04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256032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8C35AB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97BE1C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7090FA6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4E28E2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274D82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795CD9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8FC661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5E510C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6FC1009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C304D32" w14:textId="77777777" w:rsidTr="003A1CDA">
        <w:tc>
          <w:tcPr>
            <w:tcW w:w="253" w:type="dxa"/>
          </w:tcPr>
          <w:p w14:paraId="6137C7AE" w14:textId="77777777" w:rsidR="00D73A8F" w:rsidRPr="00D73A8F" w:rsidRDefault="00D73A8F" w:rsidP="00D73A8F">
            <w:pPr>
              <w:rPr>
                <w:rFonts w:ascii="Times New Roman" w:eastAsia="Aptos" w:hAnsi="Times New Roman" w:cs="Times New Roman"/>
                <w:sz w:val="20"/>
                <w:szCs w:val="20"/>
              </w:rPr>
            </w:pPr>
          </w:p>
        </w:tc>
        <w:tc>
          <w:tcPr>
            <w:tcW w:w="1547" w:type="dxa"/>
          </w:tcPr>
          <w:p w14:paraId="33F44D8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Commitment &amp; satisfaction</w:t>
            </w:r>
          </w:p>
        </w:tc>
        <w:tc>
          <w:tcPr>
            <w:tcW w:w="1587" w:type="dxa"/>
            <w:vAlign w:val="center"/>
          </w:tcPr>
          <w:p w14:paraId="3E50174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vAlign w:val="center"/>
          </w:tcPr>
          <w:p w14:paraId="2199DEB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2701660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7BB4BF3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018673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33B7DE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3C5A864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7DE067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BAAF7A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8EC3F7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A4B00E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A6FA8B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08A850C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23EB001" w14:textId="77777777" w:rsidTr="003A1CDA">
        <w:tc>
          <w:tcPr>
            <w:tcW w:w="253" w:type="dxa"/>
          </w:tcPr>
          <w:p w14:paraId="240E3BA7" w14:textId="77777777" w:rsidR="00D73A8F" w:rsidRPr="00D73A8F" w:rsidRDefault="00D73A8F" w:rsidP="00D73A8F">
            <w:pPr>
              <w:rPr>
                <w:rFonts w:ascii="Times New Roman" w:eastAsia="Aptos" w:hAnsi="Times New Roman" w:cs="Times New Roman"/>
                <w:sz w:val="20"/>
                <w:szCs w:val="20"/>
              </w:rPr>
            </w:pPr>
          </w:p>
        </w:tc>
        <w:tc>
          <w:tcPr>
            <w:tcW w:w="1547" w:type="dxa"/>
          </w:tcPr>
          <w:p w14:paraId="511329E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673B00D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5D9B4ED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2A2C135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77EF329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E74D55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3289E6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5851B9A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24CD6A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8D4607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686C41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B1CE1D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E12011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3C11B3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2F4EF289" w14:textId="77777777" w:rsidTr="003A1CDA">
        <w:tc>
          <w:tcPr>
            <w:tcW w:w="253" w:type="dxa"/>
          </w:tcPr>
          <w:p w14:paraId="79F2DCB8" w14:textId="77777777" w:rsidR="00D73A8F" w:rsidRPr="00D73A8F" w:rsidRDefault="00D73A8F" w:rsidP="00D73A8F">
            <w:pPr>
              <w:rPr>
                <w:rFonts w:ascii="Times New Roman" w:eastAsia="Aptos" w:hAnsi="Times New Roman" w:cs="Times New Roman"/>
                <w:sz w:val="20"/>
                <w:szCs w:val="20"/>
              </w:rPr>
            </w:pPr>
          </w:p>
        </w:tc>
        <w:tc>
          <w:tcPr>
            <w:tcW w:w="1547" w:type="dxa"/>
          </w:tcPr>
          <w:p w14:paraId="750A6E2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2C31FE4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14F4D7B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10044CD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0059BC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235941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C7FAAD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8CA14E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B90EC7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1CC3F1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39D0F2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B5A1A4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AAE5BC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E048AD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9277CFE" w14:textId="77777777" w:rsidTr="003A1CDA">
        <w:tc>
          <w:tcPr>
            <w:tcW w:w="253" w:type="dxa"/>
          </w:tcPr>
          <w:p w14:paraId="02BB2D7E" w14:textId="77777777" w:rsidR="00D73A8F" w:rsidRPr="00D73A8F" w:rsidRDefault="00D73A8F" w:rsidP="00D73A8F">
            <w:pPr>
              <w:rPr>
                <w:rFonts w:ascii="Times New Roman" w:eastAsia="Aptos" w:hAnsi="Times New Roman" w:cs="Times New Roman"/>
                <w:sz w:val="20"/>
                <w:szCs w:val="20"/>
              </w:rPr>
            </w:pPr>
          </w:p>
        </w:tc>
        <w:tc>
          <w:tcPr>
            <w:tcW w:w="1547" w:type="dxa"/>
          </w:tcPr>
          <w:p w14:paraId="61CCE55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0C86CE5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2AA5BB2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3309130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7E2B707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3869AA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DE7408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BA412D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0730BF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89D9D3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1A585E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60E9B8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9705A4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6643913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31DA248" w14:textId="77777777" w:rsidTr="003A1CDA">
        <w:tc>
          <w:tcPr>
            <w:tcW w:w="253" w:type="dxa"/>
          </w:tcPr>
          <w:p w14:paraId="0AF30015" w14:textId="77777777" w:rsidR="00D73A8F" w:rsidRPr="00D73A8F" w:rsidRDefault="00D73A8F" w:rsidP="00D73A8F">
            <w:pPr>
              <w:rPr>
                <w:rFonts w:ascii="Times New Roman" w:eastAsia="Aptos" w:hAnsi="Times New Roman" w:cs="Times New Roman"/>
                <w:sz w:val="20"/>
                <w:szCs w:val="20"/>
              </w:rPr>
            </w:pPr>
          </w:p>
        </w:tc>
        <w:tc>
          <w:tcPr>
            <w:tcW w:w="1547" w:type="dxa"/>
          </w:tcPr>
          <w:p w14:paraId="2756D70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4983361A"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49BF5D2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4D64CB7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2EDDDC6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05D75A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C76278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BD867C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811F41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3CD018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AC13BB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21DA05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59E26C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F42074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10DD9AEB" w14:textId="77777777" w:rsidTr="003A1CDA">
        <w:tc>
          <w:tcPr>
            <w:tcW w:w="253" w:type="dxa"/>
          </w:tcPr>
          <w:p w14:paraId="62E7712E" w14:textId="77777777" w:rsidR="00D73A8F" w:rsidRPr="00D73A8F" w:rsidRDefault="00D73A8F" w:rsidP="00D73A8F">
            <w:pPr>
              <w:rPr>
                <w:rFonts w:ascii="Times New Roman" w:eastAsia="Aptos" w:hAnsi="Times New Roman" w:cs="Times New Roman"/>
                <w:sz w:val="20"/>
                <w:szCs w:val="20"/>
              </w:rPr>
            </w:pPr>
          </w:p>
        </w:tc>
        <w:tc>
          <w:tcPr>
            <w:tcW w:w="1547" w:type="dxa"/>
          </w:tcPr>
          <w:p w14:paraId="63EDE76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38D401C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385556E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3CF3E8C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74362D1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D6C2BB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9D6B2A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5C8F6A1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4E680A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9E331C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BF9A3B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309959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1BBB47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9071C8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561F491" w14:textId="77777777" w:rsidTr="003A1CDA">
        <w:tc>
          <w:tcPr>
            <w:tcW w:w="253" w:type="dxa"/>
          </w:tcPr>
          <w:p w14:paraId="208CEE3C" w14:textId="77777777" w:rsidR="00D73A8F" w:rsidRPr="00D73A8F" w:rsidRDefault="00D73A8F" w:rsidP="00D73A8F">
            <w:pPr>
              <w:rPr>
                <w:rFonts w:ascii="Times New Roman" w:eastAsia="Aptos" w:hAnsi="Times New Roman" w:cs="Times New Roman"/>
                <w:sz w:val="20"/>
                <w:szCs w:val="20"/>
              </w:rPr>
            </w:pPr>
          </w:p>
        </w:tc>
        <w:tc>
          <w:tcPr>
            <w:tcW w:w="1547" w:type="dxa"/>
          </w:tcPr>
          <w:p w14:paraId="599C248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56311EE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357AC2E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4193187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31E683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0900D4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159F85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39A01F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64B5C6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425C06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752099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14733E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39F38C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E51060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6E335CD6" w14:textId="77777777" w:rsidTr="003A1CDA">
        <w:tc>
          <w:tcPr>
            <w:tcW w:w="253" w:type="dxa"/>
          </w:tcPr>
          <w:p w14:paraId="59F04254" w14:textId="77777777" w:rsidR="00D73A8F" w:rsidRPr="00D73A8F" w:rsidRDefault="00D73A8F" w:rsidP="00D73A8F">
            <w:pPr>
              <w:rPr>
                <w:rFonts w:ascii="Times New Roman" w:eastAsia="Aptos" w:hAnsi="Times New Roman" w:cs="Times New Roman"/>
                <w:sz w:val="20"/>
                <w:szCs w:val="20"/>
              </w:rPr>
            </w:pPr>
          </w:p>
        </w:tc>
        <w:tc>
          <w:tcPr>
            <w:tcW w:w="1547" w:type="dxa"/>
          </w:tcPr>
          <w:p w14:paraId="712D80A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79AE903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38DE80B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tcPr>
          <w:p w14:paraId="4AFDC3E0"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7</w:t>
            </w:r>
          </w:p>
        </w:tc>
        <w:tc>
          <w:tcPr>
            <w:tcW w:w="616" w:type="dxa"/>
          </w:tcPr>
          <w:p w14:paraId="045053D3"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461</w:t>
            </w:r>
          </w:p>
        </w:tc>
        <w:tc>
          <w:tcPr>
            <w:tcW w:w="566" w:type="dxa"/>
          </w:tcPr>
          <w:p w14:paraId="18AC8B4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.23</w:t>
            </w:r>
          </w:p>
        </w:tc>
        <w:tc>
          <w:tcPr>
            <w:tcW w:w="566" w:type="dxa"/>
          </w:tcPr>
          <w:p w14:paraId="2E67595D"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.27</w:t>
            </w:r>
          </w:p>
        </w:tc>
        <w:tc>
          <w:tcPr>
            <w:tcW w:w="648" w:type="dxa"/>
          </w:tcPr>
          <w:p w14:paraId="4DDC1E53"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.13</w:t>
            </w:r>
          </w:p>
        </w:tc>
        <w:tc>
          <w:tcPr>
            <w:tcW w:w="583" w:type="dxa"/>
          </w:tcPr>
          <w:p w14:paraId="10843251"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.13</w:t>
            </w:r>
          </w:p>
        </w:tc>
        <w:tc>
          <w:tcPr>
            <w:tcW w:w="594" w:type="dxa"/>
          </w:tcPr>
          <w:p w14:paraId="3A8B10F0"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.41</w:t>
            </w:r>
          </w:p>
        </w:tc>
        <w:tc>
          <w:tcPr>
            <w:tcW w:w="583" w:type="dxa"/>
          </w:tcPr>
          <w:p w14:paraId="041593EB"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.11</w:t>
            </w:r>
          </w:p>
        </w:tc>
        <w:tc>
          <w:tcPr>
            <w:tcW w:w="594" w:type="dxa"/>
          </w:tcPr>
          <w:p w14:paraId="4AD851D9" w14:textId="77777777" w:rsidR="00D73A8F" w:rsidRPr="00D73A8F" w:rsidRDefault="00D73A8F" w:rsidP="00D73A8F">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.43</w:t>
            </w:r>
          </w:p>
        </w:tc>
        <w:tc>
          <w:tcPr>
            <w:tcW w:w="958" w:type="dxa"/>
          </w:tcPr>
          <w:p w14:paraId="67C8C380"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10.59</w:t>
            </w:r>
          </w:p>
        </w:tc>
        <w:tc>
          <w:tcPr>
            <w:tcW w:w="833" w:type="dxa"/>
          </w:tcPr>
          <w:p w14:paraId="1C010541" w14:textId="77777777" w:rsidR="00D73A8F" w:rsidRPr="00D73A8F" w:rsidRDefault="00D73A8F" w:rsidP="00D73A8F">
            <w:pPr>
              <w:jc w:val="right"/>
              <w:rPr>
                <w:rFonts w:ascii="Times New Roman" w:eastAsia="Aptos" w:hAnsi="Times New Roman" w:cs="Times New Roman"/>
                <w:sz w:val="20"/>
                <w:szCs w:val="20"/>
              </w:rPr>
            </w:pPr>
            <w:r w:rsidRPr="00D73A8F">
              <w:rPr>
                <w:rFonts w:ascii="Times New Roman" w:eastAsia="Aptos" w:hAnsi="Times New Roman" w:cs="Times New Roman"/>
                <w:sz w:val="20"/>
                <w:szCs w:val="20"/>
              </w:rPr>
              <w:t>43.33%</w:t>
            </w:r>
          </w:p>
        </w:tc>
      </w:tr>
      <w:tr w:rsidR="00D73A8F" w:rsidRPr="00D73A8F" w14:paraId="252F3348" w14:textId="77777777" w:rsidTr="003A1CDA">
        <w:tc>
          <w:tcPr>
            <w:tcW w:w="253" w:type="dxa"/>
          </w:tcPr>
          <w:p w14:paraId="437D6FDC" w14:textId="77777777" w:rsidR="00D73A8F" w:rsidRPr="00D73A8F" w:rsidRDefault="00D73A8F" w:rsidP="00D73A8F">
            <w:pPr>
              <w:rPr>
                <w:rFonts w:ascii="Times New Roman" w:eastAsia="Aptos" w:hAnsi="Times New Roman" w:cs="Times New Roman"/>
                <w:sz w:val="20"/>
                <w:szCs w:val="20"/>
              </w:rPr>
            </w:pPr>
          </w:p>
        </w:tc>
        <w:tc>
          <w:tcPr>
            <w:tcW w:w="1547" w:type="dxa"/>
          </w:tcPr>
          <w:p w14:paraId="3E3916F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2F33364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5AB7451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43E2A61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90AFB0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54C1AB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3AAF2D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034148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905404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97F186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BD87EB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B80FA2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E09B0A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4CB455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649F8058" w14:textId="77777777" w:rsidTr="003A1CDA">
        <w:tc>
          <w:tcPr>
            <w:tcW w:w="253" w:type="dxa"/>
          </w:tcPr>
          <w:p w14:paraId="1ECF187E" w14:textId="77777777" w:rsidR="00D73A8F" w:rsidRPr="00D73A8F" w:rsidRDefault="00D73A8F" w:rsidP="00D73A8F">
            <w:pPr>
              <w:rPr>
                <w:rFonts w:ascii="Times New Roman" w:eastAsia="Aptos" w:hAnsi="Times New Roman" w:cs="Times New Roman"/>
                <w:sz w:val="20"/>
                <w:szCs w:val="20"/>
              </w:rPr>
            </w:pPr>
          </w:p>
        </w:tc>
        <w:tc>
          <w:tcPr>
            <w:tcW w:w="1547" w:type="dxa"/>
          </w:tcPr>
          <w:p w14:paraId="09EB4A4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228C671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7F5BE87E"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03F335B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2461793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A7304F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9938D5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CA13EB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0F071C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34919F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676B1B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28C7E4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2D636C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F002BD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6A0CEF7C" w14:textId="77777777" w:rsidTr="003A1CDA">
        <w:tc>
          <w:tcPr>
            <w:tcW w:w="253" w:type="dxa"/>
          </w:tcPr>
          <w:p w14:paraId="560B9F9C" w14:textId="77777777" w:rsidR="00D73A8F" w:rsidRPr="00D73A8F" w:rsidRDefault="00D73A8F" w:rsidP="00D73A8F">
            <w:pPr>
              <w:rPr>
                <w:rFonts w:ascii="Times New Roman" w:eastAsia="Aptos" w:hAnsi="Times New Roman" w:cs="Times New Roman"/>
                <w:sz w:val="20"/>
                <w:szCs w:val="20"/>
              </w:rPr>
            </w:pPr>
          </w:p>
        </w:tc>
        <w:tc>
          <w:tcPr>
            <w:tcW w:w="1547" w:type="dxa"/>
          </w:tcPr>
          <w:p w14:paraId="16F7163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201CF19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116CCFA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1666EA1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052E9B6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80D1A6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9BAED0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73234EC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C91F51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6747A9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D903A7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11FBCD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99DA88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4057240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C511D4F" w14:textId="77777777" w:rsidTr="003A1CDA">
        <w:tc>
          <w:tcPr>
            <w:tcW w:w="253" w:type="dxa"/>
          </w:tcPr>
          <w:p w14:paraId="0D4C5FF0" w14:textId="77777777" w:rsidR="00D73A8F" w:rsidRPr="00D73A8F" w:rsidRDefault="00D73A8F" w:rsidP="00D73A8F">
            <w:pPr>
              <w:rPr>
                <w:rFonts w:ascii="Times New Roman" w:eastAsia="Aptos" w:hAnsi="Times New Roman" w:cs="Times New Roman"/>
                <w:sz w:val="20"/>
                <w:szCs w:val="20"/>
              </w:rPr>
            </w:pPr>
          </w:p>
        </w:tc>
        <w:tc>
          <w:tcPr>
            <w:tcW w:w="1547" w:type="dxa"/>
          </w:tcPr>
          <w:p w14:paraId="46091F4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6701BD4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48C67E5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01E9C8F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00D075A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83DE55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994973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3478EFF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E99D2C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E38218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1A6A9D2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71B664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12EFFA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4313091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67979645" w14:textId="77777777" w:rsidTr="003A1CDA">
        <w:tc>
          <w:tcPr>
            <w:tcW w:w="253" w:type="dxa"/>
          </w:tcPr>
          <w:p w14:paraId="5EDE4AFF" w14:textId="77777777" w:rsidR="00D73A8F" w:rsidRPr="00D73A8F" w:rsidRDefault="00D73A8F" w:rsidP="00D73A8F">
            <w:pPr>
              <w:rPr>
                <w:rFonts w:ascii="Times New Roman" w:eastAsia="Aptos" w:hAnsi="Times New Roman" w:cs="Times New Roman"/>
                <w:sz w:val="20"/>
                <w:szCs w:val="20"/>
              </w:rPr>
            </w:pPr>
          </w:p>
        </w:tc>
        <w:tc>
          <w:tcPr>
            <w:tcW w:w="1547" w:type="dxa"/>
          </w:tcPr>
          <w:p w14:paraId="10EFF6A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 of all 3</w:t>
            </w:r>
          </w:p>
        </w:tc>
        <w:tc>
          <w:tcPr>
            <w:tcW w:w="1587" w:type="dxa"/>
          </w:tcPr>
          <w:p w14:paraId="60D6FCC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32AB2A8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6B8BD35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E3776F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0DBAAC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633BEC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6A29D4D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1D831E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E000C7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2EA1F7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AC719D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13360FC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C07857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A493B62" w14:textId="77777777" w:rsidTr="003A1CDA">
        <w:tc>
          <w:tcPr>
            <w:tcW w:w="253" w:type="dxa"/>
          </w:tcPr>
          <w:p w14:paraId="3D6CBAD2" w14:textId="77777777" w:rsidR="00D73A8F" w:rsidRPr="00D73A8F" w:rsidRDefault="00D73A8F" w:rsidP="00D73A8F">
            <w:pPr>
              <w:rPr>
                <w:rFonts w:ascii="Times New Roman" w:eastAsia="Aptos" w:hAnsi="Times New Roman" w:cs="Times New Roman"/>
                <w:sz w:val="20"/>
                <w:szCs w:val="20"/>
              </w:rPr>
            </w:pPr>
          </w:p>
        </w:tc>
        <w:tc>
          <w:tcPr>
            <w:tcW w:w="1547" w:type="dxa"/>
          </w:tcPr>
          <w:p w14:paraId="0F47D76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521EEDA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078FB66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2F5435C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C9FCFE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9F7F57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890853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4B533E2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3857B8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2E187F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12A145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65AAF3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FFF81A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081DCCD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8BD6FA7" w14:textId="77777777" w:rsidTr="003A1CDA">
        <w:tc>
          <w:tcPr>
            <w:tcW w:w="253" w:type="dxa"/>
          </w:tcPr>
          <w:p w14:paraId="66781D87" w14:textId="77777777" w:rsidR="00D73A8F" w:rsidRPr="00D73A8F" w:rsidRDefault="00D73A8F" w:rsidP="00D73A8F">
            <w:pPr>
              <w:rPr>
                <w:rFonts w:ascii="Times New Roman" w:eastAsia="Aptos" w:hAnsi="Times New Roman" w:cs="Times New Roman"/>
                <w:sz w:val="20"/>
                <w:szCs w:val="20"/>
              </w:rPr>
            </w:pPr>
          </w:p>
        </w:tc>
        <w:tc>
          <w:tcPr>
            <w:tcW w:w="1547" w:type="dxa"/>
          </w:tcPr>
          <w:p w14:paraId="2911B8D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27ED8A38"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5EDC45F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4374AA0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6DAAFF0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4072D8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26B4B1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592BCB0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017BA9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95CC79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7616B7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F6538A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93C53B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6A653C0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08F7785D" w14:textId="77777777" w:rsidTr="003A1CDA">
        <w:tc>
          <w:tcPr>
            <w:tcW w:w="253" w:type="dxa"/>
          </w:tcPr>
          <w:p w14:paraId="26712499" w14:textId="77777777" w:rsidR="00D73A8F" w:rsidRPr="00D73A8F" w:rsidRDefault="00D73A8F" w:rsidP="00D73A8F">
            <w:pPr>
              <w:rPr>
                <w:rFonts w:ascii="Times New Roman" w:eastAsia="Aptos" w:hAnsi="Times New Roman" w:cs="Times New Roman"/>
                <w:sz w:val="20"/>
                <w:szCs w:val="20"/>
              </w:rPr>
            </w:pPr>
          </w:p>
        </w:tc>
        <w:tc>
          <w:tcPr>
            <w:tcW w:w="1547" w:type="dxa"/>
          </w:tcPr>
          <w:p w14:paraId="5D95CDA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56FEA7B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consensus</w:t>
            </w:r>
          </w:p>
        </w:tc>
        <w:tc>
          <w:tcPr>
            <w:tcW w:w="1858" w:type="dxa"/>
          </w:tcPr>
          <w:p w14:paraId="027474CB"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48B13F6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2DA19F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423683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D6191A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31E33D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8B7E6C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21DE73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03C114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B6FCB0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ACBA2A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012BD0D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FFAAD8B" w14:textId="77777777" w:rsidTr="003A1CDA">
        <w:tc>
          <w:tcPr>
            <w:tcW w:w="253" w:type="dxa"/>
          </w:tcPr>
          <w:p w14:paraId="18D13A5E" w14:textId="77777777" w:rsidR="00D73A8F" w:rsidRPr="00D73A8F" w:rsidRDefault="00D73A8F" w:rsidP="00D73A8F">
            <w:pPr>
              <w:rPr>
                <w:rFonts w:ascii="Times New Roman" w:eastAsia="Aptos" w:hAnsi="Times New Roman" w:cs="Times New Roman"/>
                <w:sz w:val="20"/>
                <w:szCs w:val="20"/>
              </w:rPr>
            </w:pPr>
          </w:p>
        </w:tc>
        <w:tc>
          <w:tcPr>
            <w:tcW w:w="1547" w:type="dxa"/>
          </w:tcPr>
          <w:p w14:paraId="2DB8D81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2745D0F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3C6D77B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4E95A41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5DC5065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A90CE0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03C087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2A1E23C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14FAC5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89342A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4719BB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2570D15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741CDAF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2090B1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70EF6D42" w14:textId="77777777" w:rsidTr="003A1CDA">
        <w:tc>
          <w:tcPr>
            <w:tcW w:w="253" w:type="dxa"/>
          </w:tcPr>
          <w:p w14:paraId="4EE09EF0" w14:textId="77777777" w:rsidR="00D73A8F" w:rsidRPr="00D73A8F" w:rsidRDefault="00D73A8F" w:rsidP="00D73A8F">
            <w:pPr>
              <w:rPr>
                <w:rFonts w:ascii="Times New Roman" w:eastAsia="Aptos" w:hAnsi="Times New Roman" w:cs="Times New Roman"/>
                <w:sz w:val="20"/>
                <w:szCs w:val="20"/>
              </w:rPr>
            </w:pPr>
          </w:p>
        </w:tc>
        <w:tc>
          <w:tcPr>
            <w:tcW w:w="1547" w:type="dxa"/>
          </w:tcPr>
          <w:p w14:paraId="1A3E375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5FDD58B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49A093E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3058078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3C2669E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8B9161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F92188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02C48DA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97BDF0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0278D0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858FCB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08E499E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4F20D0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14EA05D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05B0C585" w14:textId="77777777" w:rsidTr="003A1CDA">
        <w:tc>
          <w:tcPr>
            <w:tcW w:w="253" w:type="dxa"/>
          </w:tcPr>
          <w:p w14:paraId="2C3F80DA" w14:textId="77777777" w:rsidR="00D73A8F" w:rsidRPr="00D73A8F" w:rsidRDefault="00D73A8F" w:rsidP="00D73A8F">
            <w:pPr>
              <w:rPr>
                <w:rFonts w:ascii="Times New Roman" w:eastAsia="Aptos" w:hAnsi="Times New Roman" w:cs="Times New Roman"/>
                <w:sz w:val="20"/>
                <w:szCs w:val="20"/>
              </w:rPr>
            </w:pPr>
          </w:p>
        </w:tc>
        <w:tc>
          <w:tcPr>
            <w:tcW w:w="1547" w:type="dxa"/>
          </w:tcPr>
          <w:p w14:paraId="1B3EF90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59E510A2"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Referent shift</w:t>
            </w:r>
          </w:p>
        </w:tc>
        <w:tc>
          <w:tcPr>
            <w:tcW w:w="1858" w:type="dxa"/>
          </w:tcPr>
          <w:p w14:paraId="43BBF76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1D103C5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2E76F0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39A694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5C6BD6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45D4A7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9FDE76E"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CA4560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784458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86CD5F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425930D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72B4306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5A7EB1F4" w14:textId="77777777" w:rsidTr="003A1CDA">
        <w:tc>
          <w:tcPr>
            <w:tcW w:w="253" w:type="dxa"/>
          </w:tcPr>
          <w:p w14:paraId="69962F7E" w14:textId="77777777" w:rsidR="00D73A8F" w:rsidRPr="00D73A8F" w:rsidRDefault="00D73A8F" w:rsidP="00D73A8F">
            <w:pPr>
              <w:rPr>
                <w:rFonts w:ascii="Times New Roman" w:eastAsia="Aptos" w:hAnsi="Times New Roman" w:cs="Times New Roman"/>
                <w:sz w:val="20"/>
                <w:szCs w:val="20"/>
              </w:rPr>
            </w:pPr>
          </w:p>
        </w:tc>
        <w:tc>
          <w:tcPr>
            <w:tcW w:w="1547" w:type="dxa"/>
          </w:tcPr>
          <w:p w14:paraId="41A8ED1C"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089D1A1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0DFE08A6"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659E6F3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0A1C8F0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4A8E74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5EBD447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DF77EF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ACF84E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62984D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41D991B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2B88F2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D59557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7307ED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59B54F0E" w14:textId="77777777" w:rsidTr="003A1CDA">
        <w:tc>
          <w:tcPr>
            <w:tcW w:w="253" w:type="dxa"/>
          </w:tcPr>
          <w:p w14:paraId="497DD227" w14:textId="77777777" w:rsidR="00D73A8F" w:rsidRPr="00D73A8F" w:rsidRDefault="00D73A8F" w:rsidP="00D73A8F">
            <w:pPr>
              <w:rPr>
                <w:rFonts w:ascii="Times New Roman" w:eastAsia="Aptos" w:hAnsi="Times New Roman" w:cs="Times New Roman"/>
                <w:sz w:val="20"/>
                <w:szCs w:val="20"/>
              </w:rPr>
            </w:pPr>
          </w:p>
        </w:tc>
        <w:tc>
          <w:tcPr>
            <w:tcW w:w="1547" w:type="dxa"/>
          </w:tcPr>
          <w:p w14:paraId="7AF40D50"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7FAFAC8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117A714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2157F66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6957A5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6F82D45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0918CFB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7E49B3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8240FC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5A7E545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3B76113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B7EC6F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09A2D73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4727B77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4BAD77E0" w14:textId="77777777" w:rsidTr="003A1CDA">
        <w:tc>
          <w:tcPr>
            <w:tcW w:w="253" w:type="dxa"/>
          </w:tcPr>
          <w:p w14:paraId="1BA6A03C" w14:textId="77777777" w:rsidR="00D73A8F" w:rsidRPr="00D73A8F" w:rsidRDefault="00D73A8F" w:rsidP="00D73A8F">
            <w:pPr>
              <w:rPr>
                <w:rFonts w:ascii="Times New Roman" w:eastAsia="Aptos" w:hAnsi="Times New Roman" w:cs="Times New Roman"/>
                <w:sz w:val="20"/>
                <w:szCs w:val="20"/>
              </w:rPr>
            </w:pPr>
          </w:p>
        </w:tc>
        <w:tc>
          <w:tcPr>
            <w:tcW w:w="1547" w:type="dxa"/>
          </w:tcPr>
          <w:p w14:paraId="625DD09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44185D44"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Mixed</w:t>
            </w:r>
          </w:p>
        </w:tc>
        <w:tc>
          <w:tcPr>
            <w:tcW w:w="1858" w:type="dxa"/>
          </w:tcPr>
          <w:p w14:paraId="75BED1D1"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vAlign w:val="center"/>
          </w:tcPr>
          <w:p w14:paraId="3484302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4E37C09A"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4BE4A08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1CEF009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17F62E0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5A5134A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85D267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89A31A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3E6F759C"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54FFC66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736A2F8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2F52F3A2" w14:textId="77777777" w:rsidTr="003A1CDA">
        <w:tc>
          <w:tcPr>
            <w:tcW w:w="253" w:type="dxa"/>
          </w:tcPr>
          <w:p w14:paraId="58DCAAB5" w14:textId="77777777" w:rsidR="00D73A8F" w:rsidRPr="00D73A8F" w:rsidRDefault="00D73A8F" w:rsidP="00D73A8F">
            <w:pPr>
              <w:rPr>
                <w:rFonts w:ascii="Times New Roman" w:eastAsia="Aptos" w:hAnsi="Times New Roman" w:cs="Times New Roman"/>
                <w:sz w:val="20"/>
                <w:szCs w:val="20"/>
              </w:rPr>
            </w:pPr>
          </w:p>
        </w:tc>
        <w:tc>
          <w:tcPr>
            <w:tcW w:w="1547" w:type="dxa"/>
          </w:tcPr>
          <w:p w14:paraId="248DD5E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70537A7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4D8F3ED7"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Team members</w:t>
            </w:r>
          </w:p>
        </w:tc>
        <w:tc>
          <w:tcPr>
            <w:tcW w:w="516" w:type="dxa"/>
            <w:vAlign w:val="center"/>
          </w:tcPr>
          <w:p w14:paraId="0B6A9CBE" w14:textId="1ADABDE2"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140BE850" w14:textId="7A96148A"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27DBFCE3" w14:textId="6C457BB2"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D81504E" w14:textId="6F96042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24F290E3" w14:textId="16E048EA"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08AD120F" w14:textId="56CC3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729A88C3" w14:textId="7AD2FBA9"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2D7D8D56" w14:textId="1E52909C"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44A3F6AE" w14:textId="083155FC"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613B544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3C1C937D"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3F277242" w14:textId="77777777" w:rsidTr="003A1CDA">
        <w:tc>
          <w:tcPr>
            <w:tcW w:w="253" w:type="dxa"/>
          </w:tcPr>
          <w:p w14:paraId="1C5963CC" w14:textId="77777777" w:rsidR="00D73A8F" w:rsidRPr="00D73A8F" w:rsidRDefault="00D73A8F" w:rsidP="00D73A8F">
            <w:pPr>
              <w:rPr>
                <w:rFonts w:ascii="Times New Roman" w:eastAsia="Aptos" w:hAnsi="Times New Roman" w:cs="Times New Roman"/>
                <w:sz w:val="20"/>
                <w:szCs w:val="20"/>
              </w:rPr>
            </w:pPr>
          </w:p>
        </w:tc>
        <w:tc>
          <w:tcPr>
            <w:tcW w:w="1547" w:type="dxa"/>
          </w:tcPr>
          <w:p w14:paraId="2C5649B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Pr>
          <w:p w14:paraId="05562189"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Pr>
          <w:p w14:paraId="54513F83"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Direct team leaders</w:t>
            </w:r>
          </w:p>
        </w:tc>
        <w:tc>
          <w:tcPr>
            <w:tcW w:w="516" w:type="dxa"/>
            <w:vAlign w:val="center"/>
          </w:tcPr>
          <w:p w14:paraId="4BFE6E0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vAlign w:val="center"/>
          </w:tcPr>
          <w:p w14:paraId="7ACF58B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7F8BF07F"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vAlign w:val="center"/>
          </w:tcPr>
          <w:p w14:paraId="36962E0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vAlign w:val="center"/>
          </w:tcPr>
          <w:p w14:paraId="3A6F8533"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6355CF2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6DF87B35"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vAlign w:val="center"/>
          </w:tcPr>
          <w:p w14:paraId="709B860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vAlign w:val="center"/>
          </w:tcPr>
          <w:p w14:paraId="1970C7F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vAlign w:val="center"/>
          </w:tcPr>
          <w:p w14:paraId="16B4A62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vAlign w:val="center"/>
          </w:tcPr>
          <w:p w14:paraId="2B56E1F6"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r w:rsidR="00D73A8F" w:rsidRPr="00D73A8F" w14:paraId="15766417" w14:textId="77777777" w:rsidTr="003A1CDA">
        <w:tc>
          <w:tcPr>
            <w:tcW w:w="253" w:type="dxa"/>
            <w:tcBorders>
              <w:bottom w:val="double" w:sz="4" w:space="0" w:color="auto"/>
            </w:tcBorders>
          </w:tcPr>
          <w:p w14:paraId="67572A49" w14:textId="77777777" w:rsidR="00D73A8F" w:rsidRPr="00D73A8F" w:rsidRDefault="00D73A8F" w:rsidP="00D73A8F">
            <w:pPr>
              <w:rPr>
                <w:rFonts w:ascii="Times New Roman" w:eastAsia="Aptos" w:hAnsi="Times New Roman" w:cs="Times New Roman"/>
                <w:sz w:val="20"/>
                <w:szCs w:val="20"/>
              </w:rPr>
            </w:pPr>
          </w:p>
        </w:tc>
        <w:tc>
          <w:tcPr>
            <w:tcW w:w="1547" w:type="dxa"/>
            <w:tcBorders>
              <w:bottom w:val="double" w:sz="4" w:space="0" w:color="auto"/>
            </w:tcBorders>
          </w:tcPr>
          <w:p w14:paraId="15FE2A55"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587" w:type="dxa"/>
            <w:tcBorders>
              <w:bottom w:val="double" w:sz="4" w:space="0" w:color="auto"/>
            </w:tcBorders>
          </w:tcPr>
          <w:p w14:paraId="52AAC35D"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Indeterminate</w:t>
            </w:r>
          </w:p>
        </w:tc>
        <w:tc>
          <w:tcPr>
            <w:tcW w:w="1858" w:type="dxa"/>
            <w:tcBorders>
              <w:bottom w:val="double" w:sz="4" w:space="0" w:color="auto"/>
            </w:tcBorders>
          </w:tcPr>
          <w:p w14:paraId="7C15A15F" w14:textId="77777777" w:rsidR="00D73A8F" w:rsidRPr="00D73A8F" w:rsidRDefault="00D73A8F" w:rsidP="00D73A8F">
            <w:pPr>
              <w:rPr>
                <w:rFonts w:ascii="Times New Roman" w:eastAsia="Aptos" w:hAnsi="Times New Roman" w:cs="Times New Roman"/>
                <w:sz w:val="20"/>
                <w:szCs w:val="20"/>
              </w:rPr>
            </w:pPr>
            <w:r w:rsidRPr="00D73A8F">
              <w:rPr>
                <w:rFonts w:ascii="Times New Roman" w:eastAsia="Aptos" w:hAnsi="Times New Roman" w:cs="Times New Roman"/>
                <w:sz w:val="20"/>
                <w:szCs w:val="20"/>
              </w:rPr>
              <w:t>Raters outside team</w:t>
            </w:r>
          </w:p>
        </w:tc>
        <w:tc>
          <w:tcPr>
            <w:tcW w:w="516" w:type="dxa"/>
            <w:tcBorders>
              <w:bottom w:val="double" w:sz="4" w:space="0" w:color="auto"/>
            </w:tcBorders>
            <w:vAlign w:val="center"/>
          </w:tcPr>
          <w:p w14:paraId="64DCAA80"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16" w:type="dxa"/>
            <w:tcBorders>
              <w:bottom w:val="double" w:sz="4" w:space="0" w:color="auto"/>
            </w:tcBorders>
            <w:vAlign w:val="center"/>
          </w:tcPr>
          <w:p w14:paraId="0085ED6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tcBorders>
              <w:bottom w:val="double" w:sz="4" w:space="0" w:color="auto"/>
            </w:tcBorders>
            <w:vAlign w:val="center"/>
          </w:tcPr>
          <w:p w14:paraId="2CF180C1"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66" w:type="dxa"/>
            <w:tcBorders>
              <w:bottom w:val="double" w:sz="4" w:space="0" w:color="auto"/>
            </w:tcBorders>
            <w:vAlign w:val="center"/>
          </w:tcPr>
          <w:p w14:paraId="47E53B0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648" w:type="dxa"/>
            <w:tcBorders>
              <w:bottom w:val="double" w:sz="4" w:space="0" w:color="auto"/>
            </w:tcBorders>
            <w:vAlign w:val="center"/>
          </w:tcPr>
          <w:p w14:paraId="4015D1B2"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tcBorders>
              <w:bottom w:val="double" w:sz="4" w:space="0" w:color="auto"/>
            </w:tcBorders>
            <w:vAlign w:val="center"/>
          </w:tcPr>
          <w:p w14:paraId="201A758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tcBorders>
              <w:bottom w:val="double" w:sz="4" w:space="0" w:color="auto"/>
            </w:tcBorders>
            <w:vAlign w:val="center"/>
          </w:tcPr>
          <w:p w14:paraId="321B8A0B"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83" w:type="dxa"/>
            <w:tcBorders>
              <w:bottom w:val="double" w:sz="4" w:space="0" w:color="auto"/>
            </w:tcBorders>
            <w:vAlign w:val="center"/>
          </w:tcPr>
          <w:p w14:paraId="658BA534"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594" w:type="dxa"/>
            <w:tcBorders>
              <w:bottom w:val="double" w:sz="4" w:space="0" w:color="auto"/>
            </w:tcBorders>
            <w:vAlign w:val="center"/>
          </w:tcPr>
          <w:p w14:paraId="394DBA98"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958" w:type="dxa"/>
            <w:tcBorders>
              <w:bottom w:val="double" w:sz="4" w:space="0" w:color="auto"/>
            </w:tcBorders>
            <w:vAlign w:val="center"/>
          </w:tcPr>
          <w:p w14:paraId="75FC38F9"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c>
          <w:tcPr>
            <w:tcW w:w="833" w:type="dxa"/>
            <w:tcBorders>
              <w:bottom w:val="double" w:sz="4" w:space="0" w:color="auto"/>
            </w:tcBorders>
            <w:vAlign w:val="center"/>
          </w:tcPr>
          <w:p w14:paraId="6822ADE7" w14:textId="77777777" w:rsidR="00D73A8F" w:rsidRPr="00D73A8F" w:rsidRDefault="00D73A8F" w:rsidP="003A1CDA">
            <w:pPr>
              <w:jc w:val="center"/>
              <w:rPr>
                <w:rFonts w:ascii="Times New Roman" w:eastAsia="Aptos" w:hAnsi="Times New Roman" w:cs="Times New Roman"/>
                <w:sz w:val="20"/>
                <w:szCs w:val="20"/>
              </w:rPr>
            </w:pPr>
            <w:r w:rsidRPr="00D73A8F">
              <w:rPr>
                <w:rFonts w:ascii="Times New Roman" w:eastAsia="Aptos" w:hAnsi="Times New Roman" w:cs="Times New Roman"/>
                <w:sz w:val="20"/>
                <w:szCs w:val="20"/>
              </w:rPr>
              <w:t>—</w:t>
            </w:r>
          </w:p>
        </w:tc>
      </w:tr>
    </w:tbl>
    <w:p w14:paraId="6CEB8168" w14:textId="77777777" w:rsidR="007D0B44" w:rsidRDefault="007D0B44" w:rsidP="007D0B44">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w:t>
      </w:r>
      <w:r w:rsidRPr="00214B9E">
        <w:rPr>
          <w:rFonts w:ascii="Times New Roman" w:hAnsi="Times New Roman" w:cs="Times New Roman"/>
          <w:sz w:val="24"/>
          <w:szCs w:val="24"/>
        </w:rPr>
        <w:lastRenderedPageBreak/>
        <w:t xml:space="preserve">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Pr>
          <w:rFonts w:ascii="Times New Roman" w:hAnsi="Times New Roman" w:cs="Times New Roman"/>
          <w:sz w:val="24"/>
          <w:szCs w:val="24"/>
        </w:rPr>
        <w:t xml:space="preserve"> </w:t>
      </w:r>
    </w:p>
    <w:p w14:paraId="7B512A7F" w14:textId="77777777" w:rsidR="00A54252" w:rsidRDefault="00A54252">
      <w:pPr>
        <w:rPr>
          <w:rFonts w:ascii="Times New Roman" w:hAnsi="Times New Roman" w:cs="Times New Roman"/>
          <w:b/>
          <w:bCs/>
          <w:sz w:val="24"/>
          <w:szCs w:val="24"/>
        </w:rPr>
      </w:pPr>
      <w:r>
        <w:rPr>
          <w:rFonts w:ascii="Times New Roman" w:hAnsi="Times New Roman" w:cs="Times New Roman"/>
          <w:b/>
          <w:bCs/>
          <w:sz w:val="24"/>
          <w:szCs w:val="24"/>
        </w:rPr>
        <w:br w:type="page"/>
      </w:r>
    </w:p>
    <w:p w14:paraId="408138A4" w14:textId="2647992E" w:rsidR="002D306B" w:rsidRDefault="002D306B" w:rsidP="002D306B">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Table I7</w:t>
      </w:r>
    </w:p>
    <w:p w14:paraId="5274E708" w14:textId="1BE5C441" w:rsidR="00D73A8F" w:rsidRDefault="00D73A8F" w:rsidP="00D73A8F">
      <w:pPr>
        <w:spacing w:after="0"/>
        <w:rPr>
          <w:rFonts w:ascii="Times New Roman" w:hAnsi="Times New Roman" w:cs="Times New Roman"/>
          <w:i/>
          <w:iCs/>
          <w:sz w:val="24"/>
          <w:szCs w:val="24"/>
        </w:rPr>
      </w:pPr>
      <w:r>
        <w:rPr>
          <w:rFonts w:ascii="Times New Roman" w:hAnsi="Times New Roman" w:cs="Times New Roman"/>
          <w:i/>
          <w:iCs/>
          <w:sz w:val="24"/>
          <w:szCs w:val="24"/>
        </w:rPr>
        <w:t>Partial Hierarchical Moderator Analyses for the Team Performance-Viability Relationship</w:t>
      </w:r>
    </w:p>
    <w:tbl>
      <w:tblPr>
        <w:tblStyle w:val="TableGrid10"/>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
        <w:gridCol w:w="2260"/>
        <w:gridCol w:w="2060"/>
        <w:gridCol w:w="506"/>
        <w:gridCol w:w="820"/>
        <w:gridCol w:w="600"/>
        <w:gridCol w:w="600"/>
        <w:gridCol w:w="658"/>
        <w:gridCol w:w="724"/>
        <w:gridCol w:w="666"/>
        <w:gridCol w:w="724"/>
        <w:gridCol w:w="729"/>
        <w:gridCol w:w="1040"/>
        <w:gridCol w:w="1005"/>
      </w:tblGrid>
      <w:tr w:rsidR="003A1CDA" w:rsidRPr="00F85935" w14:paraId="33395091" w14:textId="77777777" w:rsidTr="003A1CDA">
        <w:tc>
          <w:tcPr>
            <w:tcW w:w="997" w:type="pct"/>
            <w:gridSpan w:val="2"/>
            <w:tcBorders>
              <w:top w:val="double" w:sz="4" w:space="0" w:color="auto"/>
            </w:tcBorders>
          </w:tcPr>
          <w:p w14:paraId="79A9341C" w14:textId="77777777" w:rsidR="00F85935" w:rsidRPr="00F85935" w:rsidRDefault="00F85935" w:rsidP="00F85935">
            <w:pPr>
              <w:rPr>
                <w:rFonts w:ascii="Times New Roman" w:eastAsia="Aptos" w:hAnsi="Times New Roman" w:cs="Times New Roman"/>
              </w:rPr>
            </w:pPr>
          </w:p>
        </w:tc>
        <w:tc>
          <w:tcPr>
            <w:tcW w:w="814" w:type="pct"/>
            <w:tcBorders>
              <w:top w:val="double" w:sz="4" w:space="0" w:color="auto"/>
            </w:tcBorders>
            <w:vAlign w:val="bottom"/>
          </w:tcPr>
          <w:p w14:paraId="6B4112B3" w14:textId="77777777" w:rsidR="00F85935" w:rsidRPr="00F85935" w:rsidRDefault="00F85935" w:rsidP="00F85935">
            <w:pPr>
              <w:rPr>
                <w:rFonts w:ascii="Times New Roman" w:eastAsia="Aptos" w:hAnsi="Times New Roman" w:cs="Times New Roman"/>
              </w:rPr>
            </w:pPr>
          </w:p>
        </w:tc>
        <w:tc>
          <w:tcPr>
            <w:tcW w:w="200" w:type="pct"/>
            <w:tcBorders>
              <w:top w:val="double" w:sz="4" w:space="0" w:color="auto"/>
            </w:tcBorders>
            <w:vAlign w:val="bottom"/>
          </w:tcPr>
          <w:p w14:paraId="3A775909" w14:textId="77777777" w:rsidR="00F85935" w:rsidRPr="00F85935" w:rsidRDefault="00F85935" w:rsidP="00F85935">
            <w:pPr>
              <w:jc w:val="right"/>
              <w:rPr>
                <w:rFonts w:ascii="Times New Roman" w:eastAsia="Aptos" w:hAnsi="Times New Roman" w:cs="Times New Roman"/>
              </w:rPr>
            </w:pPr>
          </w:p>
        </w:tc>
        <w:tc>
          <w:tcPr>
            <w:tcW w:w="324" w:type="pct"/>
            <w:tcBorders>
              <w:top w:val="double" w:sz="4" w:space="0" w:color="auto"/>
            </w:tcBorders>
            <w:vAlign w:val="bottom"/>
          </w:tcPr>
          <w:p w14:paraId="0F9F796D" w14:textId="77777777" w:rsidR="00F85935" w:rsidRPr="00F85935" w:rsidRDefault="00F85935" w:rsidP="00F85935">
            <w:pPr>
              <w:jc w:val="right"/>
              <w:rPr>
                <w:rFonts w:ascii="Times New Roman" w:eastAsia="Aptos" w:hAnsi="Times New Roman" w:cs="Times New Roman"/>
              </w:rPr>
            </w:pPr>
          </w:p>
        </w:tc>
        <w:tc>
          <w:tcPr>
            <w:tcW w:w="237" w:type="pct"/>
            <w:tcBorders>
              <w:top w:val="double" w:sz="4" w:space="0" w:color="auto"/>
            </w:tcBorders>
            <w:vAlign w:val="bottom"/>
          </w:tcPr>
          <w:p w14:paraId="74020530" w14:textId="77777777" w:rsidR="00F85935" w:rsidRPr="00F85935" w:rsidRDefault="00F85935" w:rsidP="00F85935">
            <w:pPr>
              <w:jc w:val="center"/>
              <w:rPr>
                <w:rFonts w:ascii="Times New Roman" w:eastAsia="Aptos" w:hAnsi="Times New Roman" w:cs="Times New Roman"/>
              </w:rPr>
            </w:pPr>
          </w:p>
        </w:tc>
        <w:tc>
          <w:tcPr>
            <w:tcW w:w="237" w:type="pct"/>
            <w:tcBorders>
              <w:top w:val="double" w:sz="4" w:space="0" w:color="auto"/>
            </w:tcBorders>
            <w:vAlign w:val="bottom"/>
          </w:tcPr>
          <w:p w14:paraId="0C8E044B" w14:textId="77777777" w:rsidR="00F85935" w:rsidRPr="00F85935" w:rsidRDefault="00F85935" w:rsidP="00F85935">
            <w:pPr>
              <w:jc w:val="center"/>
              <w:rPr>
                <w:rFonts w:ascii="Times New Roman" w:eastAsia="Aptos" w:hAnsi="Times New Roman" w:cs="Times New Roman"/>
              </w:rPr>
            </w:pPr>
          </w:p>
        </w:tc>
        <w:tc>
          <w:tcPr>
            <w:tcW w:w="260" w:type="pct"/>
            <w:tcBorders>
              <w:top w:val="double" w:sz="4" w:space="0" w:color="auto"/>
            </w:tcBorders>
            <w:vAlign w:val="bottom"/>
          </w:tcPr>
          <w:p w14:paraId="3F475C7B" w14:textId="77777777" w:rsidR="00F85935" w:rsidRPr="00F85935" w:rsidRDefault="00F85935" w:rsidP="00F85935">
            <w:pPr>
              <w:jc w:val="center"/>
              <w:rPr>
                <w:rFonts w:ascii="Times New Roman" w:eastAsia="Aptos" w:hAnsi="Times New Roman" w:cs="Times New Roman"/>
              </w:rPr>
            </w:pPr>
          </w:p>
        </w:tc>
        <w:tc>
          <w:tcPr>
            <w:tcW w:w="549" w:type="pct"/>
            <w:gridSpan w:val="2"/>
            <w:tcBorders>
              <w:top w:val="double" w:sz="4" w:space="0" w:color="auto"/>
            </w:tcBorders>
            <w:vAlign w:val="bottom"/>
          </w:tcPr>
          <w:p w14:paraId="6BE7C9FA" w14:textId="77777777" w:rsidR="00A54252" w:rsidRDefault="00A54252" w:rsidP="00F85935">
            <w:pPr>
              <w:jc w:val="center"/>
              <w:rPr>
                <w:rFonts w:ascii="Times New Roman" w:eastAsia="Aptos" w:hAnsi="Times New Roman" w:cs="Times New Roman"/>
                <w:b/>
                <w:bCs/>
              </w:rPr>
            </w:pPr>
          </w:p>
          <w:p w14:paraId="2FB3AD1B" w14:textId="4BC55201"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rPr>
              <w:t>95% CI</w:t>
            </w:r>
          </w:p>
        </w:tc>
        <w:tc>
          <w:tcPr>
            <w:tcW w:w="574" w:type="pct"/>
            <w:gridSpan w:val="2"/>
            <w:tcBorders>
              <w:top w:val="double" w:sz="4" w:space="0" w:color="auto"/>
            </w:tcBorders>
            <w:vAlign w:val="bottom"/>
          </w:tcPr>
          <w:p w14:paraId="1B04B72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rPr>
              <w:t>80% Crl</w:t>
            </w:r>
          </w:p>
        </w:tc>
        <w:tc>
          <w:tcPr>
            <w:tcW w:w="411" w:type="pct"/>
            <w:tcBorders>
              <w:top w:val="double" w:sz="4" w:space="0" w:color="auto"/>
            </w:tcBorders>
            <w:vAlign w:val="bottom"/>
          </w:tcPr>
          <w:p w14:paraId="1EF344E9" w14:textId="77777777" w:rsidR="00F85935" w:rsidRPr="00F85935" w:rsidRDefault="00F85935" w:rsidP="00F85935">
            <w:pPr>
              <w:jc w:val="right"/>
              <w:rPr>
                <w:rFonts w:ascii="Times New Roman" w:eastAsia="Aptos" w:hAnsi="Times New Roman" w:cs="Times New Roman"/>
              </w:rPr>
            </w:pPr>
          </w:p>
        </w:tc>
        <w:tc>
          <w:tcPr>
            <w:tcW w:w="397" w:type="pct"/>
            <w:tcBorders>
              <w:top w:val="double" w:sz="4" w:space="0" w:color="auto"/>
            </w:tcBorders>
            <w:vAlign w:val="bottom"/>
          </w:tcPr>
          <w:p w14:paraId="75A76E24" w14:textId="77777777" w:rsidR="00F85935" w:rsidRPr="00F85935" w:rsidRDefault="00F85935" w:rsidP="00F85935">
            <w:pPr>
              <w:jc w:val="right"/>
              <w:rPr>
                <w:rFonts w:ascii="Times New Roman" w:eastAsia="Aptos" w:hAnsi="Times New Roman" w:cs="Times New Roman"/>
              </w:rPr>
            </w:pPr>
          </w:p>
        </w:tc>
      </w:tr>
      <w:tr w:rsidR="003A1CDA" w:rsidRPr="00F85935" w14:paraId="253731B3" w14:textId="77777777" w:rsidTr="003A1CDA">
        <w:tc>
          <w:tcPr>
            <w:tcW w:w="997" w:type="pct"/>
            <w:gridSpan w:val="2"/>
            <w:tcBorders>
              <w:bottom w:val="single" w:sz="4" w:space="0" w:color="auto"/>
            </w:tcBorders>
          </w:tcPr>
          <w:p w14:paraId="38D49D53" w14:textId="77777777" w:rsidR="00F85935" w:rsidRPr="00F85935" w:rsidRDefault="00F85935" w:rsidP="00F85935">
            <w:pPr>
              <w:rPr>
                <w:rFonts w:ascii="Times New Roman" w:eastAsia="Aptos" w:hAnsi="Times New Roman" w:cs="Times New Roman"/>
              </w:rPr>
            </w:pPr>
          </w:p>
        </w:tc>
        <w:tc>
          <w:tcPr>
            <w:tcW w:w="814" w:type="pct"/>
            <w:tcBorders>
              <w:bottom w:val="single" w:sz="4" w:space="0" w:color="auto"/>
            </w:tcBorders>
          </w:tcPr>
          <w:p w14:paraId="4FA43A0A" w14:textId="77777777" w:rsidR="00F85935" w:rsidRPr="00F85935" w:rsidRDefault="00F85935" w:rsidP="00F85935">
            <w:pPr>
              <w:rPr>
                <w:rFonts w:ascii="Times New Roman" w:eastAsia="Aptos" w:hAnsi="Times New Roman" w:cs="Times New Roman"/>
              </w:rPr>
            </w:pPr>
          </w:p>
        </w:tc>
        <w:tc>
          <w:tcPr>
            <w:tcW w:w="200" w:type="pct"/>
            <w:tcBorders>
              <w:bottom w:val="single" w:sz="4" w:space="0" w:color="auto"/>
            </w:tcBorders>
            <w:vAlign w:val="bottom"/>
          </w:tcPr>
          <w:p w14:paraId="6A53770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i/>
                <w:iCs/>
              </w:rPr>
              <w:t>k</w:t>
            </w:r>
          </w:p>
        </w:tc>
        <w:tc>
          <w:tcPr>
            <w:tcW w:w="324" w:type="pct"/>
            <w:tcBorders>
              <w:bottom w:val="single" w:sz="4" w:space="0" w:color="auto"/>
            </w:tcBorders>
            <w:vAlign w:val="bottom"/>
          </w:tcPr>
          <w:p w14:paraId="1F097EB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i/>
                <w:iCs/>
              </w:rPr>
              <w:t>N</w:t>
            </w:r>
          </w:p>
        </w:tc>
        <w:tc>
          <w:tcPr>
            <w:tcW w:w="237" w:type="pct"/>
            <w:tcBorders>
              <w:bottom w:val="single" w:sz="4" w:space="0" w:color="auto"/>
            </w:tcBorders>
            <w:vAlign w:val="bottom"/>
          </w:tcPr>
          <w:p w14:paraId="4A4EF70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i/>
                <w:iCs/>
              </w:rPr>
              <w:t>r</w:t>
            </w:r>
          </w:p>
        </w:tc>
        <w:tc>
          <w:tcPr>
            <w:tcW w:w="237" w:type="pct"/>
            <w:tcBorders>
              <w:bottom w:val="single" w:sz="4" w:space="0" w:color="auto"/>
            </w:tcBorders>
            <w:vAlign w:val="bottom"/>
          </w:tcPr>
          <w:p w14:paraId="52681C30" w14:textId="77777777" w:rsidR="00F85935" w:rsidRPr="00F85935" w:rsidRDefault="00F85935" w:rsidP="00F85935">
            <w:pPr>
              <w:jc w:val="center"/>
              <w:rPr>
                <w:rFonts w:ascii="Times New Roman" w:eastAsia="Aptos" w:hAnsi="Times New Roman" w:cs="Times New Roman"/>
              </w:rPr>
            </w:pPr>
            <w:r w:rsidRPr="00F85935">
              <w:rPr>
                <w:rFonts w:ascii="Cambria" w:eastAsia="Aptos" w:hAnsi="Cambria" w:cs="Times New Roman"/>
                <w:b/>
                <w:bCs/>
              </w:rPr>
              <w:t>ρ</w:t>
            </w:r>
          </w:p>
        </w:tc>
        <w:tc>
          <w:tcPr>
            <w:tcW w:w="260" w:type="pct"/>
            <w:tcBorders>
              <w:bottom w:val="single" w:sz="4" w:space="0" w:color="auto"/>
            </w:tcBorders>
            <w:vAlign w:val="bottom"/>
          </w:tcPr>
          <w:p w14:paraId="7F0E4A4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rPr>
              <w:t>SD</w:t>
            </w:r>
            <w:r w:rsidRPr="00F85935">
              <w:rPr>
                <w:rFonts w:ascii="Cambria" w:eastAsia="Aptos" w:hAnsi="Cambria" w:cs="Times New Roman"/>
                <w:b/>
                <w:bCs/>
                <w:vertAlign w:val="subscript"/>
              </w:rPr>
              <w:t>ρ</w:t>
            </w:r>
          </w:p>
        </w:tc>
        <w:tc>
          <w:tcPr>
            <w:tcW w:w="286" w:type="pct"/>
            <w:tcBorders>
              <w:bottom w:val="single" w:sz="4" w:space="0" w:color="auto"/>
            </w:tcBorders>
            <w:vAlign w:val="bottom"/>
          </w:tcPr>
          <w:p w14:paraId="7DA7CFC4" w14:textId="77777777" w:rsidR="00A54252" w:rsidRDefault="00A54252" w:rsidP="00F85935">
            <w:pPr>
              <w:jc w:val="center"/>
              <w:rPr>
                <w:rFonts w:ascii="Times New Roman" w:eastAsia="Aptos" w:hAnsi="Times New Roman" w:cs="Times New Roman"/>
                <w:b/>
                <w:bCs/>
              </w:rPr>
            </w:pPr>
          </w:p>
          <w:p w14:paraId="62458F9D" w14:textId="5B343A2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rPr>
              <w:t>LL</w:t>
            </w:r>
          </w:p>
        </w:tc>
        <w:tc>
          <w:tcPr>
            <w:tcW w:w="262" w:type="pct"/>
            <w:tcBorders>
              <w:bottom w:val="single" w:sz="4" w:space="0" w:color="auto"/>
            </w:tcBorders>
            <w:vAlign w:val="bottom"/>
          </w:tcPr>
          <w:p w14:paraId="21A36ED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rPr>
              <w:t>UL</w:t>
            </w:r>
          </w:p>
        </w:tc>
        <w:tc>
          <w:tcPr>
            <w:tcW w:w="286" w:type="pct"/>
            <w:tcBorders>
              <w:bottom w:val="single" w:sz="4" w:space="0" w:color="auto"/>
            </w:tcBorders>
            <w:vAlign w:val="bottom"/>
          </w:tcPr>
          <w:p w14:paraId="15E05B7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rPr>
              <w:t>LL</w:t>
            </w:r>
          </w:p>
        </w:tc>
        <w:tc>
          <w:tcPr>
            <w:tcW w:w="288" w:type="pct"/>
            <w:tcBorders>
              <w:bottom w:val="single" w:sz="4" w:space="0" w:color="auto"/>
            </w:tcBorders>
            <w:vAlign w:val="bottom"/>
          </w:tcPr>
          <w:p w14:paraId="5B22B06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rPr>
              <w:t>UL</w:t>
            </w:r>
          </w:p>
        </w:tc>
        <w:tc>
          <w:tcPr>
            <w:tcW w:w="411" w:type="pct"/>
            <w:tcBorders>
              <w:bottom w:val="single" w:sz="4" w:space="0" w:color="auto"/>
            </w:tcBorders>
            <w:vAlign w:val="bottom"/>
          </w:tcPr>
          <w:p w14:paraId="5CD5A7F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i/>
                <w:iCs/>
              </w:rPr>
              <w:t>Q</w:t>
            </w:r>
          </w:p>
        </w:tc>
        <w:tc>
          <w:tcPr>
            <w:tcW w:w="397" w:type="pct"/>
            <w:tcBorders>
              <w:bottom w:val="single" w:sz="4" w:space="0" w:color="auto"/>
            </w:tcBorders>
            <w:vAlign w:val="bottom"/>
          </w:tcPr>
          <w:p w14:paraId="0B99C56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b/>
                <w:bCs/>
                <w:i/>
                <w:iCs/>
              </w:rPr>
              <w:t>I</w:t>
            </w:r>
            <w:r w:rsidRPr="00F85935">
              <w:rPr>
                <w:rFonts w:ascii="Times New Roman" w:eastAsia="Aptos" w:hAnsi="Times New Roman" w:cs="Times New Roman"/>
                <w:b/>
                <w:bCs/>
                <w:vertAlign w:val="superscript"/>
              </w:rPr>
              <w:t>2</w:t>
            </w:r>
          </w:p>
        </w:tc>
      </w:tr>
      <w:tr w:rsidR="003A1CDA" w:rsidRPr="00F85935" w14:paraId="476C74CB" w14:textId="77777777" w:rsidTr="003A1CDA">
        <w:tc>
          <w:tcPr>
            <w:tcW w:w="997" w:type="pct"/>
            <w:gridSpan w:val="2"/>
            <w:tcBorders>
              <w:top w:val="single" w:sz="4" w:space="0" w:color="auto"/>
            </w:tcBorders>
          </w:tcPr>
          <w:p w14:paraId="517A70B9"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b/>
                <w:bCs/>
              </w:rPr>
              <w:t>Performance</w:t>
            </w:r>
          </w:p>
        </w:tc>
        <w:tc>
          <w:tcPr>
            <w:tcW w:w="814" w:type="pct"/>
            <w:tcBorders>
              <w:top w:val="single" w:sz="4" w:space="0" w:color="auto"/>
            </w:tcBorders>
          </w:tcPr>
          <w:p w14:paraId="61435B19" w14:textId="77777777" w:rsidR="00F85935" w:rsidRPr="00F85935" w:rsidRDefault="00F85935" w:rsidP="00F85935">
            <w:pPr>
              <w:rPr>
                <w:rFonts w:ascii="Times New Roman" w:eastAsia="Aptos" w:hAnsi="Times New Roman" w:cs="Times New Roman"/>
              </w:rPr>
            </w:pPr>
          </w:p>
        </w:tc>
        <w:tc>
          <w:tcPr>
            <w:tcW w:w="200" w:type="pct"/>
            <w:tcBorders>
              <w:top w:val="single" w:sz="4" w:space="0" w:color="auto"/>
            </w:tcBorders>
          </w:tcPr>
          <w:p w14:paraId="700AAB84"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91</w:t>
            </w:r>
          </w:p>
        </w:tc>
        <w:tc>
          <w:tcPr>
            <w:tcW w:w="324" w:type="pct"/>
            <w:tcBorders>
              <w:top w:val="single" w:sz="4" w:space="0" w:color="auto"/>
            </w:tcBorders>
          </w:tcPr>
          <w:p w14:paraId="6462D43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5,353</w:t>
            </w:r>
          </w:p>
        </w:tc>
        <w:tc>
          <w:tcPr>
            <w:tcW w:w="237" w:type="pct"/>
            <w:tcBorders>
              <w:top w:val="single" w:sz="4" w:space="0" w:color="auto"/>
            </w:tcBorders>
          </w:tcPr>
          <w:p w14:paraId="3E737C1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.29</w:t>
            </w:r>
          </w:p>
        </w:tc>
        <w:tc>
          <w:tcPr>
            <w:tcW w:w="237" w:type="pct"/>
            <w:tcBorders>
              <w:top w:val="single" w:sz="4" w:space="0" w:color="auto"/>
            </w:tcBorders>
          </w:tcPr>
          <w:p w14:paraId="6F6BACA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.35</w:t>
            </w:r>
          </w:p>
        </w:tc>
        <w:tc>
          <w:tcPr>
            <w:tcW w:w="260" w:type="pct"/>
            <w:tcBorders>
              <w:top w:val="single" w:sz="4" w:space="0" w:color="auto"/>
            </w:tcBorders>
          </w:tcPr>
          <w:p w14:paraId="10CC8FD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.25</w:t>
            </w:r>
          </w:p>
        </w:tc>
        <w:tc>
          <w:tcPr>
            <w:tcW w:w="286" w:type="pct"/>
            <w:tcBorders>
              <w:top w:val="single" w:sz="4" w:space="0" w:color="auto"/>
            </w:tcBorders>
          </w:tcPr>
          <w:p w14:paraId="12B7E67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.29</w:t>
            </w:r>
          </w:p>
        </w:tc>
        <w:tc>
          <w:tcPr>
            <w:tcW w:w="262" w:type="pct"/>
            <w:tcBorders>
              <w:top w:val="single" w:sz="4" w:space="0" w:color="auto"/>
            </w:tcBorders>
          </w:tcPr>
          <w:p w14:paraId="3411C45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.41</w:t>
            </w:r>
          </w:p>
        </w:tc>
        <w:tc>
          <w:tcPr>
            <w:tcW w:w="286" w:type="pct"/>
            <w:tcBorders>
              <w:top w:val="single" w:sz="4" w:space="0" w:color="auto"/>
            </w:tcBorders>
          </w:tcPr>
          <w:p w14:paraId="28A523C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.02</w:t>
            </w:r>
          </w:p>
        </w:tc>
        <w:tc>
          <w:tcPr>
            <w:tcW w:w="288" w:type="pct"/>
            <w:tcBorders>
              <w:top w:val="single" w:sz="4" w:space="0" w:color="auto"/>
            </w:tcBorders>
          </w:tcPr>
          <w:p w14:paraId="625A66A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.67</w:t>
            </w:r>
          </w:p>
        </w:tc>
        <w:tc>
          <w:tcPr>
            <w:tcW w:w="411" w:type="pct"/>
            <w:tcBorders>
              <w:top w:val="single" w:sz="4" w:space="0" w:color="auto"/>
            </w:tcBorders>
          </w:tcPr>
          <w:p w14:paraId="4120FAF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366.97*</w:t>
            </w:r>
          </w:p>
        </w:tc>
        <w:tc>
          <w:tcPr>
            <w:tcW w:w="397" w:type="pct"/>
            <w:tcBorders>
              <w:top w:val="single" w:sz="4" w:space="0" w:color="auto"/>
            </w:tcBorders>
          </w:tcPr>
          <w:p w14:paraId="2947ED6F"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75.47%</w:t>
            </w:r>
          </w:p>
        </w:tc>
      </w:tr>
      <w:tr w:rsidR="003A1CDA" w:rsidRPr="00F85935" w14:paraId="45200784" w14:textId="77777777" w:rsidTr="003A1CDA">
        <w:tc>
          <w:tcPr>
            <w:tcW w:w="104" w:type="pct"/>
          </w:tcPr>
          <w:p w14:paraId="26C975CD" w14:textId="77777777" w:rsidR="00F85935" w:rsidRPr="00F85935" w:rsidRDefault="00F85935" w:rsidP="00F85935">
            <w:pPr>
              <w:rPr>
                <w:rFonts w:ascii="Times New Roman" w:eastAsia="Aptos" w:hAnsi="Times New Roman" w:cs="Times New Roman"/>
              </w:rPr>
            </w:pPr>
          </w:p>
        </w:tc>
        <w:tc>
          <w:tcPr>
            <w:tcW w:w="893" w:type="pct"/>
          </w:tcPr>
          <w:p w14:paraId="19B8FC16"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b/>
                <w:bCs/>
              </w:rPr>
              <w:t>Content</w:t>
            </w:r>
          </w:p>
        </w:tc>
        <w:tc>
          <w:tcPr>
            <w:tcW w:w="814" w:type="pct"/>
          </w:tcPr>
          <w:p w14:paraId="68AB9DD3"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b/>
                <w:bCs/>
              </w:rPr>
              <w:t xml:space="preserve">Referent </w:t>
            </w:r>
          </w:p>
        </w:tc>
        <w:tc>
          <w:tcPr>
            <w:tcW w:w="200" w:type="pct"/>
          </w:tcPr>
          <w:p w14:paraId="1AD28C9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1A67FD4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226D76A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5C6C911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4C063B2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6190CC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2A0D246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553AA75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46335EB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3BC6959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4C64766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03B9DE91" w14:textId="77777777" w:rsidTr="003A1CDA">
        <w:tc>
          <w:tcPr>
            <w:tcW w:w="104" w:type="pct"/>
          </w:tcPr>
          <w:p w14:paraId="78CD3D93" w14:textId="77777777" w:rsidR="00F85935" w:rsidRPr="00F85935" w:rsidRDefault="00F85935" w:rsidP="00F85935">
            <w:pPr>
              <w:rPr>
                <w:rFonts w:ascii="Times New Roman" w:eastAsia="Aptos" w:hAnsi="Times New Roman" w:cs="Times New Roman"/>
              </w:rPr>
            </w:pPr>
          </w:p>
        </w:tc>
        <w:tc>
          <w:tcPr>
            <w:tcW w:w="893" w:type="pct"/>
          </w:tcPr>
          <w:p w14:paraId="74C01C72"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Capability</w:t>
            </w:r>
          </w:p>
        </w:tc>
        <w:tc>
          <w:tcPr>
            <w:tcW w:w="814" w:type="pct"/>
          </w:tcPr>
          <w:p w14:paraId="09103EEC"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Direct consensus</w:t>
            </w:r>
          </w:p>
        </w:tc>
        <w:tc>
          <w:tcPr>
            <w:tcW w:w="200" w:type="pct"/>
          </w:tcPr>
          <w:p w14:paraId="4F4AA0C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7D07B3B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2B87164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786E79A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413F0AE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A9177E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29B2107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F2F8C5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4E28966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061F370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768FBFB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396E9DC8" w14:textId="77777777" w:rsidTr="003A1CDA">
        <w:tc>
          <w:tcPr>
            <w:tcW w:w="104" w:type="pct"/>
          </w:tcPr>
          <w:p w14:paraId="0C9C1E7F" w14:textId="77777777" w:rsidR="00F85935" w:rsidRPr="00F85935" w:rsidRDefault="00F85935" w:rsidP="00F85935">
            <w:pPr>
              <w:rPr>
                <w:rFonts w:ascii="Times New Roman" w:eastAsia="Aptos" w:hAnsi="Times New Roman" w:cs="Times New Roman"/>
              </w:rPr>
            </w:pPr>
          </w:p>
        </w:tc>
        <w:tc>
          <w:tcPr>
            <w:tcW w:w="893" w:type="pct"/>
          </w:tcPr>
          <w:p w14:paraId="5C4A9BFE"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Capability</w:t>
            </w:r>
          </w:p>
        </w:tc>
        <w:tc>
          <w:tcPr>
            <w:tcW w:w="814" w:type="pct"/>
          </w:tcPr>
          <w:p w14:paraId="354F3F68"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Referent shift</w:t>
            </w:r>
          </w:p>
        </w:tc>
        <w:tc>
          <w:tcPr>
            <w:tcW w:w="200" w:type="pct"/>
          </w:tcPr>
          <w:p w14:paraId="3C405458"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w:t>
            </w:r>
          </w:p>
        </w:tc>
        <w:tc>
          <w:tcPr>
            <w:tcW w:w="324" w:type="pct"/>
          </w:tcPr>
          <w:p w14:paraId="0AF08C7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74</w:t>
            </w:r>
          </w:p>
        </w:tc>
        <w:tc>
          <w:tcPr>
            <w:tcW w:w="237" w:type="pct"/>
          </w:tcPr>
          <w:p w14:paraId="4949523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.10</w:t>
            </w:r>
          </w:p>
        </w:tc>
        <w:tc>
          <w:tcPr>
            <w:tcW w:w="237" w:type="pct"/>
          </w:tcPr>
          <w:p w14:paraId="1CE3455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.12</w:t>
            </w:r>
          </w:p>
        </w:tc>
        <w:tc>
          <w:tcPr>
            <w:tcW w:w="260" w:type="pct"/>
          </w:tcPr>
          <w:p w14:paraId="55E914F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.53</w:t>
            </w:r>
          </w:p>
        </w:tc>
        <w:tc>
          <w:tcPr>
            <w:tcW w:w="286" w:type="pct"/>
          </w:tcPr>
          <w:p w14:paraId="69D7390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–.67</w:t>
            </w:r>
          </w:p>
        </w:tc>
        <w:tc>
          <w:tcPr>
            <w:tcW w:w="262" w:type="pct"/>
          </w:tcPr>
          <w:p w14:paraId="00B48D5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.91</w:t>
            </w:r>
          </w:p>
        </w:tc>
        <w:tc>
          <w:tcPr>
            <w:tcW w:w="286" w:type="pct"/>
          </w:tcPr>
          <w:p w14:paraId="299E8EA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–.56</w:t>
            </w:r>
          </w:p>
        </w:tc>
        <w:tc>
          <w:tcPr>
            <w:tcW w:w="288" w:type="pct"/>
          </w:tcPr>
          <w:p w14:paraId="42D487C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.81</w:t>
            </w:r>
          </w:p>
        </w:tc>
        <w:tc>
          <w:tcPr>
            <w:tcW w:w="411" w:type="pct"/>
          </w:tcPr>
          <w:p w14:paraId="6E697EBF"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8.46*</w:t>
            </w:r>
          </w:p>
        </w:tc>
        <w:tc>
          <w:tcPr>
            <w:tcW w:w="397" w:type="pct"/>
          </w:tcPr>
          <w:p w14:paraId="60305660"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88.17%</w:t>
            </w:r>
          </w:p>
        </w:tc>
      </w:tr>
      <w:tr w:rsidR="003A1CDA" w:rsidRPr="00F85935" w14:paraId="5419EB42" w14:textId="77777777" w:rsidTr="003A1CDA">
        <w:tc>
          <w:tcPr>
            <w:tcW w:w="104" w:type="pct"/>
          </w:tcPr>
          <w:p w14:paraId="63A7D3A0" w14:textId="77777777" w:rsidR="00F85935" w:rsidRPr="00F85935" w:rsidRDefault="00F85935" w:rsidP="00F85935">
            <w:pPr>
              <w:rPr>
                <w:rFonts w:ascii="Times New Roman" w:eastAsia="Aptos" w:hAnsi="Times New Roman" w:cs="Times New Roman"/>
              </w:rPr>
            </w:pPr>
          </w:p>
        </w:tc>
        <w:tc>
          <w:tcPr>
            <w:tcW w:w="893" w:type="pct"/>
          </w:tcPr>
          <w:p w14:paraId="386E9663"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Capability</w:t>
            </w:r>
          </w:p>
        </w:tc>
        <w:tc>
          <w:tcPr>
            <w:tcW w:w="814" w:type="pct"/>
          </w:tcPr>
          <w:p w14:paraId="058C3813"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Mixed</w:t>
            </w:r>
          </w:p>
        </w:tc>
        <w:tc>
          <w:tcPr>
            <w:tcW w:w="200" w:type="pct"/>
          </w:tcPr>
          <w:p w14:paraId="6F4FD7C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651644A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2253FC8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0B0C972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7D1046A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747456E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2E37BA8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AFAE32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75E9CF9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25CD03E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451BBC7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394CF7A2" w14:textId="77777777" w:rsidTr="003A1CDA">
        <w:tc>
          <w:tcPr>
            <w:tcW w:w="104" w:type="pct"/>
          </w:tcPr>
          <w:p w14:paraId="01632E81" w14:textId="77777777" w:rsidR="00F85935" w:rsidRPr="00F85935" w:rsidRDefault="00F85935" w:rsidP="00F85935">
            <w:pPr>
              <w:rPr>
                <w:rFonts w:ascii="Times New Roman" w:eastAsia="Aptos" w:hAnsi="Times New Roman" w:cs="Times New Roman"/>
              </w:rPr>
            </w:pPr>
          </w:p>
        </w:tc>
        <w:tc>
          <w:tcPr>
            <w:tcW w:w="893" w:type="pct"/>
          </w:tcPr>
          <w:p w14:paraId="54FBB113"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Capability</w:t>
            </w:r>
          </w:p>
        </w:tc>
        <w:tc>
          <w:tcPr>
            <w:tcW w:w="814" w:type="pct"/>
          </w:tcPr>
          <w:p w14:paraId="56C5182B"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Indeterminate</w:t>
            </w:r>
          </w:p>
        </w:tc>
        <w:tc>
          <w:tcPr>
            <w:tcW w:w="200" w:type="pct"/>
          </w:tcPr>
          <w:p w14:paraId="623D0EF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5B75439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3CB015A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4A3CBC2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170A2AD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7C1B10D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3561D68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0570E65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57409E5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6508806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1232936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4FE33F22" w14:textId="77777777" w:rsidTr="003A1CDA">
        <w:tc>
          <w:tcPr>
            <w:tcW w:w="104" w:type="pct"/>
          </w:tcPr>
          <w:p w14:paraId="58C4E44E" w14:textId="77777777" w:rsidR="00F85935" w:rsidRPr="00F85935" w:rsidRDefault="00F85935" w:rsidP="00F85935">
            <w:pPr>
              <w:rPr>
                <w:rFonts w:ascii="Times New Roman" w:eastAsia="Aptos" w:hAnsi="Times New Roman" w:cs="Times New Roman"/>
              </w:rPr>
            </w:pPr>
          </w:p>
        </w:tc>
        <w:tc>
          <w:tcPr>
            <w:tcW w:w="893" w:type="pct"/>
          </w:tcPr>
          <w:p w14:paraId="1477781A"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Commitment</w:t>
            </w:r>
          </w:p>
        </w:tc>
        <w:tc>
          <w:tcPr>
            <w:tcW w:w="814" w:type="pct"/>
          </w:tcPr>
          <w:p w14:paraId="46474946"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Direct consensus</w:t>
            </w:r>
          </w:p>
        </w:tc>
        <w:tc>
          <w:tcPr>
            <w:tcW w:w="200" w:type="pct"/>
          </w:tcPr>
          <w:p w14:paraId="37D2D560"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5</w:t>
            </w:r>
          </w:p>
        </w:tc>
        <w:tc>
          <w:tcPr>
            <w:tcW w:w="324" w:type="pct"/>
          </w:tcPr>
          <w:p w14:paraId="2E50A0A3"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247</w:t>
            </w:r>
          </w:p>
        </w:tc>
        <w:tc>
          <w:tcPr>
            <w:tcW w:w="237" w:type="pct"/>
          </w:tcPr>
          <w:p w14:paraId="662F621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.21</w:t>
            </w:r>
          </w:p>
        </w:tc>
        <w:tc>
          <w:tcPr>
            <w:tcW w:w="237" w:type="pct"/>
          </w:tcPr>
          <w:p w14:paraId="42D39E4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.25</w:t>
            </w:r>
          </w:p>
        </w:tc>
        <w:tc>
          <w:tcPr>
            <w:tcW w:w="260" w:type="pct"/>
          </w:tcPr>
          <w:p w14:paraId="4B6C801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.22</w:t>
            </w:r>
          </w:p>
        </w:tc>
        <w:tc>
          <w:tcPr>
            <w:tcW w:w="286" w:type="pct"/>
          </w:tcPr>
          <w:p w14:paraId="1C7A817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.01</w:t>
            </w:r>
          </w:p>
        </w:tc>
        <w:tc>
          <w:tcPr>
            <w:tcW w:w="262" w:type="pct"/>
          </w:tcPr>
          <w:p w14:paraId="22C68CC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.49</w:t>
            </w:r>
          </w:p>
        </w:tc>
        <w:tc>
          <w:tcPr>
            <w:tcW w:w="286" w:type="pct"/>
          </w:tcPr>
          <w:p w14:paraId="3613652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–.04</w:t>
            </w:r>
          </w:p>
        </w:tc>
        <w:tc>
          <w:tcPr>
            <w:tcW w:w="288" w:type="pct"/>
          </w:tcPr>
          <w:p w14:paraId="211BEE6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.53</w:t>
            </w:r>
          </w:p>
        </w:tc>
        <w:tc>
          <w:tcPr>
            <w:tcW w:w="411" w:type="pct"/>
          </w:tcPr>
          <w:p w14:paraId="47965EA1"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11.21*</w:t>
            </w:r>
          </w:p>
        </w:tc>
        <w:tc>
          <w:tcPr>
            <w:tcW w:w="397" w:type="pct"/>
          </w:tcPr>
          <w:p w14:paraId="6EB9259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64.33%</w:t>
            </w:r>
          </w:p>
        </w:tc>
      </w:tr>
      <w:tr w:rsidR="003A1CDA" w:rsidRPr="00F85935" w14:paraId="033838DB" w14:textId="77777777" w:rsidTr="003A1CDA">
        <w:tc>
          <w:tcPr>
            <w:tcW w:w="104" w:type="pct"/>
          </w:tcPr>
          <w:p w14:paraId="5BF9E72C" w14:textId="77777777" w:rsidR="00F85935" w:rsidRPr="00F85935" w:rsidRDefault="00F85935" w:rsidP="00F85935">
            <w:pPr>
              <w:rPr>
                <w:rFonts w:ascii="Times New Roman" w:eastAsia="Aptos" w:hAnsi="Times New Roman" w:cs="Times New Roman"/>
              </w:rPr>
            </w:pPr>
          </w:p>
        </w:tc>
        <w:tc>
          <w:tcPr>
            <w:tcW w:w="893" w:type="pct"/>
          </w:tcPr>
          <w:p w14:paraId="1D266B70"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Commitment</w:t>
            </w:r>
          </w:p>
        </w:tc>
        <w:tc>
          <w:tcPr>
            <w:tcW w:w="814" w:type="pct"/>
          </w:tcPr>
          <w:p w14:paraId="65F4631B"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Referent shift</w:t>
            </w:r>
          </w:p>
        </w:tc>
        <w:tc>
          <w:tcPr>
            <w:tcW w:w="200" w:type="pct"/>
          </w:tcPr>
          <w:p w14:paraId="6B8ADE3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497BFB4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346308F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565CAEF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3CB150D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7977EFE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093C0F1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601AF36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04F8129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3BEE7E8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4778E00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6C92D4CB" w14:textId="77777777" w:rsidTr="003A1CDA">
        <w:tc>
          <w:tcPr>
            <w:tcW w:w="104" w:type="pct"/>
          </w:tcPr>
          <w:p w14:paraId="1EE9CCC7" w14:textId="77777777" w:rsidR="00F85935" w:rsidRPr="00F85935" w:rsidRDefault="00F85935" w:rsidP="00F85935">
            <w:pPr>
              <w:rPr>
                <w:rFonts w:ascii="Times New Roman" w:eastAsia="Aptos" w:hAnsi="Times New Roman" w:cs="Times New Roman"/>
              </w:rPr>
            </w:pPr>
          </w:p>
        </w:tc>
        <w:tc>
          <w:tcPr>
            <w:tcW w:w="893" w:type="pct"/>
          </w:tcPr>
          <w:p w14:paraId="0A61B003"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Commitment</w:t>
            </w:r>
          </w:p>
        </w:tc>
        <w:tc>
          <w:tcPr>
            <w:tcW w:w="814" w:type="pct"/>
          </w:tcPr>
          <w:p w14:paraId="60AA12AB"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Mixed</w:t>
            </w:r>
          </w:p>
        </w:tc>
        <w:tc>
          <w:tcPr>
            <w:tcW w:w="200" w:type="pct"/>
          </w:tcPr>
          <w:p w14:paraId="779B111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12EACF6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5523A9F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543C32C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2474280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172F549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0DCC7DA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78FDE30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3EFBA8E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578BC7F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28840A7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3A369BAC" w14:textId="77777777" w:rsidTr="003A1CDA">
        <w:tc>
          <w:tcPr>
            <w:tcW w:w="104" w:type="pct"/>
          </w:tcPr>
          <w:p w14:paraId="57FA4DDB" w14:textId="77777777" w:rsidR="00F85935" w:rsidRPr="00F85935" w:rsidRDefault="00F85935" w:rsidP="00F85935">
            <w:pPr>
              <w:rPr>
                <w:rFonts w:ascii="Times New Roman" w:eastAsia="Aptos" w:hAnsi="Times New Roman" w:cs="Times New Roman"/>
              </w:rPr>
            </w:pPr>
          </w:p>
        </w:tc>
        <w:tc>
          <w:tcPr>
            <w:tcW w:w="893" w:type="pct"/>
          </w:tcPr>
          <w:p w14:paraId="3889A9CB"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Commitment</w:t>
            </w:r>
          </w:p>
        </w:tc>
        <w:tc>
          <w:tcPr>
            <w:tcW w:w="814" w:type="pct"/>
          </w:tcPr>
          <w:p w14:paraId="1443A56B"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Indeterminate</w:t>
            </w:r>
          </w:p>
        </w:tc>
        <w:tc>
          <w:tcPr>
            <w:tcW w:w="200" w:type="pct"/>
          </w:tcPr>
          <w:p w14:paraId="022DB71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2ED5B03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56D5228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499AF7B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591D79A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5ACFC2A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6F6C084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1E85F2F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13C7CF7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736EF63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02E8DB6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1A311835" w14:textId="77777777" w:rsidTr="003A1CDA">
        <w:tc>
          <w:tcPr>
            <w:tcW w:w="104" w:type="pct"/>
          </w:tcPr>
          <w:p w14:paraId="5BFEDC5E" w14:textId="77777777" w:rsidR="00F85935" w:rsidRPr="00F85935" w:rsidRDefault="00F85935" w:rsidP="00F85935">
            <w:pPr>
              <w:rPr>
                <w:rFonts w:ascii="Times New Roman" w:eastAsia="Aptos" w:hAnsi="Times New Roman" w:cs="Times New Roman"/>
              </w:rPr>
            </w:pPr>
          </w:p>
        </w:tc>
        <w:tc>
          <w:tcPr>
            <w:tcW w:w="893" w:type="pct"/>
          </w:tcPr>
          <w:p w14:paraId="5B58EC8C"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Satisfaction</w:t>
            </w:r>
          </w:p>
        </w:tc>
        <w:tc>
          <w:tcPr>
            <w:tcW w:w="814" w:type="pct"/>
          </w:tcPr>
          <w:p w14:paraId="7D778DFF"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Direct consensus</w:t>
            </w:r>
          </w:p>
        </w:tc>
        <w:tc>
          <w:tcPr>
            <w:tcW w:w="200" w:type="pct"/>
          </w:tcPr>
          <w:p w14:paraId="6E8F795A" w14:textId="109A9862"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112F6C82" w14:textId="1B7E7B36"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63625F9C" w14:textId="46A0DC94"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4FFAE034" w14:textId="021C6FF4"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66780062" w14:textId="439FE836"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4B3931C" w14:textId="4B273CC1"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181F550B" w14:textId="6B3FDD98"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050E3F7F" w14:textId="00C3A14C"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0EA69CF8" w14:textId="2F1AE5DD"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28E0818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47D6E58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35AE578B" w14:textId="77777777" w:rsidTr="003A1CDA">
        <w:tc>
          <w:tcPr>
            <w:tcW w:w="104" w:type="pct"/>
          </w:tcPr>
          <w:p w14:paraId="687A75C1" w14:textId="77777777" w:rsidR="00F85935" w:rsidRPr="00F85935" w:rsidRDefault="00F85935" w:rsidP="00F85935">
            <w:pPr>
              <w:rPr>
                <w:rFonts w:ascii="Times New Roman" w:eastAsia="Aptos" w:hAnsi="Times New Roman" w:cs="Times New Roman"/>
              </w:rPr>
            </w:pPr>
          </w:p>
        </w:tc>
        <w:tc>
          <w:tcPr>
            <w:tcW w:w="893" w:type="pct"/>
          </w:tcPr>
          <w:p w14:paraId="3D045869"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Satisfaction</w:t>
            </w:r>
          </w:p>
        </w:tc>
        <w:tc>
          <w:tcPr>
            <w:tcW w:w="814" w:type="pct"/>
          </w:tcPr>
          <w:p w14:paraId="6AC0922D"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Referent shift</w:t>
            </w:r>
          </w:p>
        </w:tc>
        <w:tc>
          <w:tcPr>
            <w:tcW w:w="200" w:type="pct"/>
          </w:tcPr>
          <w:p w14:paraId="78B4C6F9"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4</w:t>
            </w:r>
          </w:p>
        </w:tc>
        <w:tc>
          <w:tcPr>
            <w:tcW w:w="324" w:type="pct"/>
          </w:tcPr>
          <w:p w14:paraId="4A423D9C"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201</w:t>
            </w:r>
          </w:p>
        </w:tc>
        <w:tc>
          <w:tcPr>
            <w:tcW w:w="237" w:type="pct"/>
          </w:tcPr>
          <w:p w14:paraId="6A426CF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.44</w:t>
            </w:r>
          </w:p>
        </w:tc>
        <w:tc>
          <w:tcPr>
            <w:tcW w:w="237" w:type="pct"/>
          </w:tcPr>
          <w:p w14:paraId="115A99F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.52</w:t>
            </w:r>
          </w:p>
        </w:tc>
        <w:tc>
          <w:tcPr>
            <w:tcW w:w="260" w:type="pct"/>
          </w:tcPr>
          <w:p w14:paraId="5BD183F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.00</w:t>
            </w:r>
          </w:p>
        </w:tc>
        <w:tc>
          <w:tcPr>
            <w:tcW w:w="286" w:type="pct"/>
          </w:tcPr>
          <w:p w14:paraId="0FBFFEB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.48</w:t>
            </w:r>
          </w:p>
        </w:tc>
        <w:tc>
          <w:tcPr>
            <w:tcW w:w="262" w:type="pct"/>
          </w:tcPr>
          <w:p w14:paraId="539B422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.56</w:t>
            </w:r>
          </w:p>
        </w:tc>
        <w:tc>
          <w:tcPr>
            <w:tcW w:w="286" w:type="pct"/>
          </w:tcPr>
          <w:p w14:paraId="0645377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.52</w:t>
            </w:r>
          </w:p>
        </w:tc>
        <w:tc>
          <w:tcPr>
            <w:tcW w:w="288" w:type="pct"/>
          </w:tcPr>
          <w:p w14:paraId="286EC38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.52</w:t>
            </w:r>
          </w:p>
        </w:tc>
        <w:tc>
          <w:tcPr>
            <w:tcW w:w="411" w:type="pct"/>
          </w:tcPr>
          <w:p w14:paraId="3C4EE077"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.24</w:t>
            </w:r>
          </w:p>
        </w:tc>
        <w:tc>
          <w:tcPr>
            <w:tcW w:w="397" w:type="pct"/>
          </w:tcPr>
          <w:p w14:paraId="3905FC57"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0%</w:t>
            </w:r>
          </w:p>
        </w:tc>
      </w:tr>
      <w:tr w:rsidR="003A1CDA" w:rsidRPr="00F85935" w14:paraId="696F0E4E" w14:textId="77777777" w:rsidTr="003A1CDA">
        <w:tc>
          <w:tcPr>
            <w:tcW w:w="104" w:type="pct"/>
          </w:tcPr>
          <w:p w14:paraId="7C614356" w14:textId="77777777" w:rsidR="00F85935" w:rsidRPr="00F85935" w:rsidRDefault="00F85935" w:rsidP="00F85935">
            <w:pPr>
              <w:rPr>
                <w:rFonts w:ascii="Times New Roman" w:eastAsia="Aptos" w:hAnsi="Times New Roman" w:cs="Times New Roman"/>
              </w:rPr>
            </w:pPr>
          </w:p>
        </w:tc>
        <w:tc>
          <w:tcPr>
            <w:tcW w:w="893" w:type="pct"/>
          </w:tcPr>
          <w:p w14:paraId="3A614443"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Satisfaction</w:t>
            </w:r>
          </w:p>
        </w:tc>
        <w:tc>
          <w:tcPr>
            <w:tcW w:w="814" w:type="pct"/>
          </w:tcPr>
          <w:p w14:paraId="4084884B"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Mixed</w:t>
            </w:r>
          </w:p>
        </w:tc>
        <w:tc>
          <w:tcPr>
            <w:tcW w:w="200" w:type="pct"/>
          </w:tcPr>
          <w:p w14:paraId="376D89CD"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16</w:t>
            </w:r>
          </w:p>
        </w:tc>
        <w:tc>
          <w:tcPr>
            <w:tcW w:w="324" w:type="pct"/>
          </w:tcPr>
          <w:p w14:paraId="004C4E2D"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993</w:t>
            </w:r>
          </w:p>
        </w:tc>
        <w:tc>
          <w:tcPr>
            <w:tcW w:w="237" w:type="pct"/>
          </w:tcPr>
          <w:p w14:paraId="0A5FB98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.28</w:t>
            </w:r>
          </w:p>
        </w:tc>
        <w:tc>
          <w:tcPr>
            <w:tcW w:w="237" w:type="pct"/>
          </w:tcPr>
          <w:p w14:paraId="155CB40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.33</w:t>
            </w:r>
          </w:p>
        </w:tc>
        <w:tc>
          <w:tcPr>
            <w:tcW w:w="260" w:type="pct"/>
          </w:tcPr>
          <w:p w14:paraId="207345C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.17</w:t>
            </w:r>
          </w:p>
        </w:tc>
        <w:tc>
          <w:tcPr>
            <w:tcW w:w="286" w:type="pct"/>
          </w:tcPr>
          <w:p w14:paraId="0149AF3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.22</w:t>
            </w:r>
          </w:p>
        </w:tc>
        <w:tc>
          <w:tcPr>
            <w:tcW w:w="262" w:type="pct"/>
          </w:tcPr>
          <w:p w14:paraId="02D2A13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.43</w:t>
            </w:r>
          </w:p>
        </w:tc>
        <w:tc>
          <w:tcPr>
            <w:tcW w:w="286" w:type="pct"/>
          </w:tcPr>
          <w:p w14:paraId="6580665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.11</w:t>
            </w:r>
          </w:p>
        </w:tc>
        <w:tc>
          <w:tcPr>
            <w:tcW w:w="288" w:type="pct"/>
          </w:tcPr>
          <w:p w14:paraId="09E39FC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.54</w:t>
            </w:r>
          </w:p>
        </w:tc>
        <w:tc>
          <w:tcPr>
            <w:tcW w:w="411" w:type="pct"/>
          </w:tcPr>
          <w:p w14:paraId="7C765023"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35.80*</w:t>
            </w:r>
          </w:p>
        </w:tc>
        <w:tc>
          <w:tcPr>
            <w:tcW w:w="397" w:type="pct"/>
          </w:tcPr>
          <w:p w14:paraId="61ED58A8"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58.11%</w:t>
            </w:r>
          </w:p>
        </w:tc>
      </w:tr>
      <w:tr w:rsidR="003A1CDA" w:rsidRPr="00F85935" w14:paraId="49DB4679" w14:textId="77777777" w:rsidTr="003A1CDA">
        <w:tc>
          <w:tcPr>
            <w:tcW w:w="104" w:type="pct"/>
          </w:tcPr>
          <w:p w14:paraId="6484A80A" w14:textId="77777777" w:rsidR="00F85935" w:rsidRPr="00F85935" w:rsidRDefault="00F85935" w:rsidP="00F85935">
            <w:pPr>
              <w:rPr>
                <w:rFonts w:ascii="Times New Roman" w:eastAsia="Aptos" w:hAnsi="Times New Roman" w:cs="Times New Roman"/>
              </w:rPr>
            </w:pPr>
          </w:p>
        </w:tc>
        <w:tc>
          <w:tcPr>
            <w:tcW w:w="893" w:type="pct"/>
          </w:tcPr>
          <w:p w14:paraId="502F8271"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Satisfaction</w:t>
            </w:r>
          </w:p>
        </w:tc>
        <w:tc>
          <w:tcPr>
            <w:tcW w:w="814" w:type="pct"/>
          </w:tcPr>
          <w:p w14:paraId="49ABF7BA"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Indeterminate</w:t>
            </w:r>
          </w:p>
        </w:tc>
        <w:tc>
          <w:tcPr>
            <w:tcW w:w="200" w:type="pct"/>
            <w:vAlign w:val="center"/>
          </w:tcPr>
          <w:p w14:paraId="654B69C4"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1925842F"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4F4CBBD7"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4DCF0CDC"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1B2D2107"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2D58B98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3FD12091"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54DB35F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78B11B2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3D6C187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76F25607"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4AE2742C" w14:textId="77777777" w:rsidTr="003A1CDA">
        <w:tc>
          <w:tcPr>
            <w:tcW w:w="104" w:type="pct"/>
          </w:tcPr>
          <w:p w14:paraId="7C2B7A94" w14:textId="77777777" w:rsidR="00F85935" w:rsidRPr="00F85935" w:rsidRDefault="00F85935" w:rsidP="00F85935">
            <w:pPr>
              <w:rPr>
                <w:rFonts w:ascii="Times New Roman" w:eastAsia="Aptos" w:hAnsi="Times New Roman" w:cs="Times New Roman"/>
              </w:rPr>
            </w:pPr>
          </w:p>
        </w:tc>
        <w:tc>
          <w:tcPr>
            <w:tcW w:w="893" w:type="pct"/>
          </w:tcPr>
          <w:p w14:paraId="2B0A6BD0"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Capability &amp; commitment</w:t>
            </w:r>
          </w:p>
        </w:tc>
        <w:tc>
          <w:tcPr>
            <w:tcW w:w="814" w:type="pct"/>
            <w:vAlign w:val="center"/>
          </w:tcPr>
          <w:p w14:paraId="49D6E1B4"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consensus</w:t>
            </w:r>
          </w:p>
        </w:tc>
        <w:tc>
          <w:tcPr>
            <w:tcW w:w="200" w:type="pct"/>
            <w:vAlign w:val="center"/>
          </w:tcPr>
          <w:p w14:paraId="539D99BF"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602008AE"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47F9E25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586BEE81"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3FA9A3BB"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69FB00BE"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5D58619F"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22A6007B"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556D41D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5B8439DC"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7AAC9BD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090DD123" w14:textId="77777777" w:rsidTr="003A1CDA">
        <w:tc>
          <w:tcPr>
            <w:tcW w:w="104" w:type="pct"/>
          </w:tcPr>
          <w:p w14:paraId="6C8F8E54" w14:textId="77777777" w:rsidR="00F85935" w:rsidRPr="00F85935" w:rsidRDefault="00F85935" w:rsidP="00F85935">
            <w:pPr>
              <w:rPr>
                <w:rFonts w:ascii="Times New Roman" w:eastAsia="Aptos" w:hAnsi="Times New Roman" w:cs="Times New Roman"/>
              </w:rPr>
            </w:pPr>
          </w:p>
        </w:tc>
        <w:tc>
          <w:tcPr>
            <w:tcW w:w="893" w:type="pct"/>
          </w:tcPr>
          <w:p w14:paraId="5A541E41"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Capability &amp; commitment</w:t>
            </w:r>
          </w:p>
        </w:tc>
        <w:tc>
          <w:tcPr>
            <w:tcW w:w="814" w:type="pct"/>
            <w:vAlign w:val="center"/>
          </w:tcPr>
          <w:p w14:paraId="681999A0"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Referent shift</w:t>
            </w:r>
          </w:p>
        </w:tc>
        <w:tc>
          <w:tcPr>
            <w:tcW w:w="200" w:type="pct"/>
            <w:vAlign w:val="center"/>
          </w:tcPr>
          <w:p w14:paraId="39276C3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386E37D8"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77611B1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6359B924"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04208E4C"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6FFFA28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3D0AA8E6"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5CFE5EA3"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2581805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7424428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2E18D0C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49B54468" w14:textId="77777777" w:rsidTr="003A1CDA">
        <w:tc>
          <w:tcPr>
            <w:tcW w:w="104" w:type="pct"/>
          </w:tcPr>
          <w:p w14:paraId="721CEEB3" w14:textId="77777777" w:rsidR="00F85935" w:rsidRPr="00F85935" w:rsidRDefault="00F85935" w:rsidP="00F85935">
            <w:pPr>
              <w:rPr>
                <w:rFonts w:ascii="Times New Roman" w:eastAsia="Aptos" w:hAnsi="Times New Roman" w:cs="Times New Roman"/>
              </w:rPr>
            </w:pPr>
          </w:p>
        </w:tc>
        <w:tc>
          <w:tcPr>
            <w:tcW w:w="893" w:type="pct"/>
          </w:tcPr>
          <w:p w14:paraId="5AFE31B3"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Capability &amp; commitment</w:t>
            </w:r>
          </w:p>
        </w:tc>
        <w:tc>
          <w:tcPr>
            <w:tcW w:w="814" w:type="pct"/>
            <w:vAlign w:val="center"/>
          </w:tcPr>
          <w:p w14:paraId="64C596C9"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Mixed</w:t>
            </w:r>
          </w:p>
        </w:tc>
        <w:tc>
          <w:tcPr>
            <w:tcW w:w="200" w:type="pct"/>
            <w:vAlign w:val="center"/>
          </w:tcPr>
          <w:p w14:paraId="0B369967" w14:textId="77777777" w:rsidR="00F85935" w:rsidRPr="00F85935" w:rsidRDefault="00F85935" w:rsidP="003A1CDA">
            <w:pPr>
              <w:jc w:val="right"/>
              <w:rPr>
                <w:rFonts w:ascii="Times New Roman" w:eastAsia="Aptos" w:hAnsi="Times New Roman" w:cs="Times New Roman"/>
              </w:rPr>
            </w:pPr>
            <w:r w:rsidRPr="00F85935">
              <w:rPr>
                <w:rFonts w:ascii="Times New Roman" w:eastAsia="Aptos" w:hAnsi="Times New Roman" w:cs="Times New Roman"/>
              </w:rPr>
              <w:t>9</w:t>
            </w:r>
          </w:p>
        </w:tc>
        <w:tc>
          <w:tcPr>
            <w:tcW w:w="324" w:type="pct"/>
            <w:vAlign w:val="center"/>
          </w:tcPr>
          <w:p w14:paraId="48A7CBF9" w14:textId="77777777" w:rsidR="00F85935" w:rsidRPr="00F85935" w:rsidRDefault="00F85935" w:rsidP="003A1CDA">
            <w:pPr>
              <w:jc w:val="right"/>
              <w:rPr>
                <w:rFonts w:ascii="Times New Roman" w:eastAsia="Aptos" w:hAnsi="Times New Roman" w:cs="Times New Roman"/>
              </w:rPr>
            </w:pPr>
            <w:r w:rsidRPr="00F85935">
              <w:rPr>
                <w:rFonts w:ascii="Times New Roman" w:eastAsia="Aptos" w:hAnsi="Times New Roman" w:cs="Times New Roman"/>
              </w:rPr>
              <w:t>837</w:t>
            </w:r>
          </w:p>
        </w:tc>
        <w:tc>
          <w:tcPr>
            <w:tcW w:w="237" w:type="pct"/>
            <w:vAlign w:val="center"/>
          </w:tcPr>
          <w:p w14:paraId="6848FB34"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.10</w:t>
            </w:r>
          </w:p>
        </w:tc>
        <w:tc>
          <w:tcPr>
            <w:tcW w:w="237" w:type="pct"/>
            <w:vAlign w:val="center"/>
          </w:tcPr>
          <w:p w14:paraId="52D9DB5F"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.12</w:t>
            </w:r>
          </w:p>
        </w:tc>
        <w:tc>
          <w:tcPr>
            <w:tcW w:w="260" w:type="pct"/>
            <w:vAlign w:val="center"/>
          </w:tcPr>
          <w:p w14:paraId="0AC1B16B"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.23</w:t>
            </w:r>
          </w:p>
        </w:tc>
        <w:tc>
          <w:tcPr>
            <w:tcW w:w="286" w:type="pct"/>
            <w:vAlign w:val="center"/>
          </w:tcPr>
          <w:p w14:paraId="43C00A8C"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–.05</w:t>
            </w:r>
          </w:p>
        </w:tc>
        <w:tc>
          <w:tcPr>
            <w:tcW w:w="262" w:type="pct"/>
            <w:vAlign w:val="center"/>
          </w:tcPr>
          <w:p w14:paraId="39616AEF"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.29</w:t>
            </w:r>
          </w:p>
        </w:tc>
        <w:tc>
          <w:tcPr>
            <w:tcW w:w="286" w:type="pct"/>
            <w:vAlign w:val="center"/>
          </w:tcPr>
          <w:p w14:paraId="6950370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–.18</w:t>
            </w:r>
          </w:p>
        </w:tc>
        <w:tc>
          <w:tcPr>
            <w:tcW w:w="288" w:type="pct"/>
            <w:vAlign w:val="center"/>
          </w:tcPr>
          <w:p w14:paraId="455AF59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.42</w:t>
            </w:r>
          </w:p>
        </w:tc>
        <w:tc>
          <w:tcPr>
            <w:tcW w:w="411" w:type="pct"/>
            <w:vAlign w:val="center"/>
          </w:tcPr>
          <w:p w14:paraId="4D8C3543" w14:textId="77777777" w:rsidR="00F85935" w:rsidRPr="00F85935" w:rsidRDefault="00F85935" w:rsidP="003A1CDA">
            <w:pPr>
              <w:jc w:val="right"/>
              <w:rPr>
                <w:rFonts w:ascii="Times New Roman" w:eastAsia="Aptos" w:hAnsi="Times New Roman" w:cs="Times New Roman"/>
              </w:rPr>
            </w:pPr>
            <w:r w:rsidRPr="00F85935">
              <w:rPr>
                <w:rFonts w:ascii="Times New Roman" w:eastAsia="Aptos" w:hAnsi="Times New Roman" w:cs="Times New Roman"/>
              </w:rPr>
              <w:t>36.94*</w:t>
            </w:r>
          </w:p>
        </w:tc>
        <w:tc>
          <w:tcPr>
            <w:tcW w:w="397" w:type="pct"/>
            <w:vAlign w:val="center"/>
          </w:tcPr>
          <w:p w14:paraId="16E426E8" w14:textId="77777777" w:rsidR="00F85935" w:rsidRPr="00F85935" w:rsidRDefault="00F85935" w:rsidP="003A1CDA">
            <w:pPr>
              <w:jc w:val="right"/>
              <w:rPr>
                <w:rFonts w:ascii="Times New Roman" w:eastAsia="Aptos" w:hAnsi="Times New Roman" w:cs="Times New Roman"/>
              </w:rPr>
            </w:pPr>
            <w:r w:rsidRPr="00F85935">
              <w:rPr>
                <w:rFonts w:ascii="Times New Roman" w:eastAsia="Aptos" w:hAnsi="Times New Roman" w:cs="Times New Roman"/>
              </w:rPr>
              <w:t>78.34%</w:t>
            </w:r>
          </w:p>
        </w:tc>
      </w:tr>
      <w:tr w:rsidR="003A1CDA" w:rsidRPr="00F85935" w14:paraId="0F3E109B" w14:textId="77777777" w:rsidTr="003A1CDA">
        <w:tc>
          <w:tcPr>
            <w:tcW w:w="104" w:type="pct"/>
          </w:tcPr>
          <w:p w14:paraId="4A0E377A" w14:textId="77777777" w:rsidR="00F85935" w:rsidRPr="00F85935" w:rsidRDefault="00F85935" w:rsidP="00F85935">
            <w:pPr>
              <w:rPr>
                <w:rFonts w:ascii="Times New Roman" w:eastAsia="Aptos" w:hAnsi="Times New Roman" w:cs="Times New Roman"/>
              </w:rPr>
            </w:pPr>
          </w:p>
        </w:tc>
        <w:tc>
          <w:tcPr>
            <w:tcW w:w="893" w:type="pct"/>
          </w:tcPr>
          <w:p w14:paraId="1E731A2A"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Capability &amp; commitment</w:t>
            </w:r>
          </w:p>
        </w:tc>
        <w:tc>
          <w:tcPr>
            <w:tcW w:w="814" w:type="pct"/>
            <w:vAlign w:val="center"/>
          </w:tcPr>
          <w:p w14:paraId="40BF84BD"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Indeterminate</w:t>
            </w:r>
          </w:p>
        </w:tc>
        <w:tc>
          <w:tcPr>
            <w:tcW w:w="200" w:type="pct"/>
            <w:vAlign w:val="center"/>
          </w:tcPr>
          <w:p w14:paraId="0E542B71"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4E134D4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5588F569"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023B9BB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43D12B12"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4A6E33D9"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00C7E24E"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0F416EFB"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5C4B3FD7"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4DDD0A56"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33E264B4"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4AD31EA6" w14:textId="77777777" w:rsidTr="003A1CDA">
        <w:tc>
          <w:tcPr>
            <w:tcW w:w="104" w:type="pct"/>
          </w:tcPr>
          <w:p w14:paraId="5B0FBB29" w14:textId="77777777" w:rsidR="00F85935" w:rsidRPr="00F85935" w:rsidRDefault="00F85935" w:rsidP="00F85935">
            <w:pPr>
              <w:rPr>
                <w:rFonts w:ascii="Times New Roman" w:eastAsia="Aptos" w:hAnsi="Times New Roman" w:cs="Times New Roman"/>
              </w:rPr>
            </w:pPr>
          </w:p>
        </w:tc>
        <w:tc>
          <w:tcPr>
            <w:tcW w:w="893" w:type="pct"/>
          </w:tcPr>
          <w:p w14:paraId="058BFE39"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Commitment &amp; satisfaction</w:t>
            </w:r>
          </w:p>
        </w:tc>
        <w:tc>
          <w:tcPr>
            <w:tcW w:w="814" w:type="pct"/>
            <w:vAlign w:val="center"/>
          </w:tcPr>
          <w:p w14:paraId="66A47A84"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consensus</w:t>
            </w:r>
          </w:p>
        </w:tc>
        <w:tc>
          <w:tcPr>
            <w:tcW w:w="200" w:type="pct"/>
            <w:vAlign w:val="center"/>
          </w:tcPr>
          <w:p w14:paraId="4EFD016E"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5B2CACE1"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5BF11E5C"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4C269B78"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00272197"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78404CE8"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55D3632E"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2990D087"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339C8557"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16B41A39"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165EB85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4CC73964" w14:textId="77777777" w:rsidTr="003A1CDA">
        <w:tc>
          <w:tcPr>
            <w:tcW w:w="104" w:type="pct"/>
          </w:tcPr>
          <w:p w14:paraId="204BAADC" w14:textId="77777777" w:rsidR="00F85935" w:rsidRPr="00F85935" w:rsidRDefault="00F85935" w:rsidP="00F85935">
            <w:pPr>
              <w:rPr>
                <w:rFonts w:ascii="Times New Roman" w:eastAsia="Aptos" w:hAnsi="Times New Roman" w:cs="Times New Roman"/>
              </w:rPr>
            </w:pPr>
          </w:p>
        </w:tc>
        <w:tc>
          <w:tcPr>
            <w:tcW w:w="893" w:type="pct"/>
          </w:tcPr>
          <w:p w14:paraId="11E68A9F"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Commitment &amp; satisfaction</w:t>
            </w:r>
          </w:p>
        </w:tc>
        <w:tc>
          <w:tcPr>
            <w:tcW w:w="814" w:type="pct"/>
            <w:vAlign w:val="center"/>
          </w:tcPr>
          <w:p w14:paraId="5460C14A"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Referent shift</w:t>
            </w:r>
          </w:p>
        </w:tc>
        <w:tc>
          <w:tcPr>
            <w:tcW w:w="200" w:type="pct"/>
            <w:vAlign w:val="center"/>
          </w:tcPr>
          <w:p w14:paraId="1EE41152" w14:textId="77777777" w:rsidR="00F85935" w:rsidRPr="00F85935" w:rsidRDefault="00F85935" w:rsidP="003A1CDA">
            <w:pPr>
              <w:jc w:val="right"/>
              <w:rPr>
                <w:rFonts w:ascii="Times New Roman" w:eastAsia="Aptos" w:hAnsi="Times New Roman" w:cs="Times New Roman"/>
              </w:rPr>
            </w:pPr>
            <w:r w:rsidRPr="00F85935">
              <w:rPr>
                <w:rFonts w:ascii="Times New Roman" w:eastAsia="Aptos" w:hAnsi="Times New Roman" w:cs="Times New Roman"/>
              </w:rPr>
              <w:t>2</w:t>
            </w:r>
          </w:p>
        </w:tc>
        <w:tc>
          <w:tcPr>
            <w:tcW w:w="324" w:type="pct"/>
            <w:vAlign w:val="center"/>
          </w:tcPr>
          <w:p w14:paraId="2E793DAC" w14:textId="77777777" w:rsidR="00F85935" w:rsidRPr="00F85935" w:rsidRDefault="00F85935" w:rsidP="003A1CDA">
            <w:pPr>
              <w:jc w:val="right"/>
              <w:rPr>
                <w:rFonts w:ascii="Times New Roman" w:eastAsia="Aptos" w:hAnsi="Times New Roman" w:cs="Times New Roman"/>
              </w:rPr>
            </w:pPr>
            <w:r w:rsidRPr="00F85935">
              <w:rPr>
                <w:rFonts w:ascii="Times New Roman" w:eastAsia="Aptos" w:hAnsi="Times New Roman" w:cs="Times New Roman"/>
              </w:rPr>
              <w:t>111</w:t>
            </w:r>
          </w:p>
        </w:tc>
        <w:tc>
          <w:tcPr>
            <w:tcW w:w="237" w:type="pct"/>
            <w:vAlign w:val="center"/>
          </w:tcPr>
          <w:p w14:paraId="7C3FC2E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.56</w:t>
            </w:r>
          </w:p>
        </w:tc>
        <w:tc>
          <w:tcPr>
            <w:tcW w:w="237" w:type="pct"/>
            <w:vAlign w:val="center"/>
          </w:tcPr>
          <w:p w14:paraId="352411F2"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.66</w:t>
            </w:r>
          </w:p>
        </w:tc>
        <w:tc>
          <w:tcPr>
            <w:tcW w:w="260" w:type="pct"/>
            <w:vAlign w:val="center"/>
          </w:tcPr>
          <w:p w14:paraId="43D15372"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.11</w:t>
            </w:r>
          </w:p>
        </w:tc>
        <w:tc>
          <w:tcPr>
            <w:tcW w:w="286" w:type="pct"/>
            <w:vAlign w:val="center"/>
          </w:tcPr>
          <w:p w14:paraId="507B10C8"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.44</w:t>
            </w:r>
          </w:p>
        </w:tc>
        <w:tc>
          <w:tcPr>
            <w:tcW w:w="262" w:type="pct"/>
            <w:vAlign w:val="center"/>
          </w:tcPr>
          <w:p w14:paraId="1C3FB6B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.88</w:t>
            </w:r>
          </w:p>
        </w:tc>
        <w:tc>
          <w:tcPr>
            <w:tcW w:w="286" w:type="pct"/>
            <w:vAlign w:val="center"/>
          </w:tcPr>
          <w:p w14:paraId="5351D0E4"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.52</w:t>
            </w:r>
          </w:p>
        </w:tc>
        <w:tc>
          <w:tcPr>
            <w:tcW w:w="288" w:type="pct"/>
            <w:vAlign w:val="center"/>
          </w:tcPr>
          <w:p w14:paraId="04C79412"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.80</w:t>
            </w:r>
          </w:p>
        </w:tc>
        <w:tc>
          <w:tcPr>
            <w:tcW w:w="411" w:type="pct"/>
            <w:vAlign w:val="center"/>
          </w:tcPr>
          <w:p w14:paraId="778836D3" w14:textId="77777777" w:rsidR="00F85935" w:rsidRPr="00F85935" w:rsidRDefault="00F85935" w:rsidP="003A1CDA">
            <w:pPr>
              <w:jc w:val="right"/>
              <w:rPr>
                <w:rFonts w:ascii="Times New Roman" w:eastAsia="Aptos" w:hAnsi="Times New Roman" w:cs="Times New Roman"/>
              </w:rPr>
            </w:pPr>
            <w:r w:rsidRPr="00F85935">
              <w:rPr>
                <w:rFonts w:ascii="Times New Roman" w:eastAsia="Aptos" w:hAnsi="Times New Roman" w:cs="Times New Roman"/>
              </w:rPr>
              <w:t>1.85</w:t>
            </w:r>
          </w:p>
        </w:tc>
        <w:tc>
          <w:tcPr>
            <w:tcW w:w="397" w:type="pct"/>
            <w:vAlign w:val="center"/>
          </w:tcPr>
          <w:p w14:paraId="3FAC3703" w14:textId="77777777" w:rsidR="00F85935" w:rsidRPr="00F85935" w:rsidRDefault="00F85935" w:rsidP="003A1CDA">
            <w:pPr>
              <w:jc w:val="right"/>
              <w:rPr>
                <w:rFonts w:ascii="Times New Roman" w:eastAsia="Aptos" w:hAnsi="Times New Roman" w:cs="Times New Roman"/>
              </w:rPr>
            </w:pPr>
            <w:r w:rsidRPr="00F85935">
              <w:rPr>
                <w:rFonts w:ascii="Times New Roman" w:eastAsia="Aptos" w:hAnsi="Times New Roman" w:cs="Times New Roman"/>
              </w:rPr>
              <w:t>46.00%</w:t>
            </w:r>
          </w:p>
        </w:tc>
      </w:tr>
      <w:tr w:rsidR="003A1CDA" w:rsidRPr="00F85935" w14:paraId="3A269023" w14:textId="77777777" w:rsidTr="003A1CDA">
        <w:tc>
          <w:tcPr>
            <w:tcW w:w="104" w:type="pct"/>
          </w:tcPr>
          <w:p w14:paraId="11F1A03A" w14:textId="77777777" w:rsidR="00F85935" w:rsidRPr="00F85935" w:rsidRDefault="00F85935" w:rsidP="00F85935">
            <w:pPr>
              <w:rPr>
                <w:rFonts w:ascii="Times New Roman" w:eastAsia="Aptos" w:hAnsi="Times New Roman" w:cs="Times New Roman"/>
              </w:rPr>
            </w:pPr>
          </w:p>
        </w:tc>
        <w:tc>
          <w:tcPr>
            <w:tcW w:w="893" w:type="pct"/>
          </w:tcPr>
          <w:p w14:paraId="7D9C7DF3"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Commitment &amp; satisfaction</w:t>
            </w:r>
          </w:p>
        </w:tc>
        <w:tc>
          <w:tcPr>
            <w:tcW w:w="814" w:type="pct"/>
            <w:vAlign w:val="center"/>
          </w:tcPr>
          <w:p w14:paraId="7798CBE9"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Mixed</w:t>
            </w:r>
          </w:p>
        </w:tc>
        <w:tc>
          <w:tcPr>
            <w:tcW w:w="200" w:type="pct"/>
            <w:vAlign w:val="center"/>
          </w:tcPr>
          <w:p w14:paraId="3BD39491"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3EF7604F"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3336842D"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4D79852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49F5AB44"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70B82CD6"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649D057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76E7FD59"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3CEF2BFB"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3E76FE58"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76085EB7"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585F5301" w14:textId="77777777" w:rsidTr="003A1CDA">
        <w:tc>
          <w:tcPr>
            <w:tcW w:w="104" w:type="pct"/>
          </w:tcPr>
          <w:p w14:paraId="747459B7" w14:textId="77777777" w:rsidR="00F85935" w:rsidRPr="00F85935" w:rsidRDefault="00F85935" w:rsidP="00F85935">
            <w:pPr>
              <w:rPr>
                <w:rFonts w:ascii="Times New Roman" w:eastAsia="Aptos" w:hAnsi="Times New Roman" w:cs="Times New Roman"/>
              </w:rPr>
            </w:pPr>
          </w:p>
        </w:tc>
        <w:tc>
          <w:tcPr>
            <w:tcW w:w="893" w:type="pct"/>
          </w:tcPr>
          <w:p w14:paraId="2EA2BADE"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Commitment &amp; satisfaction</w:t>
            </w:r>
          </w:p>
        </w:tc>
        <w:tc>
          <w:tcPr>
            <w:tcW w:w="814" w:type="pct"/>
            <w:vAlign w:val="center"/>
          </w:tcPr>
          <w:p w14:paraId="33E79404"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Indeterminate</w:t>
            </w:r>
          </w:p>
        </w:tc>
        <w:tc>
          <w:tcPr>
            <w:tcW w:w="200" w:type="pct"/>
            <w:vAlign w:val="center"/>
          </w:tcPr>
          <w:p w14:paraId="56262E3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11C83992"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495548FD"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67DDFF87"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4AA0D448"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16FC99C3"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73A38BE1"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643A1FDC"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24E53522"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083416A6"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515581BF"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06A6D4DA" w14:textId="77777777" w:rsidTr="003A1CDA">
        <w:tc>
          <w:tcPr>
            <w:tcW w:w="104" w:type="pct"/>
          </w:tcPr>
          <w:p w14:paraId="5C00264D" w14:textId="77777777" w:rsidR="00F85935" w:rsidRPr="00F85935" w:rsidRDefault="00F85935" w:rsidP="00F85935">
            <w:pPr>
              <w:rPr>
                <w:rFonts w:ascii="Times New Roman" w:eastAsia="Aptos" w:hAnsi="Times New Roman" w:cs="Times New Roman"/>
              </w:rPr>
            </w:pPr>
          </w:p>
        </w:tc>
        <w:tc>
          <w:tcPr>
            <w:tcW w:w="893" w:type="pct"/>
          </w:tcPr>
          <w:p w14:paraId="0CCA491E"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Mix of all 3</w:t>
            </w:r>
          </w:p>
        </w:tc>
        <w:tc>
          <w:tcPr>
            <w:tcW w:w="814" w:type="pct"/>
            <w:vAlign w:val="center"/>
          </w:tcPr>
          <w:p w14:paraId="4763C204"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consensus</w:t>
            </w:r>
          </w:p>
        </w:tc>
        <w:tc>
          <w:tcPr>
            <w:tcW w:w="200" w:type="pct"/>
          </w:tcPr>
          <w:p w14:paraId="5916DD2E"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w:t>
            </w:r>
          </w:p>
        </w:tc>
        <w:tc>
          <w:tcPr>
            <w:tcW w:w="324" w:type="pct"/>
          </w:tcPr>
          <w:p w14:paraId="5D3023B9"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233</w:t>
            </w:r>
          </w:p>
        </w:tc>
        <w:tc>
          <w:tcPr>
            <w:tcW w:w="237" w:type="pct"/>
          </w:tcPr>
          <w:p w14:paraId="1AD74D4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.17</w:t>
            </w:r>
          </w:p>
        </w:tc>
        <w:tc>
          <w:tcPr>
            <w:tcW w:w="237" w:type="pct"/>
          </w:tcPr>
          <w:p w14:paraId="50BC1A7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.20</w:t>
            </w:r>
          </w:p>
        </w:tc>
        <w:tc>
          <w:tcPr>
            <w:tcW w:w="260" w:type="pct"/>
          </w:tcPr>
          <w:p w14:paraId="5B50559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.00</w:t>
            </w:r>
          </w:p>
        </w:tc>
        <w:tc>
          <w:tcPr>
            <w:tcW w:w="286" w:type="pct"/>
          </w:tcPr>
          <w:p w14:paraId="33F0868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.05</w:t>
            </w:r>
          </w:p>
        </w:tc>
        <w:tc>
          <w:tcPr>
            <w:tcW w:w="262" w:type="pct"/>
          </w:tcPr>
          <w:p w14:paraId="2D66C35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.35</w:t>
            </w:r>
          </w:p>
        </w:tc>
        <w:tc>
          <w:tcPr>
            <w:tcW w:w="286" w:type="pct"/>
          </w:tcPr>
          <w:p w14:paraId="5A618F1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.20</w:t>
            </w:r>
          </w:p>
        </w:tc>
        <w:tc>
          <w:tcPr>
            <w:tcW w:w="288" w:type="pct"/>
          </w:tcPr>
          <w:p w14:paraId="6BBB4A0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.20</w:t>
            </w:r>
          </w:p>
        </w:tc>
        <w:tc>
          <w:tcPr>
            <w:tcW w:w="411" w:type="pct"/>
          </w:tcPr>
          <w:p w14:paraId="0B15001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4.98</w:t>
            </w:r>
          </w:p>
        </w:tc>
        <w:tc>
          <w:tcPr>
            <w:tcW w:w="397" w:type="pct"/>
          </w:tcPr>
          <w:p w14:paraId="3FB10F5A"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0%</w:t>
            </w:r>
          </w:p>
        </w:tc>
      </w:tr>
      <w:tr w:rsidR="003A1CDA" w:rsidRPr="00F85935" w14:paraId="72C4AA62" w14:textId="77777777" w:rsidTr="003A1CDA">
        <w:tc>
          <w:tcPr>
            <w:tcW w:w="104" w:type="pct"/>
          </w:tcPr>
          <w:p w14:paraId="49406AEA" w14:textId="77777777" w:rsidR="00F85935" w:rsidRPr="00F85935" w:rsidRDefault="00F85935" w:rsidP="00F85935">
            <w:pPr>
              <w:rPr>
                <w:rFonts w:ascii="Times New Roman" w:eastAsia="Aptos" w:hAnsi="Times New Roman" w:cs="Times New Roman"/>
              </w:rPr>
            </w:pPr>
          </w:p>
        </w:tc>
        <w:tc>
          <w:tcPr>
            <w:tcW w:w="893" w:type="pct"/>
          </w:tcPr>
          <w:p w14:paraId="475263EE"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Mix of all 3</w:t>
            </w:r>
          </w:p>
        </w:tc>
        <w:tc>
          <w:tcPr>
            <w:tcW w:w="814" w:type="pct"/>
            <w:vAlign w:val="center"/>
          </w:tcPr>
          <w:p w14:paraId="3ED081E5"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Referent shift</w:t>
            </w:r>
          </w:p>
        </w:tc>
        <w:tc>
          <w:tcPr>
            <w:tcW w:w="200" w:type="pct"/>
          </w:tcPr>
          <w:p w14:paraId="6013FF43"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9</w:t>
            </w:r>
          </w:p>
        </w:tc>
        <w:tc>
          <w:tcPr>
            <w:tcW w:w="324" w:type="pct"/>
          </w:tcPr>
          <w:p w14:paraId="7A349BB5"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629</w:t>
            </w:r>
          </w:p>
        </w:tc>
        <w:tc>
          <w:tcPr>
            <w:tcW w:w="237" w:type="pct"/>
          </w:tcPr>
          <w:p w14:paraId="4F465DF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.62</w:t>
            </w:r>
          </w:p>
        </w:tc>
        <w:tc>
          <w:tcPr>
            <w:tcW w:w="237" w:type="pct"/>
          </w:tcPr>
          <w:p w14:paraId="598EFC0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.74</w:t>
            </w:r>
          </w:p>
        </w:tc>
        <w:tc>
          <w:tcPr>
            <w:tcW w:w="260" w:type="pct"/>
          </w:tcPr>
          <w:p w14:paraId="5D67A70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.20</w:t>
            </w:r>
          </w:p>
        </w:tc>
        <w:tc>
          <w:tcPr>
            <w:tcW w:w="286" w:type="pct"/>
          </w:tcPr>
          <w:p w14:paraId="6C80B05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.60</w:t>
            </w:r>
          </w:p>
        </w:tc>
        <w:tc>
          <w:tcPr>
            <w:tcW w:w="262" w:type="pct"/>
          </w:tcPr>
          <w:p w14:paraId="1FFA7EF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.88</w:t>
            </w:r>
          </w:p>
        </w:tc>
        <w:tc>
          <w:tcPr>
            <w:tcW w:w="286" w:type="pct"/>
          </w:tcPr>
          <w:p w14:paraId="67E5460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.49</w:t>
            </w:r>
          </w:p>
        </w:tc>
        <w:tc>
          <w:tcPr>
            <w:tcW w:w="288" w:type="pct"/>
          </w:tcPr>
          <w:p w14:paraId="61BD8B1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.99</w:t>
            </w:r>
          </w:p>
        </w:tc>
        <w:tc>
          <w:tcPr>
            <w:tcW w:w="411" w:type="pct"/>
          </w:tcPr>
          <w:p w14:paraId="3F8E8CF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42.20*</w:t>
            </w:r>
          </w:p>
        </w:tc>
        <w:tc>
          <w:tcPr>
            <w:tcW w:w="397" w:type="pct"/>
          </w:tcPr>
          <w:p w14:paraId="5AC2806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81.04%</w:t>
            </w:r>
          </w:p>
        </w:tc>
      </w:tr>
      <w:tr w:rsidR="003A1CDA" w:rsidRPr="00F85935" w14:paraId="4262B67C" w14:textId="77777777" w:rsidTr="003A1CDA">
        <w:tc>
          <w:tcPr>
            <w:tcW w:w="104" w:type="pct"/>
          </w:tcPr>
          <w:p w14:paraId="7DC96FED" w14:textId="77777777" w:rsidR="00F85935" w:rsidRPr="00F85935" w:rsidRDefault="00F85935" w:rsidP="00F85935">
            <w:pPr>
              <w:rPr>
                <w:rFonts w:ascii="Times New Roman" w:eastAsia="Aptos" w:hAnsi="Times New Roman" w:cs="Times New Roman"/>
              </w:rPr>
            </w:pPr>
          </w:p>
        </w:tc>
        <w:tc>
          <w:tcPr>
            <w:tcW w:w="893" w:type="pct"/>
          </w:tcPr>
          <w:p w14:paraId="33D7E0E4"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Mix of all 3</w:t>
            </w:r>
          </w:p>
        </w:tc>
        <w:tc>
          <w:tcPr>
            <w:tcW w:w="814" w:type="pct"/>
            <w:vAlign w:val="center"/>
          </w:tcPr>
          <w:p w14:paraId="7BDB662A"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Mixed</w:t>
            </w:r>
          </w:p>
        </w:tc>
        <w:tc>
          <w:tcPr>
            <w:tcW w:w="200" w:type="pct"/>
          </w:tcPr>
          <w:p w14:paraId="2AEB4335"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16</w:t>
            </w:r>
          </w:p>
        </w:tc>
        <w:tc>
          <w:tcPr>
            <w:tcW w:w="324" w:type="pct"/>
          </w:tcPr>
          <w:p w14:paraId="1E7E1C1A"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943</w:t>
            </w:r>
          </w:p>
        </w:tc>
        <w:tc>
          <w:tcPr>
            <w:tcW w:w="237" w:type="pct"/>
          </w:tcPr>
          <w:p w14:paraId="6708CEB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.30</w:t>
            </w:r>
          </w:p>
        </w:tc>
        <w:tc>
          <w:tcPr>
            <w:tcW w:w="237" w:type="pct"/>
          </w:tcPr>
          <w:p w14:paraId="57EFF27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.36</w:t>
            </w:r>
          </w:p>
        </w:tc>
        <w:tc>
          <w:tcPr>
            <w:tcW w:w="260" w:type="pct"/>
          </w:tcPr>
          <w:p w14:paraId="2B3595D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.15</w:t>
            </w:r>
          </w:p>
        </w:tc>
        <w:tc>
          <w:tcPr>
            <w:tcW w:w="286" w:type="pct"/>
          </w:tcPr>
          <w:p w14:paraId="41C27EC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.26</w:t>
            </w:r>
          </w:p>
        </w:tc>
        <w:tc>
          <w:tcPr>
            <w:tcW w:w="262" w:type="pct"/>
          </w:tcPr>
          <w:p w14:paraId="5D863CB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.46</w:t>
            </w:r>
          </w:p>
        </w:tc>
        <w:tc>
          <w:tcPr>
            <w:tcW w:w="286" w:type="pct"/>
          </w:tcPr>
          <w:p w14:paraId="01D3D03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.16</w:t>
            </w:r>
          </w:p>
        </w:tc>
        <w:tc>
          <w:tcPr>
            <w:tcW w:w="288" w:type="pct"/>
          </w:tcPr>
          <w:p w14:paraId="35E8578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.55</w:t>
            </w:r>
          </w:p>
        </w:tc>
        <w:tc>
          <w:tcPr>
            <w:tcW w:w="411" w:type="pct"/>
          </w:tcPr>
          <w:p w14:paraId="2D72A5B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31.70*</w:t>
            </w:r>
          </w:p>
        </w:tc>
        <w:tc>
          <w:tcPr>
            <w:tcW w:w="397" w:type="pct"/>
          </w:tcPr>
          <w:p w14:paraId="224B6B5E"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52.67%</w:t>
            </w:r>
          </w:p>
        </w:tc>
      </w:tr>
      <w:tr w:rsidR="003A1CDA" w:rsidRPr="00F85935" w14:paraId="15E6DAFB" w14:textId="77777777" w:rsidTr="003A1CDA">
        <w:tc>
          <w:tcPr>
            <w:tcW w:w="104" w:type="pct"/>
          </w:tcPr>
          <w:p w14:paraId="5FFF9BDF" w14:textId="77777777" w:rsidR="00F85935" w:rsidRPr="00F85935" w:rsidRDefault="00F85935" w:rsidP="00F85935">
            <w:pPr>
              <w:rPr>
                <w:rFonts w:ascii="Times New Roman" w:eastAsia="Aptos" w:hAnsi="Times New Roman" w:cs="Times New Roman"/>
              </w:rPr>
            </w:pPr>
          </w:p>
        </w:tc>
        <w:tc>
          <w:tcPr>
            <w:tcW w:w="893" w:type="pct"/>
          </w:tcPr>
          <w:p w14:paraId="6C0B9845"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Mix of all 3</w:t>
            </w:r>
          </w:p>
        </w:tc>
        <w:tc>
          <w:tcPr>
            <w:tcW w:w="814" w:type="pct"/>
            <w:vAlign w:val="center"/>
          </w:tcPr>
          <w:p w14:paraId="13DD7C3D"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Indeterminate</w:t>
            </w:r>
          </w:p>
        </w:tc>
        <w:tc>
          <w:tcPr>
            <w:tcW w:w="200" w:type="pct"/>
          </w:tcPr>
          <w:p w14:paraId="32F3FCA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5530CAB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4BDCC65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6FB1A98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0DC0B90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3586B1B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0B5D46A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146B2CF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6EA9969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7B03E16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5EEBC4B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7AB1DA47" w14:textId="77777777" w:rsidTr="003A1CDA">
        <w:tc>
          <w:tcPr>
            <w:tcW w:w="104" w:type="pct"/>
          </w:tcPr>
          <w:p w14:paraId="546B86A1" w14:textId="77777777" w:rsidR="00F85935" w:rsidRPr="00F85935" w:rsidRDefault="00F85935" w:rsidP="00F85935">
            <w:pPr>
              <w:rPr>
                <w:rFonts w:ascii="Times New Roman" w:eastAsia="Aptos" w:hAnsi="Times New Roman" w:cs="Times New Roman"/>
              </w:rPr>
            </w:pPr>
          </w:p>
        </w:tc>
        <w:tc>
          <w:tcPr>
            <w:tcW w:w="893" w:type="pct"/>
          </w:tcPr>
          <w:p w14:paraId="3C18B836"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Indeterminate</w:t>
            </w:r>
          </w:p>
        </w:tc>
        <w:tc>
          <w:tcPr>
            <w:tcW w:w="814" w:type="pct"/>
            <w:vAlign w:val="center"/>
          </w:tcPr>
          <w:p w14:paraId="1B5FD4C6"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consensus</w:t>
            </w:r>
          </w:p>
        </w:tc>
        <w:tc>
          <w:tcPr>
            <w:tcW w:w="200" w:type="pct"/>
          </w:tcPr>
          <w:p w14:paraId="46726BA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2E98903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2DE1E18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4D94E2E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63D2D93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AE31BF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65B5CE6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0ABBBA7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5EEDC69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62E87AC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0BBA072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562F61A7" w14:textId="77777777" w:rsidTr="003A1CDA">
        <w:tc>
          <w:tcPr>
            <w:tcW w:w="104" w:type="pct"/>
          </w:tcPr>
          <w:p w14:paraId="140FD7F2" w14:textId="77777777" w:rsidR="00F85935" w:rsidRPr="00F85935" w:rsidRDefault="00F85935" w:rsidP="00F85935">
            <w:pPr>
              <w:rPr>
                <w:rFonts w:ascii="Times New Roman" w:eastAsia="Aptos" w:hAnsi="Times New Roman" w:cs="Times New Roman"/>
              </w:rPr>
            </w:pPr>
          </w:p>
        </w:tc>
        <w:tc>
          <w:tcPr>
            <w:tcW w:w="893" w:type="pct"/>
          </w:tcPr>
          <w:p w14:paraId="3EDC2605"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Indeterminate</w:t>
            </w:r>
          </w:p>
        </w:tc>
        <w:tc>
          <w:tcPr>
            <w:tcW w:w="814" w:type="pct"/>
            <w:vAlign w:val="center"/>
          </w:tcPr>
          <w:p w14:paraId="1EAB761E"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Referent shift</w:t>
            </w:r>
          </w:p>
        </w:tc>
        <w:tc>
          <w:tcPr>
            <w:tcW w:w="200" w:type="pct"/>
          </w:tcPr>
          <w:p w14:paraId="32DF30BF"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w:t>
            </w:r>
          </w:p>
        </w:tc>
        <w:tc>
          <w:tcPr>
            <w:tcW w:w="324" w:type="pct"/>
          </w:tcPr>
          <w:p w14:paraId="375DCCAE"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80</w:t>
            </w:r>
          </w:p>
        </w:tc>
        <w:tc>
          <w:tcPr>
            <w:tcW w:w="237" w:type="pct"/>
          </w:tcPr>
          <w:p w14:paraId="2481F90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.50</w:t>
            </w:r>
          </w:p>
        </w:tc>
        <w:tc>
          <w:tcPr>
            <w:tcW w:w="237" w:type="pct"/>
          </w:tcPr>
          <w:p w14:paraId="293AE51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.60</w:t>
            </w:r>
          </w:p>
        </w:tc>
        <w:tc>
          <w:tcPr>
            <w:tcW w:w="260" w:type="pct"/>
          </w:tcPr>
          <w:p w14:paraId="5372BC7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.28</w:t>
            </w:r>
          </w:p>
        </w:tc>
        <w:tc>
          <w:tcPr>
            <w:tcW w:w="286" w:type="pct"/>
          </w:tcPr>
          <w:p w14:paraId="73B5857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.16</w:t>
            </w:r>
          </w:p>
        </w:tc>
        <w:tc>
          <w:tcPr>
            <w:tcW w:w="262" w:type="pct"/>
          </w:tcPr>
          <w:p w14:paraId="15CDE45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1.00</w:t>
            </w:r>
          </w:p>
        </w:tc>
        <w:tc>
          <w:tcPr>
            <w:tcW w:w="286" w:type="pct"/>
          </w:tcPr>
          <w:p w14:paraId="16BDF42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.24</w:t>
            </w:r>
          </w:p>
        </w:tc>
        <w:tc>
          <w:tcPr>
            <w:tcW w:w="288" w:type="pct"/>
          </w:tcPr>
          <w:p w14:paraId="104BB95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.96</w:t>
            </w:r>
          </w:p>
        </w:tc>
        <w:tc>
          <w:tcPr>
            <w:tcW w:w="411" w:type="pct"/>
          </w:tcPr>
          <w:p w14:paraId="4411CAD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4.74</w:t>
            </w:r>
          </w:p>
        </w:tc>
        <w:tc>
          <w:tcPr>
            <w:tcW w:w="397" w:type="pct"/>
          </w:tcPr>
          <w:p w14:paraId="799EA510"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78.91%</w:t>
            </w:r>
          </w:p>
        </w:tc>
      </w:tr>
      <w:tr w:rsidR="003A1CDA" w:rsidRPr="00F85935" w14:paraId="1AACCDD7" w14:textId="77777777" w:rsidTr="003A1CDA">
        <w:tc>
          <w:tcPr>
            <w:tcW w:w="104" w:type="pct"/>
          </w:tcPr>
          <w:p w14:paraId="72C233D5" w14:textId="77777777" w:rsidR="00F85935" w:rsidRPr="00F85935" w:rsidRDefault="00F85935" w:rsidP="00F85935">
            <w:pPr>
              <w:rPr>
                <w:rFonts w:ascii="Times New Roman" w:eastAsia="Aptos" w:hAnsi="Times New Roman" w:cs="Times New Roman"/>
              </w:rPr>
            </w:pPr>
          </w:p>
        </w:tc>
        <w:tc>
          <w:tcPr>
            <w:tcW w:w="893" w:type="pct"/>
          </w:tcPr>
          <w:p w14:paraId="1F4B6F5D"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Indeterminate</w:t>
            </w:r>
          </w:p>
        </w:tc>
        <w:tc>
          <w:tcPr>
            <w:tcW w:w="814" w:type="pct"/>
            <w:vAlign w:val="center"/>
          </w:tcPr>
          <w:p w14:paraId="2BFBF55D"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Mixed</w:t>
            </w:r>
          </w:p>
        </w:tc>
        <w:tc>
          <w:tcPr>
            <w:tcW w:w="200" w:type="pct"/>
          </w:tcPr>
          <w:p w14:paraId="7C00BB8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432867C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0022A08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4B7617D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0C7D6C0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42A6E18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1726B15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426F14E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3A81ACC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1BCDED0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460A781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58014727" w14:textId="77777777" w:rsidTr="003A1CDA">
        <w:tc>
          <w:tcPr>
            <w:tcW w:w="104" w:type="pct"/>
          </w:tcPr>
          <w:p w14:paraId="72616447" w14:textId="77777777" w:rsidR="00F85935" w:rsidRPr="00F85935" w:rsidRDefault="00F85935" w:rsidP="00F85935">
            <w:pPr>
              <w:rPr>
                <w:rFonts w:ascii="Times New Roman" w:eastAsia="Aptos" w:hAnsi="Times New Roman" w:cs="Times New Roman"/>
              </w:rPr>
            </w:pPr>
          </w:p>
        </w:tc>
        <w:tc>
          <w:tcPr>
            <w:tcW w:w="893" w:type="pct"/>
          </w:tcPr>
          <w:p w14:paraId="1D50FA52"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Indeterminate</w:t>
            </w:r>
          </w:p>
        </w:tc>
        <w:tc>
          <w:tcPr>
            <w:tcW w:w="814" w:type="pct"/>
            <w:vAlign w:val="center"/>
          </w:tcPr>
          <w:p w14:paraId="469FDF73"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Indeterminate</w:t>
            </w:r>
          </w:p>
        </w:tc>
        <w:tc>
          <w:tcPr>
            <w:tcW w:w="200" w:type="pct"/>
          </w:tcPr>
          <w:p w14:paraId="7E4C1970"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20</w:t>
            </w:r>
          </w:p>
        </w:tc>
        <w:tc>
          <w:tcPr>
            <w:tcW w:w="324" w:type="pct"/>
          </w:tcPr>
          <w:p w14:paraId="4878D5A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1,013</w:t>
            </w:r>
          </w:p>
        </w:tc>
        <w:tc>
          <w:tcPr>
            <w:tcW w:w="237" w:type="pct"/>
          </w:tcPr>
          <w:p w14:paraId="5EA913C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.24</w:t>
            </w:r>
          </w:p>
        </w:tc>
        <w:tc>
          <w:tcPr>
            <w:tcW w:w="237" w:type="pct"/>
          </w:tcPr>
          <w:p w14:paraId="176978C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.28</w:t>
            </w:r>
          </w:p>
        </w:tc>
        <w:tc>
          <w:tcPr>
            <w:tcW w:w="260" w:type="pct"/>
          </w:tcPr>
          <w:p w14:paraId="444BA4A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.22</w:t>
            </w:r>
          </w:p>
        </w:tc>
        <w:tc>
          <w:tcPr>
            <w:tcW w:w="286" w:type="pct"/>
          </w:tcPr>
          <w:p w14:paraId="24F7F77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.16</w:t>
            </w:r>
          </w:p>
        </w:tc>
        <w:tc>
          <w:tcPr>
            <w:tcW w:w="262" w:type="pct"/>
          </w:tcPr>
          <w:p w14:paraId="57DCE8B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.40</w:t>
            </w:r>
          </w:p>
        </w:tc>
        <w:tc>
          <w:tcPr>
            <w:tcW w:w="286" w:type="pct"/>
          </w:tcPr>
          <w:p w14:paraId="50D9A56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.00</w:t>
            </w:r>
          </w:p>
        </w:tc>
        <w:tc>
          <w:tcPr>
            <w:tcW w:w="288" w:type="pct"/>
          </w:tcPr>
          <w:p w14:paraId="48AC2FB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.57</w:t>
            </w:r>
          </w:p>
        </w:tc>
        <w:tc>
          <w:tcPr>
            <w:tcW w:w="411" w:type="pct"/>
          </w:tcPr>
          <w:p w14:paraId="10AF9FFB"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55.74*</w:t>
            </w:r>
          </w:p>
        </w:tc>
        <w:tc>
          <w:tcPr>
            <w:tcW w:w="397" w:type="pct"/>
          </w:tcPr>
          <w:p w14:paraId="3C99168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65.91%</w:t>
            </w:r>
          </w:p>
        </w:tc>
      </w:tr>
      <w:tr w:rsidR="003A1CDA" w:rsidRPr="00F85935" w14:paraId="15F5C0AD" w14:textId="77777777" w:rsidTr="003A1CDA">
        <w:trPr>
          <w:trHeight w:val="63"/>
        </w:trPr>
        <w:tc>
          <w:tcPr>
            <w:tcW w:w="104" w:type="pct"/>
          </w:tcPr>
          <w:p w14:paraId="44137969" w14:textId="77777777" w:rsidR="00F85935" w:rsidRPr="00F85935" w:rsidRDefault="00F85935" w:rsidP="00F85935">
            <w:pPr>
              <w:rPr>
                <w:rFonts w:ascii="Times New Roman" w:eastAsia="Aptos" w:hAnsi="Times New Roman" w:cs="Times New Roman"/>
              </w:rPr>
            </w:pPr>
          </w:p>
        </w:tc>
        <w:tc>
          <w:tcPr>
            <w:tcW w:w="893" w:type="pct"/>
          </w:tcPr>
          <w:p w14:paraId="3A258D9B" w14:textId="77777777" w:rsidR="00F85935" w:rsidRPr="00F85935" w:rsidRDefault="00F85935" w:rsidP="00F85935">
            <w:pPr>
              <w:rPr>
                <w:rFonts w:ascii="Times New Roman" w:eastAsia="Aptos" w:hAnsi="Times New Roman" w:cs="Times New Roman"/>
                <w:b/>
                <w:bCs/>
              </w:rPr>
            </w:pPr>
          </w:p>
        </w:tc>
        <w:tc>
          <w:tcPr>
            <w:tcW w:w="814" w:type="pct"/>
            <w:vAlign w:val="center"/>
          </w:tcPr>
          <w:p w14:paraId="4DB652B1" w14:textId="77777777" w:rsidR="00F85935" w:rsidRPr="00F85935" w:rsidRDefault="00F85935" w:rsidP="003A1CDA">
            <w:pPr>
              <w:rPr>
                <w:rFonts w:ascii="Times New Roman" w:eastAsia="Aptos" w:hAnsi="Times New Roman" w:cs="Times New Roman"/>
              </w:rPr>
            </w:pPr>
          </w:p>
        </w:tc>
        <w:tc>
          <w:tcPr>
            <w:tcW w:w="200" w:type="pct"/>
            <w:vAlign w:val="bottom"/>
          </w:tcPr>
          <w:p w14:paraId="668F32E8" w14:textId="77777777" w:rsidR="00F85935" w:rsidRPr="00F85935" w:rsidRDefault="00F85935" w:rsidP="00F85935">
            <w:pPr>
              <w:jc w:val="right"/>
              <w:rPr>
                <w:rFonts w:ascii="Times New Roman" w:eastAsia="Aptos" w:hAnsi="Times New Roman" w:cs="Times New Roman"/>
              </w:rPr>
            </w:pPr>
          </w:p>
        </w:tc>
        <w:tc>
          <w:tcPr>
            <w:tcW w:w="324" w:type="pct"/>
            <w:vAlign w:val="bottom"/>
          </w:tcPr>
          <w:p w14:paraId="1EA0C99F" w14:textId="77777777" w:rsidR="00F85935" w:rsidRPr="00F85935" w:rsidRDefault="00F85935" w:rsidP="00F85935">
            <w:pPr>
              <w:jc w:val="right"/>
              <w:rPr>
                <w:rFonts w:ascii="Times New Roman" w:eastAsia="Aptos" w:hAnsi="Times New Roman" w:cs="Times New Roman"/>
              </w:rPr>
            </w:pPr>
          </w:p>
        </w:tc>
        <w:tc>
          <w:tcPr>
            <w:tcW w:w="237" w:type="pct"/>
            <w:vAlign w:val="bottom"/>
          </w:tcPr>
          <w:p w14:paraId="19639C5A" w14:textId="77777777" w:rsidR="00F85935" w:rsidRPr="00F85935" w:rsidRDefault="00F85935" w:rsidP="00F85935">
            <w:pPr>
              <w:jc w:val="center"/>
              <w:rPr>
                <w:rFonts w:ascii="Times New Roman" w:eastAsia="Aptos" w:hAnsi="Times New Roman" w:cs="Times New Roman"/>
              </w:rPr>
            </w:pPr>
          </w:p>
        </w:tc>
        <w:tc>
          <w:tcPr>
            <w:tcW w:w="237" w:type="pct"/>
            <w:vAlign w:val="bottom"/>
          </w:tcPr>
          <w:p w14:paraId="1D71D608" w14:textId="77777777" w:rsidR="00F85935" w:rsidRPr="00F85935" w:rsidRDefault="00F85935" w:rsidP="00F85935">
            <w:pPr>
              <w:jc w:val="center"/>
              <w:rPr>
                <w:rFonts w:ascii="Times New Roman" w:eastAsia="Aptos" w:hAnsi="Times New Roman" w:cs="Times New Roman"/>
              </w:rPr>
            </w:pPr>
          </w:p>
        </w:tc>
        <w:tc>
          <w:tcPr>
            <w:tcW w:w="260" w:type="pct"/>
            <w:vAlign w:val="bottom"/>
          </w:tcPr>
          <w:p w14:paraId="332CA043" w14:textId="77777777" w:rsidR="00F85935" w:rsidRPr="00F85935" w:rsidRDefault="00F85935" w:rsidP="00F85935">
            <w:pPr>
              <w:jc w:val="center"/>
              <w:rPr>
                <w:rFonts w:ascii="Times New Roman" w:eastAsia="Aptos" w:hAnsi="Times New Roman" w:cs="Times New Roman"/>
              </w:rPr>
            </w:pPr>
          </w:p>
        </w:tc>
        <w:tc>
          <w:tcPr>
            <w:tcW w:w="286" w:type="pct"/>
            <w:vAlign w:val="bottom"/>
          </w:tcPr>
          <w:p w14:paraId="520CFC63" w14:textId="77777777" w:rsidR="00F85935" w:rsidRPr="00F85935" w:rsidRDefault="00F85935" w:rsidP="00F85935">
            <w:pPr>
              <w:jc w:val="center"/>
              <w:rPr>
                <w:rFonts w:ascii="Times New Roman" w:eastAsia="Aptos" w:hAnsi="Times New Roman" w:cs="Times New Roman"/>
              </w:rPr>
            </w:pPr>
          </w:p>
        </w:tc>
        <w:tc>
          <w:tcPr>
            <w:tcW w:w="262" w:type="pct"/>
            <w:vAlign w:val="bottom"/>
          </w:tcPr>
          <w:p w14:paraId="573B37D5" w14:textId="77777777" w:rsidR="00F85935" w:rsidRPr="00F85935" w:rsidRDefault="00F85935" w:rsidP="00F85935">
            <w:pPr>
              <w:jc w:val="center"/>
              <w:rPr>
                <w:rFonts w:ascii="Times New Roman" w:eastAsia="Aptos" w:hAnsi="Times New Roman" w:cs="Times New Roman"/>
              </w:rPr>
            </w:pPr>
          </w:p>
        </w:tc>
        <w:tc>
          <w:tcPr>
            <w:tcW w:w="286" w:type="pct"/>
            <w:vAlign w:val="bottom"/>
          </w:tcPr>
          <w:p w14:paraId="15D9C65D" w14:textId="77777777" w:rsidR="00F85935" w:rsidRPr="00F85935" w:rsidRDefault="00F85935" w:rsidP="00F85935">
            <w:pPr>
              <w:jc w:val="center"/>
              <w:rPr>
                <w:rFonts w:ascii="Times New Roman" w:eastAsia="Aptos" w:hAnsi="Times New Roman" w:cs="Times New Roman"/>
              </w:rPr>
            </w:pPr>
          </w:p>
        </w:tc>
        <w:tc>
          <w:tcPr>
            <w:tcW w:w="288" w:type="pct"/>
            <w:vAlign w:val="bottom"/>
          </w:tcPr>
          <w:p w14:paraId="5E9BAB69" w14:textId="77777777" w:rsidR="00F85935" w:rsidRPr="00F85935" w:rsidRDefault="00F85935" w:rsidP="00F85935">
            <w:pPr>
              <w:jc w:val="center"/>
              <w:rPr>
                <w:rFonts w:ascii="Times New Roman" w:eastAsia="Aptos" w:hAnsi="Times New Roman" w:cs="Times New Roman"/>
              </w:rPr>
            </w:pPr>
          </w:p>
        </w:tc>
        <w:tc>
          <w:tcPr>
            <w:tcW w:w="411" w:type="pct"/>
            <w:vAlign w:val="bottom"/>
          </w:tcPr>
          <w:p w14:paraId="150BBBE1" w14:textId="77777777" w:rsidR="00F85935" w:rsidRPr="00F85935" w:rsidRDefault="00F85935" w:rsidP="00F85935">
            <w:pPr>
              <w:jc w:val="right"/>
              <w:rPr>
                <w:rFonts w:ascii="Times New Roman" w:eastAsia="Aptos" w:hAnsi="Times New Roman" w:cs="Times New Roman"/>
              </w:rPr>
            </w:pPr>
          </w:p>
        </w:tc>
        <w:tc>
          <w:tcPr>
            <w:tcW w:w="397" w:type="pct"/>
            <w:vAlign w:val="bottom"/>
          </w:tcPr>
          <w:p w14:paraId="7E336D51" w14:textId="77777777" w:rsidR="00F85935" w:rsidRPr="00F85935" w:rsidRDefault="00F85935" w:rsidP="00F85935">
            <w:pPr>
              <w:jc w:val="right"/>
              <w:rPr>
                <w:rFonts w:ascii="Times New Roman" w:eastAsia="Aptos" w:hAnsi="Times New Roman" w:cs="Times New Roman"/>
              </w:rPr>
            </w:pPr>
          </w:p>
        </w:tc>
      </w:tr>
      <w:tr w:rsidR="003A1CDA" w:rsidRPr="00F85935" w14:paraId="488FB58E" w14:textId="77777777" w:rsidTr="003A1CDA">
        <w:tc>
          <w:tcPr>
            <w:tcW w:w="104" w:type="pct"/>
          </w:tcPr>
          <w:p w14:paraId="0FED7741" w14:textId="77777777" w:rsidR="00F85935" w:rsidRPr="00F85935" w:rsidRDefault="00F85935" w:rsidP="00F85935">
            <w:pPr>
              <w:rPr>
                <w:rFonts w:ascii="Times New Roman" w:eastAsia="Aptos" w:hAnsi="Times New Roman" w:cs="Times New Roman"/>
              </w:rPr>
            </w:pPr>
          </w:p>
        </w:tc>
        <w:tc>
          <w:tcPr>
            <w:tcW w:w="893" w:type="pct"/>
          </w:tcPr>
          <w:p w14:paraId="2404BA41"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b/>
                <w:bCs/>
              </w:rPr>
              <w:t>Content</w:t>
            </w:r>
          </w:p>
        </w:tc>
        <w:tc>
          <w:tcPr>
            <w:tcW w:w="814" w:type="pct"/>
            <w:vAlign w:val="center"/>
          </w:tcPr>
          <w:p w14:paraId="646A0795" w14:textId="77777777" w:rsidR="00F85935" w:rsidRPr="00F85935" w:rsidRDefault="00F85935" w:rsidP="003A1CDA">
            <w:pPr>
              <w:rPr>
                <w:rFonts w:ascii="Times New Roman" w:eastAsia="Aptos" w:hAnsi="Times New Roman" w:cs="Times New Roman"/>
                <w:b/>
                <w:bCs/>
              </w:rPr>
            </w:pPr>
            <w:r w:rsidRPr="00F85935">
              <w:rPr>
                <w:rFonts w:ascii="Times New Roman" w:eastAsia="Aptos" w:hAnsi="Times New Roman" w:cs="Times New Roman"/>
                <w:b/>
                <w:bCs/>
              </w:rPr>
              <w:t>Source</w:t>
            </w:r>
          </w:p>
        </w:tc>
        <w:tc>
          <w:tcPr>
            <w:tcW w:w="200" w:type="pct"/>
            <w:vAlign w:val="bottom"/>
          </w:tcPr>
          <w:p w14:paraId="52B1D344" w14:textId="77777777" w:rsidR="00F85935" w:rsidRPr="00F85935" w:rsidRDefault="00F85935" w:rsidP="00F85935">
            <w:pPr>
              <w:jc w:val="right"/>
              <w:rPr>
                <w:rFonts w:ascii="Times New Roman" w:eastAsia="Aptos" w:hAnsi="Times New Roman" w:cs="Times New Roman"/>
              </w:rPr>
            </w:pPr>
          </w:p>
        </w:tc>
        <w:tc>
          <w:tcPr>
            <w:tcW w:w="324" w:type="pct"/>
            <w:vAlign w:val="bottom"/>
          </w:tcPr>
          <w:p w14:paraId="0B02C660" w14:textId="77777777" w:rsidR="00F85935" w:rsidRPr="00F85935" w:rsidRDefault="00F85935" w:rsidP="00F85935">
            <w:pPr>
              <w:jc w:val="right"/>
              <w:rPr>
                <w:rFonts w:ascii="Times New Roman" w:eastAsia="Aptos" w:hAnsi="Times New Roman" w:cs="Times New Roman"/>
              </w:rPr>
            </w:pPr>
          </w:p>
        </w:tc>
        <w:tc>
          <w:tcPr>
            <w:tcW w:w="237" w:type="pct"/>
            <w:vAlign w:val="bottom"/>
          </w:tcPr>
          <w:p w14:paraId="04810F38" w14:textId="77777777" w:rsidR="00F85935" w:rsidRPr="00F85935" w:rsidRDefault="00F85935" w:rsidP="00F85935">
            <w:pPr>
              <w:jc w:val="center"/>
              <w:rPr>
                <w:rFonts w:ascii="Times New Roman" w:eastAsia="Aptos" w:hAnsi="Times New Roman" w:cs="Times New Roman"/>
              </w:rPr>
            </w:pPr>
          </w:p>
        </w:tc>
        <w:tc>
          <w:tcPr>
            <w:tcW w:w="237" w:type="pct"/>
            <w:vAlign w:val="bottom"/>
          </w:tcPr>
          <w:p w14:paraId="66318F9D" w14:textId="77777777" w:rsidR="00F85935" w:rsidRPr="00F85935" w:rsidRDefault="00F85935" w:rsidP="00F85935">
            <w:pPr>
              <w:jc w:val="center"/>
              <w:rPr>
                <w:rFonts w:ascii="Times New Roman" w:eastAsia="Aptos" w:hAnsi="Times New Roman" w:cs="Times New Roman"/>
              </w:rPr>
            </w:pPr>
          </w:p>
        </w:tc>
        <w:tc>
          <w:tcPr>
            <w:tcW w:w="260" w:type="pct"/>
            <w:vAlign w:val="bottom"/>
          </w:tcPr>
          <w:p w14:paraId="165F63B0" w14:textId="77777777" w:rsidR="00F85935" w:rsidRPr="00F85935" w:rsidRDefault="00F85935" w:rsidP="00F85935">
            <w:pPr>
              <w:jc w:val="center"/>
              <w:rPr>
                <w:rFonts w:ascii="Times New Roman" w:eastAsia="Aptos" w:hAnsi="Times New Roman" w:cs="Times New Roman"/>
              </w:rPr>
            </w:pPr>
          </w:p>
        </w:tc>
        <w:tc>
          <w:tcPr>
            <w:tcW w:w="286" w:type="pct"/>
            <w:vAlign w:val="bottom"/>
          </w:tcPr>
          <w:p w14:paraId="64800EC2" w14:textId="77777777" w:rsidR="00F85935" w:rsidRPr="00F85935" w:rsidRDefault="00F85935" w:rsidP="00F85935">
            <w:pPr>
              <w:jc w:val="center"/>
              <w:rPr>
                <w:rFonts w:ascii="Times New Roman" w:eastAsia="Aptos" w:hAnsi="Times New Roman" w:cs="Times New Roman"/>
              </w:rPr>
            </w:pPr>
          </w:p>
        </w:tc>
        <w:tc>
          <w:tcPr>
            <w:tcW w:w="262" w:type="pct"/>
            <w:vAlign w:val="bottom"/>
          </w:tcPr>
          <w:p w14:paraId="1FC30EAE" w14:textId="77777777" w:rsidR="00F85935" w:rsidRPr="00F85935" w:rsidRDefault="00F85935" w:rsidP="00F85935">
            <w:pPr>
              <w:jc w:val="center"/>
              <w:rPr>
                <w:rFonts w:ascii="Times New Roman" w:eastAsia="Aptos" w:hAnsi="Times New Roman" w:cs="Times New Roman"/>
              </w:rPr>
            </w:pPr>
          </w:p>
        </w:tc>
        <w:tc>
          <w:tcPr>
            <w:tcW w:w="286" w:type="pct"/>
            <w:vAlign w:val="bottom"/>
          </w:tcPr>
          <w:p w14:paraId="1916F9C3" w14:textId="77777777" w:rsidR="00F85935" w:rsidRPr="00F85935" w:rsidRDefault="00F85935" w:rsidP="00F85935">
            <w:pPr>
              <w:jc w:val="center"/>
              <w:rPr>
                <w:rFonts w:ascii="Times New Roman" w:eastAsia="Aptos" w:hAnsi="Times New Roman" w:cs="Times New Roman"/>
              </w:rPr>
            </w:pPr>
          </w:p>
        </w:tc>
        <w:tc>
          <w:tcPr>
            <w:tcW w:w="288" w:type="pct"/>
            <w:vAlign w:val="bottom"/>
          </w:tcPr>
          <w:p w14:paraId="21786B6F" w14:textId="77777777" w:rsidR="00F85935" w:rsidRPr="00F85935" w:rsidRDefault="00F85935" w:rsidP="00F85935">
            <w:pPr>
              <w:jc w:val="center"/>
              <w:rPr>
                <w:rFonts w:ascii="Times New Roman" w:eastAsia="Aptos" w:hAnsi="Times New Roman" w:cs="Times New Roman"/>
              </w:rPr>
            </w:pPr>
          </w:p>
        </w:tc>
        <w:tc>
          <w:tcPr>
            <w:tcW w:w="411" w:type="pct"/>
            <w:vAlign w:val="bottom"/>
          </w:tcPr>
          <w:p w14:paraId="23BE40A4" w14:textId="77777777" w:rsidR="00F85935" w:rsidRPr="00F85935" w:rsidRDefault="00F85935" w:rsidP="00F85935">
            <w:pPr>
              <w:jc w:val="right"/>
              <w:rPr>
                <w:rFonts w:ascii="Times New Roman" w:eastAsia="Aptos" w:hAnsi="Times New Roman" w:cs="Times New Roman"/>
              </w:rPr>
            </w:pPr>
          </w:p>
        </w:tc>
        <w:tc>
          <w:tcPr>
            <w:tcW w:w="397" w:type="pct"/>
            <w:vAlign w:val="bottom"/>
          </w:tcPr>
          <w:p w14:paraId="54C299B6" w14:textId="77777777" w:rsidR="00F85935" w:rsidRPr="00F85935" w:rsidRDefault="00F85935" w:rsidP="00F85935">
            <w:pPr>
              <w:jc w:val="right"/>
              <w:rPr>
                <w:rFonts w:ascii="Times New Roman" w:eastAsia="Aptos" w:hAnsi="Times New Roman" w:cs="Times New Roman"/>
              </w:rPr>
            </w:pPr>
          </w:p>
        </w:tc>
      </w:tr>
      <w:tr w:rsidR="003A1CDA" w:rsidRPr="00F85935" w14:paraId="61B1FBD5" w14:textId="77777777" w:rsidTr="003A1CDA">
        <w:tc>
          <w:tcPr>
            <w:tcW w:w="104" w:type="pct"/>
          </w:tcPr>
          <w:p w14:paraId="4C34EBA4" w14:textId="77777777" w:rsidR="00F85935" w:rsidRPr="00F85935" w:rsidRDefault="00F85935" w:rsidP="00F85935">
            <w:pPr>
              <w:rPr>
                <w:rFonts w:ascii="Times New Roman" w:eastAsia="Aptos" w:hAnsi="Times New Roman" w:cs="Times New Roman"/>
              </w:rPr>
            </w:pPr>
          </w:p>
        </w:tc>
        <w:tc>
          <w:tcPr>
            <w:tcW w:w="893" w:type="pct"/>
          </w:tcPr>
          <w:p w14:paraId="2540D15D"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Capability</w:t>
            </w:r>
          </w:p>
        </w:tc>
        <w:tc>
          <w:tcPr>
            <w:tcW w:w="814" w:type="pct"/>
            <w:vAlign w:val="center"/>
          </w:tcPr>
          <w:p w14:paraId="42ACAE02"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tcPr>
          <w:p w14:paraId="759C58A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0A027F1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1CD1C58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3694C7A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04BB4CA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0792C8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63AD891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1371EA1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142F267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6FE2709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5D069C9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1EFD7705" w14:textId="77777777" w:rsidTr="003A1CDA">
        <w:tc>
          <w:tcPr>
            <w:tcW w:w="104" w:type="pct"/>
          </w:tcPr>
          <w:p w14:paraId="04171650" w14:textId="77777777" w:rsidR="00F85935" w:rsidRPr="00F85935" w:rsidRDefault="00F85935" w:rsidP="00F85935">
            <w:pPr>
              <w:rPr>
                <w:rFonts w:ascii="Times New Roman" w:eastAsia="Aptos" w:hAnsi="Times New Roman" w:cs="Times New Roman"/>
              </w:rPr>
            </w:pPr>
          </w:p>
        </w:tc>
        <w:tc>
          <w:tcPr>
            <w:tcW w:w="893" w:type="pct"/>
          </w:tcPr>
          <w:p w14:paraId="04BFBF2D"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Capability</w:t>
            </w:r>
          </w:p>
        </w:tc>
        <w:tc>
          <w:tcPr>
            <w:tcW w:w="814" w:type="pct"/>
            <w:vAlign w:val="center"/>
          </w:tcPr>
          <w:p w14:paraId="4B15D918"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tcPr>
          <w:p w14:paraId="20364CF4"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w:t>
            </w:r>
          </w:p>
        </w:tc>
        <w:tc>
          <w:tcPr>
            <w:tcW w:w="324" w:type="pct"/>
          </w:tcPr>
          <w:p w14:paraId="5E33014F"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74</w:t>
            </w:r>
          </w:p>
        </w:tc>
        <w:tc>
          <w:tcPr>
            <w:tcW w:w="237" w:type="pct"/>
          </w:tcPr>
          <w:p w14:paraId="65C6174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.10</w:t>
            </w:r>
          </w:p>
        </w:tc>
        <w:tc>
          <w:tcPr>
            <w:tcW w:w="237" w:type="pct"/>
          </w:tcPr>
          <w:p w14:paraId="7B77E7F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.12</w:t>
            </w:r>
          </w:p>
        </w:tc>
        <w:tc>
          <w:tcPr>
            <w:tcW w:w="260" w:type="pct"/>
          </w:tcPr>
          <w:p w14:paraId="420BD60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.53</w:t>
            </w:r>
          </w:p>
        </w:tc>
        <w:tc>
          <w:tcPr>
            <w:tcW w:w="286" w:type="pct"/>
          </w:tcPr>
          <w:p w14:paraId="5B1E09B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–.67</w:t>
            </w:r>
          </w:p>
        </w:tc>
        <w:tc>
          <w:tcPr>
            <w:tcW w:w="262" w:type="pct"/>
          </w:tcPr>
          <w:p w14:paraId="2A68203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.91</w:t>
            </w:r>
          </w:p>
        </w:tc>
        <w:tc>
          <w:tcPr>
            <w:tcW w:w="286" w:type="pct"/>
          </w:tcPr>
          <w:p w14:paraId="77A8397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–.56</w:t>
            </w:r>
          </w:p>
        </w:tc>
        <w:tc>
          <w:tcPr>
            <w:tcW w:w="288" w:type="pct"/>
          </w:tcPr>
          <w:p w14:paraId="0BB25F0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.81</w:t>
            </w:r>
          </w:p>
        </w:tc>
        <w:tc>
          <w:tcPr>
            <w:tcW w:w="411" w:type="pct"/>
          </w:tcPr>
          <w:p w14:paraId="54F38719"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8.46*</w:t>
            </w:r>
          </w:p>
        </w:tc>
        <w:tc>
          <w:tcPr>
            <w:tcW w:w="397" w:type="pct"/>
          </w:tcPr>
          <w:p w14:paraId="1D92ACD7"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88.17%</w:t>
            </w:r>
          </w:p>
        </w:tc>
      </w:tr>
      <w:tr w:rsidR="003A1CDA" w:rsidRPr="00F85935" w14:paraId="118C9AE8" w14:textId="77777777" w:rsidTr="003A1CDA">
        <w:tc>
          <w:tcPr>
            <w:tcW w:w="104" w:type="pct"/>
          </w:tcPr>
          <w:p w14:paraId="7CCBB628" w14:textId="77777777" w:rsidR="00F85935" w:rsidRPr="00F85935" w:rsidRDefault="00F85935" w:rsidP="00F85935">
            <w:pPr>
              <w:rPr>
                <w:rFonts w:ascii="Times New Roman" w:eastAsia="Aptos" w:hAnsi="Times New Roman" w:cs="Times New Roman"/>
              </w:rPr>
            </w:pPr>
          </w:p>
        </w:tc>
        <w:tc>
          <w:tcPr>
            <w:tcW w:w="893" w:type="pct"/>
          </w:tcPr>
          <w:p w14:paraId="2E181757"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Capability</w:t>
            </w:r>
          </w:p>
        </w:tc>
        <w:tc>
          <w:tcPr>
            <w:tcW w:w="814" w:type="pct"/>
            <w:vAlign w:val="center"/>
          </w:tcPr>
          <w:p w14:paraId="6D44335A"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tcPr>
          <w:p w14:paraId="6C73003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12DC86B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3128E5A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08FE58D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20A1D8B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7C02A97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0D2BDF5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6723235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4A0F45D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46F78B1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219FFBD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4E67F5F1" w14:textId="77777777" w:rsidTr="003A1CDA">
        <w:tc>
          <w:tcPr>
            <w:tcW w:w="104" w:type="pct"/>
          </w:tcPr>
          <w:p w14:paraId="5A1F742C" w14:textId="77777777" w:rsidR="00F85935" w:rsidRPr="00F85935" w:rsidRDefault="00F85935" w:rsidP="00F85935">
            <w:pPr>
              <w:rPr>
                <w:rFonts w:ascii="Times New Roman" w:eastAsia="Aptos" w:hAnsi="Times New Roman" w:cs="Times New Roman"/>
              </w:rPr>
            </w:pPr>
          </w:p>
        </w:tc>
        <w:tc>
          <w:tcPr>
            <w:tcW w:w="893" w:type="pct"/>
          </w:tcPr>
          <w:p w14:paraId="03B8972D"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Commitment</w:t>
            </w:r>
          </w:p>
        </w:tc>
        <w:tc>
          <w:tcPr>
            <w:tcW w:w="814" w:type="pct"/>
            <w:vAlign w:val="center"/>
          </w:tcPr>
          <w:p w14:paraId="5B8C4EFF"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tcPr>
          <w:p w14:paraId="30BF6893"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5</w:t>
            </w:r>
          </w:p>
        </w:tc>
        <w:tc>
          <w:tcPr>
            <w:tcW w:w="324" w:type="pct"/>
          </w:tcPr>
          <w:p w14:paraId="3A1BA45F"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247</w:t>
            </w:r>
          </w:p>
        </w:tc>
        <w:tc>
          <w:tcPr>
            <w:tcW w:w="237" w:type="pct"/>
          </w:tcPr>
          <w:p w14:paraId="517DA99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.21</w:t>
            </w:r>
          </w:p>
        </w:tc>
        <w:tc>
          <w:tcPr>
            <w:tcW w:w="237" w:type="pct"/>
          </w:tcPr>
          <w:p w14:paraId="5CE051A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.25</w:t>
            </w:r>
          </w:p>
        </w:tc>
        <w:tc>
          <w:tcPr>
            <w:tcW w:w="260" w:type="pct"/>
          </w:tcPr>
          <w:p w14:paraId="24A99CA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.22</w:t>
            </w:r>
          </w:p>
        </w:tc>
        <w:tc>
          <w:tcPr>
            <w:tcW w:w="286" w:type="pct"/>
          </w:tcPr>
          <w:p w14:paraId="19EABD5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.01</w:t>
            </w:r>
          </w:p>
        </w:tc>
        <w:tc>
          <w:tcPr>
            <w:tcW w:w="262" w:type="pct"/>
          </w:tcPr>
          <w:p w14:paraId="5D6E2E7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.49</w:t>
            </w:r>
          </w:p>
        </w:tc>
        <w:tc>
          <w:tcPr>
            <w:tcW w:w="286" w:type="pct"/>
          </w:tcPr>
          <w:p w14:paraId="66FA254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–.04</w:t>
            </w:r>
          </w:p>
        </w:tc>
        <w:tc>
          <w:tcPr>
            <w:tcW w:w="288" w:type="pct"/>
          </w:tcPr>
          <w:p w14:paraId="2574497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.53</w:t>
            </w:r>
          </w:p>
        </w:tc>
        <w:tc>
          <w:tcPr>
            <w:tcW w:w="411" w:type="pct"/>
          </w:tcPr>
          <w:p w14:paraId="79342B8E"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11.21*</w:t>
            </w:r>
          </w:p>
        </w:tc>
        <w:tc>
          <w:tcPr>
            <w:tcW w:w="397" w:type="pct"/>
          </w:tcPr>
          <w:p w14:paraId="6177DD0C"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64.33%</w:t>
            </w:r>
          </w:p>
        </w:tc>
      </w:tr>
      <w:tr w:rsidR="003A1CDA" w:rsidRPr="00F85935" w14:paraId="761BB52C" w14:textId="77777777" w:rsidTr="003A1CDA">
        <w:tc>
          <w:tcPr>
            <w:tcW w:w="104" w:type="pct"/>
          </w:tcPr>
          <w:p w14:paraId="0552FD90" w14:textId="77777777" w:rsidR="00F85935" w:rsidRPr="00F85935" w:rsidRDefault="00F85935" w:rsidP="00F85935">
            <w:pPr>
              <w:rPr>
                <w:rFonts w:ascii="Times New Roman" w:eastAsia="Aptos" w:hAnsi="Times New Roman" w:cs="Times New Roman"/>
              </w:rPr>
            </w:pPr>
          </w:p>
        </w:tc>
        <w:tc>
          <w:tcPr>
            <w:tcW w:w="893" w:type="pct"/>
          </w:tcPr>
          <w:p w14:paraId="5BD63D13"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Commitment</w:t>
            </w:r>
          </w:p>
        </w:tc>
        <w:tc>
          <w:tcPr>
            <w:tcW w:w="814" w:type="pct"/>
            <w:vAlign w:val="center"/>
          </w:tcPr>
          <w:p w14:paraId="44F1F1D8"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tcPr>
          <w:p w14:paraId="10D7D38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42DB60C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751D622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034A54A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559F057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50A10B1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4D34051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5FB42DF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1E54BBD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33B80AA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367D0AF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232DEE19" w14:textId="77777777" w:rsidTr="003A1CDA">
        <w:tc>
          <w:tcPr>
            <w:tcW w:w="104" w:type="pct"/>
          </w:tcPr>
          <w:p w14:paraId="20023F57" w14:textId="77777777" w:rsidR="00F85935" w:rsidRPr="00F85935" w:rsidRDefault="00F85935" w:rsidP="00F85935">
            <w:pPr>
              <w:rPr>
                <w:rFonts w:ascii="Times New Roman" w:eastAsia="Aptos" w:hAnsi="Times New Roman" w:cs="Times New Roman"/>
              </w:rPr>
            </w:pPr>
          </w:p>
        </w:tc>
        <w:tc>
          <w:tcPr>
            <w:tcW w:w="893" w:type="pct"/>
          </w:tcPr>
          <w:p w14:paraId="1144A4E1"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Commitment</w:t>
            </w:r>
          </w:p>
        </w:tc>
        <w:tc>
          <w:tcPr>
            <w:tcW w:w="814" w:type="pct"/>
            <w:vAlign w:val="center"/>
          </w:tcPr>
          <w:p w14:paraId="11760F07"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tcPr>
          <w:p w14:paraId="792B375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09F7D0F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03194A7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7C4A4E7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49B0C42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1D631C3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7E3E14F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EB811C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668F512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2329AFD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114BC76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2FE14B83" w14:textId="77777777" w:rsidTr="003A1CDA">
        <w:tc>
          <w:tcPr>
            <w:tcW w:w="104" w:type="pct"/>
          </w:tcPr>
          <w:p w14:paraId="3413FE96" w14:textId="77777777" w:rsidR="00F85935" w:rsidRPr="00F85935" w:rsidRDefault="00F85935" w:rsidP="00F85935">
            <w:pPr>
              <w:rPr>
                <w:rFonts w:ascii="Times New Roman" w:eastAsia="Aptos" w:hAnsi="Times New Roman" w:cs="Times New Roman"/>
              </w:rPr>
            </w:pPr>
          </w:p>
        </w:tc>
        <w:tc>
          <w:tcPr>
            <w:tcW w:w="893" w:type="pct"/>
          </w:tcPr>
          <w:p w14:paraId="7E1AA199"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Satisfaction</w:t>
            </w:r>
          </w:p>
        </w:tc>
        <w:tc>
          <w:tcPr>
            <w:tcW w:w="814" w:type="pct"/>
            <w:vAlign w:val="center"/>
          </w:tcPr>
          <w:p w14:paraId="5EB65401"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tcPr>
          <w:p w14:paraId="13C19A1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18</w:t>
            </w:r>
          </w:p>
        </w:tc>
        <w:tc>
          <w:tcPr>
            <w:tcW w:w="324" w:type="pct"/>
          </w:tcPr>
          <w:p w14:paraId="0540EACE"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1,099</w:t>
            </w:r>
          </w:p>
        </w:tc>
        <w:tc>
          <w:tcPr>
            <w:tcW w:w="237" w:type="pct"/>
          </w:tcPr>
          <w:p w14:paraId="267C85C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.29</w:t>
            </w:r>
          </w:p>
        </w:tc>
        <w:tc>
          <w:tcPr>
            <w:tcW w:w="237" w:type="pct"/>
          </w:tcPr>
          <w:p w14:paraId="1224EBD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.34</w:t>
            </w:r>
          </w:p>
        </w:tc>
        <w:tc>
          <w:tcPr>
            <w:tcW w:w="260" w:type="pct"/>
          </w:tcPr>
          <w:p w14:paraId="2D77D0E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.15</w:t>
            </w:r>
          </w:p>
        </w:tc>
        <w:tc>
          <w:tcPr>
            <w:tcW w:w="286" w:type="pct"/>
          </w:tcPr>
          <w:p w14:paraId="6895D9D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.24</w:t>
            </w:r>
          </w:p>
        </w:tc>
        <w:tc>
          <w:tcPr>
            <w:tcW w:w="262" w:type="pct"/>
          </w:tcPr>
          <w:p w14:paraId="57D25E6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.44</w:t>
            </w:r>
          </w:p>
        </w:tc>
        <w:tc>
          <w:tcPr>
            <w:tcW w:w="286" w:type="pct"/>
          </w:tcPr>
          <w:p w14:paraId="3C7D4F3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.14</w:t>
            </w:r>
          </w:p>
        </w:tc>
        <w:tc>
          <w:tcPr>
            <w:tcW w:w="288" w:type="pct"/>
          </w:tcPr>
          <w:p w14:paraId="2E54E61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.54</w:t>
            </w:r>
          </w:p>
        </w:tc>
        <w:tc>
          <w:tcPr>
            <w:tcW w:w="411" w:type="pct"/>
          </w:tcPr>
          <w:p w14:paraId="0A0BFCE4"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37.07*</w:t>
            </w:r>
          </w:p>
        </w:tc>
        <w:tc>
          <w:tcPr>
            <w:tcW w:w="397" w:type="pct"/>
          </w:tcPr>
          <w:p w14:paraId="08F165F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54.14%</w:t>
            </w:r>
          </w:p>
        </w:tc>
      </w:tr>
      <w:tr w:rsidR="003A1CDA" w:rsidRPr="00F85935" w14:paraId="4A077C85" w14:textId="77777777" w:rsidTr="003A1CDA">
        <w:tc>
          <w:tcPr>
            <w:tcW w:w="104" w:type="pct"/>
          </w:tcPr>
          <w:p w14:paraId="711A9C74" w14:textId="77777777" w:rsidR="00F85935" w:rsidRPr="00F85935" w:rsidRDefault="00F85935" w:rsidP="00F85935">
            <w:pPr>
              <w:rPr>
                <w:rFonts w:ascii="Times New Roman" w:eastAsia="Aptos" w:hAnsi="Times New Roman" w:cs="Times New Roman"/>
              </w:rPr>
            </w:pPr>
          </w:p>
        </w:tc>
        <w:tc>
          <w:tcPr>
            <w:tcW w:w="893" w:type="pct"/>
          </w:tcPr>
          <w:p w14:paraId="24F1135D"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Satisfaction</w:t>
            </w:r>
          </w:p>
        </w:tc>
        <w:tc>
          <w:tcPr>
            <w:tcW w:w="814" w:type="pct"/>
            <w:vAlign w:val="center"/>
          </w:tcPr>
          <w:p w14:paraId="4F80AF20"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tcPr>
          <w:p w14:paraId="16CB3E63"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3</w:t>
            </w:r>
          </w:p>
        </w:tc>
        <w:tc>
          <w:tcPr>
            <w:tcW w:w="324" w:type="pct"/>
          </w:tcPr>
          <w:p w14:paraId="0E2514B0"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162</w:t>
            </w:r>
          </w:p>
        </w:tc>
        <w:tc>
          <w:tcPr>
            <w:tcW w:w="237" w:type="pct"/>
          </w:tcPr>
          <w:p w14:paraId="3F976AA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.46</w:t>
            </w:r>
          </w:p>
        </w:tc>
        <w:tc>
          <w:tcPr>
            <w:tcW w:w="237" w:type="pct"/>
          </w:tcPr>
          <w:p w14:paraId="2EE40DF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.54</w:t>
            </w:r>
          </w:p>
        </w:tc>
        <w:tc>
          <w:tcPr>
            <w:tcW w:w="260" w:type="pct"/>
          </w:tcPr>
          <w:p w14:paraId="7DF7BEF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.00</w:t>
            </w:r>
          </w:p>
        </w:tc>
        <w:tc>
          <w:tcPr>
            <w:tcW w:w="286" w:type="pct"/>
          </w:tcPr>
          <w:p w14:paraId="246744C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.50</w:t>
            </w:r>
          </w:p>
        </w:tc>
        <w:tc>
          <w:tcPr>
            <w:tcW w:w="262" w:type="pct"/>
          </w:tcPr>
          <w:p w14:paraId="28C6882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.59</w:t>
            </w:r>
          </w:p>
        </w:tc>
        <w:tc>
          <w:tcPr>
            <w:tcW w:w="286" w:type="pct"/>
          </w:tcPr>
          <w:p w14:paraId="6361C4F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.54</w:t>
            </w:r>
          </w:p>
        </w:tc>
        <w:tc>
          <w:tcPr>
            <w:tcW w:w="288" w:type="pct"/>
          </w:tcPr>
          <w:p w14:paraId="38CE032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.54</w:t>
            </w:r>
          </w:p>
        </w:tc>
        <w:tc>
          <w:tcPr>
            <w:tcW w:w="411" w:type="pct"/>
          </w:tcPr>
          <w:p w14:paraId="525CF88A"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.17</w:t>
            </w:r>
          </w:p>
        </w:tc>
        <w:tc>
          <w:tcPr>
            <w:tcW w:w="397" w:type="pct"/>
          </w:tcPr>
          <w:p w14:paraId="53B7B780"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0%</w:t>
            </w:r>
          </w:p>
        </w:tc>
      </w:tr>
      <w:tr w:rsidR="003A1CDA" w:rsidRPr="00F85935" w14:paraId="6D9DCF4E" w14:textId="77777777" w:rsidTr="003A1CDA">
        <w:tc>
          <w:tcPr>
            <w:tcW w:w="104" w:type="pct"/>
          </w:tcPr>
          <w:p w14:paraId="1C40DE0C" w14:textId="77777777" w:rsidR="00F85935" w:rsidRPr="00F85935" w:rsidRDefault="00F85935" w:rsidP="00F85935">
            <w:pPr>
              <w:rPr>
                <w:rFonts w:ascii="Times New Roman" w:eastAsia="Aptos" w:hAnsi="Times New Roman" w:cs="Times New Roman"/>
              </w:rPr>
            </w:pPr>
          </w:p>
        </w:tc>
        <w:tc>
          <w:tcPr>
            <w:tcW w:w="893" w:type="pct"/>
          </w:tcPr>
          <w:p w14:paraId="7F934321"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Satisfaction</w:t>
            </w:r>
          </w:p>
        </w:tc>
        <w:tc>
          <w:tcPr>
            <w:tcW w:w="814" w:type="pct"/>
            <w:vAlign w:val="center"/>
          </w:tcPr>
          <w:p w14:paraId="4F8341D9"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tcPr>
          <w:p w14:paraId="7981FB3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0A8F87F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3F5EA79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2D4FA4B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636FEDE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5806B1C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13DFDB1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0DE5D8F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45C1C8C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36418CC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0BC3B25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695B3AFB" w14:textId="77777777" w:rsidTr="003A1CDA">
        <w:tc>
          <w:tcPr>
            <w:tcW w:w="104" w:type="pct"/>
          </w:tcPr>
          <w:p w14:paraId="5A26CE68" w14:textId="77777777" w:rsidR="00F85935" w:rsidRPr="00F85935" w:rsidRDefault="00F85935" w:rsidP="00F85935">
            <w:pPr>
              <w:rPr>
                <w:rFonts w:ascii="Times New Roman" w:eastAsia="Aptos" w:hAnsi="Times New Roman" w:cs="Times New Roman"/>
              </w:rPr>
            </w:pPr>
          </w:p>
        </w:tc>
        <w:tc>
          <w:tcPr>
            <w:tcW w:w="893" w:type="pct"/>
          </w:tcPr>
          <w:p w14:paraId="1DC95B5A"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Capability &amp; commitment</w:t>
            </w:r>
          </w:p>
        </w:tc>
        <w:tc>
          <w:tcPr>
            <w:tcW w:w="814" w:type="pct"/>
            <w:vAlign w:val="center"/>
          </w:tcPr>
          <w:p w14:paraId="50C250EE"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tcPr>
          <w:p w14:paraId="49A78E01"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8</w:t>
            </w:r>
          </w:p>
        </w:tc>
        <w:tc>
          <w:tcPr>
            <w:tcW w:w="324" w:type="pct"/>
          </w:tcPr>
          <w:p w14:paraId="3BFFAA8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773</w:t>
            </w:r>
          </w:p>
        </w:tc>
        <w:tc>
          <w:tcPr>
            <w:tcW w:w="237" w:type="pct"/>
          </w:tcPr>
          <w:p w14:paraId="5A3D178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.06</w:t>
            </w:r>
          </w:p>
        </w:tc>
        <w:tc>
          <w:tcPr>
            <w:tcW w:w="237" w:type="pct"/>
          </w:tcPr>
          <w:p w14:paraId="74BBF81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.07</w:t>
            </w:r>
          </w:p>
        </w:tc>
        <w:tc>
          <w:tcPr>
            <w:tcW w:w="260" w:type="pct"/>
          </w:tcPr>
          <w:p w14:paraId="6A28B19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.15</w:t>
            </w:r>
          </w:p>
        </w:tc>
        <w:tc>
          <w:tcPr>
            <w:tcW w:w="286" w:type="pct"/>
          </w:tcPr>
          <w:p w14:paraId="3630D83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–.06</w:t>
            </w:r>
          </w:p>
        </w:tc>
        <w:tc>
          <w:tcPr>
            <w:tcW w:w="262" w:type="pct"/>
          </w:tcPr>
          <w:p w14:paraId="0AE3E6A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.21</w:t>
            </w:r>
          </w:p>
        </w:tc>
        <w:tc>
          <w:tcPr>
            <w:tcW w:w="286" w:type="pct"/>
          </w:tcPr>
          <w:p w14:paraId="6414C71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–.12</w:t>
            </w:r>
          </w:p>
        </w:tc>
        <w:tc>
          <w:tcPr>
            <w:tcW w:w="288" w:type="pct"/>
          </w:tcPr>
          <w:p w14:paraId="0C25EA0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.26</w:t>
            </w:r>
          </w:p>
        </w:tc>
        <w:tc>
          <w:tcPr>
            <w:tcW w:w="411" w:type="pct"/>
          </w:tcPr>
          <w:p w14:paraId="259035B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17.88*</w:t>
            </w:r>
          </w:p>
        </w:tc>
        <w:tc>
          <w:tcPr>
            <w:tcW w:w="397" w:type="pct"/>
          </w:tcPr>
          <w:p w14:paraId="286943D0"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60.85%</w:t>
            </w:r>
          </w:p>
        </w:tc>
      </w:tr>
      <w:tr w:rsidR="003A1CDA" w:rsidRPr="00F85935" w14:paraId="34002B69" w14:textId="77777777" w:rsidTr="003A1CDA">
        <w:tc>
          <w:tcPr>
            <w:tcW w:w="104" w:type="pct"/>
          </w:tcPr>
          <w:p w14:paraId="6BF2A6C4" w14:textId="77777777" w:rsidR="00F85935" w:rsidRPr="00F85935" w:rsidRDefault="00F85935" w:rsidP="00F85935">
            <w:pPr>
              <w:rPr>
                <w:rFonts w:ascii="Times New Roman" w:eastAsia="Aptos" w:hAnsi="Times New Roman" w:cs="Times New Roman"/>
              </w:rPr>
            </w:pPr>
          </w:p>
        </w:tc>
        <w:tc>
          <w:tcPr>
            <w:tcW w:w="893" w:type="pct"/>
          </w:tcPr>
          <w:p w14:paraId="56F4A982"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Capability &amp; commitment</w:t>
            </w:r>
          </w:p>
        </w:tc>
        <w:tc>
          <w:tcPr>
            <w:tcW w:w="814" w:type="pct"/>
            <w:vAlign w:val="center"/>
          </w:tcPr>
          <w:p w14:paraId="0317C742"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vAlign w:val="center"/>
          </w:tcPr>
          <w:p w14:paraId="4243D916"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3FEBFDFB"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5B7B609F"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273696D2"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7444AEB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09EF4D58"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3C76D88C"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365E59D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5CA84A11"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3F2E4F49"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6EA46694"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6F1C07D8" w14:textId="77777777" w:rsidTr="003A1CDA">
        <w:tc>
          <w:tcPr>
            <w:tcW w:w="104" w:type="pct"/>
          </w:tcPr>
          <w:p w14:paraId="058E2780" w14:textId="77777777" w:rsidR="00F85935" w:rsidRPr="00F85935" w:rsidRDefault="00F85935" w:rsidP="00F85935">
            <w:pPr>
              <w:rPr>
                <w:rFonts w:ascii="Times New Roman" w:eastAsia="Aptos" w:hAnsi="Times New Roman" w:cs="Times New Roman"/>
              </w:rPr>
            </w:pPr>
          </w:p>
        </w:tc>
        <w:tc>
          <w:tcPr>
            <w:tcW w:w="893" w:type="pct"/>
          </w:tcPr>
          <w:p w14:paraId="398E1080"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Capability &amp; commitment</w:t>
            </w:r>
          </w:p>
        </w:tc>
        <w:tc>
          <w:tcPr>
            <w:tcW w:w="814" w:type="pct"/>
            <w:vAlign w:val="center"/>
          </w:tcPr>
          <w:p w14:paraId="1A1BBE6B"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vAlign w:val="center"/>
          </w:tcPr>
          <w:p w14:paraId="3564C006"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75278603"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084D072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0E17D93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43F473A9"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1405F71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43E4AE8E"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370953D4"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7BE1C879"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1FD4CFB5"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42310F12"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7BAB654E" w14:textId="77777777" w:rsidTr="003A1CDA">
        <w:tc>
          <w:tcPr>
            <w:tcW w:w="104" w:type="pct"/>
          </w:tcPr>
          <w:p w14:paraId="2165CF4C" w14:textId="77777777" w:rsidR="00F85935" w:rsidRPr="00F85935" w:rsidRDefault="00F85935" w:rsidP="00F85935">
            <w:pPr>
              <w:rPr>
                <w:rFonts w:ascii="Times New Roman" w:eastAsia="Aptos" w:hAnsi="Times New Roman" w:cs="Times New Roman"/>
              </w:rPr>
            </w:pPr>
          </w:p>
        </w:tc>
        <w:tc>
          <w:tcPr>
            <w:tcW w:w="893" w:type="pct"/>
          </w:tcPr>
          <w:p w14:paraId="59CE6AC1"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Commitment &amp; satisfaction</w:t>
            </w:r>
          </w:p>
        </w:tc>
        <w:tc>
          <w:tcPr>
            <w:tcW w:w="814" w:type="pct"/>
            <w:vAlign w:val="center"/>
          </w:tcPr>
          <w:p w14:paraId="5EE24747"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vAlign w:val="center"/>
          </w:tcPr>
          <w:p w14:paraId="29D54E7A" w14:textId="081E1333"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7730766F" w14:textId="37DC42B2"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193C718B" w14:textId="204586E1"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3EDCA6A8" w14:textId="4A2123E8"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31F2479C" w14:textId="16CD85F2"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36B1F793" w14:textId="3E179EB2"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64739C50" w14:textId="3F5CBC13"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4240A811" w14:textId="2030D926"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457C6972" w14:textId="13A82D9C"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50E60903"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23F4A6B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7B01A0D3" w14:textId="77777777" w:rsidTr="003A1CDA">
        <w:tc>
          <w:tcPr>
            <w:tcW w:w="104" w:type="pct"/>
          </w:tcPr>
          <w:p w14:paraId="795A6A74" w14:textId="77777777" w:rsidR="00F85935" w:rsidRPr="00F85935" w:rsidRDefault="00F85935" w:rsidP="00F85935">
            <w:pPr>
              <w:rPr>
                <w:rFonts w:ascii="Times New Roman" w:eastAsia="Aptos" w:hAnsi="Times New Roman" w:cs="Times New Roman"/>
              </w:rPr>
            </w:pPr>
          </w:p>
        </w:tc>
        <w:tc>
          <w:tcPr>
            <w:tcW w:w="893" w:type="pct"/>
          </w:tcPr>
          <w:p w14:paraId="1CB2CD91"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Commitment &amp; satisfaction</w:t>
            </w:r>
          </w:p>
        </w:tc>
        <w:tc>
          <w:tcPr>
            <w:tcW w:w="814" w:type="pct"/>
            <w:vAlign w:val="center"/>
          </w:tcPr>
          <w:p w14:paraId="1284FD09"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vAlign w:val="center"/>
          </w:tcPr>
          <w:p w14:paraId="12EBEF14" w14:textId="38416E3C"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003F9D93" w14:textId="0A6BE4AC"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238CB292" w14:textId="0377C33C"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67AB5E49" w14:textId="528290E5"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344CF72E" w14:textId="1F8265F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07B35F54" w14:textId="6A00D1FB"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075CD52A" w14:textId="3E381875"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0F6A4FDA" w14:textId="6A22A484"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7C861C62" w14:textId="7D8C9AEC"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3FFBD2A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3ACD8F5C"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6BD80783" w14:textId="77777777" w:rsidTr="003A1CDA">
        <w:tc>
          <w:tcPr>
            <w:tcW w:w="104" w:type="pct"/>
          </w:tcPr>
          <w:p w14:paraId="0883A7C8" w14:textId="77777777" w:rsidR="00F85935" w:rsidRPr="00F85935" w:rsidRDefault="00F85935" w:rsidP="00F85935">
            <w:pPr>
              <w:rPr>
                <w:rFonts w:ascii="Times New Roman" w:eastAsia="Aptos" w:hAnsi="Times New Roman" w:cs="Times New Roman"/>
              </w:rPr>
            </w:pPr>
          </w:p>
        </w:tc>
        <w:tc>
          <w:tcPr>
            <w:tcW w:w="893" w:type="pct"/>
          </w:tcPr>
          <w:p w14:paraId="3DC85123"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Commitment &amp; satisfaction</w:t>
            </w:r>
          </w:p>
        </w:tc>
        <w:tc>
          <w:tcPr>
            <w:tcW w:w="814" w:type="pct"/>
            <w:vAlign w:val="center"/>
          </w:tcPr>
          <w:p w14:paraId="48DD8F5F"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vAlign w:val="center"/>
          </w:tcPr>
          <w:p w14:paraId="76D1F95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vAlign w:val="center"/>
          </w:tcPr>
          <w:p w14:paraId="70566F0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3EEED1F0"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vAlign w:val="center"/>
          </w:tcPr>
          <w:p w14:paraId="6AF8AF0A"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vAlign w:val="center"/>
          </w:tcPr>
          <w:p w14:paraId="615FFE14"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3AA33163"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vAlign w:val="center"/>
          </w:tcPr>
          <w:p w14:paraId="21AA80ED"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vAlign w:val="center"/>
          </w:tcPr>
          <w:p w14:paraId="2520D566"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vAlign w:val="center"/>
          </w:tcPr>
          <w:p w14:paraId="77A76099"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vAlign w:val="center"/>
          </w:tcPr>
          <w:p w14:paraId="6B31D6C6"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vAlign w:val="center"/>
          </w:tcPr>
          <w:p w14:paraId="72095A3F" w14:textId="77777777" w:rsidR="00F85935" w:rsidRPr="00F85935" w:rsidRDefault="00F85935" w:rsidP="003A1CDA">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4CF92B81" w14:textId="77777777" w:rsidTr="003A1CDA">
        <w:tc>
          <w:tcPr>
            <w:tcW w:w="104" w:type="pct"/>
          </w:tcPr>
          <w:p w14:paraId="59A52AB1" w14:textId="77777777" w:rsidR="00F85935" w:rsidRPr="00F85935" w:rsidRDefault="00F85935" w:rsidP="00F85935">
            <w:pPr>
              <w:rPr>
                <w:rFonts w:ascii="Times New Roman" w:eastAsia="Aptos" w:hAnsi="Times New Roman" w:cs="Times New Roman"/>
              </w:rPr>
            </w:pPr>
          </w:p>
        </w:tc>
        <w:tc>
          <w:tcPr>
            <w:tcW w:w="893" w:type="pct"/>
          </w:tcPr>
          <w:p w14:paraId="3063BD1E"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Mix of all 3</w:t>
            </w:r>
          </w:p>
        </w:tc>
        <w:tc>
          <w:tcPr>
            <w:tcW w:w="814" w:type="pct"/>
            <w:vAlign w:val="center"/>
          </w:tcPr>
          <w:p w14:paraId="7D5AE230"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tcPr>
          <w:p w14:paraId="22A457C8"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24</w:t>
            </w:r>
          </w:p>
        </w:tc>
        <w:tc>
          <w:tcPr>
            <w:tcW w:w="324" w:type="pct"/>
          </w:tcPr>
          <w:p w14:paraId="15C84F61"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1,175</w:t>
            </w:r>
          </w:p>
        </w:tc>
        <w:tc>
          <w:tcPr>
            <w:tcW w:w="237" w:type="pct"/>
          </w:tcPr>
          <w:p w14:paraId="4099E6C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.29</w:t>
            </w:r>
          </w:p>
        </w:tc>
        <w:tc>
          <w:tcPr>
            <w:tcW w:w="237" w:type="pct"/>
          </w:tcPr>
          <w:p w14:paraId="6B38008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.35</w:t>
            </w:r>
          </w:p>
        </w:tc>
        <w:tc>
          <w:tcPr>
            <w:tcW w:w="260" w:type="pct"/>
          </w:tcPr>
          <w:p w14:paraId="5E79A59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.21</w:t>
            </w:r>
          </w:p>
        </w:tc>
        <w:tc>
          <w:tcPr>
            <w:tcW w:w="286" w:type="pct"/>
          </w:tcPr>
          <w:p w14:paraId="7BD19A3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.24</w:t>
            </w:r>
          </w:p>
        </w:tc>
        <w:tc>
          <w:tcPr>
            <w:tcW w:w="262" w:type="pct"/>
          </w:tcPr>
          <w:p w14:paraId="331546E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.45</w:t>
            </w:r>
          </w:p>
        </w:tc>
        <w:tc>
          <w:tcPr>
            <w:tcW w:w="286" w:type="pct"/>
          </w:tcPr>
          <w:p w14:paraId="524EFF7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.07</w:t>
            </w:r>
          </w:p>
        </w:tc>
        <w:tc>
          <w:tcPr>
            <w:tcW w:w="288" w:type="pct"/>
          </w:tcPr>
          <w:p w14:paraId="3BAC2EE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.62</w:t>
            </w:r>
          </w:p>
        </w:tc>
        <w:tc>
          <w:tcPr>
            <w:tcW w:w="411" w:type="pct"/>
          </w:tcPr>
          <w:p w14:paraId="578F711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64.75*</w:t>
            </w:r>
          </w:p>
        </w:tc>
        <w:tc>
          <w:tcPr>
            <w:tcW w:w="397" w:type="pct"/>
          </w:tcPr>
          <w:p w14:paraId="34F242CB"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64.48%</w:t>
            </w:r>
          </w:p>
        </w:tc>
      </w:tr>
      <w:tr w:rsidR="003A1CDA" w:rsidRPr="00F85935" w14:paraId="23676AB0" w14:textId="77777777" w:rsidTr="003A1CDA">
        <w:tc>
          <w:tcPr>
            <w:tcW w:w="104" w:type="pct"/>
          </w:tcPr>
          <w:p w14:paraId="0E06D1D4" w14:textId="77777777" w:rsidR="00F85935" w:rsidRPr="00F85935" w:rsidRDefault="00F85935" w:rsidP="00F85935">
            <w:pPr>
              <w:rPr>
                <w:rFonts w:ascii="Times New Roman" w:eastAsia="Aptos" w:hAnsi="Times New Roman" w:cs="Times New Roman"/>
              </w:rPr>
            </w:pPr>
          </w:p>
        </w:tc>
        <w:tc>
          <w:tcPr>
            <w:tcW w:w="893" w:type="pct"/>
          </w:tcPr>
          <w:p w14:paraId="36AC5CF3"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Mix of all 3</w:t>
            </w:r>
          </w:p>
        </w:tc>
        <w:tc>
          <w:tcPr>
            <w:tcW w:w="814" w:type="pct"/>
            <w:vAlign w:val="center"/>
          </w:tcPr>
          <w:p w14:paraId="0D76B331"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tcPr>
          <w:p w14:paraId="1DC51B45"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w:t>
            </w:r>
          </w:p>
        </w:tc>
        <w:tc>
          <w:tcPr>
            <w:tcW w:w="324" w:type="pct"/>
          </w:tcPr>
          <w:p w14:paraId="2DB3EFF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506</w:t>
            </w:r>
          </w:p>
        </w:tc>
        <w:tc>
          <w:tcPr>
            <w:tcW w:w="237" w:type="pct"/>
          </w:tcPr>
          <w:p w14:paraId="6B08F47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.62</w:t>
            </w:r>
          </w:p>
        </w:tc>
        <w:tc>
          <w:tcPr>
            <w:tcW w:w="237" w:type="pct"/>
          </w:tcPr>
          <w:p w14:paraId="5198A75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.74</w:t>
            </w:r>
          </w:p>
        </w:tc>
        <w:tc>
          <w:tcPr>
            <w:tcW w:w="260" w:type="pct"/>
          </w:tcPr>
          <w:p w14:paraId="6857BFF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.15</w:t>
            </w:r>
          </w:p>
        </w:tc>
        <w:tc>
          <w:tcPr>
            <w:tcW w:w="286" w:type="pct"/>
          </w:tcPr>
          <w:p w14:paraId="096B618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.60</w:t>
            </w:r>
          </w:p>
        </w:tc>
        <w:tc>
          <w:tcPr>
            <w:tcW w:w="262" w:type="pct"/>
          </w:tcPr>
          <w:p w14:paraId="778893B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.87</w:t>
            </w:r>
          </w:p>
        </w:tc>
        <w:tc>
          <w:tcPr>
            <w:tcW w:w="286" w:type="pct"/>
          </w:tcPr>
          <w:p w14:paraId="4D97A50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.55</w:t>
            </w:r>
          </w:p>
        </w:tc>
        <w:tc>
          <w:tcPr>
            <w:tcW w:w="288" w:type="pct"/>
          </w:tcPr>
          <w:p w14:paraId="4DA1E2D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.93</w:t>
            </w:r>
          </w:p>
        </w:tc>
        <w:tc>
          <w:tcPr>
            <w:tcW w:w="411" w:type="pct"/>
          </w:tcPr>
          <w:p w14:paraId="56874264"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19.11*</w:t>
            </w:r>
          </w:p>
        </w:tc>
        <w:tc>
          <w:tcPr>
            <w:tcW w:w="397" w:type="pct"/>
          </w:tcPr>
          <w:p w14:paraId="1E0AE7B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73.84%</w:t>
            </w:r>
          </w:p>
        </w:tc>
      </w:tr>
      <w:tr w:rsidR="003A1CDA" w:rsidRPr="00F85935" w14:paraId="4C4B5192" w14:textId="77777777" w:rsidTr="003A1CDA">
        <w:tc>
          <w:tcPr>
            <w:tcW w:w="104" w:type="pct"/>
          </w:tcPr>
          <w:p w14:paraId="51749F4E" w14:textId="77777777" w:rsidR="00F85935" w:rsidRPr="00F85935" w:rsidRDefault="00F85935" w:rsidP="00F85935">
            <w:pPr>
              <w:rPr>
                <w:rFonts w:ascii="Times New Roman" w:eastAsia="Aptos" w:hAnsi="Times New Roman" w:cs="Times New Roman"/>
              </w:rPr>
            </w:pPr>
          </w:p>
        </w:tc>
        <w:tc>
          <w:tcPr>
            <w:tcW w:w="893" w:type="pct"/>
          </w:tcPr>
          <w:p w14:paraId="0210441D"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Mix of all 3</w:t>
            </w:r>
          </w:p>
        </w:tc>
        <w:tc>
          <w:tcPr>
            <w:tcW w:w="814" w:type="pct"/>
            <w:vAlign w:val="center"/>
          </w:tcPr>
          <w:p w14:paraId="4511B8AB"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tcPr>
          <w:p w14:paraId="53E65170" w14:textId="20DEAC1F"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45CF13F2" w14:textId="0C068072"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343D1816" w14:textId="20CC27AA"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26D1D06C" w14:textId="34EB8524"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5A357D33" w14:textId="4F71786C"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5110EFAF" w14:textId="718468DD"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11C7E478" w14:textId="4D6E1705"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3C94858B" w14:textId="2DB0B44B"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28D3F6F2" w14:textId="248BA74F"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66B5666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582631A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04396D28" w14:textId="77777777" w:rsidTr="003A1CDA">
        <w:tc>
          <w:tcPr>
            <w:tcW w:w="104" w:type="pct"/>
          </w:tcPr>
          <w:p w14:paraId="00852496" w14:textId="77777777" w:rsidR="00F85935" w:rsidRPr="00F85935" w:rsidRDefault="00F85935" w:rsidP="00F85935">
            <w:pPr>
              <w:rPr>
                <w:rFonts w:ascii="Times New Roman" w:eastAsia="Aptos" w:hAnsi="Times New Roman" w:cs="Times New Roman"/>
              </w:rPr>
            </w:pPr>
          </w:p>
        </w:tc>
        <w:tc>
          <w:tcPr>
            <w:tcW w:w="893" w:type="pct"/>
          </w:tcPr>
          <w:p w14:paraId="0ED93A1B"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Indeterminate</w:t>
            </w:r>
          </w:p>
        </w:tc>
        <w:tc>
          <w:tcPr>
            <w:tcW w:w="814" w:type="pct"/>
            <w:vAlign w:val="center"/>
          </w:tcPr>
          <w:p w14:paraId="3E96C659"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tcPr>
          <w:p w14:paraId="39440D93"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20</w:t>
            </w:r>
          </w:p>
        </w:tc>
        <w:tc>
          <w:tcPr>
            <w:tcW w:w="324" w:type="pct"/>
          </w:tcPr>
          <w:p w14:paraId="02C99C45"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1,001</w:t>
            </w:r>
          </w:p>
        </w:tc>
        <w:tc>
          <w:tcPr>
            <w:tcW w:w="237" w:type="pct"/>
          </w:tcPr>
          <w:p w14:paraId="0B7CAAB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.24</w:t>
            </w:r>
          </w:p>
        </w:tc>
        <w:tc>
          <w:tcPr>
            <w:tcW w:w="237" w:type="pct"/>
          </w:tcPr>
          <w:p w14:paraId="48AD989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.28</w:t>
            </w:r>
          </w:p>
        </w:tc>
        <w:tc>
          <w:tcPr>
            <w:tcW w:w="260" w:type="pct"/>
          </w:tcPr>
          <w:p w14:paraId="46C43B4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.22</w:t>
            </w:r>
          </w:p>
        </w:tc>
        <w:tc>
          <w:tcPr>
            <w:tcW w:w="286" w:type="pct"/>
          </w:tcPr>
          <w:p w14:paraId="7123008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.16</w:t>
            </w:r>
          </w:p>
        </w:tc>
        <w:tc>
          <w:tcPr>
            <w:tcW w:w="262" w:type="pct"/>
          </w:tcPr>
          <w:p w14:paraId="66D9721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.40</w:t>
            </w:r>
          </w:p>
        </w:tc>
        <w:tc>
          <w:tcPr>
            <w:tcW w:w="286" w:type="pct"/>
          </w:tcPr>
          <w:p w14:paraId="3EFBF8F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.00</w:t>
            </w:r>
          </w:p>
        </w:tc>
        <w:tc>
          <w:tcPr>
            <w:tcW w:w="288" w:type="pct"/>
          </w:tcPr>
          <w:p w14:paraId="638BC0B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.56</w:t>
            </w:r>
          </w:p>
        </w:tc>
        <w:tc>
          <w:tcPr>
            <w:tcW w:w="411" w:type="pct"/>
          </w:tcPr>
          <w:p w14:paraId="036C751D"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54.60*</w:t>
            </w:r>
          </w:p>
        </w:tc>
        <w:tc>
          <w:tcPr>
            <w:tcW w:w="397" w:type="pct"/>
          </w:tcPr>
          <w:p w14:paraId="72D58417"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65.20%</w:t>
            </w:r>
          </w:p>
        </w:tc>
      </w:tr>
      <w:tr w:rsidR="003A1CDA" w:rsidRPr="00F85935" w14:paraId="365496DE" w14:textId="77777777" w:rsidTr="003A1CDA">
        <w:tc>
          <w:tcPr>
            <w:tcW w:w="104" w:type="pct"/>
          </w:tcPr>
          <w:p w14:paraId="2A1D4251" w14:textId="77777777" w:rsidR="00F85935" w:rsidRPr="00F85935" w:rsidRDefault="00F85935" w:rsidP="00F85935">
            <w:pPr>
              <w:rPr>
                <w:rFonts w:ascii="Times New Roman" w:eastAsia="Aptos" w:hAnsi="Times New Roman" w:cs="Times New Roman"/>
              </w:rPr>
            </w:pPr>
          </w:p>
        </w:tc>
        <w:tc>
          <w:tcPr>
            <w:tcW w:w="893" w:type="pct"/>
          </w:tcPr>
          <w:p w14:paraId="3F85EC67"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Indeterminate</w:t>
            </w:r>
          </w:p>
        </w:tc>
        <w:tc>
          <w:tcPr>
            <w:tcW w:w="814" w:type="pct"/>
            <w:vAlign w:val="center"/>
          </w:tcPr>
          <w:p w14:paraId="0FCAF021"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tcPr>
          <w:p w14:paraId="776AEB1E" w14:textId="653DEA46"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5BCAC287" w14:textId="36F0CEAA"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0C958CCA" w14:textId="44E2EBC1"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6046C965" w14:textId="208767D5"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16A90162" w14:textId="73F2AB13"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6CA6D056" w14:textId="0D15A07F"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569354DF" w14:textId="479392B3"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6D2BE2EC" w14:textId="70768C6E"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47AD77DD" w14:textId="18625A75"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64DC242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6C633E2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2F1E76BB" w14:textId="77777777" w:rsidTr="003A1CDA">
        <w:tc>
          <w:tcPr>
            <w:tcW w:w="104" w:type="pct"/>
          </w:tcPr>
          <w:p w14:paraId="662C92BF" w14:textId="77777777" w:rsidR="00F85935" w:rsidRPr="00F85935" w:rsidRDefault="00F85935" w:rsidP="00F85935">
            <w:pPr>
              <w:rPr>
                <w:rFonts w:ascii="Times New Roman" w:eastAsia="Aptos" w:hAnsi="Times New Roman" w:cs="Times New Roman"/>
              </w:rPr>
            </w:pPr>
          </w:p>
        </w:tc>
        <w:tc>
          <w:tcPr>
            <w:tcW w:w="893" w:type="pct"/>
          </w:tcPr>
          <w:p w14:paraId="570689E5"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Indeterminate</w:t>
            </w:r>
          </w:p>
        </w:tc>
        <w:tc>
          <w:tcPr>
            <w:tcW w:w="814" w:type="pct"/>
            <w:vAlign w:val="center"/>
          </w:tcPr>
          <w:p w14:paraId="30E4EE3C"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tcPr>
          <w:p w14:paraId="599437AE"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w:t>
            </w:r>
          </w:p>
        </w:tc>
        <w:tc>
          <w:tcPr>
            <w:tcW w:w="324" w:type="pct"/>
          </w:tcPr>
          <w:p w14:paraId="2628FDC8"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92</w:t>
            </w:r>
          </w:p>
        </w:tc>
        <w:tc>
          <w:tcPr>
            <w:tcW w:w="237" w:type="pct"/>
          </w:tcPr>
          <w:p w14:paraId="0D9CA6E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.54</w:t>
            </w:r>
          </w:p>
        </w:tc>
        <w:tc>
          <w:tcPr>
            <w:tcW w:w="237" w:type="pct"/>
          </w:tcPr>
          <w:p w14:paraId="4DBB4C5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.64</w:t>
            </w:r>
          </w:p>
        </w:tc>
        <w:tc>
          <w:tcPr>
            <w:tcW w:w="260" w:type="pct"/>
          </w:tcPr>
          <w:p w14:paraId="256DC6A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.19</w:t>
            </w:r>
          </w:p>
        </w:tc>
        <w:tc>
          <w:tcPr>
            <w:tcW w:w="286" w:type="pct"/>
          </w:tcPr>
          <w:p w14:paraId="7F6AF55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.32</w:t>
            </w:r>
          </w:p>
        </w:tc>
        <w:tc>
          <w:tcPr>
            <w:tcW w:w="262" w:type="pct"/>
          </w:tcPr>
          <w:p w14:paraId="45521FE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.96</w:t>
            </w:r>
          </w:p>
        </w:tc>
        <w:tc>
          <w:tcPr>
            <w:tcW w:w="286" w:type="pct"/>
          </w:tcPr>
          <w:p w14:paraId="7A9EEE4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.40</w:t>
            </w:r>
          </w:p>
        </w:tc>
        <w:tc>
          <w:tcPr>
            <w:tcW w:w="288" w:type="pct"/>
          </w:tcPr>
          <w:p w14:paraId="3E291D2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.88</w:t>
            </w:r>
          </w:p>
        </w:tc>
        <w:tc>
          <w:tcPr>
            <w:tcW w:w="411" w:type="pct"/>
          </w:tcPr>
          <w:p w14:paraId="4A50FE1F"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3.09</w:t>
            </w:r>
          </w:p>
        </w:tc>
        <w:tc>
          <w:tcPr>
            <w:tcW w:w="397" w:type="pct"/>
          </w:tcPr>
          <w:p w14:paraId="2031BCA3"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67.62%</w:t>
            </w:r>
          </w:p>
        </w:tc>
      </w:tr>
      <w:tr w:rsidR="003A1CDA" w:rsidRPr="00F85935" w14:paraId="3A73363E" w14:textId="77777777" w:rsidTr="003A1CDA">
        <w:trPr>
          <w:trHeight w:val="63"/>
        </w:trPr>
        <w:tc>
          <w:tcPr>
            <w:tcW w:w="104" w:type="pct"/>
          </w:tcPr>
          <w:p w14:paraId="3EBDC2A5" w14:textId="77777777" w:rsidR="00F85935" w:rsidRPr="00F85935" w:rsidRDefault="00F85935" w:rsidP="00F85935">
            <w:pPr>
              <w:rPr>
                <w:rFonts w:ascii="Times New Roman" w:eastAsia="Aptos" w:hAnsi="Times New Roman" w:cs="Times New Roman"/>
              </w:rPr>
            </w:pPr>
          </w:p>
        </w:tc>
        <w:tc>
          <w:tcPr>
            <w:tcW w:w="893" w:type="pct"/>
          </w:tcPr>
          <w:p w14:paraId="10E0FE33" w14:textId="77777777" w:rsidR="00F85935" w:rsidRPr="00F85935" w:rsidRDefault="00F85935" w:rsidP="00F85935">
            <w:pPr>
              <w:rPr>
                <w:rFonts w:ascii="Times New Roman" w:eastAsia="Aptos" w:hAnsi="Times New Roman" w:cs="Times New Roman"/>
                <w:b/>
                <w:bCs/>
              </w:rPr>
            </w:pPr>
          </w:p>
        </w:tc>
        <w:tc>
          <w:tcPr>
            <w:tcW w:w="814" w:type="pct"/>
            <w:vAlign w:val="center"/>
          </w:tcPr>
          <w:p w14:paraId="22849E3B" w14:textId="77777777" w:rsidR="00F85935" w:rsidRPr="00F85935" w:rsidRDefault="00F85935" w:rsidP="003A1CDA">
            <w:pPr>
              <w:rPr>
                <w:rFonts w:ascii="Times New Roman" w:eastAsia="Aptos" w:hAnsi="Times New Roman" w:cs="Times New Roman"/>
              </w:rPr>
            </w:pPr>
          </w:p>
        </w:tc>
        <w:tc>
          <w:tcPr>
            <w:tcW w:w="200" w:type="pct"/>
            <w:vAlign w:val="bottom"/>
          </w:tcPr>
          <w:p w14:paraId="54B6FDA5" w14:textId="77777777" w:rsidR="00F85935" w:rsidRPr="00F85935" w:rsidRDefault="00F85935" w:rsidP="00F85935">
            <w:pPr>
              <w:jc w:val="right"/>
              <w:rPr>
                <w:rFonts w:ascii="Times New Roman" w:eastAsia="Aptos" w:hAnsi="Times New Roman" w:cs="Times New Roman"/>
              </w:rPr>
            </w:pPr>
          </w:p>
        </w:tc>
        <w:tc>
          <w:tcPr>
            <w:tcW w:w="324" w:type="pct"/>
            <w:vAlign w:val="bottom"/>
          </w:tcPr>
          <w:p w14:paraId="0B2D9656" w14:textId="77777777" w:rsidR="00F85935" w:rsidRPr="00F85935" w:rsidRDefault="00F85935" w:rsidP="00F85935">
            <w:pPr>
              <w:jc w:val="right"/>
              <w:rPr>
                <w:rFonts w:ascii="Times New Roman" w:eastAsia="Aptos" w:hAnsi="Times New Roman" w:cs="Times New Roman"/>
              </w:rPr>
            </w:pPr>
          </w:p>
        </w:tc>
        <w:tc>
          <w:tcPr>
            <w:tcW w:w="237" w:type="pct"/>
            <w:vAlign w:val="bottom"/>
          </w:tcPr>
          <w:p w14:paraId="6EED0A3A" w14:textId="77777777" w:rsidR="00F85935" w:rsidRPr="00F85935" w:rsidRDefault="00F85935" w:rsidP="00F85935">
            <w:pPr>
              <w:jc w:val="center"/>
              <w:rPr>
                <w:rFonts w:ascii="Times New Roman" w:eastAsia="Aptos" w:hAnsi="Times New Roman" w:cs="Times New Roman"/>
              </w:rPr>
            </w:pPr>
          </w:p>
        </w:tc>
        <w:tc>
          <w:tcPr>
            <w:tcW w:w="237" w:type="pct"/>
            <w:vAlign w:val="bottom"/>
          </w:tcPr>
          <w:p w14:paraId="16AE3AA0" w14:textId="77777777" w:rsidR="00F85935" w:rsidRPr="00F85935" w:rsidRDefault="00F85935" w:rsidP="00F85935">
            <w:pPr>
              <w:jc w:val="center"/>
              <w:rPr>
                <w:rFonts w:ascii="Times New Roman" w:eastAsia="Aptos" w:hAnsi="Times New Roman" w:cs="Times New Roman"/>
              </w:rPr>
            </w:pPr>
          </w:p>
        </w:tc>
        <w:tc>
          <w:tcPr>
            <w:tcW w:w="260" w:type="pct"/>
            <w:vAlign w:val="bottom"/>
          </w:tcPr>
          <w:p w14:paraId="350BC0CD" w14:textId="77777777" w:rsidR="00F85935" w:rsidRPr="00F85935" w:rsidRDefault="00F85935" w:rsidP="00F85935">
            <w:pPr>
              <w:jc w:val="center"/>
              <w:rPr>
                <w:rFonts w:ascii="Times New Roman" w:eastAsia="Aptos" w:hAnsi="Times New Roman" w:cs="Times New Roman"/>
              </w:rPr>
            </w:pPr>
          </w:p>
        </w:tc>
        <w:tc>
          <w:tcPr>
            <w:tcW w:w="286" w:type="pct"/>
            <w:vAlign w:val="bottom"/>
          </w:tcPr>
          <w:p w14:paraId="1EF0468D" w14:textId="77777777" w:rsidR="00F85935" w:rsidRPr="00F85935" w:rsidRDefault="00F85935" w:rsidP="00F85935">
            <w:pPr>
              <w:jc w:val="center"/>
              <w:rPr>
                <w:rFonts w:ascii="Times New Roman" w:eastAsia="Aptos" w:hAnsi="Times New Roman" w:cs="Times New Roman"/>
              </w:rPr>
            </w:pPr>
          </w:p>
        </w:tc>
        <w:tc>
          <w:tcPr>
            <w:tcW w:w="262" w:type="pct"/>
            <w:vAlign w:val="bottom"/>
          </w:tcPr>
          <w:p w14:paraId="02CF4D0B" w14:textId="77777777" w:rsidR="00F85935" w:rsidRPr="00F85935" w:rsidRDefault="00F85935" w:rsidP="00F85935">
            <w:pPr>
              <w:jc w:val="center"/>
              <w:rPr>
                <w:rFonts w:ascii="Times New Roman" w:eastAsia="Aptos" w:hAnsi="Times New Roman" w:cs="Times New Roman"/>
              </w:rPr>
            </w:pPr>
          </w:p>
        </w:tc>
        <w:tc>
          <w:tcPr>
            <w:tcW w:w="286" w:type="pct"/>
            <w:vAlign w:val="bottom"/>
          </w:tcPr>
          <w:p w14:paraId="65CB4CDA" w14:textId="77777777" w:rsidR="00F85935" w:rsidRPr="00F85935" w:rsidRDefault="00F85935" w:rsidP="00F85935">
            <w:pPr>
              <w:jc w:val="center"/>
              <w:rPr>
                <w:rFonts w:ascii="Times New Roman" w:eastAsia="Aptos" w:hAnsi="Times New Roman" w:cs="Times New Roman"/>
              </w:rPr>
            </w:pPr>
          </w:p>
        </w:tc>
        <w:tc>
          <w:tcPr>
            <w:tcW w:w="288" w:type="pct"/>
            <w:vAlign w:val="bottom"/>
          </w:tcPr>
          <w:p w14:paraId="43502755" w14:textId="77777777" w:rsidR="00F85935" w:rsidRPr="00F85935" w:rsidRDefault="00F85935" w:rsidP="00F85935">
            <w:pPr>
              <w:jc w:val="center"/>
              <w:rPr>
                <w:rFonts w:ascii="Times New Roman" w:eastAsia="Aptos" w:hAnsi="Times New Roman" w:cs="Times New Roman"/>
              </w:rPr>
            </w:pPr>
          </w:p>
        </w:tc>
        <w:tc>
          <w:tcPr>
            <w:tcW w:w="411" w:type="pct"/>
            <w:vAlign w:val="bottom"/>
          </w:tcPr>
          <w:p w14:paraId="7501B414" w14:textId="77777777" w:rsidR="00F85935" w:rsidRPr="00F85935" w:rsidRDefault="00F85935" w:rsidP="00F85935">
            <w:pPr>
              <w:jc w:val="right"/>
              <w:rPr>
                <w:rFonts w:ascii="Times New Roman" w:eastAsia="Aptos" w:hAnsi="Times New Roman" w:cs="Times New Roman"/>
              </w:rPr>
            </w:pPr>
          </w:p>
        </w:tc>
        <w:tc>
          <w:tcPr>
            <w:tcW w:w="397" w:type="pct"/>
            <w:vAlign w:val="bottom"/>
          </w:tcPr>
          <w:p w14:paraId="5D66590D" w14:textId="77777777" w:rsidR="00F85935" w:rsidRPr="00F85935" w:rsidRDefault="00F85935" w:rsidP="00F85935">
            <w:pPr>
              <w:jc w:val="right"/>
              <w:rPr>
                <w:rFonts w:ascii="Times New Roman" w:eastAsia="Aptos" w:hAnsi="Times New Roman" w:cs="Times New Roman"/>
              </w:rPr>
            </w:pPr>
          </w:p>
        </w:tc>
      </w:tr>
      <w:tr w:rsidR="003A1CDA" w:rsidRPr="00F85935" w14:paraId="79798C8F" w14:textId="77777777" w:rsidTr="003A1CDA">
        <w:tc>
          <w:tcPr>
            <w:tcW w:w="104" w:type="pct"/>
          </w:tcPr>
          <w:p w14:paraId="70F4BF4A" w14:textId="77777777" w:rsidR="00F85935" w:rsidRPr="00F85935" w:rsidRDefault="00F85935" w:rsidP="00F85935">
            <w:pPr>
              <w:rPr>
                <w:rFonts w:ascii="Times New Roman" w:eastAsia="Aptos" w:hAnsi="Times New Roman" w:cs="Times New Roman"/>
              </w:rPr>
            </w:pPr>
          </w:p>
        </w:tc>
        <w:tc>
          <w:tcPr>
            <w:tcW w:w="893" w:type="pct"/>
          </w:tcPr>
          <w:p w14:paraId="785B60C2"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b/>
                <w:bCs/>
              </w:rPr>
              <w:t>Referent</w:t>
            </w:r>
          </w:p>
        </w:tc>
        <w:tc>
          <w:tcPr>
            <w:tcW w:w="814" w:type="pct"/>
            <w:vAlign w:val="center"/>
          </w:tcPr>
          <w:p w14:paraId="649BDB73" w14:textId="77777777" w:rsidR="00F85935" w:rsidRPr="00F85935" w:rsidRDefault="00F85935" w:rsidP="003A1CDA">
            <w:pPr>
              <w:rPr>
                <w:rFonts w:ascii="Times New Roman" w:eastAsia="Aptos" w:hAnsi="Times New Roman" w:cs="Times New Roman"/>
                <w:b/>
                <w:bCs/>
              </w:rPr>
            </w:pPr>
            <w:r w:rsidRPr="00F85935">
              <w:rPr>
                <w:rFonts w:ascii="Times New Roman" w:eastAsia="Aptos" w:hAnsi="Times New Roman" w:cs="Times New Roman"/>
                <w:b/>
                <w:bCs/>
              </w:rPr>
              <w:t>Source</w:t>
            </w:r>
          </w:p>
        </w:tc>
        <w:tc>
          <w:tcPr>
            <w:tcW w:w="200" w:type="pct"/>
            <w:vAlign w:val="bottom"/>
          </w:tcPr>
          <w:p w14:paraId="4A3EB70C" w14:textId="77777777" w:rsidR="00F85935" w:rsidRPr="00F85935" w:rsidRDefault="00F85935" w:rsidP="00F85935">
            <w:pPr>
              <w:jc w:val="right"/>
              <w:rPr>
                <w:rFonts w:ascii="Times New Roman" w:eastAsia="Aptos" w:hAnsi="Times New Roman" w:cs="Times New Roman"/>
              </w:rPr>
            </w:pPr>
          </w:p>
        </w:tc>
        <w:tc>
          <w:tcPr>
            <w:tcW w:w="324" w:type="pct"/>
            <w:vAlign w:val="bottom"/>
          </w:tcPr>
          <w:p w14:paraId="63013341" w14:textId="77777777" w:rsidR="00F85935" w:rsidRPr="00F85935" w:rsidRDefault="00F85935" w:rsidP="00F85935">
            <w:pPr>
              <w:jc w:val="right"/>
              <w:rPr>
                <w:rFonts w:ascii="Times New Roman" w:eastAsia="Aptos" w:hAnsi="Times New Roman" w:cs="Times New Roman"/>
              </w:rPr>
            </w:pPr>
          </w:p>
        </w:tc>
        <w:tc>
          <w:tcPr>
            <w:tcW w:w="237" w:type="pct"/>
            <w:vAlign w:val="bottom"/>
          </w:tcPr>
          <w:p w14:paraId="40183408" w14:textId="77777777" w:rsidR="00F85935" w:rsidRPr="00F85935" w:rsidRDefault="00F85935" w:rsidP="00F85935">
            <w:pPr>
              <w:jc w:val="center"/>
              <w:rPr>
                <w:rFonts w:ascii="Times New Roman" w:eastAsia="Aptos" w:hAnsi="Times New Roman" w:cs="Times New Roman"/>
              </w:rPr>
            </w:pPr>
          </w:p>
        </w:tc>
        <w:tc>
          <w:tcPr>
            <w:tcW w:w="237" w:type="pct"/>
            <w:vAlign w:val="bottom"/>
          </w:tcPr>
          <w:p w14:paraId="7B90F490" w14:textId="77777777" w:rsidR="00F85935" w:rsidRPr="00F85935" w:rsidRDefault="00F85935" w:rsidP="00F85935">
            <w:pPr>
              <w:jc w:val="center"/>
              <w:rPr>
                <w:rFonts w:ascii="Times New Roman" w:eastAsia="Aptos" w:hAnsi="Times New Roman" w:cs="Times New Roman"/>
              </w:rPr>
            </w:pPr>
          </w:p>
        </w:tc>
        <w:tc>
          <w:tcPr>
            <w:tcW w:w="260" w:type="pct"/>
            <w:vAlign w:val="bottom"/>
          </w:tcPr>
          <w:p w14:paraId="03033A78" w14:textId="77777777" w:rsidR="00F85935" w:rsidRPr="00F85935" w:rsidRDefault="00F85935" w:rsidP="00F85935">
            <w:pPr>
              <w:jc w:val="center"/>
              <w:rPr>
                <w:rFonts w:ascii="Times New Roman" w:eastAsia="Aptos" w:hAnsi="Times New Roman" w:cs="Times New Roman"/>
              </w:rPr>
            </w:pPr>
          </w:p>
        </w:tc>
        <w:tc>
          <w:tcPr>
            <w:tcW w:w="286" w:type="pct"/>
            <w:vAlign w:val="bottom"/>
          </w:tcPr>
          <w:p w14:paraId="2DE6AE57" w14:textId="77777777" w:rsidR="00F85935" w:rsidRPr="00F85935" w:rsidRDefault="00F85935" w:rsidP="00F85935">
            <w:pPr>
              <w:jc w:val="center"/>
              <w:rPr>
                <w:rFonts w:ascii="Times New Roman" w:eastAsia="Aptos" w:hAnsi="Times New Roman" w:cs="Times New Roman"/>
              </w:rPr>
            </w:pPr>
          </w:p>
        </w:tc>
        <w:tc>
          <w:tcPr>
            <w:tcW w:w="262" w:type="pct"/>
            <w:vAlign w:val="bottom"/>
          </w:tcPr>
          <w:p w14:paraId="05BB018C" w14:textId="77777777" w:rsidR="00F85935" w:rsidRPr="00F85935" w:rsidRDefault="00F85935" w:rsidP="00F85935">
            <w:pPr>
              <w:jc w:val="center"/>
              <w:rPr>
                <w:rFonts w:ascii="Times New Roman" w:eastAsia="Aptos" w:hAnsi="Times New Roman" w:cs="Times New Roman"/>
              </w:rPr>
            </w:pPr>
          </w:p>
        </w:tc>
        <w:tc>
          <w:tcPr>
            <w:tcW w:w="286" w:type="pct"/>
            <w:vAlign w:val="bottom"/>
          </w:tcPr>
          <w:p w14:paraId="72371C57" w14:textId="77777777" w:rsidR="00F85935" w:rsidRPr="00F85935" w:rsidRDefault="00F85935" w:rsidP="00F85935">
            <w:pPr>
              <w:jc w:val="center"/>
              <w:rPr>
                <w:rFonts w:ascii="Times New Roman" w:eastAsia="Aptos" w:hAnsi="Times New Roman" w:cs="Times New Roman"/>
              </w:rPr>
            </w:pPr>
          </w:p>
        </w:tc>
        <w:tc>
          <w:tcPr>
            <w:tcW w:w="288" w:type="pct"/>
            <w:vAlign w:val="bottom"/>
          </w:tcPr>
          <w:p w14:paraId="4747368F" w14:textId="77777777" w:rsidR="00F85935" w:rsidRPr="00F85935" w:rsidRDefault="00F85935" w:rsidP="00F85935">
            <w:pPr>
              <w:jc w:val="center"/>
              <w:rPr>
                <w:rFonts w:ascii="Times New Roman" w:eastAsia="Aptos" w:hAnsi="Times New Roman" w:cs="Times New Roman"/>
              </w:rPr>
            </w:pPr>
          </w:p>
        </w:tc>
        <w:tc>
          <w:tcPr>
            <w:tcW w:w="411" w:type="pct"/>
            <w:vAlign w:val="bottom"/>
          </w:tcPr>
          <w:p w14:paraId="1204D6A8" w14:textId="77777777" w:rsidR="00F85935" w:rsidRPr="00F85935" w:rsidRDefault="00F85935" w:rsidP="00F85935">
            <w:pPr>
              <w:jc w:val="right"/>
              <w:rPr>
                <w:rFonts w:ascii="Times New Roman" w:eastAsia="Aptos" w:hAnsi="Times New Roman" w:cs="Times New Roman"/>
              </w:rPr>
            </w:pPr>
          </w:p>
        </w:tc>
        <w:tc>
          <w:tcPr>
            <w:tcW w:w="397" w:type="pct"/>
            <w:vAlign w:val="bottom"/>
          </w:tcPr>
          <w:p w14:paraId="5EABA22D" w14:textId="77777777" w:rsidR="00F85935" w:rsidRPr="00F85935" w:rsidRDefault="00F85935" w:rsidP="00F85935">
            <w:pPr>
              <w:jc w:val="right"/>
              <w:rPr>
                <w:rFonts w:ascii="Times New Roman" w:eastAsia="Aptos" w:hAnsi="Times New Roman" w:cs="Times New Roman"/>
              </w:rPr>
            </w:pPr>
          </w:p>
        </w:tc>
      </w:tr>
      <w:tr w:rsidR="003A1CDA" w:rsidRPr="00F85935" w14:paraId="416DD059" w14:textId="77777777" w:rsidTr="003A1CDA">
        <w:tc>
          <w:tcPr>
            <w:tcW w:w="104" w:type="pct"/>
          </w:tcPr>
          <w:p w14:paraId="47123F96" w14:textId="77777777" w:rsidR="00F85935" w:rsidRPr="00F85935" w:rsidRDefault="00F85935" w:rsidP="00F85935">
            <w:pPr>
              <w:rPr>
                <w:rFonts w:ascii="Times New Roman" w:eastAsia="Aptos" w:hAnsi="Times New Roman" w:cs="Times New Roman"/>
              </w:rPr>
            </w:pPr>
          </w:p>
        </w:tc>
        <w:tc>
          <w:tcPr>
            <w:tcW w:w="893" w:type="pct"/>
          </w:tcPr>
          <w:p w14:paraId="221E3E3A"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Direct consensus</w:t>
            </w:r>
          </w:p>
        </w:tc>
        <w:tc>
          <w:tcPr>
            <w:tcW w:w="814" w:type="pct"/>
            <w:vAlign w:val="center"/>
          </w:tcPr>
          <w:p w14:paraId="7D45FDA6"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tcPr>
          <w:p w14:paraId="0120CD8F"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12</w:t>
            </w:r>
          </w:p>
        </w:tc>
        <w:tc>
          <w:tcPr>
            <w:tcW w:w="324" w:type="pct"/>
          </w:tcPr>
          <w:p w14:paraId="627A8AFD"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547</w:t>
            </w:r>
          </w:p>
        </w:tc>
        <w:tc>
          <w:tcPr>
            <w:tcW w:w="237" w:type="pct"/>
          </w:tcPr>
          <w:p w14:paraId="1232F3E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.21</w:t>
            </w:r>
          </w:p>
        </w:tc>
        <w:tc>
          <w:tcPr>
            <w:tcW w:w="237" w:type="pct"/>
          </w:tcPr>
          <w:p w14:paraId="47C41B7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.25</w:t>
            </w:r>
          </w:p>
        </w:tc>
        <w:tc>
          <w:tcPr>
            <w:tcW w:w="260" w:type="pct"/>
          </w:tcPr>
          <w:p w14:paraId="495DAA2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.15</w:t>
            </w:r>
          </w:p>
        </w:tc>
        <w:tc>
          <w:tcPr>
            <w:tcW w:w="286" w:type="pct"/>
          </w:tcPr>
          <w:p w14:paraId="295637F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.12</w:t>
            </w:r>
          </w:p>
        </w:tc>
        <w:tc>
          <w:tcPr>
            <w:tcW w:w="262" w:type="pct"/>
          </w:tcPr>
          <w:p w14:paraId="6BAD103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.38</w:t>
            </w:r>
          </w:p>
        </w:tc>
        <w:tc>
          <w:tcPr>
            <w:tcW w:w="286" w:type="pct"/>
          </w:tcPr>
          <w:p w14:paraId="6953C48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.06</w:t>
            </w:r>
          </w:p>
        </w:tc>
        <w:tc>
          <w:tcPr>
            <w:tcW w:w="288" w:type="pct"/>
          </w:tcPr>
          <w:p w14:paraId="4DA751D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.44</w:t>
            </w:r>
          </w:p>
        </w:tc>
        <w:tc>
          <w:tcPr>
            <w:tcW w:w="411" w:type="pct"/>
          </w:tcPr>
          <w:p w14:paraId="26FCC84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19.03</w:t>
            </w:r>
          </w:p>
        </w:tc>
        <w:tc>
          <w:tcPr>
            <w:tcW w:w="397" w:type="pct"/>
          </w:tcPr>
          <w:p w14:paraId="4A9B4333"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42.18%</w:t>
            </w:r>
          </w:p>
        </w:tc>
      </w:tr>
      <w:tr w:rsidR="003A1CDA" w:rsidRPr="00F85935" w14:paraId="42FF0FC1" w14:textId="77777777" w:rsidTr="003A1CDA">
        <w:tc>
          <w:tcPr>
            <w:tcW w:w="104" w:type="pct"/>
          </w:tcPr>
          <w:p w14:paraId="2CDEB17D" w14:textId="77777777" w:rsidR="00F85935" w:rsidRPr="00F85935" w:rsidRDefault="00F85935" w:rsidP="00F85935">
            <w:pPr>
              <w:rPr>
                <w:rFonts w:ascii="Times New Roman" w:eastAsia="Aptos" w:hAnsi="Times New Roman" w:cs="Times New Roman"/>
              </w:rPr>
            </w:pPr>
          </w:p>
        </w:tc>
        <w:tc>
          <w:tcPr>
            <w:tcW w:w="893" w:type="pct"/>
          </w:tcPr>
          <w:p w14:paraId="764BC300"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Direct consensus</w:t>
            </w:r>
          </w:p>
        </w:tc>
        <w:tc>
          <w:tcPr>
            <w:tcW w:w="814" w:type="pct"/>
            <w:vAlign w:val="center"/>
          </w:tcPr>
          <w:p w14:paraId="5384D8DA"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tcPr>
          <w:p w14:paraId="2A7FF4C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09DEE22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46975DF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37FCBE7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7623F77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5CD912A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0EAC7D2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0A49689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3D3EC15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2B8B5DC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1C995FD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5B7F9F42" w14:textId="77777777" w:rsidTr="003A1CDA">
        <w:tc>
          <w:tcPr>
            <w:tcW w:w="104" w:type="pct"/>
          </w:tcPr>
          <w:p w14:paraId="4E0C259F" w14:textId="77777777" w:rsidR="00F85935" w:rsidRPr="00F85935" w:rsidRDefault="00F85935" w:rsidP="00F85935">
            <w:pPr>
              <w:rPr>
                <w:rFonts w:ascii="Times New Roman" w:eastAsia="Aptos" w:hAnsi="Times New Roman" w:cs="Times New Roman"/>
              </w:rPr>
            </w:pPr>
          </w:p>
        </w:tc>
        <w:tc>
          <w:tcPr>
            <w:tcW w:w="893" w:type="pct"/>
          </w:tcPr>
          <w:p w14:paraId="430C1BAE"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Direct consensus</w:t>
            </w:r>
          </w:p>
        </w:tc>
        <w:tc>
          <w:tcPr>
            <w:tcW w:w="814" w:type="pct"/>
            <w:vAlign w:val="center"/>
          </w:tcPr>
          <w:p w14:paraId="428EB0A9"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tcPr>
          <w:p w14:paraId="771C240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0D9FECB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4B48711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3528101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5CFE492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2492E3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6C7FC887"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7D3CD23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215A36E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1CF9973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2E2BA5A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3FB193A9" w14:textId="77777777" w:rsidTr="003A1CDA">
        <w:tc>
          <w:tcPr>
            <w:tcW w:w="104" w:type="pct"/>
          </w:tcPr>
          <w:p w14:paraId="4A0D96C5" w14:textId="77777777" w:rsidR="00F85935" w:rsidRPr="00F85935" w:rsidRDefault="00F85935" w:rsidP="00F85935">
            <w:pPr>
              <w:rPr>
                <w:rFonts w:ascii="Times New Roman" w:eastAsia="Aptos" w:hAnsi="Times New Roman" w:cs="Times New Roman"/>
              </w:rPr>
            </w:pPr>
          </w:p>
        </w:tc>
        <w:tc>
          <w:tcPr>
            <w:tcW w:w="893" w:type="pct"/>
          </w:tcPr>
          <w:p w14:paraId="065DDDB6"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Referent shift</w:t>
            </w:r>
          </w:p>
        </w:tc>
        <w:tc>
          <w:tcPr>
            <w:tcW w:w="814" w:type="pct"/>
            <w:vAlign w:val="center"/>
          </w:tcPr>
          <w:p w14:paraId="5A0F2FEF"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tcPr>
          <w:p w14:paraId="13AED319"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9</w:t>
            </w:r>
          </w:p>
        </w:tc>
        <w:tc>
          <w:tcPr>
            <w:tcW w:w="324" w:type="pct"/>
          </w:tcPr>
          <w:p w14:paraId="34E50F7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366</w:t>
            </w:r>
          </w:p>
        </w:tc>
        <w:tc>
          <w:tcPr>
            <w:tcW w:w="237" w:type="pct"/>
          </w:tcPr>
          <w:p w14:paraId="528E461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.53</w:t>
            </w:r>
          </w:p>
        </w:tc>
        <w:tc>
          <w:tcPr>
            <w:tcW w:w="237" w:type="pct"/>
          </w:tcPr>
          <w:p w14:paraId="372359E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.63</w:t>
            </w:r>
          </w:p>
        </w:tc>
        <w:tc>
          <w:tcPr>
            <w:tcW w:w="260" w:type="pct"/>
          </w:tcPr>
          <w:p w14:paraId="623D280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.25</w:t>
            </w:r>
          </w:p>
        </w:tc>
        <w:tc>
          <w:tcPr>
            <w:tcW w:w="286" w:type="pct"/>
          </w:tcPr>
          <w:p w14:paraId="5F3522A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.44</w:t>
            </w:r>
          </w:p>
        </w:tc>
        <w:tc>
          <w:tcPr>
            <w:tcW w:w="262" w:type="pct"/>
          </w:tcPr>
          <w:p w14:paraId="147E5A0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.81</w:t>
            </w:r>
          </w:p>
        </w:tc>
        <w:tc>
          <w:tcPr>
            <w:tcW w:w="286" w:type="pct"/>
          </w:tcPr>
          <w:p w14:paraId="4E50625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.31</w:t>
            </w:r>
          </w:p>
        </w:tc>
        <w:tc>
          <w:tcPr>
            <w:tcW w:w="288" w:type="pct"/>
          </w:tcPr>
          <w:p w14:paraId="7CDA3684"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.94</w:t>
            </w:r>
          </w:p>
        </w:tc>
        <w:tc>
          <w:tcPr>
            <w:tcW w:w="411" w:type="pct"/>
          </w:tcPr>
          <w:p w14:paraId="5A6A50A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32.73*</w:t>
            </w:r>
          </w:p>
        </w:tc>
        <w:tc>
          <w:tcPr>
            <w:tcW w:w="397" w:type="pct"/>
          </w:tcPr>
          <w:p w14:paraId="3BA4E35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75.56%</w:t>
            </w:r>
          </w:p>
        </w:tc>
      </w:tr>
      <w:tr w:rsidR="003A1CDA" w:rsidRPr="00F85935" w14:paraId="3899CD58" w14:textId="77777777" w:rsidTr="003A1CDA">
        <w:tc>
          <w:tcPr>
            <w:tcW w:w="104" w:type="pct"/>
          </w:tcPr>
          <w:p w14:paraId="1A7A9031" w14:textId="77777777" w:rsidR="00F85935" w:rsidRPr="00F85935" w:rsidRDefault="00F85935" w:rsidP="00F85935">
            <w:pPr>
              <w:rPr>
                <w:rFonts w:ascii="Times New Roman" w:eastAsia="Aptos" w:hAnsi="Times New Roman" w:cs="Times New Roman"/>
              </w:rPr>
            </w:pPr>
          </w:p>
        </w:tc>
        <w:tc>
          <w:tcPr>
            <w:tcW w:w="893" w:type="pct"/>
          </w:tcPr>
          <w:p w14:paraId="6AFA5A73"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Referent shift</w:t>
            </w:r>
          </w:p>
        </w:tc>
        <w:tc>
          <w:tcPr>
            <w:tcW w:w="814" w:type="pct"/>
            <w:vAlign w:val="center"/>
          </w:tcPr>
          <w:p w14:paraId="216CE5E4"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tcPr>
          <w:p w14:paraId="69BC15E5"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10</w:t>
            </w:r>
          </w:p>
        </w:tc>
        <w:tc>
          <w:tcPr>
            <w:tcW w:w="324" w:type="pct"/>
          </w:tcPr>
          <w:p w14:paraId="6FA0E9A0"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729</w:t>
            </w:r>
          </w:p>
        </w:tc>
        <w:tc>
          <w:tcPr>
            <w:tcW w:w="237" w:type="pct"/>
          </w:tcPr>
          <w:p w14:paraId="0B2F8D7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.54</w:t>
            </w:r>
          </w:p>
        </w:tc>
        <w:tc>
          <w:tcPr>
            <w:tcW w:w="237" w:type="pct"/>
          </w:tcPr>
          <w:p w14:paraId="3A540A0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.64</w:t>
            </w:r>
          </w:p>
        </w:tc>
        <w:tc>
          <w:tcPr>
            <w:tcW w:w="260" w:type="pct"/>
          </w:tcPr>
          <w:p w14:paraId="451217B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.25</w:t>
            </w:r>
          </w:p>
        </w:tc>
        <w:tc>
          <w:tcPr>
            <w:tcW w:w="286" w:type="pct"/>
          </w:tcPr>
          <w:p w14:paraId="6224D1D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.48</w:t>
            </w:r>
          </w:p>
        </w:tc>
        <w:tc>
          <w:tcPr>
            <w:tcW w:w="262" w:type="pct"/>
          </w:tcPr>
          <w:p w14:paraId="399444A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.81</w:t>
            </w:r>
          </w:p>
        </w:tc>
        <w:tc>
          <w:tcPr>
            <w:tcW w:w="286" w:type="pct"/>
          </w:tcPr>
          <w:p w14:paraId="081AC96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.33</w:t>
            </w:r>
          </w:p>
        </w:tc>
        <w:tc>
          <w:tcPr>
            <w:tcW w:w="288" w:type="pct"/>
          </w:tcPr>
          <w:p w14:paraId="06AD759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.96</w:t>
            </w:r>
          </w:p>
        </w:tc>
        <w:tc>
          <w:tcPr>
            <w:tcW w:w="411" w:type="pct"/>
          </w:tcPr>
          <w:p w14:paraId="478527C1"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60.07*</w:t>
            </w:r>
          </w:p>
        </w:tc>
        <w:tc>
          <w:tcPr>
            <w:tcW w:w="397" w:type="pct"/>
          </w:tcPr>
          <w:p w14:paraId="5A52E14A"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85.02%</w:t>
            </w:r>
          </w:p>
        </w:tc>
      </w:tr>
      <w:tr w:rsidR="003A1CDA" w:rsidRPr="00F85935" w14:paraId="640A3E5F" w14:textId="77777777" w:rsidTr="003A1CDA">
        <w:tc>
          <w:tcPr>
            <w:tcW w:w="104" w:type="pct"/>
          </w:tcPr>
          <w:p w14:paraId="7F676D4D" w14:textId="77777777" w:rsidR="00F85935" w:rsidRPr="00F85935" w:rsidRDefault="00F85935" w:rsidP="00F85935">
            <w:pPr>
              <w:rPr>
                <w:rFonts w:ascii="Times New Roman" w:eastAsia="Aptos" w:hAnsi="Times New Roman" w:cs="Times New Roman"/>
              </w:rPr>
            </w:pPr>
          </w:p>
        </w:tc>
        <w:tc>
          <w:tcPr>
            <w:tcW w:w="893" w:type="pct"/>
          </w:tcPr>
          <w:p w14:paraId="3DD915FD"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Referent shift</w:t>
            </w:r>
          </w:p>
        </w:tc>
        <w:tc>
          <w:tcPr>
            <w:tcW w:w="814" w:type="pct"/>
            <w:vAlign w:val="center"/>
          </w:tcPr>
          <w:p w14:paraId="4C2D5DDB"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tcPr>
          <w:p w14:paraId="0376775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72CC59A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249960B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2B1F698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6F1F2F5C"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1A68D0C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421E8C4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8F96BA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03A3749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30BC313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3EB9414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1925122D" w14:textId="77777777" w:rsidTr="003A1CDA">
        <w:tc>
          <w:tcPr>
            <w:tcW w:w="104" w:type="pct"/>
          </w:tcPr>
          <w:p w14:paraId="7807ACD5" w14:textId="77777777" w:rsidR="00F85935" w:rsidRPr="00F85935" w:rsidRDefault="00F85935" w:rsidP="00F85935">
            <w:pPr>
              <w:rPr>
                <w:rFonts w:ascii="Times New Roman" w:eastAsia="Aptos" w:hAnsi="Times New Roman" w:cs="Times New Roman"/>
              </w:rPr>
            </w:pPr>
          </w:p>
        </w:tc>
        <w:tc>
          <w:tcPr>
            <w:tcW w:w="893" w:type="pct"/>
          </w:tcPr>
          <w:p w14:paraId="597E5DEA"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Mixed</w:t>
            </w:r>
          </w:p>
        </w:tc>
        <w:tc>
          <w:tcPr>
            <w:tcW w:w="814" w:type="pct"/>
            <w:vAlign w:val="center"/>
          </w:tcPr>
          <w:p w14:paraId="5FE5C1A2"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tcPr>
          <w:p w14:paraId="0C4245B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37</w:t>
            </w:r>
          </w:p>
        </w:tc>
        <w:tc>
          <w:tcPr>
            <w:tcW w:w="324" w:type="pct"/>
          </w:tcPr>
          <w:p w14:paraId="6579132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2,502</w:t>
            </w:r>
          </w:p>
        </w:tc>
        <w:tc>
          <w:tcPr>
            <w:tcW w:w="237" w:type="pct"/>
          </w:tcPr>
          <w:p w14:paraId="70DFEC2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.21</w:t>
            </w:r>
          </w:p>
        </w:tc>
        <w:tc>
          <w:tcPr>
            <w:tcW w:w="237" w:type="pct"/>
          </w:tcPr>
          <w:p w14:paraId="59733DC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.24</w:t>
            </w:r>
          </w:p>
        </w:tc>
        <w:tc>
          <w:tcPr>
            <w:tcW w:w="260" w:type="pct"/>
          </w:tcPr>
          <w:p w14:paraId="3514E7C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.19</w:t>
            </w:r>
          </w:p>
        </w:tc>
        <w:tc>
          <w:tcPr>
            <w:tcW w:w="286" w:type="pct"/>
          </w:tcPr>
          <w:p w14:paraId="7E0BE4B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.17</w:t>
            </w:r>
          </w:p>
        </w:tc>
        <w:tc>
          <w:tcPr>
            <w:tcW w:w="262" w:type="pct"/>
          </w:tcPr>
          <w:p w14:paraId="295298F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.32</w:t>
            </w:r>
          </w:p>
        </w:tc>
        <w:tc>
          <w:tcPr>
            <w:tcW w:w="286" w:type="pct"/>
          </w:tcPr>
          <w:p w14:paraId="60C272F9"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.00</w:t>
            </w:r>
          </w:p>
        </w:tc>
        <w:tc>
          <w:tcPr>
            <w:tcW w:w="288" w:type="pct"/>
          </w:tcPr>
          <w:p w14:paraId="1EC1AC5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.48</w:t>
            </w:r>
          </w:p>
        </w:tc>
        <w:tc>
          <w:tcPr>
            <w:tcW w:w="411" w:type="pct"/>
          </w:tcPr>
          <w:p w14:paraId="06FDAFC5"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99.60*</w:t>
            </w:r>
          </w:p>
        </w:tc>
        <w:tc>
          <w:tcPr>
            <w:tcW w:w="397" w:type="pct"/>
          </w:tcPr>
          <w:p w14:paraId="4D4CDF73"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63.86%</w:t>
            </w:r>
          </w:p>
        </w:tc>
      </w:tr>
      <w:tr w:rsidR="003A1CDA" w:rsidRPr="00F85935" w14:paraId="4227E0C9" w14:textId="77777777" w:rsidTr="003A1CDA">
        <w:tc>
          <w:tcPr>
            <w:tcW w:w="104" w:type="pct"/>
          </w:tcPr>
          <w:p w14:paraId="3E370231" w14:textId="77777777" w:rsidR="00F85935" w:rsidRPr="00F85935" w:rsidRDefault="00F85935" w:rsidP="00F85935">
            <w:pPr>
              <w:rPr>
                <w:rFonts w:ascii="Times New Roman" w:eastAsia="Aptos" w:hAnsi="Times New Roman" w:cs="Times New Roman"/>
              </w:rPr>
            </w:pPr>
          </w:p>
        </w:tc>
        <w:tc>
          <w:tcPr>
            <w:tcW w:w="893" w:type="pct"/>
          </w:tcPr>
          <w:p w14:paraId="5F5BF454"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Mixed</w:t>
            </w:r>
          </w:p>
        </w:tc>
        <w:tc>
          <w:tcPr>
            <w:tcW w:w="814" w:type="pct"/>
            <w:vAlign w:val="center"/>
          </w:tcPr>
          <w:p w14:paraId="65B9353F"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tcPr>
          <w:p w14:paraId="0D3C9FF6"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w:t>
            </w:r>
          </w:p>
        </w:tc>
        <w:tc>
          <w:tcPr>
            <w:tcW w:w="324" w:type="pct"/>
          </w:tcPr>
          <w:p w14:paraId="69D14D52"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83</w:t>
            </w:r>
          </w:p>
        </w:tc>
        <w:tc>
          <w:tcPr>
            <w:tcW w:w="237" w:type="pct"/>
          </w:tcPr>
          <w:p w14:paraId="1D90426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.40</w:t>
            </w:r>
          </w:p>
        </w:tc>
        <w:tc>
          <w:tcPr>
            <w:tcW w:w="237" w:type="pct"/>
          </w:tcPr>
          <w:p w14:paraId="424FDCFB"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.47</w:t>
            </w:r>
          </w:p>
        </w:tc>
        <w:tc>
          <w:tcPr>
            <w:tcW w:w="260" w:type="pct"/>
          </w:tcPr>
          <w:p w14:paraId="0CDD5D2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.09</w:t>
            </w:r>
          </w:p>
        </w:tc>
        <w:tc>
          <w:tcPr>
            <w:tcW w:w="286" w:type="pct"/>
          </w:tcPr>
          <w:p w14:paraId="234C78F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.22</w:t>
            </w:r>
          </w:p>
        </w:tc>
        <w:tc>
          <w:tcPr>
            <w:tcW w:w="262" w:type="pct"/>
          </w:tcPr>
          <w:p w14:paraId="47C8771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.72</w:t>
            </w:r>
          </w:p>
        </w:tc>
        <w:tc>
          <w:tcPr>
            <w:tcW w:w="286" w:type="pct"/>
          </w:tcPr>
          <w:p w14:paraId="708E6AE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.36</w:t>
            </w:r>
          </w:p>
        </w:tc>
        <w:tc>
          <w:tcPr>
            <w:tcW w:w="288" w:type="pct"/>
          </w:tcPr>
          <w:p w14:paraId="22A7F1D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.58</w:t>
            </w:r>
          </w:p>
        </w:tc>
        <w:tc>
          <w:tcPr>
            <w:tcW w:w="411" w:type="pct"/>
          </w:tcPr>
          <w:p w14:paraId="1FF4A6EF"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1.29</w:t>
            </w:r>
          </w:p>
        </w:tc>
        <w:tc>
          <w:tcPr>
            <w:tcW w:w="397" w:type="pct"/>
          </w:tcPr>
          <w:p w14:paraId="07B4E7A9"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22.57%</w:t>
            </w:r>
          </w:p>
        </w:tc>
      </w:tr>
      <w:tr w:rsidR="003A1CDA" w:rsidRPr="00F85935" w14:paraId="7B597741" w14:textId="77777777" w:rsidTr="003A1CDA">
        <w:tc>
          <w:tcPr>
            <w:tcW w:w="104" w:type="pct"/>
          </w:tcPr>
          <w:p w14:paraId="0EE7672C" w14:textId="77777777" w:rsidR="00F85935" w:rsidRPr="00F85935" w:rsidRDefault="00F85935" w:rsidP="00F85935">
            <w:pPr>
              <w:rPr>
                <w:rFonts w:ascii="Times New Roman" w:eastAsia="Aptos" w:hAnsi="Times New Roman" w:cs="Times New Roman"/>
              </w:rPr>
            </w:pPr>
          </w:p>
        </w:tc>
        <w:tc>
          <w:tcPr>
            <w:tcW w:w="893" w:type="pct"/>
          </w:tcPr>
          <w:p w14:paraId="5E6DC8E4" w14:textId="77777777" w:rsidR="00F85935" w:rsidRPr="00F85935" w:rsidRDefault="00F85935" w:rsidP="00F85935">
            <w:pPr>
              <w:rPr>
                <w:rFonts w:ascii="Times New Roman" w:eastAsia="Aptos" w:hAnsi="Times New Roman" w:cs="Times New Roman"/>
              </w:rPr>
            </w:pPr>
            <w:r w:rsidRPr="00F85935">
              <w:rPr>
                <w:rFonts w:ascii="Times New Roman" w:eastAsia="Aptos" w:hAnsi="Times New Roman" w:cs="Times New Roman"/>
              </w:rPr>
              <w:t>Mixed</w:t>
            </w:r>
          </w:p>
        </w:tc>
        <w:tc>
          <w:tcPr>
            <w:tcW w:w="814" w:type="pct"/>
            <w:vAlign w:val="center"/>
          </w:tcPr>
          <w:p w14:paraId="34C0BEBA"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tcPr>
          <w:p w14:paraId="6161AEA0" w14:textId="3419280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7B750DC8" w14:textId="50190858"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549EB3CE" w14:textId="287D98C0"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6764D34E" w14:textId="11409E16"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220B3FA3" w14:textId="70AF0F55"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24952410" w14:textId="2EFA5BFF"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0895371C" w14:textId="2C2B8FBF"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5F6FD09D" w14:textId="2661BB95"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5FA2EDA7" w14:textId="7E1ECB83"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0883F89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49E5437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32C2B4C2" w14:textId="77777777" w:rsidTr="003A1CDA">
        <w:tc>
          <w:tcPr>
            <w:tcW w:w="104" w:type="pct"/>
          </w:tcPr>
          <w:p w14:paraId="3240E8B5" w14:textId="77777777" w:rsidR="00F85935" w:rsidRPr="00F85935" w:rsidRDefault="00F85935" w:rsidP="00F85935">
            <w:pPr>
              <w:rPr>
                <w:rFonts w:ascii="Times New Roman" w:eastAsia="Aptos" w:hAnsi="Times New Roman" w:cs="Times New Roman"/>
              </w:rPr>
            </w:pPr>
          </w:p>
        </w:tc>
        <w:tc>
          <w:tcPr>
            <w:tcW w:w="893" w:type="pct"/>
          </w:tcPr>
          <w:p w14:paraId="7F2C3766"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Indeterminate</w:t>
            </w:r>
          </w:p>
        </w:tc>
        <w:tc>
          <w:tcPr>
            <w:tcW w:w="814" w:type="pct"/>
            <w:vAlign w:val="center"/>
          </w:tcPr>
          <w:p w14:paraId="5E56477A"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Team members</w:t>
            </w:r>
          </w:p>
        </w:tc>
        <w:tc>
          <w:tcPr>
            <w:tcW w:w="200" w:type="pct"/>
          </w:tcPr>
          <w:p w14:paraId="2F01043D"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18</w:t>
            </w:r>
          </w:p>
        </w:tc>
        <w:tc>
          <w:tcPr>
            <w:tcW w:w="324" w:type="pct"/>
          </w:tcPr>
          <w:p w14:paraId="550C67BC"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921</w:t>
            </w:r>
          </w:p>
        </w:tc>
        <w:tc>
          <w:tcPr>
            <w:tcW w:w="237" w:type="pct"/>
          </w:tcPr>
          <w:p w14:paraId="57F46D6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.21</w:t>
            </w:r>
          </w:p>
        </w:tc>
        <w:tc>
          <w:tcPr>
            <w:tcW w:w="237" w:type="pct"/>
          </w:tcPr>
          <w:p w14:paraId="571563DA"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.25</w:t>
            </w:r>
          </w:p>
        </w:tc>
        <w:tc>
          <w:tcPr>
            <w:tcW w:w="260" w:type="pct"/>
          </w:tcPr>
          <w:p w14:paraId="6AA489D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.20</w:t>
            </w:r>
          </w:p>
        </w:tc>
        <w:tc>
          <w:tcPr>
            <w:tcW w:w="286" w:type="pct"/>
          </w:tcPr>
          <w:p w14:paraId="45481F2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.13</w:t>
            </w:r>
          </w:p>
        </w:tc>
        <w:tc>
          <w:tcPr>
            <w:tcW w:w="262" w:type="pct"/>
          </w:tcPr>
          <w:p w14:paraId="7ADFB0D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.37</w:t>
            </w:r>
          </w:p>
        </w:tc>
        <w:tc>
          <w:tcPr>
            <w:tcW w:w="286" w:type="pct"/>
          </w:tcPr>
          <w:p w14:paraId="728F5515"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–.01</w:t>
            </w:r>
          </w:p>
        </w:tc>
        <w:tc>
          <w:tcPr>
            <w:tcW w:w="288" w:type="pct"/>
          </w:tcPr>
          <w:p w14:paraId="7FBFFCF0"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.51</w:t>
            </w:r>
          </w:p>
        </w:tc>
        <w:tc>
          <w:tcPr>
            <w:tcW w:w="411" w:type="pct"/>
          </w:tcPr>
          <w:p w14:paraId="03577C33"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43.83*</w:t>
            </w:r>
          </w:p>
        </w:tc>
        <w:tc>
          <w:tcPr>
            <w:tcW w:w="397" w:type="pct"/>
          </w:tcPr>
          <w:p w14:paraId="4E44717D"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61.21%</w:t>
            </w:r>
          </w:p>
        </w:tc>
      </w:tr>
      <w:tr w:rsidR="003A1CDA" w:rsidRPr="00F85935" w14:paraId="4942B821" w14:textId="77777777" w:rsidTr="003A1CDA">
        <w:tc>
          <w:tcPr>
            <w:tcW w:w="104" w:type="pct"/>
          </w:tcPr>
          <w:p w14:paraId="729D42FA" w14:textId="77777777" w:rsidR="00F85935" w:rsidRPr="00F85935" w:rsidRDefault="00F85935" w:rsidP="00F85935">
            <w:pPr>
              <w:rPr>
                <w:rFonts w:ascii="Times New Roman" w:eastAsia="Aptos" w:hAnsi="Times New Roman" w:cs="Times New Roman"/>
              </w:rPr>
            </w:pPr>
          </w:p>
        </w:tc>
        <w:tc>
          <w:tcPr>
            <w:tcW w:w="893" w:type="pct"/>
          </w:tcPr>
          <w:p w14:paraId="161F5C1F"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Indeterminate</w:t>
            </w:r>
          </w:p>
        </w:tc>
        <w:tc>
          <w:tcPr>
            <w:tcW w:w="814" w:type="pct"/>
            <w:vAlign w:val="center"/>
          </w:tcPr>
          <w:p w14:paraId="4C1DC8EF"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Direct team leaders</w:t>
            </w:r>
          </w:p>
        </w:tc>
        <w:tc>
          <w:tcPr>
            <w:tcW w:w="200" w:type="pct"/>
          </w:tcPr>
          <w:p w14:paraId="2DB25117" w14:textId="5D18AD88"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24" w:type="pct"/>
          </w:tcPr>
          <w:p w14:paraId="2CDDB826" w14:textId="4A482C6F"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50EE46A5" w14:textId="460121CA"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37" w:type="pct"/>
          </w:tcPr>
          <w:p w14:paraId="601914A9" w14:textId="4C1DC26E"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0" w:type="pct"/>
          </w:tcPr>
          <w:p w14:paraId="3D3A86BD" w14:textId="494DBA0A"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094FD75B" w14:textId="493FF778"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62" w:type="pct"/>
          </w:tcPr>
          <w:p w14:paraId="5705779A" w14:textId="10FB278C"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6" w:type="pct"/>
          </w:tcPr>
          <w:p w14:paraId="07CA3BF8" w14:textId="5231B260"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288" w:type="pct"/>
          </w:tcPr>
          <w:p w14:paraId="746B5795" w14:textId="08E7AF30"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411" w:type="pct"/>
          </w:tcPr>
          <w:p w14:paraId="550BDBB3"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c>
          <w:tcPr>
            <w:tcW w:w="397" w:type="pct"/>
          </w:tcPr>
          <w:p w14:paraId="42F84382"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w:t>
            </w:r>
          </w:p>
        </w:tc>
      </w:tr>
      <w:tr w:rsidR="003A1CDA" w:rsidRPr="00F85935" w14:paraId="2B3A8976" w14:textId="77777777" w:rsidTr="003A1CDA">
        <w:tc>
          <w:tcPr>
            <w:tcW w:w="104" w:type="pct"/>
            <w:tcBorders>
              <w:bottom w:val="double" w:sz="4" w:space="0" w:color="auto"/>
            </w:tcBorders>
          </w:tcPr>
          <w:p w14:paraId="1F9EA507" w14:textId="77777777" w:rsidR="00F85935" w:rsidRPr="00F85935" w:rsidRDefault="00F85935" w:rsidP="00F85935">
            <w:pPr>
              <w:rPr>
                <w:rFonts w:ascii="Times New Roman" w:eastAsia="Aptos" w:hAnsi="Times New Roman" w:cs="Times New Roman"/>
              </w:rPr>
            </w:pPr>
          </w:p>
        </w:tc>
        <w:tc>
          <w:tcPr>
            <w:tcW w:w="893" w:type="pct"/>
            <w:tcBorders>
              <w:bottom w:val="double" w:sz="4" w:space="0" w:color="auto"/>
            </w:tcBorders>
          </w:tcPr>
          <w:p w14:paraId="242DCB9F" w14:textId="77777777" w:rsidR="00F85935" w:rsidRPr="00F85935" w:rsidRDefault="00F85935" w:rsidP="00F85935">
            <w:pPr>
              <w:rPr>
                <w:rFonts w:ascii="Times New Roman" w:eastAsia="Aptos" w:hAnsi="Times New Roman" w:cs="Times New Roman"/>
                <w:b/>
                <w:bCs/>
              </w:rPr>
            </w:pPr>
            <w:r w:rsidRPr="00F85935">
              <w:rPr>
                <w:rFonts w:ascii="Times New Roman" w:eastAsia="Aptos" w:hAnsi="Times New Roman" w:cs="Times New Roman"/>
              </w:rPr>
              <w:t>Indeterminate</w:t>
            </w:r>
          </w:p>
        </w:tc>
        <w:tc>
          <w:tcPr>
            <w:tcW w:w="814" w:type="pct"/>
            <w:tcBorders>
              <w:bottom w:val="double" w:sz="4" w:space="0" w:color="auto"/>
            </w:tcBorders>
            <w:vAlign w:val="center"/>
          </w:tcPr>
          <w:p w14:paraId="0BE95095" w14:textId="77777777" w:rsidR="00F85935" w:rsidRPr="00F85935" w:rsidRDefault="00F85935" w:rsidP="003A1CDA">
            <w:pPr>
              <w:rPr>
                <w:rFonts w:ascii="Times New Roman" w:eastAsia="Aptos" w:hAnsi="Times New Roman" w:cs="Times New Roman"/>
              </w:rPr>
            </w:pPr>
            <w:r w:rsidRPr="00F85935">
              <w:rPr>
                <w:rFonts w:ascii="Times New Roman" w:eastAsia="Aptos" w:hAnsi="Times New Roman" w:cs="Times New Roman"/>
              </w:rPr>
              <w:t>Raters outside team</w:t>
            </w:r>
          </w:p>
        </w:tc>
        <w:tc>
          <w:tcPr>
            <w:tcW w:w="200" w:type="pct"/>
            <w:tcBorders>
              <w:bottom w:val="double" w:sz="4" w:space="0" w:color="auto"/>
            </w:tcBorders>
          </w:tcPr>
          <w:p w14:paraId="10C511FD"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2</w:t>
            </w:r>
          </w:p>
        </w:tc>
        <w:tc>
          <w:tcPr>
            <w:tcW w:w="324" w:type="pct"/>
            <w:tcBorders>
              <w:bottom w:val="double" w:sz="4" w:space="0" w:color="auto"/>
            </w:tcBorders>
          </w:tcPr>
          <w:p w14:paraId="734FD0AD"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92</w:t>
            </w:r>
          </w:p>
        </w:tc>
        <w:tc>
          <w:tcPr>
            <w:tcW w:w="237" w:type="pct"/>
            <w:tcBorders>
              <w:bottom w:val="double" w:sz="4" w:space="0" w:color="auto"/>
            </w:tcBorders>
          </w:tcPr>
          <w:p w14:paraId="58057EC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.54</w:t>
            </w:r>
          </w:p>
        </w:tc>
        <w:tc>
          <w:tcPr>
            <w:tcW w:w="237" w:type="pct"/>
            <w:tcBorders>
              <w:bottom w:val="double" w:sz="4" w:space="0" w:color="auto"/>
            </w:tcBorders>
          </w:tcPr>
          <w:p w14:paraId="65DD4A91"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.64</w:t>
            </w:r>
          </w:p>
        </w:tc>
        <w:tc>
          <w:tcPr>
            <w:tcW w:w="260" w:type="pct"/>
            <w:tcBorders>
              <w:bottom w:val="double" w:sz="4" w:space="0" w:color="auto"/>
            </w:tcBorders>
          </w:tcPr>
          <w:p w14:paraId="7582984E"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.19</w:t>
            </w:r>
          </w:p>
        </w:tc>
        <w:tc>
          <w:tcPr>
            <w:tcW w:w="286" w:type="pct"/>
            <w:tcBorders>
              <w:bottom w:val="double" w:sz="4" w:space="0" w:color="auto"/>
            </w:tcBorders>
          </w:tcPr>
          <w:p w14:paraId="2E19DD4D"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.32</w:t>
            </w:r>
          </w:p>
        </w:tc>
        <w:tc>
          <w:tcPr>
            <w:tcW w:w="262" w:type="pct"/>
            <w:tcBorders>
              <w:bottom w:val="double" w:sz="4" w:space="0" w:color="auto"/>
            </w:tcBorders>
          </w:tcPr>
          <w:p w14:paraId="314B9B48"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.96</w:t>
            </w:r>
          </w:p>
        </w:tc>
        <w:tc>
          <w:tcPr>
            <w:tcW w:w="286" w:type="pct"/>
            <w:tcBorders>
              <w:bottom w:val="double" w:sz="4" w:space="0" w:color="auto"/>
            </w:tcBorders>
          </w:tcPr>
          <w:p w14:paraId="3C90D77F"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.40</w:t>
            </w:r>
          </w:p>
        </w:tc>
        <w:tc>
          <w:tcPr>
            <w:tcW w:w="288" w:type="pct"/>
            <w:tcBorders>
              <w:bottom w:val="double" w:sz="4" w:space="0" w:color="auto"/>
            </w:tcBorders>
          </w:tcPr>
          <w:p w14:paraId="1BA801C6" w14:textId="77777777" w:rsidR="00F85935" w:rsidRPr="00F85935" w:rsidRDefault="00F85935" w:rsidP="00F85935">
            <w:pPr>
              <w:jc w:val="center"/>
              <w:rPr>
                <w:rFonts w:ascii="Times New Roman" w:eastAsia="Aptos" w:hAnsi="Times New Roman" w:cs="Times New Roman"/>
              </w:rPr>
            </w:pPr>
            <w:r w:rsidRPr="00F85935">
              <w:rPr>
                <w:rFonts w:ascii="Times New Roman" w:eastAsia="Aptos" w:hAnsi="Times New Roman" w:cs="Times New Roman"/>
              </w:rPr>
              <w:t>.88</w:t>
            </w:r>
          </w:p>
        </w:tc>
        <w:tc>
          <w:tcPr>
            <w:tcW w:w="411" w:type="pct"/>
            <w:tcBorders>
              <w:bottom w:val="double" w:sz="4" w:space="0" w:color="auto"/>
            </w:tcBorders>
          </w:tcPr>
          <w:p w14:paraId="1758CC38"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3.09</w:t>
            </w:r>
          </w:p>
        </w:tc>
        <w:tc>
          <w:tcPr>
            <w:tcW w:w="397" w:type="pct"/>
            <w:tcBorders>
              <w:bottom w:val="double" w:sz="4" w:space="0" w:color="auto"/>
            </w:tcBorders>
          </w:tcPr>
          <w:p w14:paraId="449F382A" w14:textId="77777777" w:rsidR="00F85935" w:rsidRPr="00F85935" w:rsidRDefault="00F85935" w:rsidP="00F85935">
            <w:pPr>
              <w:jc w:val="right"/>
              <w:rPr>
                <w:rFonts w:ascii="Times New Roman" w:eastAsia="Aptos" w:hAnsi="Times New Roman" w:cs="Times New Roman"/>
              </w:rPr>
            </w:pPr>
            <w:r w:rsidRPr="00F85935">
              <w:rPr>
                <w:rFonts w:ascii="Times New Roman" w:eastAsia="Aptos" w:hAnsi="Times New Roman" w:cs="Times New Roman"/>
              </w:rPr>
              <w:t>67.62%</w:t>
            </w:r>
          </w:p>
        </w:tc>
      </w:tr>
    </w:tbl>
    <w:p w14:paraId="5D75C9CD" w14:textId="77777777" w:rsidR="007D0B44" w:rsidRDefault="007D0B44" w:rsidP="007D0B44">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Pr>
          <w:rFonts w:ascii="Times New Roman" w:hAnsi="Times New Roman" w:cs="Times New Roman"/>
          <w:sz w:val="24"/>
          <w:szCs w:val="24"/>
        </w:rPr>
        <w:t xml:space="preserve"> </w:t>
      </w:r>
    </w:p>
    <w:p w14:paraId="149A731E" w14:textId="77777777" w:rsidR="007D0B44" w:rsidRDefault="007D0B44" w:rsidP="002D306B">
      <w:pPr>
        <w:spacing w:after="0"/>
        <w:rPr>
          <w:rFonts w:ascii="Times New Roman" w:hAnsi="Times New Roman" w:cs="Times New Roman"/>
          <w:b/>
          <w:bCs/>
          <w:sz w:val="24"/>
          <w:szCs w:val="24"/>
        </w:rPr>
      </w:pPr>
    </w:p>
    <w:p w14:paraId="7F0B8861" w14:textId="77777777" w:rsidR="007D0B44" w:rsidRDefault="007D0B44">
      <w:pPr>
        <w:rPr>
          <w:rFonts w:ascii="Times New Roman" w:hAnsi="Times New Roman" w:cs="Times New Roman"/>
          <w:b/>
          <w:bCs/>
          <w:sz w:val="24"/>
          <w:szCs w:val="24"/>
        </w:rPr>
      </w:pPr>
      <w:r>
        <w:rPr>
          <w:rFonts w:ascii="Times New Roman" w:hAnsi="Times New Roman" w:cs="Times New Roman"/>
          <w:b/>
          <w:bCs/>
          <w:sz w:val="24"/>
          <w:szCs w:val="24"/>
        </w:rPr>
        <w:br w:type="page"/>
      </w:r>
    </w:p>
    <w:p w14:paraId="6F5DC906" w14:textId="043EFA0D" w:rsidR="002D306B" w:rsidRDefault="002D306B" w:rsidP="002D306B">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Table I8</w:t>
      </w:r>
    </w:p>
    <w:p w14:paraId="12BB66B3" w14:textId="3B8A681B" w:rsidR="00D73A8F" w:rsidRDefault="00D73A8F" w:rsidP="00D73A8F">
      <w:pPr>
        <w:spacing w:after="0"/>
        <w:rPr>
          <w:rFonts w:ascii="Times New Roman" w:hAnsi="Times New Roman" w:cs="Times New Roman"/>
          <w:i/>
          <w:iCs/>
          <w:sz w:val="24"/>
          <w:szCs w:val="24"/>
        </w:rPr>
      </w:pPr>
      <w:r>
        <w:rPr>
          <w:rFonts w:ascii="Times New Roman" w:hAnsi="Times New Roman" w:cs="Times New Roman"/>
          <w:i/>
          <w:iCs/>
          <w:sz w:val="24"/>
          <w:szCs w:val="24"/>
        </w:rPr>
        <w:t>Full Hierarchical Moderator Analyses for the Team Performance-Viability Relationship</w:t>
      </w:r>
    </w:p>
    <w:tbl>
      <w:tblPr>
        <w:tblStyle w:val="TableGrid11"/>
        <w:tblW w:w="12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1460"/>
        <w:gridCol w:w="1677"/>
        <w:gridCol w:w="1894"/>
        <w:gridCol w:w="516"/>
        <w:gridCol w:w="766"/>
        <w:gridCol w:w="566"/>
        <w:gridCol w:w="566"/>
        <w:gridCol w:w="648"/>
        <w:gridCol w:w="666"/>
        <w:gridCol w:w="666"/>
        <w:gridCol w:w="666"/>
        <w:gridCol w:w="666"/>
        <w:gridCol w:w="966"/>
        <w:gridCol w:w="933"/>
      </w:tblGrid>
      <w:tr w:rsidR="002345C5" w:rsidRPr="002345C5" w14:paraId="08590C64" w14:textId="77777777" w:rsidTr="00642CEC">
        <w:tc>
          <w:tcPr>
            <w:tcW w:w="250" w:type="dxa"/>
            <w:tcBorders>
              <w:top w:val="double" w:sz="4" w:space="0" w:color="auto"/>
            </w:tcBorders>
          </w:tcPr>
          <w:p w14:paraId="1DC09AC3" w14:textId="77777777" w:rsidR="002345C5" w:rsidRPr="002345C5" w:rsidRDefault="002345C5" w:rsidP="002345C5">
            <w:pPr>
              <w:rPr>
                <w:rFonts w:ascii="Times New Roman" w:eastAsia="Aptos" w:hAnsi="Times New Roman" w:cs="Times New Roman"/>
                <w:sz w:val="20"/>
                <w:szCs w:val="20"/>
              </w:rPr>
            </w:pPr>
          </w:p>
        </w:tc>
        <w:tc>
          <w:tcPr>
            <w:tcW w:w="1460" w:type="dxa"/>
            <w:tcBorders>
              <w:top w:val="double" w:sz="4" w:space="0" w:color="auto"/>
            </w:tcBorders>
          </w:tcPr>
          <w:p w14:paraId="00FDED88" w14:textId="77777777" w:rsidR="002345C5" w:rsidRPr="002345C5" w:rsidRDefault="002345C5" w:rsidP="002345C5">
            <w:pPr>
              <w:rPr>
                <w:rFonts w:ascii="Times New Roman" w:eastAsia="Aptos" w:hAnsi="Times New Roman" w:cs="Times New Roman"/>
                <w:sz w:val="20"/>
                <w:szCs w:val="20"/>
              </w:rPr>
            </w:pPr>
          </w:p>
        </w:tc>
        <w:tc>
          <w:tcPr>
            <w:tcW w:w="1677" w:type="dxa"/>
            <w:tcBorders>
              <w:top w:val="double" w:sz="4" w:space="0" w:color="auto"/>
            </w:tcBorders>
          </w:tcPr>
          <w:p w14:paraId="288E20D9" w14:textId="77777777" w:rsidR="002345C5" w:rsidRPr="002345C5" w:rsidRDefault="002345C5" w:rsidP="002345C5">
            <w:pPr>
              <w:rPr>
                <w:rFonts w:ascii="Times New Roman" w:eastAsia="Aptos" w:hAnsi="Times New Roman" w:cs="Times New Roman"/>
                <w:sz w:val="20"/>
                <w:szCs w:val="20"/>
              </w:rPr>
            </w:pPr>
          </w:p>
        </w:tc>
        <w:tc>
          <w:tcPr>
            <w:tcW w:w="1894" w:type="dxa"/>
            <w:tcBorders>
              <w:top w:val="double" w:sz="4" w:space="0" w:color="auto"/>
            </w:tcBorders>
          </w:tcPr>
          <w:p w14:paraId="6F8EDF46" w14:textId="77777777" w:rsidR="002345C5" w:rsidRPr="002345C5" w:rsidRDefault="002345C5" w:rsidP="002345C5">
            <w:pPr>
              <w:rPr>
                <w:rFonts w:ascii="Times New Roman" w:eastAsia="Aptos" w:hAnsi="Times New Roman" w:cs="Times New Roman"/>
                <w:sz w:val="20"/>
                <w:szCs w:val="20"/>
              </w:rPr>
            </w:pPr>
          </w:p>
        </w:tc>
        <w:tc>
          <w:tcPr>
            <w:tcW w:w="516" w:type="dxa"/>
            <w:tcBorders>
              <w:top w:val="double" w:sz="4" w:space="0" w:color="auto"/>
            </w:tcBorders>
            <w:vAlign w:val="bottom"/>
          </w:tcPr>
          <w:p w14:paraId="57187FD8" w14:textId="77777777" w:rsidR="002345C5" w:rsidRPr="002345C5" w:rsidRDefault="002345C5" w:rsidP="002345C5">
            <w:pPr>
              <w:jc w:val="right"/>
              <w:rPr>
                <w:rFonts w:ascii="Times New Roman" w:eastAsia="Aptos" w:hAnsi="Times New Roman" w:cs="Times New Roman"/>
                <w:sz w:val="20"/>
                <w:szCs w:val="20"/>
              </w:rPr>
            </w:pPr>
          </w:p>
        </w:tc>
        <w:tc>
          <w:tcPr>
            <w:tcW w:w="766" w:type="dxa"/>
            <w:tcBorders>
              <w:top w:val="double" w:sz="4" w:space="0" w:color="auto"/>
            </w:tcBorders>
            <w:vAlign w:val="bottom"/>
          </w:tcPr>
          <w:p w14:paraId="61ED69FE" w14:textId="77777777" w:rsidR="002345C5" w:rsidRPr="002345C5" w:rsidRDefault="002345C5" w:rsidP="002345C5">
            <w:pPr>
              <w:jc w:val="right"/>
              <w:rPr>
                <w:rFonts w:ascii="Times New Roman" w:eastAsia="Aptos" w:hAnsi="Times New Roman" w:cs="Times New Roman"/>
                <w:sz w:val="20"/>
                <w:szCs w:val="20"/>
              </w:rPr>
            </w:pPr>
          </w:p>
        </w:tc>
        <w:tc>
          <w:tcPr>
            <w:tcW w:w="566" w:type="dxa"/>
            <w:tcBorders>
              <w:top w:val="double" w:sz="4" w:space="0" w:color="auto"/>
            </w:tcBorders>
            <w:vAlign w:val="bottom"/>
          </w:tcPr>
          <w:p w14:paraId="6C081E05" w14:textId="77777777" w:rsidR="002345C5" w:rsidRPr="002345C5" w:rsidRDefault="002345C5" w:rsidP="002345C5">
            <w:pPr>
              <w:jc w:val="center"/>
              <w:rPr>
                <w:rFonts w:ascii="Times New Roman" w:eastAsia="Aptos" w:hAnsi="Times New Roman" w:cs="Times New Roman"/>
                <w:sz w:val="20"/>
                <w:szCs w:val="20"/>
              </w:rPr>
            </w:pPr>
          </w:p>
        </w:tc>
        <w:tc>
          <w:tcPr>
            <w:tcW w:w="566" w:type="dxa"/>
            <w:tcBorders>
              <w:top w:val="double" w:sz="4" w:space="0" w:color="auto"/>
            </w:tcBorders>
            <w:vAlign w:val="bottom"/>
          </w:tcPr>
          <w:p w14:paraId="0E74A379" w14:textId="77777777" w:rsidR="002345C5" w:rsidRPr="002345C5" w:rsidRDefault="002345C5" w:rsidP="002345C5">
            <w:pPr>
              <w:jc w:val="center"/>
              <w:rPr>
                <w:rFonts w:ascii="Times New Roman" w:eastAsia="Aptos" w:hAnsi="Times New Roman" w:cs="Times New Roman"/>
                <w:sz w:val="20"/>
                <w:szCs w:val="20"/>
              </w:rPr>
            </w:pPr>
          </w:p>
        </w:tc>
        <w:tc>
          <w:tcPr>
            <w:tcW w:w="648" w:type="dxa"/>
            <w:tcBorders>
              <w:top w:val="double" w:sz="4" w:space="0" w:color="auto"/>
            </w:tcBorders>
            <w:vAlign w:val="bottom"/>
          </w:tcPr>
          <w:p w14:paraId="2BB023F6" w14:textId="77777777" w:rsidR="002345C5" w:rsidRPr="002345C5" w:rsidRDefault="002345C5" w:rsidP="002345C5">
            <w:pPr>
              <w:jc w:val="center"/>
              <w:rPr>
                <w:rFonts w:ascii="Times New Roman" w:eastAsia="Aptos" w:hAnsi="Times New Roman" w:cs="Times New Roman"/>
                <w:sz w:val="20"/>
                <w:szCs w:val="20"/>
              </w:rPr>
            </w:pPr>
          </w:p>
        </w:tc>
        <w:tc>
          <w:tcPr>
            <w:tcW w:w="1332" w:type="dxa"/>
            <w:gridSpan w:val="2"/>
            <w:tcBorders>
              <w:top w:val="double" w:sz="4" w:space="0" w:color="auto"/>
            </w:tcBorders>
            <w:vAlign w:val="bottom"/>
          </w:tcPr>
          <w:p w14:paraId="1F60676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sz w:val="20"/>
                <w:szCs w:val="20"/>
              </w:rPr>
              <w:t>95% CI</w:t>
            </w:r>
          </w:p>
        </w:tc>
        <w:tc>
          <w:tcPr>
            <w:tcW w:w="1332" w:type="dxa"/>
            <w:gridSpan w:val="2"/>
            <w:tcBorders>
              <w:top w:val="double" w:sz="4" w:space="0" w:color="auto"/>
            </w:tcBorders>
            <w:vAlign w:val="bottom"/>
          </w:tcPr>
          <w:p w14:paraId="506B24B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sz w:val="20"/>
                <w:szCs w:val="20"/>
              </w:rPr>
              <w:t>80% Crl</w:t>
            </w:r>
          </w:p>
        </w:tc>
        <w:tc>
          <w:tcPr>
            <w:tcW w:w="966" w:type="dxa"/>
            <w:tcBorders>
              <w:top w:val="double" w:sz="4" w:space="0" w:color="auto"/>
            </w:tcBorders>
            <w:vAlign w:val="bottom"/>
          </w:tcPr>
          <w:p w14:paraId="396B9170" w14:textId="77777777" w:rsidR="002345C5" w:rsidRPr="002345C5" w:rsidRDefault="002345C5" w:rsidP="002345C5">
            <w:pPr>
              <w:jc w:val="center"/>
              <w:rPr>
                <w:rFonts w:ascii="Times New Roman" w:eastAsia="Aptos" w:hAnsi="Times New Roman" w:cs="Times New Roman"/>
                <w:sz w:val="20"/>
                <w:szCs w:val="20"/>
              </w:rPr>
            </w:pPr>
          </w:p>
        </w:tc>
        <w:tc>
          <w:tcPr>
            <w:tcW w:w="933" w:type="dxa"/>
            <w:tcBorders>
              <w:top w:val="double" w:sz="4" w:space="0" w:color="auto"/>
            </w:tcBorders>
            <w:vAlign w:val="bottom"/>
          </w:tcPr>
          <w:p w14:paraId="6EB7482E" w14:textId="77777777" w:rsidR="002345C5" w:rsidRPr="002345C5" w:rsidRDefault="002345C5" w:rsidP="002345C5">
            <w:pPr>
              <w:jc w:val="center"/>
              <w:rPr>
                <w:rFonts w:ascii="Times New Roman" w:eastAsia="Aptos" w:hAnsi="Times New Roman" w:cs="Times New Roman"/>
                <w:sz w:val="20"/>
                <w:szCs w:val="20"/>
              </w:rPr>
            </w:pPr>
          </w:p>
        </w:tc>
      </w:tr>
      <w:tr w:rsidR="002345C5" w:rsidRPr="002345C5" w14:paraId="00E45FD5" w14:textId="77777777" w:rsidTr="00642CEC">
        <w:tc>
          <w:tcPr>
            <w:tcW w:w="250" w:type="dxa"/>
            <w:tcBorders>
              <w:bottom w:val="single" w:sz="4" w:space="0" w:color="auto"/>
            </w:tcBorders>
          </w:tcPr>
          <w:p w14:paraId="5B3D1F95" w14:textId="77777777" w:rsidR="002345C5" w:rsidRPr="002345C5" w:rsidRDefault="002345C5" w:rsidP="002345C5">
            <w:pPr>
              <w:rPr>
                <w:rFonts w:ascii="Times New Roman" w:eastAsia="Aptos" w:hAnsi="Times New Roman" w:cs="Times New Roman"/>
                <w:b/>
                <w:bCs/>
                <w:sz w:val="20"/>
                <w:szCs w:val="20"/>
              </w:rPr>
            </w:pPr>
          </w:p>
        </w:tc>
        <w:tc>
          <w:tcPr>
            <w:tcW w:w="1460" w:type="dxa"/>
            <w:tcBorders>
              <w:bottom w:val="single" w:sz="4" w:space="0" w:color="auto"/>
            </w:tcBorders>
            <w:vAlign w:val="bottom"/>
          </w:tcPr>
          <w:p w14:paraId="52F18D5D" w14:textId="77777777" w:rsidR="002345C5" w:rsidRPr="002345C5" w:rsidRDefault="002345C5" w:rsidP="002345C5">
            <w:pPr>
              <w:jc w:val="center"/>
              <w:rPr>
                <w:rFonts w:ascii="Times New Roman" w:eastAsia="Aptos" w:hAnsi="Times New Roman" w:cs="Times New Roman"/>
                <w:b/>
                <w:bCs/>
                <w:sz w:val="20"/>
                <w:szCs w:val="20"/>
              </w:rPr>
            </w:pPr>
            <w:r w:rsidRPr="002345C5">
              <w:rPr>
                <w:rFonts w:ascii="Times New Roman" w:eastAsia="Aptos" w:hAnsi="Times New Roman" w:cs="Times New Roman"/>
                <w:b/>
                <w:bCs/>
                <w:sz w:val="20"/>
                <w:szCs w:val="20"/>
              </w:rPr>
              <w:t>Content</w:t>
            </w:r>
          </w:p>
        </w:tc>
        <w:tc>
          <w:tcPr>
            <w:tcW w:w="1677" w:type="dxa"/>
            <w:tcBorders>
              <w:bottom w:val="single" w:sz="4" w:space="0" w:color="auto"/>
            </w:tcBorders>
            <w:vAlign w:val="bottom"/>
          </w:tcPr>
          <w:p w14:paraId="17C91AC1" w14:textId="77777777" w:rsidR="002345C5" w:rsidRPr="002345C5" w:rsidRDefault="002345C5" w:rsidP="002345C5">
            <w:pPr>
              <w:jc w:val="center"/>
              <w:rPr>
                <w:rFonts w:ascii="Times New Roman" w:eastAsia="Aptos" w:hAnsi="Times New Roman" w:cs="Times New Roman"/>
                <w:b/>
                <w:bCs/>
                <w:sz w:val="20"/>
                <w:szCs w:val="20"/>
              </w:rPr>
            </w:pPr>
            <w:r w:rsidRPr="002345C5">
              <w:rPr>
                <w:rFonts w:ascii="Times New Roman" w:eastAsia="Aptos" w:hAnsi="Times New Roman" w:cs="Times New Roman"/>
                <w:b/>
                <w:bCs/>
                <w:sz w:val="20"/>
                <w:szCs w:val="20"/>
              </w:rPr>
              <w:t>Referent</w:t>
            </w:r>
          </w:p>
        </w:tc>
        <w:tc>
          <w:tcPr>
            <w:tcW w:w="1894" w:type="dxa"/>
            <w:tcBorders>
              <w:bottom w:val="single" w:sz="4" w:space="0" w:color="auto"/>
            </w:tcBorders>
            <w:vAlign w:val="bottom"/>
          </w:tcPr>
          <w:p w14:paraId="19141C28" w14:textId="77777777" w:rsidR="002345C5" w:rsidRPr="002345C5" w:rsidRDefault="002345C5" w:rsidP="002345C5">
            <w:pPr>
              <w:jc w:val="center"/>
              <w:rPr>
                <w:rFonts w:ascii="Times New Roman" w:eastAsia="Aptos" w:hAnsi="Times New Roman" w:cs="Times New Roman"/>
                <w:b/>
                <w:bCs/>
                <w:sz w:val="20"/>
                <w:szCs w:val="20"/>
              </w:rPr>
            </w:pPr>
            <w:r w:rsidRPr="002345C5">
              <w:rPr>
                <w:rFonts w:ascii="Times New Roman" w:eastAsia="Aptos" w:hAnsi="Times New Roman" w:cs="Times New Roman"/>
                <w:b/>
                <w:bCs/>
                <w:sz w:val="20"/>
                <w:szCs w:val="20"/>
              </w:rPr>
              <w:t>Source</w:t>
            </w:r>
          </w:p>
        </w:tc>
        <w:tc>
          <w:tcPr>
            <w:tcW w:w="516" w:type="dxa"/>
            <w:tcBorders>
              <w:bottom w:val="single" w:sz="4" w:space="0" w:color="auto"/>
            </w:tcBorders>
            <w:vAlign w:val="bottom"/>
          </w:tcPr>
          <w:p w14:paraId="3388ED4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i/>
                <w:iCs/>
                <w:sz w:val="20"/>
                <w:szCs w:val="20"/>
              </w:rPr>
              <w:t>k</w:t>
            </w:r>
          </w:p>
        </w:tc>
        <w:tc>
          <w:tcPr>
            <w:tcW w:w="766" w:type="dxa"/>
            <w:tcBorders>
              <w:bottom w:val="single" w:sz="4" w:space="0" w:color="auto"/>
            </w:tcBorders>
            <w:vAlign w:val="bottom"/>
          </w:tcPr>
          <w:p w14:paraId="27042A0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i/>
                <w:iCs/>
                <w:sz w:val="20"/>
                <w:szCs w:val="20"/>
              </w:rPr>
              <w:t>N</w:t>
            </w:r>
          </w:p>
        </w:tc>
        <w:tc>
          <w:tcPr>
            <w:tcW w:w="566" w:type="dxa"/>
            <w:tcBorders>
              <w:bottom w:val="single" w:sz="4" w:space="0" w:color="auto"/>
            </w:tcBorders>
            <w:vAlign w:val="bottom"/>
          </w:tcPr>
          <w:p w14:paraId="65CCB82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i/>
                <w:iCs/>
                <w:sz w:val="20"/>
                <w:szCs w:val="20"/>
              </w:rPr>
              <w:t>r</w:t>
            </w:r>
          </w:p>
        </w:tc>
        <w:tc>
          <w:tcPr>
            <w:tcW w:w="566" w:type="dxa"/>
            <w:tcBorders>
              <w:bottom w:val="single" w:sz="4" w:space="0" w:color="auto"/>
            </w:tcBorders>
            <w:vAlign w:val="bottom"/>
          </w:tcPr>
          <w:p w14:paraId="79C10B00" w14:textId="77777777" w:rsidR="002345C5" w:rsidRPr="002345C5" w:rsidRDefault="002345C5" w:rsidP="002345C5">
            <w:pPr>
              <w:jc w:val="center"/>
              <w:rPr>
                <w:rFonts w:ascii="Times New Roman" w:eastAsia="Aptos" w:hAnsi="Times New Roman" w:cs="Times New Roman"/>
                <w:sz w:val="20"/>
                <w:szCs w:val="20"/>
              </w:rPr>
            </w:pPr>
            <w:r w:rsidRPr="002345C5">
              <w:rPr>
                <w:rFonts w:ascii="Cambria" w:eastAsia="Aptos" w:hAnsi="Cambria" w:cs="Times New Roman"/>
                <w:b/>
                <w:bCs/>
                <w:sz w:val="20"/>
                <w:szCs w:val="20"/>
              </w:rPr>
              <w:t>ρ</w:t>
            </w:r>
          </w:p>
        </w:tc>
        <w:tc>
          <w:tcPr>
            <w:tcW w:w="648" w:type="dxa"/>
            <w:tcBorders>
              <w:bottom w:val="single" w:sz="4" w:space="0" w:color="auto"/>
            </w:tcBorders>
            <w:vAlign w:val="bottom"/>
          </w:tcPr>
          <w:p w14:paraId="7DCFFB9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i/>
                <w:iCs/>
                <w:sz w:val="20"/>
                <w:szCs w:val="20"/>
              </w:rPr>
              <w:t>SD</w:t>
            </w:r>
            <w:r w:rsidRPr="002345C5">
              <w:rPr>
                <w:rFonts w:ascii="Cambria" w:eastAsia="Aptos" w:hAnsi="Cambria" w:cs="Times New Roman"/>
                <w:b/>
                <w:bCs/>
                <w:sz w:val="20"/>
                <w:szCs w:val="20"/>
                <w:vertAlign w:val="subscript"/>
              </w:rPr>
              <w:t>ρ</w:t>
            </w:r>
          </w:p>
        </w:tc>
        <w:tc>
          <w:tcPr>
            <w:tcW w:w="666" w:type="dxa"/>
            <w:tcBorders>
              <w:bottom w:val="single" w:sz="4" w:space="0" w:color="auto"/>
            </w:tcBorders>
            <w:vAlign w:val="bottom"/>
          </w:tcPr>
          <w:p w14:paraId="2EF445D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sz w:val="20"/>
                <w:szCs w:val="20"/>
              </w:rPr>
              <w:t>LL</w:t>
            </w:r>
          </w:p>
        </w:tc>
        <w:tc>
          <w:tcPr>
            <w:tcW w:w="666" w:type="dxa"/>
            <w:tcBorders>
              <w:bottom w:val="single" w:sz="4" w:space="0" w:color="auto"/>
            </w:tcBorders>
            <w:vAlign w:val="bottom"/>
          </w:tcPr>
          <w:p w14:paraId="6C2855E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sz w:val="20"/>
                <w:szCs w:val="20"/>
              </w:rPr>
              <w:t>UL</w:t>
            </w:r>
          </w:p>
        </w:tc>
        <w:tc>
          <w:tcPr>
            <w:tcW w:w="666" w:type="dxa"/>
            <w:tcBorders>
              <w:bottom w:val="single" w:sz="4" w:space="0" w:color="auto"/>
            </w:tcBorders>
            <w:vAlign w:val="bottom"/>
          </w:tcPr>
          <w:p w14:paraId="627417A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sz w:val="20"/>
                <w:szCs w:val="20"/>
              </w:rPr>
              <w:t>LL</w:t>
            </w:r>
          </w:p>
        </w:tc>
        <w:tc>
          <w:tcPr>
            <w:tcW w:w="666" w:type="dxa"/>
            <w:tcBorders>
              <w:bottom w:val="single" w:sz="4" w:space="0" w:color="auto"/>
            </w:tcBorders>
            <w:vAlign w:val="bottom"/>
          </w:tcPr>
          <w:p w14:paraId="1ABBECA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sz w:val="20"/>
                <w:szCs w:val="20"/>
              </w:rPr>
              <w:t>UL</w:t>
            </w:r>
          </w:p>
        </w:tc>
        <w:tc>
          <w:tcPr>
            <w:tcW w:w="966" w:type="dxa"/>
            <w:tcBorders>
              <w:bottom w:val="single" w:sz="4" w:space="0" w:color="auto"/>
            </w:tcBorders>
            <w:vAlign w:val="bottom"/>
          </w:tcPr>
          <w:p w14:paraId="3673C3F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i/>
                <w:iCs/>
                <w:sz w:val="20"/>
                <w:szCs w:val="20"/>
              </w:rPr>
              <w:t>Q</w:t>
            </w:r>
          </w:p>
        </w:tc>
        <w:tc>
          <w:tcPr>
            <w:tcW w:w="933" w:type="dxa"/>
            <w:tcBorders>
              <w:bottom w:val="single" w:sz="4" w:space="0" w:color="auto"/>
            </w:tcBorders>
            <w:vAlign w:val="bottom"/>
          </w:tcPr>
          <w:p w14:paraId="12311AF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b/>
                <w:bCs/>
                <w:i/>
                <w:iCs/>
                <w:sz w:val="20"/>
                <w:szCs w:val="20"/>
              </w:rPr>
              <w:t>I</w:t>
            </w:r>
            <w:r w:rsidRPr="002345C5">
              <w:rPr>
                <w:rFonts w:ascii="Times New Roman" w:eastAsia="Aptos" w:hAnsi="Times New Roman" w:cs="Times New Roman"/>
                <w:b/>
                <w:bCs/>
                <w:sz w:val="20"/>
                <w:szCs w:val="20"/>
                <w:vertAlign w:val="superscript"/>
              </w:rPr>
              <w:t>2</w:t>
            </w:r>
          </w:p>
        </w:tc>
      </w:tr>
      <w:tr w:rsidR="002345C5" w:rsidRPr="002345C5" w14:paraId="4F0AE2CA" w14:textId="77777777" w:rsidTr="00642CEC">
        <w:tc>
          <w:tcPr>
            <w:tcW w:w="3387" w:type="dxa"/>
            <w:gridSpan w:val="3"/>
            <w:tcBorders>
              <w:top w:val="single" w:sz="4" w:space="0" w:color="auto"/>
            </w:tcBorders>
          </w:tcPr>
          <w:p w14:paraId="543D29A5" w14:textId="77777777" w:rsidR="002345C5" w:rsidRPr="002345C5" w:rsidRDefault="002345C5" w:rsidP="002345C5">
            <w:pPr>
              <w:rPr>
                <w:rFonts w:ascii="Times New Roman" w:eastAsia="Aptos" w:hAnsi="Times New Roman" w:cs="Times New Roman"/>
                <w:b/>
                <w:bCs/>
                <w:sz w:val="20"/>
                <w:szCs w:val="20"/>
              </w:rPr>
            </w:pPr>
            <w:r w:rsidRPr="002345C5">
              <w:rPr>
                <w:rFonts w:ascii="Times New Roman" w:eastAsia="Aptos" w:hAnsi="Times New Roman" w:cs="Times New Roman"/>
                <w:b/>
                <w:bCs/>
                <w:sz w:val="20"/>
                <w:szCs w:val="20"/>
              </w:rPr>
              <w:t>Performance</w:t>
            </w:r>
          </w:p>
        </w:tc>
        <w:tc>
          <w:tcPr>
            <w:tcW w:w="1894" w:type="dxa"/>
            <w:tcBorders>
              <w:top w:val="single" w:sz="4" w:space="0" w:color="auto"/>
            </w:tcBorders>
          </w:tcPr>
          <w:p w14:paraId="497392C8" w14:textId="77777777" w:rsidR="002345C5" w:rsidRPr="002345C5" w:rsidRDefault="002345C5" w:rsidP="002345C5">
            <w:pPr>
              <w:rPr>
                <w:rFonts w:ascii="Times New Roman" w:eastAsia="Aptos" w:hAnsi="Times New Roman" w:cs="Times New Roman"/>
                <w:sz w:val="20"/>
                <w:szCs w:val="20"/>
              </w:rPr>
            </w:pPr>
          </w:p>
        </w:tc>
        <w:tc>
          <w:tcPr>
            <w:tcW w:w="516" w:type="dxa"/>
            <w:tcBorders>
              <w:top w:val="single" w:sz="4" w:space="0" w:color="auto"/>
            </w:tcBorders>
          </w:tcPr>
          <w:p w14:paraId="71D2E0EA"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91</w:t>
            </w:r>
          </w:p>
        </w:tc>
        <w:tc>
          <w:tcPr>
            <w:tcW w:w="766" w:type="dxa"/>
            <w:tcBorders>
              <w:top w:val="single" w:sz="4" w:space="0" w:color="auto"/>
            </w:tcBorders>
          </w:tcPr>
          <w:p w14:paraId="420B5E2E"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5,353</w:t>
            </w:r>
          </w:p>
        </w:tc>
        <w:tc>
          <w:tcPr>
            <w:tcW w:w="566" w:type="dxa"/>
            <w:tcBorders>
              <w:top w:val="single" w:sz="4" w:space="0" w:color="auto"/>
            </w:tcBorders>
          </w:tcPr>
          <w:p w14:paraId="4928D73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.29</w:t>
            </w:r>
          </w:p>
        </w:tc>
        <w:tc>
          <w:tcPr>
            <w:tcW w:w="566" w:type="dxa"/>
            <w:tcBorders>
              <w:top w:val="single" w:sz="4" w:space="0" w:color="auto"/>
            </w:tcBorders>
          </w:tcPr>
          <w:p w14:paraId="3ED51DE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.35</w:t>
            </w:r>
          </w:p>
        </w:tc>
        <w:tc>
          <w:tcPr>
            <w:tcW w:w="648" w:type="dxa"/>
            <w:tcBorders>
              <w:top w:val="single" w:sz="4" w:space="0" w:color="auto"/>
            </w:tcBorders>
          </w:tcPr>
          <w:p w14:paraId="10E9780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.25</w:t>
            </w:r>
          </w:p>
        </w:tc>
        <w:tc>
          <w:tcPr>
            <w:tcW w:w="666" w:type="dxa"/>
            <w:tcBorders>
              <w:top w:val="single" w:sz="4" w:space="0" w:color="auto"/>
            </w:tcBorders>
          </w:tcPr>
          <w:p w14:paraId="67AF164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.29</w:t>
            </w:r>
          </w:p>
        </w:tc>
        <w:tc>
          <w:tcPr>
            <w:tcW w:w="666" w:type="dxa"/>
            <w:tcBorders>
              <w:top w:val="single" w:sz="4" w:space="0" w:color="auto"/>
            </w:tcBorders>
          </w:tcPr>
          <w:p w14:paraId="42F5E12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.41</w:t>
            </w:r>
          </w:p>
        </w:tc>
        <w:tc>
          <w:tcPr>
            <w:tcW w:w="666" w:type="dxa"/>
            <w:tcBorders>
              <w:top w:val="single" w:sz="4" w:space="0" w:color="auto"/>
            </w:tcBorders>
          </w:tcPr>
          <w:p w14:paraId="6DCA923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.02</w:t>
            </w:r>
          </w:p>
        </w:tc>
        <w:tc>
          <w:tcPr>
            <w:tcW w:w="666" w:type="dxa"/>
            <w:tcBorders>
              <w:top w:val="single" w:sz="4" w:space="0" w:color="auto"/>
            </w:tcBorders>
          </w:tcPr>
          <w:p w14:paraId="0F574E8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.67</w:t>
            </w:r>
          </w:p>
        </w:tc>
        <w:tc>
          <w:tcPr>
            <w:tcW w:w="966" w:type="dxa"/>
            <w:tcBorders>
              <w:top w:val="single" w:sz="4" w:space="0" w:color="auto"/>
            </w:tcBorders>
          </w:tcPr>
          <w:p w14:paraId="236C33BD"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366.97*</w:t>
            </w:r>
          </w:p>
        </w:tc>
        <w:tc>
          <w:tcPr>
            <w:tcW w:w="933" w:type="dxa"/>
            <w:tcBorders>
              <w:top w:val="single" w:sz="4" w:space="0" w:color="auto"/>
            </w:tcBorders>
          </w:tcPr>
          <w:p w14:paraId="090990F6"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75.47%</w:t>
            </w:r>
          </w:p>
        </w:tc>
      </w:tr>
      <w:tr w:rsidR="002345C5" w:rsidRPr="002345C5" w14:paraId="041F98DC" w14:textId="77777777" w:rsidTr="00642CEC">
        <w:tc>
          <w:tcPr>
            <w:tcW w:w="250" w:type="dxa"/>
          </w:tcPr>
          <w:p w14:paraId="6FAB4CC7" w14:textId="77777777" w:rsidR="002345C5" w:rsidRPr="002345C5" w:rsidRDefault="002345C5" w:rsidP="002345C5">
            <w:pPr>
              <w:rPr>
                <w:rFonts w:ascii="Times New Roman" w:eastAsia="Aptos" w:hAnsi="Times New Roman" w:cs="Times New Roman"/>
                <w:sz w:val="20"/>
                <w:szCs w:val="20"/>
              </w:rPr>
            </w:pPr>
          </w:p>
        </w:tc>
        <w:tc>
          <w:tcPr>
            <w:tcW w:w="1460" w:type="dxa"/>
          </w:tcPr>
          <w:p w14:paraId="19AD4FA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28D4852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7C05868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7B05F26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2E3251A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B728E7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4CF4FA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30309CC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3FA6A1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8C49CE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9C3BAE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4E7301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542C2D2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3DCD32B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0C4B40AD" w14:textId="77777777" w:rsidTr="00642CEC">
        <w:tc>
          <w:tcPr>
            <w:tcW w:w="250" w:type="dxa"/>
          </w:tcPr>
          <w:p w14:paraId="4B37E57F" w14:textId="77777777" w:rsidR="002345C5" w:rsidRPr="002345C5" w:rsidRDefault="002345C5" w:rsidP="002345C5">
            <w:pPr>
              <w:rPr>
                <w:rFonts w:ascii="Times New Roman" w:eastAsia="Aptos" w:hAnsi="Times New Roman" w:cs="Times New Roman"/>
                <w:sz w:val="20"/>
                <w:szCs w:val="20"/>
              </w:rPr>
            </w:pPr>
          </w:p>
        </w:tc>
        <w:tc>
          <w:tcPr>
            <w:tcW w:w="1460" w:type="dxa"/>
          </w:tcPr>
          <w:p w14:paraId="3A6C0E1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5E65FAE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0957224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6ECA8D4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B9BB3D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F4E21A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36EF87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533DAD9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038551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C251CC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6CE252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D746B7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664B1C5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6A8BB27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1358A35D" w14:textId="77777777" w:rsidTr="00642CEC">
        <w:tc>
          <w:tcPr>
            <w:tcW w:w="250" w:type="dxa"/>
          </w:tcPr>
          <w:p w14:paraId="3DFCE977" w14:textId="77777777" w:rsidR="002345C5" w:rsidRPr="002345C5" w:rsidRDefault="002345C5" w:rsidP="002345C5">
            <w:pPr>
              <w:rPr>
                <w:rFonts w:ascii="Times New Roman" w:eastAsia="Aptos" w:hAnsi="Times New Roman" w:cs="Times New Roman"/>
                <w:sz w:val="20"/>
                <w:szCs w:val="20"/>
              </w:rPr>
            </w:pPr>
          </w:p>
        </w:tc>
        <w:tc>
          <w:tcPr>
            <w:tcW w:w="1460" w:type="dxa"/>
          </w:tcPr>
          <w:p w14:paraId="2A95520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3D796BB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7625ADF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1E8F7A7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015A788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6CDD31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212703B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70C6BFA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3B3AAB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EA941D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E50A02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61C4B7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2686D0B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1D02E6B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59B0DE5E" w14:textId="77777777" w:rsidTr="00642CEC">
        <w:tc>
          <w:tcPr>
            <w:tcW w:w="250" w:type="dxa"/>
          </w:tcPr>
          <w:p w14:paraId="4A7FEDD1" w14:textId="77777777" w:rsidR="002345C5" w:rsidRPr="002345C5" w:rsidRDefault="002345C5" w:rsidP="002345C5">
            <w:pPr>
              <w:rPr>
                <w:rFonts w:ascii="Times New Roman" w:eastAsia="Aptos" w:hAnsi="Times New Roman" w:cs="Times New Roman"/>
                <w:sz w:val="20"/>
                <w:szCs w:val="20"/>
              </w:rPr>
            </w:pPr>
          </w:p>
        </w:tc>
        <w:tc>
          <w:tcPr>
            <w:tcW w:w="1460" w:type="dxa"/>
          </w:tcPr>
          <w:p w14:paraId="28D34C4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4D2157F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13379BD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576207B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6CE6F9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89CB11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E430ED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7D9CD9C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55C277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B6327F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6022FB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CED3D4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345560D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4A70852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1DB0DA4D" w14:textId="77777777" w:rsidTr="00642CEC">
        <w:tc>
          <w:tcPr>
            <w:tcW w:w="250" w:type="dxa"/>
          </w:tcPr>
          <w:p w14:paraId="714F94A3" w14:textId="77777777" w:rsidR="002345C5" w:rsidRPr="002345C5" w:rsidRDefault="002345C5" w:rsidP="002345C5">
            <w:pPr>
              <w:rPr>
                <w:rFonts w:ascii="Times New Roman" w:eastAsia="Aptos" w:hAnsi="Times New Roman" w:cs="Times New Roman"/>
                <w:sz w:val="20"/>
                <w:szCs w:val="20"/>
              </w:rPr>
            </w:pPr>
          </w:p>
        </w:tc>
        <w:tc>
          <w:tcPr>
            <w:tcW w:w="1460" w:type="dxa"/>
          </w:tcPr>
          <w:p w14:paraId="15061EE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26DCA77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7A122DE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2677689C"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2</w:t>
            </w:r>
          </w:p>
        </w:tc>
        <w:tc>
          <w:tcPr>
            <w:tcW w:w="766" w:type="dxa"/>
          </w:tcPr>
          <w:p w14:paraId="4DF4E7FC"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74</w:t>
            </w:r>
          </w:p>
        </w:tc>
        <w:tc>
          <w:tcPr>
            <w:tcW w:w="566" w:type="dxa"/>
          </w:tcPr>
          <w:p w14:paraId="47749B0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.10</w:t>
            </w:r>
          </w:p>
        </w:tc>
        <w:tc>
          <w:tcPr>
            <w:tcW w:w="566" w:type="dxa"/>
          </w:tcPr>
          <w:p w14:paraId="5F6CCF6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.12</w:t>
            </w:r>
          </w:p>
        </w:tc>
        <w:tc>
          <w:tcPr>
            <w:tcW w:w="648" w:type="dxa"/>
          </w:tcPr>
          <w:p w14:paraId="6C5EB86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.53</w:t>
            </w:r>
          </w:p>
        </w:tc>
        <w:tc>
          <w:tcPr>
            <w:tcW w:w="666" w:type="dxa"/>
          </w:tcPr>
          <w:p w14:paraId="08D4400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–.67</w:t>
            </w:r>
          </w:p>
        </w:tc>
        <w:tc>
          <w:tcPr>
            <w:tcW w:w="666" w:type="dxa"/>
          </w:tcPr>
          <w:p w14:paraId="51A8F77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.91</w:t>
            </w:r>
          </w:p>
        </w:tc>
        <w:tc>
          <w:tcPr>
            <w:tcW w:w="666" w:type="dxa"/>
          </w:tcPr>
          <w:p w14:paraId="5A2AE03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–.56</w:t>
            </w:r>
          </w:p>
        </w:tc>
        <w:tc>
          <w:tcPr>
            <w:tcW w:w="666" w:type="dxa"/>
          </w:tcPr>
          <w:p w14:paraId="39E91A4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.81</w:t>
            </w:r>
          </w:p>
        </w:tc>
        <w:tc>
          <w:tcPr>
            <w:tcW w:w="966" w:type="dxa"/>
          </w:tcPr>
          <w:p w14:paraId="3EA16C95"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8.46*</w:t>
            </w:r>
          </w:p>
        </w:tc>
        <w:tc>
          <w:tcPr>
            <w:tcW w:w="933" w:type="dxa"/>
          </w:tcPr>
          <w:p w14:paraId="51CF6DB7"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88.17%</w:t>
            </w:r>
          </w:p>
        </w:tc>
      </w:tr>
      <w:tr w:rsidR="002345C5" w:rsidRPr="002345C5" w14:paraId="4817BD7B" w14:textId="77777777" w:rsidTr="00642CEC">
        <w:tc>
          <w:tcPr>
            <w:tcW w:w="250" w:type="dxa"/>
          </w:tcPr>
          <w:p w14:paraId="24B38721" w14:textId="77777777" w:rsidR="002345C5" w:rsidRPr="002345C5" w:rsidRDefault="002345C5" w:rsidP="002345C5">
            <w:pPr>
              <w:rPr>
                <w:rFonts w:ascii="Times New Roman" w:eastAsia="Aptos" w:hAnsi="Times New Roman" w:cs="Times New Roman"/>
                <w:sz w:val="20"/>
                <w:szCs w:val="20"/>
              </w:rPr>
            </w:pPr>
          </w:p>
        </w:tc>
        <w:tc>
          <w:tcPr>
            <w:tcW w:w="1460" w:type="dxa"/>
          </w:tcPr>
          <w:p w14:paraId="1653B79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24B6AA9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0EBC40E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6713692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EB72CE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4428B4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7E6429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27966BB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0AFD7F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4FC582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FCE7F9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001E99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346B645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16F4CAE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11326D2" w14:textId="77777777" w:rsidTr="00642CEC">
        <w:tc>
          <w:tcPr>
            <w:tcW w:w="250" w:type="dxa"/>
          </w:tcPr>
          <w:p w14:paraId="51CCE3CF" w14:textId="77777777" w:rsidR="002345C5" w:rsidRPr="002345C5" w:rsidRDefault="002345C5" w:rsidP="002345C5">
            <w:pPr>
              <w:rPr>
                <w:rFonts w:ascii="Times New Roman" w:eastAsia="Aptos" w:hAnsi="Times New Roman" w:cs="Times New Roman"/>
                <w:sz w:val="20"/>
                <w:szCs w:val="20"/>
              </w:rPr>
            </w:pPr>
          </w:p>
        </w:tc>
        <w:tc>
          <w:tcPr>
            <w:tcW w:w="1460" w:type="dxa"/>
          </w:tcPr>
          <w:p w14:paraId="3C4C6B0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5AB26B1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09C34E1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2498729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0770222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73DC221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F13BA7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12E574C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7BD87F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D16569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D03BCD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371290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273EC01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2D5CED9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3E7E86F0" w14:textId="77777777" w:rsidTr="00642CEC">
        <w:tc>
          <w:tcPr>
            <w:tcW w:w="250" w:type="dxa"/>
          </w:tcPr>
          <w:p w14:paraId="36C5413F" w14:textId="77777777" w:rsidR="002345C5" w:rsidRPr="002345C5" w:rsidRDefault="002345C5" w:rsidP="002345C5">
            <w:pPr>
              <w:rPr>
                <w:rFonts w:ascii="Times New Roman" w:eastAsia="Aptos" w:hAnsi="Times New Roman" w:cs="Times New Roman"/>
                <w:sz w:val="20"/>
                <w:szCs w:val="20"/>
              </w:rPr>
            </w:pPr>
          </w:p>
        </w:tc>
        <w:tc>
          <w:tcPr>
            <w:tcW w:w="1460" w:type="dxa"/>
          </w:tcPr>
          <w:p w14:paraId="4864EA7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6284F77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22161DD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4584A9B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0D70743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2E26BFB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F968F2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DFD93D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41CA6E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A3C781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CD7C15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C217FF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3C374AF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3044124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5E275569" w14:textId="77777777" w:rsidTr="00642CEC">
        <w:tc>
          <w:tcPr>
            <w:tcW w:w="250" w:type="dxa"/>
          </w:tcPr>
          <w:p w14:paraId="170B67CD" w14:textId="77777777" w:rsidR="002345C5" w:rsidRPr="002345C5" w:rsidRDefault="002345C5" w:rsidP="002345C5">
            <w:pPr>
              <w:rPr>
                <w:rFonts w:ascii="Times New Roman" w:eastAsia="Aptos" w:hAnsi="Times New Roman" w:cs="Times New Roman"/>
                <w:sz w:val="20"/>
                <w:szCs w:val="20"/>
              </w:rPr>
            </w:pPr>
          </w:p>
        </w:tc>
        <w:tc>
          <w:tcPr>
            <w:tcW w:w="1460" w:type="dxa"/>
          </w:tcPr>
          <w:p w14:paraId="2B99E94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4A983A4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4D000FE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166E080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1636AD7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AAA700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7995BD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21644A8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F8AE7B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EE841C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F314C0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13DD03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7B692EC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0D35A5D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D6D4B36" w14:textId="77777777" w:rsidTr="00642CEC">
        <w:tc>
          <w:tcPr>
            <w:tcW w:w="250" w:type="dxa"/>
          </w:tcPr>
          <w:p w14:paraId="26047B1B" w14:textId="77777777" w:rsidR="002345C5" w:rsidRPr="002345C5" w:rsidRDefault="002345C5" w:rsidP="002345C5">
            <w:pPr>
              <w:rPr>
                <w:rFonts w:ascii="Times New Roman" w:eastAsia="Aptos" w:hAnsi="Times New Roman" w:cs="Times New Roman"/>
                <w:sz w:val="20"/>
                <w:szCs w:val="20"/>
              </w:rPr>
            </w:pPr>
          </w:p>
        </w:tc>
        <w:tc>
          <w:tcPr>
            <w:tcW w:w="1460" w:type="dxa"/>
          </w:tcPr>
          <w:p w14:paraId="14F38C1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5E52C4B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2851A9A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5FE71BB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401F8C2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550AF5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363DAD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38CF97C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EFEFBE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7116B8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257323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62E8B2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429E085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43B337B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0F90AC1" w14:textId="77777777" w:rsidTr="00642CEC">
        <w:tc>
          <w:tcPr>
            <w:tcW w:w="250" w:type="dxa"/>
          </w:tcPr>
          <w:p w14:paraId="74EB2763" w14:textId="77777777" w:rsidR="002345C5" w:rsidRPr="002345C5" w:rsidRDefault="002345C5" w:rsidP="002345C5">
            <w:pPr>
              <w:rPr>
                <w:rFonts w:ascii="Times New Roman" w:eastAsia="Aptos" w:hAnsi="Times New Roman" w:cs="Times New Roman"/>
                <w:sz w:val="20"/>
                <w:szCs w:val="20"/>
              </w:rPr>
            </w:pPr>
          </w:p>
        </w:tc>
        <w:tc>
          <w:tcPr>
            <w:tcW w:w="1460" w:type="dxa"/>
          </w:tcPr>
          <w:p w14:paraId="7C52F9D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1646ED0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3A008D4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42396F5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3070D7B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7411288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14DA09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2A165B9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6C51D3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2FF24B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12F865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741DB5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2487D49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09F2C19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159B1D90" w14:textId="77777777" w:rsidTr="00642CEC">
        <w:tc>
          <w:tcPr>
            <w:tcW w:w="250" w:type="dxa"/>
          </w:tcPr>
          <w:p w14:paraId="2D1E6C99" w14:textId="77777777" w:rsidR="002345C5" w:rsidRPr="002345C5" w:rsidRDefault="002345C5" w:rsidP="002345C5">
            <w:pPr>
              <w:rPr>
                <w:rFonts w:ascii="Times New Roman" w:eastAsia="Aptos" w:hAnsi="Times New Roman" w:cs="Times New Roman"/>
                <w:sz w:val="20"/>
                <w:szCs w:val="20"/>
              </w:rPr>
            </w:pPr>
          </w:p>
        </w:tc>
        <w:tc>
          <w:tcPr>
            <w:tcW w:w="1460" w:type="dxa"/>
          </w:tcPr>
          <w:p w14:paraId="0339054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w:t>
            </w:r>
          </w:p>
        </w:tc>
        <w:tc>
          <w:tcPr>
            <w:tcW w:w="1677" w:type="dxa"/>
          </w:tcPr>
          <w:p w14:paraId="3D8CF4A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63934FF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256E98C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1EE80E6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77CF51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FD30FE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7F15F29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809B89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7FA87C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138268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22BC4D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242C43B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512F108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0FEDACA6" w14:textId="77777777" w:rsidTr="00642CEC">
        <w:tc>
          <w:tcPr>
            <w:tcW w:w="250" w:type="dxa"/>
          </w:tcPr>
          <w:p w14:paraId="7AC9C818" w14:textId="77777777" w:rsidR="002345C5" w:rsidRPr="002345C5" w:rsidRDefault="002345C5" w:rsidP="002345C5">
            <w:pPr>
              <w:rPr>
                <w:rFonts w:ascii="Times New Roman" w:eastAsia="Aptos" w:hAnsi="Times New Roman" w:cs="Times New Roman"/>
                <w:sz w:val="20"/>
                <w:szCs w:val="20"/>
              </w:rPr>
            </w:pPr>
          </w:p>
        </w:tc>
        <w:tc>
          <w:tcPr>
            <w:tcW w:w="1460" w:type="dxa"/>
          </w:tcPr>
          <w:p w14:paraId="2A0E360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7E3CA24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772B87C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5C0446BD"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5</w:t>
            </w:r>
          </w:p>
        </w:tc>
        <w:tc>
          <w:tcPr>
            <w:tcW w:w="766" w:type="dxa"/>
          </w:tcPr>
          <w:p w14:paraId="2B1AA717"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247</w:t>
            </w:r>
          </w:p>
        </w:tc>
        <w:tc>
          <w:tcPr>
            <w:tcW w:w="566" w:type="dxa"/>
          </w:tcPr>
          <w:p w14:paraId="3888DC7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.21</w:t>
            </w:r>
          </w:p>
        </w:tc>
        <w:tc>
          <w:tcPr>
            <w:tcW w:w="566" w:type="dxa"/>
          </w:tcPr>
          <w:p w14:paraId="757DD90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.25</w:t>
            </w:r>
          </w:p>
        </w:tc>
        <w:tc>
          <w:tcPr>
            <w:tcW w:w="648" w:type="dxa"/>
          </w:tcPr>
          <w:p w14:paraId="77FAE22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.22</w:t>
            </w:r>
          </w:p>
        </w:tc>
        <w:tc>
          <w:tcPr>
            <w:tcW w:w="666" w:type="dxa"/>
          </w:tcPr>
          <w:p w14:paraId="6EC3473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.01</w:t>
            </w:r>
          </w:p>
        </w:tc>
        <w:tc>
          <w:tcPr>
            <w:tcW w:w="666" w:type="dxa"/>
          </w:tcPr>
          <w:p w14:paraId="548EE5D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.49</w:t>
            </w:r>
          </w:p>
        </w:tc>
        <w:tc>
          <w:tcPr>
            <w:tcW w:w="666" w:type="dxa"/>
          </w:tcPr>
          <w:p w14:paraId="091518A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–.04</w:t>
            </w:r>
          </w:p>
        </w:tc>
        <w:tc>
          <w:tcPr>
            <w:tcW w:w="666" w:type="dxa"/>
          </w:tcPr>
          <w:p w14:paraId="095F1EC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.53</w:t>
            </w:r>
          </w:p>
        </w:tc>
        <w:tc>
          <w:tcPr>
            <w:tcW w:w="966" w:type="dxa"/>
          </w:tcPr>
          <w:p w14:paraId="212B770E"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11.21*</w:t>
            </w:r>
          </w:p>
        </w:tc>
        <w:tc>
          <w:tcPr>
            <w:tcW w:w="933" w:type="dxa"/>
          </w:tcPr>
          <w:p w14:paraId="1B831C9E"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64.33%</w:t>
            </w:r>
          </w:p>
        </w:tc>
      </w:tr>
      <w:tr w:rsidR="002345C5" w:rsidRPr="002345C5" w14:paraId="221BE7EB" w14:textId="77777777" w:rsidTr="00642CEC">
        <w:tc>
          <w:tcPr>
            <w:tcW w:w="250" w:type="dxa"/>
          </w:tcPr>
          <w:p w14:paraId="2C050837" w14:textId="77777777" w:rsidR="002345C5" w:rsidRPr="002345C5" w:rsidRDefault="002345C5" w:rsidP="002345C5">
            <w:pPr>
              <w:rPr>
                <w:rFonts w:ascii="Times New Roman" w:eastAsia="Aptos" w:hAnsi="Times New Roman" w:cs="Times New Roman"/>
                <w:sz w:val="20"/>
                <w:szCs w:val="20"/>
              </w:rPr>
            </w:pPr>
          </w:p>
        </w:tc>
        <w:tc>
          <w:tcPr>
            <w:tcW w:w="1460" w:type="dxa"/>
          </w:tcPr>
          <w:p w14:paraId="5818EA6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4EE4D1F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3B57260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195AB0B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473A0B9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8DC432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509F79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7A6BC79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3D61D5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82F7E5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10DFE1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0D953D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6C72C58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0A0FFAF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76F6800D" w14:textId="77777777" w:rsidTr="00642CEC">
        <w:tc>
          <w:tcPr>
            <w:tcW w:w="250" w:type="dxa"/>
          </w:tcPr>
          <w:p w14:paraId="239CE476" w14:textId="77777777" w:rsidR="002345C5" w:rsidRPr="002345C5" w:rsidRDefault="002345C5" w:rsidP="002345C5">
            <w:pPr>
              <w:rPr>
                <w:rFonts w:ascii="Times New Roman" w:eastAsia="Aptos" w:hAnsi="Times New Roman" w:cs="Times New Roman"/>
                <w:sz w:val="20"/>
                <w:szCs w:val="20"/>
              </w:rPr>
            </w:pPr>
          </w:p>
        </w:tc>
        <w:tc>
          <w:tcPr>
            <w:tcW w:w="1460" w:type="dxa"/>
          </w:tcPr>
          <w:p w14:paraId="54F53E4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5F6351E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004B086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598D40D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1AFC41A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A6FA6F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8644E6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0B1FCF7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E677F4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38A4EE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C01259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30CFF5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64AD218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60ECC96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1B433B19" w14:textId="77777777" w:rsidTr="00642CEC">
        <w:tc>
          <w:tcPr>
            <w:tcW w:w="250" w:type="dxa"/>
          </w:tcPr>
          <w:p w14:paraId="699B6F8D" w14:textId="77777777" w:rsidR="002345C5" w:rsidRPr="002345C5" w:rsidRDefault="002345C5" w:rsidP="002345C5">
            <w:pPr>
              <w:rPr>
                <w:rFonts w:ascii="Times New Roman" w:eastAsia="Aptos" w:hAnsi="Times New Roman" w:cs="Times New Roman"/>
                <w:sz w:val="20"/>
                <w:szCs w:val="20"/>
              </w:rPr>
            </w:pPr>
          </w:p>
        </w:tc>
        <w:tc>
          <w:tcPr>
            <w:tcW w:w="1460" w:type="dxa"/>
          </w:tcPr>
          <w:p w14:paraId="0B1365B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0232E49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75795CE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4BED41F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809697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C1EE86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8C73EF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EC676D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ECB224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1EDD7F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C836CC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8F1222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35B70E0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4AA0F0D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0AC789D2" w14:textId="77777777" w:rsidTr="00642CEC">
        <w:tc>
          <w:tcPr>
            <w:tcW w:w="250" w:type="dxa"/>
          </w:tcPr>
          <w:p w14:paraId="7D3EF842" w14:textId="77777777" w:rsidR="002345C5" w:rsidRPr="002345C5" w:rsidRDefault="002345C5" w:rsidP="002345C5">
            <w:pPr>
              <w:rPr>
                <w:rFonts w:ascii="Times New Roman" w:eastAsia="Aptos" w:hAnsi="Times New Roman" w:cs="Times New Roman"/>
                <w:sz w:val="20"/>
                <w:szCs w:val="20"/>
              </w:rPr>
            </w:pPr>
          </w:p>
        </w:tc>
        <w:tc>
          <w:tcPr>
            <w:tcW w:w="1460" w:type="dxa"/>
          </w:tcPr>
          <w:p w14:paraId="73C6F56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32C28E1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6CD228C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5573300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3F05B52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902D59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CC8951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160D472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66FD0A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AA3771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C1BCB6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157DEE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03100B2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1987D37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19E07436" w14:textId="77777777" w:rsidTr="00642CEC">
        <w:tc>
          <w:tcPr>
            <w:tcW w:w="250" w:type="dxa"/>
          </w:tcPr>
          <w:p w14:paraId="23FEF9C2" w14:textId="77777777" w:rsidR="002345C5" w:rsidRPr="002345C5" w:rsidRDefault="002345C5" w:rsidP="002345C5">
            <w:pPr>
              <w:rPr>
                <w:rFonts w:ascii="Times New Roman" w:eastAsia="Aptos" w:hAnsi="Times New Roman" w:cs="Times New Roman"/>
                <w:sz w:val="20"/>
                <w:szCs w:val="20"/>
              </w:rPr>
            </w:pPr>
          </w:p>
        </w:tc>
        <w:tc>
          <w:tcPr>
            <w:tcW w:w="1460" w:type="dxa"/>
          </w:tcPr>
          <w:p w14:paraId="07C0515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77FDEDA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6392A7C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0C3AAEF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4258273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AE5DDE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6F7F784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0835476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F021D8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F32AFD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69073C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EB6FE6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1D4B609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6FC5FF4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5C29065" w14:textId="77777777" w:rsidTr="00642CEC">
        <w:tc>
          <w:tcPr>
            <w:tcW w:w="250" w:type="dxa"/>
          </w:tcPr>
          <w:p w14:paraId="52D6EE7E" w14:textId="77777777" w:rsidR="002345C5" w:rsidRPr="002345C5" w:rsidRDefault="002345C5" w:rsidP="002345C5">
            <w:pPr>
              <w:rPr>
                <w:rFonts w:ascii="Times New Roman" w:eastAsia="Aptos" w:hAnsi="Times New Roman" w:cs="Times New Roman"/>
                <w:sz w:val="20"/>
                <w:szCs w:val="20"/>
              </w:rPr>
            </w:pPr>
          </w:p>
        </w:tc>
        <w:tc>
          <w:tcPr>
            <w:tcW w:w="1460" w:type="dxa"/>
          </w:tcPr>
          <w:p w14:paraId="1A883E6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77CFAF9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7590257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35F96E5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3D0AD70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63E8C03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732334E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28B0845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6D1C6F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8CA9E8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030DF6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DF8943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545AFB9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4172A22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E275797" w14:textId="77777777" w:rsidTr="00642CEC">
        <w:tc>
          <w:tcPr>
            <w:tcW w:w="250" w:type="dxa"/>
          </w:tcPr>
          <w:p w14:paraId="742A6CAC" w14:textId="77777777" w:rsidR="002345C5" w:rsidRPr="002345C5" w:rsidRDefault="002345C5" w:rsidP="002345C5">
            <w:pPr>
              <w:rPr>
                <w:rFonts w:ascii="Times New Roman" w:eastAsia="Aptos" w:hAnsi="Times New Roman" w:cs="Times New Roman"/>
                <w:sz w:val="20"/>
                <w:szCs w:val="20"/>
              </w:rPr>
            </w:pPr>
          </w:p>
        </w:tc>
        <w:tc>
          <w:tcPr>
            <w:tcW w:w="1460" w:type="dxa"/>
          </w:tcPr>
          <w:p w14:paraId="1A97F79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53027ED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21C8411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1A76D4E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5BD31DF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D31DB2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CB1777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0F417D6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E73C7F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ACAD40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235CC9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4F69CD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53EBB1C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1411138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375C07E5" w14:textId="77777777" w:rsidTr="00642CEC">
        <w:tc>
          <w:tcPr>
            <w:tcW w:w="250" w:type="dxa"/>
          </w:tcPr>
          <w:p w14:paraId="7658407A" w14:textId="77777777" w:rsidR="002345C5" w:rsidRPr="002345C5" w:rsidRDefault="002345C5" w:rsidP="002345C5">
            <w:pPr>
              <w:rPr>
                <w:rFonts w:ascii="Times New Roman" w:eastAsia="Aptos" w:hAnsi="Times New Roman" w:cs="Times New Roman"/>
                <w:sz w:val="20"/>
                <w:szCs w:val="20"/>
              </w:rPr>
            </w:pPr>
          </w:p>
        </w:tc>
        <w:tc>
          <w:tcPr>
            <w:tcW w:w="1460" w:type="dxa"/>
          </w:tcPr>
          <w:p w14:paraId="32AE75A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69E3EF0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68554F8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2BD80D0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1A77FD5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83DBC0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362595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2F0941E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133289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2A82C1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8B0AAB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C926DE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488FD41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50C8832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04C3503F" w14:textId="77777777" w:rsidTr="00642CEC">
        <w:tc>
          <w:tcPr>
            <w:tcW w:w="250" w:type="dxa"/>
          </w:tcPr>
          <w:p w14:paraId="60A7B3C8" w14:textId="77777777" w:rsidR="002345C5" w:rsidRPr="002345C5" w:rsidRDefault="002345C5" w:rsidP="002345C5">
            <w:pPr>
              <w:rPr>
                <w:rFonts w:ascii="Times New Roman" w:eastAsia="Aptos" w:hAnsi="Times New Roman" w:cs="Times New Roman"/>
                <w:sz w:val="20"/>
                <w:szCs w:val="20"/>
              </w:rPr>
            </w:pPr>
          </w:p>
        </w:tc>
        <w:tc>
          <w:tcPr>
            <w:tcW w:w="1460" w:type="dxa"/>
          </w:tcPr>
          <w:p w14:paraId="1CA8E67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169DF87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4550A3A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41A3E62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47C1833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65D3CA6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908505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1F00118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0AD005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7F21DE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E7332F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477F39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78C8E65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4E393C1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7049C591" w14:textId="77777777" w:rsidTr="00642CEC">
        <w:tc>
          <w:tcPr>
            <w:tcW w:w="250" w:type="dxa"/>
          </w:tcPr>
          <w:p w14:paraId="53EA2719" w14:textId="77777777" w:rsidR="002345C5" w:rsidRPr="002345C5" w:rsidRDefault="002345C5" w:rsidP="002345C5">
            <w:pPr>
              <w:rPr>
                <w:rFonts w:ascii="Times New Roman" w:eastAsia="Aptos" w:hAnsi="Times New Roman" w:cs="Times New Roman"/>
                <w:sz w:val="20"/>
                <w:szCs w:val="20"/>
              </w:rPr>
            </w:pPr>
          </w:p>
        </w:tc>
        <w:tc>
          <w:tcPr>
            <w:tcW w:w="1460" w:type="dxa"/>
          </w:tcPr>
          <w:p w14:paraId="58EADC5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45141C3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2F8C758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3A85915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312478A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F35D9F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2FF89CA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F9E48B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657BDF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F1E81F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06CE28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C3A5FC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36794B3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6647EC8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27DF1419" w14:textId="77777777" w:rsidTr="00642CEC">
        <w:tc>
          <w:tcPr>
            <w:tcW w:w="250" w:type="dxa"/>
          </w:tcPr>
          <w:p w14:paraId="592D334D" w14:textId="77777777" w:rsidR="002345C5" w:rsidRPr="002345C5" w:rsidRDefault="002345C5" w:rsidP="002345C5">
            <w:pPr>
              <w:rPr>
                <w:rFonts w:ascii="Times New Roman" w:eastAsia="Aptos" w:hAnsi="Times New Roman" w:cs="Times New Roman"/>
                <w:sz w:val="20"/>
                <w:szCs w:val="20"/>
              </w:rPr>
            </w:pPr>
          </w:p>
        </w:tc>
        <w:tc>
          <w:tcPr>
            <w:tcW w:w="1460" w:type="dxa"/>
          </w:tcPr>
          <w:p w14:paraId="3615F2E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w:t>
            </w:r>
          </w:p>
        </w:tc>
        <w:tc>
          <w:tcPr>
            <w:tcW w:w="1677" w:type="dxa"/>
          </w:tcPr>
          <w:p w14:paraId="0314714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424A266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31AF279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278DA55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00DC9C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2C0203A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453C26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C56375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295245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E9F4E6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08FC5D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66A5D63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0317172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584FFA0D" w14:textId="77777777" w:rsidTr="00642CEC">
        <w:tc>
          <w:tcPr>
            <w:tcW w:w="250" w:type="dxa"/>
          </w:tcPr>
          <w:p w14:paraId="3412C506" w14:textId="77777777" w:rsidR="002345C5" w:rsidRPr="002345C5" w:rsidRDefault="002345C5" w:rsidP="002345C5">
            <w:pPr>
              <w:rPr>
                <w:rFonts w:ascii="Times New Roman" w:eastAsia="Aptos" w:hAnsi="Times New Roman" w:cs="Times New Roman"/>
                <w:sz w:val="20"/>
                <w:szCs w:val="20"/>
              </w:rPr>
            </w:pPr>
          </w:p>
        </w:tc>
        <w:tc>
          <w:tcPr>
            <w:tcW w:w="1460" w:type="dxa"/>
          </w:tcPr>
          <w:p w14:paraId="4F1D3BA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2F86C35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6000F7F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20356EE9" w14:textId="25186EE6"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3CECB29E" w14:textId="3AE7F42F"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F8D264C" w14:textId="722517ED"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50315B7" w14:textId="560C0584"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2264DABC" w14:textId="7A542D29"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2281C31" w14:textId="0DDEAABB"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7CE38A1" w14:textId="21B05CF3"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D5F2E23" w14:textId="12405C74"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779D0A7" w14:textId="670F0E4E"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57466BA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439C254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00D2A970" w14:textId="77777777" w:rsidTr="00642CEC">
        <w:tc>
          <w:tcPr>
            <w:tcW w:w="250" w:type="dxa"/>
          </w:tcPr>
          <w:p w14:paraId="0F38A0F6" w14:textId="77777777" w:rsidR="002345C5" w:rsidRPr="002345C5" w:rsidRDefault="002345C5" w:rsidP="002345C5">
            <w:pPr>
              <w:rPr>
                <w:rFonts w:ascii="Times New Roman" w:eastAsia="Aptos" w:hAnsi="Times New Roman" w:cs="Times New Roman"/>
                <w:sz w:val="20"/>
                <w:szCs w:val="20"/>
              </w:rPr>
            </w:pPr>
          </w:p>
        </w:tc>
        <w:tc>
          <w:tcPr>
            <w:tcW w:w="1460" w:type="dxa"/>
          </w:tcPr>
          <w:p w14:paraId="0A83C7D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7C96986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3862DAE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43749E1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BE0DD5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2C97894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C793CD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21F966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0D93A1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896744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EF86FD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BE7319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2F67622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2C2E21C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59AD741B" w14:textId="77777777" w:rsidTr="00642CEC">
        <w:tc>
          <w:tcPr>
            <w:tcW w:w="250" w:type="dxa"/>
          </w:tcPr>
          <w:p w14:paraId="2CBACE82" w14:textId="77777777" w:rsidR="002345C5" w:rsidRPr="002345C5" w:rsidRDefault="002345C5" w:rsidP="002345C5">
            <w:pPr>
              <w:rPr>
                <w:rFonts w:ascii="Times New Roman" w:eastAsia="Aptos" w:hAnsi="Times New Roman" w:cs="Times New Roman"/>
                <w:sz w:val="20"/>
                <w:szCs w:val="20"/>
              </w:rPr>
            </w:pPr>
          </w:p>
        </w:tc>
        <w:tc>
          <w:tcPr>
            <w:tcW w:w="1460" w:type="dxa"/>
          </w:tcPr>
          <w:p w14:paraId="15911A2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7AA4659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0FD9AB1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2C850B7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0714941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3B8300D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2BC5007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3FAEC6F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F12E7D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355DAB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FB522C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3042D3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4248948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7576627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265C4CAE" w14:textId="77777777" w:rsidTr="00642CEC">
        <w:tc>
          <w:tcPr>
            <w:tcW w:w="250" w:type="dxa"/>
          </w:tcPr>
          <w:p w14:paraId="6E4C2538" w14:textId="77777777" w:rsidR="002345C5" w:rsidRPr="002345C5" w:rsidRDefault="002345C5" w:rsidP="002345C5">
            <w:pPr>
              <w:rPr>
                <w:rFonts w:ascii="Times New Roman" w:eastAsia="Aptos" w:hAnsi="Times New Roman" w:cs="Times New Roman"/>
                <w:sz w:val="20"/>
                <w:szCs w:val="20"/>
              </w:rPr>
            </w:pPr>
          </w:p>
        </w:tc>
        <w:tc>
          <w:tcPr>
            <w:tcW w:w="1460" w:type="dxa"/>
          </w:tcPr>
          <w:p w14:paraId="7A3CC76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08B9E62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5EBE264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3FCF44AA"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2</w:t>
            </w:r>
          </w:p>
        </w:tc>
        <w:tc>
          <w:tcPr>
            <w:tcW w:w="766" w:type="dxa"/>
          </w:tcPr>
          <w:p w14:paraId="0D8A038E"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90</w:t>
            </w:r>
          </w:p>
        </w:tc>
        <w:tc>
          <w:tcPr>
            <w:tcW w:w="566" w:type="dxa"/>
          </w:tcPr>
          <w:p w14:paraId="02B7113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.43</w:t>
            </w:r>
          </w:p>
        </w:tc>
        <w:tc>
          <w:tcPr>
            <w:tcW w:w="566" w:type="dxa"/>
          </w:tcPr>
          <w:p w14:paraId="441D22E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.51</w:t>
            </w:r>
          </w:p>
        </w:tc>
        <w:tc>
          <w:tcPr>
            <w:tcW w:w="648" w:type="dxa"/>
          </w:tcPr>
          <w:p w14:paraId="2CD0FEA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.00</w:t>
            </w:r>
          </w:p>
        </w:tc>
        <w:tc>
          <w:tcPr>
            <w:tcW w:w="666" w:type="dxa"/>
          </w:tcPr>
          <w:p w14:paraId="68C5BAA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.44</w:t>
            </w:r>
          </w:p>
        </w:tc>
        <w:tc>
          <w:tcPr>
            <w:tcW w:w="666" w:type="dxa"/>
          </w:tcPr>
          <w:p w14:paraId="0497B50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.59</w:t>
            </w:r>
          </w:p>
        </w:tc>
        <w:tc>
          <w:tcPr>
            <w:tcW w:w="666" w:type="dxa"/>
          </w:tcPr>
          <w:p w14:paraId="4B078A4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.51</w:t>
            </w:r>
          </w:p>
        </w:tc>
        <w:tc>
          <w:tcPr>
            <w:tcW w:w="666" w:type="dxa"/>
          </w:tcPr>
          <w:p w14:paraId="7B50B85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.51</w:t>
            </w:r>
          </w:p>
        </w:tc>
        <w:tc>
          <w:tcPr>
            <w:tcW w:w="966" w:type="dxa"/>
          </w:tcPr>
          <w:p w14:paraId="62BD70D8"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.14</w:t>
            </w:r>
          </w:p>
        </w:tc>
        <w:tc>
          <w:tcPr>
            <w:tcW w:w="933" w:type="dxa"/>
          </w:tcPr>
          <w:p w14:paraId="189EFCFE"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0%</w:t>
            </w:r>
          </w:p>
        </w:tc>
      </w:tr>
      <w:tr w:rsidR="002345C5" w:rsidRPr="002345C5" w14:paraId="2101836B" w14:textId="77777777" w:rsidTr="00642CEC">
        <w:tc>
          <w:tcPr>
            <w:tcW w:w="250" w:type="dxa"/>
          </w:tcPr>
          <w:p w14:paraId="3DF66FBA" w14:textId="77777777" w:rsidR="002345C5" w:rsidRPr="002345C5" w:rsidRDefault="002345C5" w:rsidP="002345C5">
            <w:pPr>
              <w:rPr>
                <w:rFonts w:ascii="Times New Roman" w:eastAsia="Aptos" w:hAnsi="Times New Roman" w:cs="Times New Roman"/>
                <w:sz w:val="20"/>
                <w:szCs w:val="20"/>
              </w:rPr>
            </w:pPr>
          </w:p>
        </w:tc>
        <w:tc>
          <w:tcPr>
            <w:tcW w:w="1460" w:type="dxa"/>
          </w:tcPr>
          <w:p w14:paraId="3228F51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684FF20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5E052C5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07821298"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2</w:t>
            </w:r>
          </w:p>
        </w:tc>
        <w:tc>
          <w:tcPr>
            <w:tcW w:w="766" w:type="dxa"/>
          </w:tcPr>
          <w:p w14:paraId="24100BAA"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111</w:t>
            </w:r>
          </w:p>
        </w:tc>
        <w:tc>
          <w:tcPr>
            <w:tcW w:w="566" w:type="dxa"/>
          </w:tcPr>
          <w:p w14:paraId="169C465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.45</w:t>
            </w:r>
          </w:p>
        </w:tc>
        <w:tc>
          <w:tcPr>
            <w:tcW w:w="566" w:type="dxa"/>
          </w:tcPr>
          <w:p w14:paraId="04421E7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.53</w:t>
            </w:r>
          </w:p>
        </w:tc>
        <w:tc>
          <w:tcPr>
            <w:tcW w:w="648" w:type="dxa"/>
          </w:tcPr>
          <w:p w14:paraId="779785E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.00</w:t>
            </w:r>
          </w:p>
        </w:tc>
        <w:tc>
          <w:tcPr>
            <w:tcW w:w="666" w:type="dxa"/>
          </w:tcPr>
          <w:p w14:paraId="0AF9FF5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.47</w:t>
            </w:r>
          </w:p>
        </w:tc>
        <w:tc>
          <w:tcPr>
            <w:tcW w:w="666" w:type="dxa"/>
          </w:tcPr>
          <w:p w14:paraId="33C5541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.58</w:t>
            </w:r>
          </w:p>
        </w:tc>
        <w:tc>
          <w:tcPr>
            <w:tcW w:w="666" w:type="dxa"/>
          </w:tcPr>
          <w:p w14:paraId="3437EBF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.53</w:t>
            </w:r>
          </w:p>
        </w:tc>
        <w:tc>
          <w:tcPr>
            <w:tcW w:w="666" w:type="dxa"/>
          </w:tcPr>
          <w:p w14:paraId="60654FD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.53</w:t>
            </w:r>
          </w:p>
        </w:tc>
        <w:tc>
          <w:tcPr>
            <w:tcW w:w="966" w:type="dxa"/>
          </w:tcPr>
          <w:p w14:paraId="29B56392"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.09</w:t>
            </w:r>
          </w:p>
        </w:tc>
        <w:tc>
          <w:tcPr>
            <w:tcW w:w="933" w:type="dxa"/>
          </w:tcPr>
          <w:p w14:paraId="2EB997CE"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0%</w:t>
            </w:r>
          </w:p>
        </w:tc>
      </w:tr>
      <w:tr w:rsidR="002345C5" w:rsidRPr="002345C5" w14:paraId="786CC1BD" w14:textId="77777777" w:rsidTr="00642CEC">
        <w:tc>
          <w:tcPr>
            <w:tcW w:w="250" w:type="dxa"/>
          </w:tcPr>
          <w:p w14:paraId="521B6195" w14:textId="77777777" w:rsidR="002345C5" w:rsidRPr="002345C5" w:rsidRDefault="002345C5" w:rsidP="002345C5">
            <w:pPr>
              <w:rPr>
                <w:rFonts w:ascii="Times New Roman" w:eastAsia="Aptos" w:hAnsi="Times New Roman" w:cs="Times New Roman"/>
                <w:sz w:val="20"/>
                <w:szCs w:val="20"/>
              </w:rPr>
            </w:pPr>
          </w:p>
        </w:tc>
        <w:tc>
          <w:tcPr>
            <w:tcW w:w="1460" w:type="dxa"/>
          </w:tcPr>
          <w:p w14:paraId="7F7B766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3E7B49F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1AD1EAF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022EE15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5B878C8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7A26697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2EA9C07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4149905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E331DC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A0AB37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79390F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32DC23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5D810B2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3A94C59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2758550F" w14:textId="77777777" w:rsidTr="00642CEC">
        <w:tc>
          <w:tcPr>
            <w:tcW w:w="250" w:type="dxa"/>
          </w:tcPr>
          <w:p w14:paraId="7F515CFA" w14:textId="77777777" w:rsidR="002345C5" w:rsidRPr="002345C5" w:rsidRDefault="002345C5" w:rsidP="002345C5">
            <w:pPr>
              <w:rPr>
                <w:rFonts w:ascii="Times New Roman" w:eastAsia="Aptos" w:hAnsi="Times New Roman" w:cs="Times New Roman"/>
                <w:sz w:val="20"/>
                <w:szCs w:val="20"/>
              </w:rPr>
            </w:pPr>
          </w:p>
        </w:tc>
        <w:tc>
          <w:tcPr>
            <w:tcW w:w="1460" w:type="dxa"/>
          </w:tcPr>
          <w:p w14:paraId="6F68E39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25F12DE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307A69A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63342619"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15</w:t>
            </w:r>
          </w:p>
        </w:tc>
        <w:tc>
          <w:tcPr>
            <w:tcW w:w="766" w:type="dxa"/>
          </w:tcPr>
          <w:p w14:paraId="62A685A4"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942</w:t>
            </w:r>
          </w:p>
        </w:tc>
        <w:tc>
          <w:tcPr>
            <w:tcW w:w="566" w:type="dxa"/>
          </w:tcPr>
          <w:p w14:paraId="2961C86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.26</w:t>
            </w:r>
          </w:p>
        </w:tc>
        <w:tc>
          <w:tcPr>
            <w:tcW w:w="566" w:type="dxa"/>
          </w:tcPr>
          <w:p w14:paraId="27512F5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.31</w:t>
            </w:r>
          </w:p>
        </w:tc>
        <w:tc>
          <w:tcPr>
            <w:tcW w:w="648" w:type="dxa"/>
          </w:tcPr>
          <w:p w14:paraId="7092115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.16</w:t>
            </w:r>
          </w:p>
        </w:tc>
        <w:tc>
          <w:tcPr>
            <w:tcW w:w="666" w:type="dxa"/>
          </w:tcPr>
          <w:p w14:paraId="2EB036A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.20</w:t>
            </w:r>
          </w:p>
        </w:tc>
        <w:tc>
          <w:tcPr>
            <w:tcW w:w="666" w:type="dxa"/>
          </w:tcPr>
          <w:p w14:paraId="392DB53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.42</w:t>
            </w:r>
          </w:p>
        </w:tc>
        <w:tc>
          <w:tcPr>
            <w:tcW w:w="666" w:type="dxa"/>
          </w:tcPr>
          <w:p w14:paraId="298D747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.10</w:t>
            </w:r>
          </w:p>
        </w:tc>
        <w:tc>
          <w:tcPr>
            <w:tcW w:w="666" w:type="dxa"/>
          </w:tcPr>
          <w:p w14:paraId="32BACF2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.52</w:t>
            </w:r>
          </w:p>
        </w:tc>
        <w:tc>
          <w:tcPr>
            <w:tcW w:w="966" w:type="dxa"/>
          </w:tcPr>
          <w:p w14:paraId="43A8F829"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32.75*</w:t>
            </w:r>
          </w:p>
        </w:tc>
        <w:tc>
          <w:tcPr>
            <w:tcW w:w="933" w:type="dxa"/>
          </w:tcPr>
          <w:p w14:paraId="44450833"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57.25%</w:t>
            </w:r>
          </w:p>
        </w:tc>
      </w:tr>
      <w:tr w:rsidR="002345C5" w:rsidRPr="002345C5" w14:paraId="74FE0E9A" w14:textId="77777777" w:rsidTr="00642CEC">
        <w:tc>
          <w:tcPr>
            <w:tcW w:w="250" w:type="dxa"/>
          </w:tcPr>
          <w:p w14:paraId="02C3F3B3" w14:textId="77777777" w:rsidR="002345C5" w:rsidRPr="002345C5" w:rsidRDefault="002345C5" w:rsidP="002345C5">
            <w:pPr>
              <w:rPr>
                <w:rFonts w:ascii="Times New Roman" w:eastAsia="Aptos" w:hAnsi="Times New Roman" w:cs="Times New Roman"/>
                <w:sz w:val="20"/>
                <w:szCs w:val="20"/>
              </w:rPr>
            </w:pPr>
          </w:p>
        </w:tc>
        <w:tc>
          <w:tcPr>
            <w:tcW w:w="1460" w:type="dxa"/>
          </w:tcPr>
          <w:p w14:paraId="3268C5F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787E4C9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204D743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566FDB03" w14:textId="682AF91D"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1C31E00D" w14:textId="4CBCCCFB"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06D2405" w14:textId="50D0FFC2"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360BB0BA" w14:textId="3238B04D"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7987B266" w14:textId="2A65A1A6"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5D3E34C" w14:textId="011FA2B9"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CC3B859" w14:textId="122386B3"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B83EAB9" w14:textId="4AD58C25"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ED0A47C" w14:textId="085589A5"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4542E46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3240A4C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C6C59F4" w14:textId="77777777" w:rsidTr="00642CEC">
        <w:tc>
          <w:tcPr>
            <w:tcW w:w="250" w:type="dxa"/>
          </w:tcPr>
          <w:p w14:paraId="51831F82" w14:textId="77777777" w:rsidR="002345C5" w:rsidRPr="002345C5" w:rsidRDefault="002345C5" w:rsidP="002345C5">
            <w:pPr>
              <w:rPr>
                <w:rFonts w:ascii="Times New Roman" w:eastAsia="Aptos" w:hAnsi="Times New Roman" w:cs="Times New Roman"/>
                <w:sz w:val="20"/>
                <w:szCs w:val="20"/>
              </w:rPr>
            </w:pPr>
          </w:p>
        </w:tc>
        <w:tc>
          <w:tcPr>
            <w:tcW w:w="1460" w:type="dxa"/>
          </w:tcPr>
          <w:p w14:paraId="2E5C97E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313CD61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05EEAB7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3033DB8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50799CD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6482B2E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517319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5D68BF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2C3F38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262140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7A71AC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0BBDE2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1247249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4E52755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765A3A66" w14:textId="77777777" w:rsidTr="00642CEC">
        <w:tc>
          <w:tcPr>
            <w:tcW w:w="250" w:type="dxa"/>
          </w:tcPr>
          <w:p w14:paraId="73C3CD30" w14:textId="77777777" w:rsidR="002345C5" w:rsidRPr="002345C5" w:rsidRDefault="002345C5" w:rsidP="002345C5">
            <w:pPr>
              <w:rPr>
                <w:rFonts w:ascii="Times New Roman" w:eastAsia="Aptos" w:hAnsi="Times New Roman" w:cs="Times New Roman"/>
                <w:sz w:val="20"/>
                <w:szCs w:val="20"/>
              </w:rPr>
            </w:pPr>
          </w:p>
        </w:tc>
        <w:tc>
          <w:tcPr>
            <w:tcW w:w="1460" w:type="dxa"/>
          </w:tcPr>
          <w:p w14:paraId="39A3ABB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56FE658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788945F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454E7D8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F32B20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6E4BEC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077216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45480DE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8495EC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1C6FE8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A1F0D8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457E73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4B4EE32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2C6D40C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3998E4A7" w14:textId="77777777" w:rsidTr="00642CEC">
        <w:tc>
          <w:tcPr>
            <w:tcW w:w="250" w:type="dxa"/>
          </w:tcPr>
          <w:p w14:paraId="7E7F58C8" w14:textId="77777777" w:rsidR="002345C5" w:rsidRPr="002345C5" w:rsidRDefault="002345C5" w:rsidP="002345C5">
            <w:pPr>
              <w:rPr>
                <w:rFonts w:ascii="Times New Roman" w:eastAsia="Aptos" w:hAnsi="Times New Roman" w:cs="Times New Roman"/>
                <w:sz w:val="20"/>
                <w:szCs w:val="20"/>
              </w:rPr>
            </w:pPr>
          </w:p>
        </w:tc>
        <w:tc>
          <w:tcPr>
            <w:tcW w:w="1460" w:type="dxa"/>
          </w:tcPr>
          <w:p w14:paraId="767DE91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5763071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0D14F0E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776B849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72C9B20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3EBF7A0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2BA37E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4CFEE04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8EEAAF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72238F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6EF8CF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F0056B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1B0AB88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05556F3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09538E89" w14:textId="77777777" w:rsidTr="00642CEC">
        <w:tc>
          <w:tcPr>
            <w:tcW w:w="250" w:type="dxa"/>
          </w:tcPr>
          <w:p w14:paraId="3988B9AE" w14:textId="77777777" w:rsidR="002345C5" w:rsidRPr="002345C5" w:rsidRDefault="002345C5" w:rsidP="002345C5">
            <w:pPr>
              <w:rPr>
                <w:rFonts w:ascii="Times New Roman" w:eastAsia="Aptos" w:hAnsi="Times New Roman" w:cs="Times New Roman"/>
                <w:sz w:val="20"/>
                <w:szCs w:val="20"/>
              </w:rPr>
            </w:pPr>
          </w:p>
        </w:tc>
        <w:tc>
          <w:tcPr>
            <w:tcW w:w="1460" w:type="dxa"/>
          </w:tcPr>
          <w:p w14:paraId="4D4807F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Satisfaction</w:t>
            </w:r>
          </w:p>
        </w:tc>
        <w:tc>
          <w:tcPr>
            <w:tcW w:w="1677" w:type="dxa"/>
          </w:tcPr>
          <w:p w14:paraId="5F66CB6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0595F02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642A074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3B6691E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68F8139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014B5C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058DEA3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05FC4F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513B79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0769B0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1265BD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579D5FE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4B7602B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78EC25BC" w14:textId="77777777" w:rsidTr="00642CEC">
        <w:tc>
          <w:tcPr>
            <w:tcW w:w="250" w:type="dxa"/>
          </w:tcPr>
          <w:p w14:paraId="658FE600" w14:textId="77777777" w:rsidR="002345C5" w:rsidRPr="002345C5" w:rsidRDefault="002345C5" w:rsidP="002345C5">
            <w:pPr>
              <w:rPr>
                <w:rFonts w:ascii="Times New Roman" w:eastAsia="Aptos" w:hAnsi="Times New Roman" w:cs="Times New Roman"/>
                <w:sz w:val="20"/>
                <w:szCs w:val="20"/>
              </w:rPr>
            </w:pPr>
          </w:p>
        </w:tc>
        <w:tc>
          <w:tcPr>
            <w:tcW w:w="1460" w:type="dxa"/>
          </w:tcPr>
          <w:p w14:paraId="5C776BB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6C6CEE0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vAlign w:val="center"/>
          </w:tcPr>
          <w:p w14:paraId="29F5520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vAlign w:val="center"/>
          </w:tcPr>
          <w:p w14:paraId="4357856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0FA6354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7656FC1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0211347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6917029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2CA2AC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10D7E45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455ED0F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1836FE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0A6867B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625F311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085B53F9" w14:textId="77777777" w:rsidTr="00642CEC">
        <w:tc>
          <w:tcPr>
            <w:tcW w:w="250" w:type="dxa"/>
          </w:tcPr>
          <w:p w14:paraId="16709556" w14:textId="77777777" w:rsidR="002345C5" w:rsidRPr="002345C5" w:rsidRDefault="002345C5" w:rsidP="002345C5">
            <w:pPr>
              <w:rPr>
                <w:rFonts w:ascii="Times New Roman" w:eastAsia="Aptos" w:hAnsi="Times New Roman" w:cs="Times New Roman"/>
                <w:sz w:val="20"/>
                <w:szCs w:val="20"/>
              </w:rPr>
            </w:pPr>
          </w:p>
        </w:tc>
        <w:tc>
          <w:tcPr>
            <w:tcW w:w="1460" w:type="dxa"/>
          </w:tcPr>
          <w:p w14:paraId="781DB76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2712600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vAlign w:val="center"/>
          </w:tcPr>
          <w:p w14:paraId="06FAFCE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vAlign w:val="center"/>
          </w:tcPr>
          <w:p w14:paraId="65C6111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7A8BCA3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5FD9BF2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3F86275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189FD99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476C784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74E717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0763B4E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171EDCA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1602CB8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0445E47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98005CB" w14:textId="77777777" w:rsidTr="00642CEC">
        <w:tc>
          <w:tcPr>
            <w:tcW w:w="250" w:type="dxa"/>
          </w:tcPr>
          <w:p w14:paraId="32B132A7" w14:textId="77777777" w:rsidR="002345C5" w:rsidRPr="002345C5" w:rsidRDefault="002345C5" w:rsidP="002345C5">
            <w:pPr>
              <w:rPr>
                <w:rFonts w:ascii="Times New Roman" w:eastAsia="Aptos" w:hAnsi="Times New Roman" w:cs="Times New Roman"/>
                <w:sz w:val="20"/>
                <w:szCs w:val="20"/>
              </w:rPr>
            </w:pPr>
          </w:p>
        </w:tc>
        <w:tc>
          <w:tcPr>
            <w:tcW w:w="1460" w:type="dxa"/>
          </w:tcPr>
          <w:p w14:paraId="52F0F72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0147504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vAlign w:val="center"/>
          </w:tcPr>
          <w:p w14:paraId="27DF0F2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vAlign w:val="center"/>
          </w:tcPr>
          <w:p w14:paraId="33552BD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657F2F2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5B3FF5A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3FBF854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3168891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1260668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174A898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18B189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03B788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348BAFC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6DE446E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4EC1A1A" w14:textId="77777777" w:rsidTr="00642CEC">
        <w:tc>
          <w:tcPr>
            <w:tcW w:w="250" w:type="dxa"/>
          </w:tcPr>
          <w:p w14:paraId="6F6B37DA" w14:textId="77777777" w:rsidR="002345C5" w:rsidRPr="002345C5" w:rsidRDefault="002345C5" w:rsidP="002345C5">
            <w:pPr>
              <w:rPr>
                <w:rFonts w:ascii="Times New Roman" w:eastAsia="Aptos" w:hAnsi="Times New Roman" w:cs="Times New Roman"/>
                <w:sz w:val="20"/>
                <w:szCs w:val="20"/>
              </w:rPr>
            </w:pPr>
          </w:p>
        </w:tc>
        <w:tc>
          <w:tcPr>
            <w:tcW w:w="1460" w:type="dxa"/>
          </w:tcPr>
          <w:p w14:paraId="7F4A90B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6A9FAE4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vAlign w:val="center"/>
          </w:tcPr>
          <w:p w14:paraId="0AECB66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vAlign w:val="center"/>
          </w:tcPr>
          <w:p w14:paraId="361D54A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1E451AA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5C1B606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214E98C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5F46DA3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C2E290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51E7C79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43E160A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84583E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5DE1958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32320B6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3AA3981" w14:textId="77777777" w:rsidTr="00642CEC">
        <w:tc>
          <w:tcPr>
            <w:tcW w:w="250" w:type="dxa"/>
          </w:tcPr>
          <w:p w14:paraId="30B22D50" w14:textId="77777777" w:rsidR="002345C5" w:rsidRPr="002345C5" w:rsidRDefault="002345C5" w:rsidP="002345C5">
            <w:pPr>
              <w:rPr>
                <w:rFonts w:ascii="Times New Roman" w:eastAsia="Aptos" w:hAnsi="Times New Roman" w:cs="Times New Roman"/>
                <w:sz w:val="20"/>
                <w:szCs w:val="20"/>
              </w:rPr>
            </w:pPr>
          </w:p>
        </w:tc>
        <w:tc>
          <w:tcPr>
            <w:tcW w:w="1460" w:type="dxa"/>
          </w:tcPr>
          <w:p w14:paraId="3E81360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7E0337F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vAlign w:val="center"/>
          </w:tcPr>
          <w:p w14:paraId="5C879F4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vAlign w:val="center"/>
          </w:tcPr>
          <w:p w14:paraId="59F653D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59FA376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6F2CCA1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245142A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5C779F6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42BAB0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4A4D1F9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0BC2651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BACC66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6E44F75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66D2E50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647E97B" w14:textId="77777777" w:rsidTr="00642CEC">
        <w:tc>
          <w:tcPr>
            <w:tcW w:w="250" w:type="dxa"/>
          </w:tcPr>
          <w:p w14:paraId="746CE785" w14:textId="77777777" w:rsidR="002345C5" w:rsidRPr="002345C5" w:rsidRDefault="002345C5" w:rsidP="002345C5">
            <w:pPr>
              <w:rPr>
                <w:rFonts w:ascii="Times New Roman" w:eastAsia="Aptos" w:hAnsi="Times New Roman" w:cs="Times New Roman"/>
                <w:sz w:val="20"/>
                <w:szCs w:val="20"/>
              </w:rPr>
            </w:pPr>
          </w:p>
        </w:tc>
        <w:tc>
          <w:tcPr>
            <w:tcW w:w="1460" w:type="dxa"/>
          </w:tcPr>
          <w:p w14:paraId="10FADB7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02C251B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vAlign w:val="center"/>
          </w:tcPr>
          <w:p w14:paraId="73C5285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vAlign w:val="center"/>
          </w:tcPr>
          <w:p w14:paraId="6DA8F25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0566AE1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4F311C7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2A1CF97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349AF89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840633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192B406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B534A5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5580D6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0E05FBF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169ED46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A06C142" w14:textId="77777777" w:rsidTr="00642CEC">
        <w:tc>
          <w:tcPr>
            <w:tcW w:w="250" w:type="dxa"/>
          </w:tcPr>
          <w:p w14:paraId="6FD50100" w14:textId="77777777" w:rsidR="002345C5" w:rsidRPr="002345C5" w:rsidRDefault="002345C5" w:rsidP="002345C5">
            <w:pPr>
              <w:rPr>
                <w:rFonts w:ascii="Times New Roman" w:eastAsia="Aptos" w:hAnsi="Times New Roman" w:cs="Times New Roman"/>
                <w:sz w:val="20"/>
                <w:szCs w:val="20"/>
              </w:rPr>
            </w:pPr>
          </w:p>
        </w:tc>
        <w:tc>
          <w:tcPr>
            <w:tcW w:w="1460" w:type="dxa"/>
          </w:tcPr>
          <w:p w14:paraId="59945DB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2BDC84C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vAlign w:val="center"/>
          </w:tcPr>
          <w:p w14:paraId="45DFC3A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vAlign w:val="center"/>
          </w:tcPr>
          <w:p w14:paraId="3462B2D1"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8</w:t>
            </w:r>
          </w:p>
        </w:tc>
        <w:tc>
          <w:tcPr>
            <w:tcW w:w="766" w:type="dxa"/>
            <w:vAlign w:val="center"/>
          </w:tcPr>
          <w:p w14:paraId="4972D624"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773</w:t>
            </w:r>
          </w:p>
        </w:tc>
        <w:tc>
          <w:tcPr>
            <w:tcW w:w="566" w:type="dxa"/>
            <w:vAlign w:val="center"/>
          </w:tcPr>
          <w:p w14:paraId="558DF13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.06</w:t>
            </w:r>
          </w:p>
        </w:tc>
        <w:tc>
          <w:tcPr>
            <w:tcW w:w="566" w:type="dxa"/>
            <w:vAlign w:val="center"/>
          </w:tcPr>
          <w:p w14:paraId="416C293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.07</w:t>
            </w:r>
          </w:p>
        </w:tc>
        <w:tc>
          <w:tcPr>
            <w:tcW w:w="648" w:type="dxa"/>
            <w:vAlign w:val="center"/>
          </w:tcPr>
          <w:p w14:paraId="6D76197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.15</w:t>
            </w:r>
          </w:p>
        </w:tc>
        <w:tc>
          <w:tcPr>
            <w:tcW w:w="666" w:type="dxa"/>
            <w:vAlign w:val="center"/>
          </w:tcPr>
          <w:p w14:paraId="66BAE48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–.06</w:t>
            </w:r>
          </w:p>
        </w:tc>
        <w:tc>
          <w:tcPr>
            <w:tcW w:w="666" w:type="dxa"/>
            <w:vAlign w:val="center"/>
          </w:tcPr>
          <w:p w14:paraId="2ADF19F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.21</w:t>
            </w:r>
          </w:p>
        </w:tc>
        <w:tc>
          <w:tcPr>
            <w:tcW w:w="666" w:type="dxa"/>
            <w:vAlign w:val="center"/>
          </w:tcPr>
          <w:p w14:paraId="4BF4E92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–.12</w:t>
            </w:r>
          </w:p>
        </w:tc>
        <w:tc>
          <w:tcPr>
            <w:tcW w:w="666" w:type="dxa"/>
            <w:vAlign w:val="center"/>
          </w:tcPr>
          <w:p w14:paraId="0DA1931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.26</w:t>
            </w:r>
          </w:p>
        </w:tc>
        <w:tc>
          <w:tcPr>
            <w:tcW w:w="966" w:type="dxa"/>
            <w:vAlign w:val="center"/>
          </w:tcPr>
          <w:p w14:paraId="0A9511AF"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17.88*</w:t>
            </w:r>
          </w:p>
        </w:tc>
        <w:tc>
          <w:tcPr>
            <w:tcW w:w="933" w:type="dxa"/>
            <w:vAlign w:val="center"/>
          </w:tcPr>
          <w:p w14:paraId="13D413C2"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60.85%</w:t>
            </w:r>
          </w:p>
        </w:tc>
      </w:tr>
      <w:tr w:rsidR="002345C5" w:rsidRPr="002345C5" w14:paraId="3917BFB8" w14:textId="77777777" w:rsidTr="00642CEC">
        <w:tc>
          <w:tcPr>
            <w:tcW w:w="250" w:type="dxa"/>
          </w:tcPr>
          <w:p w14:paraId="0030DB45" w14:textId="77777777" w:rsidR="002345C5" w:rsidRPr="002345C5" w:rsidRDefault="002345C5" w:rsidP="002345C5">
            <w:pPr>
              <w:rPr>
                <w:rFonts w:ascii="Times New Roman" w:eastAsia="Aptos" w:hAnsi="Times New Roman" w:cs="Times New Roman"/>
                <w:sz w:val="20"/>
                <w:szCs w:val="20"/>
              </w:rPr>
            </w:pPr>
          </w:p>
        </w:tc>
        <w:tc>
          <w:tcPr>
            <w:tcW w:w="1460" w:type="dxa"/>
          </w:tcPr>
          <w:p w14:paraId="6D5894D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7A52235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vAlign w:val="center"/>
          </w:tcPr>
          <w:p w14:paraId="3C21B95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vAlign w:val="center"/>
          </w:tcPr>
          <w:p w14:paraId="74D0DDA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0BD44AB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6A4298C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17EB1B4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318138B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456AD0B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DD550A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B83C02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870705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4C91918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07894B3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3FE147CA" w14:textId="77777777" w:rsidTr="00642CEC">
        <w:tc>
          <w:tcPr>
            <w:tcW w:w="250" w:type="dxa"/>
          </w:tcPr>
          <w:p w14:paraId="5F22D2E7" w14:textId="77777777" w:rsidR="002345C5" w:rsidRPr="002345C5" w:rsidRDefault="002345C5" w:rsidP="002345C5">
            <w:pPr>
              <w:rPr>
                <w:rFonts w:ascii="Times New Roman" w:eastAsia="Aptos" w:hAnsi="Times New Roman" w:cs="Times New Roman"/>
                <w:sz w:val="20"/>
                <w:szCs w:val="20"/>
              </w:rPr>
            </w:pPr>
          </w:p>
        </w:tc>
        <w:tc>
          <w:tcPr>
            <w:tcW w:w="1460" w:type="dxa"/>
          </w:tcPr>
          <w:p w14:paraId="5601D8A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1FE2999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vAlign w:val="center"/>
          </w:tcPr>
          <w:p w14:paraId="532A7AB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vAlign w:val="center"/>
          </w:tcPr>
          <w:p w14:paraId="1FB3727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4239FAF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455EC6F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6004437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1E9CA2C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A1DFD9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B9589E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2D74D4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8BCCD8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7E26608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21511D6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58C50919" w14:textId="77777777" w:rsidTr="00642CEC">
        <w:tc>
          <w:tcPr>
            <w:tcW w:w="250" w:type="dxa"/>
          </w:tcPr>
          <w:p w14:paraId="408BEEA5" w14:textId="77777777" w:rsidR="002345C5" w:rsidRPr="002345C5" w:rsidRDefault="002345C5" w:rsidP="002345C5">
            <w:pPr>
              <w:rPr>
                <w:rFonts w:ascii="Times New Roman" w:eastAsia="Aptos" w:hAnsi="Times New Roman" w:cs="Times New Roman"/>
                <w:sz w:val="20"/>
                <w:szCs w:val="20"/>
              </w:rPr>
            </w:pPr>
          </w:p>
        </w:tc>
        <w:tc>
          <w:tcPr>
            <w:tcW w:w="1460" w:type="dxa"/>
          </w:tcPr>
          <w:p w14:paraId="534EF6B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175CF02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vAlign w:val="center"/>
          </w:tcPr>
          <w:p w14:paraId="6376D2A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vAlign w:val="center"/>
          </w:tcPr>
          <w:p w14:paraId="607D190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3A35134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213080E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5CCED58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05E3205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55CAA8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F07FA9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024D64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503E66B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04F8835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4CD3147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121C595" w14:textId="77777777" w:rsidTr="00642CEC">
        <w:tc>
          <w:tcPr>
            <w:tcW w:w="250" w:type="dxa"/>
          </w:tcPr>
          <w:p w14:paraId="19FAE531" w14:textId="77777777" w:rsidR="002345C5" w:rsidRPr="002345C5" w:rsidRDefault="002345C5" w:rsidP="002345C5">
            <w:pPr>
              <w:rPr>
                <w:rFonts w:ascii="Times New Roman" w:eastAsia="Aptos" w:hAnsi="Times New Roman" w:cs="Times New Roman"/>
                <w:sz w:val="20"/>
                <w:szCs w:val="20"/>
              </w:rPr>
            </w:pPr>
          </w:p>
        </w:tc>
        <w:tc>
          <w:tcPr>
            <w:tcW w:w="1460" w:type="dxa"/>
          </w:tcPr>
          <w:p w14:paraId="49374BD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6966269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vAlign w:val="center"/>
          </w:tcPr>
          <w:p w14:paraId="0EE254E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vAlign w:val="center"/>
          </w:tcPr>
          <w:p w14:paraId="1BDF0B2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56BC126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081B434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18F0BB4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664E883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DCD4B0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7C40E3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762BA6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195306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336F6B8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547C56F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27FA0E33" w14:textId="77777777" w:rsidTr="00642CEC">
        <w:tc>
          <w:tcPr>
            <w:tcW w:w="250" w:type="dxa"/>
          </w:tcPr>
          <w:p w14:paraId="47A5BC45" w14:textId="77777777" w:rsidR="002345C5" w:rsidRPr="002345C5" w:rsidRDefault="002345C5" w:rsidP="002345C5">
            <w:pPr>
              <w:rPr>
                <w:rFonts w:ascii="Times New Roman" w:eastAsia="Aptos" w:hAnsi="Times New Roman" w:cs="Times New Roman"/>
                <w:sz w:val="20"/>
                <w:szCs w:val="20"/>
              </w:rPr>
            </w:pPr>
          </w:p>
        </w:tc>
        <w:tc>
          <w:tcPr>
            <w:tcW w:w="1460" w:type="dxa"/>
          </w:tcPr>
          <w:p w14:paraId="3C34866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Capability &amp; commitment</w:t>
            </w:r>
          </w:p>
        </w:tc>
        <w:tc>
          <w:tcPr>
            <w:tcW w:w="1677" w:type="dxa"/>
            <w:vAlign w:val="center"/>
          </w:tcPr>
          <w:p w14:paraId="4615B18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vAlign w:val="center"/>
          </w:tcPr>
          <w:p w14:paraId="49486F2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vAlign w:val="center"/>
          </w:tcPr>
          <w:p w14:paraId="7ADCB5E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003A77F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5E19290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0648CE4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321DAFD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7EF9A3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DFC9C1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5EFC928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1A8DB77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49C4C83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1D42D53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3DCAE326" w14:textId="77777777" w:rsidTr="00642CEC">
        <w:tc>
          <w:tcPr>
            <w:tcW w:w="250" w:type="dxa"/>
          </w:tcPr>
          <w:p w14:paraId="3EFF79FE" w14:textId="77777777" w:rsidR="002345C5" w:rsidRPr="002345C5" w:rsidRDefault="002345C5" w:rsidP="002345C5">
            <w:pPr>
              <w:rPr>
                <w:rFonts w:ascii="Times New Roman" w:eastAsia="Aptos" w:hAnsi="Times New Roman" w:cs="Times New Roman"/>
                <w:sz w:val="20"/>
                <w:szCs w:val="20"/>
              </w:rPr>
            </w:pPr>
          </w:p>
        </w:tc>
        <w:tc>
          <w:tcPr>
            <w:tcW w:w="1460" w:type="dxa"/>
          </w:tcPr>
          <w:p w14:paraId="69F7D95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6459D72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vAlign w:val="center"/>
          </w:tcPr>
          <w:p w14:paraId="65A04A0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vAlign w:val="center"/>
          </w:tcPr>
          <w:p w14:paraId="51461F8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0A3558F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3BA2AF0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6B22962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28E86AB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7526F4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084DD1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422F94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CC2C40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56E8393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25E7844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0C60946F" w14:textId="77777777" w:rsidTr="00642CEC">
        <w:tc>
          <w:tcPr>
            <w:tcW w:w="250" w:type="dxa"/>
          </w:tcPr>
          <w:p w14:paraId="2B790199" w14:textId="77777777" w:rsidR="002345C5" w:rsidRPr="002345C5" w:rsidRDefault="002345C5" w:rsidP="002345C5">
            <w:pPr>
              <w:rPr>
                <w:rFonts w:ascii="Times New Roman" w:eastAsia="Aptos" w:hAnsi="Times New Roman" w:cs="Times New Roman"/>
                <w:sz w:val="20"/>
                <w:szCs w:val="20"/>
              </w:rPr>
            </w:pPr>
          </w:p>
        </w:tc>
        <w:tc>
          <w:tcPr>
            <w:tcW w:w="1460" w:type="dxa"/>
          </w:tcPr>
          <w:p w14:paraId="5C3F076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790CA6F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vAlign w:val="center"/>
          </w:tcPr>
          <w:p w14:paraId="756DCDF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vAlign w:val="center"/>
          </w:tcPr>
          <w:p w14:paraId="1084136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35E8AAE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39F08BD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5C31E55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013713F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905C5C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D80E4A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44D0573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07AEF1E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5D83471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104A45B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3077B321" w14:textId="77777777" w:rsidTr="00642CEC">
        <w:tc>
          <w:tcPr>
            <w:tcW w:w="250" w:type="dxa"/>
          </w:tcPr>
          <w:p w14:paraId="702B26D6" w14:textId="77777777" w:rsidR="002345C5" w:rsidRPr="002345C5" w:rsidRDefault="002345C5" w:rsidP="002345C5">
            <w:pPr>
              <w:rPr>
                <w:rFonts w:ascii="Times New Roman" w:eastAsia="Aptos" w:hAnsi="Times New Roman" w:cs="Times New Roman"/>
                <w:sz w:val="20"/>
                <w:szCs w:val="20"/>
              </w:rPr>
            </w:pPr>
          </w:p>
        </w:tc>
        <w:tc>
          <w:tcPr>
            <w:tcW w:w="1460" w:type="dxa"/>
          </w:tcPr>
          <w:p w14:paraId="427DC8A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6E8720C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vAlign w:val="center"/>
          </w:tcPr>
          <w:p w14:paraId="510267E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vAlign w:val="center"/>
          </w:tcPr>
          <w:p w14:paraId="64583C6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28129D4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6D278BE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212FB74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3E95D5E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153C265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F96764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0A45140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171E494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7FED0DF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443E98C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354E77A3" w14:textId="77777777" w:rsidTr="00282DDC">
        <w:tc>
          <w:tcPr>
            <w:tcW w:w="250" w:type="dxa"/>
          </w:tcPr>
          <w:p w14:paraId="7B1FD299" w14:textId="77777777" w:rsidR="002345C5" w:rsidRPr="002345C5" w:rsidRDefault="002345C5" w:rsidP="002345C5">
            <w:pPr>
              <w:rPr>
                <w:rFonts w:ascii="Times New Roman" w:eastAsia="Aptos" w:hAnsi="Times New Roman" w:cs="Times New Roman"/>
                <w:sz w:val="20"/>
                <w:szCs w:val="20"/>
              </w:rPr>
            </w:pPr>
          </w:p>
        </w:tc>
        <w:tc>
          <w:tcPr>
            <w:tcW w:w="1460" w:type="dxa"/>
          </w:tcPr>
          <w:p w14:paraId="0EDF411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25D05BB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vAlign w:val="center"/>
          </w:tcPr>
          <w:p w14:paraId="455BE90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72069D8F" w14:textId="0D91341F"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02D75AC2" w14:textId="5B042AC1"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AC175DB" w14:textId="3607C03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AD320F1" w14:textId="01B72248"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0A36184" w14:textId="28617129"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6E0E5FB" w14:textId="1645BC49"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CE3D701" w14:textId="7337F7D1"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BBC0EEA" w14:textId="5630CAAC"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89500C6" w14:textId="30C153F6"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474B76A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3513025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D8C1EB9" w14:textId="77777777" w:rsidTr="00282DDC">
        <w:tc>
          <w:tcPr>
            <w:tcW w:w="250" w:type="dxa"/>
          </w:tcPr>
          <w:p w14:paraId="1E50777E" w14:textId="77777777" w:rsidR="002345C5" w:rsidRPr="002345C5" w:rsidRDefault="002345C5" w:rsidP="002345C5">
            <w:pPr>
              <w:rPr>
                <w:rFonts w:ascii="Times New Roman" w:eastAsia="Aptos" w:hAnsi="Times New Roman" w:cs="Times New Roman"/>
                <w:sz w:val="20"/>
                <w:szCs w:val="20"/>
              </w:rPr>
            </w:pPr>
          </w:p>
        </w:tc>
        <w:tc>
          <w:tcPr>
            <w:tcW w:w="1460" w:type="dxa"/>
          </w:tcPr>
          <w:p w14:paraId="1004D6F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24B8AD4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vAlign w:val="center"/>
          </w:tcPr>
          <w:p w14:paraId="5BDC894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368B7F1A" w14:textId="28901FFB"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2097CA29" w14:textId="10245C4D"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7A3345D5" w14:textId="772C8F6F"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C0AEC66" w14:textId="5A83CEFF"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A1BCDCF" w14:textId="337BE1F5"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7B36659" w14:textId="30E122D0"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86A509A" w14:textId="1F643F95"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1A30FD8" w14:textId="1F206FFC"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7A39A86" w14:textId="4993A921"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3A6BE45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5823B96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0C578C4F" w14:textId="77777777" w:rsidTr="00642CEC">
        <w:tc>
          <w:tcPr>
            <w:tcW w:w="250" w:type="dxa"/>
          </w:tcPr>
          <w:p w14:paraId="3383808A" w14:textId="77777777" w:rsidR="002345C5" w:rsidRPr="002345C5" w:rsidRDefault="002345C5" w:rsidP="002345C5">
            <w:pPr>
              <w:rPr>
                <w:rFonts w:ascii="Times New Roman" w:eastAsia="Aptos" w:hAnsi="Times New Roman" w:cs="Times New Roman"/>
                <w:sz w:val="20"/>
                <w:szCs w:val="20"/>
              </w:rPr>
            </w:pPr>
          </w:p>
        </w:tc>
        <w:tc>
          <w:tcPr>
            <w:tcW w:w="1460" w:type="dxa"/>
          </w:tcPr>
          <w:p w14:paraId="56E7062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77E4B03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vAlign w:val="center"/>
          </w:tcPr>
          <w:p w14:paraId="1B49B70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vAlign w:val="center"/>
          </w:tcPr>
          <w:p w14:paraId="75FE66A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3BB5AF0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440756A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68946C0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21024D0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05297C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B95A60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70E3FD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8B30B6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37C8ECB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322D3BB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7163F10A" w14:textId="77777777" w:rsidTr="00642CEC">
        <w:tc>
          <w:tcPr>
            <w:tcW w:w="250" w:type="dxa"/>
          </w:tcPr>
          <w:p w14:paraId="15AE5D1D" w14:textId="77777777" w:rsidR="002345C5" w:rsidRPr="002345C5" w:rsidRDefault="002345C5" w:rsidP="002345C5">
            <w:pPr>
              <w:rPr>
                <w:rFonts w:ascii="Times New Roman" w:eastAsia="Aptos" w:hAnsi="Times New Roman" w:cs="Times New Roman"/>
                <w:sz w:val="20"/>
                <w:szCs w:val="20"/>
              </w:rPr>
            </w:pPr>
          </w:p>
        </w:tc>
        <w:tc>
          <w:tcPr>
            <w:tcW w:w="1460" w:type="dxa"/>
          </w:tcPr>
          <w:p w14:paraId="5D36CDA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1A7CF27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vAlign w:val="center"/>
          </w:tcPr>
          <w:p w14:paraId="466D79F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vAlign w:val="center"/>
          </w:tcPr>
          <w:p w14:paraId="70EC08C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2A19F8F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4171C00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43E0964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19F1CB1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C089B5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13BAFE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09D8B27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5942A4B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6CB5F07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1AD8272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1A28C164" w14:textId="77777777" w:rsidTr="00642CEC">
        <w:tc>
          <w:tcPr>
            <w:tcW w:w="250" w:type="dxa"/>
          </w:tcPr>
          <w:p w14:paraId="22230AF7" w14:textId="77777777" w:rsidR="002345C5" w:rsidRPr="002345C5" w:rsidRDefault="002345C5" w:rsidP="002345C5">
            <w:pPr>
              <w:rPr>
                <w:rFonts w:ascii="Times New Roman" w:eastAsia="Aptos" w:hAnsi="Times New Roman" w:cs="Times New Roman"/>
                <w:sz w:val="20"/>
                <w:szCs w:val="20"/>
              </w:rPr>
            </w:pPr>
          </w:p>
        </w:tc>
        <w:tc>
          <w:tcPr>
            <w:tcW w:w="1460" w:type="dxa"/>
          </w:tcPr>
          <w:p w14:paraId="356862C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00A3076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vAlign w:val="center"/>
          </w:tcPr>
          <w:p w14:paraId="095EAA7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vAlign w:val="center"/>
          </w:tcPr>
          <w:p w14:paraId="0FBF7B9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3FF530B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3C5A273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69A0605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489DF71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F1D6B1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56A18E7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0EE27D7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1F3EDB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25F4254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224708C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D6707FD" w14:textId="77777777" w:rsidTr="00642CEC">
        <w:tc>
          <w:tcPr>
            <w:tcW w:w="250" w:type="dxa"/>
          </w:tcPr>
          <w:p w14:paraId="288FDFEA" w14:textId="77777777" w:rsidR="002345C5" w:rsidRPr="002345C5" w:rsidRDefault="002345C5" w:rsidP="002345C5">
            <w:pPr>
              <w:rPr>
                <w:rFonts w:ascii="Times New Roman" w:eastAsia="Aptos" w:hAnsi="Times New Roman" w:cs="Times New Roman"/>
                <w:sz w:val="20"/>
                <w:szCs w:val="20"/>
              </w:rPr>
            </w:pPr>
          </w:p>
        </w:tc>
        <w:tc>
          <w:tcPr>
            <w:tcW w:w="1460" w:type="dxa"/>
          </w:tcPr>
          <w:p w14:paraId="328DCB8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04C5EAB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vAlign w:val="center"/>
          </w:tcPr>
          <w:p w14:paraId="37CB0F5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vAlign w:val="center"/>
          </w:tcPr>
          <w:p w14:paraId="0417EBF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24C47CD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20F6CFC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378CCBB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2F6F486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5B3A527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77B7DE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0799970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A43C36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04AC3AC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5E57E7D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03DF3D9" w14:textId="77777777" w:rsidTr="00642CEC">
        <w:tc>
          <w:tcPr>
            <w:tcW w:w="250" w:type="dxa"/>
          </w:tcPr>
          <w:p w14:paraId="24AA54AC" w14:textId="77777777" w:rsidR="002345C5" w:rsidRPr="002345C5" w:rsidRDefault="002345C5" w:rsidP="002345C5">
            <w:pPr>
              <w:rPr>
                <w:rFonts w:ascii="Times New Roman" w:eastAsia="Aptos" w:hAnsi="Times New Roman" w:cs="Times New Roman"/>
                <w:sz w:val="20"/>
                <w:szCs w:val="20"/>
              </w:rPr>
            </w:pPr>
          </w:p>
        </w:tc>
        <w:tc>
          <w:tcPr>
            <w:tcW w:w="1460" w:type="dxa"/>
          </w:tcPr>
          <w:p w14:paraId="357F035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64B08EB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vAlign w:val="center"/>
          </w:tcPr>
          <w:p w14:paraId="6460592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vAlign w:val="center"/>
          </w:tcPr>
          <w:p w14:paraId="5F48F00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0C2C311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16648B0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2A35C06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6B228F0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7D6AD9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1CDE81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034DDF0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5D72B2C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1441CAA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3B0815E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289C9A64" w14:textId="77777777" w:rsidTr="00642CEC">
        <w:tc>
          <w:tcPr>
            <w:tcW w:w="250" w:type="dxa"/>
          </w:tcPr>
          <w:p w14:paraId="23C0A200" w14:textId="77777777" w:rsidR="002345C5" w:rsidRPr="002345C5" w:rsidRDefault="002345C5" w:rsidP="002345C5">
            <w:pPr>
              <w:rPr>
                <w:rFonts w:ascii="Times New Roman" w:eastAsia="Aptos" w:hAnsi="Times New Roman" w:cs="Times New Roman"/>
                <w:sz w:val="20"/>
                <w:szCs w:val="20"/>
              </w:rPr>
            </w:pPr>
          </w:p>
        </w:tc>
        <w:tc>
          <w:tcPr>
            <w:tcW w:w="1460" w:type="dxa"/>
          </w:tcPr>
          <w:p w14:paraId="3013AF7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7E40584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vAlign w:val="center"/>
          </w:tcPr>
          <w:p w14:paraId="05877E0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vAlign w:val="center"/>
          </w:tcPr>
          <w:p w14:paraId="39FA8B1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5BB7B6B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31E8985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432A0F7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3FA0F0D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1C45794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04A393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A82A59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71174FD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265E0D7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0136A67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68F96FF" w14:textId="77777777" w:rsidTr="00642CEC">
        <w:tc>
          <w:tcPr>
            <w:tcW w:w="250" w:type="dxa"/>
          </w:tcPr>
          <w:p w14:paraId="1ADBB789" w14:textId="77777777" w:rsidR="002345C5" w:rsidRPr="002345C5" w:rsidRDefault="002345C5" w:rsidP="002345C5">
            <w:pPr>
              <w:rPr>
                <w:rFonts w:ascii="Times New Roman" w:eastAsia="Aptos" w:hAnsi="Times New Roman" w:cs="Times New Roman"/>
                <w:sz w:val="20"/>
                <w:szCs w:val="20"/>
              </w:rPr>
            </w:pPr>
          </w:p>
        </w:tc>
        <w:tc>
          <w:tcPr>
            <w:tcW w:w="1460" w:type="dxa"/>
          </w:tcPr>
          <w:p w14:paraId="7A1CD38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Commitment &amp; satisfaction</w:t>
            </w:r>
          </w:p>
        </w:tc>
        <w:tc>
          <w:tcPr>
            <w:tcW w:w="1677" w:type="dxa"/>
            <w:vAlign w:val="center"/>
          </w:tcPr>
          <w:p w14:paraId="3EEADE0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vAlign w:val="center"/>
          </w:tcPr>
          <w:p w14:paraId="5355ADC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vAlign w:val="center"/>
          </w:tcPr>
          <w:p w14:paraId="18F7A9D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vAlign w:val="center"/>
          </w:tcPr>
          <w:p w14:paraId="703A958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1288789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vAlign w:val="center"/>
          </w:tcPr>
          <w:p w14:paraId="188763E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vAlign w:val="center"/>
          </w:tcPr>
          <w:p w14:paraId="1D10FC2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2FA6061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0F4544E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6F70240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vAlign w:val="center"/>
          </w:tcPr>
          <w:p w14:paraId="3C224A6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vAlign w:val="center"/>
          </w:tcPr>
          <w:p w14:paraId="0A8C233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vAlign w:val="center"/>
          </w:tcPr>
          <w:p w14:paraId="3D2F9C6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553C2E3C" w14:textId="77777777" w:rsidTr="00642CEC">
        <w:tc>
          <w:tcPr>
            <w:tcW w:w="250" w:type="dxa"/>
          </w:tcPr>
          <w:p w14:paraId="2DA09957" w14:textId="77777777" w:rsidR="002345C5" w:rsidRPr="002345C5" w:rsidRDefault="002345C5" w:rsidP="002345C5">
            <w:pPr>
              <w:rPr>
                <w:rFonts w:ascii="Times New Roman" w:eastAsia="Aptos" w:hAnsi="Times New Roman" w:cs="Times New Roman"/>
                <w:sz w:val="20"/>
                <w:szCs w:val="20"/>
              </w:rPr>
            </w:pPr>
          </w:p>
        </w:tc>
        <w:tc>
          <w:tcPr>
            <w:tcW w:w="1460" w:type="dxa"/>
          </w:tcPr>
          <w:p w14:paraId="05277D3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56FC76C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2E66C16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3715B2CE"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6</w:t>
            </w:r>
          </w:p>
        </w:tc>
        <w:tc>
          <w:tcPr>
            <w:tcW w:w="766" w:type="dxa"/>
          </w:tcPr>
          <w:p w14:paraId="56795962"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233</w:t>
            </w:r>
          </w:p>
        </w:tc>
        <w:tc>
          <w:tcPr>
            <w:tcW w:w="566" w:type="dxa"/>
          </w:tcPr>
          <w:p w14:paraId="0866E88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.17</w:t>
            </w:r>
          </w:p>
        </w:tc>
        <w:tc>
          <w:tcPr>
            <w:tcW w:w="566" w:type="dxa"/>
          </w:tcPr>
          <w:p w14:paraId="6EF4754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.20</w:t>
            </w:r>
          </w:p>
        </w:tc>
        <w:tc>
          <w:tcPr>
            <w:tcW w:w="648" w:type="dxa"/>
          </w:tcPr>
          <w:p w14:paraId="334377D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.00</w:t>
            </w:r>
          </w:p>
        </w:tc>
        <w:tc>
          <w:tcPr>
            <w:tcW w:w="666" w:type="dxa"/>
          </w:tcPr>
          <w:p w14:paraId="3E59272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.05</w:t>
            </w:r>
          </w:p>
        </w:tc>
        <w:tc>
          <w:tcPr>
            <w:tcW w:w="666" w:type="dxa"/>
          </w:tcPr>
          <w:p w14:paraId="7D40F2C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.35</w:t>
            </w:r>
          </w:p>
        </w:tc>
        <w:tc>
          <w:tcPr>
            <w:tcW w:w="666" w:type="dxa"/>
          </w:tcPr>
          <w:p w14:paraId="3FAE27F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.20</w:t>
            </w:r>
          </w:p>
        </w:tc>
        <w:tc>
          <w:tcPr>
            <w:tcW w:w="666" w:type="dxa"/>
          </w:tcPr>
          <w:p w14:paraId="1740E63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.20</w:t>
            </w:r>
          </w:p>
        </w:tc>
        <w:tc>
          <w:tcPr>
            <w:tcW w:w="966" w:type="dxa"/>
          </w:tcPr>
          <w:p w14:paraId="2FCC5C2B"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4.98</w:t>
            </w:r>
          </w:p>
        </w:tc>
        <w:tc>
          <w:tcPr>
            <w:tcW w:w="933" w:type="dxa"/>
          </w:tcPr>
          <w:p w14:paraId="4DF89A16"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0%</w:t>
            </w:r>
          </w:p>
        </w:tc>
      </w:tr>
      <w:tr w:rsidR="002345C5" w:rsidRPr="002345C5" w14:paraId="0B18E1FA" w14:textId="77777777" w:rsidTr="00642CEC">
        <w:tc>
          <w:tcPr>
            <w:tcW w:w="250" w:type="dxa"/>
          </w:tcPr>
          <w:p w14:paraId="00C69163" w14:textId="77777777" w:rsidR="002345C5" w:rsidRPr="002345C5" w:rsidRDefault="002345C5" w:rsidP="002345C5">
            <w:pPr>
              <w:rPr>
                <w:rFonts w:ascii="Times New Roman" w:eastAsia="Aptos" w:hAnsi="Times New Roman" w:cs="Times New Roman"/>
                <w:sz w:val="20"/>
                <w:szCs w:val="20"/>
              </w:rPr>
            </w:pPr>
          </w:p>
        </w:tc>
        <w:tc>
          <w:tcPr>
            <w:tcW w:w="1460" w:type="dxa"/>
          </w:tcPr>
          <w:p w14:paraId="5CC4316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6DA8C76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7EF60D6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406C628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190C037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7CED0DA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2D32507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7E46662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DCA06D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A74442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968AB3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F7C7B3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058F2BC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608FE38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27EB11F5" w14:textId="77777777" w:rsidTr="00642CEC">
        <w:tc>
          <w:tcPr>
            <w:tcW w:w="250" w:type="dxa"/>
          </w:tcPr>
          <w:p w14:paraId="54A1FA2D" w14:textId="77777777" w:rsidR="002345C5" w:rsidRPr="002345C5" w:rsidRDefault="002345C5" w:rsidP="002345C5">
            <w:pPr>
              <w:rPr>
                <w:rFonts w:ascii="Times New Roman" w:eastAsia="Aptos" w:hAnsi="Times New Roman" w:cs="Times New Roman"/>
                <w:sz w:val="20"/>
                <w:szCs w:val="20"/>
              </w:rPr>
            </w:pPr>
          </w:p>
        </w:tc>
        <w:tc>
          <w:tcPr>
            <w:tcW w:w="1460" w:type="dxa"/>
          </w:tcPr>
          <w:p w14:paraId="65077FB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6BBA7FF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6CCD132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1265B8B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36CC2D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E7C657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654D3D2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5F2FE07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AC383F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9AA2D7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09EF17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CA1534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2404420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5265D6B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A127F38" w14:textId="77777777" w:rsidTr="00642CEC">
        <w:tc>
          <w:tcPr>
            <w:tcW w:w="250" w:type="dxa"/>
          </w:tcPr>
          <w:p w14:paraId="001CB7EE" w14:textId="77777777" w:rsidR="002345C5" w:rsidRPr="002345C5" w:rsidRDefault="002345C5" w:rsidP="002345C5">
            <w:pPr>
              <w:rPr>
                <w:rFonts w:ascii="Times New Roman" w:eastAsia="Aptos" w:hAnsi="Times New Roman" w:cs="Times New Roman"/>
                <w:sz w:val="20"/>
                <w:szCs w:val="20"/>
              </w:rPr>
            </w:pPr>
          </w:p>
        </w:tc>
        <w:tc>
          <w:tcPr>
            <w:tcW w:w="1460" w:type="dxa"/>
          </w:tcPr>
          <w:p w14:paraId="68C8C35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78FB661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5F88FF2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25B2A523"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4</w:t>
            </w:r>
          </w:p>
        </w:tc>
        <w:tc>
          <w:tcPr>
            <w:tcW w:w="766" w:type="dxa"/>
          </w:tcPr>
          <w:p w14:paraId="5175FB3E"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155</w:t>
            </w:r>
          </w:p>
        </w:tc>
        <w:tc>
          <w:tcPr>
            <w:tcW w:w="566" w:type="dxa"/>
          </w:tcPr>
          <w:p w14:paraId="363456F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.56</w:t>
            </w:r>
          </w:p>
        </w:tc>
        <w:tc>
          <w:tcPr>
            <w:tcW w:w="566" w:type="dxa"/>
          </w:tcPr>
          <w:p w14:paraId="10F8E24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.66</w:t>
            </w:r>
          </w:p>
        </w:tc>
        <w:tc>
          <w:tcPr>
            <w:tcW w:w="648" w:type="dxa"/>
          </w:tcPr>
          <w:p w14:paraId="370C84A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.38</w:t>
            </w:r>
          </w:p>
        </w:tc>
        <w:tc>
          <w:tcPr>
            <w:tcW w:w="666" w:type="dxa"/>
          </w:tcPr>
          <w:p w14:paraId="76498E2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.26</w:t>
            </w:r>
          </w:p>
        </w:tc>
        <w:tc>
          <w:tcPr>
            <w:tcW w:w="666" w:type="dxa"/>
          </w:tcPr>
          <w:p w14:paraId="7EDF2A5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1.00</w:t>
            </w:r>
          </w:p>
        </w:tc>
        <w:tc>
          <w:tcPr>
            <w:tcW w:w="666" w:type="dxa"/>
          </w:tcPr>
          <w:p w14:paraId="5267F9B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.17</w:t>
            </w:r>
          </w:p>
        </w:tc>
        <w:tc>
          <w:tcPr>
            <w:tcW w:w="666" w:type="dxa"/>
          </w:tcPr>
          <w:p w14:paraId="79E2A3A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1.00</w:t>
            </w:r>
          </w:p>
        </w:tc>
        <w:tc>
          <w:tcPr>
            <w:tcW w:w="966" w:type="dxa"/>
          </w:tcPr>
          <w:p w14:paraId="06AE6D1C"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26.09*</w:t>
            </w:r>
          </w:p>
        </w:tc>
        <w:tc>
          <w:tcPr>
            <w:tcW w:w="933" w:type="dxa"/>
          </w:tcPr>
          <w:p w14:paraId="6C9C7A73"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88.50%</w:t>
            </w:r>
          </w:p>
        </w:tc>
      </w:tr>
      <w:tr w:rsidR="002345C5" w:rsidRPr="002345C5" w14:paraId="0755F4E0" w14:textId="77777777" w:rsidTr="00642CEC">
        <w:tc>
          <w:tcPr>
            <w:tcW w:w="250" w:type="dxa"/>
          </w:tcPr>
          <w:p w14:paraId="42A7617C" w14:textId="77777777" w:rsidR="002345C5" w:rsidRPr="002345C5" w:rsidRDefault="002345C5" w:rsidP="002345C5">
            <w:pPr>
              <w:rPr>
                <w:rFonts w:ascii="Times New Roman" w:eastAsia="Aptos" w:hAnsi="Times New Roman" w:cs="Times New Roman"/>
                <w:sz w:val="20"/>
                <w:szCs w:val="20"/>
              </w:rPr>
            </w:pPr>
          </w:p>
        </w:tc>
        <w:tc>
          <w:tcPr>
            <w:tcW w:w="1460" w:type="dxa"/>
          </w:tcPr>
          <w:p w14:paraId="2A53993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642A355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424D1A5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22F7EC8C"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5</w:t>
            </w:r>
          </w:p>
        </w:tc>
        <w:tc>
          <w:tcPr>
            <w:tcW w:w="766" w:type="dxa"/>
          </w:tcPr>
          <w:p w14:paraId="1C3A7D25"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474</w:t>
            </w:r>
          </w:p>
        </w:tc>
        <w:tc>
          <w:tcPr>
            <w:tcW w:w="566" w:type="dxa"/>
          </w:tcPr>
          <w:p w14:paraId="0ADFB67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.64</w:t>
            </w:r>
          </w:p>
        </w:tc>
        <w:tc>
          <w:tcPr>
            <w:tcW w:w="566" w:type="dxa"/>
          </w:tcPr>
          <w:p w14:paraId="43675AF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.76</w:t>
            </w:r>
          </w:p>
        </w:tc>
        <w:tc>
          <w:tcPr>
            <w:tcW w:w="648" w:type="dxa"/>
          </w:tcPr>
          <w:p w14:paraId="6F19222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.10</w:t>
            </w:r>
          </w:p>
        </w:tc>
        <w:tc>
          <w:tcPr>
            <w:tcW w:w="666" w:type="dxa"/>
          </w:tcPr>
          <w:p w14:paraId="3240E28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.65</w:t>
            </w:r>
          </w:p>
        </w:tc>
        <w:tc>
          <w:tcPr>
            <w:tcW w:w="666" w:type="dxa"/>
          </w:tcPr>
          <w:p w14:paraId="7E3F284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.88</w:t>
            </w:r>
          </w:p>
        </w:tc>
        <w:tc>
          <w:tcPr>
            <w:tcW w:w="666" w:type="dxa"/>
          </w:tcPr>
          <w:p w14:paraId="57F9712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.63</w:t>
            </w:r>
          </w:p>
        </w:tc>
        <w:tc>
          <w:tcPr>
            <w:tcW w:w="666" w:type="dxa"/>
          </w:tcPr>
          <w:p w14:paraId="1776D01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.89</w:t>
            </w:r>
          </w:p>
        </w:tc>
        <w:tc>
          <w:tcPr>
            <w:tcW w:w="966" w:type="dxa"/>
          </w:tcPr>
          <w:p w14:paraId="4419E3EA"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10.34*</w:t>
            </w:r>
          </w:p>
        </w:tc>
        <w:tc>
          <w:tcPr>
            <w:tcW w:w="933" w:type="dxa"/>
          </w:tcPr>
          <w:p w14:paraId="30494E84"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61.31%</w:t>
            </w:r>
          </w:p>
        </w:tc>
      </w:tr>
      <w:tr w:rsidR="002345C5" w:rsidRPr="002345C5" w14:paraId="7E38D14C" w14:textId="77777777" w:rsidTr="00642CEC">
        <w:tc>
          <w:tcPr>
            <w:tcW w:w="250" w:type="dxa"/>
          </w:tcPr>
          <w:p w14:paraId="079FDD77" w14:textId="77777777" w:rsidR="002345C5" w:rsidRPr="002345C5" w:rsidRDefault="002345C5" w:rsidP="002345C5">
            <w:pPr>
              <w:rPr>
                <w:rFonts w:ascii="Times New Roman" w:eastAsia="Aptos" w:hAnsi="Times New Roman" w:cs="Times New Roman"/>
                <w:sz w:val="20"/>
                <w:szCs w:val="20"/>
              </w:rPr>
            </w:pPr>
          </w:p>
        </w:tc>
        <w:tc>
          <w:tcPr>
            <w:tcW w:w="1460" w:type="dxa"/>
          </w:tcPr>
          <w:p w14:paraId="1AFFD88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642272A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1895790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39513E9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7CDAE50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7491CE0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89AE10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08B8943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C1A589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9C69B6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344E83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58D03A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2DD22C0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72F00D3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6844B41" w14:textId="77777777" w:rsidTr="00642CEC">
        <w:tc>
          <w:tcPr>
            <w:tcW w:w="250" w:type="dxa"/>
          </w:tcPr>
          <w:p w14:paraId="64C23F6D" w14:textId="77777777" w:rsidR="002345C5" w:rsidRPr="002345C5" w:rsidRDefault="002345C5" w:rsidP="002345C5">
            <w:pPr>
              <w:rPr>
                <w:rFonts w:ascii="Times New Roman" w:eastAsia="Aptos" w:hAnsi="Times New Roman" w:cs="Times New Roman"/>
                <w:sz w:val="20"/>
                <w:szCs w:val="20"/>
              </w:rPr>
            </w:pPr>
          </w:p>
        </w:tc>
        <w:tc>
          <w:tcPr>
            <w:tcW w:w="1460" w:type="dxa"/>
          </w:tcPr>
          <w:p w14:paraId="0B082B5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5372796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69A90A8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15051B1C"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14</w:t>
            </w:r>
          </w:p>
        </w:tc>
        <w:tc>
          <w:tcPr>
            <w:tcW w:w="766" w:type="dxa"/>
          </w:tcPr>
          <w:p w14:paraId="7FEDBAA3"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787</w:t>
            </w:r>
          </w:p>
        </w:tc>
        <w:tc>
          <w:tcPr>
            <w:tcW w:w="566" w:type="dxa"/>
          </w:tcPr>
          <w:p w14:paraId="5E1E0BA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.28</w:t>
            </w:r>
          </w:p>
        </w:tc>
        <w:tc>
          <w:tcPr>
            <w:tcW w:w="566" w:type="dxa"/>
          </w:tcPr>
          <w:p w14:paraId="41B1089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.33</w:t>
            </w:r>
          </w:p>
        </w:tc>
        <w:tc>
          <w:tcPr>
            <w:tcW w:w="648" w:type="dxa"/>
          </w:tcPr>
          <w:p w14:paraId="3FA442C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.15</w:t>
            </w:r>
          </w:p>
        </w:tc>
        <w:tc>
          <w:tcPr>
            <w:tcW w:w="666" w:type="dxa"/>
          </w:tcPr>
          <w:p w14:paraId="1BA3B58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.22</w:t>
            </w:r>
          </w:p>
        </w:tc>
        <w:tc>
          <w:tcPr>
            <w:tcW w:w="666" w:type="dxa"/>
          </w:tcPr>
          <w:p w14:paraId="7277A39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.44</w:t>
            </w:r>
          </w:p>
        </w:tc>
        <w:tc>
          <w:tcPr>
            <w:tcW w:w="666" w:type="dxa"/>
          </w:tcPr>
          <w:p w14:paraId="72CC478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.14</w:t>
            </w:r>
          </w:p>
        </w:tc>
        <w:tc>
          <w:tcPr>
            <w:tcW w:w="666" w:type="dxa"/>
          </w:tcPr>
          <w:p w14:paraId="21E1C8C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.52</w:t>
            </w:r>
          </w:p>
        </w:tc>
        <w:tc>
          <w:tcPr>
            <w:tcW w:w="966" w:type="dxa"/>
          </w:tcPr>
          <w:p w14:paraId="6DDFA0E7"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26.13*</w:t>
            </w:r>
          </w:p>
        </w:tc>
        <w:tc>
          <w:tcPr>
            <w:tcW w:w="933" w:type="dxa"/>
          </w:tcPr>
          <w:p w14:paraId="372CA35F"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50.24%</w:t>
            </w:r>
          </w:p>
        </w:tc>
      </w:tr>
      <w:tr w:rsidR="002345C5" w:rsidRPr="002345C5" w14:paraId="6B601406" w14:textId="77777777" w:rsidTr="00642CEC">
        <w:tc>
          <w:tcPr>
            <w:tcW w:w="250" w:type="dxa"/>
          </w:tcPr>
          <w:p w14:paraId="5C47CAFD" w14:textId="77777777" w:rsidR="002345C5" w:rsidRPr="002345C5" w:rsidRDefault="002345C5" w:rsidP="002345C5">
            <w:pPr>
              <w:rPr>
                <w:rFonts w:ascii="Times New Roman" w:eastAsia="Aptos" w:hAnsi="Times New Roman" w:cs="Times New Roman"/>
                <w:sz w:val="20"/>
                <w:szCs w:val="20"/>
              </w:rPr>
            </w:pPr>
          </w:p>
        </w:tc>
        <w:tc>
          <w:tcPr>
            <w:tcW w:w="1460" w:type="dxa"/>
          </w:tcPr>
          <w:p w14:paraId="4943259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300648A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7C1F1CD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50A257F2" w14:textId="39BBCBB2"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7F14B1DB" w14:textId="47986030"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7F821AF" w14:textId="6680A381"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65310B9E" w14:textId="3F847E0D"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25978C75" w14:textId="3315083B"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1F43919" w14:textId="64B15338"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13F50B1" w14:textId="2076B051"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50783A0" w14:textId="70414603"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C514521" w14:textId="1BC7970F"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24D5B8B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361C010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593D2377" w14:textId="77777777" w:rsidTr="00642CEC">
        <w:tc>
          <w:tcPr>
            <w:tcW w:w="250" w:type="dxa"/>
          </w:tcPr>
          <w:p w14:paraId="5FED2A01" w14:textId="77777777" w:rsidR="002345C5" w:rsidRPr="002345C5" w:rsidRDefault="002345C5" w:rsidP="002345C5">
            <w:pPr>
              <w:rPr>
                <w:rFonts w:ascii="Times New Roman" w:eastAsia="Aptos" w:hAnsi="Times New Roman" w:cs="Times New Roman"/>
                <w:sz w:val="20"/>
                <w:szCs w:val="20"/>
              </w:rPr>
            </w:pPr>
          </w:p>
        </w:tc>
        <w:tc>
          <w:tcPr>
            <w:tcW w:w="1460" w:type="dxa"/>
          </w:tcPr>
          <w:p w14:paraId="2871641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2118DC1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51C0E24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6FB5C243" w14:textId="43DF60FA"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2AEA89F0" w14:textId="41D245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2BA90EF" w14:textId="52AC3AE2"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A56E502" w14:textId="54B7A5E5"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029C62D0" w14:textId="41A1C705"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4876AF4" w14:textId="01ED71D1"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A1EDE9F" w14:textId="12395D19"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D4F4B49" w14:textId="77B67D22"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607FAF9" w14:textId="7A16F623"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0B33F8E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63E1671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1E9B1B30" w14:textId="77777777" w:rsidTr="00642CEC">
        <w:tc>
          <w:tcPr>
            <w:tcW w:w="250" w:type="dxa"/>
          </w:tcPr>
          <w:p w14:paraId="19866FF6" w14:textId="77777777" w:rsidR="002345C5" w:rsidRPr="002345C5" w:rsidRDefault="002345C5" w:rsidP="002345C5">
            <w:pPr>
              <w:rPr>
                <w:rFonts w:ascii="Times New Roman" w:eastAsia="Aptos" w:hAnsi="Times New Roman" w:cs="Times New Roman"/>
                <w:sz w:val="20"/>
                <w:szCs w:val="20"/>
              </w:rPr>
            </w:pPr>
          </w:p>
        </w:tc>
        <w:tc>
          <w:tcPr>
            <w:tcW w:w="1460" w:type="dxa"/>
          </w:tcPr>
          <w:p w14:paraId="55820124"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7772949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01BAA4B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704DEE1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78B42B5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32EECB7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E009CF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4892E94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70B329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39F90E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B860E6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0E2AF1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636448B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19459CB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1F1135B5" w14:textId="77777777" w:rsidTr="00642CEC">
        <w:tc>
          <w:tcPr>
            <w:tcW w:w="250" w:type="dxa"/>
          </w:tcPr>
          <w:p w14:paraId="3F6EC512" w14:textId="77777777" w:rsidR="002345C5" w:rsidRPr="002345C5" w:rsidRDefault="002345C5" w:rsidP="002345C5">
            <w:pPr>
              <w:rPr>
                <w:rFonts w:ascii="Times New Roman" w:eastAsia="Aptos" w:hAnsi="Times New Roman" w:cs="Times New Roman"/>
                <w:sz w:val="20"/>
                <w:szCs w:val="20"/>
              </w:rPr>
            </w:pPr>
          </w:p>
        </w:tc>
        <w:tc>
          <w:tcPr>
            <w:tcW w:w="1460" w:type="dxa"/>
          </w:tcPr>
          <w:p w14:paraId="178B2C1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51264A9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45074D9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4438FE3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597E363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9F29D7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B8FD4F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7EAEA4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A2B06C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FB0D23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D7D8FD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503778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610E5D9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7F2A913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1B4350BD" w14:textId="77777777" w:rsidTr="00642CEC">
        <w:tc>
          <w:tcPr>
            <w:tcW w:w="250" w:type="dxa"/>
          </w:tcPr>
          <w:p w14:paraId="7246350C" w14:textId="77777777" w:rsidR="002345C5" w:rsidRPr="002345C5" w:rsidRDefault="002345C5" w:rsidP="002345C5">
            <w:pPr>
              <w:rPr>
                <w:rFonts w:ascii="Times New Roman" w:eastAsia="Aptos" w:hAnsi="Times New Roman" w:cs="Times New Roman"/>
                <w:sz w:val="20"/>
                <w:szCs w:val="20"/>
              </w:rPr>
            </w:pPr>
          </w:p>
        </w:tc>
        <w:tc>
          <w:tcPr>
            <w:tcW w:w="1460" w:type="dxa"/>
          </w:tcPr>
          <w:p w14:paraId="0A6DF47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 of all 3</w:t>
            </w:r>
          </w:p>
        </w:tc>
        <w:tc>
          <w:tcPr>
            <w:tcW w:w="1677" w:type="dxa"/>
          </w:tcPr>
          <w:p w14:paraId="37482A4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668BF19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21BF0B7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39287CA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6142B5A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73FE79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49A370F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E3215B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277E0B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BF511D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3BA4FE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6D97555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61B2967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515EBBA6" w14:textId="77777777" w:rsidTr="00642CEC">
        <w:tc>
          <w:tcPr>
            <w:tcW w:w="250" w:type="dxa"/>
          </w:tcPr>
          <w:p w14:paraId="007D1FA8" w14:textId="77777777" w:rsidR="002345C5" w:rsidRPr="002345C5" w:rsidRDefault="002345C5" w:rsidP="002345C5">
            <w:pPr>
              <w:rPr>
                <w:rFonts w:ascii="Times New Roman" w:eastAsia="Aptos" w:hAnsi="Times New Roman" w:cs="Times New Roman"/>
                <w:sz w:val="20"/>
                <w:szCs w:val="20"/>
              </w:rPr>
            </w:pPr>
          </w:p>
        </w:tc>
        <w:tc>
          <w:tcPr>
            <w:tcW w:w="1460" w:type="dxa"/>
          </w:tcPr>
          <w:p w14:paraId="5B341DF6"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796E4D7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179ED78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43BE1A5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F05A1C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61CE44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D6F4C0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11C5155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0CF9DA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7E0696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738B52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589F14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37FB254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38D152B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E1BE0BA" w14:textId="77777777" w:rsidTr="00642CEC">
        <w:tc>
          <w:tcPr>
            <w:tcW w:w="250" w:type="dxa"/>
          </w:tcPr>
          <w:p w14:paraId="3A51BD9A" w14:textId="77777777" w:rsidR="002345C5" w:rsidRPr="002345C5" w:rsidRDefault="002345C5" w:rsidP="002345C5">
            <w:pPr>
              <w:rPr>
                <w:rFonts w:ascii="Times New Roman" w:eastAsia="Aptos" w:hAnsi="Times New Roman" w:cs="Times New Roman"/>
                <w:sz w:val="20"/>
                <w:szCs w:val="20"/>
              </w:rPr>
            </w:pPr>
          </w:p>
        </w:tc>
        <w:tc>
          <w:tcPr>
            <w:tcW w:w="1460" w:type="dxa"/>
          </w:tcPr>
          <w:p w14:paraId="6CE37EC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6E84981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6FCAF8D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58B8B47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40EFC57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976713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FE1494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0C518E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4588C1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404119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B23E4F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B147F8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0C6DFC3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7270D80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565588C6" w14:textId="77777777" w:rsidTr="00642CEC">
        <w:tc>
          <w:tcPr>
            <w:tcW w:w="250" w:type="dxa"/>
          </w:tcPr>
          <w:p w14:paraId="3E89204E" w14:textId="77777777" w:rsidR="002345C5" w:rsidRPr="002345C5" w:rsidRDefault="002345C5" w:rsidP="002345C5">
            <w:pPr>
              <w:rPr>
                <w:rFonts w:ascii="Times New Roman" w:eastAsia="Aptos" w:hAnsi="Times New Roman" w:cs="Times New Roman"/>
                <w:sz w:val="20"/>
                <w:szCs w:val="20"/>
              </w:rPr>
            </w:pPr>
          </w:p>
        </w:tc>
        <w:tc>
          <w:tcPr>
            <w:tcW w:w="1460" w:type="dxa"/>
          </w:tcPr>
          <w:p w14:paraId="2DA916F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4AE3F32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consensus</w:t>
            </w:r>
          </w:p>
        </w:tc>
        <w:tc>
          <w:tcPr>
            <w:tcW w:w="1894" w:type="dxa"/>
          </w:tcPr>
          <w:p w14:paraId="25F2FF3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7635029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AB079F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F4424B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4406EF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76EE03A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40FC6B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C46025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4D38FA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339E1C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0E97D52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71DA149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736B3C1D" w14:textId="77777777" w:rsidTr="00642CEC">
        <w:tc>
          <w:tcPr>
            <w:tcW w:w="250" w:type="dxa"/>
          </w:tcPr>
          <w:p w14:paraId="2A6D078C" w14:textId="77777777" w:rsidR="002345C5" w:rsidRPr="002345C5" w:rsidRDefault="002345C5" w:rsidP="002345C5">
            <w:pPr>
              <w:rPr>
                <w:rFonts w:ascii="Times New Roman" w:eastAsia="Aptos" w:hAnsi="Times New Roman" w:cs="Times New Roman"/>
                <w:sz w:val="20"/>
                <w:szCs w:val="20"/>
              </w:rPr>
            </w:pPr>
          </w:p>
        </w:tc>
        <w:tc>
          <w:tcPr>
            <w:tcW w:w="1460" w:type="dxa"/>
          </w:tcPr>
          <w:p w14:paraId="33C743C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7E7EF7E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67FA8E3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122E1678"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2</w:t>
            </w:r>
          </w:p>
        </w:tc>
        <w:tc>
          <w:tcPr>
            <w:tcW w:w="766" w:type="dxa"/>
          </w:tcPr>
          <w:p w14:paraId="0D20A834"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80</w:t>
            </w:r>
          </w:p>
        </w:tc>
        <w:tc>
          <w:tcPr>
            <w:tcW w:w="566" w:type="dxa"/>
          </w:tcPr>
          <w:p w14:paraId="38E1859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.50</w:t>
            </w:r>
          </w:p>
        </w:tc>
        <w:tc>
          <w:tcPr>
            <w:tcW w:w="566" w:type="dxa"/>
          </w:tcPr>
          <w:p w14:paraId="3ECFD71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.60</w:t>
            </w:r>
          </w:p>
        </w:tc>
        <w:tc>
          <w:tcPr>
            <w:tcW w:w="648" w:type="dxa"/>
          </w:tcPr>
          <w:p w14:paraId="467C4FC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.28</w:t>
            </w:r>
          </w:p>
        </w:tc>
        <w:tc>
          <w:tcPr>
            <w:tcW w:w="666" w:type="dxa"/>
          </w:tcPr>
          <w:p w14:paraId="2A0D296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.16</w:t>
            </w:r>
          </w:p>
        </w:tc>
        <w:tc>
          <w:tcPr>
            <w:tcW w:w="666" w:type="dxa"/>
          </w:tcPr>
          <w:p w14:paraId="55FA69C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1.00</w:t>
            </w:r>
          </w:p>
        </w:tc>
        <w:tc>
          <w:tcPr>
            <w:tcW w:w="666" w:type="dxa"/>
          </w:tcPr>
          <w:p w14:paraId="02B7C4F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.24</w:t>
            </w:r>
          </w:p>
        </w:tc>
        <w:tc>
          <w:tcPr>
            <w:tcW w:w="666" w:type="dxa"/>
          </w:tcPr>
          <w:p w14:paraId="5F0C05E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.96</w:t>
            </w:r>
          </w:p>
        </w:tc>
        <w:tc>
          <w:tcPr>
            <w:tcW w:w="966" w:type="dxa"/>
          </w:tcPr>
          <w:p w14:paraId="6B4A73E3"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4.74*</w:t>
            </w:r>
          </w:p>
        </w:tc>
        <w:tc>
          <w:tcPr>
            <w:tcW w:w="933" w:type="dxa"/>
          </w:tcPr>
          <w:p w14:paraId="224CB291"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78.91%</w:t>
            </w:r>
          </w:p>
        </w:tc>
      </w:tr>
      <w:tr w:rsidR="002345C5" w:rsidRPr="002345C5" w14:paraId="107BC555" w14:textId="77777777" w:rsidTr="00642CEC">
        <w:tc>
          <w:tcPr>
            <w:tcW w:w="250" w:type="dxa"/>
          </w:tcPr>
          <w:p w14:paraId="73EE23C3" w14:textId="77777777" w:rsidR="002345C5" w:rsidRPr="002345C5" w:rsidRDefault="002345C5" w:rsidP="002345C5">
            <w:pPr>
              <w:rPr>
                <w:rFonts w:ascii="Times New Roman" w:eastAsia="Aptos" w:hAnsi="Times New Roman" w:cs="Times New Roman"/>
                <w:sz w:val="20"/>
                <w:szCs w:val="20"/>
              </w:rPr>
            </w:pPr>
          </w:p>
        </w:tc>
        <w:tc>
          <w:tcPr>
            <w:tcW w:w="1460" w:type="dxa"/>
          </w:tcPr>
          <w:p w14:paraId="11DEDA2B"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2D644D8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7BFE3C4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635C727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CA15D3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0581A9C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A59E90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464D161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6566AA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C46FFEF"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AD5373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0B2EB3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6AF6F22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1EB4931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5F57D4D9" w14:textId="77777777" w:rsidTr="00642CEC">
        <w:tc>
          <w:tcPr>
            <w:tcW w:w="250" w:type="dxa"/>
          </w:tcPr>
          <w:p w14:paraId="774DF789" w14:textId="77777777" w:rsidR="002345C5" w:rsidRPr="002345C5" w:rsidRDefault="002345C5" w:rsidP="002345C5">
            <w:pPr>
              <w:rPr>
                <w:rFonts w:ascii="Times New Roman" w:eastAsia="Aptos" w:hAnsi="Times New Roman" w:cs="Times New Roman"/>
                <w:sz w:val="20"/>
                <w:szCs w:val="20"/>
              </w:rPr>
            </w:pPr>
          </w:p>
        </w:tc>
        <w:tc>
          <w:tcPr>
            <w:tcW w:w="1460" w:type="dxa"/>
          </w:tcPr>
          <w:p w14:paraId="051E42A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74F09CB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Referent shift</w:t>
            </w:r>
          </w:p>
        </w:tc>
        <w:tc>
          <w:tcPr>
            <w:tcW w:w="1894" w:type="dxa"/>
          </w:tcPr>
          <w:p w14:paraId="4DB92FAF"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54673BB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1769DD7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361710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C3AC54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55AE3E0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88E969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133147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0FA4E04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33C4BA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7B2FDD7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764F680E"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4FB250E6" w14:textId="77777777" w:rsidTr="00642CEC">
        <w:tc>
          <w:tcPr>
            <w:tcW w:w="250" w:type="dxa"/>
          </w:tcPr>
          <w:p w14:paraId="478D7B19" w14:textId="77777777" w:rsidR="002345C5" w:rsidRPr="002345C5" w:rsidRDefault="002345C5" w:rsidP="002345C5">
            <w:pPr>
              <w:rPr>
                <w:rFonts w:ascii="Times New Roman" w:eastAsia="Aptos" w:hAnsi="Times New Roman" w:cs="Times New Roman"/>
                <w:sz w:val="20"/>
                <w:szCs w:val="20"/>
              </w:rPr>
            </w:pPr>
          </w:p>
        </w:tc>
        <w:tc>
          <w:tcPr>
            <w:tcW w:w="1460" w:type="dxa"/>
          </w:tcPr>
          <w:p w14:paraId="19B8480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4DAEDA47"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47F8AB1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29C7536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5ED7D1BD"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8961D66"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1F28E7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14F94B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50805A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5FCD5F6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4D127A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6EA8DC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2F4DE4E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5A537B6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149ADC9C" w14:textId="77777777" w:rsidTr="00642CEC">
        <w:tc>
          <w:tcPr>
            <w:tcW w:w="250" w:type="dxa"/>
          </w:tcPr>
          <w:p w14:paraId="06D654A9" w14:textId="77777777" w:rsidR="002345C5" w:rsidRPr="002345C5" w:rsidRDefault="002345C5" w:rsidP="002345C5">
            <w:pPr>
              <w:rPr>
                <w:rFonts w:ascii="Times New Roman" w:eastAsia="Aptos" w:hAnsi="Times New Roman" w:cs="Times New Roman"/>
                <w:sz w:val="20"/>
                <w:szCs w:val="20"/>
              </w:rPr>
            </w:pPr>
          </w:p>
        </w:tc>
        <w:tc>
          <w:tcPr>
            <w:tcW w:w="1460" w:type="dxa"/>
          </w:tcPr>
          <w:p w14:paraId="677A875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62A744C3"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4605C81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66DA706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517DD6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5F9600D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8AB80C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0677A35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6C1122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27E3013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AB29603"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031D4A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52B88D5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0D125D8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CB47ED8" w14:textId="77777777" w:rsidTr="00642CEC">
        <w:tc>
          <w:tcPr>
            <w:tcW w:w="250" w:type="dxa"/>
          </w:tcPr>
          <w:p w14:paraId="140E1AFA" w14:textId="77777777" w:rsidR="002345C5" w:rsidRPr="002345C5" w:rsidRDefault="002345C5" w:rsidP="002345C5">
            <w:pPr>
              <w:rPr>
                <w:rFonts w:ascii="Times New Roman" w:eastAsia="Aptos" w:hAnsi="Times New Roman" w:cs="Times New Roman"/>
                <w:sz w:val="20"/>
                <w:szCs w:val="20"/>
              </w:rPr>
            </w:pPr>
          </w:p>
        </w:tc>
        <w:tc>
          <w:tcPr>
            <w:tcW w:w="1460" w:type="dxa"/>
          </w:tcPr>
          <w:p w14:paraId="7C2D952D"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7BC0CD9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Mixed</w:t>
            </w:r>
          </w:p>
        </w:tc>
        <w:tc>
          <w:tcPr>
            <w:tcW w:w="1894" w:type="dxa"/>
          </w:tcPr>
          <w:p w14:paraId="2E9B1502"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Pr>
          <w:p w14:paraId="0E81C5C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238CDA7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6DA55D5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7BFAE49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31F623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607EC9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90B319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7D797F08"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90B63A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04FB8A7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40FAB31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31BDDD4A" w14:textId="77777777" w:rsidTr="00642CEC">
        <w:tc>
          <w:tcPr>
            <w:tcW w:w="250" w:type="dxa"/>
          </w:tcPr>
          <w:p w14:paraId="63732558" w14:textId="77777777" w:rsidR="002345C5" w:rsidRPr="002345C5" w:rsidRDefault="002345C5" w:rsidP="002345C5">
            <w:pPr>
              <w:rPr>
                <w:rFonts w:ascii="Times New Roman" w:eastAsia="Aptos" w:hAnsi="Times New Roman" w:cs="Times New Roman"/>
                <w:sz w:val="20"/>
                <w:szCs w:val="20"/>
              </w:rPr>
            </w:pPr>
          </w:p>
        </w:tc>
        <w:tc>
          <w:tcPr>
            <w:tcW w:w="1460" w:type="dxa"/>
          </w:tcPr>
          <w:p w14:paraId="536C8AFE"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061D0CF1"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238624C9"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Team members</w:t>
            </w:r>
          </w:p>
        </w:tc>
        <w:tc>
          <w:tcPr>
            <w:tcW w:w="516" w:type="dxa"/>
          </w:tcPr>
          <w:p w14:paraId="6C3E0570"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18</w:t>
            </w:r>
          </w:p>
        </w:tc>
        <w:tc>
          <w:tcPr>
            <w:tcW w:w="766" w:type="dxa"/>
          </w:tcPr>
          <w:p w14:paraId="22639266"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921</w:t>
            </w:r>
          </w:p>
        </w:tc>
        <w:tc>
          <w:tcPr>
            <w:tcW w:w="566" w:type="dxa"/>
          </w:tcPr>
          <w:p w14:paraId="60F41E8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.21</w:t>
            </w:r>
          </w:p>
        </w:tc>
        <w:tc>
          <w:tcPr>
            <w:tcW w:w="566" w:type="dxa"/>
          </w:tcPr>
          <w:p w14:paraId="104337B2"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.25</w:t>
            </w:r>
          </w:p>
        </w:tc>
        <w:tc>
          <w:tcPr>
            <w:tcW w:w="648" w:type="dxa"/>
          </w:tcPr>
          <w:p w14:paraId="7DBC72A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.20</w:t>
            </w:r>
          </w:p>
        </w:tc>
        <w:tc>
          <w:tcPr>
            <w:tcW w:w="666" w:type="dxa"/>
          </w:tcPr>
          <w:p w14:paraId="4187DD2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.13</w:t>
            </w:r>
          </w:p>
        </w:tc>
        <w:tc>
          <w:tcPr>
            <w:tcW w:w="666" w:type="dxa"/>
          </w:tcPr>
          <w:p w14:paraId="143B91D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.37</w:t>
            </w:r>
          </w:p>
        </w:tc>
        <w:tc>
          <w:tcPr>
            <w:tcW w:w="666" w:type="dxa"/>
          </w:tcPr>
          <w:p w14:paraId="4C5582F9"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–.01</w:t>
            </w:r>
          </w:p>
        </w:tc>
        <w:tc>
          <w:tcPr>
            <w:tcW w:w="666" w:type="dxa"/>
          </w:tcPr>
          <w:p w14:paraId="078E5CF5"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.51</w:t>
            </w:r>
          </w:p>
        </w:tc>
        <w:tc>
          <w:tcPr>
            <w:tcW w:w="966" w:type="dxa"/>
          </w:tcPr>
          <w:p w14:paraId="7B90D5F4"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43.83*</w:t>
            </w:r>
          </w:p>
        </w:tc>
        <w:tc>
          <w:tcPr>
            <w:tcW w:w="933" w:type="dxa"/>
          </w:tcPr>
          <w:p w14:paraId="7E6CDF42"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61.21%</w:t>
            </w:r>
          </w:p>
        </w:tc>
      </w:tr>
      <w:tr w:rsidR="002345C5" w:rsidRPr="002345C5" w14:paraId="15284313" w14:textId="77777777" w:rsidTr="00642CEC">
        <w:tc>
          <w:tcPr>
            <w:tcW w:w="250" w:type="dxa"/>
          </w:tcPr>
          <w:p w14:paraId="5BDF3287" w14:textId="77777777" w:rsidR="002345C5" w:rsidRPr="002345C5" w:rsidRDefault="002345C5" w:rsidP="002345C5">
            <w:pPr>
              <w:rPr>
                <w:rFonts w:ascii="Times New Roman" w:eastAsia="Aptos" w:hAnsi="Times New Roman" w:cs="Times New Roman"/>
                <w:sz w:val="20"/>
                <w:szCs w:val="20"/>
              </w:rPr>
            </w:pPr>
          </w:p>
        </w:tc>
        <w:tc>
          <w:tcPr>
            <w:tcW w:w="1460" w:type="dxa"/>
          </w:tcPr>
          <w:p w14:paraId="1CA24C4C"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Pr>
          <w:p w14:paraId="1955BEA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Pr>
          <w:p w14:paraId="097ED0C0"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Direct team leaders</w:t>
            </w:r>
          </w:p>
        </w:tc>
        <w:tc>
          <w:tcPr>
            <w:tcW w:w="516" w:type="dxa"/>
          </w:tcPr>
          <w:p w14:paraId="611B1A4F" w14:textId="3DF193D4"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766" w:type="dxa"/>
          </w:tcPr>
          <w:p w14:paraId="67CD2A41" w14:textId="445AC519"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44DAEC7C" w14:textId="12E9F87A"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566" w:type="dxa"/>
          </w:tcPr>
          <w:p w14:paraId="1DAF27F7" w14:textId="2B3E1902"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48" w:type="dxa"/>
          </w:tcPr>
          <w:p w14:paraId="639CFD2E" w14:textId="54A4884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18A9AE5F" w14:textId="59055928"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40933220" w14:textId="7AD77398"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69F6D7A1" w14:textId="18714311"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666" w:type="dxa"/>
          </w:tcPr>
          <w:p w14:paraId="3DBB2BCE" w14:textId="03090CD5"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66" w:type="dxa"/>
          </w:tcPr>
          <w:p w14:paraId="508C6264"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c>
          <w:tcPr>
            <w:tcW w:w="933" w:type="dxa"/>
          </w:tcPr>
          <w:p w14:paraId="34A76707"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w:t>
            </w:r>
          </w:p>
        </w:tc>
      </w:tr>
      <w:tr w:rsidR="002345C5" w:rsidRPr="002345C5" w14:paraId="69B3D011" w14:textId="77777777" w:rsidTr="00642CEC">
        <w:tc>
          <w:tcPr>
            <w:tcW w:w="250" w:type="dxa"/>
            <w:tcBorders>
              <w:bottom w:val="double" w:sz="4" w:space="0" w:color="auto"/>
            </w:tcBorders>
          </w:tcPr>
          <w:p w14:paraId="44A1E6FA" w14:textId="77777777" w:rsidR="002345C5" w:rsidRPr="002345C5" w:rsidRDefault="002345C5" w:rsidP="002345C5">
            <w:pPr>
              <w:rPr>
                <w:rFonts w:ascii="Times New Roman" w:eastAsia="Aptos" w:hAnsi="Times New Roman" w:cs="Times New Roman"/>
                <w:sz w:val="20"/>
                <w:szCs w:val="20"/>
              </w:rPr>
            </w:pPr>
          </w:p>
        </w:tc>
        <w:tc>
          <w:tcPr>
            <w:tcW w:w="1460" w:type="dxa"/>
            <w:tcBorders>
              <w:bottom w:val="double" w:sz="4" w:space="0" w:color="auto"/>
            </w:tcBorders>
          </w:tcPr>
          <w:p w14:paraId="1226CBB5"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677" w:type="dxa"/>
            <w:tcBorders>
              <w:bottom w:val="double" w:sz="4" w:space="0" w:color="auto"/>
            </w:tcBorders>
          </w:tcPr>
          <w:p w14:paraId="75618BC8"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Indeterminate</w:t>
            </w:r>
          </w:p>
        </w:tc>
        <w:tc>
          <w:tcPr>
            <w:tcW w:w="1894" w:type="dxa"/>
            <w:tcBorders>
              <w:bottom w:val="double" w:sz="4" w:space="0" w:color="auto"/>
            </w:tcBorders>
          </w:tcPr>
          <w:p w14:paraId="3A3C7E3A" w14:textId="77777777" w:rsidR="002345C5" w:rsidRPr="002345C5" w:rsidRDefault="002345C5" w:rsidP="002345C5">
            <w:pPr>
              <w:rPr>
                <w:rFonts w:ascii="Times New Roman" w:eastAsia="Aptos" w:hAnsi="Times New Roman" w:cs="Times New Roman"/>
                <w:sz w:val="20"/>
                <w:szCs w:val="20"/>
              </w:rPr>
            </w:pPr>
            <w:r w:rsidRPr="002345C5">
              <w:rPr>
                <w:rFonts w:ascii="Times New Roman" w:eastAsia="Aptos" w:hAnsi="Times New Roman" w:cs="Times New Roman"/>
                <w:sz w:val="20"/>
                <w:szCs w:val="20"/>
              </w:rPr>
              <w:t>Raters outside team</w:t>
            </w:r>
          </w:p>
        </w:tc>
        <w:tc>
          <w:tcPr>
            <w:tcW w:w="516" w:type="dxa"/>
            <w:tcBorders>
              <w:bottom w:val="double" w:sz="4" w:space="0" w:color="auto"/>
            </w:tcBorders>
          </w:tcPr>
          <w:p w14:paraId="3DC3599A"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2</w:t>
            </w:r>
          </w:p>
        </w:tc>
        <w:tc>
          <w:tcPr>
            <w:tcW w:w="766" w:type="dxa"/>
            <w:tcBorders>
              <w:bottom w:val="double" w:sz="4" w:space="0" w:color="auto"/>
            </w:tcBorders>
          </w:tcPr>
          <w:p w14:paraId="0A513D51"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92</w:t>
            </w:r>
          </w:p>
        </w:tc>
        <w:tc>
          <w:tcPr>
            <w:tcW w:w="566" w:type="dxa"/>
            <w:tcBorders>
              <w:bottom w:val="double" w:sz="4" w:space="0" w:color="auto"/>
            </w:tcBorders>
          </w:tcPr>
          <w:p w14:paraId="69AA1421"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.54</w:t>
            </w:r>
          </w:p>
        </w:tc>
        <w:tc>
          <w:tcPr>
            <w:tcW w:w="566" w:type="dxa"/>
            <w:tcBorders>
              <w:bottom w:val="double" w:sz="4" w:space="0" w:color="auto"/>
            </w:tcBorders>
          </w:tcPr>
          <w:p w14:paraId="3CD32FA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.64</w:t>
            </w:r>
          </w:p>
        </w:tc>
        <w:tc>
          <w:tcPr>
            <w:tcW w:w="648" w:type="dxa"/>
            <w:tcBorders>
              <w:bottom w:val="double" w:sz="4" w:space="0" w:color="auto"/>
            </w:tcBorders>
          </w:tcPr>
          <w:p w14:paraId="0CD8B2B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.19</w:t>
            </w:r>
          </w:p>
        </w:tc>
        <w:tc>
          <w:tcPr>
            <w:tcW w:w="666" w:type="dxa"/>
            <w:tcBorders>
              <w:bottom w:val="double" w:sz="4" w:space="0" w:color="auto"/>
            </w:tcBorders>
          </w:tcPr>
          <w:p w14:paraId="704D49DB"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.32</w:t>
            </w:r>
          </w:p>
        </w:tc>
        <w:tc>
          <w:tcPr>
            <w:tcW w:w="666" w:type="dxa"/>
            <w:tcBorders>
              <w:bottom w:val="double" w:sz="4" w:space="0" w:color="auto"/>
            </w:tcBorders>
          </w:tcPr>
          <w:p w14:paraId="601750EA"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.96</w:t>
            </w:r>
          </w:p>
        </w:tc>
        <w:tc>
          <w:tcPr>
            <w:tcW w:w="666" w:type="dxa"/>
            <w:tcBorders>
              <w:bottom w:val="double" w:sz="4" w:space="0" w:color="auto"/>
            </w:tcBorders>
          </w:tcPr>
          <w:p w14:paraId="798812AC"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.40</w:t>
            </w:r>
          </w:p>
        </w:tc>
        <w:tc>
          <w:tcPr>
            <w:tcW w:w="666" w:type="dxa"/>
            <w:tcBorders>
              <w:bottom w:val="double" w:sz="4" w:space="0" w:color="auto"/>
            </w:tcBorders>
          </w:tcPr>
          <w:p w14:paraId="74413F60" w14:textId="77777777" w:rsidR="002345C5" w:rsidRPr="002345C5" w:rsidRDefault="002345C5" w:rsidP="002345C5">
            <w:pPr>
              <w:jc w:val="center"/>
              <w:rPr>
                <w:rFonts w:ascii="Times New Roman" w:eastAsia="Aptos" w:hAnsi="Times New Roman" w:cs="Times New Roman"/>
                <w:sz w:val="20"/>
                <w:szCs w:val="20"/>
              </w:rPr>
            </w:pPr>
            <w:r w:rsidRPr="002345C5">
              <w:rPr>
                <w:rFonts w:ascii="Times New Roman" w:eastAsia="Aptos" w:hAnsi="Times New Roman" w:cs="Times New Roman"/>
                <w:sz w:val="20"/>
                <w:szCs w:val="20"/>
              </w:rPr>
              <w:t>.88</w:t>
            </w:r>
          </w:p>
        </w:tc>
        <w:tc>
          <w:tcPr>
            <w:tcW w:w="966" w:type="dxa"/>
            <w:tcBorders>
              <w:bottom w:val="double" w:sz="4" w:space="0" w:color="auto"/>
            </w:tcBorders>
          </w:tcPr>
          <w:p w14:paraId="06293F7D"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3.09</w:t>
            </w:r>
          </w:p>
        </w:tc>
        <w:tc>
          <w:tcPr>
            <w:tcW w:w="933" w:type="dxa"/>
            <w:tcBorders>
              <w:bottom w:val="double" w:sz="4" w:space="0" w:color="auto"/>
            </w:tcBorders>
          </w:tcPr>
          <w:p w14:paraId="77754A64" w14:textId="77777777" w:rsidR="002345C5" w:rsidRPr="002345C5" w:rsidRDefault="002345C5" w:rsidP="002345C5">
            <w:pPr>
              <w:jc w:val="right"/>
              <w:rPr>
                <w:rFonts w:ascii="Times New Roman" w:eastAsia="Aptos" w:hAnsi="Times New Roman" w:cs="Times New Roman"/>
                <w:sz w:val="20"/>
                <w:szCs w:val="20"/>
              </w:rPr>
            </w:pPr>
            <w:r w:rsidRPr="002345C5">
              <w:rPr>
                <w:rFonts w:ascii="Times New Roman" w:eastAsia="Aptos" w:hAnsi="Times New Roman" w:cs="Times New Roman"/>
                <w:sz w:val="20"/>
                <w:szCs w:val="20"/>
              </w:rPr>
              <w:t>67.62%</w:t>
            </w:r>
          </w:p>
        </w:tc>
      </w:tr>
    </w:tbl>
    <w:p w14:paraId="2BA5CD22" w14:textId="583DAE8E" w:rsidR="00D73A8F" w:rsidRPr="00D2531C" w:rsidRDefault="007D0B44" w:rsidP="00102FFB">
      <w:pPr>
        <w:rPr>
          <w:i/>
          <w:iCs/>
        </w:rPr>
      </w:pPr>
      <w:r w:rsidRPr="00214B9E">
        <w:rPr>
          <w:rFonts w:ascii="Times New Roman" w:hAnsi="Times New Roman" w:cs="Times New Roman"/>
          <w:i/>
          <w:iCs/>
          <w:sz w:val="24"/>
          <w:szCs w:val="24"/>
        </w:rPr>
        <w:t>Note. k</w:t>
      </w:r>
      <w:r w:rsidRPr="00214B9E">
        <w:rPr>
          <w:rFonts w:ascii="Times New Roman" w:hAnsi="Times New Roman" w:cs="Times New Roman"/>
          <w:sz w:val="24"/>
          <w:szCs w:val="24"/>
        </w:rPr>
        <w:t xml:space="preserve"> = total number of studies,</w:t>
      </w:r>
      <w:r>
        <w:rPr>
          <w:rFonts w:ascii="Times New Roman" w:hAnsi="Times New Roman" w:cs="Times New Roman"/>
          <w:sz w:val="24"/>
          <w:szCs w:val="24"/>
        </w:rPr>
        <w:t xml:space="preserve"> </w:t>
      </w:r>
      <w:r w:rsidRPr="00214B9E">
        <w:rPr>
          <w:rFonts w:ascii="Times New Roman" w:hAnsi="Times New Roman" w:cs="Times New Roman"/>
          <w:i/>
          <w:iCs/>
          <w:sz w:val="24"/>
          <w:szCs w:val="24"/>
        </w:rPr>
        <w:t>N</w:t>
      </w:r>
      <w:r w:rsidRPr="00214B9E">
        <w:rPr>
          <w:rFonts w:ascii="Times New Roman" w:hAnsi="Times New Roman" w:cs="Times New Roman"/>
          <w:sz w:val="24"/>
          <w:szCs w:val="24"/>
        </w:rPr>
        <w:t xml:space="preserve"> = total number of teams, </w:t>
      </w:r>
      <w:r w:rsidRPr="00214B9E">
        <w:rPr>
          <w:rFonts w:ascii="Times New Roman" w:hAnsi="Times New Roman" w:cs="Times New Roman"/>
          <w:i/>
          <w:iCs/>
          <w:sz w:val="24"/>
          <w:szCs w:val="24"/>
        </w:rPr>
        <w:t>r</w:t>
      </w:r>
      <w:r w:rsidRPr="00214B9E">
        <w:rPr>
          <w:rFonts w:ascii="Times New Roman" w:hAnsi="Times New Roman" w:cs="Times New Roman"/>
          <w:sz w:val="24"/>
          <w:szCs w:val="24"/>
        </w:rPr>
        <w:t xml:space="preserve"> = sample-size weighted mean correlation, ρ = sample size-weighted mean correlation corrected for unreliability in the predictor and criterion, SD</w:t>
      </w:r>
      <w:r w:rsidRPr="00214B9E">
        <w:rPr>
          <w:rFonts w:ascii="Times New Roman" w:hAnsi="Times New Roman" w:cs="Times New Roman"/>
          <w:sz w:val="24"/>
          <w:szCs w:val="24"/>
          <w:vertAlign w:val="subscript"/>
        </w:rPr>
        <w:t>ρ</w:t>
      </w:r>
      <w:r w:rsidRPr="00214B9E">
        <w:rPr>
          <w:rFonts w:ascii="Times New Roman" w:hAnsi="Times New Roman" w:cs="Times New Roman"/>
          <w:sz w:val="24"/>
          <w:szCs w:val="24"/>
        </w:rPr>
        <w:t xml:space="preserve"> = standard deviation of the corrected correlations, CI = confidence interval around the mean corrected correlation, Crl = credibility interval around the mean corrected correlation,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 Cochran’s </w:t>
      </w:r>
      <w:r w:rsidRPr="00214B9E">
        <w:rPr>
          <w:rFonts w:ascii="Times New Roman" w:hAnsi="Times New Roman" w:cs="Times New Roman"/>
          <w:i/>
          <w:iCs/>
          <w:sz w:val="24"/>
          <w:szCs w:val="24"/>
        </w:rPr>
        <w:t>Q</w:t>
      </w:r>
      <w:r w:rsidRPr="00214B9E">
        <w:rPr>
          <w:rFonts w:ascii="Times New Roman" w:hAnsi="Times New Roman" w:cs="Times New Roman"/>
          <w:sz w:val="24"/>
          <w:szCs w:val="24"/>
        </w:rPr>
        <w:t xml:space="preserve">, </w:t>
      </w:r>
      <w:r w:rsidRPr="00214B9E">
        <w:rPr>
          <w:rFonts w:ascii="Times New Roman" w:hAnsi="Times New Roman" w:cs="Times New Roman"/>
          <w:i/>
          <w:iCs/>
          <w:sz w:val="24"/>
          <w:szCs w:val="24"/>
        </w:rPr>
        <w:t>I</w:t>
      </w:r>
      <w:r w:rsidRPr="00214B9E">
        <w:rPr>
          <w:rFonts w:ascii="Times New Roman" w:hAnsi="Times New Roman" w:cs="Times New Roman"/>
          <w:i/>
          <w:iCs/>
          <w:sz w:val="24"/>
          <w:szCs w:val="24"/>
          <w:vertAlign w:val="superscript"/>
        </w:rPr>
        <w:t>2</w:t>
      </w:r>
      <w:r w:rsidRPr="00214B9E">
        <w:rPr>
          <w:rFonts w:ascii="Times New Roman" w:hAnsi="Times New Roman" w:cs="Times New Roman"/>
          <w:sz w:val="24"/>
          <w:szCs w:val="24"/>
        </w:rPr>
        <w:t xml:space="preserve"> = percent of total variance attributed to between-studies variance.</w:t>
      </w:r>
      <w:r>
        <w:rPr>
          <w:rFonts w:ascii="Times New Roman" w:hAnsi="Times New Roman" w:cs="Times New Roman"/>
          <w:sz w:val="24"/>
          <w:szCs w:val="24"/>
        </w:rPr>
        <w:t xml:space="preserve"> </w:t>
      </w:r>
    </w:p>
    <w:sectPr w:rsidR="00D73A8F" w:rsidRPr="00D2531C" w:rsidSect="00421D4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5B757" w14:textId="77777777" w:rsidR="00421D48" w:rsidRDefault="00421D48" w:rsidP="00427C9C">
      <w:pPr>
        <w:spacing w:after="0" w:line="240" w:lineRule="auto"/>
      </w:pPr>
      <w:r>
        <w:separator/>
      </w:r>
    </w:p>
    <w:p w14:paraId="52B75860" w14:textId="77777777" w:rsidR="00421D48" w:rsidRDefault="00421D48"/>
    <w:p w14:paraId="5EC6378F" w14:textId="77777777" w:rsidR="00421D48" w:rsidRDefault="00421D48" w:rsidP="00D63C69"/>
  </w:endnote>
  <w:endnote w:type="continuationSeparator" w:id="0">
    <w:p w14:paraId="5A5BC367" w14:textId="77777777" w:rsidR="00421D48" w:rsidRDefault="00421D48" w:rsidP="00427C9C">
      <w:pPr>
        <w:spacing w:after="0" w:line="240" w:lineRule="auto"/>
      </w:pPr>
      <w:r>
        <w:continuationSeparator/>
      </w:r>
    </w:p>
    <w:p w14:paraId="0D6422F5" w14:textId="77777777" w:rsidR="00421D48" w:rsidRDefault="00421D48"/>
    <w:p w14:paraId="559DD0FE" w14:textId="77777777" w:rsidR="00421D48" w:rsidRDefault="00421D48" w:rsidP="00D63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0464E" w14:textId="77777777" w:rsidR="00421D48" w:rsidRDefault="00421D48" w:rsidP="00427C9C">
      <w:pPr>
        <w:spacing w:after="0" w:line="240" w:lineRule="auto"/>
      </w:pPr>
      <w:r>
        <w:separator/>
      </w:r>
    </w:p>
    <w:p w14:paraId="59F6164B" w14:textId="77777777" w:rsidR="00421D48" w:rsidRDefault="00421D48"/>
    <w:p w14:paraId="50C2341B" w14:textId="77777777" w:rsidR="00421D48" w:rsidRDefault="00421D48" w:rsidP="00D63C69"/>
  </w:footnote>
  <w:footnote w:type="continuationSeparator" w:id="0">
    <w:p w14:paraId="071197E3" w14:textId="77777777" w:rsidR="00421D48" w:rsidRDefault="00421D48" w:rsidP="00427C9C">
      <w:pPr>
        <w:spacing w:after="0" w:line="240" w:lineRule="auto"/>
      </w:pPr>
      <w:r>
        <w:continuationSeparator/>
      </w:r>
    </w:p>
    <w:p w14:paraId="48FC88FA" w14:textId="77777777" w:rsidR="00421D48" w:rsidRDefault="00421D48"/>
    <w:p w14:paraId="1B1FAA6D" w14:textId="77777777" w:rsidR="00421D48" w:rsidRDefault="00421D48" w:rsidP="00D63C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989F4" w14:textId="3A204674" w:rsidR="00427C9C" w:rsidRPr="00427C9C" w:rsidRDefault="00427C9C">
    <w:pPr>
      <w:pStyle w:val="Header"/>
      <w:jc w:val="right"/>
      <w:rPr>
        <w:rFonts w:ascii="Times New Roman" w:hAnsi="Times New Roman" w:cs="Times New Roman"/>
        <w:sz w:val="24"/>
        <w:szCs w:val="24"/>
      </w:rPr>
    </w:pPr>
  </w:p>
  <w:p w14:paraId="4CA84712" w14:textId="77777777" w:rsidR="00427C9C" w:rsidRDefault="00427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51397215"/>
      <w:docPartObj>
        <w:docPartGallery w:val="Page Numbers (Top of Page)"/>
        <w:docPartUnique/>
      </w:docPartObj>
    </w:sdtPr>
    <w:sdtEndPr>
      <w:rPr>
        <w:noProof/>
      </w:rPr>
    </w:sdtEndPr>
    <w:sdtContent>
      <w:p w14:paraId="1615D1E9" w14:textId="77777777" w:rsidR="005630F1" w:rsidRPr="00427C9C" w:rsidRDefault="005630F1">
        <w:pPr>
          <w:pStyle w:val="Header"/>
          <w:jc w:val="right"/>
          <w:rPr>
            <w:rFonts w:ascii="Times New Roman" w:hAnsi="Times New Roman" w:cs="Times New Roman"/>
            <w:sz w:val="24"/>
            <w:szCs w:val="24"/>
          </w:rPr>
        </w:pPr>
        <w:r w:rsidRPr="00427C9C">
          <w:rPr>
            <w:rFonts w:ascii="Times New Roman" w:hAnsi="Times New Roman" w:cs="Times New Roman"/>
            <w:sz w:val="24"/>
            <w:szCs w:val="24"/>
          </w:rPr>
          <w:fldChar w:fldCharType="begin"/>
        </w:r>
        <w:r w:rsidRPr="00427C9C">
          <w:rPr>
            <w:rFonts w:ascii="Times New Roman" w:hAnsi="Times New Roman" w:cs="Times New Roman"/>
            <w:sz w:val="24"/>
            <w:szCs w:val="24"/>
          </w:rPr>
          <w:instrText xml:space="preserve"> PAGE   \* MERGEFORMAT </w:instrText>
        </w:r>
        <w:r w:rsidRPr="00427C9C">
          <w:rPr>
            <w:rFonts w:ascii="Times New Roman" w:hAnsi="Times New Roman" w:cs="Times New Roman"/>
            <w:sz w:val="24"/>
            <w:szCs w:val="24"/>
          </w:rPr>
          <w:fldChar w:fldCharType="separate"/>
        </w:r>
        <w:r w:rsidRPr="00427C9C">
          <w:rPr>
            <w:rFonts w:ascii="Times New Roman" w:hAnsi="Times New Roman" w:cs="Times New Roman"/>
            <w:noProof/>
            <w:sz w:val="24"/>
            <w:szCs w:val="24"/>
          </w:rPr>
          <w:t>2</w:t>
        </w:r>
        <w:r w:rsidRPr="00427C9C">
          <w:rPr>
            <w:rFonts w:ascii="Times New Roman" w:hAnsi="Times New Roman" w:cs="Times New Roman"/>
            <w:noProof/>
            <w:sz w:val="24"/>
            <w:szCs w:val="24"/>
          </w:rPr>
          <w:fldChar w:fldCharType="end"/>
        </w:r>
      </w:p>
    </w:sdtContent>
  </w:sdt>
  <w:p w14:paraId="5E22880C" w14:textId="77777777" w:rsidR="005630F1" w:rsidRDefault="00563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006F"/>
    <w:multiLevelType w:val="hybridMultilevel"/>
    <w:tmpl w:val="A8740468"/>
    <w:lvl w:ilvl="0" w:tplc="7B0291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236B2"/>
    <w:multiLevelType w:val="hybridMultilevel"/>
    <w:tmpl w:val="F0C2E00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2E152A"/>
    <w:multiLevelType w:val="hybridMultilevel"/>
    <w:tmpl w:val="21B2FAA6"/>
    <w:lvl w:ilvl="0" w:tplc="617A10C2">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A763C"/>
    <w:multiLevelType w:val="hybridMultilevel"/>
    <w:tmpl w:val="70E4799E"/>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86B68"/>
    <w:multiLevelType w:val="hybridMultilevel"/>
    <w:tmpl w:val="A1A0125C"/>
    <w:lvl w:ilvl="0" w:tplc="4D52C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34A6C"/>
    <w:multiLevelType w:val="hybridMultilevel"/>
    <w:tmpl w:val="91A4BEC2"/>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24909"/>
    <w:multiLevelType w:val="hybridMultilevel"/>
    <w:tmpl w:val="29424776"/>
    <w:lvl w:ilvl="0" w:tplc="20FE1B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C24E44"/>
    <w:multiLevelType w:val="hybridMultilevel"/>
    <w:tmpl w:val="7F765EE2"/>
    <w:lvl w:ilvl="0" w:tplc="86805B5E">
      <w:start w:val="1"/>
      <w:numFmt w:val="decimal"/>
      <w:lvlText w:val="%1."/>
      <w:lvlJc w:val="left"/>
      <w:pPr>
        <w:ind w:left="1020" w:hanging="360"/>
      </w:pPr>
    </w:lvl>
    <w:lvl w:ilvl="1" w:tplc="BD7E0C3E">
      <w:start w:val="1"/>
      <w:numFmt w:val="decimal"/>
      <w:lvlText w:val="%2."/>
      <w:lvlJc w:val="left"/>
      <w:pPr>
        <w:ind w:left="1020" w:hanging="360"/>
      </w:pPr>
    </w:lvl>
    <w:lvl w:ilvl="2" w:tplc="0E981812">
      <w:start w:val="1"/>
      <w:numFmt w:val="decimal"/>
      <w:lvlText w:val="%3."/>
      <w:lvlJc w:val="left"/>
      <w:pPr>
        <w:ind w:left="1020" w:hanging="360"/>
      </w:pPr>
    </w:lvl>
    <w:lvl w:ilvl="3" w:tplc="E6D2B95A">
      <w:start w:val="1"/>
      <w:numFmt w:val="decimal"/>
      <w:lvlText w:val="%4."/>
      <w:lvlJc w:val="left"/>
      <w:pPr>
        <w:ind w:left="1020" w:hanging="360"/>
      </w:pPr>
    </w:lvl>
    <w:lvl w:ilvl="4" w:tplc="26003768">
      <w:start w:val="1"/>
      <w:numFmt w:val="decimal"/>
      <w:lvlText w:val="%5."/>
      <w:lvlJc w:val="left"/>
      <w:pPr>
        <w:ind w:left="1020" w:hanging="360"/>
      </w:pPr>
    </w:lvl>
    <w:lvl w:ilvl="5" w:tplc="E080285A">
      <w:start w:val="1"/>
      <w:numFmt w:val="decimal"/>
      <w:lvlText w:val="%6."/>
      <w:lvlJc w:val="left"/>
      <w:pPr>
        <w:ind w:left="1020" w:hanging="360"/>
      </w:pPr>
    </w:lvl>
    <w:lvl w:ilvl="6" w:tplc="7A7C80B0">
      <w:start w:val="1"/>
      <w:numFmt w:val="decimal"/>
      <w:lvlText w:val="%7."/>
      <w:lvlJc w:val="left"/>
      <w:pPr>
        <w:ind w:left="1020" w:hanging="360"/>
      </w:pPr>
    </w:lvl>
    <w:lvl w:ilvl="7" w:tplc="40FC7C0A">
      <w:start w:val="1"/>
      <w:numFmt w:val="decimal"/>
      <w:lvlText w:val="%8."/>
      <w:lvlJc w:val="left"/>
      <w:pPr>
        <w:ind w:left="1020" w:hanging="360"/>
      </w:pPr>
    </w:lvl>
    <w:lvl w:ilvl="8" w:tplc="EDB247C4">
      <w:start w:val="1"/>
      <w:numFmt w:val="decimal"/>
      <w:lvlText w:val="%9."/>
      <w:lvlJc w:val="left"/>
      <w:pPr>
        <w:ind w:left="1020" w:hanging="360"/>
      </w:pPr>
    </w:lvl>
  </w:abstractNum>
  <w:abstractNum w:abstractNumId="8" w15:restartNumberingAfterBreak="0">
    <w:nsid w:val="22C110DA"/>
    <w:multiLevelType w:val="hybridMultilevel"/>
    <w:tmpl w:val="A4D2A9E8"/>
    <w:lvl w:ilvl="0" w:tplc="C5386DEC">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E67939"/>
    <w:multiLevelType w:val="hybridMultilevel"/>
    <w:tmpl w:val="ABB272DC"/>
    <w:lvl w:ilvl="0" w:tplc="C338EEB4">
      <w:start w:val="1"/>
      <w:numFmt w:val="upperLetter"/>
      <w:lvlText w:val="%1."/>
      <w:lvlJc w:val="left"/>
      <w:pPr>
        <w:ind w:left="1020" w:hanging="360"/>
      </w:pPr>
    </w:lvl>
    <w:lvl w:ilvl="1" w:tplc="36A251CC">
      <w:start w:val="1"/>
      <w:numFmt w:val="upperLetter"/>
      <w:lvlText w:val="%2."/>
      <w:lvlJc w:val="left"/>
      <w:pPr>
        <w:ind w:left="1020" w:hanging="360"/>
      </w:pPr>
    </w:lvl>
    <w:lvl w:ilvl="2" w:tplc="6BEA6AC6">
      <w:start w:val="1"/>
      <w:numFmt w:val="upperLetter"/>
      <w:lvlText w:val="%3."/>
      <w:lvlJc w:val="left"/>
      <w:pPr>
        <w:ind w:left="1020" w:hanging="360"/>
      </w:pPr>
    </w:lvl>
    <w:lvl w:ilvl="3" w:tplc="C5C24454">
      <w:start w:val="1"/>
      <w:numFmt w:val="upperLetter"/>
      <w:lvlText w:val="%4."/>
      <w:lvlJc w:val="left"/>
      <w:pPr>
        <w:ind w:left="1020" w:hanging="360"/>
      </w:pPr>
    </w:lvl>
    <w:lvl w:ilvl="4" w:tplc="D5D8514A">
      <w:start w:val="1"/>
      <w:numFmt w:val="upperLetter"/>
      <w:lvlText w:val="%5."/>
      <w:lvlJc w:val="left"/>
      <w:pPr>
        <w:ind w:left="1020" w:hanging="360"/>
      </w:pPr>
    </w:lvl>
    <w:lvl w:ilvl="5" w:tplc="F6B63EDE">
      <w:start w:val="1"/>
      <w:numFmt w:val="upperLetter"/>
      <w:lvlText w:val="%6."/>
      <w:lvlJc w:val="left"/>
      <w:pPr>
        <w:ind w:left="1020" w:hanging="360"/>
      </w:pPr>
    </w:lvl>
    <w:lvl w:ilvl="6" w:tplc="48A40E4A">
      <w:start w:val="1"/>
      <w:numFmt w:val="upperLetter"/>
      <w:lvlText w:val="%7."/>
      <w:lvlJc w:val="left"/>
      <w:pPr>
        <w:ind w:left="1020" w:hanging="360"/>
      </w:pPr>
    </w:lvl>
    <w:lvl w:ilvl="7" w:tplc="A4FCC024">
      <w:start w:val="1"/>
      <w:numFmt w:val="upperLetter"/>
      <w:lvlText w:val="%8."/>
      <w:lvlJc w:val="left"/>
      <w:pPr>
        <w:ind w:left="1020" w:hanging="360"/>
      </w:pPr>
    </w:lvl>
    <w:lvl w:ilvl="8" w:tplc="CFAA69DA">
      <w:start w:val="1"/>
      <w:numFmt w:val="upperLetter"/>
      <w:lvlText w:val="%9."/>
      <w:lvlJc w:val="left"/>
      <w:pPr>
        <w:ind w:left="1020" w:hanging="360"/>
      </w:pPr>
    </w:lvl>
  </w:abstractNum>
  <w:abstractNum w:abstractNumId="10" w15:restartNumberingAfterBreak="0">
    <w:nsid w:val="2BE77956"/>
    <w:multiLevelType w:val="hybridMultilevel"/>
    <w:tmpl w:val="6D0AA334"/>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2949B5"/>
    <w:multiLevelType w:val="hybridMultilevel"/>
    <w:tmpl w:val="D194BDC0"/>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B06137"/>
    <w:multiLevelType w:val="hybridMultilevel"/>
    <w:tmpl w:val="704C8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5D35CF"/>
    <w:multiLevelType w:val="hybridMultilevel"/>
    <w:tmpl w:val="19D0C0B8"/>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DE1224"/>
    <w:multiLevelType w:val="hybridMultilevel"/>
    <w:tmpl w:val="08EE0FFC"/>
    <w:lvl w:ilvl="0" w:tplc="8DF464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C14F4"/>
    <w:multiLevelType w:val="hybridMultilevel"/>
    <w:tmpl w:val="9E3E48B0"/>
    <w:lvl w:ilvl="0" w:tplc="457E6C8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A4670C"/>
    <w:multiLevelType w:val="hybridMultilevel"/>
    <w:tmpl w:val="021A0308"/>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F85DF1"/>
    <w:multiLevelType w:val="hybridMultilevel"/>
    <w:tmpl w:val="20281A1E"/>
    <w:lvl w:ilvl="0" w:tplc="83526F7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960DE9"/>
    <w:multiLevelType w:val="hybridMultilevel"/>
    <w:tmpl w:val="7640EC34"/>
    <w:lvl w:ilvl="0" w:tplc="F8A2E792">
      <w:start w:val="1"/>
      <w:numFmt w:val="decimal"/>
      <w:lvlText w:val="%1."/>
      <w:lvlJc w:val="left"/>
      <w:pPr>
        <w:ind w:left="360" w:hanging="360"/>
      </w:pPr>
      <w:rPr>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25254B"/>
    <w:multiLevelType w:val="hybridMultilevel"/>
    <w:tmpl w:val="11322B36"/>
    <w:lvl w:ilvl="0" w:tplc="3DBA58A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5D696E"/>
    <w:multiLevelType w:val="hybridMultilevel"/>
    <w:tmpl w:val="F2AAEF48"/>
    <w:lvl w:ilvl="0" w:tplc="4280AA5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00172E"/>
    <w:multiLevelType w:val="hybridMultilevel"/>
    <w:tmpl w:val="39C49EF8"/>
    <w:lvl w:ilvl="0" w:tplc="32BE0DA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3F1313"/>
    <w:multiLevelType w:val="hybridMultilevel"/>
    <w:tmpl w:val="486CE22C"/>
    <w:lvl w:ilvl="0" w:tplc="778CBE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5009C9"/>
    <w:multiLevelType w:val="hybridMultilevel"/>
    <w:tmpl w:val="1602C582"/>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8D7F57"/>
    <w:multiLevelType w:val="hybridMultilevel"/>
    <w:tmpl w:val="E1BC7CC4"/>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A26600"/>
    <w:multiLevelType w:val="hybridMultilevel"/>
    <w:tmpl w:val="A17A6472"/>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2D0C2E"/>
    <w:multiLevelType w:val="hybridMultilevel"/>
    <w:tmpl w:val="CEBE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834878"/>
    <w:multiLevelType w:val="hybridMultilevel"/>
    <w:tmpl w:val="E70C48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9E33BC"/>
    <w:multiLevelType w:val="hybridMultilevel"/>
    <w:tmpl w:val="D354C556"/>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C53FED"/>
    <w:multiLevelType w:val="hybridMultilevel"/>
    <w:tmpl w:val="3DF42AD2"/>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236FE0"/>
    <w:multiLevelType w:val="hybridMultilevel"/>
    <w:tmpl w:val="4F34055A"/>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CC64A9"/>
    <w:multiLevelType w:val="hybridMultilevel"/>
    <w:tmpl w:val="F95A7FF0"/>
    <w:lvl w:ilvl="0" w:tplc="90F81F28">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2296011">
    <w:abstractNumId w:val="21"/>
  </w:num>
  <w:num w:numId="2" w16cid:durableId="62334152">
    <w:abstractNumId w:val="6"/>
  </w:num>
  <w:num w:numId="3" w16cid:durableId="427776904">
    <w:abstractNumId w:val="14"/>
  </w:num>
  <w:num w:numId="4" w16cid:durableId="1339233553">
    <w:abstractNumId w:val="26"/>
  </w:num>
  <w:num w:numId="5" w16cid:durableId="2052727794">
    <w:abstractNumId w:val="19"/>
  </w:num>
  <w:num w:numId="6" w16cid:durableId="15156080">
    <w:abstractNumId w:val="15"/>
  </w:num>
  <w:num w:numId="7" w16cid:durableId="1213881665">
    <w:abstractNumId w:val="18"/>
  </w:num>
  <w:num w:numId="8" w16cid:durableId="1038820695">
    <w:abstractNumId w:val="2"/>
  </w:num>
  <w:num w:numId="9" w16cid:durableId="670764718">
    <w:abstractNumId w:val="8"/>
  </w:num>
  <w:num w:numId="10" w16cid:durableId="1556575673">
    <w:abstractNumId w:val="20"/>
  </w:num>
  <w:num w:numId="11" w16cid:durableId="160970418">
    <w:abstractNumId w:val="23"/>
  </w:num>
  <w:num w:numId="12" w16cid:durableId="304970904">
    <w:abstractNumId w:val="5"/>
  </w:num>
  <w:num w:numId="13" w16cid:durableId="877351196">
    <w:abstractNumId w:val="25"/>
  </w:num>
  <w:num w:numId="14" w16cid:durableId="1529835440">
    <w:abstractNumId w:val="28"/>
  </w:num>
  <w:num w:numId="15" w16cid:durableId="2051344178">
    <w:abstractNumId w:val="16"/>
  </w:num>
  <w:num w:numId="16" w16cid:durableId="985354751">
    <w:abstractNumId w:val="30"/>
  </w:num>
  <w:num w:numId="17" w16cid:durableId="1747069258">
    <w:abstractNumId w:val="24"/>
  </w:num>
  <w:num w:numId="18" w16cid:durableId="1020618294">
    <w:abstractNumId w:val="13"/>
  </w:num>
  <w:num w:numId="19" w16cid:durableId="1803300995">
    <w:abstractNumId w:val="10"/>
  </w:num>
  <w:num w:numId="20" w16cid:durableId="1537087758">
    <w:abstractNumId w:val="11"/>
  </w:num>
  <w:num w:numId="21" w16cid:durableId="1446805349">
    <w:abstractNumId w:val="31"/>
  </w:num>
  <w:num w:numId="22" w16cid:durableId="618682137">
    <w:abstractNumId w:val="3"/>
  </w:num>
  <w:num w:numId="23" w16cid:durableId="321399349">
    <w:abstractNumId w:val="29"/>
  </w:num>
  <w:num w:numId="24" w16cid:durableId="2104034834">
    <w:abstractNumId w:val="1"/>
  </w:num>
  <w:num w:numId="25" w16cid:durableId="2114662511">
    <w:abstractNumId w:val="17"/>
  </w:num>
  <w:num w:numId="26" w16cid:durableId="1275988402">
    <w:abstractNumId w:val="7"/>
  </w:num>
  <w:num w:numId="27" w16cid:durableId="1710955345">
    <w:abstractNumId w:val="12"/>
  </w:num>
  <w:num w:numId="28" w16cid:durableId="2146699243">
    <w:abstractNumId w:val="27"/>
  </w:num>
  <w:num w:numId="29" w16cid:durableId="687296401">
    <w:abstractNumId w:val="9"/>
  </w:num>
  <w:num w:numId="30" w16cid:durableId="1956136455">
    <w:abstractNumId w:val="0"/>
  </w:num>
  <w:num w:numId="31" w16cid:durableId="1655140684">
    <w:abstractNumId w:val="22"/>
  </w:num>
  <w:num w:numId="32" w16cid:durableId="710958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yNjAzMbIwsDQ3NTNQ0lEKTi0uzszPAykwNqkFAGcrYtYtAAAA"/>
  </w:docVars>
  <w:rsids>
    <w:rsidRoot w:val="00055FB5"/>
    <w:rsid w:val="0000528E"/>
    <w:rsid w:val="00005689"/>
    <w:rsid w:val="000057B3"/>
    <w:rsid w:val="000068B6"/>
    <w:rsid w:val="00010FD3"/>
    <w:rsid w:val="000142A1"/>
    <w:rsid w:val="000148D7"/>
    <w:rsid w:val="00015CBB"/>
    <w:rsid w:val="00015CFF"/>
    <w:rsid w:val="00016262"/>
    <w:rsid w:val="00017A9D"/>
    <w:rsid w:val="000228E1"/>
    <w:rsid w:val="00025D4D"/>
    <w:rsid w:val="00026D53"/>
    <w:rsid w:val="000279BC"/>
    <w:rsid w:val="00030C50"/>
    <w:rsid w:val="000331A1"/>
    <w:rsid w:val="00033D2D"/>
    <w:rsid w:val="00034827"/>
    <w:rsid w:val="00034906"/>
    <w:rsid w:val="00035B30"/>
    <w:rsid w:val="0003733D"/>
    <w:rsid w:val="00037CFF"/>
    <w:rsid w:val="00040B3E"/>
    <w:rsid w:val="000414A7"/>
    <w:rsid w:val="000422D0"/>
    <w:rsid w:val="000423C1"/>
    <w:rsid w:val="000439FA"/>
    <w:rsid w:val="00045A9F"/>
    <w:rsid w:val="0004700F"/>
    <w:rsid w:val="000512F0"/>
    <w:rsid w:val="00053ED3"/>
    <w:rsid w:val="0005541C"/>
    <w:rsid w:val="00055FB5"/>
    <w:rsid w:val="000567AB"/>
    <w:rsid w:val="0005735C"/>
    <w:rsid w:val="0006094B"/>
    <w:rsid w:val="000613B5"/>
    <w:rsid w:val="000639A8"/>
    <w:rsid w:val="00064197"/>
    <w:rsid w:val="0006429F"/>
    <w:rsid w:val="00065014"/>
    <w:rsid w:val="00071EDB"/>
    <w:rsid w:val="00072C36"/>
    <w:rsid w:val="000763D9"/>
    <w:rsid w:val="000766FA"/>
    <w:rsid w:val="00077CCC"/>
    <w:rsid w:val="0008017A"/>
    <w:rsid w:val="000812BE"/>
    <w:rsid w:val="00084AC0"/>
    <w:rsid w:val="0008582B"/>
    <w:rsid w:val="00085A89"/>
    <w:rsid w:val="000946C4"/>
    <w:rsid w:val="00094B9A"/>
    <w:rsid w:val="00095ACA"/>
    <w:rsid w:val="000962E0"/>
    <w:rsid w:val="00096ABF"/>
    <w:rsid w:val="00097C6B"/>
    <w:rsid w:val="000A1313"/>
    <w:rsid w:val="000A2DB4"/>
    <w:rsid w:val="000A3261"/>
    <w:rsid w:val="000A359A"/>
    <w:rsid w:val="000A424C"/>
    <w:rsid w:val="000A4A62"/>
    <w:rsid w:val="000A63FF"/>
    <w:rsid w:val="000B03A8"/>
    <w:rsid w:val="000B04B2"/>
    <w:rsid w:val="000B137A"/>
    <w:rsid w:val="000B2713"/>
    <w:rsid w:val="000B36A4"/>
    <w:rsid w:val="000B3B51"/>
    <w:rsid w:val="000B3BEC"/>
    <w:rsid w:val="000B41A5"/>
    <w:rsid w:val="000B4381"/>
    <w:rsid w:val="000B4FBC"/>
    <w:rsid w:val="000B52F5"/>
    <w:rsid w:val="000B5519"/>
    <w:rsid w:val="000B7B05"/>
    <w:rsid w:val="000C0A63"/>
    <w:rsid w:val="000C1C18"/>
    <w:rsid w:val="000C3307"/>
    <w:rsid w:val="000C3C44"/>
    <w:rsid w:val="000C40B9"/>
    <w:rsid w:val="000C425C"/>
    <w:rsid w:val="000C47A6"/>
    <w:rsid w:val="000C47EA"/>
    <w:rsid w:val="000C6D4A"/>
    <w:rsid w:val="000C71C7"/>
    <w:rsid w:val="000D0A20"/>
    <w:rsid w:val="000D2B42"/>
    <w:rsid w:val="000D5AC0"/>
    <w:rsid w:val="000E15D8"/>
    <w:rsid w:val="000E1AE8"/>
    <w:rsid w:val="000E1BED"/>
    <w:rsid w:val="000E1D6D"/>
    <w:rsid w:val="000E24DE"/>
    <w:rsid w:val="000E3D12"/>
    <w:rsid w:val="000E49B6"/>
    <w:rsid w:val="000E5F09"/>
    <w:rsid w:val="000E62B2"/>
    <w:rsid w:val="000E7382"/>
    <w:rsid w:val="000F091F"/>
    <w:rsid w:val="000F6471"/>
    <w:rsid w:val="000F75B0"/>
    <w:rsid w:val="00100B19"/>
    <w:rsid w:val="00102D36"/>
    <w:rsid w:val="00102FFB"/>
    <w:rsid w:val="001077F9"/>
    <w:rsid w:val="00112433"/>
    <w:rsid w:val="001135C0"/>
    <w:rsid w:val="00115A1E"/>
    <w:rsid w:val="00115FCC"/>
    <w:rsid w:val="001160B7"/>
    <w:rsid w:val="0011715F"/>
    <w:rsid w:val="0011786E"/>
    <w:rsid w:val="00117FA4"/>
    <w:rsid w:val="0012053D"/>
    <w:rsid w:val="00120600"/>
    <w:rsid w:val="001208AE"/>
    <w:rsid w:val="00122CC1"/>
    <w:rsid w:val="0012309B"/>
    <w:rsid w:val="00123CB7"/>
    <w:rsid w:val="0012591B"/>
    <w:rsid w:val="00126A2B"/>
    <w:rsid w:val="00126BF4"/>
    <w:rsid w:val="00126E29"/>
    <w:rsid w:val="00131377"/>
    <w:rsid w:val="00132BB6"/>
    <w:rsid w:val="0013312B"/>
    <w:rsid w:val="00134DF3"/>
    <w:rsid w:val="00135E45"/>
    <w:rsid w:val="00135FCD"/>
    <w:rsid w:val="001373EC"/>
    <w:rsid w:val="0014029F"/>
    <w:rsid w:val="00140349"/>
    <w:rsid w:val="00141164"/>
    <w:rsid w:val="0014279F"/>
    <w:rsid w:val="00142FA5"/>
    <w:rsid w:val="001433D3"/>
    <w:rsid w:val="001433FE"/>
    <w:rsid w:val="00145738"/>
    <w:rsid w:val="0014619E"/>
    <w:rsid w:val="00146E24"/>
    <w:rsid w:val="00146E37"/>
    <w:rsid w:val="00147296"/>
    <w:rsid w:val="0014739A"/>
    <w:rsid w:val="0015013B"/>
    <w:rsid w:val="00150568"/>
    <w:rsid w:val="00150938"/>
    <w:rsid w:val="00151469"/>
    <w:rsid w:val="001528E0"/>
    <w:rsid w:val="001557E1"/>
    <w:rsid w:val="0015724D"/>
    <w:rsid w:val="00157527"/>
    <w:rsid w:val="0015760F"/>
    <w:rsid w:val="00161A23"/>
    <w:rsid w:val="00161A72"/>
    <w:rsid w:val="00162153"/>
    <w:rsid w:val="00164115"/>
    <w:rsid w:val="001641CD"/>
    <w:rsid w:val="00164D52"/>
    <w:rsid w:val="0017029F"/>
    <w:rsid w:val="00171FDA"/>
    <w:rsid w:val="0017348E"/>
    <w:rsid w:val="00174475"/>
    <w:rsid w:val="00174491"/>
    <w:rsid w:val="00175DDE"/>
    <w:rsid w:val="001768B8"/>
    <w:rsid w:val="00176C9F"/>
    <w:rsid w:val="00177375"/>
    <w:rsid w:val="00177BF6"/>
    <w:rsid w:val="00177D59"/>
    <w:rsid w:val="00181579"/>
    <w:rsid w:val="00182590"/>
    <w:rsid w:val="001831B1"/>
    <w:rsid w:val="00184277"/>
    <w:rsid w:val="00186021"/>
    <w:rsid w:val="00186D60"/>
    <w:rsid w:val="0019276F"/>
    <w:rsid w:val="00195A77"/>
    <w:rsid w:val="001A0CD3"/>
    <w:rsid w:val="001A0E6A"/>
    <w:rsid w:val="001A24C2"/>
    <w:rsid w:val="001A2F14"/>
    <w:rsid w:val="001A4E2D"/>
    <w:rsid w:val="001B0771"/>
    <w:rsid w:val="001B0922"/>
    <w:rsid w:val="001B0C62"/>
    <w:rsid w:val="001B1CD4"/>
    <w:rsid w:val="001B212E"/>
    <w:rsid w:val="001B34D3"/>
    <w:rsid w:val="001B3B1D"/>
    <w:rsid w:val="001B7B94"/>
    <w:rsid w:val="001B7BBA"/>
    <w:rsid w:val="001C00A7"/>
    <w:rsid w:val="001C0823"/>
    <w:rsid w:val="001C0C8B"/>
    <w:rsid w:val="001C24E8"/>
    <w:rsid w:val="001C33F5"/>
    <w:rsid w:val="001C3F11"/>
    <w:rsid w:val="001C40A1"/>
    <w:rsid w:val="001C5236"/>
    <w:rsid w:val="001C6C35"/>
    <w:rsid w:val="001C736D"/>
    <w:rsid w:val="001C7DC6"/>
    <w:rsid w:val="001D1E4F"/>
    <w:rsid w:val="001D4389"/>
    <w:rsid w:val="001D445D"/>
    <w:rsid w:val="001D4BC6"/>
    <w:rsid w:val="001D4FA4"/>
    <w:rsid w:val="001D5852"/>
    <w:rsid w:val="001E01FF"/>
    <w:rsid w:val="001E0FFF"/>
    <w:rsid w:val="001E3151"/>
    <w:rsid w:val="001F0182"/>
    <w:rsid w:val="001F141E"/>
    <w:rsid w:val="001F1FD8"/>
    <w:rsid w:val="001F3AF7"/>
    <w:rsid w:val="001F4A3B"/>
    <w:rsid w:val="001F7CB4"/>
    <w:rsid w:val="0020019A"/>
    <w:rsid w:val="002019DA"/>
    <w:rsid w:val="00201F52"/>
    <w:rsid w:val="00205032"/>
    <w:rsid w:val="00205D2B"/>
    <w:rsid w:val="002062D4"/>
    <w:rsid w:val="00206F64"/>
    <w:rsid w:val="002128E1"/>
    <w:rsid w:val="002148E0"/>
    <w:rsid w:val="0021503B"/>
    <w:rsid w:val="0021519E"/>
    <w:rsid w:val="00215537"/>
    <w:rsid w:val="00215D57"/>
    <w:rsid w:val="00215D96"/>
    <w:rsid w:val="00215DBD"/>
    <w:rsid w:val="0021625C"/>
    <w:rsid w:val="00217285"/>
    <w:rsid w:val="002209AA"/>
    <w:rsid w:val="0022111C"/>
    <w:rsid w:val="00221EA6"/>
    <w:rsid w:val="002221FC"/>
    <w:rsid w:val="0022278C"/>
    <w:rsid w:val="00223057"/>
    <w:rsid w:val="0022336A"/>
    <w:rsid w:val="002240CA"/>
    <w:rsid w:val="00225519"/>
    <w:rsid w:val="002255C4"/>
    <w:rsid w:val="002265D7"/>
    <w:rsid w:val="00230C85"/>
    <w:rsid w:val="00231552"/>
    <w:rsid w:val="00231599"/>
    <w:rsid w:val="0023204E"/>
    <w:rsid w:val="002321B7"/>
    <w:rsid w:val="002323A0"/>
    <w:rsid w:val="00233B55"/>
    <w:rsid w:val="002345C5"/>
    <w:rsid w:val="0024067A"/>
    <w:rsid w:val="0024197B"/>
    <w:rsid w:val="00242644"/>
    <w:rsid w:val="00242A96"/>
    <w:rsid w:val="00243AFC"/>
    <w:rsid w:val="00243FDC"/>
    <w:rsid w:val="002444CA"/>
    <w:rsid w:val="00251EFC"/>
    <w:rsid w:val="002528C0"/>
    <w:rsid w:val="002551FF"/>
    <w:rsid w:val="00255734"/>
    <w:rsid w:val="0025662B"/>
    <w:rsid w:val="00256693"/>
    <w:rsid w:val="00256FD9"/>
    <w:rsid w:val="0025752A"/>
    <w:rsid w:val="002600FF"/>
    <w:rsid w:val="00260BD9"/>
    <w:rsid w:val="00261908"/>
    <w:rsid w:val="00261CDC"/>
    <w:rsid w:val="0026322F"/>
    <w:rsid w:val="002634AA"/>
    <w:rsid w:val="00263EA2"/>
    <w:rsid w:val="0026516E"/>
    <w:rsid w:val="002661DE"/>
    <w:rsid w:val="00267374"/>
    <w:rsid w:val="00267683"/>
    <w:rsid w:val="00270238"/>
    <w:rsid w:val="002714CC"/>
    <w:rsid w:val="00274E84"/>
    <w:rsid w:val="00277228"/>
    <w:rsid w:val="00282F41"/>
    <w:rsid w:val="00282FF7"/>
    <w:rsid w:val="00285312"/>
    <w:rsid w:val="00285C66"/>
    <w:rsid w:val="00286BBF"/>
    <w:rsid w:val="00287ACE"/>
    <w:rsid w:val="0029094F"/>
    <w:rsid w:val="00290F48"/>
    <w:rsid w:val="002915AD"/>
    <w:rsid w:val="00291825"/>
    <w:rsid w:val="0029186B"/>
    <w:rsid w:val="002922D6"/>
    <w:rsid w:val="00292404"/>
    <w:rsid w:val="002931B7"/>
    <w:rsid w:val="00295E76"/>
    <w:rsid w:val="00296E97"/>
    <w:rsid w:val="0029723D"/>
    <w:rsid w:val="00297A41"/>
    <w:rsid w:val="002A0721"/>
    <w:rsid w:val="002A153C"/>
    <w:rsid w:val="002A489E"/>
    <w:rsid w:val="002B0D7F"/>
    <w:rsid w:val="002B13F8"/>
    <w:rsid w:val="002B26A5"/>
    <w:rsid w:val="002B3BF1"/>
    <w:rsid w:val="002B3CDF"/>
    <w:rsid w:val="002B50D9"/>
    <w:rsid w:val="002B58AA"/>
    <w:rsid w:val="002B664B"/>
    <w:rsid w:val="002C0818"/>
    <w:rsid w:val="002C204D"/>
    <w:rsid w:val="002C3BB7"/>
    <w:rsid w:val="002C3CD5"/>
    <w:rsid w:val="002C4556"/>
    <w:rsid w:val="002C4EEA"/>
    <w:rsid w:val="002C5432"/>
    <w:rsid w:val="002C582A"/>
    <w:rsid w:val="002C641D"/>
    <w:rsid w:val="002C6911"/>
    <w:rsid w:val="002D109E"/>
    <w:rsid w:val="002D1C30"/>
    <w:rsid w:val="002D306B"/>
    <w:rsid w:val="002D4A24"/>
    <w:rsid w:val="002D6157"/>
    <w:rsid w:val="002D62F1"/>
    <w:rsid w:val="002D66BB"/>
    <w:rsid w:val="002D68E3"/>
    <w:rsid w:val="002D6B7C"/>
    <w:rsid w:val="002D6C7D"/>
    <w:rsid w:val="002E1435"/>
    <w:rsid w:val="002E1C6A"/>
    <w:rsid w:val="002E4644"/>
    <w:rsid w:val="002E5B01"/>
    <w:rsid w:val="002E5C0B"/>
    <w:rsid w:val="002E6330"/>
    <w:rsid w:val="002E7F5F"/>
    <w:rsid w:val="002F021A"/>
    <w:rsid w:val="002F1E05"/>
    <w:rsid w:val="002F311B"/>
    <w:rsid w:val="002F4E2C"/>
    <w:rsid w:val="002F54B3"/>
    <w:rsid w:val="002F60AD"/>
    <w:rsid w:val="002F6369"/>
    <w:rsid w:val="002F6FEE"/>
    <w:rsid w:val="0030171C"/>
    <w:rsid w:val="00302952"/>
    <w:rsid w:val="00302B0E"/>
    <w:rsid w:val="00304A9E"/>
    <w:rsid w:val="00306079"/>
    <w:rsid w:val="003073EF"/>
    <w:rsid w:val="00311BD1"/>
    <w:rsid w:val="00311DC9"/>
    <w:rsid w:val="0031548F"/>
    <w:rsid w:val="00317719"/>
    <w:rsid w:val="00317CD6"/>
    <w:rsid w:val="00320A56"/>
    <w:rsid w:val="003210E8"/>
    <w:rsid w:val="00322F0B"/>
    <w:rsid w:val="003230EF"/>
    <w:rsid w:val="003243E1"/>
    <w:rsid w:val="003248B3"/>
    <w:rsid w:val="00324901"/>
    <w:rsid w:val="00325D0B"/>
    <w:rsid w:val="003268FE"/>
    <w:rsid w:val="00327242"/>
    <w:rsid w:val="00327716"/>
    <w:rsid w:val="00327E16"/>
    <w:rsid w:val="003318C0"/>
    <w:rsid w:val="00331FBA"/>
    <w:rsid w:val="003322C5"/>
    <w:rsid w:val="00332699"/>
    <w:rsid w:val="0033364C"/>
    <w:rsid w:val="00333A13"/>
    <w:rsid w:val="003427A6"/>
    <w:rsid w:val="00342AB9"/>
    <w:rsid w:val="0034341E"/>
    <w:rsid w:val="00346569"/>
    <w:rsid w:val="00346653"/>
    <w:rsid w:val="0034755F"/>
    <w:rsid w:val="0035216C"/>
    <w:rsid w:val="0035250A"/>
    <w:rsid w:val="0035306C"/>
    <w:rsid w:val="00353F23"/>
    <w:rsid w:val="00356035"/>
    <w:rsid w:val="003560DE"/>
    <w:rsid w:val="00360A81"/>
    <w:rsid w:val="0036153F"/>
    <w:rsid w:val="00363888"/>
    <w:rsid w:val="00363A35"/>
    <w:rsid w:val="003650E2"/>
    <w:rsid w:val="00367A06"/>
    <w:rsid w:val="003734C7"/>
    <w:rsid w:val="00374A53"/>
    <w:rsid w:val="0037502F"/>
    <w:rsid w:val="00375626"/>
    <w:rsid w:val="00375742"/>
    <w:rsid w:val="00375F2E"/>
    <w:rsid w:val="003761D6"/>
    <w:rsid w:val="00376B96"/>
    <w:rsid w:val="003777F2"/>
    <w:rsid w:val="00380557"/>
    <w:rsid w:val="0038405B"/>
    <w:rsid w:val="0038605D"/>
    <w:rsid w:val="00390541"/>
    <w:rsid w:val="00391742"/>
    <w:rsid w:val="00395A09"/>
    <w:rsid w:val="00397414"/>
    <w:rsid w:val="003A0292"/>
    <w:rsid w:val="003A0A8E"/>
    <w:rsid w:val="003A1CDA"/>
    <w:rsid w:val="003A3193"/>
    <w:rsid w:val="003A3AF8"/>
    <w:rsid w:val="003A4FC1"/>
    <w:rsid w:val="003A5243"/>
    <w:rsid w:val="003A61EA"/>
    <w:rsid w:val="003A637F"/>
    <w:rsid w:val="003A7C83"/>
    <w:rsid w:val="003B0CA0"/>
    <w:rsid w:val="003B44B9"/>
    <w:rsid w:val="003B5544"/>
    <w:rsid w:val="003B671B"/>
    <w:rsid w:val="003B680A"/>
    <w:rsid w:val="003B721C"/>
    <w:rsid w:val="003C0DEF"/>
    <w:rsid w:val="003C158D"/>
    <w:rsid w:val="003C2ADD"/>
    <w:rsid w:val="003C3608"/>
    <w:rsid w:val="003C3685"/>
    <w:rsid w:val="003C388E"/>
    <w:rsid w:val="003C5F4B"/>
    <w:rsid w:val="003C6433"/>
    <w:rsid w:val="003C6A81"/>
    <w:rsid w:val="003C7237"/>
    <w:rsid w:val="003D12B7"/>
    <w:rsid w:val="003D12B8"/>
    <w:rsid w:val="003D1BF1"/>
    <w:rsid w:val="003D2AE6"/>
    <w:rsid w:val="003D43AB"/>
    <w:rsid w:val="003D6F69"/>
    <w:rsid w:val="003D7703"/>
    <w:rsid w:val="003E0B71"/>
    <w:rsid w:val="003E0EF2"/>
    <w:rsid w:val="003E130D"/>
    <w:rsid w:val="003E2183"/>
    <w:rsid w:val="003E2930"/>
    <w:rsid w:val="003E6E8D"/>
    <w:rsid w:val="003E70C5"/>
    <w:rsid w:val="003E79F3"/>
    <w:rsid w:val="003E7B40"/>
    <w:rsid w:val="003F0E3B"/>
    <w:rsid w:val="003F0EB9"/>
    <w:rsid w:val="003F199A"/>
    <w:rsid w:val="003F39DA"/>
    <w:rsid w:val="003F6D3E"/>
    <w:rsid w:val="003F7542"/>
    <w:rsid w:val="00400474"/>
    <w:rsid w:val="00401102"/>
    <w:rsid w:val="00402E66"/>
    <w:rsid w:val="0040322B"/>
    <w:rsid w:val="004040D2"/>
    <w:rsid w:val="00407844"/>
    <w:rsid w:val="004103D1"/>
    <w:rsid w:val="0041043D"/>
    <w:rsid w:val="00410C37"/>
    <w:rsid w:val="0041394D"/>
    <w:rsid w:val="0041464A"/>
    <w:rsid w:val="00415B98"/>
    <w:rsid w:val="00415C75"/>
    <w:rsid w:val="004161E8"/>
    <w:rsid w:val="004178EA"/>
    <w:rsid w:val="00421D48"/>
    <w:rsid w:val="00423B22"/>
    <w:rsid w:val="004243B6"/>
    <w:rsid w:val="0042608F"/>
    <w:rsid w:val="004268F3"/>
    <w:rsid w:val="00427C9C"/>
    <w:rsid w:val="00434573"/>
    <w:rsid w:val="00434CFC"/>
    <w:rsid w:val="00436416"/>
    <w:rsid w:val="00436449"/>
    <w:rsid w:val="00437010"/>
    <w:rsid w:val="00437BCB"/>
    <w:rsid w:val="0044092D"/>
    <w:rsid w:val="00441B08"/>
    <w:rsid w:val="00442B49"/>
    <w:rsid w:val="0044423B"/>
    <w:rsid w:val="00444942"/>
    <w:rsid w:val="004449AC"/>
    <w:rsid w:val="004461C9"/>
    <w:rsid w:val="004500E1"/>
    <w:rsid w:val="004501AB"/>
    <w:rsid w:val="0045031B"/>
    <w:rsid w:val="004535BF"/>
    <w:rsid w:val="00455357"/>
    <w:rsid w:val="004567CA"/>
    <w:rsid w:val="004575CC"/>
    <w:rsid w:val="00460B3C"/>
    <w:rsid w:val="004618F4"/>
    <w:rsid w:val="00462A18"/>
    <w:rsid w:val="00463E4F"/>
    <w:rsid w:val="00464EC9"/>
    <w:rsid w:val="00465128"/>
    <w:rsid w:val="00466D6A"/>
    <w:rsid w:val="004674C0"/>
    <w:rsid w:val="00467562"/>
    <w:rsid w:val="0047007C"/>
    <w:rsid w:val="00470FCD"/>
    <w:rsid w:val="004721F1"/>
    <w:rsid w:val="00472ED9"/>
    <w:rsid w:val="0047383A"/>
    <w:rsid w:val="00474196"/>
    <w:rsid w:val="0047423B"/>
    <w:rsid w:val="004758A9"/>
    <w:rsid w:val="004760D6"/>
    <w:rsid w:val="0048029B"/>
    <w:rsid w:val="00480859"/>
    <w:rsid w:val="00480D79"/>
    <w:rsid w:val="0048470E"/>
    <w:rsid w:val="00485A8A"/>
    <w:rsid w:val="00487BA1"/>
    <w:rsid w:val="00490DFA"/>
    <w:rsid w:val="00491579"/>
    <w:rsid w:val="0049320C"/>
    <w:rsid w:val="004945C2"/>
    <w:rsid w:val="0049496F"/>
    <w:rsid w:val="004963CC"/>
    <w:rsid w:val="00496D92"/>
    <w:rsid w:val="004A0951"/>
    <w:rsid w:val="004A104E"/>
    <w:rsid w:val="004A15B1"/>
    <w:rsid w:val="004A1B2D"/>
    <w:rsid w:val="004A1CAF"/>
    <w:rsid w:val="004A22D7"/>
    <w:rsid w:val="004A27DE"/>
    <w:rsid w:val="004A4797"/>
    <w:rsid w:val="004A4A29"/>
    <w:rsid w:val="004A652F"/>
    <w:rsid w:val="004A678C"/>
    <w:rsid w:val="004A6A45"/>
    <w:rsid w:val="004B0EAA"/>
    <w:rsid w:val="004B144A"/>
    <w:rsid w:val="004B31BB"/>
    <w:rsid w:val="004B3943"/>
    <w:rsid w:val="004B3C62"/>
    <w:rsid w:val="004B484C"/>
    <w:rsid w:val="004B497A"/>
    <w:rsid w:val="004B58D3"/>
    <w:rsid w:val="004B5E63"/>
    <w:rsid w:val="004B6184"/>
    <w:rsid w:val="004B64B1"/>
    <w:rsid w:val="004B6663"/>
    <w:rsid w:val="004B6D09"/>
    <w:rsid w:val="004C0517"/>
    <w:rsid w:val="004C21F5"/>
    <w:rsid w:val="004C2BB8"/>
    <w:rsid w:val="004C3521"/>
    <w:rsid w:val="004C3DE3"/>
    <w:rsid w:val="004C4333"/>
    <w:rsid w:val="004C4C28"/>
    <w:rsid w:val="004C653A"/>
    <w:rsid w:val="004D02D1"/>
    <w:rsid w:val="004D0312"/>
    <w:rsid w:val="004D0E5F"/>
    <w:rsid w:val="004D1041"/>
    <w:rsid w:val="004D3D90"/>
    <w:rsid w:val="004D4919"/>
    <w:rsid w:val="004D5E5D"/>
    <w:rsid w:val="004D74AE"/>
    <w:rsid w:val="004D7BB8"/>
    <w:rsid w:val="004D7D99"/>
    <w:rsid w:val="004E10B7"/>
    <w:rsid w:val="004E14CE"/>
    <w:rsid w:val="004E19AD"/>
    <w:rsid w:val="004E252D"/>
    <w:rsid w:val="004E3570"/>
    <w:rsid w:val="004E36A4"/>
    <w:rsid w:val="004E38CF"/>
    <w:rsid w:val="004E4033"/>
    <w:rsid w:val="004E654E"/>
    <w:rsid w:val="004E7342"/>
    <w:rsid w:val="004E7584"/>
    <w:rsid w:val="004F131F"/>
    <w:rsid w:val="004F1E30"/>
    <w:rsid w:val="004F208D"/>
    <w:rsid w:val="004F6502"/>
    <w:rsid w:val="004F70D6"/>
    <w:rsid w:val="004F7961"/>
    <w:rsid w:val="0050072F"/>
    <w:rsid w:val="0050155F"/>
    <w:rsid w:val="00501D7E"/>
    <w:rsid w:val="00501E84"/>
    <w:rsid w:val="00501F06"/>
    <w:rsid w:val="005035BB"/>
    <w:rsid w:val="00503B63"/>
    <w:rsid w:val="0050426A"/>
    <w:rsid w:val="00507FE0"/>
    <w:rsid w:val="00510E7E"/>
    <w:rsid w:val="0051233F"/>
    <w:rsid w:val="0051244F"/>
    <w:rsid w:val="00513410"/>
    <w:rsid w:val="00514409"/>
    <w:rsid w:val="005179FC"/>
    <w:rsid w:val="00517EDF"/>
    <w:rsid w:val="00520118"/>
    <w:rsid w:val="005203A9"/>
    <w:rsid w:val="00521FC9"/>
    <w:rsid w:val="0052221A"/>
    <w:rsid w:val="00522DD5"/>
    <w:rsid w:val="00524ECA"/>
    <w:rsid w:val="00526D34"/>
    <w:rsid w:val="00526FFA"/>
    <w:rsid w:val="005270F3"/>
    <w:rsid w:val="00527F31"/>
    <w:rsid w:val="005309BB"/>
    <w:rsid w:val="00533A01"/>
    <w:rsid w:val="00535317"/>
    <w:rsid w:val="005368D1"/>
    <w:rsid w:val="00536C5F"/>
    <w:rsid w:val="0053775E"/>
    <w:rsid w:val="00537B1F"/>
    <w:rsid w:val="00537FB4"/>
    <w:rsid w:val="00540AB2"/>
    <w:rsid w:val="0054182F"/>
    <w:rsid w:val="005419FA"/>
    <w:rsid w:val="00541E48"/>
    <w:rsid w:val="0054372F"/>
    <w:rsid w:val="00543DD1"/>
    <w:rsid w:val="00546876"/>
    <w:rsid w:val="00546E8E"/>
    <w:rsid w:val="00550F81"/>
    <w:rsid w:val="005531A8"/>
    <w:rsid w:val="0055465A"/>
    <w:rsid w:val="00554DF8"/>
    <w:rsid w:val="0055715B"/>
    <w:rsid w:val="0056060E"/>
    <w:rsid w:val="005630F1"/>
    <w:rsid w:val="005645EF"/>
    <w:rsid w:val="00564C00"/>
    <w:rsid w:val="00571583"/>
    <w:rsid w:val="00572213"/>
    <w:rsid w:val="00572D13"/>
    <w:rsid w:val="00572FCB"/>
    <w:rsid w:val="005731E4"/>
    <w:rsid w:val="00573441"/>
    <w:rsid w:val="00573473"/>
    <w:rsid w:val="00573D52"/>
    <w:rsid w:val="0057458C"/>
    <w:rsid w:val="00575334"/>
    <w:rsid w:val="00575A42"/>
    <w:rsid w:val="005810B9"/>
    <w:rsid w:val="00581B63"/>
    <w:rsid w:val="00583EC7"/>
    <w:rsid w:val="00584302"/>
    <w:rsid w:val="00585AD2"/>
    <w:rsid w:val="00587147"/>
    <w:rsid w:val="00592D8A"/>
    <w:rsid w:val="0059313F"/>
    <w:rsid w:val="00594B8D"/>
    <w:rsid w:val="00594DED"/>
    <w:rsid w:val="0059563D"/>
    <w:rsid w:val="005957FA"/>
    <w:rsid w:val="00596AF6"/>
    <w:rsid w:val="005A1462"/>
    <w:rsid w:val="005A212D"/>
    <w:rsid w:val="005A23E9"/>
    <w:rsid w:val="005A2E51"/>
    <w:rsid w:val="005A3995"/>
    <w:rsid w:val="005A4447"/>
    <w:rsid w:val="005A4937"/>
    <w:rsid w:val="005A54D3"/>
    <w:rsid w:val="005A56AE"/>
    <w:rsid w:val="005B0F87"/>
    <w:rsid w:val="005B10A7"/>
    <w:rsid w:val="005B33AE"/>
    <w:rsid w:val="005B3D66"/>
    <w:rsid w:val="005B3E92"/>
    <w:rsid w:val="005B48FC"/>
    <w:rsid w:val="005B6543"/>
    <w:rsid w:val="005B7F94"/>
    <w:rsid w:val="005C742C"/>
    <w:rsid w:val="005C78E6"/>
    <w:rsid w:val="005D0545"/>
    <w:rsid w:val="005D242B"/>
    <w:rsid w:val="005D4D94"/>
    <w:rsid w:val="005D713C"/>
    <w:rsid w:val="005D7FBC"/>
    <w:rsid w:val="005E0BDC"/>
    <w:rsid w:val="005E1E9F"/>
    <w:rsid w:val="005E38C9"/>
    <w:rsid w:val="005E3BF1"/>
    <w:rsid w:val="005E4098"/>
    <w:rsid w:val="005E579E"/>
    <w:rsid w:val="005E5A99"/>
    <w:rsid w:val="005E6100"/>
    <w:rsid w:val="005E67B9"/>
    <w:rsid w:val="005F0C2D"/>
    <w:rsid w:val="005F1308"/>
    <w:rsid w:val="005F1612"/>
    <w:rsid w:val="005F282A"/>
    <w:rsid w:val="005F36DD"/>
    <w:rsid w:val="005F3A6E"/>
    <w:rsid w:val="005F4263"/>
    <w:rsid w:val="005F4422"/>
    <w:rsid w:val="005F7EF8"/>
    <w:rsid w:val="006002D7"/>
    <w:rsid w:val="00601BEE"/>
    <w:rsid w:val="00603CF5"/>
    <w:rsid w:val="00606952"/>
    <w:rsid w:val="00606F2F"/>
    <w:rsid w:val="00610C82"/>
    <w:rsid w:val="006113C9"/>
    <w:rsid w:val="00612ACA"/>
    <w:rsid w:val="006130BB"/>
    <w:rsid w:val="0061446C"/>
    <w:rsid w:val="00615983"/>
    <w:rsid w:val="00616259"/>
    <w:rsid w:val="00617918"/>
    <w:rsid w:val="00621F04"/>
    <w:rsid w:val="006229BD"/>
    <w:rsid w:val="0062393F"/>
    <w:rsid w:val="00623C6C"/>
    <w:rsid w:val="00627062"/>
    <w:rsid w:val="00627273"/>
    <w:rsid w:val="00630873"/>
    <w:rsid w:val="00631440"/>
    <w:rsid w:val="006314BC"/>
    <w:rsid w:val="006316C4"/>
    <w:rsid w:val="006333C6"/>
    <w:rsid w:val="00635C08"/>
    <w:rsid w:val="00637FEE"/>
    <w:rsid w:val="00641347"/>
    <w:rsid w:val="00641E9D"/>
    <w:rsid w:val="00642417"/>
    <w:rsid w:val="006470CA"/>
    <w:rsid w:val="00647FC1"/>
    <w:rsid w:val="00650D0C"/>
    <w:rsid w:val="00651A4B"/>
    <w:rsid w:val="00651E10"/>
    <w:rsid w:val="00655D60"/>
    <w:rsid w:val="00660694"/>
    <w:rsid w:val="0066180A"/>
    <w:rsid w:val="00663D0E"/>
    <w:rsid w:val="006646D8"/>
    <w:rsid w:val="0066523F"/>
    <w:rsid w:val="006654D1"/>
    <w:rsid w:val="0066704D"/>
    <w:rsid w:val="00667E48"/>
    <w:rsid w:val="006702B8"/>
    <w:rsid w:val="0067448D"/>
    <w:rsid w:val="00675997"/>
    <w:rsid w:val="006762BF"/>
    <w:rsid w:val="0068036F"/>
    <w:rsid w:val="00680871"/>
    <w:rsid w:val="00681CF4"/>
    <w:rsid w:val="0068256C"/>
    <w:rsid w:val="00682A20"/>
    <w:rsid w:val="00685639"/>
    <w:rsid w:val="00685669"/>
    <w:rsid w:val="00685D1D"/>
    <w:rsid w:val="00687015"/>
    <w:rsid w:val="00691977"/>
    <w:rsid w:val="00693992"/>
    <w:rsid w:val="00693E3E"/>
    <w:rsid w:val="00696787"/>
    <w:rsid w:val="00696B1A"/>
    <w:rsid w:val="00697188"/>
    <w:rsid w:val="006A1623"/>
    <w:rsid w:val="006A2D63"/>
    <w:rsid w:val="006A40C6"/>
    <w:rsid w:val="006A5077"/>
    <w:rsid w:val="006A721D"/>
    <w:rsid w:val="006A79E5"/>
    <w:rsid w:val="006B0089"/>
    <w:rsid w:val="006B0F00"/>
    <w:rsid w:val="006B1564"/>
    <w:rsid w:val="006B21FF"/>
    <w:rsid w:val="006B2ACC"/>
    <w:rsid w:val="006B431E"/>
    <w:rsid w:val="006B5DF3"/>
    <w:rsid w:val="006B5FB2"/>
    <w:rsid w:val="006B64D6"/>
    <w:rsid w:val="006C0209"/>
    <w:rsid w:val="006C1636"/>
    <w:rsid w:val="006C39A3"/>
    <w:rsid w:val="006C51A1"/>
    <w:rsid w:val="006C546F"/>
    <w:rsid w:val="006C5E02"/>
    <w:rsid w:val="006C72AB"/>
    <w:rsid w:val="006C72AE"/>
    <w:rsid w:val="006D0A48"/>
    <w:rsid w:val="006D1FC0"/>
    <w:rsid w:val="006D2CDE"/>
    <w:rsid w:val="006D4125"/>
    <w:rsid w:val="006D458F"/>
    <w:rsid w:val="006D55A3"/>
    <w:rsid w:val="006D6618"/>
    <w:rsid w:val="006D725E"/>
    <w:rsid w:val="006D7D53"/>
    <w:rsid w:val="006E0E66"/>
    <w:rsid w:val="006E26F9"/>
    <w:rsid w:val="006E4E13"/>
    <w:rsid w:val="006E5795"/>
    <w:rsid w:val="006E676E"/>
    <w:rsid w:val="006E6AE8"/>
    <w:rsid w:val="006E6B69"/>
    <w:rsid w:val="006F1C5B"/>
    <w:rsid w:val="006F39D5"/>
    <w:rsid w:val="006F5A6F"/>
    <w:rsid w:val="006F6F92"/>
    <w:rsid w:val="007007A7"/>
    <w:rsid w:val="00704418"/>
    <w:rsid w:val="0070464C"/>
    <w:rsid w:val="00704DA7"/>
    <w:rsid w:val="00706ACC"/>
    <w:rsid w:val="00706CBA"/>
    <w:rsid w:val="00710338"/>
    <w:rsid w:val="00712AD7"/>
    <w:rsid w:val="00713283"/>
    <w:rsid w:val="00713C8A"/>
    <w:rsid w:val="0071412D"/>
    <w:rsid w:val="0071605E"/>
    <w:rsid w:val="00716D0D"/>
    <w:rsid w:val="007177C3"/>
    <w:rsid w:val="00720CE3"/>
    <w:rsid w:val="00721691"/>
    <w:rsid w:val="007228E6"/>
    <w:rsid w:val="00722C69"/>
    <w:rsid w:val="0072751B"/>
    <w:rsid w:val="00731B91"/>
    <w:rsid w:val="007334F2"/>
    <w:rsid w:val="00733E1D"/>
    <w:rsid w:val="00734518"/>
    <w:rsid w:val="00734781"/>
    <w:rsid w:val="00734E00"/>
    <w:rsid w:val="00736325"/>
    <w:rsid w:val="00740CDF"/>
    <w:rsid w:val="00742307"/>
    <w:rsid w:val="007444F0"/>
    <w:rsid w:val="0074619B"/>
    <w:rsid w:val="00746289"/>
    <w:rsid w:val="00747883"/>
    <w:rsid w:val="00751D77"/>
    <w:rsid w:val="00753222"/>
    <w:rsid w:val="00753686"/>
    <w:rsid w:val="007542D2"/>
    <w:rsid w:val="00754B70"/>
    <w:rsid w:val="007554CD"/>
    <w:rsid w:val="0076033E"/>
    <w:rsid w:val="007623A0"/>
    <w:rsid w:val="007659F8"/>
    <w:rsid w:val="00770A27"/>
    <w:rsid w:val="0077104B"/>
    <w:rsid w:val="007736AE"/>
    <w:rsid w:val="00774A50"/>
    <w:rsid w:val="007756FD"/>
    <w:rsid w:val="0077725B"/>
    <w:rsid w:val="00781994"/>
    <w:rsid w:val="00781A9D"/>
    <w:rsid w:val="00782340"/>
    <w:rsid w:val="00782AE7"/>
    <w:rsid w:val="00790215"/>
    <w:rsid w:val="00790FE5"/>
    <w:rsid w:val="00791B72"/>
    <w:rsid w:val="0079467E"/>
    <w:rsid w:val="007949CB"/>
    <w:rsid w:val="00795488"/>
    <w:rsid w:val="00797E02"/>
    <w:rsid w:val="007A026A"/>
    <w:rsid w:val="007A0B7C"/>
    <w:rsid w:val="007A15EB"/>
    <w:rsid w:val="007A1F35"/>
    <w:rsid w:val="007A2085"/>
    <w:rsid w:val="007A2DCA"/>
    <w:rsid w:val="007A4077"/>
    <w:rsid w:val="007A41A5"/>
    <w:rsid w:val="007A4537"/>
    <w:rsid w:val="007A4EC0"/>
    <w:rsid w:val="007A53E7"/>
    <w:rsid w:val="007A64BE"/>
    <w:rsid w:val="007B04C4"/>
    <w:rsid w:val="007B085D"/>
    <w:rsid w:val="007B203C"/>
    <w:rsid w:val="007B3C9D"/>
    <w:rsid w:val="007B479D"/>
    <w:rsid w:val="007B6768"/>
    <w:rsid w:val="007B6D4E"/>
    <w:rsid w:val="007C1C01"/>
    <w:rsid w:val="007C2E1A"/>
    <w:rsid w:val="007C3C6B"/>
    <w:rsid w:val="007C427C"/>
    <w:rsid w:val="007C466F"/>
    <w:rsid w:val="007C4973"/>
    <w:rsid w:val="007C4A83"/>
    <w:rsid w:val="007C4BA4"/>
    <w:rsid w:val="007C5045"/>
    <w:rsid w:val="007C55D1"/>
    <w:rsid w:val="007C5EC3"/>
    <w:rsid w:val="007C6685"/>
    <w:rsid w:val="007C69D3"/>
    <w:rsid w:val="007C6AE7"/>
    <w:rsid w:val="007C6DB5"/>
    <w:rsid w:val="007D030C"/>
    <w:rsid w:val="007D0B44"/>
    <w:rsid w:val="007D238F"/>
    <w:rsid w:val="007D2F6E"/>
    <w:rsid w:val="007D46FF"/>
    <w:rsid w:val="007D4FA4"/>
    <w:rsid w:val="007D6A0D"/>
    <w:rsid w:val="007E002D"/>
    <w:rsid w:val="007E137D"/>
    <w:rsid w:val="007E2D19"/>
    <w:rsid w:val="007E40C4"/>
    <w:rsid w:val="007E431A"/>
    <w:rsid w:val="007E536F"/>
    <w:rsid w:val="007E553C"/>
    <w:rsid w:val="007E57C8"/>
    <w:rsid w:val="007E5C3A"/>
    <w:rsid w:val="007E7FBD"/>
    <w:rsid w:val="007F0179"/>
    <w:rsid w:val="007F02AD"/>
    <w:rsid w:val="007F5EAE"/>
    <w:rsid w:val="007F701E"/>
    <w:rsid w:val="007F70AF"/>
    <w:rsid w:val="0080083A"/>
    <w:rsid w:val="008018FD"/>
    <w:rsid w:val="00801A88"/>
    <w:rsid w:val="00804076"/>
    <w:rsid w:val="00804652"/>
    <w:rsid w:val="00806120"/>
    <w:rsid w:val="0080612D"/>
    <w:rsid w:val="008064B4"/>
    <w:rsid w:val="00807674"/>
    <w:rsid w:val="00810C9A"/>
    <w:rsid w:val="00813B5B"/>
    <w:rsid w:val="00815428"/>
    <w:rsid w:val="0082021E"/>
    <w:rsid w:val="0082076F"/>
    <w:rsid w:val="0082221F"/>
    <w:rsid w:val="00823581"/>
    <w:rsid w:val="00823E62"/>
    <w:rsid w:val="00824F34"/>
    <w:rsid w:val="00825831"/>
    <w:rsid w:val="00825CED"/>
    <w:rsid w:val="00825F9B"/>
    <w:rsid w:val="00831A08"/>
    <w:rsid w:val="0083309D"/>
    <w:rsid w:val="00834446"/>
    <w:rsid w:val="00842860"/>
    <w:rsid w:val="0084495E"/>
    <w:rsid w:val="00845DA9"/>
    <w:rsid w:val="00846037"/>
    <w:rsid w:val="0084621E"/>
    <w:rsid w:val="00846E91"/>
    <w:rsid w:val="008476A7"/>
    <w:rsid w:val="00847E56"/>
    <w:rsid w:val="008504B7"/>
    <w:rsid w:val="0085059D"/>
    <w:rsid w:val="0085083E"/>
    <w:rsid w:val="0085094C"/>
    <w:rsid w:val="00851747"/>
    <w:rsid w:val="008534AB"/>
    <w:rsid w:val="00853E2B"/>
    <w:rsid w:val="0085450E"/>
    <w:rsid w:val="00854ED7"/>
    <w:rsid w:val="00856DD4"/>
    <w:rsid w:val="0086052E"/>
    <w:rsid w:val="00860C83"/>
    <w:rsid w:val="0086259E"/>
    <w:rsid w:val="00862633"/>
    <w:rsid w:val="00862679"/>
    <w:rsid w:val="00862A75"/>
    <w:rsid w:val="0086480D"/>
    <w:rsid w:val="008656B1"/>
    <w:rsid w:val="00866018"/>
    <w:rsid w:val="00866DE0"/>
    <w:rsid w:val="00866E9F"/>
    <w:rsid w:val="008720AF"/>
    <w:rsid w:val="008745D2"/>
    <w:rsid w:val="00875015"/>
    <w:rsid w:val="00875B0B"/>
    <w:rsid w:val="00877448"/>
    <w:rsid w:val="00880FBF"/>
    <w:rsid w:val="008816FD"/>
    <w:rsid w:val="0088230D"/>
    <w:rsid w:val="00882507"/>
    <w:rsid w:val="0088284F"/>
    <w:rsid w:val="0088335B"/>
    <w:rsid w:val="0088368B"/>
    <w:rsid w:val="0088383B"/>
    <w:rsid w:val="008838C7"/>
    <w:rsid w:val="0088409F"/>
    <w:rsid w:val="00884367"/>
    <w:rsid w:val="00885304"/>
    <w:rsid w:val="00887AFA"/>
    <w:rsid w:val="00890768"/>
    <w:rsid w:val="008909F9"/>
    <w:rsid w:val="00891CD2"/>
    <w:rsid w:val="00891EA5"/>
    <w:rsid w:val="00891FFD"/>
    <w:rsid w:val="00894894"/>
    <w:rsid w:val="0089706B"/>
    <w:rsid w:val="00897934"/>
    <w:rsid w:val="008A130F"/>
    <w:rsid w:val="008A1786"/>
    <w:rsid w:val="008A36DF"/>
    <w:rsid w:val="008A38D2"/>
    <w:rsid w:val="008A42CE"/>
    <w:rsid w:val="008A4338"/>
    <w:rsid w:val="008A4905"/>
    <w:rsid w:val="008A6524"/>
    <w:rsid w:val="008B1AE5"/>
    <w:rsid w:val="008B1CFB"/>
    <w:rsid w:val="008B2F35"/>
    <w:rsid w:val="008B2F3C"/>
    <w:rsid w:val="008B31D7"/>
    <w:rsid w:val="008B3845"/>
    <w:rsid w:val="008B3904"/>
    <w:rsid w:val="008B432B"/>
    <w:rsid w:val="008B5603"/>
    <w:rsid w:val="008B569C"/>
    <w:rsid w:val="008B6658"/>
    <w:rsid w:val="008C3B58"/>
    <w:rsid w:val="008C4C7C"/>
    <w:rsid w:val="008C7D32"/>
    <w:rsid w:val="008D1C64"/>
    <w:rsid w:val="008D267A"/>
    <w:rsid w:val="008D3236"/>
    <w:rsid w:val="008D450F"/>
    <w:rsid w:val="008E335D"/>
    <w:rsid w:val="008E3657"/>
    <w:rsid w:val="008E3CF0"/>
    <w:rsid w:val="008E413E"/>
    <w:rsid w:val="008E4BF5"/>
    <w:rsid w:val="008E6CB0"/>
    <w:rsid w:val="008E720F"/>
    <w:rsid w:val="008E7779"/>
    <w:rsid w:val="008F000B"/>
    <w:rsid w:val="008F136E"/>
    <w:rsid w:val="008F316A"/>
    <w:rsid w:val="008F54AA"/>
    <w:rsid w:val="008F5B49"/>
    <w:rsid w:val="008F624F"/>
    <w:rsid w:val="008F657E"/>
    <w:rsid w:val="00901797"/>
    <w:rsid w:val="00901FB6"/>
    <w:rsid w:val="00902E05"/>
    <w:rsid w:val="009039F5"/>
    <w:rsid w:val="00906281"/>
    <w:rsid w:val="00907ADE"/>
    <w:rsid w:val="00910045"/>
    <w:rsid w:val="00910883"/>
    <w:rsid w:val="009108EA"/>
    <w:rsid w:val="009125D6"/>
    <w:rsid w:val="00912BF4"/>
    <w:rsid w:val="00912DBF"/>
    <w:rsid w:val="00913B8A"/>
    <w:rsid w:val="00914C4D"/>
    <w:rsid w:val="00915541"/>
    <w:rsid w:val="009171BF"/>
    <w:rsid w:val="0092462D"/>
    <w:rsid w:val="00924CF7"/>
    <w:rsid w:val="00925832"/>
    <w:rsid w:val="0092691A"/>
    <w:rsid w:val="00927D33"/>
    <w:rsid w:val="00927F0B"/>
    <w:rsid w:val="00932AE3"/>
    <w:rsid w:val="00932AF7"/>
    <w:rsid w:val="00932EDB"/>
    <w:rsid w:val="00933DC4"/>
    <w:rsid w:val="009367DF"/>
    <w:rsid w:val="009407A1"/>
    <w:rsid w:val="009409F0"/>
    <w:rsid w:val="00940A0F"/>
    <w:rsid w:val="00950965"/>
    <w:rsid w:val="009513DA"/>
    <w:rsid w:val="0095158F"/>
    <w:rsid w:val="00952AA4"/>
    <w:rsid w:val="00953322"/>
    <w:rsid w:val="00953C48"/>
    <w:rsid w:val="009542C7"/>
    <w:rsid w:val="00955D4E"/>
    <w:rsid w:val="00956ED8"/>
    <w:rsid w:val="009601D5"/>
    <w:rsid w:val="009620C2"/>
    <w:rsid w:val="00965534"/>
    <w:rsid w:val="00966519"/>
    <w:rsid w:val="00970A9A"/>
    <w:rsid w:val="00971666"/>
    <w:rsid w:val="00972A92"/>
    <w:rsid w:val="0097523E"/>
    <w:rsid w:val="00975AFF"/>
    <w:rsid w:val="00976D63"/>
    <w:rsid w:val="009773A6"/>
    <w:rsid w:val="0097743E"/>
    <w:rsid w:val="009777E4"/>
    <w:rsid w:val="00977C23"/>
    <w:rsid w:val="00983E0A"/>
    <w:rsid w:val="0098414C"/>
    <w:rsid w:val="00984611"/>
    <w:rsid w:val="009847DA"/>
    <w:rsid w:val="00984E07"/>
    <w:rsid w:val="0098505C"/>
    <w:rsid w:val="00985207"/>
    <w:rsid w:val="00986695"/>
    <w:rsid w:val="00987137"/>
    <w:rsid w:val="00990C7A"/>
    <w:rsid w:val="00997EDC"/>
    <w:rsid w:val="009A1091"/>
    <w:rsid w:val="009A504E"/>
    <w:rsid w:val="009A65D0"/>
    <w:rsid w:val="009B0F4D"/>
    <w:rsid w:val="009B145F"/>
    <w:rsid w:val="009B2198"/>
    <w:rsid w:val="009B4C2F"/>
    <w:rsid w:val="009C100C"/>
    <w:rsid w:val="009C1B7C"/>
    <w:rsid w:val="009C1D00"/>
    <w:rsid w:val="009C21D9"/>
    <w:rsid w:val="009C2D61"/>
    <w:rsid w:val="009C3554"/>
    <w:rsid w:val="009C5223"/>
    <w:rsid w:val="009C7B79"/>
    <w:rsid w:val="009D09BF"/>
    <w:rsid w:val="009D1191"/>
    <w:rsid w:val="009D14ED"/>
    <w:rsid w:val="009D1FD7"/>
    <w:rsid w:val="009D471C"/>
    <w:rsid w:val="009D61CE"/>
    <w:rsid w:val="009D6508"/>
    <w:rsid w:val="009D6984"/>
    <w:rsid w:val="009D713A"/>
    <w:rsid w:val="009D714E"/>
    <w:rsid w:val="009E09B8"/>
    <w:rsid w:val="009E0F03"/>
    <w:rsid w:val="009E1C8A"/>
    <w:rsid w:val="009E6CED"/>
    <w:rsid w:val="009E6E79"/>
    <w:rsid w:val="009E75D1"/>
    <w:rsid w:val="009E7B83"/>
    <w:rsid w:val="009F01FF"/>
    <w:rsid w:val="009F55C4"/>
    <w:rsid w:val="009F5CE3"/>
    <w:rsid w:val="00A0316D"/>
    <w:rsid w:val="00A039C7"/>
    <w:rsid w:val="00A04A79"/>
    <w:rsid w:val="00A04DEA"/>
    <w:rsid w:val="00A059F5"/>
    <w:rsid w:val="00A07A51"/>
    <w:rsid w:val="00A07A75"/>
    <w:rsid w:val="00A10779"/>
    <w:rsid w:val="00A11F46"/>
    <w:rsid w:val="00A134BC"/>
    <w:rsid w:val="00A14739"/>
    <w:rsid w:val="00A15D31"/>
    <w:rsid w:val="00A17C71"/>
    <w:rsid w:val="00A17CCB"/>
    <w:rsid w:val="00A17CD5"/>
    <w:rsid w:val="00A217A6"/>
    <w:rsid w:val="00A22D41"/>
    <w:rsid w:val="00A23918"/>
    <w:rsid w:val="00A23DD2"/>
    <w:rsid w:val="00A23E6E"/>
    <w:rsid w:val="00A24518"/>
    <w:rsid w:val="00A257E3"/>
    <w:rsid w:val="00A26E3D"/>
    <w:rsid w:val="00A275DF"/>
    <w:rsid w:val="00A312D2"/>
    <w:rsid w:val="00A3195C"/>
    <w:rsid w:val="00A3408F"/>
    <w:rsid w:val="00A35742"/>
    <w:rsid w:val="00A35BA5"/>
    <w:rsid w:val="00A36216"/>
    <w:rsid w:val="00A36239"/>
    <w:rsid w:val="00A40A1B"/>
    <w:rsid w:val="00A4168C"/>
    <w:rsid w:val="00A45027"/>
    <w:rsid w:val="00A500E4"/>
    <w:rsid w:val="00A54252"/>
    <w:rsid w:val="00A5434A"/>
    <w:rsid w:val="00A54597"/>
    <w:rsid w:val="00A5477E"/>
    <w:rsid w:val="00A56267"/>
    <w:rsid w:val="00A611BC"/>
    <w:rsid w:val="00A612E1"/>
    <w:rsid w:val="00A6282D"/>
    <w:rsid w:val="00A63E17"/>
    <w:rsid w:val="00A65D19"/>
    <w:rsid w:val="00A70246"/>
    <w:rsid w:val="00A7084D"/>
    <w:rsid w:val="00A71015"/>
    <w:rsid w:val="00A71F1E"/>
    <w:rsid w:val="00A735B7"/>
    <w:rsid w:val="00A737C5"/>
    <w:rsid w:val="00A73FB0"/>
    <w:rsid w:val="00A74BB9"/>
    <w:rsid w:val="00A74DA4"/>
    <w:rsid w:val="00A75408"/>
    <w:rsid w:val="00A7602A"/>
    <w:rsid w:val="00A76401"/>
    <w:rsid w:val="00A7643C"/>
    <w:rsid w:val="00A774F8"/>
    <w:rsid w:val="00A81CF7"/>
    <w:rsid w:val="00A81D03"/>
    <w:rsid w:val="00A82120"/>
    <w:rsid w:val="00A84789"/>
    <w:rsid w:val="00A87303"/>
    <w:rsid w:val="00A90B0A"/>
    <w:rsid w:val="00A92E4B"/>
    <w:rsid w:val="00A92F2C"/>
    <w:rsid w:val="00A93E1D"/>
    <w:rsid w:val="00A95721"/>
    <w:rsid w:val="00A96D0B"/>
    <w:rsid w:val="00A977C9"/>
    <w:rsid w:val="00AA06F1"/>
    <w:rsid w:val="00AA309B"/>
    <w:rsid w:val="00AA311A"/>
    <w:rsid w:val="00AA3336"/>
    <w:rsid w:val="00AA38AE"/>
    <w:rsid w:val="00AA5F46"/>
    <w:rsid w:val="00AA60A9"/>
    <w:rsid w:val="00AB3031"/>
    <w:rsid w:val="00AB61A5"/>
    <w:rsid w:val="00AB6299"/>
    <w:rsid w:val="00AB735D"/>
    <w:rsid w:val="00AB7838"/>
    <w:rsid w:val="00AC0E53"/>
    <w:rsid w:val="00AC1946"/>
    <w:rsid w:val="00AC23E8"/>
    <w:rsid w:val="00AC353C"/>
    <w:rsid w:val="00AC39C7"/>
    <w:rsid w:val="00AC411E"/>
    <w:rsid w:val="00AC4C54"/>
    <w:rsid w:val="00AC542E"/>
    <w:rsid w:val="00AC5A39"/>
    <w:rsid w:val="00AC5F97"/>
    <w:rsid w:val="00AC71E4"/>
    <w:rsid w:val="00AD2407"/>
    <w:rsid w:val="00AD364F"/>
    <w:rsid w:val="00AD3F19"/>
    <w:rsid w:val="00AD686E"/>
    <w:rsid w:val="00AD77A9"/>
    <w:rsid w:val="00AE67FE"/>
    <w:rsid w:val="00AE6D1E"/>
    <w:rsid w:val="00AF07FE"/>
    <w:rsid w:val="00AF2EE7"/>
    <w:rsid w:val="00AF35FE"/>
    <w:rsid w:val="00AF3808"/>
    <w:rsid w:val="00B0142B"/>
    <w:rsid w:val="00B03767"/>
    <w:rsid w:val="00B03CA2"/>
    <w:rsid w:val="00B03D74"/>
    <w:rsid w:val="00B053B1"/>
    <w:rsid w:val="00B069B9"/>
    <w:rsid w:val="00B07BDA"/>
    <w:rsid w:val="00B1049A"/>
    <w:rsid w:val="00B1082B"/>
    <w:rsid w:val="00B12CD2"/>
    <w:rsid w:val="00B14CAD"/>
    <w:rsid w:val="00B1599F"/>
    <w:rsid w:val="00B16396"/>
    <w:rsid w:val="00B20EDB"/>
    <w:rsid w:val="00B225AC"/>
    <w:rsid w:val="00B22F7A"/>
    <w:rsid w:val="00B236E1"/>
    <w:rsid w:val="00B24B59"/>
    <w:rsid w:val="00B25336"/>
    <w:rsid w:val="00B255E4"/>
    <w:rsid w:val="00B2671D"/>
    <w:rsid w:val="00B26D4B"/>
    <w:rsid w:val="00B27487"/>
    <w:rsid w:val="00B27E5D"/>
    <w:rsid w:val="00B3120D"/>
    <w:rsid w:val="00B32DD2"/>
    <w:rsid w:val="00B3559B"/>
    <w:rsid w:val="00B35D22"/>
    <w:rsid w:val="00B3788F"/>
    <w:rsid w:val="00B419FE"/>
    <w:rsid w:val="00B42388"/>
    <w:rsid w:val="00B43B86"/>
    <w:rsid w:val="00B442C8"/>
    <w:rsid w:val="00B4440E"/>
    <w:rsid w:val="00B463CD"/>
    <w:rsid w:val="00B47062"/>
    <w:rsid w:val="00B473EC"/>
    <w:rsid w:val="00B50CD2"/>
    <w:rsid w:val="00B522FD"/>
    <w:rsid w:val="00B531C2"/>
    <w:rsid w:val="00B579F8"/>
    <w:rsid w:val="00B603AE"/>
    <w:rsid w:val="00B60578"/>
    <w:rsid w:val="00B61724"/>
    <w:rsid w:val="00B647E4"/>
    <w:rsid w:val="00B64E14"/>
    <w:rsid w:val="00B6689A"/>
    <w:rsid w:val="00B66F77"/>
    <w:rsid w:val="00B674D7"/>
    <w:rsid w:val="00B70C62"/>
    <w:rsid w:val="00B71379"/>
    <w:rsid w:val="00B71DBE"/>
    <w:rsid w:val="00B72B5A"/>
    <w:rsid w:val="00B736BB"/>
    <w:rsid w:val="00B73725"/>
    <w:rsid w:val="00B73A12"/>
    <w:rsid w:val="00B759FD"/>
    <w:rsid w:val="00B75B2E"/>
    <w:rsid w:val="00B771F4"/>
    <w:rsid w:val="00B77903"/>
    <w:rsid w:val="00B77AFF"/>
    <w:rsid w:val="00B8153A"/>
    <w:rsid w:val="00B81BD1"/>
    <w:rsid w:val="00B82ED4"/>
    <w:rsid w:val="00B845E6"/>
    <w:rsid w:val="00B84BC9"/>
    <w:rsid w:val="00B852DE"/>
    <w:rsid w:val="00B86EA2"/>
    <w:rsid w:val="00B87836"/>
    <w:rsid w:val="00B87C83"/>
    <w:rsid w:val="00B9256D"/>
    <w:rsid w:val="00B936DD"/>
    <w:rsid w:val="00B95805"/>
    <w:rsid w:val="00B95888"/>
    <w:rsid w:val="00B95AB6"/>
    <w:rsid w:val="00B9637A"/>
    <w:rsid w:val="00B968C5"/>
    <w:rsid w:val="00B97E98"/>
    <w:rsid w:val="00BA11C8"/>
    <w:rsid w:val="00BA44AA"/>
    <w:rsid w:val="00BA47F2"/>
    <w:rsid w:val="00BA5859"/>
    <w:rsid w:val="00BA590A"/>
    <w:rsid w:val="00BA614B"/>
    <w:rsid w:val="00BB0B99"/>
    <w:rsid w:val="00BB1379"/>
    <w:rsid w:val="00BB1685"/>
    <w:rsid w:val="00BB3F0E"/>
    <w:rsid w:val="00BB5565"/>
    <w:rsid w:val="00BB614B"/>
    <w:rsid w:val="00BB6393"/>
    <w:rsid w:val="00BB6660"/>
    <w:rsid w:val="00BB7649"/>
    <w:rsid w:val="00BB7A4D"/>
    <w:rsid w:val="00BC099D"/>
    <w:rsid w:val="00BC11BA"/>
    <w:rsid w:val="00BC15D7"/>
    <w:rsid w:val="00BC1A73"/>
    <w:rsid w:val="00BC6219"/>
    <w:rsid w:val="00BC684E"/>
    <w:rsid w:val="00BD0CE7"/>
    <w:rsid w:val="00BD156B"/>
    <w:rsid w:val="00BD33E6"/>
    <w:rsid w:val="00BD3FDE"/>
    <w:rsid w:val="00BD40FD"/>
    <w:rsid w:val="00BD4E70"/>
    <w:rsid w:val="00BD4F11"/>
    <w:rsid w:val="00BD56F5"/>
    <w:rsid w:val="00BD59FE"/>
    <w:rsid w:val="00BE1E88"/>
    <w:rsid w:val="00BE388E"/>
    <w:rsid w:val="00BE4A13"/>
    <w:rsid w:val="00BE69BE"/>
    <w:rsid w:val="00BE7DD7"/>
    <w:rsid w:val="00BF5207"/>
    <w:rsid w:val="00BF5791"/>
    <w:rsid w:val="00BF6721"/>
    <w:rsid w:val="00BF769B"/>
    <w:rsid w:val="00C03C7B"/>
    <w:rsid w:val="00C07AA2"/>
    <w:rsid w:val="00C105A3"/>
    <w:rsid w:val="00C14008"/>
    <w:rsid w:val="00C141AB"/>
    <w:rsid w:val="00C14DC6"/>
    <w:rsid w:val="00C15EC3"/>
    <w:rsid w:val="00C16751"/>
    <w:rsid w:val="00C1714F"/>
    <w:rsid w:val="00C21E24"/>
    <w:rsid w:val="00C2425D"/>
    <w:rsid w:val="00C30897"/>
    <w:rsid w:val="00C335D1"/>
    <w:rsid w:val="00C35AD7"/>
    <w:rsid w:val="00C428EB"/>
    <w:rsid w:val="00C42C79"/>
    <w:rsid w:val="00C455DD"/>
    <w:rsid w:val="00C45CBC"/>
    <w:rsid w:val="00C53A72"/>
    <w:rsid w:val="00C53CE1"/>
    <w:rsid w:val="00C55B98"/>
    <w:rsid w:val="00C601D5"/>
    <w:rsid w:val="00C643AF"/>
    <w:rsid w:val="00C65D6F"/>
    <w:rsid w:val="00C677FC"/>
    <w:rsid w:val="00C67AE4"/>
    <w:rsid w:val="00C70667"/>
    <w:rsid w:val="00C71142"/>
    <w:rsid w:val="00C7185A"/>
    <w:rsid w:val="00C729DD"/>
    <w:rsid w:val="00C74019"/>
    <w:rsid w:val="00C75AFE"/>
    <w:rsid w:val="00C77C8F"/>
    <w:rsid w:val="00C80A5A"/>
    <w:rsid w:val="00C80BB5"/>
    <w:rsid w:val="00C8210A"/>
    <w:rsid w:val="00C8302D"/>
    <w:rsid w:val="00C84069"/>
    <w:rsid w:val="00C85EDC"/>
    <w:rsid w:val="00C87C9C"/>
    <w:rsid w:val="00C91D20"/>
    <w:rsid w:val="00C92759"/>
    <w:rsid w:val="00C92BE3"/>
    <w:rsid w:val="00C94160"/>
    <w:rsid w:val="00C95A9E"/>
    <w:rsid w:val="00C965E7"/>
    <w:rsid w:val="00C97AC6"/>
    <w:rsid w:val="00CA0D09"/>
    <w:rsid w:val="00CA0FE5"/>
    <w:rsid w:val="00CA1A4A"/>
    <w:rsid w:val="00CA4252"/>
    <w:rsid w:val="00CA592B"/>
    <w:rsid w:val="00CA6D15"/>
    <w:rsid w:val="00CB10FA"/>
    <w:rsid w:val="00CB44AB"/>
    <w:rsid w:val="00CB4B59"/>
    <w:rsid w:val="00CB50B6"/>
    <w:rsid w:val="00CB658D"/>
    <w:rsid w:val="00CC18C4"/>
    <w:rsid w:val="00CC3FDE"/>
    <w:rsid w:val="00CC47C0"/>
    <w:rsid w:val="00CC5691"/>
    <w:rsid w:val="00CC6F2F"/>
    <w:rsid w:val="00CC7EC2"/>
    <w:rsid w:val="00CD33B8"/>
    <w:rsid w:val="00CD3447"/>
    <w:rsid w:val="00CD3BDA"/>
    <w:rsid w:val="00CD4683"/>
    <w:rsid w:val="00CD7565"/>
    <w:rsid w:val="00CE0F57"/>
    <w:rsid w:val="00CE1020"/>
    <w:rsid w:val="00CE4B8C"/>
    <w:rsid w:val="00CE5D90"/>
    <w:rsid w:val="00CE6089"/>
    <w:rsid w:val="00CE62CF"/>
    <w:rsid w:val="00CE6A62"/>
    <w:rsid w:val="00CE6B6E"/>
    <w:rsid w:val="00CE7996"/>
    <w:rsid w:val="00CF085A"/>
    <w:rsid w:val="00CF2BCF"/>
    <w:rsid w:val="00CF4168"/>
    <w:rsid w:val="00CF45AB"/>
    <w:rsid w:val="00CF4938"/>
    <w:rsid w:val="00CF4C8E"/>
    <w:rsid w:val="00CF61D7"/>
    <w:rsid w:val="00CF76C1"/>
    <w:rsid w:val="00D025C9"/>
    <w:rsid w:val="00D0313A"/>
    <w:rsid w:val="00D0413A"/>
    <w:rsid w:val="00D0453E"/>
    <w:rsid w:val="00D055C4"/>
    <w:rsid w:val="00D06A17"/>
    <w:rsid w:val="00D12B26"/>
    <w:rsid w:val="00D12BAF"/>
    <w:rsid w:val="00D131D4"/>
    <w:rsid w:val="00D15D49"/>
    <w:rsid w:val="00D15DFD"/>
    <w:rsid w:val="00D16DC6"/>
    <w:rsid w:val="00D178B5"/>
    <w:rsid w:val="00D201CC"/>
    <w:rsid w:val="00D20861"/>
    <w:rsid w:val="00D22420"/>
    <w:rsid w:val="00D22A05"/>
    <w:rsid w:val="00D22DF4"/>
    <w:rsid w:val="00D22E8F"/>
    <w:rsid w:val="00D23D2A"/>
    <w:rsid w:val="00D24D4E"/>
    <w:rsid w:val="00D2531C"/>
    <w:rsid w:val="00D2663A"/>
    <w:rsid w:val="00D26FFC"/>
    <w:rsid w:val="00D278BA"/>
    <w:rsid w:val="00D27ACC"/>
    <w:rsid w:val="00D27B83"/>
    <w:rsid w:val="00D3079F"/>
    <w:rsid w:val="00D32449"/>
    <w:rsid w:val="00D33C3B"/>
    <w:rsid w:val="00D34105"/>
    <w:rsid w:val="00D342E0"/>
    <w:rsid w:val="00D35C7D"/>
    <w:rsid w:val="00D35D0D"/>
    <w:rsid w:val="00D378CC"/>
    <w:rsid w:val="00D400A1"/>
    <w:rsid w:val="00D400C8"/>
    <w:rsid w:val="00D40912"/>
    <w:rsid w:val="00D42008"/>
    <w:rsid w:val="00D4221A"/>
    <w:rsid w:val="00D42E40"/>
    <w:rsid w:val="00D4476C"/>
    <w:rsid w:val="00D45A6A"/>
    <w:rsid w:val="00D4609E"/>
    <w:rsid w:val="00D46BC5"/>
    <w:rsid w:val="00D46F39"/>
    <w:rsid w:val="00D50DB0"/>
    <w:rsid w:val="00D51A1B"/>
    <w:rsid w:val="00D533B0"/>
    <w:rsid w:val="00D53C4D"/>
    <w:rsid w:val="00D53C7F"/>
    <w:rsid w:val="00D54BD9"/>
    <w:rsid w:val="00D556A0"/>
    <w:rsid w:val="00D556E5"/>
    <w:rsid w:val="00D56CAA"/>
    <w:rsid w:val="00D57181"/>
    <w:rsid w:val="00D57C9A"/>
    <w:rsid w:val="00D60652"/>
    <w:rsid w:val="00D60D69"/>
    <w:rsid w:val="00D61A75"/>
    <w:rsid w:val="00D63C69"/>
    <w:rsid w:val="00D64F77"/>
    <w:rsid w:val="00D66583"/>
    <w:rsid w:val="00D666D7"/>
    <w:rsid w:val="00D66980"/>
    <w:rsid w:val="00D7149D"/>
    <w:rsid w:val="00D72073"/>
    <w:rsid w:val="00D73501"/>
    <w:rsid w:val="00D73A8F"/>
    <w:rsid w:val="00D742A2"/>
    <w:rsid w:val="00D74A46"/>
    <w:rsid w:val="00D768C7"/>
    <w:rsid w:val="00D801FF"/>
    <w:rsid w:val="00D81543"/>
    <w:rsid w:val="00D81BE8"/>
    <w:rsid w:val="00D82629"/>
    <w:rsid w:val="00D83760"/>
    <w:rsid w:val="00D83B4F"/>
    <w:rsid w:val="00D840F0"/>
    <w:rsid w:val="00D8583F"/>
    <w:rsid w:val="00D869D3"/>
    <w:rsid w:val="00D90AD8"/>
    <w:rsid w:val="00D90D2D"/>
    <w:rsid w:val="00D9373D"/>
    <w:rsid w:val="00D937F1"/>
    <w:rsid w:val="00D93AD7"/>
    <w:rsid w:val="00D957FA"/>
    <w:rsid w:val="00D962A9"/>
    <w:rsid w:val="00D9757A"/>
    <w:rsid w:val="00DA22D8"/>
    <w:rsid w:val="00DA3E01"/>
    <w:rsid w:val="00DA5AC4"/>
    <w:rsid w:val="00DA69CE"/>
    <w:rsid w:val="00DB0203"/>
    <w:rsid w:val="00DB081C"/>
    <w:rsid w:val="00DB23FD"/>
    <w:rsid w:val="00DB307B"/>
    <w:rsid w:val="00DB5183"/>
    <w:rsid w:val="00DB58CA"/>
    <w:rsid w:val="00DC0B9F"/>
    <w:rsid w:val="00DC3F6B"/>
    <w:rsid w:val="00DC4044"/>
    <w:rsid w:val="00DC4519"/>
    <w:rsid w:val="00DC4BC6"/>
    <w:rsid w:val="00DC523F"/>
    <w:rsid w:val="00DC5E7A"/>
    <w:rsid w:val="00DC6A41"/>
    <w:rsid w:val="00DD014F"/>
    <w:rsid w:val="00DD06B6"/>
    <w:rsid w:val="00DD2182"/>
    <w:rsid w:val="00DD2195"/>
    <w:rsid w:val="00DD352E"/>
    <w:rsid w:val="00DD50F1"/>
    <w:rsid w:val="00DD75A2"/>
    <w:rsid w:val="00DD7B1B"/>
    <w:rsid w:val="00DE199D"/>
    <w:rsid w:val="00DE19A5"/>
    <w:rsid w:val="00DE2BAD"/>
    <w:rsid w:val="00DE30FE"/>
    <w:rsid w:val="00DE434A"/>
    <w:rsid w:val="00DE5F55"/>
    <w:rsid w:val="00DE60BA"/>
    <w:rsid w:val="00DE6BEC"/>
    <w:rsid w:val="00DE743C"/>
    <w:rsid w:val="00DF0837"/>
    <w:rsid w:val="00DF104A"/>
    <w:rsid w:val="00DF14AF"/>
    <w:rsid w:val="00DF29AF"/>
    <w:rsid w:val="00DF2EB9"/>
    <w:rsid w:val="00DF34EB"/>
    <w:rsid w:val="00DF34F9"/>
    <w:rsid w:val="00DF7A42"/>
    <w:rsid w:val="00E00566"/>
    <w:rsid w:val="00E01DE0"/>
    <w:rsid w:val="00E01E3B"/>
    <w:rsid w:val="00E022C7"/>
    <w:rsid w:val="00E03E9A"/>
    <w:rsid w:val="00E041B0"/>
    <w:rsid w:val="00E06FC6"/>
    <w:rsid w:val="00E10C50"/>
    <w:rsid w:val="00E113EA"/>
    <w:rsid w:val="00E115AF"/>
    <w:rsid w:val="00E116FB"/>
    <w:rsid w:val="00E1172B"/>
    <w:rsid w:val="00E11A62"/>
    <w:rsid w:val="00E11E4C"/>
    <w:rsid w:val="00E15251"/>
    <w:rsid w:val="00E16AEF"/>
    <w:rsid w:val="00E16DA4"/>
    <w:rsid w:val="00E177D4"/>
    <w:rsid w:val="00E217A4"/>
    <w:rsid w:val="00E21C4E"/>
    <w:rsid w:val="00E21E42"/>
    <w:rsid w:val="00E228B0"/>
    <w:rsid w:val="00E22939"/>
    <w:rsid w:val="00E2357D"/>
    <w:rsid w:val="00E25C7A"/>
    <w:rsid w:val="00E30B37"/>
    <w:rsid w:val="00E32757"/>
    <w:rsid w:val="00E327F6"/>
    <w:rsid w:val="00E341AB"/>
    <w:rsid w:val="00E35CE5"/>
    <w:rsid w:val="00E37C4E"/>
    <w:rsid w:val="00E408D4"/>
    <w:rsid w:val="00E41468"/>
    <w:rsid w:val="00E4287E"/>
    <w:rsid w:val="00E42B4A"/>
    <w:rsid w:val="00E43811"/>
    <w:rsid w:val="00E43FC3"/>
    <w:rsid w:val="00E505ED"/>
    <w:rsid w:val="00E50B28"/>
    <w:rsid w:val="00E50DA9"/>
    <w:rsid w:val="00E516A9"/>
    <w:rsid w:val="00E51CB8"/>
    <w:rsid w:val="00E57EE9"/>
    <w:rsid w:val="00E60BEE"/>
    <w:rsid w:val="00E61983"/>
    <w:rsid w:val="00E61ABB"/>
    <w:rsid w:val="00E61DAE"/>
    <w:rsid w:val="00E65D5B"/>
    <w:rsid w:val="00E6676A"/>
    <w:rsid w:val="00E67582"/>
    <w:rsid w:val="00E67B97"/>
    <w:rsid w:val="00E67D56"/>
    <w:rsid w:val="00E70A77"/>
    <w:rsid w:val="00E70D65"/>
    <w:rsid w:val="00E714AA"/>
    <w:rsid w:val="00E72B3D"/>
    <w:rsid w:val="00E8101F"/>
    <w:rsid w:val="00E82B19"/>
    <w:rsid w:val="00E8418D"/>
    <w:rsid w:val="00E85526"/>
    <w:rsid w:val="00E900AF"/>
    <w:rsid w:val="00E90364"/>
    <w:rsid w:val="00E9122B"/>
    <w:rsid w:val="00E92346"/>
    <w:rsid w:val="00E92CB0"/>
    <w:rsid w:val="00E93DB8"/>
    <w:rsid w:val="00E94934"/>
    <w:rsid w:val="00E95F33"/>
    <w:rsid w:val="00E963A1"/>
    <w:rsid w:val="00EA0250"/>
    <w:rsid w:val="00EA06F2"/>
    <w:rsid w:val="00EA0B9A"/>
    <w:rsid w:val="00EA103D"/>
    <w:rsid w:val="00EA1B6E"/>
    <w:rsid w:val="00EA2299"/>
    <w:rsid w:val="00EA256F"/>
    <w:rsid w:val="00EA7055"/>
    <w:rsid w:val="00EA7248"/>
    <w:rsid w:val="00EB1FF1"/>
    <w:rsid w:val="00EB30F2"/>
    <w:rsid w:val="00EB524D"/>
    <w:rsid w:val="00EB56B0"/>
    <w:rsid w:val="00EB67BE"/>
    <w:rsid w:val="00EB7C29"/>
    <w:rsid w:val="00EC163C"/>
    <w:rsid w:val="00EC1C08"/>
    <w:rsid w:val="00EC2636"/>
    <w:rsid w:val="00EC4B91"/>
    <w:rsid w:val="00ED230B"/>
    <w:rsid w:val="00ED2A98"/>
    <w:rsid w:val="00ED3FAA"/>
    <w:rsid w:val="00ED5238"/>
    <w:rsid w:val="00ED5248"/>
    <w:rsid w:val="00ED64CB"/>
    <w:rsid w:val="00ED67C2"/>
    <w:rsid w:val="00ED708B"/>
    <w:rsid w:val="00ED7B51"/>
    <w:rsid w:val="00EE1268"/>
    <w:rsid w:val="00EE2451"/>
    <w:rsid w:val="00EE24B0"/>
    <w:rsid w:val="00EE2DEC"/>
    <w:rsid w:val="00EE3E5C"/>
    <w:rsid w:val="00EE4479"/>
    <w:rsid w:val="00EE4CEC"/>
    <w:rsid w:val="00EE5F26"/>
    <w:rsid w:val="00EE6BEF"/>
    <w:rsid w:val="00EE7C79"/>
    <w:rsid w:val="00EF133F"/>
    <w:rsid w:val="00EF2CE2"/>
    <w:rsid w:val="00EF383A"/>
    <w:rsid w:val="00EF4A02"/>
    <w:rsid w:val="00EF5759"/>
    <w:rsid w:val="00F005F1"/>
    <w:rsid w:val="00F02299"/>
    <w:rsid w:val="00F025E5"/>
    <w:rsid w:val="00F02EE3"/>
    <w:rsid w:val="00F032D7"/>
    <w:rsid w:val="00F05A99"/>
    <w:rsid w:val="00F06A9C"/>
    <w:rsid w:val="00F06D7E"/>
    <w:rsid w:val="00F10965"/>
    <w:rsid w:val="00F11757"/>
    <w:rsid w:val="00F12234"/>
    <w:rsid w:val="00F1239E"/>
    <w:rsid w:val="00F12785"/>
    <w:rsid w:val="00F159CE"/>
    <w:rsid w:val="00F15FD8"/>
    <w:rsid w:val="00F164FA"/>
    <w:rsid w:val="00F20615"/>
    <w:rsid w:val="00F24140"/>
    <w:rsid w:val="00F24FCC"/>
    <w:rsid w:val="00F273E3"/>
    <w:rsid w:val="00F27406"/>
    <w:rsid w:val="00F278EB"/>
    <w:rsid w:val="00F3162F"/>
    <w:rsid w:val="00F34364"/>
    <w:rsid w:val="00F34865"/>
    <w:rsid w:val="00F351E7"/>
    <w:rsid w:val="00F355A9"/>
    <w:rsid w:val="00F35A90"/>
    <w:rsid w:val="00F36740"/>
    <w:rsid w:val="00F3717F"/>
    <w:rsid w:val="00F373FA"/>
    <w:rsid w:val="00F37B76"/>
    <w:rsid w:val="00F40745"/>
    <w:rsid w:val="00F42CE6"/>
    <w:rsid w:val="00F431FA"/>
    <w:rsid w:val="00F44923"/>
    <w:rsid w:val="00F44F06"/>
    <w:rsid w:val="00F46728"/>
    <w:rsid w:val="00F47256"/>
    <w:rsid w:val="00F476A1"/>
    <w:rsid w:val="00F50650"/>
    <w:rsid w:val="00F509AD"/>
    <w:rsid w:val="00F50AE8"/>
    <w:rsid w:val="00F519AB"/>
    <w:rsid w:val="00F5269A"/>
    <w:rsid w:val="00F53C3F"/>
    <w:rsid w:val="00F62AB0"/>
    <w:rsid w:val="00F63381"/>
    <w:rsid w:val="00F63697"/>
    <w:rsid w:val="00F660A7"/>
    <w:rsid w:val="00F66BE5"/>
    <w:rsid w:val="00F67215"/>
    <w:rsid w:val="00F67A48"/>
    <w:rsid w:val="00F67E87"/>
    <w:rsid w:val="00F70CB5"/>
    <w:rsid w:val="00F712E8"/>
    <w:rsid w:val="00F71305"/>
    <w:rsid w:val="00F727A1"/>
    <w:rsid w:val="00F73C17"/>
    <w:rsid w:val="00F750E5"/>
    <w:rsid w:val="00F80BC2"/>
    <w:rsid w:val="00F81AEC"/>
    <w:rsid w:val="00F83000"/>
    <w:rsid w:val="00F830C7"/>
    <w:rsid w:val="00F832EA"/>
    <w:rsid w:val="00F84792"/>
    <w:rsid w:val="00F84844"/>
    <w:rsid w:val="00F858A1"/>
    <w:rsid w:val="00F85935"/>
    <w:rsid w:val="00F8754F"/>
    <w:rsid w:val="00F91F12"/>
    <w:rsid w:val="00F92003"/>
    <w:rsid w:val="00F93608"/>
    <w:rsid w:val="00F94BA1"/>
    <w:rsid w:val="00F954B6"/>
    <w:rsid w:val="00F95A4B"/>
    <w:rsid w:val="00F96E10"/>
    <w:rsid w:val="00F97E60"/>
    <w:rsid w:val="00FA342A"/>
    <w:rsid w:val="00FA3805"/>
    <w:rsid w:val="00FA44EC"/>
    <w:rsid w:val="00FA5D05"/>
    <w:rsid w:val="00FA60A4"/>
    <w:rsid w:val="00FA6390"/>
    <w:rsid w:val="00FA70E9"/>
    <w:rsid w:val="00FA7331"/>
    <w:rsid w:val="00FA7544"/>
    <w:rsid w:val="00FA75FC"/>
    <w:rsid w:val="00FB0A07"/>
    <w:rsid w:val="00FB2A85"/>
    <w:rsid w:val="00FB30A1"/>
    <w:rsid w:val="00FB443C"/>
    <w:rsid w:val="00FC0C8D"/>
    <w:rsid w:val="00FC1897"/>
    <w:rsid w:val="00FC338D"/>
    <w:rsid w:val="00FC51CD"/>
    <w:rsid w:val="00FC763C"/>
    <w:rsid w:val="00FD0471"/>
    <w:rsid w:val="00FD2192"/>
    <w:rsid w:val="00FD27DC"/>
    <w:rsid w:val="00FD4436"/>
    <w:rsid w:val="00FD4F74"/>
    <w:rsid w:val="00FD5226"/>
    <w:rsid w:val="00FD7F40"/>
    <w:rsid w:val="00FE50E9"/>
    <w:rsid w:val="00FE581A"/>
    <w:rsid w:val="00FE5946"/>
    <w:rsid w:val="00FF532D"/>
    <w:rsid w:val="00FF56D7"/>
    <w:rsid w:val="00FF7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D930"/>
  <w15:chartTrackingRefBased/>
  <w15:docId w15:val="{B0FB1028-5AA9-47F5-B6B4-80EA92FD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FB5"/>
  </w:style>
  <w:style w:type="paragraph" w:styleId="Heading1">
    <w:name w:val="heading 1"/>
    <w:basedOn w:val="Normal"/>
    <w:next w:val="Normal"/>
    <w:link w:val="Heading1Char"/>
    <w:uiPriority w:val="9"/>
    <w:qFormat/>
    <w:rsid w:val="00536C5F"/>
    <w:pPr>
      <w:keepNext/>
      <w:keepLines/>
      <w:spacing w:before="24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536C5F"/>
    <w:pPr>
      <w:keepNext/>
      <w:keepLines/>
      <w:spacing w:before="4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536C5F"/>
    <w:pPr>
      <w:keepNext/>
      <w:keepLines/>
      <w:spacing w:before="40" w:after="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536C5F"/>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536C5F"/>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536C5F"/>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536C5F"/>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536C5F"/>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536C5F"/>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FB5"/>
    <w:pPr>
      <w:ind w:left="720"/>
      <w:contextualSpacing/>
    </w:pPr>
  </w:style>
  <w:style w:type="character" w:styleId="CommentReference">
    <w:name w:val="annotation reference"/>
    <w:basedOn w:val="DefaultParagraphFont"/>
    <w:uiPriority w:val="99"/>
    <w:semiHidden/>
    <w:unhideWhenUsed/>
    <w:rsid w:val="00055FB5"/>
    <w:rPr>
      <w:sz w:val="16"/>
      <w:szCs w:val="16"/>
    </w:rPr>
  </w:style>
  <w:style w:type="paragraph" w:styleId="CommentText">
    <w:name w:val="annotation text"/>
    <w:basedOn w:val="Normal"/>
    <w:link w:val="CommentTextChar"/>
    <w:uiPriority w:val="99"/>
    <w:unhideWhenUsed/>
    <w:rsid w:val="00055FB5"/>
    <w:pPr>
      <w:spacing w:line="240" w:lineRule="auto"/>
    </w:pPr>
    <w:rPr>
      <w:sz w:val="20"/>
      <w:szCs w:val="20"/>
    </w:rPr>
  </w:style>
  <w:style w:type="character" w:customStyle="1" w:styleId="CommentTextChar">
    <w:name w:val="Comment Text Char"/>
    <w:basedOn w:val="DefaultParagraphFont"/>
    <w:link w:val="CommentText"/>
    <w:uiPriority w:val="99"/>
    <w:rsid w:val="00055FB5"/>
    <w:rPr>
      <w:sz w:val="20"/>
      <w:szCs w:val="20"/>
    </w:rPr>
  </w:style>
  <w:style w:type="paragraph" w:customStyle="1" w:styleId="xmsonormal">
    <w:name w:val="xmsonormal"/>
    <w:basedOn w:val="Normal"/>
    <w:rsid w:val="00055FB5"/>
    <w:pPr>
      <w:spacing w:after="0" w:line="240" w:lineRule="auto"/>
    </w:pPr>
    <w:rPr>
      <w:rFonts w:ascii="Calibri" w:hAnsi="Calibri" w:cs="Calibri"/>
    </w:rPr>
  </w:style>
  <w:style w:type="paragraph" w:styleId="CommentSubject">
    <w:name w:val="annotation subject"/>
    <w:basedOn w:val="CommentText"/>
    <w:next w:val="CommentText"/>
    <w:link w:val="CommentSubjectChar"/>
    <w:uiPriority w:val="99"/>
    <w:semiHidden/>
    <w:unhideWhenUsed/>
    <w:rsid w:val="00055FB5"/>
    <w:rPr>
      <w:b/>
      <w:bCs/>
    </w:rPr>
  </w:style>
  <w:style w:type="character" w:customStyle="1" w:styleId="CommentSubjectChar">
    <w:name w:val="Comment Subject Char"/>
    <w:basedOn w:val="CommentTextChar"/>
    <w:link w:val="CommentSubject"/>
    <w:uiPriority w:val="99"/>
    <w:semiHidden/>
    <w:rsid w:val="00055FB5"/>
    <w:rPr>
      <w:b/>
      <w:bCs/>
      <w:sz w:val="20"/>
      <w:szCs w:val="20"/>
    </w:rPr>
  </w:style>
  <w:style w:type="table" w:styleId="TableGrid">
    <w:name w:val="Table Grid"/>
    <w:basedOn w:val="TableNormal"/>
    <w:uiPriority w:val="39"/>
    <w:rsid w:val="004E3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7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C9C"/>
  </w:style>
  <w:style w:type="paragraph" w:styleId="Footer">
    <w:name w:val="footer"/>
    <w:basedOn w:val="Normal"/>
    <w:link w:val="FooterChar"/>
    <w:uiPriority w:val="99"/>
    <w:unhideWhenUsed/>
    <w:rsid w:val="00427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C9C"/>
  </w:style>
  <w:style w:type="paragraph" w:styleId="Bibliography">
    <w:name w:val="Bibliography"/>
    <w:basedOn w:val="Normal"/>
    <w:next w:val="Normal"/>
    <w:uiPriority w:val="37"/>
    <w:unhideWhenUsed/>
    <w:rsid w:val="00685669"/>
    <w:pPr>
      <w:spacing w:after="0" w:line="480" w:lineRule="auto"/>
      <w:ind w:left="720" w:hanging="720"/>
    </w:pPr>
  </w:style>
  <w:style w:type="character" w:styleId="PlaceholderText">
    <w:name w:val="Placeholder Text"/>
    <w:basedOn w:val="DefaultParagraphFont"/>
    <w:uiPriority w:val="99"/>
    <w:semiHidden/>
    <w:rsid w:val="0047383A"/>
    <w:rPr>
      <w:color w:val="808080"/>
    </w:rPr>
  </w:style>
  <w:style w:type="character" w:styleId="Hyperlink">
    <w:name w:val="Hyperlink"/>
    <w:basedOn w:val="DefaultParagraphFont"/>
    <w:uiPriority w:val="99"/>
    <w:unhideWhenUsed/>
    <w:rsid w:val="00E50DA9"/>
    <w:rPr>
      <w:color w:val="0563C1" w:themeColor="hyperlink"/>
      <w:u w:val="single"/>
    </w:rPr>
  </w:style>
  <w:style w:type="character" w:styleId="UnresolvedMention">
    <w:name w:val="Unresolved Mention"/>
    <w:basedOn w:val="DefaultParagraphFont"/>
    <w:uiPriority w:val="99"/>
    <w:semiHidden/>
    <w:unhideWhenUsed/>
    <w:rsid w:val="00E50DA9"/>
    <w:rPr>
      <w:color w:val="605E5C"/>
      <w:shd w:val="clear" w:color="auto" w:fill="E1DFDD"/>
    </w:rPr>
  </w:style>
  <w:style w:type="paragraph" w:styleId="Revision">
    <w:name w:val="Revision"/>
    <w:hidden/>
    <w:uiPriority w:val="99"/>
    <w:semiHidden/>
    <w:rsid w:val="00D8583F"/>
    <w:pPr>
      <w:spacing w:after="0" w:line="240" w:lineRule="auto"/>
    </w:pPr>
  </w:style>
  <w:style w:type="paragraph" w:styleId="FootnoteText">
    <w:name w:val="footnote text"/>
    <w:basedOn w:val="Normal"/>
    <w:link w:val="FootnoteTextChar"/>
    <w:uiPriority w:val="99"/>
    <w:semiHidden/>
    <w:unhideWhenUsed/>
    <w:rsid w:val="004949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496F"/>
    <w:rPr>
      <w:sz w:val="20"/>
      <w:szCs w:val="20"/>
    </w:rPr>
  </w:style>
  <w:style w:type="character" w:styleId="FootnoteReference">
    <w:name w:val="footnote reference"/>
    <w:basedOn w:val="DefaultParagraphFont"/>
    <w:uiPriority w:val="99"/>
    <w:semiHidden/>
    <w:unhideWhenUsed/>
    <w:rsid w:val="0049496F"/>
    <w:rPr>
      <w:vertAlign w:val="superscript"/>
    </w:rPr>
  </w:style>
  <w:style w:type="table" w:customStyle="1" w:styleId="TableGrid1">
    <w:name w:val="Table Grid1"/>
    <w:basedOn w:val="TableNormal"/>
    <w:next w:val="TableGrid"/>
    <w:uiPriority w:val="39"/>
    <w:rsid w:val="00782AE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E720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E720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536C5F"/>
    <w:pPr>
      <w:keepNext/>
      <w:keepLines/>
      <w:spacing w:before="360" w:after="80"/>
      <w:outlineLvl w:val="0"/>
    </w:pPr>
    <w:rPr>
      <w:rFonts w:ascii="Aptos Display" w:eastAsia="Times New Roman" w:hAnsi="Aptos Display" w:cs="Times New Roman"/>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536C5F"/>
    <w:pPr>
      <w:keepNext/>
      <w:keepLines/>
      <w:spacing w:before="160" w:after="80"/>
      <w:outlineLvl w:val="1"/>
    </w:pPr>
    <w:rPr>
      <w:rFonts w:ascii="Aptos Display" w:eastAsia="Times New Roman" w:hAnsi="Aptos Display" w:cs="Times New Roman"/>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536C5F"/>
    <w:pPr>
      <w:keepNext/>
      <w:keepLines/>
      <w:spacing w:before="160" w:after="80"/>
      <w:outlineLvl w:val="2"/>
    </w:pPr>
    <w:rPr>
      <w:rFonts w:eastAsia="Times New Roman" w:cs="Times New Roman"/>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536C5F"/>
    <w:pPr>
      <w:keepNext/>
      <w:keepLines/>
      <w:spacing w:before="80" w:after="40"/>
      <w:outlineLvl w:val="3"/>
    </w:pPr>
    <w:rPr>
      <w:rFonts w:eastAsia="Times New Roman" w:cs="Times New Roman"/>
      <w:i/>
      <w:iCs/>
      <w:color w:val="0F4761"/>
      <w:kern w:val="2"/>
      <w14:ligatures w14:val="standardContextual"/>
    </w:rPr>
  </w:style>
  <w:style w:type="paragraph" w:customStyle="1" w:styleId="Heading51">
    <w:name w:val="Heading 51"/>
    <w:basedOn w:val="Normal"/>
    <w:next w:val="Normal"/>
    <w:uiPriority w:val="9"/>
    <w:semiHidden/>
    <w:unhideWhenUsed/>
    <w:qFormat/>
    <w:rsid w:val="00536C5F"/>
    <w:pPr>
      <w:keepNext/>
      <w:keepLines/>
      <w:spacing w:before="80" w:after="40"/>
      <w:outlineLvl w:val="4"/>
    </w:pPr>
    <w:rPr>
      <w:rFonts w:eastAsia="Times New Roman" w:cs="Times New Roman"/>
      <w:color w:val="0F4761"/>
      <w:kern w:val="2"/>
      <w14:ligatures w14:val="standardContextual"/>
    </w:rPr>
  </w:style>
  <w:style w:type="paragraph" w:customStyle="1" w:styleId="Heading61">
    <w:name w:val="Heading 61"/>
    <w:basedOn w:val="Normal"/>
    <w:next w:val="Normal"/>
    <w:uiPriority w:val="9"/>
    <w:semiHidden/>
    <w:unhideWhenUsed/>
    <w:qFormat/>
    <w:rsid w:val="00536C5F"/>
    <w:pPr>
      <w:keepNext/>
      <w:keepLines/>
      <w:spacing w:before="40" w:after="0"/>
      <w:outlineLvl w:val="5"/>
    </w:pPr>
    <w:rPr>
      <w:rFonts w:eastAsia="Times New Roman" w:cs="Times New Roman"/>
      <w:i/>
      <w:iCs/>
      <w:color w:val="595959"/>
      <w:kern w:val="2"/>
      <w14:ligatures w14:val="standardContextual"/>
    </w:rPr>
  </w:style>
  <w:style w:type="paragraph" w:customStyle="1" w:styleId="Heading71">
    <w:name w:val="Heading 71"/>
    <w:basedOn w:val="Normal"/>
    <w:next w:val="Normal"/>
    <w:uiPriority w:val="9"/>
    <w:semiHidden/>
    <w:unhideWhenUsed/>
    <w:qFormat/>
    <w:rsid w:val="00536C5F"/>
    <w:pPr>
      <w:keepNext/>
      <w:keepLines/>
      <w:spacing w:before="40" w:after="0"/>
      <w:outlineLvl w:val="6"/>
    </w:pPr>
    <w:rPr>
      <w:rFonts w:eastAsia="Times New Roman" w:cs="Times New Roman"/>
      <w:color w:val="595959"/>
      <w:kern w:val="2"/>
      <w14:ligatures w14:val="standardContextual"/>
    </w:rPr>
  </w:style>
  <w:style w:type="paragraph" w:customStyle="1" w:styleId="Heading81">
    <w:name w:val="Heading 81"/>
    <w:basedOn w:val="Normal"/>
    <w:next w:val="Normal"/>
    <w:uiPriority w:val="9"/>
    <w:semiHidden/>
    <w:unhideWhenUsed/>
    <w:qFormat/>
    <w:rsid w:val="00536C5F"/>
    <w:pPr>
      <w:keepNext/>
      <w:keepLines/>
      <w:spacing w:after="0"/>
      <w:outlineLvl w:val="7"/>
    </w:pPr>
    <w:rPr>
      <w:rFonts w:eastAsia="Times New Roman" w:cs="Times New Roman"/>
      <w:i/>
      <w:iCs/>
      <w:color w:val="272727"/>
      <w:kern w:val="2"/>
      <w14:ligatures w14:val="standardContextual"/>
    </w:rPr>
  </w:style>
  <w:style w:type="paragraph" w:customStyle="1" w:styleId="Heading91">
    <w:name w:val="Heading 91"/>
    <w:basedOn w:val="Normal"/>
    <w:next w:val="Normal"/>
    <w:uiPriority w:val="9"/>
    <w:semiHidden/>
    <w:unhideWhenUsed/>
    <w:qFormat/>
    <w:rsid w:val="00536C5F"/>
    <w:pPr>
      <w:keepNext/>
      <w:keepLines/>
      <w:spacing w:after="0"/>
      <w:outlineLvl w:val="8"/>
    </w:pPr>
    <w:rPr>
      <w:rFonts w:eastAsia="Times New Roman" w:cs="Times New Roman"/>
      <w:color w:val="272727"/>
      <w:kern w:val="2"/>
      <w14:ligatures w14:val="standardContextual"/>
    </w:rPr>
  </w:style>
  <w:style w:type="numbering" w:customStyle="1" w:styleId="NoList1">
    <w:name w:val="No List1"/>
    <w:next w:val="NoList"/>
    <w:uiPriority w:val="99"/>
    <w:semiHidden/>
    <w:unhideWhenUsed/>
    <w:rsid w:val="00536C5F"/>
  </w:style>
  <w:style w:type="character" w:customStyle="1" w:styleId="Heading1Char">
    <w:name w:val="Heading 1 Char"/>
    <w:basedOn w:val="DefaultParagraphFont"/>
    <w:link w:val="Heading1"/>
    <w:uiPriority w:val="9"/>
    <w:rsid w:val="00536C5F"/>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536C5F"/>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536C5F"/>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536C5F"/>
    <w:rPr>
      <w:rFonts w:eastAsia="Times New Roman" w:cs="Times New Roman"/>
      <w:i/>
      <w:iCs/>
      <w:color w:val="0F4761"/>
    </w:rPr>
  </w:style>
  <w:style w:type="character" w:customStyle="1" w:styleId="Heading5Char">
    <w:name w:val="Heading 5 Char"/>
    <w:basedOn w:val="DefaultParagraphFont"/>
    <w:link w:val="Heading5"/>
    <w:uiPriority w:val="9"/>
    <w:semiHidden/>
    <w:rsid w:val="00536C5F"/>
    <w:rPr>
      <w:rFonts w:eastAsia="Times New Roman" w:cs="Times New Roman"/>
      <w:color w:val="0F4761"/>
    </w:rPr>
  </w:style>
  <w:style w:type="character" w:customStyle="1" w:styleId="Heading6Char">
    <w:name w:val="Heading 6 Char"/>
    <w:basedOn w:val="DefaultParagraphFont"/>
    <w:link w:val="Heading6"/>
    <w:uiPriority w:val="9"/>
    <w:semiHidden/>
    <w:rsid w:val="00536C5F"/>
    <w:rPr>
      <w:rFonts w:eastAsia="Times New Roman" w:cs="Times New Roman"/>
      <w:i/>
      <w:iCs/>
      <w:color w:val="595959"/>
    </w:rPr>
  </w:style>
  <w:style w:type="character" w:customStyle="1" w:styleId="Heading7Char">
    <w:name w:val="Heading 7 Char"/>
    <w:basedOn w:val="DefaultParagraphFont"/>
    <w:link w:val="Heading7"/>
    <w:uiPriority w:val="9"/>
    <w:semiHidden/>
    <w:rsid w:val="00536C5F"/>
    <w:rPr>
      <w:rFonts w:eastAsia="Times New Roman" w:cs="Times New Roman"/>
      <w:color w:val="595959"/>
    </w:rPr>
  </w:style>
  <w:style w:type="character" w:customStyle="1" w:styleId="Heading8Char">
    <w:name w:val="Heading 8 Char"/>
    <w:basedOn w:val="DefaultParagraphFont"/>
    <w:link w:val="Heading8"/>
    <w:uiPriority w:val="9"/>
    <w:semiHidden/>
    <w:rsid w:val="00536C5F"/>
    <w:rPr>
      <w:rFonts w:eastAsia="Times New Roman" w:cs="Times New Roman"/>
      <w:i/>
      <w:iCs/>
      <w:color w:val="272727"/>
    </w:rPr>
  </w:style>
  <w:style w:type="character" w:customStyle="1" w:styleId="Heading9Char">
    <w:name w:val="Heading 9 Char"/>
    <w:basedOn w:val="DefaultParagraphFont"/>
    <w:link w:val="Heading9"/>
    <w:uiPriority w:val="9"/>
    <w:semiHidden/>
    <w:rsid w:val="00536C5F"/>
    <w:rPr>
      <w:rFonts w:eastAsia="Times New Roman" w:cs="Times New Roman"/>
      <w:color w:val="272727"/>
    </w:rPr>
  </w:style>
  <w:style w:type="paragraph" w:customStyle="1" w:styleId="Title1">
    <w:name w:val="Title1"/>
    <w:basedOn w:val="Normal"/>
    <w:next w:val="Normal"/>
    <w:uiPriority w:val="10"/>
    <w:qFormat/>
    <w:rsid w:val="00536C5F"/>
    <w:pPr>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536C5F"/>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536C5F"/>
    <w:pPr>
      <w:numPr>
        <w:ilvl w:val="1"/>
      </w:numPr>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536C5F"/>
    <w:rPr>
      <w:rFonts w:eastAsia="Times New Roman" w:cs="Times New Roman"/>
      <w:color w:val="595959"/>
      <w:spacing w:val="15"/>
      <w:sz w:val="28"/>
      <w:szCs w:val="28"/>
    </w:rPr>
  </w:style>
  <w:style w:type="paragraph" w:customStyle="1" w:styleId="Quote1">
    <w:name w:val="Quote1"/>
    <w:basedOn w:val="Normal"/>
    <w:next w:val="Normal"/>
    <w:uiPriority w:val="29"/>
    <w:qFormat/>
    <w:rsid w:val="00536C5F"/>
    <w:pPr>
      <w:spacing w:before="160"/>
      <w:jc w:val="center"/>
    </w:pPr>
    <w:rPr>
      <w:i/>
      <w:iCs/>
      <w:color w:val="404040"/>
      <w:kern w:val="2"/>
      <w14:ligatures w14:val="standardContextual"/>
    </w:rPr>
  </w:style>
  <w:style w:type="character" w:customStyle="1" w:styleId="QuoteChar">
    <w:name w:val="Quote Char"/>
    <w:basedOn w:val="DefaultParagraphFont"/>
    <w:link w:val="Quote"/>
    <w:uiPriority w:val="29"/>
    <w:rsid w:val="00536C5F"/>
    <w:rPr>
      <w:i/>
      <w:iCs/>
      <w:color w:val="404040"/>
    </w:rPr>
  </w:style>
  <w:style w:type="character" w:customStyle="1" w:styleId="IntenseEmphasis1">
    <w:name w:val="Intense Emphasis1"/>
    <w:basedOn w:val="DefaultParagraphFont"/>
    <w:uiPriority w:val="21"/>
    <w:qFormat/>
    <w:rsid w:val="00536C5F"/>
    <w:rPr>
      <w:i/>
      <w:iCs/>
      <w:color w:val="0F4761"/>
    </w:rPr>
  </w:style>
  <w:style w:type="paragraph" w:customStyle="1" w:styleId="IntenseQuote1">
    <w:name w:val="Intense Quote1"/>
    <w:basedOn w:val="Normal"/>
    <w:next w:val="Normal"/>
    <w:uiPriority w:val="30"/>
    <w:qFormat/>
    <w:rsid w:val="00536C5F"/>
    <w:pPr>
      <w:pBdr>
        <w:top w:val="single" w:sz="4" w:space="10" w:color="0F4761"/>
        <w:bottom w:val="single" w:sz="4" w:space="10" w:color="0F4761"/>
      </w:pBdr>
      <w:spacing w:before="360" w:after="360"/>
      <w:ind w:left="864" w:right="864"/>
      <w:jc w:val="center"/>
    </w:pPr>
    <w:rPr>
      <w:i/>
      <w:iCs/>
      <w:color w:val="0F4761"/>
      <w:kern w:val="2"/>
      <w14:ligatures w14:val="standardContextual"/>
    </w:rPr>
  </w:style>
  <w:style w:type="character" w:customStyle="1" w:styleId="IntenseQuoteChar">
    <w:name w:val="Intense Quote Char"/>
    <w:basedOn w:val="DefaultParagraphFont"/>
    <w:link w:val="IntenseQuote"/>
    <w:uiPriority w:val="30"/>
    <w:rsid w:val="00536C5F"/>
    <w:rPr>
      <w:i/>
      <w:iCs/>
      <w:color w:val="0F4761"/>
    </w:rPr>
  </w:style>
  <w:style w:type="character" w:customStyle="1" w:styleId="IntenseReference1">
    <w:name w:val="Intense Reference1"/>
    <w:basedOn w:val="DefaultParagraphFont"/>
    <w:uiPriority w:val="32"/>
    <w:qFormat/>
    <w:rsid w:val="00536C5F"/>
    <w:rPr>
      <w:b/>
      <w:bCs/>
      <w:smallCaps/>
      <w:color w:val="0F4761"/>
      <w:spacing w:val="5"/>
    </w:rPr>
  </w:style>
  <w:style w:type="table" w:customStyle="1" w:styleId="TableGrid4">
    <w:name w:val="Table Grid4"/>
    <w:basedOn w:val="TableNormal"/>
    <w:next w:val="TableGrid"/>
    <w:uiPriority w:val="39"/>
    <w:rsid w:val="00536C5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536C5F"/>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536C5F"/>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536C5F"/>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536C5F"/>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536C5F"/>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536C5F"/>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536C5F"/>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536C5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536C5F"/>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536C5F"/>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536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C5F"/>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536C5F"/>
    <w:rPr>
      <w:rFonts w:eastAsiaTheme="minorEastAsia"/>
      <w:color w:val="5A5A5A" w:themeColor="text1" w:themeTint="A5"/>
      <w:spacing w:val="15"/>
    </w:rPr>
  </w:style>
  <w:style w:type="paragraph" w:styleId="Quote">
    <w:name w:val="Quote"/>
    <w:basedOn w:val="Normal"/>
    <w:next w:val="Normal"/>
    <w:link w:val="QuoteChar"/>
    <w:uiPriority w:val="29"/>
    <w:qFormat/>
    <w:rsid w:val="00536C5F"/>
    <w:pPr>
      <w:spacing w:before="200"/>
      <w:ind w:left="864" w:right="864"/>
      <w:jc w:val="center"/>
    </w:pPr>
    <w:rPr>
      <w:i/>
      <w:iCs/>
      <w:color w:val="404040"/>
    </w:rPr>
  </w:style>
  <w:style w:type="character" w:customStyle="1" w:styleId="QuoteChar1">
    <w:name w:val="Quote Char1"/>
    <w:basedOn w:val="DefaultParagraphFont"/>
    <w:uiPriority w:val="29"/>
    <w:rsid w:val="00536C5F"/>
    <w:rPr>
      <w:i/>
      <w:iCs/>
      <w:color w:val="404040" w:themeColor="text1" w:themeTint="BF"/>
    </w:rPr>
  </w:style>
  <w:style w:type="character" w:styleId="IntenseEmphasis">
    <w:name w:val="Intense Emphasis"/>
    <w:basedOn w:val="DefaultParagraphFont"/>
    <w:uiPriority w:val="21"/>
    <w:qFormat/>
    <w:rsid w:val="00536C5F"/>
    <w:rPr>
      <w:i/>
      <w:iCs/>
      <w:color w:val="4472C4" w:themeColor="accent1"/>
    </w:rPr>
  </w:style>
  <w:style w:type="paragraph" w:styleId="IntenseQuote">
    <w:name w:val="Intense Quote"/>
    <w:basedOn w:val="Normal"/>
    <w:next w:val="Normal"/>
    <w:link w:val="IntenseQuoteChar"/>
    <w:uiPriority w:val="30"/>
    <w:qFormat/>
    <w:rsid w:val="00536C5F"/>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536C5F"/>
    <w:rPr>
      <w:i/>
      <w:iCs/>
      <w:color w:val="4472C4" w:themeColor="accent1"/>
    </w:rPr>
  </w:style>
  <w:style w:type="character" w:styleId="IntenseReference">
    <w:name w:val="Intense Reference"/>
    <w:basedOn w:val="DefaultParagraphFont"/>
    <w:uiPriority w:val="32"/>
    <w:qFormat/>
    <w:rsid w:val="00536C5F"/>
    <w:rPr>
      <w:b/>
      <w:bCs/>
      <w:smallCaps/>
      <w:color w:val="4472C4" w:themeColor="accent1"/>
      <w:spacing w:val="5"/>
    </w:rPr>
  </w:style>
  <w:style w:type="numbering" w:customStyle="1" w:styleId="NoList2">
    <w:name w:val="No List2"/>
    <w:next w:val="NoList"/>
    <w:uiPriority w:val="99"/>
    <w:semiHidden/>
    <w:unhideWhenUsed/>
    <w:rsid w:val="00F3162F"/>
  </w:style>
  <w:style w:type="table" w:customStyle="1" w:styleId="TableGrid5">
    <w:name w:val="Table Grid5"/>
    <w:basedOn w:val="TableNormal"/>
    <w:next w:val="TableGrid"/>
    <w:uiPriority w:val="39"/>
    <w:rsid w:val="00F3162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6C1636"/>
  </w:style>
  <w:style w:type="table" w:customStyle="1" w:styleId="TableGrid6">
    <w:name w:val="Table Grid6"/>
    <w:basedOn w:val="TableNormal"/>
    <w:next w:val="TableGrid"/>
    <w:uiPriority w:val="39"/>
    <w:rsid w:val="006C163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720AF"/>
  </w:style>
  <w:style w:type="table" w:customStyle="1" w:styleId="TableGrid7">
    <w:name w:val="Table Grid7"/>
    <w:basedOn w:val="TableNormal"/>
    <w:next w:val="TableGrid"/>
    <w:uiPriority w:val="39"/>
    <w:rsid w:val="008720A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73A8F"/>
  </w:style>
  <w:style w:type="table" w:customStyle="1" w:styleId="TableGrid8">
    <w:name w:val="Table Grid8"/>
    <w:basedOn w:val="TableNormal"/>
    <w:next w:val="TableGrid"/>
    <w:uiPriority w:val="39"/>
    <w:rsid w:val="00D73A8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73A8F"/>
  </w:style>
  <w:style w:type="table" w:customStyle="1" w:styleId="TableGrid9">
    <w:name w:val="Table Grid9"/>
    <w:basedOn w:val="TableNormal"/>
    <w:next w:val="TableGrid"/>
    <w:uiPriority w:val="39"/>
    <w:rsid w:val="00D73A8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F85935"/>
  </w:style>
  <w:style w:type="table" w:customStyle="1" w:styleId="TableGrid10">
    <w:name w:val="Table Grid10"/>
    <w:basedOn w:val="TableNormal"/>
    <w:next w:val="TableGrid"/>
    <w:uiPriority w:val="39"/>
    <w:rsid w:val="00F8593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2345C5"/>
  </w:style>
  <w:style w:type="table" w:customStyle="1" w:styleId="TableGrid11">
    <w:name w:val="Table Grid11"/>
    <w:basedOn w:val="TableNormal"/>
    <w:next w:val="TableGrid"/>
    <w:uiPriority w:val="39"/>
    <w:rsid w:val="002345C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84410">
      <w:bodyDiv w:val="1"/>
      <w:marLeft w:val="0"/>
      <w:marRight w:val="0"/>
      <w:marTop w:val="0"/>
      <w:marBottom w:val="0"/>
      <w:divBdr>
        <w:top w:val="none" w:sz="0" w:space="0" w:color="auto"/>
        <w:left w:val="none" w:sz="0" w:space="0" w:color="auto"/>
        <w:bottom w:val="none" w:sz="0" w:space="0" w:color="auto"/>
        <w:right w:val="none" w:sz="0" w:space="0" w:color="auto"/>
      </w:divBdr>
      <w:divsChild>
        <w:div w:id="1816600955">
          <w:marLeft w:val="480"/>
          <w:marRight w:val="0"/>
          <w:marTop w:val="0"/>
          <w:marBottom w:val="0"/>
          <w:divBdr>
            <w:top w:val="none" w:sz="0" w:space="0" w:color="auto"/>
            <w:left w:val="none" w:sz="0" w:space="0" w:color="auto"/>
            <w:bottom w:val="none" w:sz="0" w:space="0" w:color="auto"/>
            <w:right w:val="none" w:sz="0" w:space="0" w:color="auto"/>
          </w:divBdr>
          <w:divsChild>
            <w:div w:id="32062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3696">
      <w:bodyDiv w:val="1"/>
      <w:marLeft w:val="0"/>
      <w:marRight w:val="0"/>
      <w:marTop w:val="0"/>
      <w:marBottom w:val="0"/>
      <w:divBdr>
        <w:top w:val="none" w:sz="0" w:space="0" w:color="auto"/>
        <w:left w:val="none" w:sz="0" w:space="0" w:color="auto"/>
        <w:bottom w:val="none" w:sz="0" w:space="0" w:color="auto"/>
        <w:right w:val="none" w:sz="0" w:space="0" w:color="auto"/>
      </w:divBdr>
      <w:divsChild>
        <w:div w:id="1783380693">
          <w:marLeft w:val="480"/>
          <w:marRight w:val="0"/>
          <w:marTop w:val="0"/>
          <w:marBottom w:val="0"/>
          <w:divBdr>
            <w:top w:val="none" w:sz="0" w:space="0" w:color="auto"/>
            <w:left w:val="none" w:sz="0" w:space="0" w:color="auto"/>
            <w:bottom w:val="none" w:sz="0" w:space="0" w:color="auto"/>
            <w:right w:val="none" w:sz="0" w:space="0" w:color="auto"/>
          </w:divBdr>
          <w:divsChild>
            <w:div w:id="2181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79321">
      <w:bodyDiv w:val="1"/>
      <w:marLeft w:val="0"/>
      <w:marRight w:val="0"/>
      <w:marTop w:val="0"/>
      <w:marBottom w:val="0"/>
      <w:divBdr>
        <w:top w:val="none" w:sz="0" w:space="0" w:color="auto"/>
        <w:left w:val="none" w:sz="0" w:space="0" w:color="auto"/>
        <w:bottom w:val="none" w:sz="0" w:space="0" w:color="auto"/>
        <w:right w:val="none" w:sz="0" w:space="0" w:color="auto"/>
      </w:divBdr>
    </w:div>
    <w:div w:id="1104572719">
      <w:bodyDiv w:val="1"/>
      <w:marLeft w:val="0"/>
      <w:marRight w:val="0"/>
      <w:marTop w:val="0"/>
      <w:marBottom w:val="0"/>
      <w:divBdr>
        <w:top w:val="none" w:sz="0" w:space="0" w:color="auto"/>
        <w:left w:val="none" w:sz="0" w:space="0" w:color="auto"/>
        <w:bottom w:val="none" w:sz="0" w:space="0" w:color="auto"/>
        <w:right w:val="none" w:sz="0" w:space="0" w:color="auto"/>
      </w:divBdr>
      <w:divsChild>
        <w:div w:id="1886288756">
          <w:marLeft w:val="480"/>
          <w:marRight w:val="0"/>
          <w:marTop w:val="0"/>
          <w:marBottom w:val="0"/>
          <w:divBdr>
            <w:top w:val="none" w:sz="0" w:space="0" w:color="auto"/>
            <w:left w:val="none" w:sz="0" w:space="0" w:color="auto"/>
            <w:bottom w:val="none" w:sz="0" w:space="0" w:color="auto"/>
            <w:right w:val="none" w:sz="0" w:space="0" w:color="auto"/>
          </w:divBdr>
          <w:divsChild>
            <w:div w:id="3157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66575">
      <w:bodyDiv w:val="1"/>
      <w:marLeft w:val="0"/>
      <w:marRight w:val="0"/>
      <w:marTop w:val="0"/>
      <w:marBottom w:val="0"/>
      <w:divBdr>
        <w:top w:val="none" w:sz="0" w:space="0" w:color="auto"/>
        <w:left w:val="none" w:sz="0" w:space="0" w:color="auto"/>
        <w:bottom w:val="none" w:sz="0" w:space="0" w:color="auto"/>
        <w:right w:val="none" w:sz="0" w:space="0" w:color="auto"/>
      </w:divBdr>
    </w:div>
    <w:div w:id="1590700148">
      <w:bodyDiv w:val="1"/>
      <w:marLeft w:val="0"/>
      <w:marRight w:val="0"/>
      <w:marTop w:val="0"/>
      <w:marBottom w:val="0"/>
      <w:divBdr>
        <w:top w:val="none" w:sz="0" w:space="0" w:color="auto"/>
        <w:left w:val="none" w:sz="0" w:space="0" w:color="auto"/>
        <w:bottom w:val="none" w:sz="0" w:space="0" w:color="auto"/>
        <w:right w:val="none" w:sz="0" w:space="0" w:color="auto"/>
      </w:divBdr>
      <w:divsChild>
        <w:div w:id="187839534">
          <w:marLeft w:val="480"/>
          <w:marRight w:val="0"/>
          <w:marTop w:val="0"/>
          <w:marBottom w:val="0"/>
          <w:divBdr>
            <w:top w:val="none" w:sz="0" w:space="0" w:color="auto"/>
            <w:left w:val="none" w:sz="0" w:space="0" w:color="auto"/>
            <w:bottom w:val="none" w:sz="0" w:space="0" w:color="auto"/>
            <w:right w:val="none" w:sz="0" w:space="0" w:color="auto"/>
          </w:divBdr>
          <w:divsChild>
            <w:div w:id="5552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9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1.ti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229D4-2236-4A76-9FCE-A289D7745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137</Pages>
  <Words>78270</Words>
  <Characters>446140</Characters>
  <Application>Microsoft Office Word</Application>
  <DocSecurity>0</DocSecurity>
  <Lines>3717</Lines>
  <Paragraphs>1046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Rockwood, Justine V.</dc:creator>
  <cp:keywords/>
  <dc:description/>
  <cp:lastModifiedBy>Rockwood, Justine V.</cp:lastModifiedBy>
  <cp:revision>157</cp:revision>
  <dcterms:created xsi:type="dcterms:W3CDTF">2024-03-21T16:22:00Z</dcterms:created>
  <dcterms:modified xsi:type="dcterms:W3CDTF">2024-05-06T18:53:00Z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id="yKtbYhWH"/&gt;&lt;style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