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856B5D" w14:textId="77777777" w:rsidR="00217CFF" w:rsidRPr="00217CFF" w:rsidRDefault="00217CFF" w:rsidP="00217CFF">
      <w:pPr>
        <w:jc w:val="center"/>
        <w:rPr>
          <w:rFonts w:ascii="Times New Roman" w:hAnsi="Times New Roman" w:cs="Times New Roman"/>
          <w:sz w:val="24"/>
          <w:szCs w:val="24"/>
        </w:rPr>
      </w:pPr>
      <w:r w:rsidRPr="00217CFF">
        <w:rPr>
          <w:rFonts w:ascii="Times New Roman" w:hAnsi="Times New Roman" w:cs="Times New Roman"/>
          <w:sz w:val="24"/>
          <w:szCs w:val="24"/>
        </w:rPr>
        <w:t>UNIVERSITY OF OKLAHOMA</w:t>
      </w:r>
    </w:p>
    <w:p w14:paraId="4E74A374" w14:textId="04FE7DD0" w:rsidR="00217CFF" w:rsidRDefault="00217CFF" w:rsidP="00217CFF">
      <w:pPr>
        <w:jc w:val="center"/>
        <w:rPr>
          <w:rFonts w:ascii="Times New Roman" w:hAnsi="Times New Roman" w:cs="Times New Roman"/>
          <w:sz w:val="24"/>
          <w:szCs w:val="24"/>
        </w:rPr>
      </w:pPr>
      <w:r w:rsidRPr="00217CFF">
        <w:rPr>
          <w:rFonts w:ascii="Times New Roman" w:hAnsi="Times New Roman" w:cs="Times New Roman"/>
          <w:sz w:val="24"/>
          <w:szCs w:val="24"/>
        </w:rPr>
        <w:t>GRADUATE COLLEGE</w:t>
      </w:r>
    </w:p>
    <w:p w14:paraId="322D572D" w14:textId="23CCBCC2" w:rsidR="00217CFF" w:rsidRDefault="00217CFF" w:rsidP="00217CFF">
      <w:pPr>
        <w:jc w:val="center"/>
        <w:rPr>
          <w:rFonts w:ascii="Times New Roman" w:hAnsi="Times New Roman" w:cs="Times New Roman"/>
          <w:sz w:val="24"/>
          <w:szCs w:val="24"/>
        </w:rPr>
      </w:pPr>
    </w:p>
    <w:p w14:paraId="00721567" w14:textId="77777777" w:rsidR="00217CFF" w:rsidRPr="00217CFF" w:rsidRDefault="00217CFF" w:rsidP="00217CFF">
      <w:pPr>
        <w:jc w:val="center"/>
        <w:rPr>
          <w:rFonts w:ascii="Times New Roman" w:hAnsi="Times New Roman" w:cs="Times New Roman"/>
          <w:sz w:val="24"/>
          <w:szCs w:val="24"/>
        </w:rPr>
      </w:pPr>
    </w:p>
    <w:p w14:paraId="5D55169E" w14:textId="4FAA90F0" w:rsidR="00217CFF" w:rsidRDefault="00217CFF" w:rsidP="00217CFF">
      <w:pPr>
        <w:jc w:val="center"/>
        <w:rPr>
          <w:rFonts w:ascii="Times New Roman" w:hAnsi="Times New Roman" w:cs="Times New Roman"/>
          <w:sz w:val="24"/>
          <w:szCs w:val="24"/>
        </w:rPr>
      </w:pPr>
      <w:r>
        <w:rPr>
          <w:rFonts w:ascii="Times New Roman" w:hAnsi="Times New Roman" w:cs="Times New Roman"/>
          <w:sz w:val="24"/>
          <w:szCs w:val="24"/>
        </w:rPr>
        <w:t>THE GIRL WITH THE AGATE EYES: THE LIFE AND TIMES OF MATTIE HOWARD</w:t>
      </w:r>
    </w:p>
    <w:p w14:paraId="3B5955DE" w14:textId="7D90E82B" w:rsidR="00217CFF" w:rsidRDefault="00217CFF" w:rsidP="00217CFF">
      <w:pPr>
        <w:jc w:val="center"/>
        <w:rPr>
          <w:rFonts w:ascii="Times New Roman" w:hAnsi="Times New Roman" w:cs="Times New Roman"/>
          <w:sz w:val="24"/>
          <w:szCs w:val="24"/>
        </w:rPr>
      </w:pPr>
    </w:p>
    <w:p w14:paraId="3B27ADC3" w14:textId="19D7C99C" w:rsidR="00217CFF" w:rsidRDefault="00217CFF" w:rsidP="00217CFF">
      <w:pPr>
        <w:jc w:val="center"/>
        <w:rPr>
          <w:rFonts w:ascii="Times New Roman" w:hAnsi="Times New Roman" w:cs="Times New Roman"/>
          <w:sz w:val="24"/>
          <w:szCs w:val="24"/>
        </w:rPr>
      </w:pPr>
    </w:p>
    <w:p w14:paraId="065E37A6" w14:textId="77777777" w:rsidR="00217CFF" w:rsidRPr="00217CFF" w:rsidRDefault="00217CFF" w:rsidP="00217CFF">
      <w:pPr>
        <w:jc w:val="center"/>
        <w:rPr>
          <w:rFonts w:ascii="Times New Roman" w:hAnsi="Times New Roman" w:cs="Times New Roman"/>
          <w:sz w:val="24"/>
          <w:szCs w:val="24"/>
        </w:rPr>
      </w:pPr>
    </w:p>
    <w:p w14:paraId="4650880B" w14:textId="77777777" w:rsidR="00217CFF" w:rsidRPr="00217CFF" w:rsidRDefault="00217CFF" w:rsidP="00217CFF">
      <w:pPr>
        <w:jc w:val="center"/>
        <w:rPr>
          <w:rFonts w:ascii="Times New Roman" w:hAnsi="Times New Roman" w:cs="Times New Roman"/>
          <w:sz w:val="24"/>
          <w:szCs w:val="24"/>
        </w:rPr>
      </w:pPr>
      <w:r w:rsidRPr="00217CFF">
        <w:rPr>
          <w:rFonts w:ascii="Times New Roman" w:hAnsi="Times New Roman" w:cs="Times New Roman"/>
          <w:sz w:val="24"/>
          <w:szCs w:val="24"/>
        </w:rPr>
        <w:t>A THESIS</w:t>
      </w:r>
    </w:p>
    <w:p w14:paraId="1A7FE8BD" w14:textId="77777777" w:rsidR="00217CFF" w:rsidRPr="00217CFF" w:rsidRDefault="00217CFF" w:rsidP="00217CFF">
      <w:pPr>
        <w:jc w:val="center"/>
        <w:rPr>
          <w:rFonts w:ascii="Times New Roman" w:hAnsi="Times New Roman" w:cs="Times New Roman"/>
          <w:sz w:val="24"/>
          <w:szCs w:val="24"/>
        </w:rPr>
      </w:pPr>
      <w:r w:rsidRPr="00217CFF">
        <w:rPr>
          <w:rFonts w:ascii="Times New Roman" w:hAnsi="Times New Roman" w:cs="Times New Roman"/>
          <w:sz w:val="24"/>
          <w:szCs w:val="24"/>
        </w:rPr>
        <w:t>SUBMITTED TO THE GRADUATE FACULTY</w:t>
      </w:r>
    </w:p>
    <w:p w14:paraId="38104CDD" w14:textId="7898CCC2" w:rsidR="00217CFF" w:rsidRPr="00217CFF" w:rsidRDefault="00217CFF" w:rsidP="00217CFF">
      <w:pPr>
        <w:jc w:val="center"/>
        <w:rPr>
          <w:rFonts w:ascii="Times New Roman" w:hAnsi="Times New Roman" w:cs="Times New Roman"/>
          <w:sz w:val="24"/>
          <w:szCs w:val="24"/>
        </w:rPr>
      </w:pPr>
      <w:r w:rsidRPr="00217CFF">
        <w:rPr>
          <w:rFonts w:ascii="Times New Roman" w:hAnsi="Times New Roman" w:cs="Times New Roman"/>
          <w:sz w:val="24"/>
          <w:szCs w:val="24"/>
        </w:rPr>
        <w:t>in partial fulfillment of the requirements for the</w:t>
      </w:r>
    </w:p>
    <w:p w14:paraId="64618895" w14:textId="77777777" w:rsidR="00217CFF" w:rsidRPr="00217CFF" w:rsidRDefault="00217CFF" w:rsidP="00217CFF">
      <w:pPr>
        <w:jc w:val="center"/>
        <w:rPr>
          <w:rFonts w:ascii="Times New Roman" w:hAnsi="Times New Roman" w:cs="Times New Roman"/>
          <w:sz w:val="24"/>
          <w:szCs w:val="24"/>
        </w:rPr>
      </w:pPr>
      <w:r w:rsidRPr="00217CFF">
        <w:rPr>
          <w:rFonts w:ascii="Times New Roman" w:hAnsi="Times New Roman" w:cs="Times New Roman"/>
          <w:sz w:val="24"/>
          <w:szCs w:val="24"/>
        </w:rPr>
        <w:t>Degree of</w:t>
      </w:r>
    </w:p>
    <w:p w14:paraId="0CC1B537" w14:textId="7D54C613" w:rsidR="00217CFF" w:rsidRDefault="00217CFF" w:rsidP="00217CFF">
      <w:pPr>
        <w:jc w:val="center"/>
        <w:rPr>
          <w:rFonts w:ascii="Times New Roman" w:hAnsi="Times New Roman" w:cs="Times New Roman"/>
          <w:sz w:val="24"/>
          <w:szCs w:val="24"/>
        </w:rPr>
      </w:pPr>
      <w:r>
        <w:rPr>
          <w:rFonts w:ascii="Times New Roman" w:hAnsi="Times New Roman" w:cs="Times New Roman"/>
          <w:sz w:val="24"/>
          <w:szCs w:val="24"/>
        </w:rPr>
        <w:t>MASTER OF ARTS</w:t>
      </w:r>
    </w:p>
    <w:p w14:paraId="09113BE6" w14:textId="38EAEB01" w:rsidR="00217CFF" w:rsidRDefault="00217CFF" w:rsidP="00217CFF">
      <w:pPr>
        <w:jc w:val="center"/>
        <w:rPr>
          <w:rFonts w:ascii="Times New Roman" w:hAnsi="Times New Roman" w:cs="Times New Roman"/>
          <w:sz w:val="24"/>
          <w:szCs w:val="24"/>
        </w:rPr>
      </w:pPr>
    </w:p>
    <w:p w14:paraId="27465324" w14:textId="69CB46F8" w:rsidR="00217CFF" w:rsidRDefault="00217CFF" w:rsidP="00217CFF">
      <w:pPr>
        <w:jc w:val="center"/>
        <w:rPr>
          <w:rFonts w:ascii="Times New Roman" w:hAnsi="Times New Roman" w:cs="Times New Roman"/>
          <w:sz w:val="24"/>
          <w:szCs w:val="24"/>
        </w:rPr>
      </w:pPr>
    </w:p>
    <w:p w14:paraId="366E81BE" w14:textId="78361A1D" w:rsidR="00217CFF" w:rsidRDefault="00217CFF" w:rsidP="00217CFF">
      <w:pPr>
        <w:jc w:val="center"/>
        <w:rPr>
          <w:rFonts w:ascii="Times New Roman" w:hAnsi="Times New Roman" w:cs="Times New Roman"/>
          <w:sz w:val="24"/>
          <w:szCs w:val="24"/>
        </w:rPr>
      </w:pPr>
    </w:p>
    <w:p w14:paraId="4E94B11D" w14:textId="6EBE462A" w:rsidR="00217CFF" w:rsidRDefault="00217CFF" w:rsidP="00217CFF">
      <w:pPr>
        <w:jc w:val="center"/>
        <w:rPr>
          <w:rFonts w:ascii="Times New Roman" w:hAnsi="Times New Roman" w:cs="Times New Roman"/>
          <w:sz w:val="24"/>
          <w:szCs w:val="24"/>
        </w:rPr>
      </w:pPr>
    </w:p>
    <w:p w14:paraId="1496BDBD" w14:textId="0794437D" w:rsidR="00217CFF" w:rsidRDefault="00217CFF" w:rsidP="00217CFF">
      <w:pPr>
        <w:jc w:val="center"/>
        <w:rPr>
          <w:rFonts w:ascii="Times New Roman" w:hAnsi="Times New Roman" w:cs="Times New Roman"/>
          <w:sz w:val="24"/>
          <w:szCs w:val="24"/>
        </w:rPr>
      </w:pPr>
    </w:p>
    <w:p w14:paraId="5DEDB626" w14:textId="2F35F9E1" w:rsidR="00217CFF" w:rsidRDefault="00217CFF" w:rsidP="00217CFF">
      <w:pPr>
        <w:jc w:val="center"/>
        <w:rPr>
          <w:rFonts w:ascii="Times New Roman" w:hAnsi="Times New Roman" w:cs="Times New Roman"/>
          <w:sz w:val="24"/>
          <w:szCs w:val="24"/>
        </w:rPr>
      </w:pPr>
    </w:p>
    <w:p w14:paraId="44C00ADA" w14:textId="76F14D73" w:rsidR="00217CFF" w:rsidRDefault="00217CFF" w:rsidP="00217CFF">
      <w:pPr>
        <w:jc w:val="center"/>
        <w:rPr>
          <w:rFonts w:ascii="Times New Roman" w:hAnsi="Times New Roman" w:cs="Times New Roman"/>
          <w:sz w:val="24"/>
          <w:szCs w:val="24"/>
        </w:rPr>
      </w:pPr>
    </w:p>
    <w:p w14:paraId="2235362E" w14:textId="42B22F07" w:rsidR="00217CFF" w:rsidRDefault="00217CFF" w:rsidP="00217CFF">
      <w:pPr>
        <w:jc w:val="center"/>
        <w:rPr>
          <w:rFonts w:ascii="Times New Roman" w:hAnsi="Times New Roman" w:cs="Times New Roman"/>
          <w:sz w:val="24"/>
          <w:szCs w:val="24"/>
        </w:rPr>
      </w:pPr>
    </w:p>
    <w:p w14:paraId="48C30A8A" w14:textId="6BA37A16" w:rsidR="00217CFF" w:rsidRDefault="00217CFF" w:rsidP="00217CFF">
      <w:pPr>
        <w:jc w:val="center"/>
        <w:rPr>
          <w:rFonts w:ascii="Times New Roman" w:hAnsi="Times New Roman" w:cs="Times New Roman"/>
          <w:sz w:val="24"/>
          <w:szCs w:val="24"/>
        </w:rPr>
      </w:pPr>
    </w:p>
    <w:p w14:paraId="57D03219" w14:textId="50410C75" w:rsidR="00217CFF" w:rsidRPr="00217CFF" w:rsidRDefault="00217CFF" w:rsidP="00217CFF">
      <w:pPr>
        <w:jc w:val="center"/>
        <w:rPr>
          <w:rFonts w:ascii="Times New Roman" w:hAnsi="Times New Roman" w:cs="Times New Roman"/>
          <w:sz w:val="24"/>
          <w:szCs w:val="24"/>
        </w:rPr>
      </w:pPr>
    </w:p>
    <w:p w14:paraId="7E51C6D5" w14:textId="77777777" w:rsidR="00217CFF" w:rsidRPr="00217CFF" w:rsidRDefault="00217CFF" w:rsidP="00217CFF">
      <w:pPr>
        <w:jc w:val="center"/>
        <w:rPr>
          <w:rFonts w:ascii="Times New Roman" w:hAnsi="Times New Roman" w:cs="Times New Roman"/>
          <w:sz w:val="24"/>
          <w:szCs w:val="24"/>
        </w:rPr>
      </w:pPr>
      <w:r w:rsidRPr="00217CFF">
        <w:rPr>
          <w:rFonts w:ascii="Times New Roman" w:hAnsi="Times New Roman" w:cs="Times New Roman"/>
          <w:sz w:val="24"/>
          <w:szCs w:val="24"/>
        </w:rPr>
        <w:t>By</w:t>
      </w:r>
    </w:p>
    <w:p w14:paraId="2245E100" w14:textId="518D93A9" w:rsidR="00217CFF" w:rsidRPr="00217CFF" w:rsidRDefault="00217CFF" w:rsidP="00217CFF">
      <w:pPr>
        <w:jc w:val="center"/>
        <w:rPr>
          <w:rFonts w:ascii="Times New Roman" w:hAnsi="Times New Roman" w:cs="Times New Roman"/>
          <w:sz w:val="24"/>
          <w:szCs w:val="24"/>
        </w:rPr>
      </w:pPr>
      <w:r>
        <w:rPr>
          <w:rFonts w:ascii="Times New Roman" w:hAnsi="Times New Roman" w:cs="Times New Roman"/>
          <w:sz w:val="24"/>
          <w:szCs w:val="24"/>
        </w:rPr>
        <w:t>MICHAEL BALLIF</w:t>
      </w:r>
    </w:p>
    <w:p w14:paraId="6DD58E25" w14:textId="77777777" w:rsidR="00217CFF" w:rsidRPr="00217CFF" w:rsidRDefault="00217CFF" w:rsidP="00217CFF">
      <w:pPr>
        <w:jc w:val="center"/>
        <w:rPr>
          <w:rFonts w:ascii="Times New Roman" w:hAnsi="Times New Roman" w:cs="Times New Roman"/>
          <w:sz w:val="24"/>
          <w:szCs w:val="24"/>
        </w:rPr>
      </w:pPr>
      <w:r w:rsidRPr="00217CFF">
        <w:rPr>
          <w:rFonts w:ascii="Times New Roman" w:hAnsi="Times New Roman" w:cs="Times New Roman"/>
          <w:sz w:val="24"/>
          <w:szCs w:val="24"/>
        </w:rPr>
        <w:t>Norman, Oklahoma</w:t>
      </w:r>
    </w:p>
    <w:p w14:paraId="3240646A" w14:textId="24632F51" w:rsidR="00217CFF" w:rsidRDefault="00217CFF" w:rsidP="00217CFF">
      <w:pPr>
        <w:jc w:val="center"/>
        <w:rPr>
          <w:rFonts w:ascii="Times New Roman" w:hAnsi="Times New Roman" w:cs="Times New Roman"/>
          <w:sz w:val="24"/>
          <w:szCs w:val="24"/>
        </w:rPr>
      </w:pPr>
      <w:r>
        <w:rPr>
          <w:rFonts w:ascii="Times New Roman" w:hAnsi="Times New Roman" w:cs="Times New Roman"/>
          <w:sz w:val="24"/>
          <w:szCs w:val="24"/>
        </w:rPr>
        <w:t>2022</w:t>
      </w:r>
    </w:p>
    <w:p w14:paraId="5BC81E6D" w14:textId="5857B9B5" w:rsidR="00217CFF" w:rsidRDefault="00217CFF" w:rsidP="00217CFF">
      <w:pPr>
        <w:jc w:val="center"/>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THE GIRL WITH THE AGATE EYES: THE LIFE AND TIMES OF MATTIE HOWARD</w:t>
      </w:r>
    </w:p>
    <w:p w14:paraId="387C4479" w14:textId="331853C8" w:rsidR="00217CFF" w:rsidRDefault="00217CFF" w:rsidP="00217CFF">
      <w:pPr>
        <w:jc w:val="center"/>
        <w:rPr>
          <w:rFonts w:ascii="Times New Roman" w:hAnsi="Times New Roman" w:cs="Times New Roman"/>
          <w:sz w:val="24"/>
          <w:szCs w:val="24"/>
        </w:rPr>
      </w:pPr>
    </w:p>
    <w:p w14:paraId="4752DF92" w14:textId="118215F2" w:rsidR="00217CFF" w:rsidRDefault="00217CFF" w:rsidP="00217CFF">
      <w:pPr>
        <w:jc w:val="center"/>
        <w:rPr>
          <w:rFonts w:ascii="Times New Roman" w:hAnsi="Times New Roman" w:cs="Times New Roman"/>
          <w:sz w:val="24"/>
          <w:szCs w:val="24"/>
        </w:rPr>
      </w:pPr>
    </w:p>
    <w:p w14:paraId="46908F19" w14:textId="0BF517DC" w:rsidR="00217CFF" w:rsidRDefault="00217CFF" w:rsidP="00217CFF">
      <w:pPr>
        <w:jc w:val="center"/>
        <w:rPr>
          <w:rFonts w:ascii="Times New Roman" w:hAnsi="Times New Roman" w:cs="Times New Roman"/>
          <w:sz w:val="24"/>
          <w:szCs w:val="24"/>
        </w:rPr>
      </w:pPr>
    </w:p>
    <w:p w14:paraId="54A116E2" w14:textId="532ED8DC" w:rsidR="00217CFF" w:rsidRDefault="00217CFF" w:rsidP="00217CFF">
      <w:pPr>
        <w:jc w:val="center"/>
        <w:rPr>
          <w:rFonts w:ascii="Times New Roman" w:hAnsi="Times New Roman" w:cs="Times New Roman"/>
          <w:sz w:val="24"/>
          <w:szCs w:val="24"/>
        </w:rPr>
      </w:pPr>
    </w:p>
    <w:p w14:paraId="47424437" w14:textId="4561F6B0" w:rsidR="00217CFF" w:rsidRDefault="00217CFF" w:rsidP="00217CFF">
      <w:pPr>
        <w:jc w:val="center"/>
        <w:rPr>
          <w:rFonts w:ascii="Times New Roman" w:hAnsi="Times New Roman" w:cs="Times New Roman"/>
          <w:sz w:val="24"/>
          <w:szCs w:val="24"/>
        </w:rPr>
      </w:pPr>
    </w:p>
    <w:p w14:paraId="5A419514" w14:textId="77777777" w:rsidR="00217CFF" w:rsidRDefault="00217CFF" w:rsidP="00217CFF">
      <w:pPr>
        <w:jc w:val="center"/>
        <w:rPr>
          <w:rFonts w:ascii="Times New Roman" w:hAnsi="Times New Roman" w:cs="Times New Roman"/>
          <w:sz w:val="24"/>
          <w:szCs w:val="24"/>
        </w:rPr>
      </w:pPr>
    </w:p>
    <w:p w14:paraId="40C2D016" w14:textId="61857893" w:rsidR="00217CFF" w:rsidRDefault="00217CFF" w:rsidP="00217CFF">
      <w:pPr>
        <w:jc w:val="center"/>
        <w:rPr>
          <w:rFonts w:ascii="Times New Roman" w:hAnsi="Times New Roman" w:cs="Times New Roman"/>
          <w:sz w:val="24"/>
          <w:szCs w:val="24"/>
        </w:rPr>
      </w:pPr>
    </w:p>
    <w:p w14:paraId="586F93D7" w14:textId="77777777" w:rsidR="00217CFF" w:rsidRPr="00217CFF" w:rsidRDefault="00217CFF" w:rsidP="00217CFF">
      <w:pPr>
        <w:jc w:val="center"/>
        <w:rPr>
          <w:rFonts w:ascii="Times New Roman" w:hAnsi="Times New Roman" w:cs="Times New Roman"/>
          <w:sz w:val="24"/>
          <w:szCs w:val="24"/>
        </w:rPr>
      </w:pPr>
    </w:p>
    <w:p w14:paraId="3124A887" w14:textId="3D329C62" w:rsidR="00217CFF" w:rsidRDefault="00217CFF" w:rsidP="00217CFF">
      <w:pPr>
        <w:jc w:val="center"/>
        <w:rPr>
          <w:rFonts w:ascii="Times New Roman" w:hAnsi="Times New Roman" w:cs="Times New Roman"/>
          <w:sz w:val="24"/>
          <w:szCs w:val="24"/>
        </w:rPr>
      </w:pPr>
      <w:r w:rsidRPr="00217CFF">
        <w:rPr>
          <w:rFonts w:ascii="Times New Roman" w:hAnsi="Times New Roman" w:cs="Times New Roman"/>
          <w:sz w:val="24"/>
          <w:szCs w:val="24"/>
        </w:rPr>
        <w:t xml:space="preserve">A </w:t>
      </w:r>
      <w:r>
        <w:rPr>
          <w:rFonts w:ascii="Times New Roman" w:hAnsi="Times New Roman" w:cs="Times New Roman"/>
          <w:sz w:val="24"/>
          <w:szCs w:val="24"/>
        </w:rPr>
        <w:t>THESIS</w:t>
      </w:r>
      <w:r w:rsidRPr="00217CFF">
        <w:rPr>
          <w:rFonts w:ascii="Times New Roman" w:hAnsi="Times New Roman" w:cs="Times New Roman"/>
          <w:sz w:val="24"/>
          <w:szCs w:val="24"/>
        </w:rPr>
        <w:t xml:space="preserve"> APPROVED FOR THE</w:t>
      </w:r>
      <w:r>
        <w:rPr>
          <w:rFonts w:ascii="Times New Roman" w:hAnsi="Times New Roman" w:cs="Times New Roman"/>
          <w:sz w:val="24"/>
          <w:szCs w:val="24"/>
        </w:rPr>
        <w:t xml:space="preserve"> DEPARTMENT OF HISTORY</w:t>
      </w:r>
    </w:p>
    <w:p w14:paraId="59A626D4" w14:textId="7AB44D09" w:rsidR="00217CFF" w:rsidRDefault="00217CFF" w:rsidP="00217CFF">
      <w:pPr>
        <w:jc w:val="center"/>
        <w:rPr>
          <w:rFonts w:ascii="Times New Roman" w:hAnsi="Times New Roman" w:cs="Times New Roman"/>
          <w:sz w:val="24"/>
          <w:szCs w:val="24"/>
        </w:rPr>
      </w:pPr>
    </w:p>
    <w:p w14:paraId="71FC401D" w14:textId="02AEB607" w:rsidR="00217CFF" w:rsidRDefault="00217CFF" w:rsidP="00217CFF">
      <w:pPr>
        <w:jc w:val="center"/>
        <w:rPr>
          <w:rFonts w:ascii="Times New Roman" w:hAnsi="Times New Roman" w:cs="Times New Roman"/>
          <w:sz w:val="24"/>
          <w:szCs w:val="24"/>
        </w:rPr>
      </w:pPr>
    </w:p>
    <w:p w14:paraId="0389DD59" w14:textId="7D39B4CE" w:rsidR="00217CFF" w:rsidRDefault="00217CFF" w:rsidP="00217CFF">
      <w:pPr>
        <w:jc w:val="center"/>
        <w:rPr>
          <w:rFonts w:ascii="Times New Roman" w:hAnsi="Times New Roman" w:cs="Times New Roman"/>
          <w:sz w:val="24"/>
          <w:szCs w:val="24"/>
        </w:rPr>
      </w:pPr>
    </w:p>
    <w:p w14:paraId="29DA4177" w14:textId="5E837516" w:rsidR="00217CFF" w:rsidRDefault="00217CFF" w:rsidP="00217CFF">
      <w:pPr>
        <w:jc w:val="center"/>
        <w:rPr>
          <w:rFonts w:ascii="Times New Roman" w:hAnsi="Times New Roman" w:cs="Times New Roman"/>
          <w:sz w:val="24"/>
          <w:szCs w:val="24"/>
        </w:rPr>
      </w:pPr>
    </w:p>
    <w:p w14:paraId="742FAC00" w14:textId="56B02A9D" w:rsidR="00217CFF" w:rsidRDefault="00217CFF" w:rsidP="00217CFF">
      <w:pPr>
        <w:jc w:val="center"/>
        <w:rPr>
          <w:rFonts w:ascii="Times New Roman" w:hAnsi="Times New Roman" w:cs="Times New Roman"/>
          <w:sz w:val="24"/>
          <w:szCs w:val="24"/>
        </w:rPr>
      </w:pPr>
    </w:p>
    <w:p w14:paraId="3F5FBB87" w14:textId="77777777" w:rsidR="00217CFF" w:rsidRDefault="00217CFF" w:rsidP="00217CFF">
      <w:pPr>
        <w:jc w:val="center"/>
        <w:rPr>
          <w:rFonts w:ascii="Times New Roman" w:hAnsi="Times New Roman" w:cs="Times New Roman"/>
          <w:sz w:val="24"/>
          <w:szCs w:val="24"/>
        </w:rPr>
      </w:pPr>
    </w:p>
    <w:p w14:paraId="3BA8D8E1" w14:textId="77777777" w:rsidR="00217CFF" w:rsidRDefault="00217CFF" w:rsidP="00217CFF">
      <w:pPr>
        <w:jc w:val="center"/>
        <w:rPr>
          <w:rFonts w:ascii="Times New Roman" w:hAnsi="Times New Roman" w:cs="Times New Roman"/>
          <w:sz w:val="24"/>
          <w:szCs w:val="24"/>
        </w:rPr>
      </w:pPr>
    </w:p>
    <w:p w14:paraId="06672395" w14:textId="56B3EC22" w:rsidR="00217CFF" w:rsidRDefault="00217CFF" w:rsidP="00217CFF">
      <w:pPr>
        <w:jc w:val="center"/>
        <w:rPr>
          <w:rFonts w:ascii="Times New Roman" w:hAnsi="Times New Roman" w:cs="Times New Roman"/>
          <w:sz w:val="24"/>
          <w:szCs w:val="24"/>
        </w:rPr>
      </w:pPr>
    </w:p>
    <w:p w14:paraId="69479FCD" w14:textId="740B7F4F" w:rsidR="00217CFF" w:rsidRPr="00217CFF" w:rsidRDefault="00217CFF" w:rsidP="00217CFF">
      <w:pPr>
        <w:jc w:val="center"/>
        <w:rPr>
          <w:rFonts w:ascii="Times New Roman" w:hAnsi="Times New Roman" w:cs="Times New Roman"/>
          <w:sz w:val="24"/>
          <w:szCs w:val="24"/>
        </w:rPr>
      </w:pPr>
    </w:p>
    <w:p w14:paraId="666210F7" w14:textId="77777777" w:rsidR="00217CFF" w:rsidRPr="00217CFF" w:rsidRDefault="00217CFF" w:rsidP="00217CFF">
      <w:pPr>
        <w:jc w:val="center"/>
        <w:rPr>
          <w:rFonts w:ascii="Times New Roman" w:hAnsi="Times New Roman" w:cs="Times New Roman"/>
          <w:sz w:val="24"/>
          <w:szCs w:val="24"/>
        </w:rPr>
      </w:pPr>
      <w:r w:rsidRPr="00217CFF">
        <w:rPr>
          <w:rFonts w:ascii="Times New Roman" w:hAnsi="Times New Roman" w:cs="Times New Roman"/>
          <w:sz w:val="24"/>
          <w:szCs w:val="24"/>
        </w:rPr>
        <w:t>BY THE COMMITTEE CONSISTING OF</w:t>
      </w:r>
    </w:p>
    <w:p w14:paraId="6510BF79" w14:textId="77777777" w:rsidR="00217CFF" w:rsidRDefault="00217CFF" w:rsidP="00217CFF">
      <w:pPr>
        <w:jc w:val="right"/>
        <w:rPr>
          <w:rFonts w:ascii="Times New Roman" w:hAnsi="Times New Roman" w:cs="Times New Roman"/>
          <w:sz w:val="24"/>
          <w:szCs w:val="24"/>
        </w:rPr>
      </w:pPr>
    </w:p>
    <w:p w14:paraId="2E2B60D2" w14:textId="68D1EF85" w:rsidR="00217CFF" w:rsidRDefault="00217CFF" w:rsidP="00217CFF">
      <w:pPr>
        <w:jc w:val="right"/>
        <w:rPr>
          <w:rFonts w:ascii="Times New Roman" w:hAnsi="Times New Roman" w:cs="Times New Roman"/>
          <w:sz w:val="24"/>
          <w:szCs w:val="24"/>
        </w:rPr>
      </w:pPr>
    </w:p>
    <w:p w14:paraId="58DEB561" w14:textId="1EE2B2D7" w:rsidR="00217CFF" w:rsidRDefault="00217CFF" w:rsidP="00217CFF">
      <w:pPr>
        <w:jc w:val="right"/>
        <w:rPr>
          <w:rFonts w:ascii="Times New Roman" w:hAnsi="Times New Roman" w:cs="Times New Roman"/>
          <w:sz w:val="24"/>
          <w:szCs w:val="24"/>
        </w:rPr>
      </w:pPr>
    </w:p>
    <w:p w14:paraId="27E4634E" w14:textId="612D75A0" w:rsidR="00217CFF" w:rsidRDefault="00217CFF" w:rsidP="00217CFF">
      <w:pPr>
        <w:jc w:val="right"/>
        <w:rPr>
          <w:rFonts w:ascii="Times New Roman" w:hAnsi="Times New Roman" w:cs="Times New Roman"/>
          <w:sz w:val="24"/>
          <w:szCs w:val="24"/>
        </w:rPr>
      </w:pPr>
    </w:p>
    <w:p w14:paraId="122B54F9" w14:textId="77777777" w:rsidR="00217CFF" w:rsidRDefault="00217CFF" w:rsidP="00217CFF">
      <w:pPr>
        <w:jc w:val="right"/>
        <w:rPr>
          <w:rFonts w:ascii="Times New Roman" w:hAnsi="Times New Roman" w:cs="Times New Roman"/>
          <w:sz w:val="24"/>
          <w:szCs w:val="24"/>
        </w:rPr>
      </w:pPr>
    </w:p>
    <w:p w14:paraId="5B31D056" w14:textId="48824EF5" w:rsidR="00217CFF" w:rsidRPr="00217CFF" w:rsidRDefault="00217CFF" w:rsidP="00217CFF">
      <w:pPr>
        <w:jc w:val="right"/>
        <w:rPr>
          <w:rFonts w:ascii="Times New Roman" w:hAnsi="Times New Roman" w:cs="Times New Roman"/>
          <w:sz w:val="24"/>
          <w:szCs w:val="24"/>
        </w:rPr>
      </w:pPr>
      <w:r w:rsidRPr="00217CFF">
        <w:rPr>
          <w:rFonts w:ascii="Times New Roman" w:hAnsi="Times New Roman" w:cs="Times New Roman"/>
          <w:sz w:val="24"/>
          <w:szCs w:val="24"/>
        </w:rPr>
        <w:t xml:space="preserve">Dr. </w:t>
      </w:r>
      <w:r>
        <w:rPr>
          <w:rFonts w:ascii="Times New Roman" w:hAnsi="Times New Roman" w:cs="Times New Roman"/>
          <w:sz w:val="24"/>
          <w:szCs w:val="24"/>
        </w:rPr>
        <w:t>Jennifer Holland</w:t>
      </w:r>
      <w:r w:rsidRPr="00217CFF">
        <w:rPr>
          <w:rFonts w:ascii="Times New Roman" w:hAnsi="Times New Roman" w:cs="Times New Roman"/>
          <w:sz w:val="24"/>
          <w:szCs w:val="24"/>
        </w:rPr>
        <w:t>, Chair</w:t>
      </w:r>
    </w:p>
    <w:p w14:paraId="21124FB5" w14:textId="750C9254" w:rsidR="00217CFF" w:rsidRPr="00217CFF" w:rsidRDefault="00217CFF" w:rsidP="00217CFF">
      <w:pPr>
        <w:jc w:val="right"/>
        <w:rPr>
          <w:rFonts w:ascii="Times New Roman" w:hAnsi="Times New Roman" w:cs="Times New Roman"/>
          <w:sz w:val="24"/>
          <w:szCs w:val="24"/>
        </w:rPr>
      </w:pPr>
      <w:r w:rsidRPr="00217CFF">
        <w:rPr>
          <w:rFonts w:ascii="Times New Roman" w:hAnsi="Times New Roman" w:cs="Times New Roman"/>
          <w:sz w:val="24"/>
          <w:szCs w:val="24"/>
        </w:rPr>
        <w:t xml:space="preserve">Dr. </w:t>
      </w:r>
      <w:r>
        <w:rPr>
          <w:rFonts w:ascii="Times New Roman" w:hAnsi="Times New Roman" w:cs="Times New Roman"/>
          <w:sz w:val="24"/>
          <w:szCs w:val="24"/>
        </w:rPr>
        <w:t>Anne Hyde</w:t>
      </w:r>
    </w:p>
    <w:p w14:paraId="049DA648" w14:textId="70E302FC" w:rsidR="00217CFF" w:rsidRDefault="00217CFF" w:rsidP="00217CFF">
      <w:pPr>
        <w:jc w:val="right"/>
        <w:rPr>
          <w:rFonts w:ascii="Times New Roman" w:hAnsi="Times New Roman" w:cs="Times New Roman"/>
          <w:sz w:val="24"/>
          <w:szCs w:val="24"/>
        </w:rPr>
      </w:pPr>
      <w:r w:rsidRPr="00217CFF">
        <w:rPr>
          <w:rFonts w:ascii="Times New Roman" w:hAnsi="Times New Roman" w:cs="Times New Roman"/>
          <w:sz w:val="24"/>
          <w:szCs w:val="24"/>
        </w:rPr>
        <w:t xml:space="preserve">Dr. </w:t>
      </w:r>
      <w:r>
        <w:rPr>
          <w:rFonts w:ascii="Times New Roman" w:hAnsi="Times New Roman" w:cs="Times New Roman"/>
          <w:sz w:val="24"/>
          <w:szCs w:val="24"/>
        </w:rPr>
        <w:t>Jennifer Davis</w:t>
      </w:r>
    </w:p>
    <w:p w14:paraId="0311A319" w14:textId="3B9B8FCC" w:rsidR="00217CFF" w:rsidRDefault="00217CFF" w:rsidP="00217CFF">
      <w:pPr>
        <w:jc w:val="right"/>
        <w:rPr>
          <w:rFonts w:ascii="Times New Roman" w:hAnsi="Times New Roman" w:cs="Times New Roman"/>
          <w:b/>
          <w:sz w:val="24"/>
          <w:szCs w:val="24"/>
        </w:rPr>
      </w:pPr>
    </w:p>
    <w:p w14:paraId="59E86025" w14:textId="4A89662F" w:rsidR="00357611" w:rsidRDefault="00357611" w:rsidP="00217CFF">
      <w:pPr>
        <w:jc w:val="right"/>
        <w:rPr>
          <w:rFonts w:ascii="Times New Roman" w:hAnsi="Times New Roman" w:cs="Times New Roman"/>
          <w:b/>
          <w:sz w:val="24"/>
          <w:szCs w:val="24"/>
        </w:rPr>
      </w:pPr>
    </w:p>
    <w:p w14:paraId="1421F790" w14:textId="7138FC60" w:rsidR="00357611" w:rsidRDefault="00357611" w:rsidP="00217CFF">
      <w:pPr>
        <w:jc w:val="right"/>
        <w:rPr>
          <w:rFonts w:ascii="Times New Roman" w:hAnsi="Times New Roman" w:cs="Times New Roman"/>
          <w:b/>
          <w:sz w:val="24"/>
          <w:szCs w:val="24"/>
        </w:rPr>
      </w:pPr>
    </w:p>
    <w:p w14:paraId="3236E424" w14:textId="1B2D18AE" w:rsidR="00357611" w:rsidRDefault="00357611" w:rsidP="00217CFF">
      <w:pPr>
        <w:jc w:val="right"/>
        <w:rPr>
          <w:rFonts w:ascii="Times New Roman" w:hAnsi="Times New Roman" w:cs="Times New Roman"/>
          <w:b/>
          <w:sz w:val="24"/>
          <w:szCs w:val="24"/>
        </w:rPr>
      </w:pPr>
    </w:p>
    <w:p w14:paraId="2C189817" w14:textId="510074ED" w:rsidR="00357611" w:rsidRDefault="00357611" w:rsidP="00217CFF">
      <w:pPr>
        <w:jc w:val="right"/>
        <w:rPr>
          <w:rFonts w:ascii="Times New Roman" w:hAnsi="Times New Roman" w:cs="Times New Roman"/>
          <w:b/>
          <w:sz w:val="24"/>
          <w:szCs w:val="24"/>
        </w:rPr>
      </w:pPr>
    </w:p>
    <w:p w14:paraId="19929053" w14:textId="329F1274" w:rsidR="00357611" w:rsidRDefault="00357611" w:rsidP="00217CFF">
      <w:pPr>
        <w:jc w:val="right"/>
        <w:rPr>
          <w:rFonts w:ascii="Times New Roman" w:hAnsi="Times New Roman" w:cs="Times New Roman"/>
          <w:b/>
          <w:sz w:val="24"/>
          <w:szCs w:val="24"/>
        </w:rPr>
      </w:pPr>
    </w:p>
    <w:p w14:paraId="1B93C682" w14:textId="4FD14F16" w:rsidR="00357611" w:rsidRDefault="00357611" w:rsidP="00217CFF">
      <w:pPr>
        <w:jc w:val="right"/>
        <w:rPr>
          <w:rFonts w:ascii="Times New Roman" w:hAnsi="Times New Roman" w:cs="Times New Roman"/>
          <w:b/>
          <w:sz w:val="24"/>
          <w:szCs w:val="24"/>
        </w:rPr>
      </w:pPr>
    </w:p>
    <w:p w14:paraId="2BD3CC2B" w14:textId="60E9F47B" w:rsidR="00357611" w:rsidRDefault="00357611" w:rsidP="00217CFF">
      <w:pPr>
        <w:jc w:val="right"/>
        <w:rPr>
          <w:rFonts w:ascii="Times New Roman" w:hAnsi="Times New Roman" w:cs="Times New Roman"/>
          <w:b/>
          <w:sz w:val="24"/>
          <w:szCs w:val="24"/>
        </w:rPr>
      </w:pPr>
    </w:p>
    <w:p w14:paraId="0A54F36B" w14:textId="2DFFC9B6" w:rsidR="00357611" w:rsidRDefault="00357611" w:rsidP="00217CFF">
      <w:pPr>
        <w:jc w:val="right"/>
        <w:rPr>
          <w:rFonts w:ascii="Times New Roman" w:hAnsi="Times New Roman" w:cs="Times New Roman"/>
          <w:b/>
          <w:sz w:val="24"/>
          <w:szCs w:val="24"/>
        </w:rPr>
      </w:pPr>
    </w:p>
    <w:p w14:paraId="48EA0B7B" w14:textId="3CDA38E6" w:rsidR="00357611" w:rsidRDefault="00357611" w:rsidP="00217CFF">
      <w:pPr>
        <w:jc w:val="right"/>
        <w:rPr>
          <w:rFonts w:ascii="Times New Roman" w:hAnsi="Times New Roman" w:cs="Times New Roman"/>
          <w:b/>
          <w:sz w:val="24"/>
          <w:szCs w:val="24"/>
        </w:rPr>
      </w:pPr>
    </w:p>
    <w:p w14:paraId="1AC59DDB" w14:textId="77777777" w:rsidR="00357611" w:rsidRDefault="00357611" w:rsidP="00217CFF">
      <w:pPr>
        <w:jc w:val="right"/>
        <w:rPr>
          <w:rFonts w:ascii="Times New Roman" w:hAnsi="Times New Roman" w:cs="Times New Roman"/>
          <w:sz w:val="24"/>
          <w:szCs w:val="24"/>
        </w:rPr>
      </w:pPr>
    </w:p>
    <w:p w14:paraId="2EA06A08" w14:textId="6F8753A7" w:rsidR="00217CFF" w:rsidRDefault="00217CFF" w:rsidP="00217CFF">
      <w:pPr>
        <w:jc w:val="right"/>
        <w:rPr>
          <w:rFonts w:ascii="Times New Roman" w:hAnsi="Times New Roman" w:cs="Times New Roman"/>
          <w:sz w:val="24"/>
          <w:szCs w:val="24"/>
        </w:rPr>
      </w:pPr>
    </w:p>
    <w:p w14:paraId="35A118D1" w14:textId="0E0C16D2" w:rsidR="00217CFF" w:rsidRDefault="00217CFF" w:rsidP="00217CFF">
      <w:pPr>
        <w:jc w:val="right"/>
        <w:rPr>
          <w:rFonts w:ascii="Times New Roman" w:hAnsi="Times New Roman" w:cs="Times New Roman"/>
          <w:sz w:val="24"/>
          <w:szCs w:val="24"/>
        </w:rPr>
      </w:pPr>
    </w:p>
    <w:p w14:paraId="00D42918" w14:textId="5955B07F" w:rsidR="00217CFF" w:rsidRDefault="00217CFF" w:rsidP="00217CFF">
      <w:pPr>
        <w:jc w:val="right"/>
        <w:rPr>
          <w:rFonts w:ascii="Times New Roman" w:hAnsi="Times New Roman" w:cs="Times New Roman"/>
          <w:sz w:val="24"/>
          <w:szCs w:val="24"/>
        </w:rPr>
      </w:pPr>
    </w:p>
    <w:p w14:paraId="4760E2E9" w14:textId="425CA87E" w:rsidR="00217CFF" w:rsidRDefault="00217CFF" w:rsidP="00217CFF">
      <w:pPr>
        <w:jc w:val="right"/>
        <w:rPr>
          <w:rFonts w:ascii="Times New Roman" w:hAnsi="Times New Roman" w:cs="Times New Roman"/>
          <w:sz w:val="24"/>
          <w:szCs w:val="24"/>
        </w:rPr>
      </w:pPr>
    </w:p>
    <w:p w14:paraId="77B8B765" w14:textId="5E6173C2" w:rsidR="00217CFF" w:rsidRDefault="00217CFF" w:rsidP="00217CFF">
      <w:pPr>
        <w:jc w:val="right"/>
        <w:rPr>
          <w:rFonts w:ascii="Times New Roman" w:hAnsi="Times New Roman" w:cs="Times New Roman"/>
          <w:sz w:val="24"/>
          <w:szCs w:val="24"/>
        </w:rPr>
      </w:pPr>
    </w:p>
    <w:p w14:paraId="5BA2D27C" w14:textId="65E57AAE" w:rsidR="00217CFF" w:rsidRDefault="00217CFF" w:rsidP="00217CFF">
      <w:pPr>
        <w:jc w:val="right"/>
        <w:rPr>
          <w:rFonts w:ascii="Times New Roman" w:hAnsi="Times New Roman" w:cs="Times New Roman"/>
          <w:sz w:val="24"/>
          <w:szCs w:val="24"/>
        </w:rPr>
      </w:pPr>
    </w:p>
    <w:p w14:paraId="2FA04366" w14:textId="7238AF2A" w:rsidR="00217CFF" w:rsidRDefault="00217CFF" w:rsidP="00217CFF">
      <w:pPr>
        <w:jc w:val="right"/>
        <w:rPr>
          <w:rFonts w:ascii="Times New Roman" w:hAnsi="Times New Roman" w:cs="Times New Roman"/>
          <w:sz w:val="24"/>
          <w:szCs w:val="24"/>
        </w:rPr>
      </w:pPr>
    </w:p>
    <w:p w14:paraId="03A4C7B0" w14:textId="08C4F12E" w:rsidR="00217CFF" w:rsidRDefault="00217CFF" w:rsidP="00217CFF">
      <w:pPr>
        <w:jc w:val="right"/>
        <w:rPr>
          <w:rFonts w:ascii="Times New Roman" w:hAnsi="Times New Roman" w:cs="Times New Roman"/>
          <w:sz w:val="24"/>
          <w:szCs w:val="24"/>
        </w:rPr>
      </w:pPr>
    </w:p>
    <w:p w14:paraId="06651E26" w14:textId="4CAF5273" w:rsidR="00217CFF" w:rsidRDefault="00217CFF" w:rsidP="00217CFF">
      <w:pPr>
        <w:jc w:val="right"/>
        <w:rPr>
          <w:rFonts w:ascii="Times New Roman" w:hAnsi="Times New Roman" w:cs="Times New Roman"/>
          <w:sz w:val="24"/>
          <w:szCs w:val="24"/>
        </w:rPr>
      </w:pPr>
    </w:p>
    <w:p w14:paraId="7CFAE169" w14:textId="2B27090B" w:rsidR="00217CFF" w:rsidRDefault="00217CFF" w:rsidP="00217CFF">
      <w:pPr>
        <w:jc w:val="right"/>
        <w:rPr>
          <w:rFonts w:ascii="Times New Roman" w:hAnsi="Times New Roman" w:cs="Times New Roman"/>
          <w:sz w:val="24"/>
          <w:szCs w:val="24"/>
        </w:rPr>
      </w:pPr>
    </w:p>
    <w:p w14:paraId="1392A751" w14:textId="728328D7" w:rsidR="00217CFF" w:rsidRDefault="00217CFF" w:rsidP="00217CFF">
      <w:pPr>
        <w:jc w:val="right"/>
        <w:rPr>
          <w:rFonts w:ascii="Times New Roman" w:hAnsi="Times New Roman" w:cs="Times New Roman"/>
          <w:sz w:val="24"/>
          <w:szCs w:val="24"/>
        </w:rPr>
      </w:pPr>
    </w:p>
    <w:p w14:paraId="2CC2A7E2" w14:textId="71B490EF" w:rsidR="00217CFF" w:rsidRDefault="00217CFF" w:rsidP="00217CFF">
      <w:pPr>
        <w:jc w:val="right"/>
        <w:rPr>
          <w:rFonts w:ascii="Times New Roman" w:hAnsi="Times New Roman" w:cs="Times New Roman"/>
          <w:sz w:val="24"/>
          <w:szCs w:val="24"/>
        </w:rPr>
      </w:pPr>
    </w:p>
    <w:p w14:paraId="37291E08" w14:textId="69BEAAE9" w:rsidR="00217CFF" w:rsidRDefault="00217CFF" w:rsidP="00217CFF">
      <w:pPr>
        <w:jc w:val="right"/>
        <w:rPr>
          <w:rFonts w:ascii="Times New Roman" w:hAnsi="Times New Roman" w:cs="Times New Roman"/>
          <w:sz w:val="24"/>
          <w:szCs w:val="24"/>
        </w:rPr>
      </w:pPr>
    </w:p>
    <w:p w14:paraId="52AF9C23" w14:textId="770FB7F2" w:rsidR="00217CFF" w:rsidRDefault="00217CFF" w:rsidP="00217CFF">
      <w:pPr>
        <w:jc w:val="right"/>
        <w:rPr>
          <w:rFonts w:ascii="Times New Roman" w:hAnsi="Times New Roman" w:cs="Times New Roman"/>
          <w:sz w:val="24"/>
          <w:szCs w:val="24"/>
        </w:rPr>
      </w:pPr>
    </w:p>
    <w:p w14:paraId="2ABDA5FF" w14:textId="2DF2E114" w:rsidR="00357611" w:rsidRDefault="00357611" w:rsidP="00357611">
      <w:pPr>
        <w:rPr>
          <w:rFonts w:ascii="Times New Roman" w:hAnsi="Times New Roman" w:cs="Times New Roman"/>
          <w:sz w:val="24"/>
          <w:szCs w:val="24"/>
        </w:rPr>
      </w:pPr>
    </w:p>
    <w:p w14:paraId="712872E8" w14:textId="77777777" w:rsidR="00357611" w:rsidRPr="00217CFF" w:rsidRDefault="00357611" w:rsidP="00357611">
      <w:pPr>
        <w:jc w:val="center"/>
        <w:rPr>
          <w:rFonts w:ascii="Times New Roman" w:hAnsi="Times New Roman" w:cs="Times New Roman"/>
          <w:sz w:val="24"/>
          <w:szCs w:val="24"/>
        </w:rPr>
      </w:pPr>
      <w:r w:rsidRPr="00217CFF">
        <w:rPr>
          <w:rFonts w:ascii="Times New Roman" w:hAnsi="Times New Roman" w:cs="Times New Roman"/>
          <w:sz w:val="24"/>
          <w:szCs w:val="24"/>
        </w:rPr>
        <w:t>© Copyright by MICHAEL BALLIF 2022</w:t>
      </w:r>
    </w:p>
    <w:p w14:paraId="10DDB9C4" w14:textId="02555C77" w:rsidR="00186D2C" w:rsidRDefault="00186D2C" w:rsidP="00357611">
      <w:pPr>
        <w:jc w:val="center"/>
        <w:rPr>
          <w:rFonts w:ascii="Times New Roman" w:hAnsi="Times New Roman" w:cs="Times New Roman"/>
          <w:sz w:val="24"/>
          <w:szCs w:val="24"/>
        </w:rPr>
        <w:sectPr w:rsidR="00186D2C" w:rsidSect="00C675F3">
          <w:footerReference w:type="default" r:id="rId8"/>
          <w:footerReference w:type="first" r:id="rId9"/>
          <w:pgSz w:w="12240" w:h="15840"/>
          <w:pgMar w:top="1440" w:right="1440" w:bottom="1440" w:left="1440" w:header="720" w:footer="720" w:gutter="0"/>
          <w:pgNumType w:start="1"/>
          <w:cols w:space="720"/>
          <w:titlePg/>
          <w:docGrid w:linePitch="360"/>
        </w:sectPr>
      </w:pPr>
      <w:r>
        <w:rPr>
          <w:rFonts w:ascii="Times New Roman" w:hAnsi="Times New Roman" w:cs="Times New Roman"/>
          <w:sz w:val="24"/>
          <w:szCs w:val="24"/>
        </w:rPr>
        <w:t>All Rights Reserve</w:t>
      </w:r>
      <w:r w:rsidR="006F1FDA">
        <w:rPr>
          <w:rFonts w:ascii="Times New Roman" w:hAnsi="Times New Roman" w:cs="Times New Roman"/>
          <w:sz w:val="24"/>
          <w:szCs w:val="24"/>
        </w:rPr>
        <w:t>d.</w:t>
      </w:r>
    </w:p>
    <w:p w14:paraId="37CD2079" w14:textId="4F913652" w:rsidR="00357611" w:rsidRDefault="00357611" w:rsidP="00186D2C">
      <w:pPr>
        <w:rPr>
          <w:rFonts w:ascii="Times New Roman" w:hAnsi="Times New Roman" w:cs="Times New Roman"/>
          <w:sz w:val="24"/>
          <w:szCs w:val="24"/>
        </w:rPr>
      </w:pPr>
    </w:p>
    <w:p w14:paraId="1A8361CF" w14:textId="77777777" w:rsidR="00357611" w:rsidRDefault="00357611" w:rsidP="00357611">
      <w:pPr>
        <w:rPr>
          <w:rFonts w:ascii="Times New Roman" w:hAnsi="Times New Roman" w:cs="Times New Roman"/>
          <w:sz w:val="24"/>
          <w:szCs w:val="24"/>
        </w:rPr>
      </w:pPr>
    </w:p>
    <w:p w14:paraId="1DA86737" w14:textId="60ABBB73" w:rsidR="00217CFF" w:rsidRDefault="00217CFF" w:rsidP="00217CFF">
      <w:pPr>
        <w:jc w:val="center"/>
        <w:rPr>
          <w:rFonts w:ascii="Times New Roman" w:hAnsi="Times New Roman" w:cs="Times New Roman"/>
          <w:b/>
          <w:sz w:val="24"/>
          <w:szCs w:val="24"/>
        </w:rPr>
      </w:pPr>
      <w:r>
        <w:rPr>
          <w:rFonts w:ascii="Times New Roman" w:hAnsi="Times New Roman" w:cs="Times New Roman"/>
          <w:b/>
          <w:sz w:val="24"/>
          <w:szCs w:val="24"/>
        </w:rPr>
        <w:t>Table of Contents</w:t>
      </w:r>
    </w:p>
    <w:p w14:paraId="156CB91E" w14:textId="42A8D48A" w:rsidR="00217CFF" w:rsidRDefault="00217CFF" w:rsidP="00C675F3">
      <w:pPr>
        <w:spacing w:line="480" w:lineRule="auto"/>
        <w:rPr>
          <w:rFonts w:ascii="Times New Roman" w:hAnsi="Times New Roman" w:cs="Times New Roman"/>
          <w:sz w:val="24"/>
          <w:szCs w:val="24"/>
        </w:rPr>
      </w:pPr>
      <w:r>
        <w:rPr>
          <w:rFonts w:ascii="Times New Roman" w:hAnsi="Times New Roman" w:cs="Times New Roman"/>
          <w:sz w:val="24"/>
          <w:szCs w:val="24"/>
        </w:rPr>
        <w:t>Acknowledgements………………………………………………………………………….</w:t>
      </w:r>
      <w:r w:rsidR="00C675F3">
        <w:rPr>
          <w:rFonts w:ascii="Times New Roman" w:hAnsi="Times New Roman" w:cs="Times New Roman"/>
          <w:sz w:val="24"/>
          <w:szCs w:val="24"/>
        </w:rPr>
        <w:t>....</w:t>
      </w:r>
      <w:r>
        <w:rPr>
          <w:rFonts w:ascii="Times New Roman" w:hAnsi="Times New Roman" w:cs="Times New Roman"/>
          <w:sz w:val="24"/>
          <w:szCs w:val="24"/>
        </w:rPr>
        <w:t>.....</w:t>
      </w:r>
      <w:r w:rsidR="00C675F3">
        <w:rPr>
          <w:rFonts w:ascii="Times New Roman" w:hAnsi="Times New Roman" w:cs="Times New Roman"/>
          <w:sz w:val="24"/>
          <w:szCs w:val="24"/>
        </w:rPr>
        <w:t>v</w:t>
      </w:r>
    </w:p>
    <w:p w14:paraId="6A50F105" w14:textId="51DE3187" w:rsidR="00217CFF" w:rsidRDefault="00217CFF" w:rsidP="00C675F3">
      <w:pPr>
        <w:spacing w:line="480" w:lineRule="auto"/>
        <w:rPr>
          <w:rFonts w:ascii="Times New Roman" w:hAnsi="Times New Roman" w:cs="Times New Roman"/>
          <w:sz w:val="24"/>
          <w:szCs w:val="24"/>
        </w:rPr>
      </w:pPr>
      <w:r>
        <w:rPr>
          <w:rFonts w:ascii="Times New Roman" w:hAnsi="Times New Roman" w:cs="Times New Roman"/>
          <w:sz w:val="24"/>
          <w:szCs w:val="24"/>
        </w:rPr>
        <w:t>Abstract……………………………………………………………………………………...…</w:t>
      </w:r>
      <w:r w:rsidR="00186D2C">
        <w:rPr>
          <w:rFonts w:ascii="Times New Roman" w:hAnsi="Times New Roman" w:cs="Times New Roman"/>
          <w:sz w:val="24"/>
          <w:szCs w:val="24"/>
        </w:rPr>
        <w:t>....</w:t>
      </w:r>
      <w:r w:rsidR="00C675F3">
        <w:rPr>
          <w:rFonts w:ascii="Times New Roman" w:hAnsi="Times New Roman" w:cs="Times New Roman"/>
          <w:sz w:val="24"/>
          <w:szCs w:val="24"/>
        </w:rPr>
        <w:t>vi</w:t>
      </w:r>
    </w:p>
    <w:p w14:paraId="779A0614" w14:textId="142AD96B" w:rsidR="00217CFF" w:rsidRDefault="00217CFF" w:rsidP="00C675F3">
      <w:pPr>
        <w:spacing w:line="480" w:lineRule="auto"/>
        <w:rPr>
          <w:rFonts w:ascii="Times New Roman" w:hAnsi="Times New Roman" w:cs="Times New Roman"/>
          <w:sz w:val="24"/>
          <w:szCs w:val="24"/>
        </w:rPr>
      </w:pPr>
      <w:r>
        <w:rPr>
          <w:rFonts w:ascii="Times New Roman" w:hAnsi="Times New Roman" w:cs="Times New Roman"/>
          <w:sz w:val="24"/>
          <w:szCs w:val="24"/>
        </w:rPr>
        <w:t>Introduction: “From Shadows Into Light”…………………………………...……………………</w:t>
      </w:r>
      <w:r w:rsidR="00C675F3">
        <w:rPr>
          <w:rFonts w:ascii="Times New Roman" w:hAnsi="Times New Roman" w:cs="Times New Roman"/>
          <w:sz w:val="24"/>
          <w:szCs w:val="24"/>
        </w:rPr>
        <w:t>1</w:t>
      </w:r>
    </w:p>
    <w:p w14:paraId="6C064A85" w14:textId="28D8FE14" w:rsidR="00217CFF" w:rsidRDefault="00217CFF" w:rsidP="00C675F3">
      <w:pPr>
        <w:spacing w:line="480" w:lineRule="auto"/>
        <w:rPr>
          <w:rFonts w:ascii="Times New Roman" w:hAnsi="Times New Roman" w:cs="Times New Roman"/>
          <w:sz w:val="24"/>
          <w:szCs w:val="24"/>
        </w:rPr>
      </w:pPr>
      <w:r>
        <w:rPr>
          <w:rFonts w:ascii="Times New Roman" w:hAnsi="Times New Roman" w:cs="Times New Roman"/>
          <w:sz w:val="24"/>
          <w:szCs w:val="24"/>
        </w:rPr>
        <w:t>Chapter One: “So-Called Queen of the Underworld”…………………………………………</w:t>
      </w:r>
      <w:r w:rsidR="00C675F3">
        <w:rPr>
          <w:rFonts w:ascii="Times New Roman" w:hAnsi="Times New Roman" w:cs="Times New Roman"/>
          <w:sz w:val="24"/>
          <w:szCs w:val="24"/>
        </w:rPr>
        <w:t>..…8</w:t>
      </w:r>
    </w:p>
    <w:p w14:paraId="15B81A0F" w14:textId="6B9EB19B" w:rsidR="00217CFF" w:rsidRDefault="00217CFF" w:rsidP="00C675F3">
      <w:pPr>
        <w:spacing w:line="480" w:lineRule="auto"/>
        <w:rPr>
          <w:rFonts w:ascii="Times New Roman" w:hAnsi="Times New Roman" w:cs="Times New Roman"/>
          <w:sz w:val="24"/>
          <w:szCs w:val="24"/>
        </w:rPr>
      </w:pPr>
      <w:r>
        <w:rPr>
          <w:rFonts w:ascii="Times New Roman" w:hAnsi="Times New Roman" w:cs="Times New Roman"/>
          <w:sz w:val="24"/>
          <w:szCs w:val="24"/>
        </w:rPr>
        <w:t>Chapter Two: “From Prison to Pulpit”………………………………………………………</w:t>
      </w:r>
      <w:r w:rsidR="00186D2C">
        <w:rPr>
          <w:rFonts w:ascii="Times New Roman" w:hAnsi="Times New Roman" w:cs="Times New Roman"/>
          <w:sz w:val="24"/>
          <w:szCs w:val="24"/>
        </w:rPr>
        <w:t xml:space="preserve">..... </w:t>
      </w:r>
      <w:r w:rsidR="00C675F3">
        <w:rPr>
          <w:rFonts w:ascii="Times New Roman" w:hAnsi="Times New Roman" w:cs="Times New Roman"/>
          <w:sz w:val="24"/>
          <w:szCs w:val="24"/>
        </w:rPr>
        <w:t>58</w:t>
      </w:r>
    </w:p>
    <w:p w14:paraId="070ADF57" w14:textId="52CADDE6" w:rsidR="00217CFF" w:rsidRDefault="00C675F3" w:rsidP="00C675F3">
      <w:pPr>
        <w:spacing w:line="480" w:lineRule="auto"/>
        <w:rPr>
          <w:rFonts w:ascii="Times New Roman" w:hAnsi="Times New Roman" w:cs="Times New Roman"/>
          <w:sz w:val="24"/>
          <w:szCs w:val="24"/>
        </w:rPr>
      </w:pPr>
      <w:r>
        <w:rPr>
          <w:rFonts w:ascii="Times New Roman" w:hAnsi="Times New Roman" w:cs="Times New Roman"/>
          <w:sz w:val="24"/>
          <w:szCs w:val="24"/>
        </w:rPr>
        <w:t>Bibliography……………………………………………………………………………………..</w:t>
      </w:r>
      <w:r w:rsidR="0098780F">
        <w:rPr>
          <w:rFonts w:ascii="Times New Roman" w:hAnsi="Times New Roman" w:cs="Times New Roman"/>
          <w:sz w:val="24"/>
          <w:szCs w:val="24"/>
        </w:rPr>
        <w:t>97</w:t>
      </w:r>
    </w:p>
    <w:p w14:paraId="12595AAB" w14:textId="254505E5" w:rsidR="00217CFF" w:rsidRDefault="00217CFF" w:rsidP="00217CFF">
      <w:pPr>
        <w:spacing w:line="480" w:lineRule="auto"/>
        <w:rPr>
          <w:rFonts w:ascii="Times New Roman" w:hAnsi="Times New Roman" w:cs="Times New Roman"/>
          <w:sz w:val="24"/>
          <w:szCs w:val="24"/>
        </w:rPr>
      </w:pPr>
    </w:p>
    <w:p w14:paraId="63FFD66A" w14:textId="134D5C8C" w:rsidR="00217CFF" w:rsidRDefault="00217CFF" w:rsidP="00217CFF">
      <w:pPr>
        <w:spacing w:line="480" w:lineRule="auto"/>
        <w:rPr>
          <w:rFonts w:ascii="Times New Roman" w:hAnsi="Times New Roman" w:cs="Times New Roman"/>
          <w:sz w:val="24"/>
          <w:szCs w:val="24"/>
        </w:rPr>
      </w:pPr>
    </w:p>
    <w:p w14:paraId="19E4225B" w14:textId="28B5298F" w:rsidR="00217CFF" w:rsidRDefault="00217CFF" w:rsidP="00217CFF">
      <w:pPr>
        <w:spacing w:line="480" w:lineRule="auto"/>
        <w:rPr>
          <w:rFonts w:ascii="Times New Roman" w:hAnsi="Times New Roman" w:cs="Times New Roman"/>
          <w:sz w:val="24"/>
          <w:szCs w:val="24"/>
        </w:rPr>
      </w:pPr>
    </w:p>
    <w:p w14:paraId="49080B85" w14:textId="322CBB5C" w:rsidR="00217CFF" w:rsidRDefault="00217CFF" w:rsidP="00217CFF">
      <w:pPr>
        <w:spacing w:line="480" w:lineRule="auto"/>
        <w:rPr>
          <w:rFonts w:ascii="Times New Roman" w:hAnsi="Times New Roman" w:cs="Times New Roman"/>
          <w:sz w:val="24"/>
          <w:szCs w:val="24"/>
        </w:rPr>
      </w:pPr>
    </w:p>
    <w:p w14:paraId="791C7B8E" w14:textId="0F8EFC78" w:rsidR="00217CFF" w:rsidRDefault="00217CFF" w:rsidP="00217CFF">
      <w:pPr>
        <w:spacing w:line="480" w:lineRule="auto"/>
        <w:rPr>
          <w:rFonts w:ascii="Times New Roman" w:hAnsi="Times New Roman" w:cs="Times New Roman"/>
          <w:sz w:val="24"/>
          <w:szCs w:val="24"/>
        </w:rPr>
      </w:pPr>
    </w:p>
    <w:p w14:paraId="7B7844E2" w14:textId="6E07B61D" w:rsidR="00217CFF" w:rsidRDefault="00217CFF" w:rsidP="00217CFF">
      <w:pPr>
        <w:spacing w:line="480" w:lineRule="auto"/>
        <w:rPr>
          <w:rFonts w:ascii="Times New Roman" w:hAnsi="Times New Roman" w:cs="Times New Roman"/>
          <w:sz w:val="24"/>
          <w:szCs w:val="24"/>
        </w:rPr>
      </w:pPr>
    </w:p>
    <w:p w14:paraId="14322309" w14:textId="2F49F45D" w:rsidR="00C675F3" w:rsidRDefault="00C675F3" w:rsidP="00357611">
      <w:pPr>
        <w:jc w:val="center"/>
        <w:rPr>
          <w:rFonts w:ascii="Times New Roman" w:hAnsi="Times New Roman" w:cs="Times New Roman"/>
          <w:b/>
          <w:sz w:val="24"/>
          <w:szCs w:val="24"/>
        </w:rPr>
      </w:pPr>
    </w:p>
    <w:p w14:paraId="43306E13" w14:textId="011B9926" w:rsidR="00C675F3" w:rsidRDefault="00C675F3" w:rsidP="00357611">
      <w:pPr>
        <w:jc w:val="center"/>
        <w:rPr>
          <w:rFonts w:ascii="Times New Roman" w:hAnsi="Times New Roman" w:cs="Times New Roman"/>
          <w:b/>
          <w:sz w:val="24"/>
          <w:szCs w:val="24"/>
        </w:rPr>
      </w:pPr>
    </w:p>
    <w:p w14:paraId="1ACEF8C9" w14:textId="629860E3" w:rsidR="00C675F3" w:rsidRDefault="00C675F3" w:rsidP="00357611">
      <w:pPr>
        <w:jc w:val="center"/>
        <w:rPr>
          <w:rFonts w:ascii="Times New Roman" w:hAnsi="Times New Roman" w:cs="Times New Roman"/>
          <w:b/>
          <w:sz w:val="24"/>
          <w:szCs w:val="24"/>
        </w:rPr>
      </w:pPr>
    </w:p>
    <w:p w14:paraId="0AC9C3C7" w14:textId="45BFF6B0" w:rsidR="00C675F3" w:rsidRDefault="00C675F3" w:rsidP="00357611">
      <w:pPr>
        <w:jc w:val="center"/>
        <w:rPr>
          <w:rFonts w:ascii="Times New Roman" w:hAnsi="Times New Roman" w:cs="Times New Roman"/>
          <w:b/>
          <w:sz w:val="24"/>
          <w:szCs w:val="24"/>
        </w:rPr>
      </w:pPr>
    </w:p>
    <w:p w14:paraId="7067A5EF" w14:textId="5325C0AE" w:rsidR="00C675F3" w:rsidRDefault="00C675F3" w:rsidP="00357611">
      <w:pPr>
        <w:jc w:val="center"/>
        <w:rPr>
          <w:rFonts w:ascii="Times New Roman" w:hAnsi="Times New Roman" w:cs="Times New Roman"/>
          <w:b/>
          <w:sz w:val="24"/>
          <w:szCs w:val="24"/>
        </w:rPr>
      </w:pPr>
    </w:p>
    <w:p w14:paraId="6A5DB3CB" w14:textId="77777777" w:rsidR="00C675F3" w:rsidRDefault="00C675F3" w:rsidP="00357611">
      <w:pPr>
        <w:jc w:val="center"/>
        <w:rPr>
          <w:rFonts w:ascii="Times New Roman" w:hAnsi="Times New Roman" w:cs="Times New Roman"/>
          <w:b/>
          <w:sz w:val="24"/>
          <w:szCs w:val="24"/>
        </w:rPr>
      </w:pPr>
    </w:p>
    <w:p w14:paraId="2AF933B3" w14:textId="77777777" w:rsidR="00C675F3" w:rsidRDefault="00C675F3" w:rsidP="00357611">
      <w:pPr>
        <w:jc w:val="center"/>
        <w:rPr>
          <w:rFonts w:ascii="Times New Roman" w:hAnsi="Times New Roman" w:cs="Times New Roman"/>
          <w:b/>
          <w:sz w:val="24"/>
          <w:szCs w:val="24"/>
        </w:rPr>
      </w:pPr>
    </w:p>
    <w:p w14:paraId="6924E73F" w14:textId="0085E044" w:rsidR="00357611" w:rsidRDefault="00357611" w:rsidP="00357611">
      <w:pPr>
        <w:jc w:val="center"/>
        <w:rPr>
          <w:rFonts w:ascii="Times New Roman" w:hAnsi="Times New Roman" w:cs="Times New Roman"/>
          <w:b/>
          <w:sz w:val="24"/>
          <w:szCs w:val="24"/>
        </w:rPr>
      </w:pPr>
      <w:r>
        <w:rPr>
          <w:rFonts w:ascii="Times New Roman" w:hAnsi="Times New Roman" w:cs="Times New Roman"/>
          <w:b/>
          <w:sz w:val="24"/>
          <w:szCs w:val="24"/>
        </w:rPr>
        <w:lastRenderedPageBreak/>
        <w:t>Acknowledgements</w:t>
      </w:r>
    </w:p>
    <w:p w14:paraId="47C83A25" w14:textId="77777777" w:rsidR="00357611" w:rsidRPr="00357611" w:rsidRDefault="00357611" w:rsidP="00357611">
      <w:pPr>
        <w:rPr>
          <w:rFonts w:ascii="Times New Roman" w:hAnsi="Times New Roman" w:cs="Times New Roman"/>
          <w:sz w:val="24"/>
          <w:szCs w:val="24"/>
        </w:rPr>
      </w:pPr>
      <w:r>
        <w:rPr>
          <w:rFonts w:ascii="Times New Roman" w:hAnsi="Times New Roman" w:cs="Times New Roman"/>
          <w:sz w:val="24"/>
          <w:szCs w:val="24"/>
        </w:rPr>
        <w:t xml:space="preserve">This project was made possible through the help of many people. Dr. Susan Matt at Weber State University encouraged me to look at “forgotten” stories in history. Gary Boatwright, Jr., at the History Department of the Church of Jesus Christ of Latter-day Saints recommended the University of Oklahoma to me, pushing me to apply for the Master’s program. Dr. Anne Hyde and the editorial staff of the </w:t>
      </w:r>
      <w:r>
        <w:rPr>
          <w:rFonts w:ascii="Times New Roman" w:hAnsi="Times New Roman" w:cs="Times New Roman"/>
          <w:i/>
          <w:sz w:val="24"/>
          <w:szCs w:val="24"/>
        </w:rPr>
        <w:t>Western Historical Quarterly</w:t>
      </w:r>
      <w:r>
        <w:rPr>
          <w:rFonts w:ascii="Times New Roman" w:hAnsi="Times New Roman" w:cs="Times New Roman"/>
          <w:sz w:val="24"/>
          <w:szCs w:val="24"/>
        </w:rPr>
        <w:t xml:space="preserve"> provided me the means to move across the country and get through graduate school without any student debt. Dr. Hyde, alongside Dr. Jennifer Davis, also provided crucial advice and guidance as members of my committee. Dr. Jennifer Holland, my committee chair and advisor, exercised great patience working through the earlier drafts of this paper, helping to keep my work grounded in historiography and applying encouragement and critique in equal proportions. Finally, I have to express my thanks to my wife, Anna-Alesia Ballif, and my son, Graham, for being willing to come to Oklahoma with me and live in “student mode” for two more years. It would not have been possible without them. </w:t>
      </w:r>
    </w:p>
    <w:p w14:paraId="3495D58B" w14:textId="377AEF37" w:rsidR="00217CFF" w:rsidRDefault="00217CFF" w:rsidP="00217CFF">
      <w:pPr>
        <w:spacing w:line="480" w:lineRule="auto"/>
        <w:rPr>
          <w:rFonts w:ascii="Times New Roman" w:hAnsi="Times New Roman" w:cs="Times New Roman"/>
          <w:sz w:val="24"/>
          <w:szCs w:val="24"/>
        </w:rPr>
      </w:pPr>
    </w:p>
    <w:p w14:paraId="0237D3F8" w14:textId="77777777" w:rsidR="00217CFF" w:rsidRDefault="00217CFF" w:rsidP="00217CFF">
      <w:pPr>
        <w:spacing w:line="480" w:lineRule="auto"/>
        <w:rPr>
          <w:rFonts w:ascii="Times New Roman" w:hAnsi="Times New Roman" w:cs="Times New Roman"/>
          <w:sz w:val="24"/>
          <w:szCs w:val="24"/>
        </w:rPr>
      </w:pPr>
    </w:p>
    <w:p w14:paraId="60B9C6A4" w14:textId="046EEF7E" w:rsidR="00217CFF" w:rsidRPr="00217CFF" w:rsidRDefault="00217CFF" w:rsidP="00217CFF">
      <w:pPr>
        <w:rPr>
          <w:rFonts w:ascii="Times New Roman" w:hAnsi="Times New Roman" w:cs="Times New Roman"/>
          <w:sz w:val="24"/>
          <w:szCs w:val="24"/>
        </w:rPr>
      </w:pPr>
    </w:p>
    <w:p w14:paraId="486A30AE" w14:textId="0AEA412A" w:rsidR="00217CFF" w:rsidRDefault="00217CFF" w:rsidP="00217CFF">
      <w:pPr>
        <w:jc w:val="center"/>
        <w:rPr>
          <w:rFonts w:ascii="Times New Roman" w:hAnsi="Times New Roman" w:cs="Times New Roman"/>
          <w:sz w:val="24"/>
          <w:szCs w:val="24"/>
        </w:rPr>
      </w:pPr>
    </w:p>
    <w:p w14:paraId="57D2A194" w14:textId="47AAD6E2" w:rsidR="00217CFF" w:rsidRDefault="00217CFF" w:rsidP="00217CFF">
      <w:pPr>
        <w:jc w:val="center"/>
        <w:rPr>
          <w:rFonts w:ascii="Times New Roman" w:hAnsi="Times New Roman" w:cs="Times New Roman"/>
          <w:sz w:val="24"/>
          <w:szCs w:val="24"/>
        </w:rPr>
      </w:pPr>
    </w:p>
    <w:p w14:paraId="00027C9D" w14:textId="2DC45063" w:rsidR="00217CFF" w:rsidRDefault="00217CFF" w:rsidP="00217CFF">
      <w:pPr>
        <w:jc w:val="center"/>
        <w:rPr>
          <w:rFonts w:ascii="Times New Roman" w:hAnsi="Times New Roman" w:cs="Times New Roman"/>
          <w:sz w:val="24"/>
          <w:szCs w:val="24"/>
        </w:rPr>
      </w:pPr>
    </w:p>
    <w:p w14:paraId="5F4CAE7E" w14:textId="43FBA93D" w:rsidR="00217CFF" w:rsidRDefault="00217CFF" w:rsidP="00217CFF">
      <w:pPr>
        <w:jc w:val="center"/>
        <w:rPr>
          <w:rFonts w:ascii="Times New Roman" w:hAnsi="Times New Roman" w:cs="Times New Roman"/>
          <w:sz w:val="24"/>
          <w:szCs w:val="24"/>
        </w:rPr>
      </w:pPr>
    </w:p>
    <w:p w14:paraId="289855BD" w14:textId="217CB6E3" w:rsidR="00217CFF" w:rsidRDefault="00217CFF" w:rsidP="00217CFF">
      <w:pPr>
        <w:jc w:val="center"/>
        <w:rPr>
          <w:rFonts w:ascii="Times New Roman" w:hAnsi="Times New Roman" w:cs="Times New Roman"/>
          <w:sz w:val="24"/>
          <w:szCs w:val="24"/>
        </w:rPr>
      </w:pPr>
    </w:p>
    <w:p w14:paraId="4880EA9F" w14:textId="630E3DBF" w:rsidR="00217CFF" w:rsidRDefault="00217CFF" w:rsidP="00217CFF">
      <w:pPr>
        <w:jc w:val="center"/>
        <w:rPr>
          <w:rFonts w:ascii="Times New Roman" w:hAnsi="Times New Roman" w:cs="Times New Roman"/>
          <w:sz w:val="24"/>
          <w:szCs w:val="24"/>
        </w:rPr>
      </w:pPr>
    </w:p>
    <w:p w14:paraId="3463BC9A" w14:textId="326F2B58" w:rsidR="00217CFF" w:rsidRDefault="00217CFF" w:rsidP="00217CFF">
      <w:pPr>
        <w:jc w:val="center"/>
        <w:rPr>
          <w:rFonts w:ascii="Times New Roman" w:hAnsi="Times New Roman" w:cs="Times New Roman"/>
          <w:sz w:val="24"/>
          <w:szCs w:val="24"/>
        </w:rPr>
      </w:pPr>
    </w:p>
    <w:p w14:paraId="6DDE9A1F" w14:textId="0B49B447" w:rsidR="00217CFF" w:rsidRDefault="00217CFF" w:rsidP="00217CFF">
      <w:pPr>
        <w:jc w:val="center"/>
        <w:rPr>
          <w:rFonts w:ascii="Times New Roman" w:hAnsi="Times New Roman" w:cs="Times New Roman"/>
          <w:sz w:val="24"/>
          <w:szCs w:val="24"/>
        </w:rPr>
      </w:pPr>
    </w:p>
    <w:p w14:paraId="2595C60F" w14:textId="3EDCDEAD" w:rsidR="00217CFF" w:rsidRDefault="00217CFF" w:rsidP="00217CFF">
      <w:pPr>
        <w:jc w:val="center"/>
        <w:rPr>
          <w:rFonts w:ascii="Times New Roman" w:hAnsi="Times New Roman" w:cs="Times New Roman"/>
          <w:sz w:val="24"/>
          <w:szCs w:val="24"/>
        </w:rPr>
      </w:pPr>
    </w:p>
    <w:p w14:paraId="3A576F89" w14:textId="1FA449E3" w:rsidR="00217CFF" w:rsidRDefault="00217CFF" w:rsidP="00217CFF">
      <w:pPr>
        <w:jc w:val="center"/>
        <w:rPr>
          <w:rFonts w:ascii="Times New Roman" w:hAnsi="Times New Roman" w:cs="Times New Roman"/>
          <w:sz w:val="24"/>
          <w:szCs w:val="24"/>
        </w:rPr>
      </w:pPr>
    </w:p>
    <w:p w14:paraId="7CB34BA0" w14:textId="5E86886D" w:rsidR="00217CFF" w:rsidRDefault="00217CFF" w:rsidP="00217CFF">
      <w:pPr>
        <w:jc w:val="center"/>
        <w:rPr>
          <w:rFonts w:ascii="Times New Roman" w:hAnsi="Times New Roman" w:cs="Times New Roman"/>
          <w:sz w:val="24"/>
          <w:szCs w:val="24"/>
        </w:rPr>
      </w:pPr>
    </w:p>
    <w:p w14:paraId="6A2C9EA1" w14:textId="03CD93EF" w:rsidR="00217CFF" w:rsidRDefault="00217CFF" w:rsidP="00217CFF">
      <w:pPr>
        <w:jc w:val="center"/>
        <w:rPr>
          <w:rFonts w:ascii="Times New Roman" w:hAnsi="Times New Roman" w:cs="Times New Roman"/>
          <w:sz w:val="24"/>
          <w:szCs w:val="24"/>
        </w:rPr>
      </w:pPr>
    </w:p>
    <w:p w14:paraId="00B0DCEB" w14:textId="63AD587A" w:rsidR="00217CFF" w:rsidRDefault="00217CFF" w:rsidP="00217CFF">
      <w:pPr>
        <w:jc w:val="center"/>
        <w:rPr>
          <w:rFonts w:ascii="Times New Roman" w:hAnsi="Times New Roman" w:cs="Times New Roman"/>
          <w:sz w:val="24"/>
          <w:szCs w:val="24"/>
        </w:rPr>
      </w:pPr>
    </w:p>
    <w:p w14:paraId="72F14157" w14:textId="3E60A447" w:rsidR="00217CFF" w:rsidRDefault="00217CFF" w:rsidP="00217CFF">
      <w:pPr>
        <w:jc w:val="center"/>
        <w:rPr>
          <w:rFonts w:ascii="Times New Roman" w:hAnsi="Times New Roman" w:cs="Times New Roman"/>
          <w:sz w:val="24"/>
          <w:szCs w:val="24"/>
        </w:rPr>
      </w:pPr>
    </w:p>
    <w:p w14:paraId="1C8B0186" w14:textId="5DA488EC" w:rsidR="00357611" w:rsidRDefault="00357611" w:rsidP="00217CFF">
      <w:pPr>
        <w:jc w:val="center"/>
        <w:rPr>
          <w:rFonts w:ascii="Times New Roman" w:hAnsi="Times New Roman" w:cs="Times New Roman"/>
          <w:sz w:val="24"/>
          <w:szCs w:val="24"/>
        </w:rPr>
      </w:pPr>
    </w:p>
    <w:p w14:paraId="0C25C125" w14:textId="278A4EEE" w:rsidR="00357611" w:rsidRDefault="00357611" w:rsidP="00217CFF">
      <w:pPr>
        <w:jc w:val="center"/>
        <w:rPr>
          <w:rFonts w:ascii="Times New Roman" w:hAnsi="Times New Roman" w:cs="Times New Roman"/>
          <w:b/>
          <w:sz w:val="24"/>
          <w:szCs w:val="24"/>
        </w:rPr>
      </w:pPr>
      <w:r>
        <w:rPr>
          <w:rFonts w:ascii="Times New Roman" w:hAnsi="Times New Roman" w:cs="Times New Roman"/>
          <w:b/>
          <w:sz w:val="24"/>
          <w:szCs w:val="24"/>
        </w:rPr>
        <w:lastRenderedPageBreak/>
        <w:t>Abstract</w:t>
      </w:r>
    </w:p>
    <w:p w14:paraId="7967C0B4" w14:textId="0C7AA27D" w:rsidR="00C675F3" w:rsidRDefault="004D62B1" w:rsidP="00357611">
      <w:pPr>
        <w:rPr>
          <w:rFonts w:ascii="Times New Roman" w:hAnsi="Times New Roman" w:cs="Times New Roman"/>
          <w:sz w:val="24"/>
          <w:szCs w:val="24"/>
        </w:rPr>
        <w:sectPr w:rsidR="00C675F3" w:rsidSect="00186D2C">
          <w:footerReference w:type="default" r:id="rId10"/>
          <w:headerReference w:type="first" r:id="rId11"/>
          <w:footerReference w:type="first" r:id="rId12"/>
          <w:pgSz w:w="12240" w:h="15840"/>
          <w:pgMar w:top="1440" w:right="1440" w:bottom="1440" w:left="1440" w:header="720" w:footer="720" w:gutter="0"/>
          <w:pgNumType w:fmt="lowerRoman" w:start="4"/>
          <w:cols w:space="720"/>
          <w:titlePg/>
          <w:docGrid w:linePitch="360"/>
        </w:sectPr>
      </w:pPr>
      <w:r>
        <w:rPr>
          <w:rFonts w:ascii="Times New Roman" w:hAnsi="Times New Roman" w:cs="Times New Roman"/>
          <w:sz w:val="24"/>
          <w:szCs w:val="24"/>
        </w:rPr>
        <w:t>This thesis studies the life of Martha Alice “Mattie” Howard, a forgotten figure in both the early 20</w:t>
      </w:r>
      <w:r w:rsidRPr="004D62B1">
        <w:rPr>
          <w:rFonts w:ascii="Times New Roman" w:hAnsi="Times New Roman" w:cs="Times New Roman"/>
          <w:sz w:val="24"/>
          <w:szCs w:val="24"/>
          <w:vertAlign w:val="superscript"/>
        </w:rPr>
        <w:t>th</w:t>
      </w:r>
      <w:r>
        <w:rPr>
          <w:rFonts w:ascii="Times New Roman" w:hAnsi="Times New Roman" w:cs="Times New Roman"/>
          <w:sz w:val="24"/>
          <w:szCs w:val="24"/>
        </w:rPr>
        <w:t>-century criminal underworld and the evangelical circuit of 1930s and 1940s America. Straddling the line between social deviant and moral exemplar, Mattie’s story is one of constant r</w:t>
      </w:r>
      <w:r w:rsidR="00186D2C">
        <w:rPr>
          <w:rFonts w:ascii="Times New Roman" w:hAnsi="Times New Roman" w:cs="Times New Roman"/>
          <w:sz w:val="24"/>
          <w:szCs w:val="24"/>
        </w:rPr>
        <w:t>einvention and narrative building. When she was accused of murder in Kansas City, Missouri, the local and, eventually, national press painted her as a nearly supernatural force for evil. Nearly twenty years later, Mattie published an autobiography in which she directly attacked the narratives of the newspapers and sought to portray herself as an inherently moral and good woman who had been falsely persecuted. Coupling this narrative shift alongside her conversion to evangelical Christianity and new career as a traveling minister, her reinvention as a woman of God was taken at face value and the direr accusations against her were conveniently forgotten. A study of Mattie’s life sheds light on several different types of history, from gender to criminal to religious, and provides a unique portrait of a woman who appeared on both sides of the respectabi</w:t>
      </w:r>
      <w:r w:rsidR="00C675F3">
        <w:rPr>
          <w:rFonts w:ascii="Times New Roman" w:hAnsi="Times New Roman" w:cs="Times New Roman"/>
          <w:sz w:val="24"/>
          <w:szCs w:val="24"/>
        </w:rPr>
        <w:t>lity divide</w:t>
      </w:r>
    </w:p>
    <w:p w14:paraId="6025DF3D" w14:textId="251D972C" w:rsidR="00217CFF" w:rsidRPr="00217CFF" w:rsidRDefault="00217CFF" w:rsidP="00217CFF">
      <w:pPr>
        <w:rPr>
          <w:rFonts w:ascii="Times New Roman" w:hAnsi="Times New Roman" w:cs="Times New Roman"/>
          <w:sz w:val="24"/>
          <w:szCs w:val="24"/>
        </w:rPr>
      </w:pPr>
    </w:p>
    <w:p w14:paraId="1C18B599" w14:textId="05A3395B" w:rsidR="008B2923" w:rsidRPr="00086A97" w:rsidRDefault="008B2923" w:rsidP="008B2923">
      <w:pPr>
        <w:jc w:val="center"/>
        <w:rPr>
          <w:rFonts w:ascii="Times New Roman" w:hAnsi="Times New Roman" w:cs="Times New Roman"/>
          <w:sz w:val="24"/>
          <w:szCs w:val="24"/>
        </w:rPr>
      </w:pPr>
      <w:r w:rsidRPr="00086A97">
        <w:rPr>
          <w:rFonts w:ascii="Times New Roman" w:hAnsi="Times New Roman" w:cs="Times New Roman"/>
          <w:sz w:val="24"/>
          <w:szCs w:val="24"/>
        </w:rPr>
        <w:t>Introduction:</w:t>
      </w:r>
    </w:p>
    <w:p w14:paraId="3578B994" w14:textId="33E75330" w:rsidR="008B2923" w:rsidRPr="00086A97" w:rsidRDefault="008B2923" w:rsidP="008B2923">
      <w:pPr>
        <w:jc w:val="center"/>
        <w:rPr>
          <w:rFonts w:ascii="Times New Roman" w:hAnsi="Times New Roman" w:cs="Times New Roman"/>
          <w:sz w:val="24"/>
          <w:szCs w:val="24"/>
        </w:rPr>
      </w:pPr>
      <w:r w:rsidRPr="00086A97">
        <w:rPr>
          <w:rFonts w:ascii="Times New Roman" w:hAnsi="Times New Roman" w:cs="Times New Roman"/>
          <w:sz w:val="24"/>
          <w:szCs w:val="24"/>
        </w:rPr>
        <w:t xml:space="preserve"> “From Shadows into Light”</w:t>
      </w:r>
    </w:p>
    <w:p w14:paraId="4C6F3533" w14:textId="6158BA6B" w:rsidR="008B2923" w:rsidRPr="00086A97" w:rsidRDefault="008B2923" w:rsidP="008B2923">
      <w:pPr>
        <w:jc w:val="center"/>
        <w:rPr>
          <w:rFonts w:ascii="Times New Roman" w:hAnsi="Times New Roman" w:cs="Times New Roman"/>
          <w:sz w:val="24"/>
          <w:szCs w:val="24"/>
        </w:rPr>
      </w:pPr>
    </w:p>
    <w:p w14:paraId="308B0791" w14:textId="3BF98FAB" w:rsidR="00DE75BB" w:rsidRPr="00086A97" w:rsidRDefault="000F6E99" w:rsidP="00086A97">
      <w:pPr>
        <w:spacing w:line="480" w:lineRule="auto"/>
        <w:ind w:firstLine="720"/>
        <w:rPr>
          <w:rFonts w:ascii="Times New Roman" w:hAnsi="Times New Roman" w:cs="Times New Roman"/>
          <w:sz w:val="24"/>
          <w:szCs w:val="24"/>
        </w:rPr>
      </w:pPr>
      <w:r w:rsidRPr="00086A97">
        <w:rPr>
          <w:rFonts w:ascii="Times New Roman" w:hAnsi="Times New Roman" w:cs="Times New Roman"/>
          <w:sz w:val="24"/>
          <w:szCs w:val="24"/>
        </w:rPr>
        <w:t xml:space="preserve">In 1970 Donna Scheibe, a reporter for </w:t>
      </w:r>
      <w:r w:rsidRPr="00086A97">
        <w:rPr>
          <w:rFonts w:ascii="Times New Roman" w:hAnsi="Times New Roman" w:cs="Times New Roman"/>
          <w:i/>
          <w:iCs/>
          <w:sz w:val="24"/>
          <w:szCs w:val="24"/>
        </w:rPr>
        <w:t>The Los Angeles Times</w:t>
      </w:r>
      <w:r w:rsidRPr="00086A97">
        <w:rPr>
          <w:rFonts w:ascii="Times New Roman" w:hAnsi="Times New Roman" w:cs="Times New Roman"/>
          <w:sz w:val="24"/>
          <w:szCs w:val="24"/>
        </w:rPr>
        <w:t xml:space="preserve">, interviewed local </w:t>
      </w:r>
      <w:r w:rsidR="00DE75BB" w:rsidRPr="00086A97">
        <w:rPr>
          <w:rFonts w:ascii="Times New Roman" w:hAnsi="Times New Roman" w:cs="Times New Roman"/>
          <w:sz w:val="24"/>
          <w:szCs w:val="24"/>
        </w:rPr>
        <w:t xml:space="preserve">evangelical </w:t>
      </w:r>
      <w:r w:rsidRPr="00086A97">
        <w:rPr>
          <w:rFonts w:ascii="Times New Roman" w:hAnsi="Times New Roman" w:cs="Times New Roman"/>
          <w:sz w:val="24"/>
          <w:szCs w:val="24"/>
        </w:rPr>
        <w:t>minister Martha Alice Howard, referred to</w:t>
      </w:r>
      <w:r w:rsidR="00DE75BB" w:rsidRPr="00086A97">
        <w:rPr>
          <w:rFonts w:ascii="Times New Roman" w:hAnsi="Times New Roman" w:cs="Times New Roman"/>
          <w:sz w:val="24"/>
          <w:szCs w:val="24"/>
        </w:rPr>
        <w:t xml:space="preserve"> in the article</w:t>
      </w:r>
      <w:r w:rsidRPr="00086A97">
        <w:rPr>
          <w:rFonts w:ascii="Times New Roman" w:hAnsi="Times New Roman" w:cs="Times New Roman"/>
          <w:sz w:val="24"/>
          <w:szCs w:val="24"/>
        </w:rPr>
        <w:t xml:space="preserve"> by her nickname Mattie Howard. The occasion for this feature was Mattie’s 75</w:t>
      </w:r>
      <w:r w:rsidRPr="00086A97">
        <w:rPr>
          <w:rFonts w:ascii="Times New Roman" w:hAnsi="Times New Roman" w:cs="Times New Roman"/>
          <w:sz w:val="24"/>
          <w:szCs w:val="24"/>
          <w:vertAlign w:val="superscript"/>
        </w:rPr>
        <w:t>th</w:t>
      </w:r>
      <w:r w:rsidRPr="00086A97">
        <w:rPr>
          <w:rFonts w:ascii="Times New Roman" w:hAnsi="Times New Roman" w:cs="Times New Roman"/>
          <w:sz w:val="24"/>
          <w:szCs w:val="24"/>
        </w:rPr>
        <w:t xml:space="preserve"> birthday, </w:t>
      </w:r>
      <w:r w:rsidR="00CE6571">
        <w:rPr>
          <w:rFonts w:ascii="Times New Roman" w:hAnsi="Times New Roman" w:cs="Times New Roman"/>
          <w:sz w:val="24"/>
          <w:szCs w:val="24"/>
        </w:rPr>
        <w:t>but it also gave</w:t>
      </w:r>
      <w:r w:rsidRPr="00086A97">
        <w:rPr>
          <w:rFonts w:ascii="Times New Roman" w:hAnsi="Times New Roman" w:cs="Times New Roman"/>
          <w:sz w:val="24"/>
          <w:szCs w:val="24"/>
        </w:rPr>
        <w:t xml:space="preserve"> the elderly preacher a chance to reflect on her 38 years of ministry. Mattie recalled </w:t>
      </w:r>
      <w:r w:rsidR="00DE75BB" w:rsidRPr="00086A97">
        <w:rPr>
          <w:rFonts w:ascii="Times New Roman" w:hAnsi="Times New Roman" w:cs="Times New Roman"/>
          <w:sz w:val="24"/>
          <w:szCs w:val="24"/>
        </w:rPr>
        <w:t xml:space="preserve">how “right living… carried my mother and my 11 brothers and sisters and me through poverty and sorrow,” and how she “was a good Catholic [for] 29 years” until she “left the church disillusioned.” </w:t>
      </w:r>
      <w:r w:rsidR="00CE6571">
        <w:rPr>
          <w:rFonts w:ascii="Times New Roman" w:hAnsi="Times New Roman" w:cs="Times New Roman"/>
          <w:sz w:val="24"/>
          <w:szCs w:val="24"/>
        </w:rPr>
        <w:t>S</w:t>
      </w:r>
      <w:r w:rsidR="00DE75BB" w:rsidRPr="00086A97">
        <w:rPr>
          <w:rFonts w:ascii="Times New Roman" w:hAnsi="Times New Roman" w:cs="Times New Roman"/>
          <w:sz w:val="24"/>
          <w:szCs w:val="24"/>
        </w:rPr>
        <w:t xml:space="preserve">he recalled </w:t>
      </w:r>
      <w:r w:rsidR="00CE6571">
        <w:rPr>
          <w:rFonts w:ascii="Times New Roman" w:hAnsi="Times New Roman" w:cs="Times New Roman"/>
          <w:sz w:val="24"/>
          <w:szCs w:val="24"/>
        </w:rPr>
        <w:t>that while was in a deep</w:t>
      </w:r>
      <w:r w:rsidR="00CE6571" w:rsidRPr="00086A97">
        <w:rPr>
          <w:rFonts w:ascii="Times New Roman" w:hAnsi="Times New Roman" w:cs="Times New Roman"/>
          <w:sz w:val="24"/>
          <w:szCs w:val="24"/>
        </w:rPr>
        <w:t xml:space="preserve"> personal depression, </w:t>
      </w:r>
      <w:r w:rsidR="00DE75BB" w:rsidRPr="00086A97">
        <w:rPr>
          <w:rFonts w:ascii="Times New Roman" w:hAnsi="Times New Roman" w:cs="Times New Roman"/>
          <w:sz w:val="24"/>
          <w:szCs w:val="24"/>
        </w:rPr>
        <w:t xml:space="preserve">“a radio broadcast from a Denver </w:t>
      </w:r>
      <w:r w:rsidR="003D1602">
        <w:rPr>
          <w:rFonts w:ascii="Times New Roman" w:hAnsi="Times New Roman" w:cs="Times New Roman"/>
          <w:sz w:val="24"/>
          <w:szCs w:val="24"/>
        </w:rPr>
        <w:t>[</w:t>
      </w:r>
      <w:r w:rsidR="00DE75BB" w:rsidRPr="00086A97">
        <w:rPr>
          <w:rFonts w:ascii="Times New Roman" w:hAnsi="Times New Roman" w:cs="Times New Roman"/>
          <w:sz w:val="24"/>
          <w:szCs w:val="24"/>
        </w:rPr>
        <w:t>evangelical</w:t>
      </w:r>
      <w:r w:rsidR="003D1602">
        <w:rPr>
          <w:rFonts w:ascii="Times New Roman" w:hAnsi="Times New Roman" w:cs="Times New Roman"/>
          <w:sz w:val="24"/>
          <w:szCs w:val="24"/>
        </w:rPr>
        <w:t>]</w:t>
      </w:r>
      <w:r w:rsidR="00DE75BB" w:rsidRPr="00086A97">
        <w:rPr>
          <w:rFonts w:ascii="Times New Roman" w:hAnsi="Times New Roman" w:cs="Times New Roman"/>
          <w:sz w:val="24"/>
          <w:szCs w:val="24"/>
        </w:rPr>
        <w:t xml:space="preserve"> church</w:t>
      </w:r>
      <w:r w:rsidR="003E3C80" w:rsidRPr="00086A97">
        <w:rPr>
          <w:rFonts w:ascii="Times New Roman" w:hAnsi="Times New Roman" w:cs="Times New Roman"/>
          <w:sz w:val="24"/>
          <w:szCs w:val="24"/>
        </w:rPr>
        <w:t xml:space="preserve">” invited her to attend services. </w:t>
      </w:r>
      <w:r w:rsidR="00CE6571">
        <w:rPr>
          <w:rFonts w:ascii="Times New Roman" w:hAnsi="Times New Roman" w:cs="Times New Roman"/>
          <w:sz w:val="24"/>
          <w:szCs w:val="24"/>
        </w:rPr>
        <w:t xml:space="preserve">This </w:t>
      </w:r>
      <w:r w:rsidR="003E3C80" w:rsidRPr="00086A97">
        <w:rPr>
          <w:rFonts w:ascii="Times New Roman" w:hAnsi="Times New Roman" w:cs="Times New Roman"/>
          <w:sz w:val="24"/>
          <w:szCs w:val="24"/>
        </w:rPr>
        <w:t>“</w:t>
      </w:r>
      <w:r w:rsidR="00CE6571">
        <w:rPr>
          <w:rFonts w:ascii="Times New Roman" w:hAnsi="Times New Roman" w:cs="Times New Roman"/>
          <w:sz w:val="24"/>
          <w:szCs w:val="24"/>
        </w:rPr>
        <w:t>s</w:t>
      </w:r>
      <w:r w:rsidR="00DE75BB" w:rsidRPr="00086A97">
        <w:rPr>
          <w:rFonts w:ascii="Times New Roman" w:hAnsi="Times New Roman" w:cs="Times New Roman"/>
          <w:sz w:val="24"/>
          <w:szCs w:val="24"/>
        </w:rPr>
        <w:t>uddenly moved [her] to pray in the manner of its congregation and to testify aloud to her past and her hopes for the future.” Another minister, after hearing of her moving speech, invited her to preach to his congregation, beginning her long career as an evangelist. Mattie had spent nearly the next four decades preaching “in tents, in missions, and small town churches.”</w:t>
      </w:r>
      <w:r w:rsidR="00DE75BB" w:rsidRPr="00086A97">
        <w:rPr>
          <w:rStyle w:val="FootnoteReference"/>
          <w:rFonts w:ascii="Times New Roman" w:hAnsi="Times New Roman" w:cs="Times New Roman"/>
          <w:sz w:val="24"/>
          <w:szCs w:val="24"/>
        </w:rPr>
        <w:footnoteReference w:id="1"/>
      </w:r>
    </w:p>
    <w:p w14:paraId="4543FC72" w14:textId="3FB5E6AE" w:rsidR="00A77051" w:rsidRDefault="00922CB4" w:rsidP="00BE0C6A">
      <w:pPr>
        <w:spacing w:line="480" w:lineRule="auto"/>
        <w:ind w:firstLine="720"/>
        <w:rPr>
          <w:rFonts w:ascii="Times New Roman" w:hAnsi="Times New Roman" w:cs="Times New Roman"/>
          <w:sz w:val="24"/>
          <w:szCs w:val="24"/>
        </w:rPr>
      </w:pPr>
      <w:r w:rsidRPr="00086A97">
        <w:rPr>
          <w:rFonts w:ascii="Times New Roman" w:hAnsi="Times New Roman" w:cs="Times New Roman"/>
          <w:sz w:val="24"/>
          <w:szCs w:val="24"/>
        </w:rPr>
        <w:t xml:space="preserve">This was not the first time that Mattie interacted with the press; rather, this was the culmination of </w:t>
      </w:r>
      <w:r w:rsidR="00B6724D" w:rsidRPr="00086A97">
        <w:rPr>
          <w:rFonts w:ascii="Times New Roman" w:hAnsi="Times New Roman" w:cs="Times New Roman"/>
          <w:sz w:val="24"/>
          <w:szCs w:val="24"/>
        </w:rPr>
        <w:t xml:space="preserve">over fifty years of interaction between </w:t>
      </w:r>
      <w:r w:rsidR="00CE6571">
        <w:rPr>
          <w:rFonts w:ascii="Times New Roman" w:hAnsi="Times New Roman" w:cs="Times New Roman"/>
          <w:sz w:val="24"/>
          <w:szCs w:val="24"/>
        </w:rPr>
        <w:t>them</w:t>
      </w:r>
      <w:r w:rsidR="00B6724D" w:rsidRPr="00086A97">
        <w:rPr>
          <w:rFonts w:ascii="Times New Roman" w:hAnsi="Times New Roman" w:cs="Times New Roman"/>
          <w:sz w:val="24"/>
          <w:szCs w:val="24"/>
        </w:rPr>
        <w:t>.</w:t>
      </w:r>
      <w:r w:rsidRPr="00086A97">
        <w:rPr>
          <w:rFonts w:ascii="Times New Roman" w:hAnsi="Times New Roman" w:cs="Times New Roman"/>
          <w:sz w:val="24"/>
          <w:szCs w:val="24"/>
        </w:rPr>
        <w:t xml:space="preserve"> </w:t>
      </w:r>
      <w:r w:rsidR="00B6724D" w:rsidRPr="00086A97">
        <w:rPr>
          <w:rFonts w:ascii="Times New Roman" w:hAnsi="Times New Roman" w:cs="Times New Roman"/>
          <w:sz w:val="24"/>
          <w:szCs w:val="24"/>
        </w:rPr>
        <w:t>F</w:t>
      </w:r>
      <w:r w:rsidRPr="00086A97">
        <w:rPr>
          <w:rFonts w:ascii="Times New Roman" w:hAnsi="Times New Roman" w:cs="Times New Roman"/>
          <w:sz w:val="24"/>
          <w:szCs w:val="24"/>
        </w:rPr>
        <w:t>rom 191</w:t>
      </w:r>
      <w:r w:rsidR="009566FC">
        <w:rPr>
          <w:rFonts w:ascii="Times New Roman" w:hAnsi="Times New Roman" w:cs="Times New Roman"/>
          <w:sz w:val="24"/>
          <w:szCs w:val="24"/>
        </w:rPr>
        <w:t>8</w:t>
      </w:r>
      <w:r w:rsidRPr="00086A97">
        <w:rPr>
          <w:rFonts w:ascii="Times New Roman" w:hAnsi="Times New Roman" w:cs="Times New Roman"/>
          <w:sz w:val="24"/>
          <w:szCs w:val="24"/>
        </w:rPr>
        <w:t xml:space="preserve"> until 1921</w:t>
      </w:r>
      <w:r w:rsidR="00A77051">
        <w:rPr>
          <w:rFonts w:ascii="Times New Roman" w:hAnsi="Times New Roman" w:cs="Times New Roman"/>
          <w:sz w:val="24"/>
          <w:szCs w:val="24"/>
        </w:rPr>
        <w:t>2,</w:t>
      </w:r>
      <w:r w:rsidRPr="00086A97">
        <w:rPr>
          <w:rFonts w:ascii="Times New Roman" w:hAnsi="Times New Roman" w:cs="Times New Roman"/>
          <w:sz w:val="24"/>
          <w:szCs w:val="24"/>
        </w:rPr>
        <w:t xml:space="preserve"> she was referred to by newspapermen as “the Queen of the Kansas City Underworld</w:t>
      </w:r>
      <w:r w:rsidR="00CE6571">
        <w:rPr>
          <w:rFonts w:ascii="Times New Roman" w:hAnsi="Times New Roman" w:cs="Times New Roman"/>
          <w:sz w:val="24"/>
          <w:szCs w:val="24"/>
        </w:rPr>
        <w:t>.</w:t>
      </w:r>
      <w:r w:rsidRPr="00086A97">
        <w:rPr>
          <w:rFonts w:ascii="Times New Roman" w:hAnsi="Times New Roman" w:cs="Times New Roman"/>
          <w:sz w:val="24"/>
          <w:szCs w:val="24"/>
        </w:rPr>
        <w:t>”</w:t>
      </w:r>
      <w:r w:rsidR="00CE6571">
        <w:rPr>
          <w:rFonts w:ascii="Times New Roman" w:hAnsi="Times New Roman" w:cs="Times New Roman"/>
          <w:sz w:val="24"/>
          <w:szCs w:val="24"/>
        </w:rPr>
        <w:t xml:space="preserve"> </w:t>
      </w:r>
      <w:r w:rsidR="009566FC">
        <w:rPr>
          <w:rFonts w:ascii="Times New Roman" w:hAnsi="Times New Roman" w:cs="Times New Roman"/>
          <w:sz w:val="24"/>
          <w:szCs w:val="24"/>
        </w:rPr>
        <w:t>She was suspected of leading a gang of bootleggers, safecrackers, and gun-thugs, with the singular mission of getting enough money t</w:t>
      </w:r>
      <w:r w:rsidR="00A77051">
        <w:rPr>
          <w:rFonts w:ascii="Times New Roman" w:hAnsi="Times New Roman" w:cs="Times New Roman"/>
          <w:sz w:val="24"/>
          <w:szCs w:val="24"/>
        </w:rPr>
        <w:t xml:space="preserve">o bribe her lover’s way out of prison. In June 1918 she was arrested under suspicion of murdering jeweler “Diamond Joe” Morino. Kansas City newspapers, perhaps </w:t>
      </w:r>
      <w:r w:rsidR="00A77051">
        <w:rPr>
          <w:rFonts w:ascii="Times New Roman" w:hAnsi="Times New Roman" w:cs="Times New Roman"/>
          <w:sz w:val="24"/>
          <w:szCs w:val="24"/>
        </w:rPr>
        <w:lastRenderedPageBreak/>
        <w:t xml:space="preserve">because she was a “youthful and attractive” woman, ran article after article detailing almost every detail of her trial, supporting the prosecution’s efforts to put her behind bars. Faced with a case that mostly rested on circumstantial evidence, the prosecutors shifted the courtroom discussion away from the crime itself and more to Mattie specifically. She was proclaimed “the most </w:t>
      </w:r>
      <w:r w:rsidR="00AB704D">
        <w:rPr>
          <w:rFonts w:ascii="Times New Roman" w:hAnsi="Times New Roman" w:cs="Times New Roman"/>
          <w:sz w:val="24"/>
          <w:szCs w:val="24"/>
        </w:rPr>
        <w:t xml:space="preserve">dangerous woman” </w:t>
      </w:r>
      <w:r w:rsidR="00A77051">
        <w:rPr>
          <w:rFonts w:ascii="Times New Roman" w:hAnsi="Times New Roman" w:cs="Times New Roman"/>
          <w:sz w:val="24"/>
          <w:szCs w:val="24"/>
        </w:rPr>
        <w:t xml:space="preserve">in Kansas </w:t>
      </w:r>
      <w:r w:rsidR="00AB704D">
        <w:rPr>
          <w:rFonts w:ascii="Times New Roman" w:hAnsi="Times New Roman" w:cs="Times New Roman"/>
          <w:sz w:val="24"/>
          <w:szCs w:val="24"/>
        </w:rPr>
        <w:t>City</w:t>
      </w:r>
      <w:r w:rsidR="00A77051">
        <w:rPr>
          <w:rFonts w:ascii="Times New Roman" w:hAnsi="Times New Roman" w:cs="Times New Roman"/>
          <w:sz w:val="24"/>
          <w:szCs w:val="24"/>
        </w:rPr>
        <w:t xml:space="preserve"> by their lead attorney, who thundered further that it was his mission to see her safely behind bars.</w:t>
      </w:r>
      <w:r w:rsidR="00BE0C6A">
        <w:rPr>
          <w:rStyle w:val="FootnoteReference"/>
          <w:rFonts w:ascii="Times New Roman" w:hAnsi="Times New Roman" w:cs="Times New Roman"/>
          <w:sz w:val="24"/>
          <w:szCs w:val="24"/>
        </w:rPr>
        <w:footnoteReference w:id="2"/>
      </w:r>
      <w:r w:rsidR="00A77051">
        <w:rPr>
          <w:rFonts w:ascii="Times New Roman" w:hAnsi="Times New Roman" w:cs="Times New Roman"/>
          <w:sz w:val="24"/>
          <w:szCs w:val="24"/>
        </w:rPr>
        <w:t xml:space="preserve"> He would successfully gain a conviction, which was upheld by the Missouri State Supreme Court on appeal. However, Mattie was nowhere to be found; a months-long international manhunt followed until she was caught in Memphis, Tennessee, and sent to the Missouri State Penitentiary. </w:t>
      </w:r>
    </w:p>
    <w:p w14:paraId="06B22A69" w14:textId="61FF8E8A" w:rsidR="00C54469" w:rsidRDefault="00A77051" w:rsidP="00BE0C6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By that point, Mattie’s case had grown from a point of local interest to one of national fame. Newspapers from San Francisco, California, to Atlanta, Georgia, carried articles discussing the more salacious aspects of the case, often exaggerating details to point out Mattie’s criminality. </w:t>
      </w:r>
      <w:r w:rsidR="00C54469">
        <w:rPr>
          <w:rFonts w:ascii="Times New Roman" w:hAnsi="Times New Roman" w:cs="Times New Roman"/>
          <w:sz w:val="24"/>
          <w:szCs w:val="24"/>
        </w:rPr>
        <w:t xml:space="preserve">Even the way she was described was affected by this exaggeration. </w:t>
      </w:r>
      <w:r>
        <w:rPr>
          <w:rFonts w:ascii="Times New Roman" w:hAnsi="Times New Roman" w:cs="Times New Roman"/>
          <w:sz w:val="24"/>
          <w:szCs w:val="24"/>
        </w:rPr>
        <w:t xml:space="preserve">A mere description of </w:t>
      </w:r>
      <w:r w:rsidR="00C54469">
        <w:rPr>
          <w:rFonts w:ascii="Times New Roman" w:hAnsi="Times New Roman" w:cs="Times New Roman"/>
          <w:sz w:val="24"/>
          <w:szCs w:val="24"/>
        </w:rPr>
        <w:t>her eyes</w:t>
      </w:r>
      <w:r>
        <w:rPr>
          <w:rFonts w:ascii="Times New Roman" w:hAnsi="Times New Roman" w:cs="Times New Roman"/>
          <w:sz w:val="24"/>
          <w:szCs w:val="24"/>
        </w:rPr>
        <w:t xml:space="preserve"> as being “agate blue” grew </w:t>
      </w:r>
      <w:r w:rsidR="00C54469">
        <w:rPr>
          <w:rFonts w:ascii="Times New Roman" w:hAnsi="Times New Roman" w:cs="Times New Roman"/>
          <w:sz w:val="24"/>
          <w:szCs w:val="24"/>
        </w:rPr>
        <w:t>into her being labeled “the Girl with the Agate Eyes,” whose gaze “strangely gleaming under her shock of yellow hair, exuded her baleful influence.”</w:t>
      </w:r>
      <w:r w:rsidR="00BE0C6A">
        <w:rPr>
          <w:rStyle w:val="FootnoteReference"/>
          <w:rFonts w:ascii="Times New Roman" w:hAnsi="Times New Roman" w:cs="Times New Roman"/>
          <w:sz w:val="24"/>
          <w:szCs w:val="24"/>
        </w:rPr>
        <w:footnoteReference w:id="3"/>
      </w:r>
      <w:r w:rsidR="00C54469">
        <w:rPr>
          <w:rFonts w:ascii="Times New Roman" w:hAnsi="Times New Roman" w:cs="Times New Roman"/>
          <w:sz w:val="24"/>
          <w:szCs w:val="24"/>
        </w:rPr>
        <w:t xml:space="preserve"> However, after her final arrest and with her safely behind bars, the newspapers would seemingly quickly lose interest in Mattie. </w:t>
      </w:r>
    </w:p>
    <w:p w14:paraId="35130F62" w14:textId="61317324" w:rsidR="00946DAD" w:rsidRDefault="00C54469" w:rsidP="00086A97">
      <w:pPr>
        <w:spacing w:line="480" w:lineRule="auto"/>
        <w:ind w:firstLine="720"/>
        <w:rPr>
          <w:rFonts w:ascii="Times New Roman" w:hAnsi="Times New Roman" w:cs="Times New Roman"/>
          <w:sz w:val="24"/>
          <w:szCs w:val="24"/>
        </w:rPr>
      </w:pPr>
      <w:r>
        <w:rPr>
          <w:rFonts w:ascii="Times New Roman" w:hAnsi="Times New Roman" w:cs="Times New Roman"/>
          <w:sz w:val="24"/>
          <w:szCs w:val="24"/>
        </w:rPr>
        <w:t>After serving eight years of her prison sentence, Mattie was released early for good behavior. Two years after gaining her freedom, she</w:t>
      </w:r>
      <w:r w:rsidR="003E3C80" w:rsidRPr="00086A97">
        <w:rPr>
          <w:rFonts w:ascii="Times New Roman" w:hAnsi="Times New Roman" w:cs="Times New Roman"/>
          <w:sz w:val="24"/>
          <w:szCs w:val="24"/>
        </w:rPr>
        <w:t xml:space="preserve"> would reappear in the national spotlight</w:t>
      </w:r>
      <w:r>
        <w:rPr>
          <w:rFonts w:ascii="Times New Roman" w:hAnsi="Times New Roman" w:cs="Times New Roman"/>
          <w:sz w:val="24"/>
          <w:szCs w:val="24"/>
        </w:rPr>
        <w:t>—this time for very different reasons</w:t>
      </w:r>
      <w:r w:rsidR="003E3C80" w:rsidRPr="00086A97">
        <w:rPr>
          <w:rFonts w:ascii="Times New Roman" w:hAnsi="Times New Roman" w:cs="Times New Roman"/>
          <w:sz w:val="24"/>
          <w:szCs w:val="24"/>
        </w:rPr>
        <w:t xml:space="preserve">. As she mentioned in her 1970 interview, she stood up in a Denver-area church and embraced evangelicalism. Shortly afterwards, she began her career as a </w:t>
      </w:r>
      <w:r w:rsidR="003E3C80" w:rsidRPr="00086A97">
        <w:rPr>
          <w:rFonts w:ascii="Times New Roman" w:hAnsi="Times New Roman" w:cs="Times New Roman"/>
          <w:sz w:val="24"/>
          <w:szCs w:val="24"/>
        </w:rPr>
        <w:lastRenderedPageBreak/>
        <w:t xml:space="preserve">traveling evangelist crisscrossing the nation and preaching to large crowds. </w:t>
      </w:r>
      <w:r>
        <w:rPr>
          <w:rFonts w:ascii="Times New Roman" w:hAnsi="Times New Roman" w:cs="Times New Roman"/>
          <w:sz w:val="24"/>
          <w:szCs w:val="24"/>
        </w:rPr>
        <w:t xml:space="preserve">Much of her appeal as a minister rested on the idea of her being a </w:t>
      </w:r>
      <w:r w:rsidR="00946DAD">
        <w:rPr>
          <w:rFonts w:ascii="Times New Roman" w:hAnsi="Times New Roman" w:cs="Times New Roman"/>
          <w:sz w:val="24"/>
          <w:szCs w:val="24"/>
        </w:rPr>
        <w:t>reformed gangster</w:t>
      </w:r>
      <w:r>
        <w:rPr>
          <w:rFonts w:ascii="Times New Roman" w:hAnsi="Times New Roman" w:cs="Times New Roman"/>
          <w:sz w:val="24"/>
          <w:szCs w:val="24"/>
        </w:rPr>
        <w:t xml:space="preserve"> which presented her with a dilemma. Mattie had long insisted that she was innocent of any wrongdoing while in </w:t>
      </w:r>
      <w:r w:rsidR="00946DAD">
        <w:rPr>
          <w:rFonts w:ascii="Times New Roman" w:hAnsi="Times New Roman" w:cs="Times New Roman"/>
          <w:sz w:val="24"/>
          <w:szCs w:val="24"/>
        </w:rPr>
        <w:t xml:space="preserve">Kansas City and that she had been wrongfully convicted. However, if she strongly emphasized her own innocence, she risked potentially losing what set her apart from other ministers. </w:t>
      </w:r>
    </w:p>
    <w:p w14:paraId="528816ED" w14:textId="2A2FFC40" w:rsidR="00E15829" w:rsidRPr="00086A97" w:rsidRDefault="00946DAD" w:rsidP="00BE0C6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this end, Mattie shifted her </w:t>
      </w:r>
      <w:r w:rsidR="003E3C80" w:rsidRPr="00086A97">
        <w:rPr>
          <w:rFonts w:ascii="Times New Roman" w:hAnsi="Times New Roman" w:cs="Times New Roman"/>
          <w:sz w:val="24"/>
          <w:szCs w:val="24"/>
        </w:rPr>
        <w:t xml:space="preserve">criminal exploits away from Kansas City to the badlands of Prohibition-era Chicago. </w:t>
      </w:r>
      <w:r>
        <w:rPr>
          <w:rFonts w:ascii="Times New Roman" w:hAnsi="Times New Roman" w:cs="Times New Roman"/>
          <w:sz w:val="24"/>
          <w:szCs w:val="24"/>
        </w:rPr>
        <w:t>In her 1938 autobiography, which marked the most concrete form her story took, she had been on the sidelines of criminal behavior in Kansas City but had never actually committed any crimes. However, after her release from prison she was unable to find a job or acceptance due to her status as an ex-convict. Society’s rejection, therefore, was what drove her to agree to join a criminal enterprise in Chicago. She claimed to have been involved in gun battles with the police, in running confidence schemes, and even rubbing shoulders with Al Capone and John Dillinger before her better nature took back control and she got out of the life. Linking her criminality to famous criminals ensured that she would always have throngs of visitors who were, perhaps, just as eager to hear stories of gang violence as they were to hear scripture. Although Mattie maintained this version of her story for decades, by 1970 she had evidently engaged once again in revision. Perhaps it was no longer as appealing in the era of law and order politics to openly discuss one’s past criminal behavior?</w:t>
      </w:r>
    </w:p>
    <w:p w14:paraId="061FED27" w14:textId="285521CE" w:rsidR="002D12A7" w:rsidRPr="00086A97" w:rsidRDefault="00E15829" w:rsidP="00BE0C6A">
      <w:pPr>
        <w:spacing w:line="480" w:lineRule="auto"/>
        <w:rPr>
          <w:rFonts w:ascii="Times New Roman" w:hAnsi="Times New Roman" w:cs="Times New Roman"/>
          <w:sz w:val="24"/>
          <w:szCs w:val="24"/>
        </w:rPr>
      </w:pPr>
      <w:r w:rsidRPr="00086A97">
        <w:rPr>
          <w:rFonts w:ascii="Times New Roman" w:hAnsi="Times New Roman" w:cs="Times New Roman"/>
          <w:sz w:val="24"/>
          <w:szCs w:val="24"/>
        </w:rPr>
        <w:tab/>
        <w:t xml:space="preserve">Mattie’s life was one of constant reinvention and narrative building. </w:t>
      </w:r>
      <w:r w:rsidR="00634061" w:rsidRPr="00086A97">
        <w:rPr>
          <w:rFonts w:ascii="Times New Roman" w:hAnsi="Times New Roman" w:cs="Times New Roman"/>
          <w:sz w:val="24"/>
          <w:szCs w:val="24"/>
        </w:rPr>
        <w:t>Her</w:t>
      </w:r>
      <w:r w:rsidRPr="00086A97">
        <w:rPr>
          <w:rFonts w:ascii="Times New Roman" w:hAnsi="Times New Roman" w:cs="Times New Roman"/>
          <w:sz w:val="24"/>
          <w:szCs w:val="24"/>
        </w:rPr>
        <w:t xml:space="preserve"> decades-long turn in the public eye allows for </w:t>
      </w:r>
      <w:r w:rsidR="000B0660" w:rsidRPr="00086A97">
        <w:rPr>
          <w:rFonts w:ascii="Times New Roman" w:hAnsi="Times New Roman" w:cs="Times New Roman"/>
          <w:sz w:val="24"/>
          <w:szCs w:val="24"/>
        </w:rPr>
        <w:t>a</w:t>
      </w:r>
      <w:r w:rsidRPr="00086A97">
        <w:rPr>
          <w:rFonts w:ascii="Times New Roman" w:hAnsi="Times New Roman" w:cs="Times New Roman"/>
          <w:sz w:val="24"/>
          <w:szCs w:val="24"/>
        </w:rPr>
        <w:t xml:space="preserve"> unique examination of how individual narratives can be shaped and twisted to make new meanings</w:t>
      </w:r>
      <w:r w:rsidR="00634061" w:rsidRPr="00086A97">
        <w:rPr>
          <w:rFonts w:ascii="Times New Roman" w:hAnsi="Times New Roman" w:cs="Times New Roman"/>
          <w:sz w:val="24"/>
          <w:szCs w:val="24"/>
        </w:rPr>
        <w:t xml:space="preserve">, and how successful these efforts can be. Mattie, for example, almost single-handedly changed the way the press viewed her life through interviews, autobiography, and her own sermons. The overwhelmingly negative coverage that had followed </w:t>
      </w:r>
      <w:r w:rsidR="00634061" w:rsidRPr="00086A97">
        <w:rPr>
          <w:rFonts w:ascii="Times New Roman" w:hAnsi="Times New Roman" w:cs="Times New Roman"/>
          <w:sz w:val="24"/>
          <w:szCs w:val="24"/>
        </w:rPr>
        <w:lastRenderedPageBreak/>
        <w:t xml:space="preserve">her in the 1920s was obliterated, transforming her into an exemplar who could warn young men and women to avoid “the primrose path” that led to sin and destruction. This effort was so successful that by her 1970 interview with Scheibe she no longer saw the need to mention the criminal past that had attracted thousands to her sermons decades before. </w:t>
      </w:r>
      <w:r w:rsidR="009C4279">
        <w:rPr>
          <w:rFonts w:ascii="Times New Roman" w:hAnsi="Times New Roman" w:cs="Times New Roman"/>
          <w:sz w:val="24"/>
          <w:szCs w:val="24"/>
        </w:rPr>
        <w:t xml:space="preserve"> </w:t>
      </w:r>
    </w:p>
    <w:p w14:paraId="001C77F8" w14:textId="0AD4834B" w:rsidR="008002D3" w:rsidRDefault="008002D3" w:rsidP="008002D3">
      <w:pPr>
        <w:spacing w:line="480" w:lineRule="auto"/>
        <w:rPr>
          <w:rFonts w:ascii="Times New Roman" w:hAnsi="Times New Roman" w:cs="Times New Roman"/>
          <w:sz w:val="24"/>
          <w:szCs w:val="24"/>
        </w:rPr>
      </w:pPr>
      <w:r>
        <w:rPr>
          <w:rFonts w:ascii="Times New Roman" w:hAnsi="Times New Roman" w:cs="Times New Roman"/>
          <w:sz w:val="24"/>
          <w:szCs w:val="24"/>
        </w:rPr>
        <w:tab/>
      </w:r>
      <w:r w:rsidR="000B0660">
        <w:rPr>
          <w:rFonts w:ascii="Times New Roman" w:hAnsi="Times New Roman" w:cs="Times New Roman"/>
          <w:sz w:val="24"/>
          <w:szCs w:val="24"/>
        </w:rPr>
        <w:t xml:space="preserve">This </w:t>
      </w:r>
      <w:r w:rsidR="002D12A7">
        <w:rPr>
          <w:rFonts w:ascii="Times New Roman" w:hAnsi="Times New Roman" w:cs="Times New Roman"/>
          <w:sz w:val="24"/>
          <w:szCs w:val="24"/>
        </w:rPr>
        <w:t>thesis</w:t>
      </w:r>
      <w:r w:rsidR="000B0660">
        <w:rPr>
          <w:rFonts w:ascii="Times New Roman" w:hAnsi="Times New Roman" w:cs="Times New Roman"/>
          <w:sz w:val="24"/>
          <w:szCs w:val="24"/>
        </w:rPr>
        <w:t xml:space="preserve"> relies on the history of female criminality. The</w:t>
      </w:r>
      <w:r>
        <w:rPr>
          <w:rFonts w:ascii="Times New Roman" w:hAnsi="Times New Roman" w:cs="Times New Roman"/>
          <w:sz w:val="24"/>
          <w:szCs w:val="24"/>
        </w:rPr>
        <w:t xml:space="preserve"> modern </w:t>
      </w:r>
      <w:r w:rsidR="000B0660">
        <w:rPr>
          <w:rFonts w:ascii="Times New Roman" w:hAnsi="Times New Roman" w:cs="Times New Roman"/>
          <w:sz w:val="24"/>
          <w:szCs w:val="24"/>
        </w:rPr>
        <w:t xml:space="preserve">incarnation of this field </w:t>
      </w:r>
      <w:r>
        <w:rPr>
          <w:rFonts w:ascii="Times New Roman" w:hAnsi="Times New Roman" w:cs="Times New Roman"/>
          <w:sz w:val="24"/>
          <w:szCs w:val="24"/>
        </w:rPr>
        <w:t>has its origins in the 1991 text “The Vanishing Female: The Decline of Women in the Criminal Process, 1687-1912” by Malcom M. Feely and Deborah L. Little. Feely and Little viewed a general decline in women being charged with and convicted of crime after the turn of the 19</w:t>
      </w:r>
      <w:r w:rsidRPr="00D02A22">
        <w:rPr>
          <w:rFonts w:ascii="Times New Roman" w:hAnsi="Times New Roman" w:cs="Times New Roman"/>
          <w:sz w:val="24"/>
          <w:szCs w:val="24"/>
          <w:vertAlign w:val="superscript"/>
        </w:rPr>
        <w:t>th</w:t>
      </w:r>
      <w:r>
        <w:rPr>
          <w:rFonts w:ascii="Times New Roman" w:hAnsi="Times New Roman" w:cs="Times New Roman"/>
          <w:sz w:val="24"/>
          <w:szCs w:val="24"/>
        </w:rPr>
        <w:t xml:space="preserve"> century and contended that this was due to industrialization removed chances for women to engage in criminal behaviors by creating new demands on their time.</w:t>
      </w:r>
      <w:r w:rsidR="00C675F3">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However, this thesis has been challenged by the more recent writings of scholars such as Manon van der Heijden. Van der Haijden argued in 2017 that gender stereotyping, rather than industrialization, was one of the main causes for the “relatively low prosecution rates of female criminality” by the early 1900s.</w:t>
      </w:r>
      <w:r w:rsidR="00BE0C6A">
        <w:rPr>
          <w:rStyle w:val="FootnoteReference"/>
          <w:rFonts w:ascii="Times New Roman" w:hAnsi="Times New Roman" w:cs="Times New Roman"/>
          <w:sz w:val="24"/>
          <w:szCs w:val="24"/>
        </w:rPr>
        <w:footnoteReference w:id="5"/>
      </w:r>
      <w:r>
        <w:rPr>
          <w:rFonts w:ascii="Times New Roman" w:hAnsi="Times New Roman" w:cs="Times New Roman"/>
          <w:sz w:val="24"/>
          <w:szCs w:val="24"/>
        </w:rPr>
        <w:t xml:space="preserve"> </w:t>
      </w:r>
      <w:r w:rsidR="003941EE">
        <w:rPr>
          <w:rFonts w:ascii="Times New Roman" w:hAnsi="Times New Roman" w:cs="Times New Roman"/>
          <w:sz w:val="24"/>
          <w:szCs w:val="24"/>
        </w:rPr>
        <w:t>However, this did not mean that all women were free from the law’s attention. Historian Jeffrey S. Adler, in studying murders committed by women in turn of the 20</w:t>
      </w:r>
      <w:r w:rsidR="003941EE" w:rsidRPr="00D02A22">
        <w:rPr>
          <w:rFonts w:ascii="Times New Roman" w:hAnsi="Times New Roman" w:cs="Times New Roman"/>
          <w:sz w:val="24"/>
          <w:szCs w:val="24"/>
          <w:vertAlign w:val="superscript"/>
        </w:rPr>
        <w:t>th</w:t>
      </w:r>
      <w:r w:rsidR="003941EE">
        <w:rPr>
          <w:rFonts w:ascii="Times New Roman" w:hAnsi="Times New Roman" w:cs="Times New Roman"/>
          <w:sz w:val="24"/>
          <w:szCs w:val="24"/>
        </w:rPr>
        <w:t xml:space="preserve"> century Chicago, concluded that if “the homicide was particularly grisly or the killer challenged established social mores” then the likelihood of conviction increased.</w:t>
      </w:r>
      <w:r w:rsidR="00BE0C6A">
        <w:rPr>
          <w:rStyle w:val="FootnoteReference"/>
          <w:rFonts w:ascii="Times New Roman" w:hAnsi="Times New Roman" w:cs="Times New Roman"/>
          <w:sz w:val="24"/>
          <w:szCs w:val="24"/>
        </w:rPr>
        <w:footnoteReference w:id="6"/>
      </w:r>
    </w:p>
    <w:p w14:paraId="59937204" w14:textId="7F35B8AF" w:rsidR="00DC5159" w:rsidRDefault="008002D3" w:rsidP="00D02A2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this </w:t>
      </w:r>
      <w:r w:rsidR="003941EE">
        <w:rPr>
          <w:rFonts w:ascii="Times New Roman" w:hAnsi="Times New Roman" w:cs="Times New Roman"/>
          <w:sz w:val="24"/>
          <w:szCs w:val="24"/>
        </w:rPr>
        <w:t>thesis</w:t>
      </w:r>
      <w:r>
        <w:rPr>
          <w:rFonts w:ascii="Times New Roman" w:hAnsi="Times New Roman" w:cs="Times New Roman"/>
          <w:sz w:val="24"/>
          <w:szCs w:val="24"/>
        </w:rPr>
        <w:t>,</w:t>
      </w:r>
      <w:r w:rsidR="003941EE">
        <w:rPr>
          <w:rFonts w:ascii="Times New Roman" w:hAnsi="Times New Roman" w:cs="Times New Roman"/>
          <w:sz w:val="24"/>
          <w:szCs w:val="24"/>
        </w:rPr>
        <w:t xml:space="preserve"> I build </w:t>
      </w:r>
      <w:r>
        <w:rPr>
          <w:rFonts w:ascii="Times New Roman" w:hAnsi="Times New Roman" w:cs="Times New Roman"/>
          <w:sz w:val="24"/>
          <w:szCs w:val="24"/>
        </w:rPr>
        <w:t xml:space="preserve">upon the stereotype thesis presented by van der Haijden </w:t>
      </w:r>
      <w:r w:rsidR="003941EE">
        <w:rPr>
          <w:rFonts w:ascii="Times New Roman" w:hAnsi="Times New Roman" w:cs="Times New Roman"/>
          <w:sz w:val="24"/>
          <w:szCs w:val="24"/>
        </w:rPr>
        <w:t xml:space="preserve">and Adler’s study of Chicago homicides </w:t>
      </w:r>
      <w:r>
        <w:rPr>
          <w:rFonts w:ascii="Times New Roman" w:hAnsi="Times New Roman" w:cs="Times New Roman"/>
          <w:sz w:val="24"/>
          <w:szCs w:val="24"/>
        </w:rPr>
        <w:t xml:space="preserve">to examine how, in this case, a woman was convicted of murder in a </w:t>
      </w:r>
      <w:r>
        <w:rPr>
          <w:rFonts w:ascii="Times New Roman" w:hAnsi="Times New Roman" w:cs="Times New Roman"/>
          <w:sz w:val="24"/>
          <w:szCs w:val="24"/>
        </w:rPr>
        <w:lastRenderedPageBreak/>
        <w:t xml:space="preserve">time when women were rarely even charged with capital crimes. In examining the available details of Mattie’s case, I demonstrate that the prosecution utilized </w:t>
      </w:r>
      <w:r w:rsidR="003941EE">
        <w:rPr>
          <w:rFonts w:ascii="Times New Roman" w:hAnsi="Times New Roman" w:cs="Times New Roman"/>
          <w:sz w:val="24"/>
          <w:szCs w:val="24"/>
        </w:rPr>
        <w:t xml:space="preserve">contemporary </w:t>
      </w:r>
      <w:r w:rsidR="00F82F23">
        <w:rPr>
          <w:rFonts w:ascii="Times New Roman" w:hAnsi="Times New Roman" w:cs="Times New Roman"/>
          <w:sz w:val="24"/>
          <w:szCs w:val="24"/>
        </w:rPr>
        <w:t xml:space="preserve">female stereotypes </w:t>
      </w:r>
      <w:r>
        <w:rPr>
          <w:rFonts w:ascii="Times New Roman" w:hAnsi="Times New Roman" w:cs="Times New Roman"/>
          <w:sz w:val="24"/>
          <w:szCs w:val="24"/>
        </w:rPr>
        <w:t xml:space="preserve">to shift perceptions of Mattie away from the established bounds of </w:t>
      </w:r>
      <w:r w:rsidR="003941EE">
        <w:rPr>
          <w:rFonts w:ascii="Times New Roman" w:hAnsi="Times New Roman" w:cs="Times New Roman"/>
          <w:sz w:val="24"/>
          <w:szCs w:val="24"/>
        </w:rPr>
        <w:t>womanhood</w:t>
      </w:r>
      <w:r w:rsidR="00F82F23">
        <w:rPr>
          <w:rFonts w:ascii="Times New Roman" w:hAnsi="Times New Roman" w:cs="Times New Roman"/>
          <w:sz w:val="24"/>
          <w:szCs w:val="24"/>
        </w:rPr>
        <w:t>, moving her out of a “protected” category</w:t>
      </w:r>
      <w:r>
        <w:rPr>
          <w:rFonts w:ascii="Times New Roman" w:hAnsi="Times New Roman" w:cs="Times New Roman"/>
          <w:sz w:val="24"/>
          <w:szCs w:val="24"/>
        </w:rPr>
        <w:t xml:space="preserve">. </w:t>
      </w:r>
      <w:r w:rsidR="003941EE">
        <w:rPr>
          <w:rFonts w:ascii="Times New Roman" w:hAnsi="Times New Roman" w:cs="Times New Roman"/>
          <w:sz w:val="24"/>
          <w:szCs w:val="24"/>
        </w:rPr>
        <w:t xml:space="preserve">This shows that, in Mattie’s case at least, those involved in the trial were well-aware of the stereotypes that </w:t>
      </w:r>
      <w:r w:rsidR="00F82F23">
        <w:rPr>
          <w:rFonts w:ascii="Times New Roman" w:hAnsi="Times New Roman" w:cs="Times New Roman"/>
          <w:sz w:val="24"/>
          <w:szCs w:val="24"/>
        </w:rPr>
        <w:t>made convicting women of capital crimes difficult</w:t>
      </w:r>
      <w:r w:rsidR="003941EE">
        <w:rPr>
          <w:rFonts w:ascii="Times New Roman" w:hAnsi="Times New Roman" w:cs="Times New Roman"/>
          <w:sz w:val="24"/>
          <w:szCs w:val="24"/>
        </w:rPr>
        <w:t>. In addition, in this thesis I contend that the perception of Mattie in the press was key to her convictio</w:t>
      </w:r>
      <w:r w:rsidR="00F82F23">
        <w:rPr>
          <w:rFonts w:ascii="Times New Roman" w:hAnsi="Times New Roman" w:cs="Times New Roman"/>
          <w:sz w:val="24"/>
          <w:szCs w:val="24"/>
        </w:rPr>
        <w:t xml:space="preserve">n. By amplifying details of her behavior that were socially deviant and openly engaging in speculation and sensationalization, the press successfully cemented the image of Mattie as “the Girl with the Agate Eyes,” a femme fatale who was more than willing to use her sexuality to bend young men to her will. </w:t>
      </w:r>
    </w:p>
    <w:p w14:paraId="5F3F713A" w14:textId="77777777" w:rsidR="00195A82" w:rsidRDefault="000B0660" w:rsidP="00BE0C6A">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In addition, I </w:t>
      </w:r>
      <w:r w:rsidR="002D12A7">
        <w:rPr>
          <w:rFonts w:ascii="Times New Roman" w:hAnsi="Times New Roman" w:cs="Times New Roman"/>
          <w:sz w:val="24"/>
          <w:szCs w:val="24"/>
        </w:rPr>
        <w:t>contend</w:t>
      </w:r>
      <w:r>
        <w:rPr>
          <w:rFonts w:ascii="Times New Roman" w:hAnsi="Times New Roman" w:cs="Times New Roman"/>
          <w:sz w:val="24"/>
          <w:szCs w:val="24"/>
        </w:rPr>
        <w:t xml:space="preserve"> that Mattie was acutely aware of her deviant perception. From the moment of her conversion, she sought to counteract </w:t>
      </w:r>
      <w:r w:rsidR="00EF5139">
        <w:rPr>
          <w:rFonts w:ascii="Times New Roman" w:hAnsi="Times New Roman" w:cs="Times New Roman"/>
          <w:sz w:val="24"/>
          <w:szCs w:val="24"/>
        </w:rPr>
        <w:t>it</w:t>
      </w:r>
      <w:r>
        <w:rPr>
          <w:rFonts w:ascii="Times New Roman" w:hAnsi="Times New Roman" w:cs="Times New Roman"/>
          <w:sz w:val="24"/>
          <w:szCs w:val="24"/>
        </w:rPr>
        <w:t xml:space="preserve"> by tying herself back to the stereotypes of female behavior that she had been accused of contravening. Mattie’s autobiography relied on careful usage of tropes to </w:t>
      </w:r>
      <w:r w:rsidR="00EF5139">
        <w:rPr>
          <w:rFonts w:ascii="Times New Roman" w:hAnsi="Times New Roman" w:cs="Times New Roman"/>
          <w:sz w:val="24"/>
          <w:szCs w:val="24"/>
        </w:rPr>
        <w:t>paint herself in a sympathetic light. Further, Mattie used these narrative aids to assert her innocence and challenge the press’s record. Portraying herself as inherently moral and placing the blame for her missteps on outside actors, Mattie reclaimed her status as a woman and self-created an id</w:t>
      </w:r>
      <w:r w:rsidR="002D12A7">
        <w:rPr>
          <w:rFonts w:ascii="Times New Roman" w:hAnsi="Times New Roman" w:cs="Times New Roman"/>
          <w:sz w:val="24"/>
          <w:szCs w:val="24"/>
        </w:rPr>
        <w:t xml:space="preserve">entity that was readily accepted by observers. </w:t>
      </w:r>
    </w:p>
    <w:p w14:paraId="524593D9" w14:textId="42EB7DA1" w:rsidR="00817F10" w:rsidRDefault="00817F10">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This thesis is divided into two chapters structured by chronology. </w:t>
      </w:r>
      <w:r w:rsidR="00E5337E">
        <w:rPr>
          <w:rFonts w:ascii="Times New Roman" w:hAnsi="Times New Roman" w:cs="Times New Roman"/>
          <w:sz w:val="24"/>
          <w:szCs w:val="24"/>
        </w:rPr>
        <w:t>Chapter One</w:t>
      </w:r>
      <w:r>
        <w:rPr>
          <w:rFonts w:ascii="Times New Roman" w:hAnsi="Times New Roman" w:cs="Times New Roman"/>
          <w:sz w:val="24"/>
          <w:szCs w:val="24"/>
        </w:rPr>
        <w:t xml:space="preserve"> covers Mattie’s </w:t>
      </w:r>
      <w:r w:rsidR="00E5337E">
        <w:rPr>
          <w:rFonts w:ascii="Times New Roman" w:hAnsi="Times New Roman" w:cs="Times New Roman"/>
          <w:sz w:val="24"/>
          <w:szCs w:val="24"/>
        </w:rPr>
        <w:t>childhood and adolescence</w:t>
      </w:r>
      <w:r>
        <w:rPr>
          <w:rFonts w:ascii="Times New Roman" w:hAnsi="Times New Roman" w:cs="Times New Roman"/>
          <w:sz w:val="24"/>
          <w:szCs w:val="24"/>
        </w:rPr>
        <w:t xml:space="preserve"> Denver, her move to Kansas City, her suspected criminal career, and her arrest, trial, and conviction. </w:t>
      </w:r>
      <w:r w:rsidR="00E5337E">
        <w:rPr>
          <w:rFonts w:ascii="Times New Roman" w:hAnsi="Times New Roman" w:cs="Times New Roman"/>
          <w:sz w:val="24"/>
          <w:szCs w:val="24"/>
        </w:rPr>
        <w:t xml:space="preserve">Section One of this chapter discusses the way Mattie’s autobiography dealt with her early life by crafting an image of innocence. She wrote out her marriage, for example, in order to avoid having to admit that she had abandoned her husband in order to follow a convicted gangster to Kansas City. This section concludes with Mattie’s </w:t>
      </w:r>
      <w:r w:rsidR="00E5337E">
        <w:rPr>
          <w:rFonts w:ascii="Times New Roman" w:hAnsi="Times New Roman" w:cs="Times New Roman"/>
          <w:sz w:val="24"/>
          <w:szCs w:val="24"/>
        </w:rPr>
        <w:lastRenderedPageBreak/>
        <w:t xml:space="preserve">arrest for Joe Morino’s murder, which she claimed came as a complete surprise. Section Two follows by discussing how reporters discussed Mattie during the trial. The newspapers linked Mattie to a vicious gang of highwaymen, as well as portraying her as a gang leader in her own right. This section concludes with her conviction, leading into Section Three, which discusses the ways that Mattie engaged with the newspaper reports. I demonstrate that Mattie’s autobiography was written with the stories of this time period in mind and sought to dismiss them in order to preserve her innocence narrative.   </w:t>
      </w:r>
    </w:p>
    <w:p w14:paraId="35BD811E" w14:textId="3949C4BF" w:rsidR="00E5337E" w:rsidRPr="00BE0C6A" w:rsidRDefault="00E5337E">
      <w:pPr>
        <w:spacing w:line="480" w:lineRule="auto"/>
        <w:rPr>
          <w:rFonts w:ascii="Times New Roman" w:hAnsi="Times New Roman" w:cs="Times New Roman"/>
          <w:sz w:val="24"/>
          <w:szCs w:val="24"/>
        </w:rPr>
      </w:pPr>
      <w:r>
        <w:rPr>
          <w:rFonts w:ascii="Times New Roman" w:hAnsi="Times New Roman" w:cs="Times New Roman"/>
          <w:sz w:val="24"/>
          <w:szCs w:val="24"/>
        </w:rPr>
        <w:tab/>
        <w:t>Chapter Two tracks Mattie’s life from her time in the Missouri State Penitentiary until her death in 1984. This long stretch of time covers not only her entire career as a traveling minister but also her fictionalized life in the Chicago gangland. By covering an extended chronological period, I am able to demonstrate the evolution of Mattie’</w:t>
      </w:r>
      <w:r w:rsidR="00195A82">
        <w:rPr>
          <w:rFonts w:ascii="Times New Roman" w:hAnsi="Times New Roman" w:cs="Times New Roman"/>
          <w:sz w:val="24"/>
          <w:szCs w:val="24"/>
        </w:rPr>
        <w:t xml:space="preserve">s self-creation. </w:t>
      </w:r>
      <w:r>
        <w:rPr>
          <w:rFonts w:ascii="Times New Roman" w:hAnsi="Times New Roman" w:cs="Times New Roman"/>
          <w:sz w:val="24"/>
          <w:szCs w:val="24"/>
        </w:rPr>
        <w:t>Section One of this chapter discusses Mattie’s time in prison,</w:t>
      </w:r>
      <w:r w:rsidR="00195A82">
        <w:rPr>
          <w:rFonts w:ascii="Times New Roman" w:hAnsi="Times New Roman" w:cs="Times New Roman"/>
          <w:sz w:val="24"/>
          <w:szCs w:val="24"/>
        </w:rPr>
        <w:t xml:space="preserve"> especially how she dealt with it in her autobiography. On the surface Mattie’s prison narrative sought to expose the injustices of the 1920s American prison system, as well as present some ideas for reform. However, it also served she also sought to use it as a testament to her own morality, juxtaposing her righteous behavior with the brutality that surrounded her. Section Two follows her narrative post-release, where she claimed that society’s rejection drove her to a life of crime in Chicago. I highlight the temporal implausibility in her narrative, while also demonstrating how she needed to tie herself to the life of a gangster in order to maintain her unique appeal as a minster. This section concludes with Matti</w:t>
      </w:r>
      <w:bookmarkStart w:id="0" w:name="_GoBack"/>
      <w:bookmarkEnd w:id="0"/>
      <w:r w:rsidR="00195A82">
        <w:rPr>
          <w:rFonts w:ascii="Times New Roman" w:hAnsi="Times New Roman" w:cs="Times New Roman"/>
          <w:sz w:val="24"/>
          <w:szCs w:val="24"/>
        </w:rPr>
        <w:t xml:space="preserve">e’s conversion to evangelicalism, which segues into Section Three. The final section discusses Mattie’s career as an evangelist, demonstrating the ways that she utilized her constructed narrative to her advantage.  </w:t>
      </w:r>
    </w:p>
    <w:p w14:paraId="15B9FF11" w14:textId="36A92440" w:rsidR="00DA68E4" w:rsidRDefault="00195A82">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The forward to Mattie’s autobiography claimed that “very few individuals have gone through the vast array of intensely dramatically experiences that have been crowded into the life of this one woman.”</w:t>
      </w:r>
      <w:r w:rsidR="00BE0C6A">
        <w:rPr>
          <w:rStyle w:val="FootnoteReference"/>
          <w:rFonts w:ascii="Times New Roman" w:hAnsi="Times New Roman" w:cs="Times New Roman"/>
          <w:sz w:val="24"/>
          <w:szCs w:val="24"/>
        </w:rPr>
        <w:footnoteReference w:id="7"/>
      </w:r>
      <w:r>
        <w:rPr>
          <w:rFonts w:ascii="Times New Roman" w:hAnsi="Times New Roman" w:cs="Times New Roman"/>
          <w:sz w:val="24"/>
          <w:szCs w:val="24"/>
        </w:rPr>
        <w:t xml:space="preserve"> I would be hard-pressed to di</w:t>
      </w:r>
      <w:r w:rsidR="00282E62">
        <w:rPr>
          <w:rFonts w:ascii="Times New Roman" w:hAnsi="Times New Roman" w:cs="Times New Roman"/>
          <w:sz w:val="24"/>
          <w:szCs w:val="24"/>
        </w:rPr>
        <w:t>sagree with that statement. In examining the story of Mattie Howard, this thesis will touch on a “vast array” of topics, from racialized perceptions of lesbian sexuality to the societal expectations of early 20</w:t>
      </w:r>
      <w:r w:rsidR="00282E62" w:rsidRPr="00D02A22">
        <w:rPr>
          <w:rFonts w:ascii="Times New Roman" w:hAnsi="Times New Roman" w:cs="Times New Roman"/>
          <w:sz w:val="24"/>
          <w:szCs w:val="24"/>
          <w:vertAlign w:val="superscript"/>
        </w:rPr>
        <w:t>th</w:t>
      </w:r>
      <w:r w:rsidR="00282E62">
        <w:rPr>
          <w:rFonts w:ascii="Times New Roman" w:hAnsi="Times New Roman" w:cs="Times New Roman"/>
          <w:sz w:val="24"/>
          <w:szCs w:val="24"/>
        </w:rPr>
        <w:t xml:space="preserve"> century female emotionality to the evangelical usage of radio ministries. Mattie’s personal narrative and the multitude of newspaper articles written about her </w:t>
      </w:r>
      <w:r w:rsidR="006135AB">
        <w:rPr>
          <w:rFonts w:ascii="Times New Roman" w:hAnsi="Times New Roman" w:cs="Times New Roman"/>
          <w:sz w:val="24"/>
          <w:szCs w:val="24"/>
        </w:rPr>
        <w:t xml:space="preserve">present a </w:t>
      </w:r>
      <w:r w:rsidR="00282E62">
        <w:rPr>
          <w:rFonts w:ascii="Times New Roman" w:hAnsi="Times New Roman" w:cs="Times New Roman"/>
          <w:sz w:val="24"/>
          <w:szCs w:val="24"/>
        </w:rPr>
        <w:t>unique story in American women’s history that sheds light on early 20</w:t>
      </w:r>
      <w:r w:rsidR="00282E62" w:rsidRPr="00D02A22">
        <w:rPr>
          <w:rFonts w:ascii="Times New Roman" w:hAnsi="Times New Roman" w:cs="Times New Roman"/>
          <w:sz w:val="24"/>
          <w:szCs w:val="24"/>
          <w:vertAlign w:val="superscript"/>
        </w:rPr>
        <w:t>th</w:t>
      </w:r>
      <w:r w:rsidR="00282E62">
        <w:rPr>
          <w:rFonts w:ascii="Times New Roman" w:hAnsi="Times New Roman" w:cs="Times New Roman"/>
          <w:sz w:val="24"/>
          <w:szCs w:val="24"/>
        </w:rPr>
        <w:t xml:space="preserve"> century female criminality, the usage of gender stereotyping, and the success of personal fictionalization. </w:t>
      </w:r>
    </w:p>
    <w:p w14:paraId="34C30F38" w14:textId="33062E24" w:rsidR="00397ECF" w:rsidRDefault="00397ECF" w:rsidP="00086A97">
      <w:pPr>
        <w:spacing w:line="480" w:lineRule="auto"/>
        <w:rPr>
          <w:rFonts w:ascii="Times New Roman" w:hAnsi="Times New Roman" w:cs="Times New Roman"/>
          <w:sz w:val="24"/>
          <w:szCs w:val="24"/>
        </w:rPr>
      </w:pPr>
    </w:p>
    <w:p w14:paraId="0F24F525" w14:textId="459617F8" w:rsidR="00C675F3" w:rsidRDefault="00C675F3" w:rsidP="00086A97">
      <w:pPr>
        <w:spacing w:line="480" w:lineRule="auto"/>
        <w:rPr>
          <w:rFonts w:ascii="Times New Roman" w:hAnsi="Times New Roman" w:cs="Times New Roman"/>
          <w:sz w:val="24"/>
          <w:szCs w:val="24"/>
        </w:rPr>
      </w:pPr>
    </w:p>
    <w:p w14:paraId="2A2269B9" w14:textId="00F8D31C" w:rsidR="00C675F3" w:rsidRDefault="00C675F3" w:rsidP="00086A97">
      <w:pPr>
        <w:spacing w:line="480" w:lineRule="auto"/>
        <w:rPr>
          <w:rFonts w:ascii="Times New Roman" w:hAnsi="Times New Roman" w:cs="Times New Roman"/>
          <w:sz w:val="24"/>
          <w:szCs w:val="24"/>
        </w:rPr>
      </w:pPr>
    </w:p>
    <w:p w14:paraId="64C77C3D" w14:textId="0683E3F4" w:rsidR="00C675F3" w:rsidRDefault="00C675F3" w:rsidP="00086A97">
      <w:pPr>
        <w:spacing w:line="480" w:lineRule="auto"/>
        <w:rPr>
          <w:rFonts w:ascii="Times New Roman" w:hAnsi="Times New Roman" w:cs="Times New Roman"/>
          <w:sz w:val="24"/>
          <w:szCs w:val="24"/>
        </w:rPr>
      </w:pPr>
    </w:p>
    <w:p w14:paraId="0CCCB6A0" w14:textId="731CE314" w:rsidR="00C675F3" w:rsidRDefault="00C675F3" w:rsidP="00086A97">
      <w:pPr>
        <w:spacing w:line="480" w:lineRule="auto"/>
        <w:rPr>
          <w:rFonts w:ascii="Times New Roman" w:hAnsi="Times New Roman" w:cs="Times New Roman"/>
          <w:sz w:val="24"/>
          <w:szCs w:val="24"/>
        </w:rPr>
      </w:pPr>
    </w:p>
    <w:p w14:paraId="3640587F" w14:textId="1D27DF7F" w:rsidR="00C675F3" w:rsidRDefault="00C675F3" w:rsidP="00086A97">
      <w:pPr>
        <w:spacing w:line="480" w:lineRule="auto"/>
        <w:rPr>
          <w:rFonts w:ascii="Times New Roman" w:hAnsi="Times New Roman" w:cs="Times New Roman"/>
          <w:sz w:val="24"/>
          <w:szCs w:val="24"/>
        </w:rPr>
      </w:pPr>
    </w:p>
    <w:p w14:paraId="1DB5C1E9" w14:textId="61C2097B" w:rsidR="00C675F3" w:rsidRDefault="00C675F3" w:rsidP="00086A97">
      <w:pPr>
        <w:spacing w:line="480" w:lineRule="auto"/>
        <w:rPr>
          <w:rFonts w:ascii="Times New Roman" w:hAnsi="Times New Roman" w:cs="Times New Roman"/>
          <w:sz w:val="24"/>
          <w:szCs w:val="24"/>
        </w:rPr>
      </w:pPr>
    </w:p>
    <w:p w14:paraId="6BF2965D" w14:textId="10FE8F89" w:rsidR="00C675F3" w:rsidRDefault="00C675F3" w:rsidP="00086A97">
      <w:pPr>
        <w:spacing w:line="480" w:lineRule="auto"/>
        <w:rPr>
          <w:rFonts w:ascii="Times New Roman" w:hAnsi="Times New Roman" w:cs="Times New Roman"/>
          <w:sz w:val="24"/>
          <w:szCs w:val="24"/>
        </w:rPr>
      </w:pPr>
    </w:p>
    <w:p w14:paraId="10D53465" w14:textId="77777777" w:rsidR="00C675F3" w:rsidRDefault="00C675F3" w:rsidP="00086A97">
      <w:pPr>
        <w:spacing w:line="480" w:lineRule="auto"/>
        <w:rPr>
          <w:rFonts w:ascii="Times New Roman" w:hAnsi="Times New Roman" w:cs="Times New Roman"/>
          <w:sz w:val="24"/>
          <w:szCs w:val="24"/>
        </w:rPr>
      </w:pPr>
    </w:p>
    <w:p w14:paraId="4AF57A74" w14:textId="77777777" w:rsidR="00397ECF" w:rsidRDefault="00397ECF" w:rsidP="00D02A22">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Chapter One:</w:t>
      </w:r>
    </w:p>
    <w:p w14:paraId="4667A38F" w14:textId="0388D51B" w:rsidR="00397ECF" w:rsidRDefault="00217CFF" w:rsidP="00D02A22">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397ECF">
        <w:rPr>
          <w:rFonts w:ascii="Times New Roman" w:hAnsi="Times New Roman" w:cs="Times New Roman"/>
          <w:sz w:val="24"/>
          <w:szCs w:val="24"/>
        </w:rPr>
        <w:t>So-Called Queen of the Underworld</w:t>
      </w:r>
      <w:r>
        <w:rPr>
          <w:rFonts w:ascii="Times New Roman" w:hAnsi="Times New Roman" w:cs="Times New Roman"/>
          <w:sz w:val="24"/>
          <w:szCs w:val="24"/>
        </w:rPr>
        <w:t>”</w:t>
      </w:r>
    </w:p>
    <w:p w14:paraId="10FA829D" w14:textId="60DD6C59" w:rsidR="00397ECF" w:rsidRPr="00FD7C86" w:rsidRDefault="00397ECF" w:rsidP="00397ECF">
      <w:pPr>
        <w:spacing w:line="480" w:lineRule="auto"/>
        <w:rPr>
          <w:rFonts w:ascii="Times New Roman" w:hAnsi="Times New Roman" w:cs="Times New Roman"/>
          <w:sz w:val="24"/>
          <w:szCs w:val="24"/>
        </w:rPr>
      </w:pPr>
      <w:r w:rsidRPr="00FD7C86">
        <w:rPr>
          <w:rFonts w:ascii="Times New Roman" w:hAnsi="Times New Roman" w:cs="Times New Roman"/>
          <w:sz w:val="24"/>
          <w:szCs w:val="24"/>
        </w:rPr>
        <w:tab/>
        <w:t xml:space="preserve">In 1937, Mattie Howard, then an itinerant Christian minister, was putting the finishing touches on her spiritual autobiography. This, in and of itself, was not unusual. Authors writing about their religious conversion had </w:t>
      </w:r>
      <w:r w:rsidR="00825743">
        <w:rPr>
          <w:rFonts w:ascii="Times New Roman" w:hAnsi="Times New Roman" w:cs="Times New Roman"/>
          <w:sz w:val="24"/>
          <w:szCs w:val="24"/>
        </w:rPr>
        <w:t xml:space="preserve">long been </w:t>
      </w:r>
      <w:r w:rsidRPr="00FD7C86">
        <w:rPr>
          <w:rFonts w:ascii="Times New Roman" w:hAnsi="Times New Roman" w:cs="Times New Roman"/>
          <w:sz w:val="24"/>
          <w:szCs w:val="24"/>
        </w:rPr>
        <w:t>been a part of the Christian traditio</w:t>
      </w:r>
      <w:r w:rsidR="00825743">
        <w:rPr>
          <w:rFonts w:ascii="Times New Roman" w:hAnsi="Times New Roman" w:cs="Times New Roman"/>
          <w:sz w:val="24"/>
          <w:szCs w:val="24"/>
        </w:rPr>
        <w:t>n</w:t>
      </w:r>
      <w:r w:rsidRPr="00FD7C86">
        <w:rPr>
          <w:rFonts w:ascii="Times New Roman" w:hAnsi="Times New Roman" w:cs="Times New Roman"/>
          <w:sz w:val="24"/>
          <w:szCs w:val="24"/>
        </w:rPr>
        <w:t>.</w:t>
      </w:r>
      <w:r w:rsidRPr="00FD7C86">
        <w:rPr>
          <w:rStyle w:val="FootnoteReference"/>
          <w:rFonts w:ascii="Times New Roman" w:hAnsi="Times New Roman" w:cs="Times New Roman"/>
          <w:sz w:val="24"/>
          <w:szCs w:val="24"/>
        </w:rPr>
        <w:footnoteReference w:id="8"/>
      </w:r>
      <w:r w:rsidRPr="00FD7C86">
        <w:rPr>
          <w:rFonts w:ascii="Times New Roman" w:hAnsi="Times New Roman" w:cs="Times New Roman"/>
          <w:sz w:val="24"/>
          <w:szCs w:val="24"/>
        </w:rPr>
        <w:t xml:space="preserve"> Parts of Mattie’s work, however, were more unusual. Almost forty percent of the text dealt with </w:t>
      </w:r>
      <w:r>
        <w:rPr>
          <w:rFonts w:ascii="Times New Roman" w:hAnsi="Times New Roman" w:cs="Times New Roman"/>
          <w:sz w:val="24"/>
          <w:szCs w:val="24"/>
        </w:rPr>
        <w:t>her</w:t>
      </w:r>
      <w:r w:rsidRPr="00FD7C86">
        <w:rPr>
          <w:rFonts w:ascii="Times New Roman" w:hAnsi="Times New Roman" w:cs="Times New Roman"/>
          <w:sz w:val="24"/>
          <w:szCs w:val="24"/>
        </w:rPr>
        <w:t xml:space="preserve"> eight-year stint in the Missouri State Penitentiary where, she claimed, she had been imprisoned for a murder she did not commit.</w:t>
      </w:r>
      <w:r w:rsidRPr="00FD7C86">
        <w:rPr>
          <w:rStyle w:val="FootnoteReference"/>
          <w:rFonts w:ascii="Times New Roman" w:hAnsi="Times New Roman" w:cs="Times New Roman"/>
          <w:sz w:val="24"/>
          <w:szCs w:val="24"/>
        </w:rPr>
        <w:footnoteReference w:id="9"/>
      </w:r>
      <w:r w:rsidRPr="00FD7C86">
        <w:rPr>
          <w:rFonts w:ascii="Times New Roman" w:hAnsi="Times New Roman" w:cs="Times New Roman"/>
          <w:sz w:val="24"/>
          <w:szCs w:val="24"/>
        </w:rPr>
        <w:t xml:space="preserve"> What she left out of her writing was that between 1918 and 1921 she had been termed by the press and police as the “queen” of the Kansas City underworld, been suspected of organizing her own gang of criminals,</w:t>
      </w:r>
      <w:r>
        <w:rPr>
          <w:rFonts w:ascii="Times New Roman" w:hAnsi="Times New Roman" w:cs="Times New Roman"/>
          <w:sz w:val="24"/>
          <w:szCs w:val="24"/>
        </w:rPr>
        <w:t xml:space="preserve"> and</w:t>
      </w:r>
      <w:r w:rsidRPr="00FD7C86">
        <w:rPr>
          <w:rFonts w:ascii="Times New Roman" w:hAnsi="Times New Roman" w:cs="Times New Roman"/>
          <w:sz w:val="24"/>
          <w:szCs w:val="24"/>
        </w:rPr>
        <w:t xml:space="preserve"> had been linked to the deaths of at least ten fellow gangsters</w:t>
      </w:r>
      <w:r>
        <w:rPr>
          <w:rFonts w:ascii="Times New Roman" w:hAnsi="Times New Roman" w:cs="Times New Roman"/>
          <w:sz w:val="24"/>
          <w:szCs w:val="24"/>
        </w:rPr>
        <w:t>.</w:t>
      </w:r>
      <w:r w:rsidRPr="00FD7C86">
        <w:rPr>
          <w:rFonts w:ascii="Times New Roman" w:hAnsi="Times New Roman" w:cs="Times New Roman"/>
          <w:sz w:val="24"/>
          <w:szCs w:val="24"/>
        </w:rPr>
        <w:t xml:space="preserve"> </w:t>
      </w:r>
      <w:r>
        <w:rPr>
          <w:rFonts w:ascii="Times New Roman" w:hAnsi="Times New Roman" w:cs="Times New Roman"/>
          <w:sz w:val="24"/>
          <w:szCs w:val="24"/>
        </w:rPr>
        <w:t>S</w:t>
      </w:r>
      <w:r w:rsidRPr="00FD7C86">
        <w:rPr>
          <w:rFonts w:ascii="Times New Roman" w:hAnsi="Times New Roman" w:cs="Times New Roman"/>
          <w:sz w:val="24"/>
          <w:szCs w:val="24"/>
        </w:rPr>
        <w:t xml:space="preserve">he </w:t>
      </w:r>
      <w:r>
        <w:rPr>
          <w:rFonts w:ascii="Times New Roman" w:hAnsi="Times New Roman" w:cs="Times New Roman"/>
          <w:sz w:val="24"/>
          <w:szCs w:val="24"/>
        </w:rPr>
        <w:t>was</w:t>
      </w:r>
      <w:r w:rsidRPr="00FD7C86">
        <w:rPr>
          <w:rFonts w:ascii="Times New Roman" w:hAnsi="Times New Roman" w:cs="Times New Roman"/>
          <w:sz w:val="24"/>
          <w:szCs w:val="24"/>
        </w:rPr>
        <w:t xml:space="preserve"> </w:t>
      </w:r>
      <w:r>
        <w:rPr>
          <w:rFonts w:ascii="Times New Roman" w:hAnsi="Times New Roman" w:cs="Times New Roman"/>
          <w:sz w:val="24"/>
          <w:szCs w:val="24"/>
        </w:rPr>
        <w:t xml:space="preserve">also </w:t>
      </w:r>
      <w:r w:rsidRPr="00FD7C86">
        <w:rPr>
          <w:rFonts w:ascii="Times New Roman" w:hAnsi="Times New Roman" w:cs="Times New Roman"/>
          <w:sz w:val="24"/>
          <w:szCs w:val="24"/>
        </w:rPr>
        <w:t>the subject of an international manhunt.</w:t>
      </w:r>
      <w:r w:rsidRPr="00FD7C86">
        <w:rPr>
          <w:rStyle w:val="FootnoteReference"/>
          <w:rFonts w:ascii="Times New Roman" w:hAnsi="Times New Roman" w:cs="Times New Roman"/>
          <w:sz w:val="24"/>
          <w:szCs w:val="24"/>
        </w:rPr>
        <w:footnoteReference w:id="10"/>
      </w:r>
      <w:r w:rsidRPr="00FD7C86">
        <w:rPr>
          <w:rFonts w:ascii="Times New Roman" w:hAnsi="Times New Roman" w:cs="Times New Roman"/>
          <w:sz w:val="24"/>
          <w:szCs w:val="24"/>
        </w:rPr>
        <w:t xml:space="preserve"> Over a decade before </w:t>
      </w:r>
      <w:r>
        <w:rPr>
          <w:rFonts w:ascii="Times New Roman" w:hAnsi="Times New Roman" w:cs="Times New Roman"/>
          <w:sz w:val="24"/>
          <w:szCs w:val="24"/>
        </w:rPr>
        <w:t xml:space="preserve">infamous lawbreakers </w:t>
      </w:r>
      <w:r w:rsidRPr="00FD7C86">
        <w:rPr>
          <w:rFonts w:ascii="Times New Roman" w:hAnsi="Times New Roman" w:cs="Times New Roman"/>
          <w:sz w:val="24"/>
          <w:szCs w:val="24"/>
        </w:rPr>
        <w:t>Bonnie Parker and Ma Barker made headlines, Mattie Howard had achieved national notoriety as a female criminal.</w:t>
      </w:r>
    </w:p>
    <w:p w14:paraId="75717675" w14:textId="5B809880" w:rsidR="00397ECF" w:rsidRPr="00FD7C86" w:rsidRDefault="00397ECF" w:rsidP="00397ECF">
      <w:pPr>
        <w:spacing w:line="480" w:lineRule="auto"/>
        <w:rPr>
          <w:rFonts w:ascii="Times New Roman" w:hAnsi="Times New Roman" w:cs="Times New Roman"/>
          <w:sz w:val="24"/>
          <w:szCs w:val="24"/>
        </w:rPr>
      </w:pPr>
      <w:r w:rsidRPr="00FD7C86">
        <w:rPr>
          <w:rFonts w:ascii="Times New Roman" w:hAnsi="Times New Roman" w:cs="Times New Roman"/>
          <w:sz w:val="24"/>
          <w:szCs w:val="24"/>
        </w:rPr>
        <w:tab/>
        <w:t>Mattie Howard’s life fits firmly into the study of female criminality. Modern scholarship into this topic began with the landmark work by Malcolm M. Feeley and Deborah L. Little</w:t>
      </w:r>
      <w:r>
        <w:rPr>
          <w:rFonts w:ascii="Times New Roman" w:hAnsi="Times New Roman" w:cs="Times New Roman"/>
          <w:sz w:val="24"/>
          <w:szCs w:val="24"/>
        </w:rPr>
        <w:t>, which</w:t>
      </w:r>
      <w:r w:rsidRPr="00FD7C86">
        <w:rPr>
          <w:rFonts w:ascii="Times New Roman" w:hAnsi="Times New Roman" w:cs="Times New Roman"/>
          <w:sz w:val="24"/>
          <w:szCs w:val="24"/>
        </w:rPr>
        <w:t xml:space="preserve"> claimed that</w:t>
      </w:r>
      <w:r>
        <w:rPr>
          <w:rFonts w:ascii="Times New Roman" w:hAnsi="Times New Roman" w:cs="Times New Roman"/>
          <w:sz w:val="24"/>
          <w:szCs w:val="24"/>
        </w:rPr>
        <w:t xml:space="preserve">, at </w:t>
      </w:r>
      <w:r w:rsidRPr="00FD7C86">
        <w:rPr>
          <w:rFonts w:ascii="Times New Roman" w:hAnsi="Times New Roman" w:cs="Times New Roman"/>
          <w:sz w:val="24"/>
          <w:szCs w:val="24"/>
        </w:rPr>
        <w:t>the beginning of the 19</w:t>
      </w:r>
      <w:r w:rsidRPr="00FD7C86">
        <w:rPr>
          <w:rFonts w:ascii="Times New Roman" w:hAnsi="Times New Roman" w:cs="Times New Roman"/>
          <w:sz w:val="24"/>
          <w:szCs w:val="24"/>
          <w:vertAlign w:val="superscript"/>
        </w:rPr>
        <w:t>th</w:t>
      </w:r>
      <w:r w:rsidRPr="00FD7C86">
        <w:rPr>
          <w:rFonts w:ascii="Times New Roman" w:hAnsi="Times New Roman" w:cs="Times New Roman"/>
          <w:sz w:val="24"/>
          <w:szCs w:val="24"/>
        </w:rPr>
        <w:t xml:space="preserve"> centur</w:t>
      </w:r>
      <w:r>
        <w:rPr>
          <w:rFonts w:ascii="Times New Roman" w:hAnsi="Times New Roman" w:cs="Times New Roman"/>
          <w:sz w:val="24"/>
          <w:szCs w:val="24"/>
        </w:rPr>
        <w:t>y,</w:t>
      </w:r>
      <w:r w:rsidRPr="00FD7C86">
        <w:rPr>
          <w:rFonts w:ascii="Times New Roman" w:hAnsi="Times New Roman" w:cs="Times New Roman"/>
          <w:sz w:val="24"/>
          <w:szCs w:val="24"/>
        </w:rPr>
        <w:t xml:space="preserve"> there was a sharp decrease in both the prosecution of and conviction of female criminals .</w:t>
      </w:r>
      <w:r w:rsidRPr="00FD7C86">
        <w:rPr>
          <w:rStyle w:val="FootnoteReference"/>
          <w:rFonts w:ascii="Times New Roman" w:hAnsi="Times New Roman" w:cs="Times New Roman"/>
          <w:sz w:val="24"/>
          <w:szCs w:val="24"/>
        </w:rPr>
        <w:footnoteReference w:id="11"/>
      </w:r>
      <w:r w:rsidRPr="00FD7C86">
        <w:rPr>
          <w:rFonts w:ascii="Times New Roman" w:hAnsi="Times New Roman" w:cs="Times New Roman"/>
          <w:sz w:val="24"/>
          <w:szCs w:val="24"/>
        </w:rPr>
        <w:t xml:space="preserve"> The</w:t>
      </w:r>
      <w:r>
        <w:rPr>
          <w:rFonts w:ascii="Times New Roman" w:hAnsi="Times New Roman" w:cs="Times New Roman"/>
          <w:sz w:val="24"/>
          <w:szCs w:val="24"/>
        </w:rPr>
        <w:t xml:space="preserve">y argued that </w:t>
      </w:r>
      <w:r w:rsidRPr="00FD7C86">
        <w:rPr>
          <w:rFonts w:ascii="Times New Roman" w:hAnsi="Times New Roman" w:cs="Times New Roman"/>
          <w:sz w:val="24"/>
          <w:szCs w:val="24"/>
        </w:rPr>
        <w:t xml:space="preserve">this was due to a shift in women’s roles </w:t>
      </w:r>
      <w:r>
        <w:rPr>
          <w:rFonts w:ascii="Times New Roman" w:hAnsi="Times New Roman" w:cs="Times New Roman"/>
          <w:sz w:val="24"/>
          <w:szCs w:val="24"/>
        </w:rPr>
        <w:t>during</w:t>
      </w:r>
      <w:r w:rsidRPr="00FD7C86">
        <w:rPr>
          <w:rFonts w:ascii="Times New Roman" w:hAnsi="Times New Roman" w:cs="Times New Roman"/>
          <w:sz w:val="24"/>
          <w:szCs w:val="24"/>
        </w:rPr>
        <w:t xml:space="preserve"> industrialization, which removed opportunities for them to commit </w:t>
      </w:r>
      <w:r w:rsidRPr="00FD7C86">
        <w:rPr>
          <w:rFonts w:ascii="Times New Roman" w:hAnsi="Times New Roman" w:cs="Times New Roman"/>
          <w:sz w:val="24"/>
          <w:szCs w:val="24"/>
        </w:rPr>
        <w:lastRenderedPageBreak/>
        <w:t>crimes.</w:t>
      </w:r>
      <w:r w:rsidRPr="00FD7C86">
        <w:rPr>
          <w:rStyle w:val="FootnoteReference"/>
          <w:rFonts w:ascii="Times New Roman" w:hAnsi="Times New Roman" w:cs="Times New Roman"/>
          <w:sz w:val="24"/>
          <w:szCs w:val="24"/>
        </w:rPr>
        <w:footnoteReference w:id="12"/>
      </w:r>
      <w:r>
        <w:rPr>
          <w:rFonts w:ascii="Times New Roman" w:hAnsi="Times New Roman" w:cs="Times New Roman"/>
          <w:sz w:val="24"/>
          <w:szCs w:val="24"/>
        </w:rPr>
        <w:t xml:space="preserve"> Feeley and Little claimed that as industrial economies became the norm, “women were excluded from much of developing industry.” Instead, societal pressures moved women out of the public sphere into the domestic sphere, removing many opportunities to carry out criminal offenses.</w:t>
      </w:r>
      <w:r>
        <w:rPr>
          <w:rStyle w:val="FootnoteReference"/>
          <w:rFonts w:ascii="Times New Roman" w:hAnsi="Times New Roman" w:cs="Times New Roman"/>
          <w:sz w:val="24"/>
          <w:szCs w:val="24"/>
        </w:rPr>
        <w:footnoteReference w:id="13"/>
      </w:r>
      <w:r w:rsidRPr="00FD7C86">
        <w:rPr>
          <w:rFonts w:ascii="Times New Roman" w:hAnsi="Times New Roman" w:cs="Times New Roman"/>
          <w:sz w:val="24"/>
          <w:szCs w:val="24"/>
        </w:rPr>
        <w:t xml:space="preserve"> This article reinvigorated study into female criminality. </w:t>
      </w:r>
      <w:r>
        <w:rPr>
          <w:rFonts w:ascii="Times New Roman" w:hAnsi="Times New Roman" w:cs="Times New Roman"/>
          <w:sz w:val="24"/>
          <w:szCs w:val="24"/>
        </w:rPr>
        <w:t>In 2017,</w:t>
      </w:r>
      <w:r w:rsidRPr="00FD7C86">
        <w:rPr>
          <w:rFonts w:ascii="Times New Roman" w:hAnsi="Times New Roman" w:cs="Times New Roman"/>
          <w:sz w:val="24"/>
          <w:szCs w:val="24"/>
        </w:rPr>
        <w:t xml:space="preserve"> Manion van der Heijden, </w:t>
      </w:r>
      <w:r>
        <w:rPr>
          <w:rFonts w:ascii="Times New Roman" w:hAnsi="Times New Roman" w:cs="Times New Roman"/>
          <w:sz w:val="24"/>
          <w:szCs w:val="24"/>
        </w:rPr>
        <w:t xml:space="preserve">in </w:t>
      </w:r>
      <w:r w:rsidRPr="00FD7C86">
        <w:rPr>
          <w:rFonts w:ascii="Times New Roman" w:hAnsi="Times New Roman" w:cs="Times New Roman"/>
          <w:sz w:val="24"/>
          <w:szCs w:val="24"/>
        </w:rPr>
        <w:t>“Future Research on Women and Crime,” agreed that there was a reduction in female criminality over time, but that this process began closer to the beginning of the 20</w:t>
      </w:r>
      <w:r w:rsidRPr="00FD7C86">
        <w:rPr>
          <w:rFonts w:ascii="Times New Roman" w:hAnsi="Times New Roman" w:cs="Times New Roman"/>
          <w:sz w:val="24"/>
          <w:szCs w:val="24"/>
          <w:vertAlign w:val="superscript"/>
        </w:rPr>
        <w:t>th</w:t>
      </w:r>
      <w:r w:rsidRPr="00FD7C86">
        <w:rPr>
          <w:rFonts w:ascii="Times New Roman" w:hAnsi="Times New Roman" w:cs="Times New Roman"/>
          <w:sz w:val="24"/>
          <w:szCs w:val="24"/>
        </w:rPr>
        <w:t xml:space="preserve"> century. </w:t>
      </w:r>
      <w:r>
        <w:rPr>
          <w:rFonts w:ascii="Times New Roman" w:hAnsi="Times New Roman" w:cs="Times New Roman"/>
          <w:sz w:val="24"/>
          <w:szCs w:val="24"/>
        </w:rPr>
        <w:t>V</w:t>
      </w:r>
      <w:r w:rsidRPr="00FD7C86">
        <w:rPr>
          <w:rFonts w:ascii="Times New Roman" w:hAnsi="Times New Roman" w:cs="Times New Roman"/>
          <w:sz w:val="24"/>
          <w:szCs w:val="24"/>
        </w:rPr>
        <w:t>an der Heijden contested Feeley and Little’s focus on industrialization and attributed this change in criminality to a combination of factors</w:t>
      </w:r>
      <w:r>
        <w:rPr>
          <w:rFonts w:ascii="Times New Roman" w:hAnsi="Times New Roman" w:cs="Times New Roman"/>
          <w:sz w:val="24"/>
          <w:szCs w:val="24"/>
        </w:rPr>
        <w:t xml:space="preserve">, but most especially the </w:t>
      </w:r>
      <w:r w:rsidRPr="00FD7C86">
        <w:rPr>
          <w:rFonts w:ascii="Times New Roman" w:hAnsi="Times New Roman" w:cs="Times New Roman"/>
          <w:sz w:val="24"/>
          <w:szCs w:val="24"/>
        </w:rPr>
        <w:t>gender stereotype</w:t>
      </w:r>
      <w:r>
        <w:rPr>
          <w:rFonts w:ascii="Times New Roman" w:hAnsi="Times New Roman" w:cs="Times New Roman"/>
          <w:sz w:val="24"/>
          <w:szCs w:val="24"/>
        </w:rPr>
        <w:t xml:space="preserve"> that women did not commit crime</w:t>
      </w:r>
      <w:r w:rsidRPr="00FD7C86">
        <w:rPr>
          <w:rFonts w:ascii="Times New Roman" w:hAnsi="Times New Roman" w:cs="Times New Roman"/>
          <w:sz w:val="24"/>
          <w:szCs w:val="24"/>
        </w:rPr>
        <w:t xml:space="preserve">. </w:t>
      </w:r>
      <w:r>
        <w:rPr>
          <w:rFonts w:ascii="Times New Roman" w:hAnsi="Times New Roman" w:cs="Times New Roman"/>
          <w:sz w:val="24"/>
          <w:szCs w:val="24"/>
        </w:rPr>
        <w:t>S</w:t>
      </w:r>
      <w:r w:rsidRPr="00FD7C86">
        <w:rPr>
          <w:rFonts w:ascii="Times New Roman" w:hAnsi="Times New Roman" w:cs="Times New Roman"/>
          <w:sz w:val="24"/>
          <w:szCs w:val="24"/>
        </w:rPr>
        <w:t>tereotyping</w:t>
      </w:r>
      <w:r>
        <w:rPr>
          <w:rFonts w:ascii="Times New Roman" w:hAnsi="Times New Roman" w:cs="Times New Roman"/>
          <w:sz w:val="24"/>
          <w:szCs w:val="24"/>
        </w:rPr>
        <w:t>, van der Haijden claimed,</w:t>
      </w:r>
      <w:r w:rsidRPr="00FD7C86">
        <w:rPr>
          <w:rFonts w:ascii="Times New Roman" w:hAnsi="Times New Roman" w:cs="Times New Roman"/>
          <w:sz w:val="24"/>
          <w:szCs w:val="24"/>
        </w:rPr>
        <w:t xml:space="preserve"> “resulted in some periods in women constituting a relatively low proportion of participants in crime, and in relatively low prosecution rates of female criminality.”</w:t>
      </w:r>
      <w:r w:rsidRPr="00FD7C86">
        <w:rPr>
          <w:rStyle w:val="FootnoteReference"/>
          <w:rFonts w:ascii="Times New Roman" w:hAnsi="Times New Roman" w:cs="Times New Roman"/>
          <w:sz w:val="24"/>
          <w:szCs w:val="24"/>
        </w:rPr>
        <w:footnoteReference w:id="14"/>
      </w:r>
      <w:r w:rsidRPr="00FD7C86">
        <w:rPr>
          <w:rFonts w:ascii="Times New Roman" w:hAnsi="Times New Roman" w:cs="Times New Roman"/>
          <w:sz w:val="24"/>
          <w:szCs w:val="24"/>
        </w:rPr>
        <w:t xml:space="preserve"> </w:t>
      </w:r>
      <w:r>
        <w:rPr>
          <w:rFonts w:ascii="Times New Roman" w:hAnsi="Times New Roman" w:cs="Times New Roman"/>
          <w:sz w:val="24"/>
          <w:szCs w:val="24"/>
        </w:rPr>
        <w:t xml:space="preserve">While many contemporary historians of female criminality focus on this stereotyping, there has been a noticeable gap in the literature when it comes to studies of women who were actually convicted. In what circumstances did this stereotyping fail? </w:t>
      </w:r>
    </w:p>
    <w:p w14:paraId="1CDA53E7" w14:textId="3D005A16" w:rsidR="00397ECF" w:rsidRPr="00FD7C86" w:rsidRDefault="00397ECF" w:rsidP="00397ECF">
      <w:pPr>
        <w:spacing w:line="480" w:lineRule="auto"/>
        <w:rPr>
          <w:rFonts w:ascii="Times New Roman" w:hAnsi="Times New Roman" w:cs="Times New Roman"/>
          <w:sz w:val="24"/>
          <w:szCs w:val="24"/>
        </w:rPr>
      </w:pPr>
      <w:r w:rsidRPr="00FD7C86">
        <w:rPr>
          <w:rFonts w:ascii="Times New Roman" w:hAnsi="Times New Roman" w:cs="Times New Roman"/>
          <w:sz w:val="24"/>
          <w:szCs w:val="24"/>
        </w:rPr>
        <w:tab/>
      </w:r>
      <w:r>
        <w:rPr>
          <w:rFonts w:ascii="Times New Roman" w:hAnsi="Times New Roman" w:cs="Times New Roman"/>
          <w:sz w:val="24"/>
          <w:szCs w:val="24"/>
        </w:rPr>
        <w:t>Mattie’s criminal career, arrest, and conviction took place during a time of intense gender stereotyping in criminal justice.</w:t>
      </w:r>
      <w:r w:rsidRPr="00FD7C86">
        <w:rPr>
          <w:rFonts w:ascii="Times New Roman" w:hAnsi="Times New Roman" w:cs="Times New Roman"/>
          <w:sz w:val="24"/>
          <w:szCs w:val="24"/>
        </w:rPr>
        <w:t xml:space="preserve"> As an example, a Chicago prosecutor</w:t>
      </w:r>
      <w:r>
        <w:rPr>
          <w:rFonts w:ascii="Times New Roman" w:hAnsi="Times New Roman" w:cs="Times New Roman"/>
          <w:sz w:val="24"/>
          <w:szCs w:val="24"/>
        </w:rPr>
        <w:t xml:space="preserve"> </w:t>
      </w:r>
      <w:r w:rsidRPr="00FD7C86">
        <w:rPr>
          <w:rFonts w:ascii="Times New Roman" w:hAnsi="Times New Roman" w:cs="Times New Roman"/>
          <w:sz w:val="24"/>
          <w:szCs w:val="24"/>
        </w:rPr>
        <w:t>lamented in 1912 that “twelve men simply cannot be brought to believe… that a woman is guilty of the gravest crime in the calendar… the defendant need not be beautiful; if she merely appears feminine on the stand she is safe.”</w:t>
      </w:r>
      <w:r w:rsidRPr="00FD7C86">
        <w:rPr>
          <w:rStyle w:val="FootnoteReference"/>
          <w:rFonts w:ascii="Times New Roman" w:hAnsi="Times New Roman" w:cs="Times New Roman"/>
          <w:sz w:val="24"/>
          <w:szCs w:val="24"/>
        </w:rPr>
        <w:footnoteReference w:id="15"/>
      </w:r>
      <w:r w:rsidRPr="00FD7C86">
        <w:rPr>
          <w:rFonts w:ascii="Times New Roman" w:hAnsi="Times New Roman" w:cs="Times New Roman"/>
          <w:sz w:val="24"/>
          <w:szCs w:val="24"/>
        </w:rPr>
        <w:t xml:space="preserve"> Examining the example of Chicago more closely, </w:t>
      </w:r>
      <w:r>
        <w:rPr>
          <w:rFonts w:ascii="Times New Roman" w:hAnsi="Times New Roman" w:cs="Times New Roman"/>
          <w:sz w:val="24"/>
          <w:szCs w:val="24"/>
        </w:rPr>
        <w:t xml:space="preserve">author Laura </w:t>
      </w:r>
      <w:r w:rsidRPr="00FD7C86">
        <w:rPr>
          <w:rFonts w:ascii="Times New Roman" w:hAnsi="Times New Roman" w:cs="Times New Roman"/>
          <w:sz w:val="24"/>
          <w:szCs w:val="24"/>
        </w:rPr>
        <w:t>James demonstrated that “from 1908 to 1919 in Chicago alone, twenty-five women in a row were acquitted of murder.”</w:t>
      </w:r>
      <w:r w:rsidRPr="00FD7C86">
        <w:rPr>
          <w:rStyle w:val="FootnoteReference"/>
          <w:rFonts w:ascii="Times New Roman" w:hAnsi="Times New Roman" w:cs="Times New Roman"/>
          <w:sz w:val="24"/>
          <w:szCs w:val="24"/>
        </w:rPr>
        <w:footnoteReference w:id="16"/>
      </w:r>
      <w:r w:rsidRPr="00FD7C86">
        <w:rPr>
          <w:rFonts w:ascii="Times New Roman" w:hAnsi="Times New Roman" w:cs="Times New Roman"/>
          <w:sz w:val="24"/>
          <w:szCs w:val="24"/>
        </w:rPr>
        <w:t xml:space="preserve"> While Mattie’s trial for murder took place in Kansas City and not </w:t>
      </w:r>
      <w:r w:rsidRPr="00FD7C86">
        <w:rPr>
          <w:rFonts w:ascii="Times New Roman" w:hAnsi="Times New Roman" w:cs="Times New Roman"/>
          <w:sz w:val="24"/>
          <w:szCs w:val="24"/>
        </w:rPr>
        <w:lastRenderedPageBreak/>
        <w:t>Chicago, this is illustrative of how the American legal environment treated women accused of even the most serious crimes. It also makes Mattie’s conviction stand out as unusual. Why was she found guilty, wh</w:t>
      </w:r>
      <w:r>
        <w:rPr>
          <w:rFonts w:ascii="Times New Roman" w:hAnsi="Times New Roman" w:cs="Times New Roman"/>
          <w:sz w:val="24"/>
          <w:szCs w:val="24"/>
        </w:rPr>
        <w:t>en</w:t>
      </w:r>
      <w:r w:rsidRPr="00FD7C86">
        <w:rPr>
          <w:rFonts w:ascii="Times New Roman" w:hAnsi="Times New Roman" w:cs="Times New Roman"/>
          <w:sz w:val="24"/>
          <w:szCs w:val="24"/>
        </w:rPr>
        <w:t xml:space="preserve"> so many other women accused of the same crime escaped legal repercussions?</w:t>
      </w:r>
      <w:r>
        <w:rPr>
          <w:rFonts w:ascii="Times New Roman" w:hAnsi="Times New Roman" w:cs="Times New Roman"/>
          <w:sz w:val="24"/>
          <w:szCs w:val="24"/>
        </w:rPr>
        <w:t xml:space="preserve"> The prosecutors at her trial provided their own answer as they successfully shifted public perception of Mattie away from the image of female respectability, and instead tied her closely to negative female stereotypes. </w:t>
      </w:r>
      <w:r w:rsidRPr="00FD7C86">
        <w:rPr>
          <w:rFonts w:ascii="Times New Roman" w:hAnsi="Times New Roman" w:cs="Times New Roman"/>
          <w:sz w:val="24"/>
          <w:szCs w:val="24"/>
        </w:rPr>
        <w:t xml:space="preserve">As she wrote her memoirs, Mattie sought to </w:t>
      </w:r>
      <w:r>
        <w:rPr>
          <w:rFonts w:ascii="Times New Roman" w:hAnsi="Times New Roman" w:cs="Times New Roman"/>
          <w:sz w:val="24"/>
          <w:szCs w:val="24"/>
        </w:rPr>
        <w:t>counter this narrative and provide</w:t>
      </w:r>
      <w:r w:rsidRPr="00FD7C86">
        <w:rPr>
          <w:rFonts w:ascii="Times New Roman" w:hAnsi="Times New Roman" w:cs="Times New Roman"/>
          <w:sz w:val="24"/>
          <w:szCs w:val="24"/>
        </w:rPr>
        <w:t xml:space="preserve"> her own explanation for this</w:t>
      </w:r>
      <w:r>
        <w:rPr>
          <w:rFonts w:ascii="Times New Roman" w:hAnsi="Times New Roman" w:cs="Times New Roman"/>
          <w:sz w:val="24"/>
          <w:szCs w:val="24"/>
        </w:rPr>
        <w:t xml:space="preserve">. This also served as her attempt to </w:t>
      </w:r>
      <w:r w:rsidRPr="00FD7C86">
        <w:rPr>
          <w:rFonts w:ascii="Times New Roman" w:hAnsi="Times New Roman" w:cs="Times New Roman"/>
          <w:sz w:val="24"/>
          <w:szCs w:val="24"/>
        </w:rPr>
        <w:t>actively reshape the public’s perception of her away from a criminal to that of a woman of god. In doing so, she took liberties with the truth to improve her image to her audience of conservative Christians.</w:t>
      </w:r>
    </w:p>
    <w:p w14:paraId="7ED17FE2" w14:textId="77777777" w:rsidR="00397ECF" w:rsidRPr="00FD7C86" w:rsidRDefault="00397ECF" w:rsidP="00397ECF">
      <w:pPr>
        <w:spacing w:line="480" w:lineRule="auto"/>
        <w:rPr>
          <w:rFonts w:ascii="Times New Roman" w:hAnsi="Times New Roman" w:cs="Times New Roman"/>
          <w:sz w:val="24"/>
          <w:szCs w:val="24"/>
        </w:rPr>
      </w:pPr>
    </w:p>
    <w:p w14:paraId="4623FF6E" w14:textId="77777777" w:rsidR="00397ECF" w:rsidRPr="00FD7C86" w:rsidRDefault="00397ECF" w:rsidP="00397ECF">
      <w:pPr>
        <w:spacing w:line="480" w:lineRule="auto"/>
        <w:rPr>
          <w:rFonts w:ascii="Times New Roman" w:hAnsi="Times New Roman" w:cs="Times New Roman"/>
          <w:sz w:val="24"/>
          <w:szCs w:val="24"/>
        </w:rPr>
      </w:pPr>
      <w:r w:rsidRPr="00FD7C86">
        <w:rPr>
          <w:rFonts w:ascii="Times New Roman" w:hAnsi="Times New Roman" w:cs="Times New Roman"/>
          <w:sz w:val="24"/>
          <w:szCs w:val="24"/>
        </w:rPr>
        <w:t>Section One: The Story According to Mattie</w:t>
      </w:r>
    </w:p>
    <w:p w14:paraId="6E0B0263" w14:textId="77777777" w:rsidR="00397ECF" w:rsidRDefault="00397ECF" w:rsidP="00397ECF">
      <w:pPr>
        <w:spacing w:line="480" w:lineRule="auto"/>
        <w:rPr>
          <w:rFonts w:ascii="Times New Roman" w:hAnsi="Times New Roman" w:cs="Times New Roman"/>
          <w:sz w:val="24"/>
          <w:szCs w:val="24"/>
        </w:rPr>
      </w:pPr>
      <w:r>
        <w:rPr>
          <w:rFonts w:ascii="Times New Roman" w:hAnsi="Times New Roman" w:cs="Times New Roman"/>
          <w:sz w:val="24"/>
          <w:szCs w:val="24"/>
        </w:rPr>
        <w:tab/>
      </w:r>
    </w:p>
    <w:p w14:paraId="37679197" w14:textId="77777777" w:rsidR="00397ECF" w:rsidRPr="00FD7C86" w:rsidRDefault="00397ECF" w:rsidP="00397ECF">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first section of this chapter will focus on the history of Mattie’s life prior to her arrest, trial, and conviction, mainly utilizing Mattie’s own autobiography. The autobiography serves as an important source for a variety of reasons. First, it is the only complete record of Mattie’s early life. Second, it reflects the carefully-crafted narrative that Mattie presented to her readers. It is important to note that this narrative is an example of self-invention. Some parts of it were verifiable truth, while other parts of it were outright fabrications. Whenever a major fabrication was presented by Mattie, this section will do its best to present the facts behind her fictionalization. </w:t>
      </w:r>
    </w:p>
    <w:p w14:paraId="1B4930FD" w14:textId="242F6D52" w:rsidR="00397ECF" w:rsidRPr="00FD7C86" w:rsidRDefault="00397ECF" w:rsidP="00397ECF">
      <w:pPr>
        <w:spacing w:line="480" w:lineRule="auto"/>
        <w:rPr>
          <w:rFonts w:ascii="Times New Roman" w:hAnsi="Times New Roman" w:cs="Times New Roman"/>
          <w:sz w:val="24"/>
          <w:szCs w:val="24"/>
        </w:rPr>
      </w:pPr>
      <w:r w:rsidRPr="00FD7C86">
        <w:rPr>
          <w:rFonts w:ascii="Times New Roman" w:hAnsi="Times New Roman" w:cs="Times New Roman"/>
          <w:sz w:val="24"/>
          <w:szCs w:val="24"/>
        </w:rPr>
        <w:lastRenderedPageBreak/>
        <w:tab/>
        <w:t>Mattie Howard was born on 11 November 1895 in Preston, Idaho, to Charles and Martha Howard.</w:t>
      </w:r>
      <w:r w:rsidRPr="00FD7C86">
        <w:rPr>
          <w:rStyle w:val="FootnoteReference"/>
          <w:rFonts w:ascii="Times New Roman" w:hAnsi="Times New Roman" w:cs="Times New Roman"/>
          <w:sz w:val="24"/>
          <w:szCs w:val="24"/>
        </w:rPr>
        <w:footnoteReference w:id="17"/>
      </w:r>
      <w:r w:rsidRPr="00FD7C86">
        <w:rPr>
          <w:rFonts w:ascii="Times New Roman" w:hAnsi="Times New Roman" w:cs="Times New Roman"/>
          <w:sz w:val="24"/>
          <w:szCs w:val="24"/>
        </w:rPr>
        <w:t xml:space="preserve"> Her father was an itinerant railroad worker, and </w:t>
      </w:r>
      <w:r>
        <w:rPr>
          <w:rFonts w:ascii="Times New Roman" w:hAnsi="Times New Roman" w:cs="Times New Roman"/>
          <w:sz w:val="24"/>
          <w:szCs w:val="24"/>
        </w:rPr>
        <w:t xml:space="preserve">thus </w:t>
      </w:r>
      <w:r w:rsidRPr="00FD7C86">
        <w:rPr>
          <w:rFonts w:ascii="Times New Roman" w:hAnsi="Times New Roman" w:cs="Times New Roman"/>
          <w:sz w:val="24"/>
          <w:szCs w:val="24"/>
        </w:rPr>
        <w:t xml:space="preserve">her family’s early history </w:t>
      </w:r>
      <w:r>
        <w:rPr>
          <w:rFonts w:ascii="Times New Roman" w:hAnsi="Times New Roman" w:cs="Times New Roman"/>
          <w:sz w:val="24"/>
          <w:szCs w:val="24"/>
        </w:rPr>
        <w:t>was</w:t>
      </w:r>
      <w:r w:rsidRPr="00FD7C86">
        <w:rPr>
          <w:rFonts w:ascii="Times New Roman" w:hAnsi="Times New Roman" w:cs="Times New Roman"/>
          <w:sz w:val="24"/>
          <w:szCs w:val="24"/>
        </w:rPr>
        <w:t xml:space="preserve"> dominated by movement. Her parents, both originally from California, had met and married in Montana.</w:t>
      </w:r>
      <w:r w:rsidRPr="00FD7C86">
        <w:rPr>
          <w:rStyle w:val="FootnoteReference"/>
          <w:rFonts w:ascii="Times New Roman" w:hAnsi="Times New Roman" w:cs="Times New Roman"/>
          <w:sz w:val="24"/>
          <w:szCs w:val="24"/>
        </w:rPr>
        <w:footnoteReference w:id="18"/>
      </w:r>
      <w:r w:rsidRPr="00FD7C86">
        <w:rPr>
          <w:rFonts w:ascii="Times New Roman" w:hAnsi="Times New Roman" w:cs="Times New Roman"/>
          <w:sz w:val="24"/>
          <w:szCs w:val="24"/>
        </w:rPr>
        <w:t xml:space="preserve"> Their eldest son, Oliver, had been born in Oregon in 1890; their next child Samuel followed three years later when the family was in Washington.</w:t>
      </w:r>
      <w:r w:rsidRPr="00FD7C86">
        <w:rPr>
          <w:rStyle w:val="FootnoteReference"/>
          <w:rFonts w:ascii="Times New Roman" w:hAnsi="Times New Roman" w:cs="Times New Roman"/>
          <w:sz w:val="24"/>
          <w:szCs w:val="24"/>
        </w:rPr>
        <w:footnoteReference w:id="19"/>
      </w:r>
      <w:r w:rsidRPr="00FD7C86">
        <w:rPr>
          <w:rFonts w:ascii="Times New Roman" w:hAnsi="Times New Roman" w:cs="Times New Roman"/>
          <w:sz w:val="24"/>
          <w:szCs w:val="24"/>
        </w:rPr>
        <w:t xml:space="preserve"> Mattie shared her given name, Martha, with her mother.</w:t>
      </w:r>
      <w:r w:rsidRPr="00FD7C86">
        <w:rPr>
          <w:rStyle w:val="FootnoteReference"/>
          <w:rFonts w:ascii="Times New Roman" w:hAnsi="Times New Roman" w:cs="Times New Roman"/>
          <w:sz w:val="24"/>
          <w:szCs w:val="24"/>
        </w:rPr>
        <w:footnoteReference w:id="20"/>
      </w:r>
      <w:r w:rsidRPr="00FD7C86">
        <w:rPr>
          <w:rFonts w:ascii="Times New Roman" w:hAnsi="Times New Roman" w:cs="Times New Roman"/>
          <w:sz w:val="24"/>
          <w:szCs w:val="24"/>
        </w:rPr>
        <w:t xml:space="preserve"> However, from a young age her family referred to her as “Mattie” and she would be known by this nickname for almost her entire life.</w:t>
      </w:r>
      <w:r w:rsidRPr="00FD7C86">
        <w:rPr>
          <w:rStyle w:val="FootnoteReference"/>
          <w:rFonts w:ascii="Times New Roman" w:hAnsi="Times New Roman" w:cs="Times New Roman"/>
          <w:sz w:val="24"/>
          <w:szCs w:val="24"/>
        </w:rPr>
        <w:footnoteReference w:id="21"/>
      </w:r>
    </w:p>
    <w:p w14:paraId="61E9194C" w14:textId="5EADAD7F" w:rsidR="00397ECF" w:rsidRPr="00FD7C86" w:rsidRDefault="00397ECF" w:rsidP="00397ECF">
      <w:pPr>
        <w:spacing w:line="480" w:lineRule="auto"/>
        <w:rPr>
          <w:rFonts w:ascii="Times New Roman" w:hAnsi="Times New Roman" w:cs="Times New Roman"/>
          <w:sz w:val="24"/>
          <w:szCs w:val="24"/>
        </w:rPr>
      </w:pPr>
      <w:r w:rsidRPr="00FD7C86">
        <w:rPr>
          <w:rFonts w:ascii="Times New Roman" w:hAnsi="Times New Roman" w:cs="Times New Roman"/>
          <w:sz w:val="24"/>
          <w:szCs w:val="24"/>
        </w:rPr>
        <w:tab/>
        <w:t>Nine months after she was born, the Howard family moved once again. Their destination was Denver, Colorado. This was the final major move that they made as a cohesive family unit, and Mattie recalled that they “were destined to settle more or less permanently” there.</w:t>
      </w:r>
      <w:r w:rsidRPr="00FD7C86">
        <w:rPr>
          <w:rStyle w:val="FootnoteReference"/>
          <w:rFonts w:ascii="Times New Roman" w:hAnsi="Times New Roman" w:cs="Times New Roman"/>
          <w:sz w:val="24"/>
          <w:szCs w:val="24"/>
        </w:rPr>
        <w:footnoteReference w:id="22"/>
      </w:r>
      <w:r w:rsidRPr="00FD7C86">
        <w:rPr>
          <w:rFonts w:ascii="Times New Roman" w:hAnsi="Times New Roman" w:cs="Times New Roman"/>
          <w:sz w:val="24"/>
          <w:szCs w:val="24"/>
        </w:rPr>
        <w:t xml:space="preserve"> This permanence was likely because her father left the railroad business to find more settled work. His occupation in the 1900 U.S. Census was listed as a “house carpenter.”</w:t>
      </w:r>
      <w:r w:rsidRPr="00FD7C86">
        <w:rPr>
          <w:rStyle w:val="FootnoteReference"/>
          <w:rFonts w:ascii="Times New Roman" w:hAnsi="Times New Roman" w:cs="Times New Roman"/>
          <w:sz w:val="24"/>
          <w:szCs w:val="24"/>
        </w:rPr>
        <w:footnoteReference w:id="23"/>
      </w:r>
      <w:r w:rsidRPr="00FD7C86">
        <w:rPr>
          <w:rFonts w:ascii="Times New Roman" w:hAnsi="Times New Roman" w:cs="Times New Roman"/>
          <w:sz w:val="24"/>
          <w:szCs w:val="24"/>
        </w:rPr>
        <w:t xml:space="preserve"> How much financial support Charles Howard gave his family through his new position is unclear. Mattie </w:t>
      </w:r>
      <w:r>
        <w:rPr>
          <w:rFonts w:ascii="Times New Roman" w:hAnsi="Times New Roman" w:cs="Times New Roman"/>
          <w:sz w:val="24"/>
          <w:szCs w:val="24"/>
        </w:rPr>
        <w:t xml:space="preserve">later </w:t>
      </w:r>
      <w:r w:rsidRPr="00FD7C86">
        <w:rPr>
          <w:rFonts w:ascii="Times New Roman" w:hAnsi="Times New Roman" w:cs="Times New Roman"/>
          <w:sz w:val="24"/>
          <w:szCs w:val="24"/>
        </w:rPr>
        <w:t>claim</w:t>
      </w:r>
      <w:r>
        <w:rPr>
          <w:rFonts w:ascii="Times New Roman" w:hAnsi="Times New Roman" w:cs="Times New Roman"/>
          <w:sz w:val="24"/>
          <w:szCs w:val="24"/>
        </w:rPr>
        <w:t>ed</w:t>
      </w:r>
      <w:r w:rsidRPr="00FD7C86">
        <w:rPr>
          <w:rFonts w:ascii="Times New Roman" w:hAnsi="Times New Roman" w:cs="Times New Roman"/>
          <w:sz w:val="24"/>
          <w:szCs w:val="24"/>
        </w:rPr>
        <w:t xml:space="preserve"> that he was “neglectful in providing for his increasing brood,” given to “drinking” and </w:t>
      </w:r>
      <w:r w:rsidRPr="00FD7C86">
        <w:rPr>
          <w:rFonts w:ascii="Times New Roman" w:hAnsi="Times New Roman" w:cs="Times New Roman"/>
          <w:sz w:val="24"/>
          <w:szCs w:val="24"/>
        </w:rPr>
        <w:lastRenderedPageBreak/>
        <w:t>“[consorting] with other women.”</w:t>
      </w:r>
      <w:r w:rsidRPr="00FD7C86">
        <w:rPr>
          <w:rStyle w:val="FootnoteReference"/>
          <w:rFonts w:ascii="Times New Roman" w:hAnsi="Times New Roman" w:cs="Times New Roman"/>
          <w:sz w:val="24"/>
          <w:szCs w:val="24"/>
        </w:rPr>
        <w:footnoteReference w:id="24"/>
      </w:r>
      <w:r w:rsidRPr="00FD7C86">
        <w:rPr>
          <w:rFonts w:ascii="Times New Roman" w:hAnsi="Times New Roman" w:cs="Times New Roman"/>
          <w:sz w:val="24"/>
          <w:szCs w:val="24"/>
        </w:rPr>
        <w:t xml:space="preserve"> </w:t>
      </w:r>
      <w:r>
        <w:rPr>
          <w:rFonts w:ascii="Times New Roman" w:hAnsi="Times New Roman" w:cs="Times New Roman"/>
          <w:sz w:val="24"/>
          <w:szCs w:val="24"/>
        </w:rPr>
        <w:t>A</w:t>
      </w:r>
      <w:r w:rsidRPr="00FD7C86">
        <w:rPr>
          <w:rFonts w:ascii="Times New Roman" w:hAnsi="Times New Roman" w:cs="Times New Roman"/>
          <w:sz w:val="24"/>
          <w:szCs w:val="24"/>
        </w:rPr>
        <w:t xml:space="preserve">dditionally </w:t>
      </w:r>
      <w:r>
        <w:rPr>
          <w:rFonts w:ascii="Times New Roman" w:hAnsi="Times New Roman" w:cs="Times New Roman"/>
          <w:sz w:val="24"/>
          <w:szCs w:val="24"/>
        </w:rPr>
        <w:t>s</w:t>
      </w:r>
      <w:r w:rsidRPr="00FD7C86">
        <w:rPr>
          <w:rFonts w:ascii="Times New Roman" w:hAnsi="Times New Roman" w:cs="Times New Roman"/>
          <w:sz w:val="24"/>
          <w:szCs w:val="24"/>
        </w:rPr>
        <w:t xml:space="preserve">he </w:t>
      </w:r>
      <w:r>
        <w:rPr>
          <w:rFonts w:ascii="Times New Roman" w:hAnsi="Times New Roman" w:cs="Times New Roman"/>
          <w:sz w:val="24"/>
          <w:szCs w:val="24"/>
        </w:rPr>
        <w:t xml:space="preserve">said </w:t>
      </w:r>
      <w:r w:rsidRPr="00FD7C86">
        <w:rPr>
          <w:rFonts w:ascii="Times New Roman" w:hAnsi="Times New Roman" w:cs="Times New Roman"/>
          <w:sz w:val="24"/>
          <w:szCs w:val="24"/>
        </w:rPr>
        <w:t>that her father was given to bouts of occasional abandonment, only returning to impregnate his wife at regular intervals</w:t>
      </w:r>
      <w:r>
        <w:rPr>
          <w:rFonts w:ascii="Times New Roman" w:hAnsi="Times New Roman" w:cs="Times New Roman"/>
          <w:sz w:val="24"/>
          <w:szCs w:val="24"/>
        </w:rPr>
        <w:t>.</w:t>
      </w:r>
      <w:r w:rsidRPr="00FD7C86">
        <w:rPr>
          <w:rFonts w:ascii="Times New Roman" w:hAnsi="Times New Roman" w:cs="Times New Roman"/>
          <w:sz w:val="24"/>
          <w:szCs w:val="24"/>
        </w:rPr>
        <w:t xml:space="preserve"> </w:t>
      </w:r>
      <w:r>
        <w:rPr>
          <w:rFonts w:ascii="Times New Roman" w:hAnsi="Times New Roman" w:cs="Times New Roman"/>
          <w:sz w:val="24"/>
          <w:szCs w:val="24"/>
        </w:rPr>
        <w:t>E</w:t>
      </w:r>
      <w:r w:rsidRPr="00FD7C86">
        <w:rPr>
          <w:rFonts w:ascii="Times New Roman" w:hAnsi="Times New Roman" w:cs="Times New Roman"/>
          <w:sz w:val="24"/>
          <w:szCs w:val="24"/>
        </w:rPr>
        <w:t>ventually he left the family to fend for themselves entirely.</w:t>
      </w:r>
      <w:r w:rsidRPr="00FD7C86">
        <w:rPr>
          <w:rStyle w:val="FootnoteReference"/>
          <w:rFonts w:ascii="Times New Roman" w:hAnsi="Times New Roman" w:cs="Times New Roman"/>
          <w:sz w:val="24"/>
          <w:szCs w:val="24"/>
        </w:rPr>
        <w:footnoteReference w:id="25"/>
      </w:r>
    </w:p>
    <w:p w14:paraId="467C6C13" w14:textId="7834E986" w:rsidR="00397ECF" w:rsidRPr="00FD7C86" w:rsidRDefault="00397ECF" w:rsidP="00397ECF">
      <w:pPr>
        <w:spacing w:line="480" w:lineRule="auto"/>
        <w:rPr>
          <w:rFonts w:ascii="Times New Roman" w:hAnsi="Times New Roman" w:cs="Times New Roman"/>
          <w:sz w:val="24"/>
          <w:szCs w:val="24"/>
        </w:rPr>
      </w:pPr>
      <w:r w:rsidRPr="00FD7C86">
        <w:rPr>
          <w:rFonts w:ascii="Times New Roman" w:hAnsi="Times New Roman" w:cs="Times New Roman"/>
          <w:sz w:val="24"/>
          <w:szCs w:val="24"/>
        </w:rPr>
        <w:tab/>
        <w:t xml:space="preserve">While this story is certainly tragic, it also marks one of the earliest instances in Mattie’s personal narrative where she may have </w:t>
      </w:r>
      <w:r>
        <w:rPr>
          <w:rFonts w:ascii="Times New Roman" w:hAnsi="Times New Roman" w:cs="Times New Roman"/>
          <w:sz w:val="24"/>
          <w:szCs w:val="24"/>
        </w:rPr>
        <w:t>imagined a different past for herself</w:t>
      </w:r>
      <w:r w:rsidRPr="00FD7C86">
        <w:rPr>
          <w:rFonts w:ascii="Times New Roman" w:hAnsi="Times New Roman" w:cs="Times New Roman"/>
          <w:sz w:val="24"/>
          <w:szCs w:val="24"/>
        </w:rPr>
        <w:t xml:space="preserve">. Mattie </w:t>
      </w:r>
      <w:r>
        <w:rPr>
          <w:rFonts w:ascii="Times New Roman" w:hAnsi="Times New Roman" w:cs="Times New Roman"/>
          <w:sz w:val="24"/>
          <w:szCs w:val="24"/>
        </w:rPr>
        <w:t xml:space="preserve">might have </w:t>
      </w:r>
      <w:r w:rsidRPr="00FD7C86">
        <w:rPr>
          <w:rFonts w:ascii="Times New Roman" w:hAnsi="Times New Roman" w:cs="Times New Roman"/>
          <w:sz w:val="24"/>
          <w:szCs w:val="24"/>
        </w:rPr>
        <w:t>exaggerated this aspect of her childhood to play to the sympathies of her readers.</w:t>
      </w:r>
      <w:r>
        <w:rPr>
          <w:rFonts w:ascii="Times New Roman" w:hAnsi="Times New Roman" w:cs="Times New Roman"/>
          <w:sz w:val="24"/>
          <w:szCs w:val="24"/>
        </w:rPr>
        <w:t xml:space="preserve"> In fact, t</w:t>
      </w:r>
      <w:r w:rsidRPr="00FD7C86">
        <w:rPr>
          <w:rFonts w:ascii="Times New Roman" w:hAnsi="Times New Roman" w:cs="Times New Roman"/>
          <w:sz w:val="24"/>
          <w:szCs w:val="24"/>
        </w:rPr>
        <w:t xml:space="preserve">he 1910 </w:t>
      </w:r>
      <w:r>
        <w:rPr>
          <w:rFonts w:ascii="Times New Roman" w:hAnsi="Times New Roman" w:cs="Times New Roman"/>
          <w:sz w:val="24"/>
          <w:szCs w:val="24"/>
        </w:rPr>
        <w:t>c</w:t>
      </w:r>
      <w:r w:rsidRPr="00FD7C86">
        <w:rPr>
          <w:rFonts w:ascii="Times New Roman" w:hAnsi="Times New Roman" w:cs="Times New Roman"/>
          <w:sz w:val="24"/>
          <w:szCs w:val="24"/>
        </w:rPr>
        <w:t>ensus lists Martha Howard as “widowed”</w:t>
      </w:r>
      <w:r>
        <w:rPr>
          <w:rFonts w:ascii="Times New Roman" w:hAnsi="Times New Roman" w:cs="Times New Roman"/>
          <w:sz w:val="24"/>
          <w:szCs w:val="24"/>
        </w:rPr>
        <w:t>; Mattie’s mother told census takers that</w:t>
      </w:r>
      <w:r w:rsidRPr="00FD7C86">
        <w:rPr>
          <w:rFonts w:ascii="Times New Roman" w:hAnsi="Times New Roman" w:cs="Times New Roman"/>
          <w:sz w:val="24"/>
          <w:szCs w:val="24"/>
        </w:rPr>
        <w:t xml:space="preserve"> her father passed away rather than walked away.</w:t>
      </w:r>
      <w:r w:rsidRPr="00FD7C86">
        <w:rPr>
          <w:rStyle w:val="FootnoteReference"/>
          <w:rFonts w:ascii="Times New Roman" w:hAnsi="Times New Roman" w:cs="Times New Roman"/>
          <w:sz w:val="24"/>
          <w:szCs w:val="24"/>
        </w:rPr>
        <w:footnoteReference w:id="26"/>
      </w:r>
      <w:r w:rsidRPr="00FD7C86">
        <w:rPr>
          <w:rFonts w:ascii="Times New Roman" w:hAnsi="Times New Roman" w:cs="Times New Roman"/>
          <w:sz w:val="24"/>
          <w:szCs w:val="24"/>
        </w:rPr>
        <w:t xml:space="preserve"> </w:t>
      </w:r>
      <w:r>
        <w:rPr>
          <w:rFonts w:ascii="Times New Roman" w:hAnsi="Times New Roman" w:cs="Times New Roman"/>
          <w:sz w:val="24"/>
          <w:szCs w:val="24"/>
        </w:rPr>
        <w:t>Mattie might not have been the only Howard interested in fabricating the past. Mattie’s mother might have</w:t>
      </w:r>
      <w:r w:rsidRPr="00FD7C86">
        <w:rPr>
          <w:rFonts w:ascii="Times New Roman" w:hAnsi="Times New Roman" w:cs="Times New Roman"/>
          <w:sz w:val="24"/>
          <w:szCs w:val="24"/>
        </w:rPr>
        <w:t xml:space="preserve"> claim</w:t>
      </w:r>
      <w:r>
        <w:rPr>
          <w:rFonts w:ascii="Times New Roman" w:hAnsi="Times New Roman" w:cs="Times New Roman"/>
          <w:sz w:val="24"/>
          <w:szCs w:val="24"/>
        </w:rPr>
        <w:t xml:space="preserve">ed </w:t>
      </w:r>
      <w:r w:rsidRPr="00FD7C86">
        <w:rPr>
          <w:rFonts w:ascii="Times New Roman" w:hAnsi="Times New Roman" w:cs="Times New Roman"/>
          <w:sz w:val="24"/>
          <w:szCs w:val="24"/>
        </w:rPr>
        <w:t>widowhood to avoid the embarrassment and shame associated with abandonment. A search of the Colorado State Archives did not turn up any death record for Mattie’s father, and no gravestones matching his vital details seem to be in any Colorado graveyards.</w:t>
      </w:r>
      <w:r w:rsidRPr="00FD7C86">
        <w:rPr>
          <w:rStyle w:val="FootnoteReference"/>
          <w:rFonts w:ascii="Times New Roman" w:hAnsi="Times New Roman" w:cs="Times New Roman"/>
          <w:sz w:val="24"/>
          <w:szCs w:val="24"/>
        </w:rPr>
        <w:footnoteReference w:id="27"/>
      </w:r>
      <w:r w:rsidRPr="00FD7C86">
        <w:rPr>
          <w:rFonts w:ascii="Times New Roman" w:hAnsi="Times New Roman" w:cs="Times New Roman"/>
          <w:sz w:val="24"/>
          <w:szCs w:val="24"/>
        </w:rPr>
        <w:t xml:space="preserve"> </w:t>
      </w:r>
      <w:r>
        <w:rPr>
          <w:rFonts w:ascii="Times New Roman" w:hAnsi="Times New Roman" w:cs="Times New Roman"/>
          <w:sz w:val="24"/>
          <w:szCs w:val="24"/>
        </w:rPr>
        <w:t xml:space="preserve">One of the Martha Howards was lying. </w:t>
      </w:r>
    </w:p>
    <w:p w14:paraId="2E4AEB39" w14:textId="29ADFDB6" w:rsidR="00397ECF" w:rsidRPr="00FD7C86" w:rsidRDefault="00397ECF" w:rsidP="00397ECF">
      <w:pPr>
        <w:spacing w:line="480" w:lineRule="auto"/>
        <w:rPr>
          <w:rFonts w:ascii="Times New Roman" w:hAnsi="Times New Roman" w:cs="Times New Roman"/>
          <w:sz w:val="24"/>
          <w:szCs w:val="24"/>
        </w:rPr>
      </w:pPr>
      <w:r w:rsidRPr="00FD7C86">
        <w:rPr>
          <w:rFonts w:ascii="Times New Roman" w:hAnsi="Times New Roman" w:cs="Times New Roman"/>
          <w:sz w:val="24"/>
          <w:szCs w:val="24"/>
        </w:rPr>
        <w:tab/>
        <w:t>Whether she was abandoned or widowed, Martha</w:t>
      </w:r>
      <w:r>
        <w:rPr>
          <w:rFonts w:ascii="Times New Roman" w:hAnsi="Times New Roman" w:cs="Times New Roman"/>
          <w:sz w:val="24"/>
          <w:szCs w:val="24"/>
        </w:rPr>
        <w:t xml:space="preserve">, Mattie’s mother, </w:t>
      </w:r>
      <w:r w:rsidRPr="00FD7C86">
        <w:rPr>
          <w:rFonts w:ascii="Times New Roman" w:hAnsi="Times New Roman" w:cs="Times New Roman"/>
          <w:sz w:val="24"/>
          <w:szCs w:val="24"/>
        </w:rPr>
        <w:t>would prove an enterprising individual more than willing to find work for herself. After performing small sewing, cleaning, and laundry jobs for her neighbors, she found work with the Pulman Company around 1907 “sorting, mending, and distributing towels and linen, and placing them in the sleeping coaches for the use of passengers.”</w:t>
      </w:r>
      <w:r w:rsidRPr="00FD7C86">
        <w:rPr>
          <w:rStyle w:val="FootnoteReference"/>
          <w:rFonts w:ascii="Times New Roman" w:hAnsi="Times New Roman" w:cs="Times New Roman"/>
          <w:sz w:val="24"/>
          <w:szCs w:val="24"/>
        </w:rPr>
        <w:footnoteReference w:id="28"/>
      </w:r>
      <w:r w:rsidRPr="00FD7C86">
        <w:rPr>
          <w:rFonts w:ascii="Times New Roman" w:hAnsi="Times New Roman" w:cs="Times New Roman"/>
          <w:sz w:val="24"/>
          <w:szCs w:val="24"/>
        </w:rPr>
        <w:t xml:space="preserve"> This provide</w:t>
      </w:r>
      <w:r>
        <w:rPr>
          <w:rFonts w:ascii="Times New Roman" w:hAnsi="Times New Roman" w:cs="Times New Roman"/>
          <w:sz w:val="24"/>
          <w:szCs w:val="24"/>
        </w:rPr>
        <w:t>d</w:t>
      </w:r>
      <w:r w:rsidRPr="00FD7C86">
        <w:rPr>
          <w:rFonts w:ascii="Times New Roman" w:hAnsi="Times New Roman" w:cs="Times New Roman"/>
          <w:sz w:val="24"/>
          <w:szCs w:val="24"/>
        </w:rPr>
        <w:t xml:space="preserve"> enough income for the family to find some sense of stability after the disappearance of their traditional breadwinner. </w:t>
      </w:r>
      <w:r>
        <w:rPr>
          <w:rFonts w:ascii="Times New Roman" w:hAnsi="Times New Roman" w:cs="Times New Roman"/>
          <w:sz w:val="24"/>
          <w:szCs w:val="24"/>
        </w:rPr>
        <w:t>In the</w:t>
      </w:r>
      <w:r w:rsidRPr="00FD7C86">
        <w:rPr>
          <w:rFonts w:ascii="Times New Roman" w:hAnsi="Times New Roman" w:cs="Times New Roman"/>
          <w:sz w:val="24"/>
          <w:szCs w:val="24"/>
        </w:rPr>
        <w:t xml:space="preserve"> 1910</w:t>
      </w:r>
      <w:r>
        <w:rPr>
          <w:rFonts w:ascii="Times New Roman" w:hAnsi="Times New Roman" w:cs="Times New Roman"/>
          <w:sz w:val="24"/>
          <w:szCs w:val="24"/>
        </w:rPr>
        <w:t xml:space="preserve"> </w:t>
      </w:r>
      <w:r>
        <w:rPr>
          <w:rFonts w:ascii="Times New Roman" w:hAnsi="Times New Roman" w:cs="Times New Roman"/>
          <w:sz w:val="24"/>
          <w:szCs w:val="24"/>
        </w:rPr>
        <w:lastRenderedPageBreak/>
        <w:t>census</w:t>
      </w:r>
      <w:r w:rsidRPr="00FD7C86">
        <w:rPr>
          <w:rFonts w:ascii="Times New Roman" w:hAnsi="Times New Roman" w:cs="Times New Roman"/>
          <w:sz w:val="24"/>
          <w:szCs w:val="24"/>
        </w:rPr>
        <w:t xml:space="preserve">, Martha </w:t>
      </w:r>
      <w:r>
        <w:rPr>
          <w:rFonts w:ascii="Times New Roman" w:hAnsi="Times New Roman" w:cs="Times New Roman"/>
          <w:sz w:val="24"/>
          <w:szCs w:val="24"/>
        </w:rPr>
        <w:t xml:space="preserve">was marked </w:t>
      </w:r>
      <w:r w:rsidRPr="00FD7C86">
        <w:rPr>
          <w:rFonts w:ascii="Times New Roman" w:hAnsi="Times New Roman" w:cs="Times New Roman"/>
          <w:sz w:val="24"/>
          <w:szCs w:val="24"/>
        </w:rPr>
        <w:t>as the head of household. By then, she had brought her two eldest sons into her laundry business.</w:t>
      </w:r>
      <w:r w:rsidRPr="00FD7C86">
        <w:rPr>
          <w:rStyle w:val="FootnoteReference"/>
          <w:rFonts w:ascii="Times New Roman" w:hAnsi="Times New Roman" w:cs="Times New Roman"/>
          <w:sz w:val="24"/>
          <w:szCs w:val="24"/>
        </w:rPr>
        <w:footnoteReference w:id="29"/>
      </w:r>
    </w:p>
    <w:p w14:paraId="0B2EA6C7" w14:textId="44DC79B2" w:rsidR="00397ECF" w:rsidRPr="00FD7C86" w:rsidRDefault="00397ECF" w:rsidP="00397ECF">
      <w:pPr>
        <w:spacing w:line="480" w:lineRule="auto"/>
        <w:ind w:firstLine="720"/>
        <w:rPr>
          <w:rFonts w:ascii="Times New Roman" w:hAnsi="Times New Roman" w:cs="Times New Roman"/>
          <w:sz w:val="24"/>
          <w:szCs w:val="24"/>
        </w:rPr>
      </w:pPr>
      <w:r w:rsidRPr="00FD7C86">
        <w:rPr>
          <w:rFonts w:ascii="Times New Roman" w:hAnsi="Times New Roman" w:cs="Times New Roman"/>
          <w:sz w:val="24"/>
          <w:szCs w:val="24"/>
        </w:rPr>
        <w:t xml:space="preserve">Despite </w:t>
      </w:r>
      <w:r>
        <w:rPr>
          <w:rFonts w:ascii="Times New Roman" w:hAnsi="Times New Roman" w:cs="Times New Roman"/>
          <w:sz w:val="24"/>
          <w:szCs w:val="24"/>
        </w:rPr>
        <w:t>Mattie’s</w:t>
      </w:r>
      <w:r w:rsidRPr="00FD7C86">
        <w:rPr>
          <w:rFonts w:ascii="Times New Roman" w:hAnsi="Times New Roman" w:cs="Times New Roman"/>
          <w:sz w:val="24"/>
          <w:szCs w:val="24"/>
        </w:rPr>
        <w:t xml:space="preserve"> mother’s efforts to provide her with some small luxuries, especially around Christmastime, Mattie recalled her childhood as one of poverty. Reflecting on this period, she </w:t>
      </w:r>
      <w:r>
        <w:rPr>
          <w:rFonts w:ascii="Times New Roman" w:hAnsi="Times New Roman" w:cs="Times New Roman"/>
          <w:sz w:val="24"/>
          <w:szCs w:val="24"/>
        </w:rPr>
        <w:t>wrote</w:t>
      </w:r>
      <w:r w:rsidRPr="00FD7C86">
        <w:rPr>
          <w:rFonts w:ascii="Times New Roman" w:hAnsi="Times New Roman" w:cs="Times New Roman"/>
          <w:sz w:val="24"/>
          <w:szCs w:val="24"/>
        </w:rPr>
        <w:t xml:space="preserve"> how she “often complained to her mother about their circumstances and their humble home.”</w:t>
      </w:r>
      <w:r w:rsidRPr="00FD7C86">
        <w:rPr>
          <w:rStyle w:val="FootnoteReference"/>
          <w:rFonts w:ascii="Times New Roman" w:hAnsi="Times New Roman" w:cs="Times New Roman"/>
          <w:sz w:val="24"/>
          <w:szCs w:val="24"/>
        </w:rPr>
        <w:footnoteReference w:id="30"/>
      </w:r>
      <w:r w:rsidRPr="00FD7C86">
        <w:rPr>
          <w:rFonts w:ascii="Times New Roman" w:hAnsi="Times New Roman" w:cs="Times New Roman"/>
          <w:sz w:val="24"/>
          <w:szCs w:val="24"/>
        </w:rPr>
        <w:t xml:space="preserve"> In her early teens, however, she would find a means of escape through the nickelodeon theaters. “The attractions of the amusement world were beckoning to this young miss who had enjoyed few pleasures and who had borne the drudgery of housework during her existence thus far,” Mattie </w:t>
      </w:r>
      <w:r>
        <w:rPr>
          <w:rFonts w:ascii="Times New Roman" w:hAnsi="Times New Roman" w:cs="Times New Roman"/>
          <w:sz w:val="24"/>
          <w:szCs w:val="24"/>
        </w:rPr>
        <w:t>explained</w:t>
      </w:r>
      <w:r w:rsidRPr="00FD7C86">
        <w:rPr>
          <w:rFonts w:ascii="Times New Roman" w:hAnsi="Times New Roman" w:cs="Times New Roman"/>
          <w:sz w:val="24"/>
          <w:szCs w:val="24"/>
        </w:rPr>
        <w:t>.</w:t>
      </w:r>
      <w:r w:rsidRPr="00FD7C86">
        <w:rPr>
          <w:rStyle w:val="FootnoteReference"/>
          <w:rFonts w:ascii="Times New Roman" w:hAnsi="Times New Roman" w:cs="Times New Roman"/>
          <w:sz w:val="24"/>
          <w:szCs w:val="24"/>
        </w:rPr>
        <w:footnoteReference w:id="31"/>
      </w:r>
      <w:r>
        <w:rPr>
          <w:rFonts w:ascii="Times New Roman" w:hAnsi="Times New Roman" w:cs="Times New Roman"/>
          <w:sz w:val="24"/>
          <w:szCs w:val="24"/>
        </w:rPr>
        <w:t xml:space="preserve"> By highlighting the attraction presented to her by film, Mattie created an image of herself as an individual who aspired for wealth and status. This, in turn, laid the groundwork for the influence cinema would have in her narrative as a driving force for her leaving home.</w:t>
      </w:r>
    </w:p>
    <w:p w14:paraId="17C0D532" w14:textId="4E41367E" w:rsidR="00397ECF" w:rsidRPr="00FD7C86" w:rsidRDefault="00397ECF" w:rsidP="00397ECF">
      <w:pPr>
        <w:spacing w:line="480" w:lineRule="auto"/>
        <w:ind w:firstLine="720"/>
        <w:rPr>
          <w:rFonts w:ascii="Times New Roman" w:hAnsi="Times New Roman" w:cs="Times New Roman"/>
          <w:sz w:val="24"/>
          <w:szCs w:val="24"/>
        </w:rPr>
      </w:pPr>
      <w:r w:rsidRPr="00FD7C86">
        <w:rPr>
          <w:rFonts w:ascii="Times New Roman" w:hAnsi="Times New Roman" w:cs="Times New Roman"/>
          <w:sz w:val="24"/>
          <w:szCs w:val="24"/>
        </w:rPr>
        <w:t>Like many young working class women of her time, Mattie participated in the emerging American leisure culture through the movie theater. Forty percent of working-class attendees of nickelodeons were women by 1910</w:t>
      </w:r>
      <w:r>
        <w:rPr>
          <w:rFonts w:ascii="Times New Roman" w:hAnsi="Times New Roman" w:cs="Times New Roman"/>
          <w:sz w:val="24"/>
          <w:szCs w:val="24"/>
        </w:rPr>
        <w:t>. When compared to female attendance of more traditional stage-shows, this was a dramatic increase</w:t>
      </w:r>
      <w:r w:rsidRPr="00FD7C86">
        <w:rPr>
          <w:rFonts w:ascii="Times New Roman" w:hAnsi="Times New Roman" w:cs="Times New Roman"/>
          <w:sz w:val="24"/>
          <w:szCs w:val="24"/>
        </w:rPr>
        <w:t>.</w:t>
      </w:r>
      <w:r w:rsidRPr="00FD7C86">
        <w:rPr>
          <w:rStyle w:val="FootnoteReference"/>
          <w:rFonts w:ascii="Times New Roman" w:hAnsi="Times New Roman" w:cs="Times New Roman"/>
          <w:sz w:val="24"/>
          <w:szCs w:val="24"/>
        </w:rPr>
        <w:footnoteReference w:id="32"/>
      </w:r>
      <w:r w:rsidRPr="00FD7C86">
        <w:rPr>
          <w:rFonts w:ascii="Times New Roman" w:hAnsi="Times New Roman" w:cs="Times New Roman"/>
          <w:sz w:val="24"/>
          <w:szCs w:val="24"/>
        </w:rPr>
        <w:t xml:space="preserve"> </w:t>
      </w:r>
      <w:r>
        <w:rPr>
          <w:rFonts w:ascii="Times New Roman" w:hAnsi="Times New Roman" w:cs="Times New Roman"/>
          <w:sz w:val="24"/>
          <w:szCs w:val="24"/>
        </w:rPr>
        <w:t xml:space="preserve">Movie producers were not ignorant of the demographics of their audience. </w:t>
      </w:r>
      <w:r w:rsidRPr="00FD7C86">
        <w:rPr>
          <w:rFonts w:ascii="Times New Roman" w:hAnsi="Times New Roman" w:cs="Times New Roman"/>
          <w:sz w:val="24"/>
          <w:szCs w:val="24"/>
        </w:rPr>
        <w:t>It was for young, poor women like Mattie that “movie manufacturers and exhibitors played up the glamour, sensations, and romance of motion pictures,” according to historian Kathy Peiss.</w:t>
      </w:r>
      <w:r w:rsidRPr="00FD7C86">
        <w:rPr>
          <w:rStyle w:val="FootnoteReference"/>
          <w:rFonts w:ascii="Times New Roman" w:hAnsi="Times New Roman" w:cs="Times New Roman"/>
          <w:sz w:val="24"/>
          <w:szCs w:val="24"/>
        </w:rPr>
        <w:footnoteReference w:id="33"/>
      </w:r>
      <w:r w:rsidRPr="00FD7C86">
        <w:rPr>
          <w:rFonts w:ascii="Times New Roman" w:hAnsi="Times New Roman" w:cs="Times New Roman"/>
          <w:sz w:val="24"/>
          <w:szCs w:val="24"/>
        </w:rPr>
        <w:t xml:space="preserve"> These films “[linked] personal freedom with the </w:t>
      </w:r>
      <w:r w:rsidRPr="00FD7C86">
        <w:rPr>
          <w:rFonts w:ascii="Times New Roman" w:hAnsi="Times New Roman" w:cs="Times New Roman"/>
          <w:sz w:val="24"/>
          <w:szCs w:val="24"/>
        </w:rPr>
        <w:lastRenderedPageBreak/>
        <w:t>culture of consumption and heterosociality,” glorifying “the young woman capable of navigating her way through urban territory and sexual pitfalls, and who found pleasure in men’s company and commercial amusements.”</w:t>
      </w:r>
      <w:r w:rsidRPr="00FD7C86">
        <w:rPr>
          <w:rStyle w:val="FootnoteReference"/>
          <w:rFonts w:ascii="Times New Roman" w:hAnsi="Times New Roman" w:cs="Times New Roman"/>
          <w:sz w:val="24"/>
          <w:szCs w:val="24"/>
        </w:rPr>
        <w:footnoteReference w:id="34"/>
      </w:r>
      <w:r w:rsidRPr="00FD7C86">
        <w:rPr>
          <w:rFonts w:ascii="Times New Roman" w:hAnsi="Times New Roman" w:cs="Times New Roman"/>
          <w:sz w:val="24"/>
          <w:szCs w:val="24"/>
        </w:rPr>
        <w:t xml:space="preserve"> </w:t>
      </w:r>
    </w:p>
    <w:p w14:paraId="5BBF9BC8" w14:textId="7B7148AC" w:rsidR="00397ECF" w:rsidRPr="00FD7C86" w:rsidRDefault="00397ECF" w:rsidP="00397ECF">
      <w:pPr>
        <w:spacing w:line="480" w:lineRule="auto"/>
        <w:rPr>
          <w:rFonts w:ascii="Times New Roman" w:hAnsi="Times New Roman" w:cs="Times New Roman"/>
          <w:sz w:val="24"/>
          <w:szCs w:val="24"/>
        </w:rPr>
      </w:pPr>
      <w:r w:rsidRPr="00FD7C86">
        <w:rPr>
          <w:rFonts w:ascii="Times New Roman" w:hAnsi="Times New Roman" w:cs="Times New Roman"/>
          <w:sz w:val="24"/>
          <w:szCs w:val="24"/>
        </w:rPr>
        <w:tab/>
        <w:t>The glamour, sexual freedom, and decadence portrayed in the movies not only contrasted sharply with Mattie’s indigent circumstances, but also with the deeply religious environment of her mother’s household. In her memoir, Mattie would detail and exaggerate her mother’s religious devotion</w:t>
      </w:r>
      <w:r>
        <w:rPr>
          <w:rFonts w:ascii="Times New Roman" w:hAnsi="Times New Roman" w:cs="Times New Roman"/>
          <w:sz w:val="24"/>
          <w:szCs w:val="24"/>
        </w:rPr>
        <w:t>; Mattie</w:t>
      </w:r>
      <w:r w:rsidRPr="00FD7C86">
        <w:rPr>
          <w:rFonts w:ascii="Times New Roman" w:hAnsi="Times New Roman" w:cs="Times New Roman"/>
          <w:sz w:val="24"/>
          <w:szCs w:val="24"/>
        </w:rPr>
        <w:t xml:space="preserve"> transform</w:t>
      </w:r>
      <w:r>
        <w:rPr>
          <w:rFonts w:ascii="Times New Roman" w:hAnsi="Times New Roman" w:cs="Times New Roman"/>
          <w:sz w:val="24"/>
          <w:szCs w:val="24"/>
        </w:rPr>
        <w:t>ed</w:t>
      </w:r>
      <w:r w:rsidRPr="00FD7C86">
        <w:rPr>
          <w:rFonts w:ascii="Times New Roman" w:hAnsi="Times New Roman" w:cs="Times New Roman"/>
          <w:sz w:val="24"/>
          <w:szCs w:val="24"/>
        </w:rPr>
        <w:t xml:space="preserve"> </w:t>
      </w:r>
      <w:r>
        <w:rPr>
          <w:rFonts w:ascii="Times New Roman" w:hAnsi="Times New Roman" w:cs="Times New Roman"/>
          <w:sz w:val="24"/>
          <w:szCs w:val="24"/>
        </w:rPr>
        <w:t>her</w:t>
      </w:r>
      <w:r w:rsidRPr="00FD7C86">
        <w:rPr>
          <w:rFonts w:ascii="Times New Roman" w:hAnsi="Times New Roman" w:cs="Times New Roman"/>
          <w:sz w:val="24"/>
          <w:szCs w:val="24"/>
        </w:rPr>
        <w:t xml:space="preserve"> devoted Catholic </w:t>
      </w:r>
      <w:r>
        <w:rPr>
          <w:rFonts w:ascii="Times New Roman" w:hAnsi="Times New Roman" w:cs="Times New Roman"/>
          <w:sz w:val="24"/>
          <w:szCs w:val="24"/>
        </w:rPr>
        <w:t>mother</w:t>
      </w:r>
      <w:r w:rsidRPr="00FD7C86">
        <w:rPr>
          <w:rFonts w:ascii="Times New Roman" w:hAnsi="Times New Roman" w:cs="Times New Roman"/>
          <w:sz w:val="24"/>
          <w:szCs w:val="24"/>
        </w:rPr>
        <w:t xml:space="preserve"> into a closeted evangelical Protestant who regularly took her daughter to revival meetings. </w:t>
      </w:r>
      <w:r>
        <w:rPr>
          <w:rFonts w:ascii="Times New Roman" w:hAnsi="Times New Roman" w:cs="Times New Roman"/>
          <w:sz w:val="24"/>
          <w:szCs w:val="24"/>
        </w:rPr>
        <w:t xml:space="preserve">Here Mattie took artistic license with her mother’s religion, likely to appeal to her audience of </w:t>
      </w:r>
      <w:r w:rsidRPr="00FD7C86">
        <w:rPr>
          <w:rFonts w:ascii="Times New Roman" w:hAnsi="Times New Roman" w:cs="Times New Roman"/>
          <w:sz w:val="24"/>
          <w:szCs w:val="24"/>
        </w:rPr>
        <w:t>evangelical Protestants who were suspicious of Catholicism. By claiming that her mother received “more of the real spirit of Christ” and “found genuine food for her soul” at these meetings, as opposed to finding meaning in the “empty eloquence” and “mechanical repetition” of Catholic rites, Mattie reinforced her belief in and support of evangelical doctrine to her readers.</w:t>
      </w:r>
      <w:r w:rsidRPr="00FD7C86">
        <w:rPr>
          <w:rStyle w:val="FootnoteReference"/>
          <w:rFonts w:ascii="Times New Roman" w:hAnsi="Times New Roman" w:cs="Times New Roman"/>
          <w:sz w:val="24"/>
          <w:szCs w:val="24"/>
        </w:rPr>
        <w:footnoteReference w:id="35"/>
      </w:r>
      <w:r>
        <w:rPr>
          <w:rFonts w:ascii="Times New Roman" w:hAnsi="Times New Roman" w:cs="Times New Roman"/>
          <w:sz w:val="24"/>
          <w:szCs w:val="24"/>
        </w:rPr>
        <w:t xml:space="preserve"> She would continue to criticize Catholicism throughout her book, claiming that the religion’s practices held no spiritual power when compared to those of fundamentalist Christianity.</w:t>
      </w:r>
      <w:r>
        <w:rPr>
          <w:rStyle w:val="FootnoteReference"/>
          <w:rFonts w:ascii="Times New Roman" w:hAnsi="Times New Roman" w:cs="Times New Roman"/>
          <w:sz w:val="24"/>
          <w:szCs w:val="24"/>
        </w:rPr>
        <w:footnoteReference w:id="36"/>
      </w:r>
    </w:p>
    <w:p w14:paraId="60C81F78" w14:textId="4CD6C222" w:rsidR="00397ECF" w:rsidRPr="00FD7C86" w:rsidRDefault="00397ECF" w:rsidP="00397ECF">
      <w:pPr>
        <w:spacing w:line="480" w:lineRule="auto"/>
        <w:ind w:firstLine="720"/>
        <w:rPr>
          <w:rFonts w:ascii="Times New Roman" w:hAnsi="Times New Roman" w:cs="Times New Roman"/>
          <w:sz w:val="24"/>
          <w:szCs w:val="24"/>
        </w:rPr>
      </w:pPr>
      <w:r>
        <w:rPr>
          <w:rFonts w:ascii="Times New Roman" w:hAnsi="Times New Roman" w:cs="Times New Roman"/>
          <w:sz w:val="24"/>
          <w:szCs w:val="24"/>
        </w:rPr>
        <w:t>While Mattie rewrote her mother as a “real” and “genuine” Christian, she also said that</w:t>
      </w:r>
      <w:r w:rsidRPr="00FD7C86">
        <w:rPr>
          <w:rFonts w:ascii="Times New Roman" w:hAnsi="Times New Roman" w:cs="Times New Roman"/>
          <w:sz w:val="24"/>
          <w:szCs w:val="24"/>
        </w:rPr>
        <w:t xml:space="preserve"> her mother did seek to use religion to “protect” Mattie from more “worldly” influences. The most dangerous of these influences were the young men who formed her older brothers’ friend group</w:t>
      </w:r>
      <w:r>
        <w:rPr>
          <w:rFonts w:ascii="Times New Roman" w:hAnsi="Times New Roman" w:cs="Times New Roman"/>
          <w:sz w:val="24"/>
          <w:szCs w:val="24"/>
        </w:rPr>
        <w:t xml:space="preserve">. These friends </w:t>
      </w:r>
      <w:r w:rsidRPr="00FD7C86">
        <w:rPr>
          <w:rFonts w:ascii="Times New Roman" w:hAnsi="Times New Roman" w:cs="Times New Roman"/>
          <w:sz w:val="24"/>
          <w:szCs w:val="24"/>
        </w:rPr>
        <w:t>“generally behaved boisterously and used offensive language.” Afraid of the effect “living in an atmosphere of this type” would have on her daughter, Martha withdrew the 14-year old Mattie and he</w:t>
      </w:r>
      <w:r>
        <w:rPr>
          <w:rFonts w:ascii="Times New Roman" w:hAnsi="Times New Roman" w:cs="Times New Roman"/>
          <w:sz w:val="24"/>
          <w:szCs w:val="24"/>
        </w:rPr>
        <w:t>r</w:t>
      </w:r>
      <w:r w:rsidRPr="00FD7C86">
        <w:rPr>
          <w:rFonts w:ascii="Times New Roman" w:hAnsi="Times New Roman" w:cs="Times New Roman"/>
          <w:sz w:val="24"/>
          <w:szCs w:val="24"/>
        </w:rPr>
        <w:t xml:space="preserve"> younger sister from public school and sent them “to a convent to </w:t>
      </w:r>
      <w:r w:rsidRPr="00FD7C86">
        <w:rPr>
          <w:rFonts w:ascii="Times New Roman" w:hAnsi="Times New Roman" w:cs="Times New Roman"/>
          <w:sz w:val="24"/>
          <w:szCs w:val="24"/>
        </w:rPr>
        <w:lastRenderedPageBreak/>
        <w:t>remove them from this undesirable state of affairs.”</w:t>
      </w:r>
      <w:r w:rsidRPr="00FD7C86">
        <w:rPr>
          <w:rStyle w:val="FootnoteReference"/>
          <w:rFonts w:ascii="Times New Roman" w:hAnsi="Times New Roman" w:cs="Times New Roman"/>
          <w:sz w:val="24"/>
          <w:szCs w:val="24"/>
        </w:rPr>
        <w:footnoteReference w:id="37"/>
      </w:r>
      <w:r w:rsidRPr="00FD7C86">
        <w:rPr>
          <w:rFonts w:ascii="Times New Roman" w:hAnsi="Times New Roman" w:cs="Times New Roman"/>
          <w:sz w:val="24"/>
          <w:szCs w:val="24"/>
        </w:rPr>
        <w:t xml:space="preserve"> The convent school had a strong impact on Mattie. The nuns, instead of focusing on regular education, encouraged her to engage with crafts that she enjoyed. They also provided her with a rudimentary musical education, helping train her singing voice in the convent’s choir. Mattie would claim that her time there instilled in her “an intense desire to become a nun,” something she speculates would have happened “had not an interruption occurred.”</w:t>
      </w:r>
      <w:r w:rsidRPr="00FD7C86">
        <w:rPr>
          <w:rStyle w:val="FootnoteReference"/>
          <w:rFonts w:ascii="Times New Roman" w:hAnsi="Times New Roman" w:cs="Times New Roman"/>
          <w:sz w:val="24"/>
          <w:szCs w:val="24"/>
        </w:rPr>
        <w:footnoteReference w:id="38"/>
      </w:r>
      <w:r>
        <w:rPr>
          <w:rFonts w:ascii="Times New Roman" w:hAnsi="Times New Roman" w:cs="Times New Roman"/>
          <w:sz w:val="24"/>
          <w:szCs w:val="24"/>
        </w:rPr>
        <w:t xml:space="preserve"> By mentioning this, Mattie introduced a concept that she would fall back on time and again in her narrative. She was inherently innocent; it was always outside influences that drove her away from the pathway of spiritual service. </w:t>
      </w:r>
    </w:p>
    <w:p w14:paraId="786C3A4C" w14:textId="051B3BB9" w:rsidR="00397ECF" w:rsidRPr="00FD7C86" w:rsidRDefault="00397ECF" w:rsidP="00397ECF">
      <w:pPr>
        <w:spacing w:line="480" w:lineRule="auto"/>
        <w:ind w:firstLine="720"/>
        <w:rPr>
          <w:rFonts w:ascii="Times New Roman" w:hAnsi="Times New Roman" w:cs="Times New Roman"/>
          <w:sz w:val="24"/>
          <w:szCs w:val="24"/>
        </w:rPr>
      </w:pPr>
      <w:r w:rsidRPr="00FD7C86">
        <w:rPr>
          <w:rFonts w:ascii="Times New Roman" w:hAnsi="Times New Roman" w:cs="Times New Roman"/>
          <w:sz w:val="24"/>
          <w:szCs w:val="24"/>
        </w:rPr>
        <w:t>A brief yet severe illness required Mattie to leave the convent school to tend to her mother.</w:t>
      </w:r>
      <w:r w:rsidRPr="00FD7C86">
        <w:rPr>
          <w:rStyle w:val="FootnoteReference"/>
          <w:rFonts w:ascii="Times New Roman" w:hAnsi="Times New Roman" w:cs="Times New Roman"/>
          <w:sz w:val="24"/>
          <w:szCs w:val="24"/>
        </w:rPr>
        <w:footnoteReference w:id="39"/>
      </w:r>
      <w:r w:rsidRPr="00FD7C86">
        <w:rPr>
          <w:rFonts w:ascii="Times New Roman" w:hAnsi="Times New Roman" w:cs="Times New Roman"/>
          <w:sz w:val="24"/>
          <w:szCs w:val="24"/>
        </w:rPr>
        <w:t xml:space="preserve"> A subsequent series of accidents and illnesses in the Howard family kept Mattie from returning to the convent. Mattie only chose to go into detail on one of these incidents, that of her mother’s final pregnancy in 1909. Mattie would recall being alone with her mother when labor began, and after being unable to locate the local doctor, she “hastened back to her mother and took care of her the best she knew how during the process of childbirth.”</w:t>
      </w:r>
      <w:r w:rsidRPr="00FD7C86">
        <w:rPr>
          <w:rStyle w:val="FootnoteReference"/>
          <w:rFonts w:ascii="Times New Roman" w:hAnsi="Times New Roman" w:cs="Times New Roman"/>
          <w:sz w:val="24"/>
          <w:szCs w:val="24"/>
        </w:rPr>
        <w:footnoteReference w:id="40"/>
      </w:r>
      <w:r w:rsidRPr="00FD7C86">
        <w:rPr>
          <w:rFonts w:ascii="Times New Roman" w:hAnsi="Times New Roman" w:cs="Times New Roman"/>
          <w:sz w:val="24"/>
          <w:szCs w:val="24"/>
        </w:rPr>
        <w:t xml:space="preserve"> The timing of this incident is intriguing</w:t>
      </w:r>
      <w:r>
        <w:rPr>
          <w:rFonts w:ascii="Times New Roman" w:hAnsi="Times New Roman" w:cs="Times New Roman"/>
          <w:sz w:val="24"/>
          <w:szCs w:val="24"/>
        </w:rPr>
        <w:t>. Where was</w:t>
      </w:r>
      <w:r w:rsidRPr="00FD7C86">
        <w:rPr>
          <w:rFonts w:ascii="Times New Roman" w:hAnsi="Times New Roman" w:cs="Times New Roman"/>
          <w:sz w:val="24"/>
          <w:szCs w:val="24"/>
        </w:rPr>
        <w:t xml:space="preserve"> Charles Howard, the implied father of the child, </w:t>
      </w:r>
      <w:r>
        <w:rPr>
          <w:rFonts w:ascii="Times New Roman" w:hAnsi="Times New Roman" w:cs="Times New Roman"/>
          <w:sz w:val="24"/>
          <w:szCs w:val="24"/>
        </w:rPr>
        <w:t>in 1909? Is this pregnancy a product of his last conjugal visit or he is already gone or dead?</w:t>
      </w:r>
      <w:r w:rsidRPr="00FD7C86">
        <w:rPr>
          <w:rFonts w:ascii="Times New Roman" w:hAnsi="Times New Roman" w:cs="Times New Roman"/>
          <w:sz w:val="24"/>
          <w:szCs w:val="24"/>
        </w:rPr>
        <w:t xml:space="preserve"> </w:t>
      </w:r>
      <w:r>
        <w:rPr>
          <w:rFonts w:ascii="Times New Roman" w:hAnsi="Times New Roman" w:cs="Times New Roman"/>
          <w:sz w:val="24"/>
          <w:szCs w:val="24"/>
        </w:rPr>
        <w:t>A</w:t>
      </w:r>
      <w:r w:rsidRPr="00FD7C86">
        <w:rPr>
          <w:rFonts w:ascii="Times New Roman" w:hAnsi="Times New Roman" w:cs="Times New Roman"/>
          <w:sz w:val="24"/>
          <w:szCs w:val="24"/>
        </w:rPr>
        <w:t xml:space="preserve">n infant child does not show up in the Howard household in the 1910 U.S. Census, raising </w:t>
      </w:r>
      <w:r>
        <w:rPr>
          <w:rFonts w:ascii="Times New Roman" w:hAnsi="Times New Roman" w:cs="Times New Roman"/>
          <w:sz w:val="24"/>
          <w:szCs w:val="24"/>
        </w:rPr>
        <w:t xml:space="preserve">the </w:t>
      </w:r>
      <w:r w:rsidRPr="00FD7C86">
        <w:rPr>
          <w:rFonts w:ascii="Times New Roman" w:hAnsi="Times New Roman" w:cs="Times New Roman"/>
          <w:sz w:val="24"/>
          <w:szCs w:val="24"/>
        </w:rPr>
        <w:t>question o</w:t>
      </w:r>
      <w:r>
        <w:rPr>
          <w:rFonts w:ascii="Times New Roman" w:hAnsi="Times New Roman" w:cs="Times New Roman"/>
          <w:sz w:val="24"/>
          <w:szCs w:val="24"/>
        </w:rPr>
        <w:t>f</w:t>
      </w:r>
      <w:r w:rsidRPr="00FD7C86">
        <w:rPr>
          <w:rFonts w:ascii="Times New Roman" w:hAnsi="Times New Roman" w:cs="Times New Roman"/>
          <w:sz w:val="24"/>
          <w:szCs w:val="24"/>
        </w:rPr>
        <w:t xml:space="preserve"> what happened to the baby.</w:t>
      </w:r>
      <w:r w:rsidRPr="00FD7C86">
        <w:rPr>
          <w:rStyle w:val="FootnoteReference"/>
          <w:rFonts w:ascii="Times New Roman" w:hAnsi="Times New Roman" w:cs="Times New Roman"/>
          <w:sz w:val="24"/>
          <w:szCs w:val="24"/>
        </w:rPr>
        <w:footnoteReference w:id="41"/>
      </w:r>
      <w:r w:rsidRPr="00FD7C86">
        <w:rPr>
          <w:rFonts w:ascii="Times New Roman" w:hAnsi="Times New Roman" w:cs="Times New Roman"/>
          <w:sz w:val="24"/>
          <w:szCs w:val="24"/>
        </w:rPr>
        <w:t xml:space="preserve"> One possibility is that Martha had this child with another man and subsequently gave the child away. Another possibility is that this pregnancy was Charles’ last act as head of household, and the infant passed away in spite of Mattie’s ministrations. </w:t>
      </w:r>
      <w:r>
        <w:rPr>
          <w:rFonts w:ascii="Times New Roman" w:hAnsi="Times New Roman" w:cs="Times New Roman"/>
          <w:sz w:val="24"/>
          <w:szCs w:val="24"/>
        </w:rPr>
        <w:t xml:space="preserve">While the </w:t>
      </w:r>
      <w:r>
        <w:rPr>
          <w:rFonts w:ascii="Times New Roman" w:hAnsi="Times New Roman" w:cs="Times New Roman"/>
          <w:sz w:val="24"/>
          <w:szCs w:val="24"/>
        </w:rPr>
        <w:lastRenderedPageBreak/>
        <w:t xml:space="preserve">issue of paternity is unclear, it seems more likely that, no matter who the father was, the baby died rather than being given away. </w:t>
      </w:r>
      <w:r w:rsidRPr="00FD7C86">
        <w:rPr>
          <w:rFonts w:ascii="Times New Roman" w:hAnsi="Times New Roman" w:cs="Times New Roman"/>
          <w:sz w:val="24"/>
          <w:szCs w:val="24"/>
        </w:rPr>
        <w:t>Mattie noted that her mother lost half of her children during infancy.</w:t>
      </w:r>
      <w:r w:rsidRPr="00FD7C86">
        <w:rPr>
          <w:rStyle w:val="FootnoteReference"/>
          <w:rFonts w:ascii="Times New Roman" w:hAnsi="Times New Roman" w:cs="Times New Roman"/>
          <w:sz w:val="24"/>
          <w:szCs w:val="24"/>
        </w:rPr>
        <w:footnoteReference w:id="42"/>
      </w:r>
      <w:r w:rsidRPr="00FD7C86">
        <w:rPr>
          <w:rFonts w:ascii="Times New Roman" w:hAnsi="Times New Roman" w:cs="Times New Roman"/>
          <w:sz w:val="24"/>
          <w:szCs w:val="24"/>
        </w:rPr>
        <w:t xml:space="preserve"> </w:t>
      </w:r>
    </w:p>
    <w:p w14:paraId="6B05718A" w14:textId="04A8E622" w:rsidR="00397ECF" w:rsidRPr="00FD7C86" w:rsidRDefault="00397ECF" w:rsidP="00397ECF">
      <w:pPr>
        <w:spacing w:line="480" w:lineRule="auto"/>
        <w:ind w:firstLine="720"/>
        <w:rPr>
          <w:rFonts w:ascii="Times New Roman" w:hAnsi="Times New Roman" w:cs="Times New Roman"/>
          <w:sz w:val="24"/>
          <w:szCs w:val="24"/>
        </w:rPr>
      </w:pPr>
      <w:r w:rsidRPr="00FD7C86">
        <w:rPr>
          <w:rFonts w:ascii="Times New Roman" w:hAnsi="Times New Roman" w:cs="Times New Roman"/>
          <w:sz w:val="24"/>
          <w:szCs w:val="24"/>
        </w:rPr>
        <w:t>With mounting responsibilities at home and a desire to escape that life through cheap entertainment, Mattie soon ended both her formal schooling and, for the time being at least, her church attendance.</w:t>
      </w:r>
      <w:r w:rsidRPr="00FD7C86">
        <w:rPr>
          <w:rStyle w:val="FootnoteReference"/>
          <w:rFonts w:ascii="Times New Roman" w:hAnsi="Times New Roman" w:cs="Times New Roman"/>
          <w:sz w:val="24"/>
          <w:szCs w:val="24"/>
        </w:rPr>
        <w:footnoteReference w:id="43"/>
      </w:r>
      <w:r w:rsidRPr="00FD7C86">
        <w:rPr>
          <w:rFonts w:ascii="Times New Roman" w:hAnsi="Times New Roman" w:cs="Times New Roman"/>
          <w:sz w:val="24"/>
          <w:szCs w:val="24"/>
        </w:rPr>
        <w:t xml:space="preserve"> By this point, Mattie was sixteen years old. In her memoirs, she described herself as “a beautiful girl, [with] a well-formed figure, large expressive eyes… dark eyelashes… and last, but not least, a wealth of gleaming golden hair.” </w:t>
      </w:r>
      <w:r>
        <w:rPr>
          <w:rFonts w:ascii="Times New Roman" w:hAnsi="Times New Roman" w:cs="Times New Roman"/>
          <w:sz w:val="24"/>
          <w:szCs w:val="24"/>
        </w:rPr>
        <w:t>According to her, t</w:t>
      </w:r>
      <w:r w:rsidRPr="00FD7C86">
        <w:rPr>
          <w:rFonts w:ascii="Times New Roman" w:hAnsi="Times New Roman" w:cs="Times New Roman"/>
          <w:sz w:val="24"/>
          <w:szCs w:val="24"/>
        </w:rPr>
        <w:t xml:space="preserve">his beauty would go on to earn her a place in advertisements for a “popular brand of tooth powder,” as well as victory “in a beauty contest in which five hundred blondes competed.” Supposedly, winning this contest came with a $500 prize or a trip to Europe. Perhaps </w:t>
      </w:r>
      <w:r>
        <w:rPr>
          <w:rFonts w:ascii="Times New Roman" w:hAnsi="Times New Roman" w:cs="Times New Roman"/>
          <w:sz w:val="24"/>
          <w:szCs w:val="24"/>
        </w:rPr>
        <w:t>in an attempt</w:t>
      </w:r>
      <w:r w:rsidRPr="00FD7C86">
        <w:rPr>
          <w:rFonts w:ascii="Times New Roman" w:hAnsi="Times New Roman" w:cs="Times New Roman"/>
          <w:sz w:val="24"/>
          <w:szCs w:val="24"/>
        </w:rPr>
        <w:t xml:space="preserve"> to emulate the lifestyle of the stars that she watched in the nickelodeons, Mattie elected for the European trip. Her mother, on the other hand, forbade her from leaving—likely for practical reasons. The family needed the $500 and Mattie’s labor was too valuable to lose, even for a limited time.</w:t>
      </w:r>
      <w:r w:rsidRPr="00FD7C86">
        <w:rPr>
          <w:rStyle w:val="FootnoteReference"/>
          <w:rFonts w:ascii="Times New Roman" w:hAnsi="Times New Roman" w:cs="Times New Roman"/>
          <w:sz w:val="24"/>
          <w:szCs w:val="24"/>
        </w:rPr>
        <w:footnoteReference w:id="44"/>
      </w:r>
      <w:r>
        <w:rPr>
          <w:rFonts w:ascii="Times New Roman" w:hAnsi="Times New Roman" w:cs="Times New Roman"/>
          <w:sz w:val="24"/>
          <w:szCs w:val="24"/>
        </w:rPr>
        <w:t xml:space="preserve"> At least that is how Mattie Howard told the story decades later.</w:t>
      </w:r>
    </w:p>
    <w:p w14:paraId="4AE1A5C1" w14:textId="096DF593" w:rsidR="00397ECF" w:rsidRDefault="00397ECF" w:rsidP="00397ECF">
      <w:pPr>
        <w:spacing w:line="480" w:lineRule="auto"/>
        <w:ind w:firstLine="720"/>
        <w:rPr>
          <w:rFonts w:ascii="Times New Roman" w:hAnsi="Times New Roman" w:cs="Times New Roman"/>
          <w:sz w:val="24"/>
          <w:szCs w:val="24"/>
        </w:rPr>
      </w:pPr>
      <w:r w:rsidRPr="00FD7C86">
        <w:rPr>
          <w:rFonts w:ascii="Times New Roman" w:hAnsi="Times New Roman" w:cs="Times New Roman"/>
          <w:sz w:val="24"/>
          <w:szCs w:val="24"/>
        </w:rPr>
        <w:t xml:space="preserve">While it is possible that these events actually occurred, there is not much evidence </w:t>
      </w:r>
      <w:r>
        <w:rPr>
          <w:rFonts w:ascii="Times New Roman" w:hAnsi="Times New Roman" w:cs="Times New Roman"/>
          <w:sz w:val="24"/>
          <w:szCs w:val="24"/>
        </w:rPr>
        <w:t xml:space="preserve">to </w:t>
      </w:r>
      <w:r w:rsidRPr="00FD7C86">
        <w:rPr>
          <w:rFonts w:ascii="Times New Roman" w:hAnsi="Times New Roman" w:cs="Times New Roman"/>
          <w:sz w:val="24"/>
          <w:szCs w:val="24"/>
        </w:rPr>
        <w:t>suppor</w:t>
      </w:r>
      <w:r>
        <w:rPr>
          <w:rFonts w:ascii="Times New Roman" w:hAnsi="Times New Roman" w:cs="Times New Roman"/>
          <w:sz w:val="24"/>
          <w:szCs w:val="24"/>
        </w:rPr>
        <w:t>t</w:t>
      </w:r>
      <w:r w:rsidRPr="00FD7C86">
        <w:rPr>
          <w:rFonts w:ascii="Times New Roman" w:hAnsi="Times New Roman" w:cs="Times New Roman"/>
          <w:sz w:val="24"/>
          <w:szCs w:val="24"/>
        </w:rPr>
        <w:t xml:space="preserve"> it. Mattie maintain</w:t>
      </w:r>
      <w:r>
        <w:rPr>
          <w:rFonts w:ascii="Times New Roman" w:hAnsi="Times New Roman" w:cs="Times New Roman"/>
          <w:sz w:val="24"/>
          <w:szCs w:val="24"/>
        </w:rPr>
        <w:t>ed</w:t>
      </w:r>
      <w:r w:rsidRPr="00FD7C86">
        <w:rPr>
          <w:rFonts w:ascii="Times New Roman" w:hAnsi="Times New Roman" w:cs="Times New Roman"/>
          <w:sz w:val="24"/>
          <w:szCs w:val="24"/>
        </w:rPr>
        <w:t xml:space="preserve"> that “an account” of the beauty contest appeared in the “Denver Times,” the archives of that paper are not readily accessible to researchers which makes it difficult to confirm this.</w:t>
      </w:r>
      <w:r w:rsidRPr="00FD7C86">
        <w:rPr>
          <w:rStyle w:val="FootnoteReference"/>
          <w:rFonts w:ascii="Times New Roman" w:hAnsi="Times New Roman" w:cs="Times New Roman"/>
          <w:sz w:val="24"/>
          <w:szCs w:val="24"/>
        </w:rPr>
        <w:footnoteReference w:id="45"/>
      </w:r>
      <w:r w:rsidRPr="00FD7C86">
        <w:rPr>
          <w:rFonts w:ascii="Times New Roman" w:hAnsi="Times New Roman" w:cs="Times New Roman"/>
          <w:sz w:val="24"/>
          <w:szCs w:val="24"/>
        </w:rPr>
        <w:t xml:space="preserve"> </w:t>
      </w:r>
      <w:r>
        <w:rPr>
          <w:rFonts w:ascii="Times New Roman" w:hAnsi="Times New Roman" w:cs="Times New Roman"/>
          <w:sz w:val="24"/>
          <w:szCs w:val="24"/>
        </w:rPr>
        <w:t>O</w:t>
      </w:r>
      <w:r w:rsidRPr="00FD7C86">
        <w:rPr>
          <w:rFonts w:ascii="Times New Roman" w:hAnsi="Times New Roman" w:cs="Times New Roman"/>
          <w:sz w:val="24"/>
          <w:szCs w:val="24"/>
        </w:rPr>
        <w:t xml:space="preserve">ther newspapers in Colorado that are more widely available do not mention a contest such as this taking place, or Mattie’s name in conjunction with the victory. </w:t>
      </w:r>
      <w:r>
        <w:rPr>
          <w:rFonts w:ascii="Times New Roman" w:hAnsi="Times New Roman" w:cs="Times New Roman"/>
          <w:sz w:val="24"/>
          <w:szCs w:val="24"/>
        </w:rPr>
        <w:lastRenderedPageBreak/>
        <w:t xml:space="preserve">This contest would have been big news because </w:t>
      </w:r>
      <w:r w:rsidRPr="00FD7C86">
        <w:rPr>
          <w:rFonts w:ascii="Times New Roman" w:hAnsi="Times New Roman" w:cs="Times New Roman"/>
          <w:sz w:val="24"/>
          <w:szCs w:val="24"/>
        </w:rPr>
        <w:t>the prize</w:t>
      </w:r>
      <w:r>
        <w:rPr>
          <w:rFonts w:ascii="Times New Roman" w:hAnsi="Times New Roman" w:cs="Times New Roman"/>
          <w:sz w:val="24"/>
          <w:szCs w:val="24"/>
        </w:rPr>
        <w:t xml:space="preserve"> was</w:t>
      </w:r>
      <w:r w:rsidRPr="00FD7C86">
        <w:rPr>
          <w:rFonts w:ascii="Times New Roman" w:hAnsi="Times New Roman" w:cs="Times New Roman"/>
          <w:sz w:val="24"/>
          <w:szCs w:val="24"/>
        </w:rPr>
        <w:t xml:space="preserve"> immense compared to those offered at beauty contests taking place in the state at the same time. For example, a 1911 beauty contest in Erie, Colorado with twenty-five contestants offered as its first prize “$3 in gold.”</w:t>
      </w:r>
      <w:r w:rsidRPr="00FD7C86">
        <w:rPr>
          <w:rStyle w:val="FootnoteReference"/>
          <w:rFonts w:ascii="Times New Roman" w:hAnsi="Times New Roman" w:cs="Times New Roman"/>
          <w:sz w:val="24"/>
          <w:szCs w:val="24"/>
        </w:rPr>
        <w:footnoteReference w:id="46"/>
      </w:r>
      <w:r w:rsidRPr="00FD7C86">
        <w:rPr>
          <w:rFonts w:ascii="Times New Roman" w:hAnsi="Times New Roman" w:cs="Times New Roman"/>
          <w:sz w:val="24"/>
          <w:szCs w:val="24"/>
        </w:rPr>
        <w:t xml:space="preserve"> It </w:t>
      </w:r>
      <w:r>
        <w:rPr>
          <w:rFonts w:ascii="Times New Roman" w:hAnsi="Times New Roman" w:cs="Times New Roman"/>
          <w:sz w:val="24"/>
          <w:szCs w:val="24"/>
        </w:rPr>
        <w:t xml:space="preserve">seems like some Colorado newspaper would </w:t>
      </w:r>
      <w:r w:rsidRPr="00FD7C86">
        <w:rPr>
          <w:rFonts w:ascii="Times New Roman" w:hAnsi="Times New Roman" w:cs="Times New Roman"/>
          <w:sz w:val="24"/>
          <w:szCs w:val="24"/>
        </w:rPr>
        <w:t>mention</w:t>
      </w:r>
      <w:r>
        <w:rPr>
          <w:rFonts w:ascii="Times New Roman" w:hAnsi="Times New Roman" w:cs="Times New Roman"/>
          <w:sz w:val="24"/>
          <w:szCs w:val="24"/>
        </w:rPr>
        <w:t>ed</w:t>
      </w:r>
      <w:r w:rsidRPr="00FD7C86">
        <w:rPr>
          <w:rFonts w:ascii="Times New Roman" w:hAnsi="Times New Roman" w:cs="Times New Roman"/>
          <w:sz w:val="24"/>
          <w:szCs w:val="24"/>
        </w:rPr>
        <w:t xml:space="preserve"> </w:t>
      </w:r>
      <w:r>
        <w:rPr>
          <w:rFonts w:ascii="Times New Roman" w:hAnsi="Times New Roman" w:cs="Times New Roman"/>
          <w:sz w:val="24"/>
          <w:szCs w:val="24"/>
        </w:rPr>
        <w:t>a</w:t>
      </w:r>
      <w:r w:rsidRPr="00FD7C86">
        <w:rPr>
          <w:rFonts w:ascii="Times New Roman" w:hAnsi="Times New Roman" w:cs="Times New Roman"/>
          <w:sz w:val="24"/>
          <w:szCs w:val="24"/>
        </w:rPr>
        <w:t xml:space="preserve"> contest with the drastically higher reward of $500. </w:t>
      </w:r>
      <w:r>
        <w:rPr>
          <w:rFonts w:ascii="Times New Roman" w:hAnsi="Times New Roman" w:cs="Times New Roman"/>
          <w:sz w:val="24"/>
          <w:szCs w:val="24"/>
        </w:rPr>
        <w:t xml:space="preserve">This beauty contest was important to Mattie’s story of herself. In it, she took another step down </w:t>
      </w:r>
      <w:r w:rsidRPr="00FD7C86">
        <w:rPr>
          <w:rFonts w:ascii="Times New Roman" w:hAnsi="Times New Roman" w:cs="Times New Roman"/>
          <w:sz w:val="24"/>
          <w:szCs w:val="24"/>
        </w:rPr>
        <w:t>what she would later term the “primrose path.”</w:t>
      </w:r>
      <w:r w:rsidRPr="00FD7C86">
        <w:rPr>
          <w:rStyle w:val="FootnoteReference"/>
          <w:rFonts w:ascii="Times New Roman" w:hAnsi="Times New Roman" w:cs="Times New Roman"/>
          <w:sz w:val="24"/>
          <w:szCs w:val="24"/>
        </w:rPr>
        <w:footnoteReference w:id="47"/>
      </w:r>
      <w:r w:rsidRPr="00FD7C86">
        <w:rPr>
          <w:rFonts w:ascii="Times New Roman" w:hAnsi="Times New Roman" w:cs="Times New Roman"/>
          <w:sz w:val="24"/>
          <w:szCs w:val="24"/>
        </w:rPr>
        <w:t xml:space="preserve"> Young Mattie embrac</w:t>
      </w:r>
      <w:r>
        <w:rPr>
          <w:rFonts w:ascii="Times New Roman" w:hAnsi="Times New Roman" w:cs="Times New Roman"/>
          <w:sz w:val="24"/>
          <w:szCs w:val="24"/>
        </w:rPr>
        <w:t>ed</w:t>
      </w:r>
      <w:r w:rsidRPr="00FD7C86">
        <w:rPr>
          <w:rFonts w:ascii="Times New Roman" w:hAnsi="Times New Roman" w:cs="Times New Roman"/>
          <w:sz w:val="24"/>
          <w:szCs w:val="24"/>
        </w:rPr>
        <w:t xml:space="preserve"> worldly things, such as her beauty, to the detriment of her spirituality. </w:t>
      </w:r>
      <w:r>
        <w:rPr>
          <w:rFonts w:ascii="Times New Roman" w:hAnsi="Times New Roman" w:cs="Times New Roman"/>
          <w:sz w:val="24"/>
          <w:szCs w:val="24"/>
        </w:rPr>
        <w:t>She</w:t>
      </w:r>
      <w:r w:rsidRPr="00FD7C86">
        <w:rPr>
          <w:rFonts w:ascii="Times New Roman" w:hAnsi="Times New Roman" w:cs="Times New Roman"/>
          <w:sz w:val="24"/>
          <w:szCs w:val="24"/>
        </w:rPr>
        <w:t xml:space="preserve"> select</w:t>
      </w:r>
      <w:r>
        <w:rPr>
          <w:rFonts w:ascii="Times New Roman" w:hAnsi="Times New Roman" w:cs="Times New Roman"/>
          <w:sz w:val="24"/>
          <w:szCs w:val="24"/>
        </w:rPr>
        <w:t>ed</w:t>
      </w:r>
      <w:r w:rsidRPr="00FD7C86">
        <w:rPr>
          <w:rFonts w:ascii="Times New Roman" w:hAnsi="Times New Roman" w:cs="Times New Roman"/>
          <w:sz w:val="24"/>
          <w:szCs w:val="24"/>
        </w:rPr>
        <w:t xml:space="preserve"> the more “selfish” prize for winning the beauty contest</w:t>
      </w:r>
      <w:r>
        <w:rPr>
          <w:rFonts w:ascii="Times New Roman" w:hAnsi="Times New Roman" w:cs="Times New Roman"/>
          <w:sz w:val="24"/>
          <w:szCs w:val="24"/>
        </w:rPr>
        <w:t>;</w:t>
      </w:r>
      <w:r w:rsidRPr="00FD7C86">
        <w:rPr>
          <w:rFonts w:ascii="Times New Roman" w:hAnsi="Times New Roman" w:cs="Times New Roman"/>
          <w:sz w:val="24"/>
          <w:szCs w:val="24"/>
        </w:rPr>
        <w:t xml:space="preserve"> o</w:t>
      </w:r>
      <w:r>
        <w:rPr>
          <w:rFonts w:ascii="Times New Roman" w:hAnsi="Times New Roman" w:cs="Times New Roman"/>
          <w:sz w:val="24"/>
          <w:szCs w:val="24"/>
        </w:rPr>
        <w:t>n</w:t>
      </w:r>
      <w:r w:rsidRPr="00FD7C86">
        <w:rPr>
          <w:rFonts w:ascii="Times New Roman" w:hAnsi="Times New Roman" w:cs="Times New Roman"/>
          <w:sz w:val="24"/>
          <w:szCs w:val="24"/>
        </w:rPr>
        <w:t>ly she could go to Europe, while she could have shared the money with her family.</w:t>
      </w:r>
      <w:r>
        <w:rPr>
          <w:rFonts w:ascii="Times New Roman" w:hAnsi="Times New Roman" w:cs="Times New Roman"/>
          <w:sz w:val="24"/>
          <w:szCs w:val="24"/>
        </w:rPr>
        <w:t xml:space="preserve"> This stands out as an uncharacteristically unflattering portrayal of herself. Perhaps she sought to warn young female Christians reading her work to use their talents and beauty to assist their families, as opposed to using them for personal gain. </w:t>
      </w:r>
    </w:p>
    <w:p w14:paraId="2C54E0C2" w14:textId="77777777" w:rsidR="00397ECF" w:rsidRPr="00FD7C86" w:rsidRDefault="00397ECF" w:rsidP="00397ECF">
      <w:pPr>
        <w:spacing w:line="480" w:lineRule="auto"/>
        <w:ind w:firstLine="720"/>
        <w:rPr>
          <w:rFonts w:ascii="Times New Roman" w:hAnsi="Times New Roman" w:cs="Times New Roman"/>
          <w:sz w:val="24"/>
          <w:szCs w:val="24"/>
        </w:rPr>
      </w:pPr>
      <w:r w:rsidRPr="00FD7C86">
        <w:rPr>
          <w:rFonts w:ascii="Times New Roman" w:hAnsi="Times New Roman" w:cs="Times New Roman"/>
          <w:sz w:val="24"/>
          <w:szCs w:val="24"/>
        </w:rPr>
        <w:t>Perhaps encouraged by her mother who sought more family income or out of a desire for more personal freedom and spending money, Mattie found employment at the Austin Candy Company</w:t>
      </w:r>
      <w:r>
        <w:rPr>
          <w:rFonts w:ascii="Times New Roman" w:hAnsi="Times New Roman" w:cs="Times New Roman"/>
          <w:sz w:val="24"/>
          <w:szCs w:val="24"/>
        </w:rPr>
        <w:t xml:space="preserve"> after her European trip</w:t>
      </w:r>
      <w:r w:rsidRPr="00FD7C86">
        <w:rPr>
          <w:rFonts w:ascii="Times New Roman" w:hAnsi="Times New Roman" w:cs="Times New Roman"/>
          <w:sz w:val="24"/>
          <w:szCs w:val="24"/>
        </w:rPr>
        <w:t>. While it was less glamorous than pursuing a career in modeling, Mattie soon came into her own</w:t>
      </w:r>
      <w:r>
        <w:rPr>
          <w:rFonts w:ascii="Times New Roman" w:hAnsi="Times New Roman" w:cs="Times New Roman"/>
          <w:sz w:val="24"/>
          <w:szCs w:val="24"/>
        </w:rPr>
        <w:t xml:space="preserve"> at this new job</w:t>
      </w:r>
      <w:r w:rsidRPr="00FD7C86">
        <w:rPr>
          <w:rFonts w:ascii="Times New Roman" w:hAnsi="Times New Roman" w:cs="Times New Roman"/>
          <w:sz w:val="24"/>
          <w:szCs w:val="24"/>
        </w:rPr>
        <w:t>. As a child, she had described herself as having few friends. However, she soon developed a closer friendship with three of her female coworkers. Together, the four would go to shows and dance halls together.</w:t>
      </w:r>
      <w:r w:rsidRPr="00FD7C86">
        <w:rPr>
          <w:rStyle w:val="FootnoteReference"/>
          <w:rFonts w:ascii="Times New Roman" w:hAnsi="Times New Roman" w:cs="Times New Roman"/>
          <w:sz w:val="24"/>
          <w:szCs w:val="24"/>
        </w:rPr>
        <w:footnoteReference w:id="48"/>
      </w:r>
      <w:r w:rsidRPr="00FD7C86">
        <w:rPr>
          <w:rFonts w:ascii="Times New Roman" w:hAnsi="Times New Roman" w:cs="Times New Roman"/>
          <w:sz w:val="24"/>
          <w:szCs w:val="24"/>
        </w:rPr>
        <w:t xml:space="preserve"> While Mattie was already a patron of the nickelodeon, this experience would introduce her to dancing. Historian of leisure Kathy Peiss wrote that “of all the amusements that bedazzled the single working woman [dancing] proved to be her greatest passion.</w:t>
      </w:r>
      <w:r>
        <w:rPr>
          <w:rFonts w:ascii="Times New Roman" w:hAnsi="Times New Roman" w:cs="Times New Roman"/>
          <w:sz w:val="24"/>
          <w:szCs w:val="24"/>
        </w:rPr>
        <w:t>”</w:t>
      </w:r>
      <w:r w:rsidRPr="00FD7C86">
        <w:rPr>
          <w:rFonts w:ascii="Times New Roman" w:hAnsi="Times New Roman" w:cs="Times New Roman"/>
          <w:sz w:val="24"/>
          <w:szCs w:val="24"/>
        </w:rPr>
        <w:t xml:space="preserve"> Dancing “offered a novel kind of social space” for women like Mattie, a place where they were encouraged to speak with and engage in relatively </w:t>
      </w:r>
      <w:r w:rsidRPr="00FD7C86">
        <w:rPr>
          <w:rFonts w:ascii="Times New Roman" w:hAnsi="Times New Roman" w:cs="Times New Roman"/>
          <w:sz w:val="24"/>
          <w:szCs w:val="24"/>
        </w:rPr>
        <w:lastRenderedPageBreak/>
        <w:t>close contact with young men.</w:t>
      </w:r>
      <w:r w:rsidRPr="00FD7C86">
        <w:rPr>
          <w:rStyle w:val="FootnoteReference"/>
          <w:rFonts w:ascii="Times New Roman" w:hAnsi="Times New Roman" w:cs="Times New Roman"/>
          <w:sz w:val="24"/>
          <w:szCs w:val="24"/>
        </w:rPr>
        <w:footnoteReference w:id="49"/>
      </w:r>
      <w:r w:rsidRPr="00FD7C86">
        <w:rPr>
          <w:rFonts w:ascii="Times New Roman" w:hAnsi="Times New Roman" w:cs="Times New Roman"/>
          <w:sz w:val="24"/>
          <w:szCs w:val="24"/>
        </w:rPr>
        <w:t xml:space="preserve"> The dance halls also “[reinforced] emergent values and ‘modern’ attitudes toward leisure, sexuality, and personal fulfillment,” cultural values that the nickelodeons were already cultivating in Mattie.</w:t>
      </w:r>
      <w:r w:rsidRPr="00FD7C86">
        <w:rPr>
          <w:rStyle w:val="FootnoteReference"/>
          <w:rFonts w:ascii="Times New Roman" w:hAnsi="Times New Roman" w:cs="Times New Roman"/>
          <w:sz w:val="24"/>
          <w:szCs w:val="24"/>
        </w:rPr>
        <w:footnoteReference w:id="50"/>
      </w:r>
    </w:p>
    <w:p w14:paraId="4F3F43C6" w14:textId="06EAC5F7" w:rsidR="00397ECF" w:rsidRPr="00FD7C86" w:rsidRDefault="00397ECF" w:rsidP="00397ECF">
      <w:pPr>
        <w:spacing w:line="480" w:lineRule="auto"/>
        <w:ind w:firstLine="720"/>
        <w:rPr>
          <w:rFonts w:ascii="Times New Roman" w:hAnsi="Times New Roman" w:cs="Times New Roman"/>
          <w:sz w:val="24"/>
          <w:szCs w:val="24"/>
        </w:rPr>
      </w:pPr>
      <w:r w:rsidRPr="00FD7C86">
        <w:rPr>
          <w:rFonts w:ascii="Times New Roman" w:hAnsi="Times New Roman" w:cs="Times New Roman"/>
          <w:sz w:val="24"/>
          <w:szCs w:val="24"/>
        </w:rPr>
        <w:t>Mattie’s increased participation in leisure activities also increased tensions at home. Her mother, already not entirely pleased with Mattie’s attendance at the nickelodeon theaters, grew increasingly frustrated “on account of [her] new interests.” Martha “bitterly opposed… public dance halls,” as she “feared her daughter might go wrong by becoming too worldly.”</w:t>
      </w:r>
      <w:r w:rsidRPr="00FD7C86">
        <w:rPr>
          <w:rStyle w:val="FootnoteReference"/>
          <w:rFonts w:ascii="Times New Roman" w:hAnsi="Times New Roman" w:cs="Times New Roman"/>
          <w:sz w:val="24"/>
          <w:szCs w:val="24"/>
        </w:rPr>
        <w:footnoteReference w:id="51"/>
      </w:r>
      <w:r w:rsidRPr="00FD7C86">
        <w:rPr>
          <w:rFonts w:ascii="Times New Roman" w:hAnsi="Times New Roman" w:cs="Times New Roman"/>
          <w:sz w:val="24"/>
          <w:szCs w:val="24"/>
        </w:rPr>
        <w:t xml:space="preserve"> This opposition reflected anxieties over the what Peiss termed “ a lurid connection between working girls’ recreation and vice.”</w:t>
      </w:r>
      <w:r w:rsidRPr="00FD7C86">
        <w:rPr>
          <w:rStyle w:val="FootnoteReference"/>
          <w:rFonts w:ascii="Times New Roman" w:hAnsi="Times New Roman" w:cs="Times New Roman"/>
          <w:sz w:val="24"/>
          <w:szCs w:val="24"/>
        </w:rPr>
        <w:footnoteReference w:id="52"/>
      </w:r>
      <w:r w:rsidRPr="00FD7C86">
        <w:rPr>
          <w:rFonts w:ascii="Times New Roman" w:hAnsi="Times New Roman" w:cs="Times New Roman"/>
          <w:sz w:val="24"/>
          <w:szCs w:val="24"/>
        </w:rPr>
        <w:t xml:space="preserve"> As a deeply religious woman, Martha Howard’s concerns were similar to the attitudes of several anti-dance ministers, such as the Reverend John Roach Straton. </w:t>
      </w:r>
      <w:r>
        <w:rPr>
          <w:rFonts w:ascii="Times New Roman" w:hAnsi="Times New Roman" w:cs="Times New Roman"/>
          <w:sz w:val="24"/>
          <w:szCs w:val="24"/>
        </w:rPr>
        <w:t>Ministers like</w:t>
      </w:r>
      <w:r w:rsidRPr="00FD7C86">
        <w:rPr>
          <w:rFonts w:ascii="Times New Roman" w:hAnsi="Times New Roman" w:cs="Times New Roman"/>
          <w:sz w:val="24"/>
          <w:szCs w:val="24"/>
        </w:rPr>
        <w:t xml:space="preserve"> Straton aggressively used the term “vice” to describe dancing in a conscious effort to link it with “images of immorality, prostitution, and promiscuity.”</w:t>
      </w:r>
      <w:r w:rsidRPr="00FD7C86">
        <w:rPr>
          <w:rStyle w:val="FootnoteReference"/>
          <w:rFonts w:ascii="Times New Roman" w:hAnsi="Times New Roman" w:cs="Times New Roman"/>
          <w:sz w:val="24"/>
          <w:szCs w:val="24"/>
        </w:rPr>
        <w:footnoteReference w:id="53"/>
      </w:r>
      <w:r w:rsidRPr="00FD7C86">
        <w:rPr>
          <w:rFonts w:ascii="Times New Roman" w:hAnsi="Times New Roman" w:cs="Times New Roman"/>
          <w:sz w:val="24"/>
          <w:szCs w:val="24"/>
        </w:rPr>
        <w:t xml:space="preserve"> Historian Timothy J. Gilfoyle also outlies the opposition offered by another New York City clergyman, who lamented how dance halls and other places of leisure “[encouraged] any advance, ‘no matter how vile it was.’”</w:t>
      </w:r>
      <w:r w:rsidRPr="00FD7C86">
        <w:rPr>
          <w:rStyle w:val="FootnoteReference"/>
          <w:rFonts w:ascii="Times New Roman" w:hAnsi="Times New Roman" w:cs="Times New Roman"/>
          <w:sz w:val="24"/>
          <w:szCs w:val="24"/>
        </w:rPr>
        <w:footnoteReference w:id="54"/>
      </w:r>
      <w:r w:rsidRPr="00FD7C86">
        <w:rPr>
          <w:rFonts w:ascii="Times New Roman" w:hAnsi="Times New Roman" w:cs="Times New Roman"/>
          <w:sz w:val="24"/>
          <w:szCs w:val="24"/>
        </w:rPr>
        <w:t xml:space="preserve"> </w:t>
      </w:r>
      <w:r>
        <w:rPr>
          <w:rFonts w:ascii="Times New Roman" w:hAnsi="Times New Roman" w:cs="Times New Roman"/>
          <w:sz w:val="24"/>
          <w:szCs w:val="24"/>
        </w:rPr>
        <w:t xml:space="preserve">Mattie echoed these sentiments. By portraying this section of her life as a cautionary tale, Mattie implied that dancing was yet another practice that pulled her down the “primrose path.”  </w:t>
      </w:r>
    </w:p>
    <w:p w14:paraId="4917DFD7" w14:textId="77777777" w:rsidR="00397ECF" w:rsidRPr="00FD7C86" w:rsidRDefault="00397ECF" w:rsidP="00397ECF">
      <w:pPr>
        <w:spacing w:line="480" w:lineRule="auto"/>
        <w:ind w:firstLine="720"/>
        <w:rPr>
          <w:rFonts w:ascii="Times New Roman" w:hAnsi="Times New Roman" w:cs="Times New Roman"/>
          <w:sz w:val="24"/>
          <w:szCs w:val="24"/>
        </w:rPr>
      </w:pPr>
      <w:r w:rsidRPr="00FD7C86">
        <w:rPr>
          <w:rFonts w:ascii="Times New Roman" w:hAnsi="Times New Roman" w:cs="Times New Roman"/>
          <w:sz w:val="24"/>
          <w:szCs w:val="24"/>
        </w:rPr>
        <w:lastRenderedPageBreak/>
        <w:t>In spite of this maternal concern, Mattie was undeterred. As she would write, “outside pleasures” were a “welcome relief” from the “crowded, humble quarters at home, and the constant confusion caused by the houseful of sisters and brothers.” If anything, Martha’s continued pressure on Mattie to end (or at least moderate) her attendance at outside leisure functions may have driven her further away. Mattie would recall telling “her [mother] many an untruth as to where she spent some of her evenings.”</w:t>
      </w:r>
      <w:r w:rsidRPr="00FD7C86">
        <w:rPr>
          <w:rStyle w:val="FootnoteReference"/>
          <w:rFonts w:ascii="Times New Roman" w:hAnsi="Times New Roman" w:cs="Times New Roman"/>
          <w:sz w:val="24"/>
          <w:szCs w:val="24"/>
        </w:rPr>
        <w:footnoteReference w:id="55"/>
      </w:r>
    </w:p>
    <w:p w14:paraId="33F31DF0" w14:textId="1D0AC8C9" w:rsidR="00397ECF" w:rsidRPr="00FD7C86" w:rsidRDefault="00397ECF" w:rsidP="00397ECF">
      <w:pPr>
        <w:spacing w:line="480" w:lineRule="auto"/>
        <w:ind w:firstLine="720"/>
        <w:rPr>
          <w:rFonts w:ascii="Times New Roman" w:hAnsi="Times New Roman" w:cs="Times New Roman"/>
          <w:sz w:val="24"/>
          <w:szCs w:val="24"/>
        </w:rPr>
      </w:pPr>
      <w:r w:rsidRPr="00FD7C86">
        <w:rPr>
          <w:rFonts w:ascii="Times New Roman" w:hAnsi="Times New Roman" w:cs="Times New Roman"/>
          <w:sz w:val="24"/>
          <w:szCs w:val="24"/>
        </w:rPr>
        <w:t xml:space="preserve">Despite having established a group of female friends at the Austin Candy Company, Mattie left within a year after she “decided to learn the nursing profession.” She felt that she had many of the attributes needed to be a nurse, and initially enjoyed her time at the Denver County Hospital. </w:t>
      </w:r>
      <w:r>
        <w:rPr>
          <w:rFonts w:ascii="Times New Roman" w:hAnsi="Times New Roman" w:cs="Times New Roman"/>
          <w:sz w:val="24"/>
          <w:szCs w:val="24"/>
        </w:rPr>
        <w:t>H</w:t>
      </w:r>
      <w:r w:rsidRPr="00FD7C86">
        <w:rPr>
          <w:rFonts w:ascii="Times New Roman" w:hAnsi="Times New Roman" w:cs="Times New Roman"/>
          <w:sz w:val="24"/>
          <w:szCs w:val="24"/>
        </w:rPr>
        <w:t>aving already developed a rebellious streak that “resented being bossed,”</w:t>
      </w:r>
      <w:r w:rsidRPr="00F2596B">
        <w:rPr>
          <w:rFonts w:ascii="Times New Roman" w:hAnsi="Times New Roman" w:cs="Times New Roman"/>
          <w:sz w:val="24"/>
          <w:szCs w:val="24"/>
        </w:rPr>
        <w:t xml:space="preserve"> </w:t>
      </w:r>
      <w:r>
        <w:rPr>
          <w:rFonts w:ascii="Times New Roman" w:hAnsi="Times New Roman" w:cs="Times New Roman"/>
          <w:sz w:val="24"/>
          <w:szCs w:val="24"/>
        </w:rPr>
        <w:t>h</w:t>
      </w:r>
      <w:r w:rsidRPr="00FD7C86">
        <w:rPr>
          <w:rFonts w:ascii="Times New Roman" w:hAnsi="Times New Roman" w:cs="Times New Roman"/>
          <w:sz w:val="24"/>
          <w:szCs w:val="24"/>
        </w:rPr>
        <w:t>owever,  she soon came into conflict with the physician assigned to oversee her duties.</w:t>
      </w:r>
      <w:r w:rsidRPr="00FD7C86">
        <w:rPr>
          <w:rStyle w:val="FootnoteReference"/>
          <w:rFonts w:ascii="Times New Roman" w:hAnsi="Times New Roman" w:cs="Times New Roman"/>
          <w:sz w:val="24"/>
          <w:szCs w:val="24"/>
        </w:rPr>
        <w:footnoteReference w:id="56"/>
      </w:r>
      <w:r w:rsidRPr="00FD7C86">
        <w:rPr>
          <w:rFonts w:ascii="Times New Roman" w:hAnsi="Times New Roman" w:cs="Times New Roman"/>
          <w:sz w:val="24"/>
          <w:szCs w:val="24"/>
        </w:rPr>
        <w:t xml:space="preserve"> After an incident in which she reportedly flung the contents of a bedpan at him, she was dismissed and forced to find work “in another field.”</w:t>
      </w:r>
      <w:r w:rsidRPr="00FD7C86">
        <w:rPr>
          <w:rStyle w:val="FootnoteReference"/>
          <w:rFonts w:ascii="Times New Roman" w:hAnsi="Times New Roman" w:cs="Times New Roman"/>
          <w:sz w:val="24"/>
          <w:szCs w:val="24"/>
        </w:rPr>
        <w:footnoteReference w:id="57"/>
      </w:r>
      <w:r>
        <w:rPr>
          <w:rFonts w:ascii="Times New Roman" w:hAnsi="Times New Roman" w:cs="Times New Roman"/>
          <w:sz w:val="24"/>
          <w:szCs w:val="24"/>
        </w:rPr>
        <w:t xml:space="preserve"> </w:t>
      </w:r>
    </w:p>
    <w:p w14:paraId="10D04A12" w14:textId="7DFE59C6" w:rsidR="00397ECF" w:rsidRPr="00FD7C86" w:rsidRDefault="00397ECF" w:rsidP="00397EC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the company she worked for went unnamed, it seems to have been one that presented opportunities for heterosocial interaction. </w:t>
      </w:r>
      <w:r w:rsidRPr="00FD7C86">
        <w:rPr>
          <w:rFonts w:ascii="Times New Roman" w:hAnsi="Times New Roman" w:cs="Times New Roman"/>
          <w:sz w:val="24"/>
          <w:szCs w:val="24"/>
        </w:rPr>
        <w:t>Soon after beginning work in this other field, Mattie made the acquaintance with “a very nice young man.” Never giving him a name in her autobiography, Mattie claim</w:t>
      </w:r>
      <w:r>
        <w:rPr>
          <w:rFonts w:ascii="Times New Roman" w:hAnsi="Times New Roman" w:cs="Times New Roman"/>
          <w:sz w:val="24"/>
          <w:szCs w:val="24"/>
        </w:rPr>
        <w:t>ed</w:t>
      </w:r>
      <w:r w:rsidRPr="00FD7C86">
        <w:rPr>
          <w:rFonts w:ascii="Times New Roman" w:hAnsi="Times New Roman" w:cs="Times New Roman"/>
          <w:sz w:val="24"/>
          <w:szCs w:val="24"/>
        </w:rPr>
        <w:t xml:space="preserve"> that the two were engaged shortly after meeting, and her fiancé even “rented an apartment over the one in which her mother lived, with the idea that he and Mattie would live there temporarily after their marriage.”</w:t>
      </w:r>
      <w:r w:rsidRPr="00FD7C86">
        <w:rPr>
          <w:rStyle w:val="FootnoteReference"/>
          <w:rFonts w:ascii="Times New Roman" w:hAnsi="Times New Roman" w:cs="Times New Roman"/>
          <w:sz w:val="24"/>
          <w:szCs w:val="24"/>
        </w:rPr>
        <w:footnoteReference w:id="58"/>
      </w:r>
      <w:r w:rsidRPr="00FD7C86">
        <w:rPr>
          <w:rFonts w:ascii="Times New Roman" w:hAnsi="Times New Roman" w:cs="Times New Roman"/>
          <w:sz w:val="24"/>
          <w:szCs w:val="24"/>
        </w:rPr>
        <w:t xml:space="preserve"> This, Mattie stresse</w:t>
      </w:r>
      <w:r>
        <w:rPr>
          <w:rFonts w:ascii="Times New Roman" w:hAnsi="Times New Roman" w:cs="Times New Roman"/>
          <w:sz w:val="24"/>
          <w:szCs w:val="24"/>
        </w:rPr>
        <w:t>d</w:t>
      </w:r>
      <w:r w:rsidRPr="00FD7C86">
        <w:rPr>
          <w:rFonts w:ascii="Times New Roman" w:hAnsi="Times New Roman" w:cs="Times New Roman"/>
          <w:sz w:val="24"/>
          <w:szCs w:val="24"/>
        </w:rPr>
        <w:t xml:space="preserve">, did not come to pass. “One evening… when he became especially ardent, [she] repulsed him and fled from his </w:t>
      </w:r>
      <w:r w:rsidRPr="00FD7C86">
        <w:rPr>
          <w:rFonts w:ascii="Times New Roman" w:hAnsi="Times New Roman" w:cs="Times New Roman"/>
          <w:sz w:val="24"/>
          <w:szCs w:val="24"/>
        </w:rPr>
        <w:lastRenderedPageBreak/>
        <w:t>presence, having suddenly awakened to the fact that she did not really care for him.” Soon afterwards, “she vanished,” taking refuge in “a Jewish sanitarium on the outskirts of the city, [obtaining employment] there under an assumed name.”</w:t>
      </w:r>
      <w:r w:rsidRPr="00FD7C86">
        <w:rPr>
          <w:rStyle w:val="FootnoteReference"/>
          <w:rFonts w:ascii="Times New Roman" w:hAnsi="Times New Roman" w:cs="Times New Roman"/>
          <w:sz w:val="24"/>
          <w:szCs w:val="24"/>
        </w:rPr>
        <w:footnoteReference w:id="59"/>
      </w:r>
      <w:r w:rsidRPr="00FD7C86">
        <w:rPr>
          <w:rFonts w:ascii="Times New Roman" w:hAnsi="Times New Roman" w:cs="Times New Roman"/>
          <w:sz w:val="24"/>
          <w:szCs w:val="24"/>
        </w:rPr>
        <w:t xml:space="preserve"> This “Jewish sanitarium” was likely the National Jewish Hospital for Treatment of Consumptives, which had been founded in Denver in 1899. Eventually, she encountered one of her brothers, who “severely upbraided” Mattie “for having caused their mother months of anguish.” Chastened, Mattie gave up her charade and returned home, but “spurned” her “would-be husband… flatly refusing to have anything more to do with him.” Soon afterwards, he attempted “unsuccessfully to end his life.</w:t>
      </w:r>
      <w:r>
        <w:rPr>
          <w:rFonts w:ascii="Times New Roman" w:hAnsi="Times New Roman" w:cs="Times New Roman"/>
          <w:sz w:val="24"/>
          <w:szCs w:val="24"/>
        </w:rPr>
        <w:t>”</w:t>
      </w:r>
      <w:r w:rsidRPr="00FD7C86">
        <w:rPr>
          <w:rStyle w:val="FootnoteReference"/>
          <w:rFonts w:ascii="Times New Roman" w:hAnsi="Times New Roman" w:cs="Times New Roman"/>
          <w:sz w:val="24"/>
          <w:szCs w:val="24"/>
        </w:rPr>
        <w:footnoteReference w:id="60"/>
      </w:r>
      <w:r>
        <w:rPr>
          <w:rFonts w:ascii="Times New Roman" w:hAnsi="Times New Roman" w:cs="Times New Roman"/>
          <w:sz w:val="24"/>
          <w:szCs w:val="24"/>
        </w:rPr>
        <w:t xml:space="preserve"> This anecdote set Mattie up as virginal, willing to take strong measures to preserve her sexual purity. Later incidents in her autobiography would call back to this.</w:t>
      </w:r>
      <w:r>
        <w:rPr>
          <w:rStyle w:val="FootnoteReference"/>
          <w:rFonts w:ascii="Times New Roman" w:hAnsi="Times New Roman" w:cs="Times New Roman"/>
          <w:sz w:val="24"/>
          <w:szCs w:val="24"/>
        </w:rPr>
        <w:footnoteReference w:id="61"/>
      </w:r>
    </w:p>
    <w:p w14:paraId="21B64BC3" w14:textId="0D343D75" w:rsidR="00397ECF" w:rsidRDefault="00397ECF" w:rsidP="00397ECF">
      <w:pPr>
        <w:spacing w:line="480" w:lineRule="auto"/>
        <w:rPr>
          <w:rFonts w:ascii="Times New Roman" w:hAnsi="Times New Roman" w:cs="Times New Roman"/>
          <w:sz w:val="24"/>
          <w:szCs w:val="24"/>
        </w:rPr>
      </w:pPr>
      <w:r w:rsidRPr="00FD7C86">
        <w:rPr>
          <w:rFonts w:ascii="Times New Roman" w:hAnsi="Times New Roman" w:cs="Times New Roman"/>
          <w:sz w:val="24"/>
          <w:szCs w:val="24"/>
        </w:rPr>
        <w:tab/>
      </w:r>
      <w:r>
        <w:rPr>
          <w:rFonts w:ascii="Times New Roman" w:hAnsi="Times New Roman" w:cs="Times New Roman"/>
          <w:sz w:val="24"/>
          <w:szCs w:val="24"/>
        </w:rPr>
        <w:t>Mattie recalled</w:t>
      </w:r>
      <w:r w:rsidRPr="00FD7C86">
        <w:rPr>
          <w:rFonts w:ascii="Times New Roman" w:hAnsi="Times New Roman" w:cs="Times New Roman"/>
          <w:sz w:val="24"/>
          <w:szCs w:val="24"/>
        </w:rPr>
        <w:t xml:space="preserve"> attend</w:t>
      </w:r>
      <w:r>
        <w:rPr>
          <w:rFonts w:ascii="Times New Roman" w:hAnsi="Times New Roman" w:cs="Times New Roman"/>
          <w:sz w:val="24"/>
          <w:szCs w:val="24"/>
        </w:rPr>
        <w:t>ing</w:t>
      </w:r>
      <w:r w:rsidRPr="00FD7C86">
        <w:rPr>
          <w:rFonts w:ascii="Times New Roman" w:hAnsi="Times New Roman" w:cs="Times New Roman"/>
          <w:sz w:val="24"/>
          <w:szCs w:val="24"/>
        </w:rPr>
        <w:t xml:space="preserve"> a film starring Mary Pickford</w:t>
      </w:r>
      <w:r>
        <w:rPr>
          <w:rFonts w:ascii="Times New Roman" w:hAnsi="Times New Roman" w:cs="Times New Roman"/>
          <w:sz w:val="24"/>
          <w:szCs w:val="24"/>
        </w:rPr>
        <w:t xml:space="preserve"> s</w:t>
      </w:r>
      <w:r w:rsidRPr="00FD7C86">
        <w:rPr>
          <w:rFonts w:ascii="Times New Roman" w:hAnsi="Times New Roman" w:cs="Times New Roman"/>
          <w:sz w:val="24"/>
          <w:szCs w:val="24"/>
        </w:rPr>
        <w:t xml:space="preserve">hortly after this incident. </w:t>
      </w:r>
      <w:r>
        <w:rPr>
          <w:rFonts w:ascii="Times New Roman" w:hAnsi="Times New Roman" w:cs="Times New Roman"/>
          <w:sz w:val="24"/>
          <w:szCs w:val="24"/>
        </w:rPr>
        <w:t xml:space="preserve">In the film, </w:t>
      </w:r>
      <w:r w:rsidRPr="00FD7C86">
        <w:rPr>
          <w:rFonts w:ascii="Times New Roman" w:hAnsi="Times New Roman" w:cs="Times New Roman"/>
          <w:sz w:val="24"/>
          <w:szCs w:val="24"/>
        </w:rPr>
        <w:t xml:space="preserve">Pickford </w:t>
      </w:r>
      <w:r>
        <w:rPr>
          <w:rFonts w:ascii="Times New Roman" w:hAnsi="Times New Roman" w:cs="Times New Roman"/>
          <w:sz w:val="24"/>
          <w:szCs w:val="24"/>
        </w:rPr>
        <w:t>played</w:t>
      </w:r>
      <w:r w:rsidRPr="00FD7C86">
        <w:rPr>
          <w:rFonts w:ascii="Times New Roman" w:hAnsi="Times New Roman" w:cs="Times New Roman"/>
          <w:sz w:val="24"/>
          <w:szCs w:val="24"/>
        </w:rPr>
        <w:t xml:space="preserve"> “a young girl, dissatisfied at home, who packed her belongings and left for a big city, where she immediately made acquaintances and had much good fortune befall her.”</w:t>
      </w:r>
      <w:r w:rsidRPr="00FD7C86">
        <w:rPr>
          <w:rStyle w:val="FootnoteReference"/>
          <w:rFonts w:ascii="Times New Roman" w:hAnsi="Times New Roman" w:cs="Times New Roman"/>
          <w:sz w:val="24"/>
          <w:szCs w:val="24"/>
        </w:rPr>
        <w:footnoteReference w:id="62"/>
      </w:r>
      <w:r w:rsidRPr="00FD7C86">
        <w:rPr>
          <w:rFonts w:ascii="Times New Roman" w:hAnsi="Times New Roman" w:cs="Times New Roman"/>
          <w:sz w:val="24"/>
          <w:szCs w:val="24"/>
        </w:rPr>
        <w:t xml:space="preserve"> Mattie believed that this fictional narrative, fate, or Mary Pickford herself was speaking to her. She decided to emulate her big-screen idol and strike out on her own. Her first destination was hardly a big city—Limon, Colorado, which had just over 500 residents at the time.</w:t>
      </w:r>
      <w:r w:rsidRPr="00FD7C86">
        <w:rPr>
          <w:rStyle w:val="FootnoteReference"/>
          <w:rFonts w:ascii="Times New Roman" w:hAnsi="Times New Roman" w:cs="Times New Roman"/>
          <w:sz w:val="24"/>
          <w:szCs w:val="24"/>
        </w:rPr>
        <w:footnoteReference w:id="63"/>
      </w:r>
      <w:r w:rsidRPr="00FD7C86">
        <w:rPr>
          <w:rFonts w:ascii="Times New Roman" w:hAnsi="Times New Roman" w:cs="Times New Roman"/>
          <w:sz w:val="24"/>
          <w:szCs w:val="24"/>
        </w:rPr>
        <w:t xml:space="preserve"> After finding a job and living there for “about six weeks,” she “decided to resign and return to Denver… bedecked in new clothes.” Though she felt proud of </w:t>
      </w:r>
      <w:r>
        <w:rPr>
          <w:rFonts w:ascii="Times New Roman" w:hAnsi="Times New Roman" w:cs="Times New Roman"/>
          <w:sz w:val="24"/>
          <w:szCs w:val="24"/>
        </w:rPr>
        <w:t>the material reward she gained from her brief spell of independence</w:t>
      </w:r>
      <w:r w:rsidRPr="00FD7C86">
        <w:rPr>
          <w:rFonts w:ascii="Times New Roman" w:hAnsi="Times New Roman" w:cs="Times New Roman"/>
          <w:sz w:val="24"/>
          <w:szCs w:val="24"/>
        </w:rPr>
        <w:t>, Mattie’s “brothers taunted her about not having courage to remain away very long.” Mattie departed for the city of Pueblo, Colorado</w:t>
      </w:r>
      <w:r>
        <w:rPr>
          <w:rFonts w:ascii="Times New Roman" w:hAnsi="Times New Roman" w:cs="Times New Roman"/>
          <w:sz w:val="24"/>
          <w:szCs w:val="24"/>
        </w:rPr>
        <w:t xml:space="preserve"> d</w:t>
      </w:r>
      <w:r w:rsidRPr="00FD7C86">
        <w:rPr>
          <w:rFonts w:ascii="Times New Roman" w:hAnsi="Times New Roman" w:cs="Times New Roman"/>
          <w:sz w:val="24"/>
          <w:szCs w:val="24"/>
        </w:rPr>
        <w:t xml:space="preserve">etermined to prove </w:t>
      </w:r>
      <w:r w:rsidRPr="00FD7C86">
        <w:rPr>
          <w:rFonts w:ascii="Times New Roman" w:hAnsi="Times New Roman" w:cs="Times New Roman"/>
          <w:sz w:val="24"/>
          <w:szCs w:val="24"/>
        </w:rPr>
        <w:lastRenderedPageBreak/>
        <w:t xml:space="preserve">them wrong. Once again, however, she did not stay very long and returned to Denver, only to “[find] her home life unbearable.” This is what drove her to move to Kansas City, Missouri. </w:t>
      </w:r>
      <w:r>
        <w:rPr>
          <w:rFonts w:ascii="Times New Roman" w:hAnsi="Times New Roman" w:cs="Times New Roman"/>
          <w:sz w:val="24"/>
          <w:szCs w:val="24"/>
        </w:rPr>
        <w:t xml:space="preserve">There, </w:t>
      </w:r>
      <w:r w:rsidRPr="00FD7C86">
        <w:rPr>
          <w:rFonts w:ascii="Times New Roman" w:hAnsi="Times New Roman" w:cs="Times New Roman"/>
          <w:sz w:val="24"/>
          <w:szCs w:val="24"/>
        </w:rPr>
        <w:t>she would experience what she called her “subsequent downfall through the mesh of circumstances in which she became inveigled.”</w:t>
      </w:r>
      <w:r w:rsidRPr="00FD7C86">
        <w:rPr>
          <w:rStyle w:val="FootnoteReference"/>
          <w:rFonts w:ascii="Times New Roman" w:hAnsi="Times New Roman" w:cs="Times New Roman"/>
          <w:sz w:val="24"/>
          <w:szCs w:val="24"/>
        </w:rPr>
        <w:footnoteReference w:id="64"/>
      </w:r>
      <w:r>
        <w:rPr>
          <w:rFonts w:ascii="Times New Roman" w:hAnsi="Times New Roman" w:cs="Times New Roman"/>
          <w:sz w:val="24"/>
          <w:szCs w:val="24"/>
        </w:rPr>
        <w:t xml:space="preserve"> </w:t>
      </w:r>
      <w:r w:rsidRPr="00FD7C86">
        <w:rPr>
          <w:rFonts w:ascii="Times New Roman" w:hAnsi="Times New Roman" w:cs="Times New Roman"/>
          <w:sz w:val="24"/>
          <w:szCs w:val="24"/>
        </w:rPr>
        <w:t xml:space="preserve">Mattie’s description of events depicts her as a young woman who fought to uphold her virtue from a man who tried to force himself on her, as coded behind the statement “he became especially ardent.” By doing this, she was able to reinforce the idea that she was innately virtuous.  </w:t>
      </w:r>
    </w:p>
    <w:p w14:paraId="69854CA8" w14:textId="5384182D" w:rsidR="00397ECF" w:rsidRPr="00FD7C86" w:rsidRDefault="00397ECF" w:rsidP="00397ECF">
      <w:pPr>
        <w:spacing w:line="480" w:lineRule="auto"/>
        <w:ind w:firstLine="720"/>
        <w:rPr>
          <w:rFonts w:ascii="Times New Roman" w:hAnsi="Times New Roman" w:cs="Times New Roman"/>
          <w:sz w:val="24"/>
          <w:szCs w:val="24"/>
        </w:rPr>
      </w:pPr>
      <w:r w:rsidRPr="00FD7C86">
        <w:rPr>
          <w:rFonts w:ascii="Times New Roman" w:hAnsi="Times New Roman" w:cs="Times New Roman"/>
          <w:sz w:val="24"/>
          <w:szCs w:val="24"/>
        </w:rPr>
        <w:t>Mattie purposefully links herself to tropes present throughout early-20</w:t>
      </w:r>
      <w:r w:rsidRPr="00FD7C86">
        <w:rPr>
          <w:rFonts w:ascii="Times New Roman" w:hAnsi="Times New Roman" w:cs="Times New Roman"/>
          <w:sz w:val="24"/>
          <w:szCs w:val="24"/>
          <w:vertAlign w:val="superscript"/>
        </w:rPr>
        <w:t>th</w:t>
      </w:r>
      <w:r w:rsidRPr="00FD7C86">
        <w:rPr>
          <w:rFonts w:ascii="Times New Roman" w:hAnsi="Times New Roman" w:cs="Times New Roman"/>
          <w:sz w:val="24"/>
          <w:szCs w:val="24"/>
        </w:rPr>
        <w:t xml:space="preserve"> century media. The story of a young woman going to the city to seek her fortune was not only borne out in the unnamed Mary Pickford movie</w:t>
      </w:r>
      <w:r>
        <w:rPr>
          <w:rFonts w:ascii="Times New Roman" w:hAnsi="Times New Roman" w:cs="Times New Roman"/>
          <w:sz w:val="24"/>
          <w:szCs w:val="24"/>
        </w:rPr>
        <w:t xml:space="preserve">. Her audience could have found it any number of places in American popular culture of the time. </w:t>
      </w:r>
      <w:r w:rsidRPr="00FD7C86">
        <w:rPr>
          <w:rFonts w:ascii="Times New Roman" w:hAnsi="Times New Roman" w:cs="Times New Roman"/>
          <w:sz w:val="24"/>
          <w:szCs w:val="24"/>
        </w:rPr>
        <w:t xml:space="preserve"> The film </w:t>
      </w:r>
      <w:r w:rsidRPr="00FD7C86">
        <w:rPr>
          <w:rFonts w:ascii="Times New Roman" w:hAnsi="Times New Roman" w:cs="Times New Roman"/>
          <w:i/>
          <w:sz w:val="24"/>
          <w:szCs w:val="24"/>
        </w:rPr>
        <w:t xml:space="preserve">Morning Glory </w:t>
      </w:r>
      <w:r w:rsidRPr="00FD7C86">
        <w:rPr>
          <w:rFonts w:ascii="Times New Roman" w:hAnsi="Times New Roman" w:cs="Times New Roman"/>
          <w:sz w:val="24"/>
          <w:szCs w:val="24"/>
        </w:rPr>
        <w:t>from 1933, for example, told the story of an aspiring performer from a small town played by Katherine Hepburn who moved to New York City to pursue her acting career and found fortune.</w:t>
      </w:r>
      <w:r w:rsidRPr="00FD7C86">
        <w:rPr>
          <w:rStyle w:val="FootnoteReference"/>
          <w:rFonts w:ascii="Times New Roman" w:hAnsi="Times New Roman" w:cs="Times New Roman"/>
          <w:sz w:val="24"/>
          <w:szCs w:val="24"/>
        </w:rPr>
        <w:footnoteReference w:id="65"/>
      </w:r>
      <w:r w:rsidRPr="00FD7C86">
        <w:rPr>
          <w:rFonts w:ascii="Times New Roman" w:hAnsi="Times New Roman" w:cs="Times New Roman"/>
          <w:sz w:val="24"/>
          <w:szCs w:val="24"/>
        </w:rPr>
        <w:t xml:space="preserve"> Four years later, Hepburn would star in another film dealing with a similar topic, </w:t>
      </w:r>
      <w:r w:rsidRPr="00FD7C86">
        <w:rPr>
          <w:rFonts w:ascii="Times New Roman" w:hAnsi="Times New Roman" w:cs="Times New Roman"/>
          <w:i/>
          <w:sz w:val="24"/>
          <w:szCs w:val="24"/>
        </w:rPr>
        <w:t>Stage Door</w:t>
      </w:r>
      <w:r w:rsidRPr="00FD7C86">
        <w:rPr>
          <w:rFonts w:ascii="Times New Roman" w:hAnsi="Times New Roman" w:cs="Times New Roman"/>
          <w:sz w:val="24"/>
          <w:szCs w:val="24"/>
        </w:rPr>
        <w:t>, which focused on a group of young aspiring actresses living together in a New York apartment as they sought their big break.</w:t>
      </w:r>
      <w:r w:rsidRPr="00FD7C86">
        <w:rPr>
          <w:rStyle w:val="FootnoteReference"/>
          <w:rFonts w:ascii="Times New Roman" w:hAnsi="Times New Roman" w:cs="Times New Roman"/>
          <w:sz w:val="24"/>
          <w:szCs w:val="24"/>
        </w:rPr>
        <w:footnoteReference w:id="66"/>
      </w:r>
      <w:r w:rsidRPr="00FD7C86">
        <w:rPr>
          <w:rFonts w:ascii="Times New Roman" w:hAnsi="Times New Roman" w:cs="Times New Roman"/>
          <w:sz w:val="24"/>
          <w:szCs w:val="24"/>
        </w:rPr>
        <w:t xml:space="preserve"> These two films were among many others showcasing similar story beats. By utilizing these tropes, Mattie was presenting her life’s narrative as if it was a Hollywood production. She was the beautiful young protagonist, leaving a miserable and oppressive home life and making her way to the city to find her destiny.</w:t>
      </w:r>
    </w:p>
    <w:p w14:paraId="39DABA8C" w14:textId="34572F4D" w:rsidR="00397ECF" w:rsidRPr="00FD7C86" w:rsidRDefault="00397ECF" w:rsidP="00397EC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Fitting into pop cultural narratives and conservative Christian ones, </w:t>
      </w:r>
      <w:r w:rsidRPr="00FD7C86">
        <w:rPr>
          <w:rFonts w:ascii="Times New Roman" w:hAnsi="Times New Roman" w:cs="Times New Roman"/>
          <w:sz w:val="24"/>
          <w:szCs w:val="24"/>
        </w:rPr>
        <w:t>Mattie</w:t>
      </w:r>
      <w:r>
        <w:rPr>
          <w:rFonts w:ascii="Times New Roman" w:hAnsi="Times New Roman" w:cs="Times New Roman"/>
          <w:sz w:val="24"/>
          <w:szCs w:val="24"/>
        </w:rPr>
        <w:t xml:space="preserve"> portrays her</w:t>
      </w:r>
      <w:r w:rsidRPr="00FD7C86">
        <w:rPr>
          <w:rFonts w:ascii="Times New Roman" w:hAnsi="Times New Roman" w:cs="Times New Roman"/>
          <w:sz w:val="24"/>
          <w:szCs w:val="24"/>
        </w:rPr>
        <w:t xml:space="preserve"> decision to travel to Kansas City as a life-altering mistake. She was lured away from the embrace </w:t>
      </w:r>
      <w:r w:rsidRPr="00FD7C86">
        <w:rPr>
          <w:rFonts w:ascii="Times New Roman" w:hAnsi="Times New Roman" w:cs="Times New Roman"/>
          <w:sz w:val="24"/>
          <w:szCs w:val="24"/>
        </w:rPr>
        <w:lastRenderedPageBreak/>
        <w:t>of home and family by the siren call of the silver screen</w:t>
      </w:r>
      <w:r>
        <w:rPr>
          <w:rFonts w:ascii="Times New Roman" w:hAnsi="Times New Roman" w:cs="Times New Roman"/>
          <w:sz w:val="24"/>
          <w:szCs w:val="24"/>
        </w:rPr>
        <w:t xml:space="preserve">. </w:t>
      </w:r>
      <w:r w:rsidRPr="00FD7C86">
        <w:rPr>
          <w:rFonts w:ascii="Times New Roman" w:hAnsi="Times New Roman" w:cs="Times New Roman"/>
          <w:sz w:val="24"/>
          <w:szCs w:val="24"/>
        </w:rPr>
        <w:t xml:space="preserve"> </w:t>
      </w:r>
      <w:r>
        <w:rPr>
          <w:rFonts w:ascii="Times New Roman" w:hAnsi="Times New Roman" w:cs="Times New Roman"/>
          <w:sz w:val="24"/>
          <w:szCs w:val="24"/>
        </w:rPr>
        <w:t>Her</w:t>
      </w:r>
      <w:r w:rsidRPr="00FD7C86">
        <w:rPr>
          <w:rFonts w:ascii="Times New Roman" w:hAnsi="Times New Roman" w:cs="Times New Roman"/>
          <w:sz w:val="24"/>
          <w:szCs w:val="24"/>
        </w:rPr>
        <w:t xml:space="preserve"> particular siren was America’s sweetheart, Mary Pickford. Mattie reinforced this in her narrative, writing that “it has frequently been said that all motion pictures featuring Mary Pickford were clean and absolutely fit for anyone to see, which is not disputed. Nevertheless,” Mattie continued, “it was a picture play acted by that much lauded star which induced Mattie to leave her home town and start out in the world at a much too early age, far away from her mother’s jurisdiction.”</w:t>
      </w:r>
      <w:r w:rsidRPr="00FD7C86">
        <w:rPr>
          <w:rStyle w:val="FootnoteReference"/>
          <w:rFonts w:ascii="Times New Roman" w:hAnsi="Times New Roman" w:cs="Times New Roman"/>
          <w:sz w:val="24"/>
          <w:szCs w:val="24"/>
        </w:rPr>
        <w:footnoteReference w:id="67"/>
      </w:r>
      <w:r w:rsidRPr="00FD7C86">
        <w:rPr>
          <w:rFonts w:ascii="Times New Roman" w:hAnsi="Times New Roman" w:cs="Times New Roman"/>
          <w:sz w:val="24"/>
          <w:szCs w:val="24"/>
        </w:rPr>
        <w:t xml:space="preserve"> This served as a warning to her audience. Even the most innocuous of Hollywood influences could induce young women to break from the wise guidance of their parents and begin walking down the path of temptation. </w:t>
      </w:r>
    </w:p>
    <w:p w14:paraId="17336DD2" w14:textId="1F37C4EB" w:rsidR="00397ECF" w:rsidRPr="00FD7C86" w:rsidRDefault="00397ECF" w:rsidP="00397ECF">
      <w:pPr>
        <w:spacing w:line="480" w:lineRule="auto"/>
        <w:ind w:firstLine="720"/>
        <w:rPr>
          <w:rFonts w:ascii="Times New Roman" w:hAnsi="Times New Roman" w:cs="Times New Roman"/>
          <w:sz w:val="24"/>
          <w:szCs w:val="24"/>
        </w:rPr>
      </w:pPr>
      <w:r w:rsidRPr="00FD7C86">
        <w:rPr>
          <w:rFonts w:ascii="Times New Roman" w:hAnsi="Times New Roman" w:cs="Times New Roman"/>
          <w:sz w:val="24"/>
          <w:szCs w:val="24"/>
        </w:rPr>
        <w:t xml:space="preserve">By crafting her narrative in this way, Mattie </w:t>
      </w:r>
      <w:r>
        <w:rPr>
          <w:rFonts w:ascii="Times New Roman" w:hAnsi="Times New Roman" w:cs="Times New Roman"/>
          <w:sz w:val="24"/>
          <w:szCs w:val="24"/>
        </w:rPr>
        <w:t>had</w:t>
      </w:r>
      <w:r w:rsidRPr="00FD7C86">
        <w:rPr>
          <w:rFonts w:ascii="Times New Roman" w:hAnsi="Times New Roman" w:cs="Times New Roman"/>
          <w:sz w:val="24"/>
          <w:szCs w:val="24"/>
        </w:rPr>
        <w:t xml:space="preserve"> to obscure </w:t>
      </w:r>
      <w:r>
        <w:rPr>
          <w:rFonts w:ascii="Times New Roman" w:hAnsi="Times New Roman" w:cs="Times New Roman"/>
          <w:sz w:val="24"/>
          <w:szCs w:val="24"/>
        </w:rPr>
        <w:t xml:space="preserve">certain </w:t>
      </w:r>
      <w:r w:rsidRPr="00FD7C86">
        <w:rPr>
          <w:rFonts w:ascii="Times New Roman" w:hAnsi="Times New Roman" w:cs="Times New Roman"/>
          <w:sz w:val="24"/>
          <w:szCs w:val="24"/>
        </w:rPr>
        <w:t>facts in her youth</w:t>
      </w:r>
      <w:r>
        <w:rPr>
          <w:rFonts w:ascii="Times New Roman" w:hAnsi="Times New Roman" w:cs="Times New Roman"/>
          <w:sz w:val="24"/>
          <w:szCs w:val="24"/>
        </w:rPr>
        <w:t>.</w:t>
      </w:r>
      <w:r w:rsidRPr="00FD7C86">
        <w:rPr>
          <w:rFonts w:ascii="Times New Roman" w:hAnsi="Times New Roman" w:cs="Times New Roman"/>
          <w:sz w:val="24"/>
          <w:szCs w:val="24"/>
        </w:rPr>
        <w:t xml:space="preserve"> Perhaps the most notable amongst them was </w:t>
      </w:r>
      <w:r>
        <w:rPr>
          <w:rFonts w:ascii="Times New Roman" w:hAnsi="Times New Roman" w:cs="Times New Roman"/>
          <w:sz w:val="24"/>
          <w:szCs w:val="24"/>
        </w:rPr>
        <w:t xml:space="preserve">the omission of </w:t>
      </w:r>
      <w:r w:rsidRPr="00FD7C86">
        <w:rPr>
          <w:rFonts w:ascii="Times New Roman" w:hAnsi="Times New Roman" w:cs="Times New Roman"/>
          <w:sz w:val="24"/>
          <w:szCs w:val="24"/>
        </w:rPr>
        <w:t>her marriage</w:t>
      </w:r>
      <w:r>
        <w:rPr>
          <w:rFonts w:ascii="Times New Roman" w:hAnsi="Times New Roman" w:cs="Times New Roman"/>
          <w:sz w:val="24"/>
          <w:szCs w:val="24"/>
        </w:rPr>
        <w:t>.</w:t>
      </w:r>
      <w:r w:rsidRPr="00FD7C86">
        <w:rPr>
          <w:rFonts w:ascii="Times New Roman" w:hAnsi="Times New Roman" w:cs="Times New Roman"/>
          <w:sz w:val="24"/>
          <w:szCs w:val="24"/>
        </w:rPr>
        <w:t xml:space="preserve"> The nameless “nice young man” who Mattie was engaged to </w:t>
      </w:r>
      <w:r>
        <w:rPr>
          <w:rFonts w:ascii="Times New Roman" w:hAnsi="Times New Roman" w:cs="Times New Roman"/>
          <w:sz w:val="24"/>
          <w:szCs w:val="24"/>
        </w:rPr>
        <w:t xml:space="preserve">in her memoir </w:t>
      </w:r>
      <w:r w:rsidRPr="00FD7C86">
        <w:rPr>
          <w:rFonts w:ascii="Times New Roman" w:hAnsi="Times New Roman" w:cs="Times New Roman"/>
          <w:sz w:val="24"/>
          <w:szCs w:val="24"/>
        </w:rPr>
        <w:t>was actually an individual by the name of Frank John Vanders.</w:t>
      </w:r>
      <w:r w:rsidRPr="00FD7C86">
        <w:rPr>
          <w:rStyle w:val="FootnoteReference"/>
          <w:rFonts w:ascii="Times New Roman" w:hAnsi="Times New Roman" w:cs="Times New Roman"/>
          <w:sz w:val="24"/>
          <w:szCs w:val="24"/>
        </w:rPr>
        <w:footnoteReference w:id="68"/>
      </w:r>
      <w:r w:rsidRPr="00FD7C86">
        <w:rPr>
          <w:rFonts w:ascii="Times New Roman" w:hAnsi="Times New Roman" w:cs="Times New Roman"/>
          <w:sz w:val="24"/>
          <w:szCs w:val="24"/>
        </w:rPr>
        <w:t xml:space="preserve"> Their engagement was never broken</w:t>
      </w:r>
      <w:r>
        <w:rPr>
          <w:rFonts w:ascii="Times New Roman" w:hAnsi="Times New Roman" w:cs="Times New Roman"/>
          <w:sz w:val="24"/>
          <w:szCs w:val="24"/>
        </w:rPr>
        <w:t xml:space="preserve"> but rather</w:t>
      </w:r>
      <w:r w:rsidRPr="00FD7C86">
        <w:rPr>
          <w:rFonts w:ascii="Times New Roman" w:hAnsi="Times New Roman" w:cs="Times New Roman"/>
          <w:sz w:val="24"/>
          <w:szCs w:val="24"/>
        </w:rPr>
        <w:t xml:space="preserve"> they were married on 2 November 1912</w:t>
      </w:r>
      <w:r>
        <w:rPr>
          <w:rFonts w:ascii="Times New Roman" w:hAnsi="Times New Roman" w:cs="Times New Roman"/>
          <w:sz w:val="24"/>
          <w:szCs w:val="24"/>
        </w:rPr>
        <w:t>,</w:t>
      </w:r>
      <w:r w:rsidRPr="00FD7C86">
        <w:rPr>
          <w:rFonts w:ascii="Times New Roman" w:hAnsi="Times New Roman" w:cs="Times New Roman"/>
          <w:sz w:val="24"/>
          <w:szCs w:val="24"/>
        </w:rPr>
        <w:t xml:space="preserve"> just a few days shy of Mattie’s 17</w:t>
      </w:r>
      <w:r w:rsidRPr="00FD7C86">
        <w:rPr>
          <w:rFonts w:ascii="Times New Roman" w:hAnsi="Times New Roman" w:cs="Times New Roman"/>
          <w:sz w:val="24"/>
          <w:szCs w:val="24"/>
          <w:vertAlign w:val="superscript"/>
        </w:rPr>
        <w:t>th</w:t>
      </w:r>
      <w:r w:rsidRPr="00FD7C86">
        <w:rPr>
          <w:rFonts w:ascii="Times New Roman" w:hAnsi="Times New Roman" w:cs="Times New Roman"/>
          <w:sz w:val="24"/>
          <w:szCs w:val="24"/>
        </w:rPr>
        <w:t xml:space="preserve"> birthday.</w:t>
      </w:r>
      <w:r w:rsidRPr="00FD7C86">
        <w:rPr>
          <w:rStyle w:val="FootnoteReference"/>
          <w:rFonts w:ascii="Times New Roman" w:hAnsi="Times New Roman" w:cs="Times New Roman"/>
          <w:sz w:val="24"/>
          <w:szCs w:val="24"/>
        </w:rPr>
        <w:footnoteReference w:id="69"/>
      </w:r>
      <w:r>
        <w:rPr>
          <w:rFonts w:ascii="Times New Roman" w:hAnsi="Times New Roman" w:cs="Times New Roman"/>
          <w:sz w:val="24"/>
          <w:szCs w:val="24"/>
        </w:rPr>
        <w:t xml:space="preserve"> By cutting this vital plot point,</w:t>
      </w:r>
      <w:r w:rsidRPr="00FD7C86">
        <w:rPr>
          <w:rFonts w:ascii="Times New Roman" w:hAnsi="Times New Roman" w:cs="Times New Roman"/>
          <w:sz w:val="24"/>
          <w:szCs w:val="24"/>
        </w:rPr>
        <w:t xml:space="preserve"> Mattie maintain</w:t>
      </w:r>
      <w:r>
        <w:rPr>
          <w:rFonts w:ascii="Times New Roman" w:hAnsi="Times New Roman" w:cs="Times New Roman"/>
          <w:sz w:val="24"/>
          <w:szCs w:val="24"/>
        </w:rPr>
        <w:t>ed</w:t>
      </w:r>
      <w:r w:rsidRPr="00FD7C86">
        <w:rPr>
          <w:rFonts w:ascii="Times New Roman" w:hAnsi="Times New Roman" w:cs="Times New Roman"/>
          <w:sz w:val="24"/>
          <w:szCs w:val="24"/>
        </w:rPr>
        <w:t xml:space="preserve"> her Hollywood-esque narrative, which relied on her being an inexperienced young girl moving to the big city. Additionally, it preserved her </w:t>
      </w:r>
      <w:r>
        <w:rPr>
          <w:rFonts w:ascii="Times New Roman" w:hAnsi="Times New Roman" w:cs="Times New Roman"/>
          <w:sz w:val="24"/>
          <w:szCs w:val="24"/>
        </w:rPr>
        <w:t>personal integrity for</w:t>
      </w:r>
      <w:r w:rsidRPr="00FD7C86">
        <w:rPr>
          <w:rFonts w:ascii="Times New Roman" w:hAnsi="Times New Roman" w:cs="Times New Roman"/>
          <w:sz w:val="24"/>
          <w:szCs w:val="24"/>
        </w:rPr>
        <w:t xml:space="preserve"> her audience of conservative Christians</w:t>
      </w:r>
      <w:r>
        <w:rPr>
          <w:rFonts w:ascii="Times New Roman" w:hAnsi="Times New Roman" w:cs="Times New Roman"/>
          <w:sz w:val="24"/>
          <w:szCs w:val="24"/>
        </w:rPr>
        <w:t>. In fact,</w:t>
      </w:r>
      <w:r w:rsidRPr="00FD7C86">
        <w:rPr>
          <w:rFonts w:ascii="Times New Roman" w:hAnsi="Times New Roman" w:cs="Times New Roman"/>
          <w:sz w:val="24"/>
          <w:szCs w:val="24"/>
        </w:rPr>
        <w:t xml:space="preserve"> she later abandoned her husband for another man.</w:t>
      </w:r>
    </w:p>
    <w:p w14:paraId="2B08C66A" w14:textId="77777777" w:rsidR="00397ECF" w:rsidRDefault="00397ECF" w:rsidP="00397ECF">
      <w:pPr>
        <w:spacing w:line="480" w:lineRule="auto"/>
        <w:ind w:firstLine="720"/>
        <w:rPr>
          <w:rFonts w:ascii="Times New Roman" w:hAnsi="Times New Roman" w:cs="Times New Roman"/>
          <w:sz w:val="24"/>
          <w:szCs w:val="24"/>
        </w:rPr>
      </w:pPr>
      <w:r>
        <w:rPr>
          <w:rFonts w:ascii="Times New Roman" w:hAnsi="Times New Roman" w:cs="Times New Roman"/>
          <w:sz w:val="24"/>
          <w:szCs w:val="24"/>
        </w:rPr>
        <w:t>His name was Albert C. Pagel, Jr. A New York native, Albert had joined the United States Army in 1908, rising to the rank of sergeant with F Company, 5</w:t>
      </w:r>
      <w:r w:rsidRPr="0011664B">
        <w:rPr>
          <w:rFonts w:ascii="Times New Roman" w:hAnsi="Times New Roman" w:cs="Times New Roman"/>
          <w:sz w:val="24"/>
          <w:szCs w:val="24"/>
          <w:vertAlign w:val="superscript"/>
        </w:rPr>
        <w:t>th</w:t>
      </w:r>
      <w:r>
        <w:rPr>
          <w:rFonts w:ascii="Times New Roman" w:hAnsi="Times New Roman" w:cs="Times New Roman"/>
          <w:sz w:val="24"/>
          <w:szCs w:val="24"/>
        </w:rPr>
        <w:t xml:space="preserve"> Cavalry Regiment.</w:t>
      </w:r>
      <w:r>
        <w:rPr>
          <w:rStyle w:val="FootnoteReference"/>
          <w:rFonts w:ascii="Times New Roman" w:hAnsi="Times New Roman" w:cs="Times New Roman"/>
          <w:sz w:val="24"/>
          <w:szCs w:val="24"/>
        </w:rPr>
        <w:footnoteReference w:id="70"/>
      </w:r>
      <w:r>
        <w:rPr>
          <w:rFonts w:ascii="Times New Roman" w:hAnsi="Times New Roman" w:cs="Times New Roman"/>
          <w:sz w:val="24"/>
          <w:szCs w:val="24"/>
        </w:rPr>
        <w:t xml:space="preserve"> He </w:t>
      </w:r>
      <w:r>
        <w:rPr>
          <w:rFonts w:ascii="Times New Roman" w:hAnsi="Times New Roman" w:cs="Times New Roman"/>
          <w:sz w:val="24"/>
          <w:szCs w:val="24"/>
        </w:rPr>
        <w:lastRenderedPageBreak/>
        <w:t>first became acquainted with Mattie’s brother, Oliver Robert Howard, who had left the family laundry business and entered military service in 1912.</w:t>
      </w:r>
      <w:r>
        <w:rPr>
          <w:rStyle w:val="FootnoteReference"/>
          <w:rFonts w:ascii="Times New Roman" w:hAnsi="Times New Roman" w:cs="Times New Roman"/>
          <w:sz w:val="24"/>
          <w:szCs w:val="24"/>
        </w:rPr>
        <w:footnoteReference w:id="71"/>
      </w:r>
      <w:r>
        <w:rPr>
          <w:rFonts w:ascii="Times New Roman" w:hAnsi="Times New Roman" w:cs="Times New Roman"/>
          <w:sz w:val="24"/>
          <w:szCs w:val="24"/>
        </w:rPr>
        <w:t xml:space="preserve"> Stationed on the U.S.-Mexican border together, Albert and Oliver became fast friends.</w:t>
      </w:r>
      <w:r>
        <w:rPr>
          <w:rStyle w:val="FootnoteReference"/>
          <w:rFonts w:ascii="Times New Roman" w:hAnsi="Times New Roman" w:cs="Times New Roman"/>
          <w:sz w:val="24"/>
          <w:szCs w:val="24"/>
        </w:rPr>
        <w:footnoteReference w:id="72"/>
      </w:r>
      <w:r>
        <w:rPr>
          <w:rFonts w:ascii="Times New Roman" w:hAnsi="Times New Roman" w:cs="Times New Roman"/>
          <w:sz w:val="24"/>
          <w:szCs w:val="24"/>
        </w:rPr>
        <w:t xml:space="preserve"> Friendship with Albert also happened to include participation in an ad-hoc gang that he ran, comprised of a few other select members of F Company.</w:t>
      </w:r>
    </w:p>
    <w:p w14:paraId="0AB0A209" w14:textId="76FB68E2" w:rsidR="00397ECF" w:rsidRPr="00FD7C86" w:rsidRDefault="00397ECF" w:rsidP="00397ECF">
      <w:pPr>
        <w:spacing w:line="480" w:lineRule="auto"/>
        <w:ind w:firstLine="720"/>
        <w:rPr>
          <w:rFonts w:ascii="Times New Roman" w:hAnsi="Times New Roman" w:cs="Times New Roman"/>
          <w:sz w:val="24"/>
          <w:szCs w:val="24"/>
        </w:rPr>
      </w:pPr>
      <w:r w:rsidRPr="00FD7C86">
        <w:rPr>
          <w:rFonts w:ascii="Times New Roman" w:hAnsi="Times New Roman" w:cs="Times New Roman"/>
          <w:sz w:val="24"/>
          <w:szCs w:val="24"/>
        </w:rPr>
        <w:t>After two years service on the border, in April 1914 the 5</w:t>
      </w:r>
      <w:r w:rsidRPr="00FD7C86">
        <w:rPr>
          <w:rFonts w:ascii="Times New Roman" w:hAnsi="Times New Roman" w:cs="Times New Roman"/>
          <w:sz w:val="24"/>
          <w:szCs w:val="24"/>
          <w:vertAlign w:val="superscript"/>
        </w:rPr>
        <w:t>th</w:t>
      </w:r>
      <w:r w:rsidRPr="00FD7C86">
        <w:rPr>
          <w:rFonts w:ascii="Times New Roman" w:hAnsi="Times New Roman" w:cs="Times New Roman"/>
          <w:sz w:val="24"/>
          <w:szCs w:val="24"/>
        </w:rPr>
        <w:t xml:space="preserve"> Cavalry </w:t>
      </w:r>
      <w:r>
        <w:rPr>
          <w:rFonts w:ascii="Times New Roman" w:hAnsi="Times New Roman" w:cs="Times New Roman"/>
          <w:sz w:val="24"/>
          <w:szCs w:val="24"/>
        </w:rPr>
        <w:t>moved</w:t>
      </w:r>
      <w:r w:rsidRPr="00FD7C86">
        <w:rPr>
          <w:rFonts w:ascii="Times New Roman" w:hAnsi="Times New Roman" w:cs="Times New Roman"/>
          <w:sz w:val="24"/>
          <w:szCs w:val="24"/>
        </w:rPr>
        <w:t xml:space="preserve"> to Walsenburg, Colorado, to put down labor unrest in the city’s coal mines.</w:t>
      </w:r>
      <w:r w:rsidRPr="00FD7C86">
        <w:rPr>
          <w:rStyle w:val="FootnoteReference"/>
          <w:rFonts w:ascii="Times New Roman" w:hAnsi="Times New Roman" w:cs="Times New Roman"/>
          <w:sz w:val="24"/>
          <w:szCs w:val="24"/>
        </w:rPr>
        <w:footnoteReference w:id="73"/>
      </w:r>
      <w:r w:rsidRPr="00FD7C86">
        <w:rPr>
          <w:rFonts w:ascii="Times New Roman" w:hAnsi="Times New Roman" w:cs="Times New Roman"/>
          <w:sz w:val="24"/>
          <w:szCs w:val="24"/>
        </w:rPr>
        <w:t xml:space="preserve"> While on this assignment, Albert accompanied Oliver on a visit to his sister and her husband. Mattie seemed taken by the sergeant, even as she approached her second wedding anniversary. In December, Oliver approached Albert with a plan to rob the Walsenburg post office. Oliver had been on mail detail there and saw the clerk handle registered envelopes filled with cash from the First National Bank of Pueblo</w:t>
      </w:r>
      <w:r>
        <w:rPr>
          <w:rFonts w:ascii="Times New Roman" w:hAnsi="Times New Roman" w:cs="Times New Roman"/>
          <w:sz w:val="24"/>
          <w:szCs w:val="24"/>
        </w:rPr>
        <w:t>. That cash was supposed</w:t>
      </w:r>
      <w:r w:rsidRPr="00FD7C86">
        <w:rPr>
          <w:rFonts w:ascii="Times New Roman" w:hAnsi="Times New Roman" w:cs="Times New Roman"/>
          <w:sz w:val="24"/>
          <w:szCs w:val="24"/>
        </w:rPr>
        <w:t xml:space="preserve"> to be delivered to the First National Bank of Walsenburg. That day, Oliver observed the clerk tuck the envelopes his drawer, rather than the safe, as was the usual policy.</w:t>
      </w:r>
      <w:r w:rsidRPr="00FD7C86">
        <w:rPr>
          <w:rStyle w:val="FootnoteReference"/>
          <w:rFonts w:ascii="Times New Roman" w:hAnsi="Times New Roman" w:cs="Times New Roman"/>
          <w:sz w:val="24"/>
          <w:szCs w:val="24"/>
        </w:rPr>
        <w:footnoteReference w:id="74"/>
      </w:r>
      <w:r w:rsidRPr="00FD7C86">
        <w:rPr>
          <w:rFonts w:ascii="Times New Roman" w:hAnsi="Times New Roman" w:cs="Times New Roman"/>
          <w:sz w:val="24"/>
          <w:szCs w:val="24"/>
        </w:rPr>
        <w:t xml:space="preserve"> In the drawer, the money was an easy steal. Albert, Oliver, and a few other men from F Company raided the post office on the night of 1 December 1914 and made away with $15,000.</w:t>
      </w:r>
      <w:r w:rsidRPr="00FD7C86">
        <w:rPr>
          <w:rStyle w:val="FootnoteReference"/>
          <w:rFonts w:ascii="Times New Roman" w:hAnsi="Times New Roman" w:cs="Times New Roman"/>
          <w:sz w:val="24"/>
          <w:szCs w:val="24"/>
        </w:rPr>
        <w:footnoteReference w:id="75"/>
      </w:r>
      <w:r w:rsidRPr="00FD7C86">
        <w:rPr>
          <w:rFonts w:ascii="Times New Roman" w:hAnsi="Times New Roman" w:cs="Times New Roman"/>
          <w:sz w:val="24"/>
          <w:szCs w:val="24"/>
        </w:rPr>
        <w:t xml:space="preserve"> </w:t>
      </w:r>
    </w:p>
    <w:p w14:paraId="3544D85C" w14:textId="2C89B845" w:rsidR="00397ECF" w:rsidRPr="00FD7C86" w:rsidRDefault="00397ECF" w:rsidP="00397ECF">
      <w:pPr>
        <w:spacing w:line="480" w:lineRule="auto"/>
        <w:rPr>
          <w:rFonts w:ascii="Times New Roman" w:hAnsi="Times New Roman" w:cs="Times New Roman"/>
          <w:sz w:val="24"/>
          <w:szCs w:val="24"/>
        </w:rPr>
      </w:pPr>
      <w:r w:rsidRPr="00FD7C86">
        <w:rPr>
          <w:rFonts w:ascii="Times New Roman" w:hAnsi="Times New Roman" w:cs="Times New Roman"/>
          <w:sz w:val="24"/>
          <w:szCs w:val="24"/>
        </w:rPr>
        <w:lastRenderedPageBreak/>
        <w:tab/>
        <w:t>Oliver had made one mistake that would prove the makeshift gang’s downfall. Upon seeing the cash, he had remarked to the clerk that “If a man had that much money he sure wouldn’t have to work any more.” The clerk, recalling this statement, told the police his suspicions about the soldier.</w:t>
      </w:r>
      <w:r w:rsidRPr="00FD7C86">
        <w:rPr>
          <w:rStyle w:val="FootnoteReference"/>
          <w:rFonts w:ascii="Times New Roman" w:hAnsi="Times New Roman" w:cs="Times New Roman"/>
          <w:sz w:val="24"/>
          <w:szCs w:val="24"/>
        </w:rPr>
        <w:footnoteReference w:id="76"/>
      </w:r>
      <w:r w:rsidRPr="00FD7C86">
        <w:rPr>
          <w:rFonts w:ascii="Times New Roman" w:hAnsi="Times New Roman" w:cs="Times New Roman"/>
          <w:sz w:val="24"/>
          <w:szCs w:val="24"/>
        </w:rPr>
        <w:t xml:space="preserve"> The lawmen made a thorough search of the barracks where Oliver was billeted. Lifting his bunk, they found $4,800 stashed there.</w:t>
      </w:r>
      <w:r w:rsidRPr="00FD7C86">
        <w:rPr>
          <w:rStyle w:val="FootnoteReference"/>
          <w:rFonts w:ascii="Times New Roman" w:hAnsi="Times New Roman" w:cs="Times New Roman"/>
          <w:sz w:val="24"/>
          <w:szCs w:val="24"/>
        </w:rPr>
        <w:footnoteReference w:id="77"/>
      </w:r>
      <w:r w:rsidRPr="00FD7C86">
        <w:rPr>
          <w:rFonts w:ascii="Times New Roman" w:hAnsi="Times New Roman" w:cs="Times New Roman"/>
          <w:sz w:val="24"/>
          <w:szCs w:val="24"/>
        </w:rPr>
        <w:t xml:space="preserve"> Proving himself anything but a hardened criminal, Oliver immediately turned on his co-conspirators, leading to the arrest of Albert and another member of F Company, Samuel F. Mortimore.</w:t>
      </w:r>
      <w:r w:rsidRPr="00FD7C86">
        <w:rPr>
          <w:rStyle w:val="FootnoteReference"/>
          <w:rFonts w:ascii="Times New Roman" w:hAnsi="Times New Roman" w:cs="Times New Roman"/>
          <w:sz w:val="24"/>
          <w:szCs w:val="24"/>
        </w:rPr>
        <w:footnoteReference w:id="78"/>
      </w:r>
      <w:r w:rsidRPr="00FD7C86">
        <w:rPr>
          <w:rFonts w:ascii="Times New Roman" w:hAnsi="Times New Roman" w:cs="Times New Roman"/>
          <w:sz w:val="24"/>
          <w:szCs w:val="24"/>
        </w:rPr>
        <w:t xml:space="preserve"> The three </w:t>
      </w:r>
      <w:r>
        <w:rPr>
          <w:rFonts w:ascii="Times New Roman" w:hAnsi="Times New Roman" w:cs="Times New Roman"/>
          <w:sz w:val="24"/>
          <w:szCs w:val="24"/>
        </w:rPr>
        <w:t>were</w:t>
      </w:r>
      <w:r w:rsidRPr="00FD7C86">
        <w:rPr>
          <w:rFonts w:ascii="Times New Roman" w:hAnsi="Times New Roman" w:cs="Times New Roman"/>
          <w:sz w:val="24"/>
          <w:szCs w:val="24"/>
        </w:rPr>
        <w:t xml:space="preserve"> tried and sentenced in March 1915; Oliver would receive three and a half years for his role in planning the robbery, while Albert and Samuel received two and a half years.</w:t>
      </w:r>
      <w:r w:rsidRPr="00FD7C86">
        <w:rPr>
          <w:rStyle w:val="FootnoteReference"/>
          <w:rFonts w:ascii="Times New Roman" w:hAnsi="Times New Roman" w:cs="Times New Roman"/>
          <w:sz w:val="24"/>
          <w:szCs w:val="24"/>
        </w:rPr>
        <w:footnoteReference w:id="79"/>
      </w:r>
    </w:p>
    <w:p w14:paraId="2D2D17E4" w14:textId="254EDA1C" w:rsidR="00397ECF" w:rsidRPr="00FD7C86" w:rsidRDefault="00397ECF" w:rsidP="00397ECF">
      <w:pPr>
        <w:spacing w:line="480" w:lineRule="auto"/>
        <w:rPr>
          <w:rFonts w:ascii="Times New Roman" w:hAnsi="Times New Roman" w:cs="Times New Roman"/>
          <w:sz w:val="24"/>
          <w:szCs w:val="24"/>
        </w:rPr>
      </w:pPr>
      <w:r w:rsidRPr="00FD7C86">
        <w:rPr>
          <w:rFonts w:ascii="Times New Roman" w:hAnsi="Times New Roman" w:cs="Times New Roman"/>
          <w:sz w:val="24"/>
          <w:szCs w:val="24"/>
        </w:rPr>
        <w:tab/>
        <w:t>Albert’s prison sentence, served at Fort Leavenworth, Kansas, did not deter Mattie. After his early release from the stockade for good behavior in 1916, Mattie left her husband and joined Albert in Kansas City, Missouri. She did not arrive in the city a young single woman driven by a desire to emulate her favorite star of the silver screen. She arrived in Kansas City a married woman who had left her husband in favor of pursuing a relationship with a convicted criminal. She confirmed as much in a 1918 interview where she admitted to reporters that she used her maiden name while living in Kansas City because “she had left her husband” and “she did not wish him to know where she was.”</w:t>
      </w:r>
      <w:r w:rsidRPr="00FD7C86">
        <w:rPr>
          <w:rStyle w:val="FootnoteReference"/>
          <w:rFonts w:ascii="Times New Roman" w:hAnsi="Times New Roman" w:cs="Times New Roman"/>
          <w:sz w:val="24"/>
          <w:szCs w:val="24"/>
        </w:rPr>
        <w:footnoteReference w:id="80"/>
      </w:r>
      <w:r w:rsidRPr="00FD7C86">
        <w:rPr>
          <w:rFonts w:ascii="Times New Roman" w:hAnsi="Times New Roman" w:cs="Times New Roman"/>
          <w:sz w:val="24"/>
          <w:szCs w:val="24"/>
        </w:rPr>
        <w:t xml:space="preserve"> By 1937,</w:t>
      </w:r>
      <w:r>
        <w:rPr>
          <w:rFonts w:ascii="Times New Roman" w:hAnsi="Times New Roman" w:cs="Times New Roman"/>
          <w:sz w:val="24"/>
          <w:szCs w:val="24"/>
        </w:rPr>
        <w:t xml:space="preserve"> when she wrote her memoir,</w:t>
      </w:r>
      <w:r w:rsidRPr="00FD7C86">
        <w:rPr>
          <w:rFonts w:ascii="Times New Roman" w:hAnsi="Times New Roman" w:cs="Times New Roman"/>
          <w:sz w:val="24"/>
          <w:szCs w:val="24"/>
        </w:rPr>
        <w:t xml:space="preserve"> her marriage and her early relationship with Albert had no place in her </w:t>
      </w:r>
      <w:r>
        <w:rPr>
          <w:rFonts w:ascii="Times New Roman" w:hAnsi="Times New Roman" w:cs="Times New Roman"/>
          <w:sz w:val="24"/>
          <w:szCs w:val="24"/>
        </w:rPr>
        <w:t>story about herself</w:t>
      </w:r>
      <w:r w:rsidRPr="00FD7C86">
        <w:rPr>
          <w:rFonts w:ascii="Times New Roman" w:hAnsi="Times New Roman" w:cs="Times New Roman"/>
          <w:sz w:val="24"/>
          <w:szCs w:val="24"/>
        </w:rPr>
        <w:t xml:space="preserve">. </w:t>
      </w:r>
    </w:p>
    <w:p w14:paraId="35FA50D5" w14:textId="066933BE" w:rsidR="00397ECF" w:rsidRPr="00FD7C86" w:rsidRDefault="00397ECF" w:rsidP="00397ECF">
      <w:pPr>
        <w:spacing w:line="480" w:lineRule="auto"/>
        <w:rPr>
          <w:rFonts w:ascii="Times New Roman" w:hAnsi="Times New Roman" w:cs="Times New Roman"/>
          <w:sz w:val="24"/>
          <w:szCs w:val="24"/>
        </w:rPr>
      </w:pPr>
      <w:r w:rsidRPr="00FD7C86">
        <w:rPr>
          <w:rFonts w:ascii="Times New Roman" w:hAnsi="Times New Roman" w:cs="Times New Roman"/>
          <w:sz w:val="24"/>
          <w:szCs w:val="24"/>
        </w:rPr>
        <w:lastRenderedPageBreak/>
        <w:tab/>
        <w:t xml:space="preserve">Mattie could not have picked a better time to come to Kansas City than 1916. In 1900, the city hosted the Democratic National Convention—“an interesting choice considering that the city did not have enough hotel rooms to accommodate all of the conventioneers,” according to historian Kory Paul Gallagher. The delegates “satirized [the city’s] wild west, cattle-town origins, lampooned its official tolerance of vice and rowdiness, and cited its escalating crime rates as evidence of urban depravity.” Seemingly stung by </w:t>
      </w:r>
      <w:r>
        <w:rPr>
          <w:rFonts w:ascii="Times New Roman" w:hAnsi="Times New Roman" w:cs="Times New Roman"/>
          <w:sz w:val="24"/>
          <w:szCs w:val="24"/>
        </w:rPr>
        <w:t>delegates’ vision of their city</w:t>
      </w:r>
      <w:r w:rsidRPr="00FD7C86">
        <w:rPr>
          <w:rFonts w:ascii="Times New Roman" w:hAnsi="Times New Roman" w:cs="Times New Roman"/>
          <w:sz w:val="24"/>
          <w:szCs w:val="24"/>
        </w:rPr>
        <w:t xml:space="preserve">, the city </w:t>
      </w:r>
      <w:r>
        <w:rPr>
          <w:rFonts w:ascii="Times New Roman" w:hAnsi="Times New Roman" w:cs="Times New Roman"/>
          <w:sz w:val="24"/>
          <w:szCs w:val="24"/>
        </w:rPr>
        <w:t>elites</w:t>
      </w:r>
      <w:r w:rsidRPr="00FD7C86">
        <w:rPr>
          <w:rFonts w:ascii="Times New Roman" w:hAnsi="Times New Roman" w:cs="Times New Roman"/>
          <w:sz w:val="24"/>
          <w:szCs w:val="24"/>
        </w:rPr>
        <w:t xml:space="preserve"> undertook a massive effort at urban development, winning praise for their “parks and boulevard system” that “remapped the city and beautified its neighborhoods.”</w:t>
      </w:r>
      <w:r w:rsidRPr="00FD7C86">
        <w:rPr>
          <w:rStyle w:val="FootnoteReference"/>
          <w:rFonts w:ascii="Times New Roman" w:hAnsi="Times New Roman" w:cs="Times New Roman"/>
          <w:sz w:val="24"/>
          <w:szCs w:val="24"/>
        </w:rPr>
        <w:footnoteReference w:id="81"/>
      </w:r>
      <w:r w:rsidRPr="00FD7C86">
        <w:rPr>
          <w:rFonts w:ascii="Times New Roman" w:hAnsi="Times New Roman" w:cs="Times New Roman"/>
          <w:sz w:val="24"/>
          <w:szCs w:val="24"/>
        </w:rPr>
        <w:t xml:space="preserve"> </w:t>
      </w:r>
      <w:r>
        <w:rPr>
          <w:rFonts w:ascii="Times New Roman" w:hAnsi="Times New Roman" w:cs="Times New Roman"/>
          <w:sz w:val="24"/>
          <w:szCs w:val="24"/>
        </w:rPr>
        <w:t>T</w:t>
      </w:r>
      <w:r w:rsidRPr="00FD7C86">
        <w:rPr>
          <w:rFonts w:ascii="Times New Roman" w:hAnsi="Times New Roman" w:cs="Times New Roman"/>
          <w:sz w:val="24"/>
          <w:szCs w:val="24"/>
        </w:rPr>
        <w:t xml:space="preserve">he explosive growth of Kansas City </w:t>
      </w:r>
      <w:r>
        <w:rPr>
          <w:rFonts w:ascii="Times New Roman" w:hAnsi="Times New Roman" w:cs="Times New Roman"/>
          <w:sz w:val="24"/>
          <w:szCs w:val="24"/>
        </w:rPr>
        <w:t>made t</w:t>
      </w:r>
      <w:r w:rsidRPr="00FD7C86">
        <w:rPr>
          <w:rFonts w:ascii="Times New Roman" w:hAnsi="Times New Roman" w:cs="Times New Roman"/>
          <w:sz w:val="24"/>
          <w:szCs w:val="24"/>
        </w:rPr>
        <w:t>his reconstruction possible. In the first two decades of the 20</w:t>
      </w:r>
      <w:r w:rsidRPr="00FD7C86">
        <w:rPr>
          <w:rFonts w:ascii="Times New Roman" w:hAnsi="Times New Roman" w:cs="Times New Roman"/>
          <w:sz w:val="24"/>
          <w:szCs w:val="24"/>
          <w:vertAlign w:val="superscript"/>
        </w:rPr>
        <w:t>th</w:t>
      </w:r>
      <w:r w:rsidRPr="00FD7C86">
        <w:rPr>
          <w:rFonts w:ascii="Times New Roman" w:hAnsi="Times New Roman" w:cs="Times New Roman"/>
          <w:sz w:val="24"/>
          <w:szCs w:val="24"/>
        </w:rPr>
        <w:t xml:space="preserve"> century, it</w:t>
      </w:r>
      <w:r>
        <w:rPr>
          <w:rFonts w:ascii="Times New Roman" w:hAnsi="Times New Roman" w:cs="Times New Roman"/>
          <w:sz w:val="24"/>
          <w:szCs w:val="24"/>
        </w:rPr>
        <w:t>s population</w:t>
      </w:r>
      <w:r w:rsidRPr="00FD7C86">
        <w:rPr>
          <w:rFonts w:ascii="Times New Roman" w:hAnsi="Times New Roman" w:cs="Times New Roman"/>
          <w:sz w:val="24"/>
          <w:szCs w:val="24"/>
        </w:rPr>
        <w:t xml:space="preserve"> grew from 163,752 to 324,410. This boom brought with it an increase of wealth; by 1917, banks in the city facilitat</w:t>
      </w:r>
      <w:r>
        <w:rPr>
          <w:rFonts w:ascii="Times New Roman" w:hAnsi="Times New Roman" w:cs="Times New Roman"/>
          <w:sz w:val="24"/>
          <w:szCs w:val="24"/>
        </w:rPr>
        <w:t>ed</w:t>
      </w:r>
      <w:r w:rsidRPr="00FD7C86">
        <w:rPr>
          <w:rFonts w:ascii="Times New Roman" w:hAnsi="Times New Roman" w:cs="Times New Roman"/>
          <w:sz w:val="24"/>
          <w:szCs w:val="24"/>
        </w:rPr>
        <w:t xml:space="preserve"> billions of dollars worth of transactions. This flow of capital allowed new businesses and industries to </w:t>
      </w:r>
      <w:r>
        <w:rPr>
          <w:rFonts w:ascii="Times New Roman" w:hAnsi="Times New Roman" w:cs="Times New Roman"/>
          <w:sz w:val="24"/>
          <w:szCs w:val="24"/>
        </w:rPr>
        <w:t>grow quickly. Kansas City was a boomtown once again.</w:t>
      </w:r>
      <w:r w:rsidRPr="00FD7C86">
        <w:rPr>
          <w:rStyle w:val="FootnoteReference"/>
          <w:rFonts w:ascii="Times New Roman" w:hAnsi="Times New Roman" w:cs="Times New Roman"/>
          <w:sz w:val="24"/>
          <w:szCs w:val="24"/>
        </w:rPr>
        <w:footnoteReference w:id="82"/>
      </w:r>
    </w:p>
    <w:p w14:paraId="5EFBCE66" w14:textId="02CE249E" w:rsidR="00397ECF" w:rsidRPr="00FD7C86" w:rsidRDefault="00397ECF" w:rsidP="00397ECF">
      <w:pPr>
        <w:spacing w:line="480" w:lineRule="auto"/>
        <w:rPr>
          <w:rFonts w:ascii="Times New Roman" w:hAnsi="Times New Roman" w:cs="Times New Roman"/>
          <w:sz w:val="24"/>
          <w:szCs w:val="24"/>
        </w:rPr>
      </w:pPr>
      <w:r w:rsidRPr="00FD7C86">
        <w:rPr>
          <w:rFonts w:ascii="Times New Roman" w:hAnsi="Times New Roman" w:cs="Times New Roman"/>
          <w:sz w:val="24"/>
          <w:szCs w:val="24"/>
        </w:rPr>
        <w:tab/>
        <w:t xml:space="preserve">Many of these new industries were also uniquely positioned to employ women, as </w:t>
      </w:r>
      <w:r>
        <w:rPr>
          <w:rFonts w:ascii="Times New Roman" w:hAnsi="Times New Roman" w:cs="Times New Roman"/>
          <w:sz w:val="24"/>
          <w:szCs w:val="24"/>
        </w:rPr>
        <w:t>historian</w:t>
      </w:r>
      <w:r w:rsidRPr="00FD7C86">
        <w:rPr>
          <w:rFonts w:ascii="Times New Roman" w:hAnsi="Times New Roman" w:cs="Times New Roman"/>
          <w:sz w:val="24"/>
          <w:szCs w:val="24"/>
        </w:rPr>
        <w:t xml:space="preserve"> Jeremiah D. Laurent</w:t>
      </w:r>
      <w:r>
        <w:rPr>
          <w:rFonts w:ascii="Times New Roman" w:hAnsi="Times New Roman" w:cs="Times New Roman"/>
          <w:sz w:val="24"/>
          <w:szCs w:val="24"/>
        </w:rPr>
        <w:t xml:space="preserve"> details in his MA</w:t>
      </w:r>
      <w:r w:rsidRPr="00FD7C86">
        <w:rPr>
          <w:rFonts w:ascii="Times New Roman" w:hAnsi="Times New Roman" w:cs="Times New Roman"/>
          <w:sz w:val="24"/>
          <w:szCs w:val="24"/>
        </w:rPr>
        <w:t xml:space="preserve"> thesis “Great Expectations.” Laurent highlights how Kansas City’s important place as a centralized railroad hub created “unique job opportunities” for women compared to other Midwest cities.</w:t>
      </w:r>
      <w:r w:rsidRPr="00FD7C86">
        <w:rPr>
          <w:rStyle w:val="FootnoteReference"/>
          <w:rFonts w:ascii="Times New Roman" w:hAnsi="Times New Roman" w:cs="Times New Roman"/>
          <w:sz w:val="24"/>
          <w:szCs w:val="24"/>
        </w:rPr>
        <w:footnoteReference w:id="83"/>
      </w:r>
      <w:r w:rsidRPr="00FD7C86">
        <w:rPr>
          <w:rFonts w:ascii="Times New Roman" w:hAnsi="Times New Roman" w:cs="Times New Roman"/>
          <w:sz w:val="24"/>
          <w:szCs w:val="24"/>
        </w:rPr>
        <w:t xml:space="preserve"> The Hallmark Card Company moved their headquarters to Kansas City in 1910, hiring women to work </w:t>
      </w:r>
      <w:r>
        <w:rPr>
          <w:rFonts w:ascii="Times New Roman" w:hAnsi="Times New Roman" w:cs="Times New Roman"/>
          <w:sz w:val="24"/>
          <w:szCs w:val="24"/>
        </w:rPr>
        <w:t xml:space="preserve">to </w:t>
      </w:r>
      <w:r w:rsidRPr="00FD7C86">
        <w:rPr>
          <w:rFonts w:ascii="Times New Roman" w:hAnsi="Times New Roman" w:cs="Times New Roman"/>
          <w:sz w:val="24"/>
          <w:szCs w:val="24"/>
        </w:rPr>
        <w:t>mak</w:t>
      </w:r>
      <w:r>
        <w:rPr>
          <w:rFonts w:ascii="Times New Roman" w:hAnsi="Times New Roman" w:cs="Times New Roman"/>
          <w:sz w:val="24"/>
          <w:szCs w:val="24"/>
        </w:rPr>
        <w:t>e</w:t>
      </w:r>
      <w:r w:rsidRPr="00FD7C86">
        <w:rPr>
          <w:rFonts w:ascii="Times New Roman" w:hAnsi="Times New Roman" w:cs="Times New Roman"/>
          <w:sz w:val="24"/>
          <w:szCs w:val="24"/>
        </w:rPr>
        <w:t xml:space="preserve"> their now-famed greeting cards. Weaker Midwestern unions drew the garment industry away from the </w:t>
      </w:r>
      <w:r>
        <w:rPr>
          <w:rFonts w:ascii="Times New Roman" w:hAnsi="Times New Roman" w:cs="Times New Roman"/>
          <w:sz w:val="24"/>
          <w:szCs w:val="24"/>
        </w:rPr>
        <w:t>n</w:t>
      </w:r>
      <w:r w:rsidRPr="00FD7C86">
        <w:rPr>
          <w:rFonts w:ascii="Times New Roman" w:hAnsi="Times New Roman" w:cs="Times New Roman"/>
          <w:sz w:val="24"/>
          <w:szCs w:val="24"/>
        </w:rPr>
        <w:t xml:space="preserve">ortheastern United States, providing </w:t>
      </w:r>
      <w:r>
        <w:rPr>
          <w:rFonts w:ascii="Times New Roman" w:hAnsi="Times New Roman" w:cs="Times New Roman"/>
          <w:sz w:val="24"/>
          <w:szCs w:val="24"/>
        </w:rPr>
        <w:t xml:space="preserve">Midwestern </w:t>
      </w:r>
      <w:r w:rsidRPr="00FD7C86">
        <w:rPr>
          <w:rFonts w:ascii="Times New Roman" w:hAnsi="Times New Roman" w:cs="Times New Roman"/>
          <w:sz w:val="24"/>
          <w:szCs w:val="24"/>
        </w:rPr>
        <w:t xml:space="preserve">women opportunities to work on the factory </w:t>
      </w:r>
      <w:r w:rsidRPr="00FD7C86">
        <w:rPr>
          <w:rFonts w:ascii="Times New Roman" w:hAnsi="Times New Roman" w:cs="Times New Roman"/>
          <w:sz w:val="24"/>
          <w:szCs w:val="24"/>
        </w:rPr>
        <w:lastRenderedPageBreak/>
        <w:t xml:space="preserve">floor. </w:t>
      </w:r>
      <w:r>
        <w:rPr>
          <w:rFonts w:ascii="Times New Roman" w:hAnsi="Times New Roman" w:cs="Times New Roman"/>
          <w:sz w:val="24"/>
          <w:szCs w:val="24"/>
        </w:rPr>
        <w:t>Even nontraditional employment opportunities for women</w:t>
      </w:r>
      <w:r w:rsidRPr="00FD7C86">
        <w:rPr>
          <w:rFonts w:ascii="Times New Roman" w:hAnsi="Times New Roman" w:cs="Times New Roman"/>
          <w:sz w:val="24"/>
          <w:szCs w:val="24"/>
        </w:rPr>
        <w:t>, such a</w:t>
      </w:r>
      <w:r>
        <w:rPr>
          <w:rFonts w:ascii="Times New Roman" w:hAnsi="Times New Roman" w:cs="Times New Roman"/>
          <w:sz w:val="24"/>
          <w:szCs w:val="24"/>
        </w:rPr>
        <w:t>s secretarial work,</w:t>
      </w:r>
      <w:r w:rsidRPr="00FD7C86">
        <w:rPr>
          <w:rFonts w:ascii="Times New Roman" w:hAnsi="Times New Roman" w:cs="Times New Roman"/>
          <w:sz w:val="24"/>
          <w:szCs w:val="24"/>
        </w:rPr>
        <w:t xml:space="preserve"> </w:t>
      </w:r>
      <w:r>
        <w:rPr>
          <w:rFonts w:ascii="Times New Roman" w:hAnsi="Times New Roman" w:cs="Times New Roman"/>
          <w:sz w:val="24"/>
          <w:szCs w:val="24"/>
        </w:rPr>
        <w:t>were also seeking new, explicitly female hires. M</w:t>
      </w:r>
      <w:r w:rsidRPr="00FD7C86">
        <w:rPr>
          <w:rFonts w:ascii="Times New Roman" w:hAnsi="Times New Roman" w:cs="Times New Roman"/>
          <w:sz w:val="24"/>
          <w:szCs w:val="24"/>
        </w:rPr>
        <w:t xml:space="preserve">any </w:t>
      </w:r>
      <w:r>
        <w:rPr>
          <w:rFonts w:ascii="Times New Roman" w:hAnsi="Times New Roman" w:cs="Times New Roman"/>
          <w:sz w:val="24"/>
          <w:szCs w:val="24"/>
        </w:rPr>
        <w:t>of these companies took</w:t>
      </w:r>
      <w:r w:rsidRPr="00FD7C86">
        <w:rPr>
          <w:rFonts w:ascii="Times New Roman" w:hAnsi="Times New Roman" w:cs="Times New Roman"/>
          <w:sz w:val="24"/>
          <w:szCs w:val="24"/>
        </w:rPr>
        <w:t xml:space="preserve"> out newspaper wanted ads specifically targeting women.</w:t>
      </w:r>
      <w:r w:rsidRPr="00FD7C86">
        <w:rPr>
          <w:rStyle w:val="FootnoteReference"/>
          <w:rFonts w:ascii="Times New Roman" w:hAnsi="Times New Roman" w:cs="Times New Roman"/>
          <w:sz w:val="24"/>
          <w:szCs w:val="24"/>
        </w:rPr>
        <w:footnoteReference w:id="84"/>
      </w:r>
      <w:r w:rsidRPr="00FD7C86">
        <w:rPr>
          <w:rFonts w:ascii="Times New Roman" w:hAnsi="Times New Roman" w:cs="Times New Roman"/>
          <w:sz w:val="24"/>
          <w:szCs w:val="24"/>
        </w:rPr>
        <w:t xml:space="preserve"> </w:t>
      </w:r>
    </w:p>
    <w:p w14:paraId="7D2A02C8" w14:textId="03940262" w:rsidR="00397ECF" w:rsidRPr="00FD7C86" w:rsidRDefault="00397ECF" w:rsidP="00397ECF">
      <w:pPr>
        <w:spacing w:line="480" w:lineRule="auto"/>
        <w:rPr>
          <w:rFonts w:ascii="Times New Roman" w:hAnsi="Times New Roman" w:cs="Times New Roman"/>
          <w:sz w:val="24"/>
          <w:szCs w:val="24"/>
        </w:rPr>
      </w:pPr>
      <w:r w:rsidRPr="00FD7C86">
        <w:rPr>
          <w:rFonts w:ascii="Times New Roman" w:hAnsi="Times New Roman" w:cs="Times New Roman"/>
          <w:sz w:val="24"/>
          <w:szCs w:val="24"/>
        </w:rPr>
        <w:tab/>
        <w:t>Though the employment opportunities for Mattie were plentiful, Kansas City also provided ample opportunities for Albert. Though the city fathers had done much to beautify their city and improve its economy in the years following the 1900 Democratic National Convention, Kansas City had done very little to change its “official tolerance of vice and rowdiness.”</w:t>
      </w:r>
      <w:r w:rsidRPr="00FD7C86">
        <w:rPr>
          <w:rStyle w:val="FootnoteReference"/>
          <w:rFonts w:ascii="Times New Roman" w:hAnsi="Times New Roman" w:cs="Times New Roman"/>
          <w:sz w:val="24"/>
          <w:szCs w:val="24"/>
        </w:rPr>
        <w:footnoteReference w:id="85"/>
      </w:r>
      <w:r w:rsidRPr="00FD7C86">
        <w:rPr>
          <w:rFonts w:ascii="Times New Roman" w:hAnsi="Times New Roman" w:cs="Times New Roman"/>
          <w:sz w:val="24"/>
          <w:szCs w:val="24"/>
        </w:rPr>
        <w:t xml:space="preserve"> This was not an accident. Under the control of the Pendergrast family political machine, Kansas City </w:t>
      </w:r>
      <w:r>
        <w:rPr>
          <w:rFonts w:ascii="Times New Roman" w:hAnsi="Times New Roman" w:cs="Times New Roman"/>
          <w:sz w:val="24"/>
          <w:szCs w:val="24"/>
        </w:rPr>
        <w:t>openly</w:t>
      </w:r>
      <w:r w:rsidRPr="00FD7C86">
        <w:rPr>
          <w:rFonts w:ascii="Times New Roman" w:hAnsi="Times New Roman" w:cs="Times New Roman"/>
          <w:sz w:val="24"/>
          <w:szCs w:val="24"/>
        </w:rPr>
        <w:t xml:space="preserve"> flout</w:t>
      </w:r>
      <w:r>
        <w:rPr>
          <w:rFonts w:ascii="Times New Roman" w:hAnsi="Times New Roman" w:cs="Times New Roman"/>
          <w:sz w:val="24"/>
          <w:szCs w:val="24"/>
        </w:rPr>
        <w:t>ed</w:t>
      </w:r>
      <w:r w:rsidRPr="00FD7C86">
        <w:rPr>
          <w:rFonts w:ascii="Times New Roman" w:hAnsi="Times New Roman" w:cs="Times New Roman"/>
          <w:sz w:val="24"/>
          <w:szCs w:val="24"/>
        </w:rPr>
        <w:t xml:space="preserve"> state and federal law, </w:t>
      </w:r>
      <w:r>
        <w:rPr>
          <w:rFonts w:ascii="Times New Roman" w:hAnsi="Times New Roman" w:cs="Times New Roman"/>
          <w:sz w:val="24"/>
          <w:szCs w:val="24"/>
        </w:rPr>
        <w:t>and</w:t>
      </w:r>
      <w:r w:rsidRPr="00FD7C86">
        <w:rPr>
          <w:rFonts w:ascii="Times New Roman" w:hAnsi="Times New Roman" w:cs="Times New Roman"/>
          <w:sz w:val="24"/>
          <w:szCs w:val="24"/>
        </w:rPr>
        <w:t xml:space="preserve"> turn</w:t>
      </w:r>
      <w:r>
        <w:rPr>
          <w:rFonts w:ascii="Times New Roman" w:hAnsi="Times New Roman" w:cs="Times New Roman"/>
          <w:sz w:val="24"/>
          <w:szCs w:val="24"/>
        </w:rPr>
        <w:t>ed</w:t>
      </w:r>
      <w:r w:rsidRPr="00FD7C86">
        <w:rPr>
          <w:rFonts w:ascii="Times New Roman" w:hAnsi="Times New Roman" w:cs="Times New Roman"/>
          <w:sz w:val="24"/>
          <w:szCs w:val="24"/>
        </w:rPr>
        <w:t xml:space="preserve"> a blind eye to </w:t>
      </w:r>
      <w:r>
        <w:rPr>
          <w:rFonts w:ascii="Times New Roman" w:hAnsi="Times New Roman" w:cs="Times New Roman"/>
          <w:sz w:val="24"/>
          <w:szCs w:val="24"/>
        </w:rPr>
        <w:t xml:space="preserve">local </w:t>
      </w:r>
      <w:r w:rsidRPr="00FD7C86">
        <w:rPr>
          <w:rFonts w:ascii="Times New Roman" w:hAnsi="Times New Roman" w:cs="Times New Roman"/>
          <w:sz w:val="24"/>
          <w:szCs w:val="24"/>
        </w:rPr>
        <w:t>crime. It was publically known as an “open city,” where citizens and visitors could escape from the more moralistic laws of the late Progressive era.</w:t>
      </w:r>
      <w:r w:rsidRPr="00FD7C86">
        <w:rPr>
          <w:rStyle w:val="FootnoteReference"/>
          <w:rFonts w:ascii="Times New Roman" w:hAnsi="Times New Roman" w:cs="Times New Roman"/>
          <w:sz w:val="24"/>
          <w:szCs w:val="24"/>
        </w:rPr>
        <w:footnoteReference w:id="86"/>
      </w:r>
      <w:r w:rsidRPr="00FD7C86">
        <w:rPr>
          <w:rFonts w:ascii="Times New Roman" w:hAnsi="Times New Roman" w:cs="Times New Roman"/>
          <w:sz w:val="24"/>
          <w:szCs w:val="24"/>
        </w:rPr>
        <w:t xml:space="preserve"> Historian William A. Reddig, reflecting on this period, wrote that Kansas City was “a city of open gambling and prostitution, bribes and voting fraud, gang wars and criminal sanctuary.”</w:t>
      </w:r>
      <w:r w:rsidRPr="00FD7C86">
        <w:rPr>
          <w:rStyle w:val="FootnoteReference"/>
          <w:rFonts w:ascii="Times New Roman" w:hAnsi="Times New Roman" w:cs="Times New Roman"/>
          <w:sz w:val="24"/>
          <w:szCs w:val="24"/>
        </w:rPr>
        <w:footnoteReference w:id="87"/>
      </w:r>
      <w:r w:rsidRPr="00FD7C86">
        <w:rPr>
          <w:rFonts w:ascii="Times New Roman" w:hAnsi="Times New Roman" w:cs="Times New Roman"/>
          <w:sz w:val="24"/>
          <w:szCs w:val="24"/>
        </w:rPr>
        <w:t xml:space="preserve"> </w:t>
      </w:r>
    </w:p>
    <w:p w14:paraId="4FB9A9CB" w14:textId="589A3E76" w:rsidR="00397ECF" w:rsidRPr="00FD7C86" w:rsidRDefault="00397ECF" w:rsidP="00397ECF">
      <w:pPr>
        <w:spacing w:line="480" w:lineRule="auto"/>
        <w:rPr>
          <w:rFonts w:ascii="Times New Roman" w:hAnsi="Times New Roman" w:cs="Times New Roman"/>
          <w:sz w:val="24"/>
          <w:szCs w:val="24"/>
        </w:rPr>
      </w:pPr>
      <w:r w:rsidRPr="00FD7C86">
        <w:rPr>
          <w:rFonts w:ascii="Times New Roman" w:hAnsi="Times New Roman" w:cs="Times New Roman"/>
          <w:sz w:val="24"/>
          <w:szCs w:val="24"/>
        </w:rPr>
        <w:tab/>
        <w:t xml:space="preserve">Kansas City’s unique combination of professional opportunities for women and professional crime allowed Mattie to perform legal work </w:t>
      </w:r>
      <w:r>
        <w:rPr>
          <w:rFonts w:ascii="Times New Roman" w:hAnsi="Times New Roman" w:cs="Times New Roman"/>
          <w:sz w:val="24"/>
          <w:szCs w:val="24"/>
        </w:rPr>
        <w:t>and allowed</w:t>
      </w:r>
      <w:r w:rsidRPr="00FD7C86">
        <w:rPr>
          <w:rFonts w:ascii="Times New Roman" w:hAnsi="Times New Roman" w:cs="Times New Roman"/>
          <w:sz w:val="24"/>
          <w:szCs w:val="24"/>
        </w:rPr>
        <w:t xml:space="preserve"> Albert a relatively safe place to engage in light illegal activity. </w:t>
      </w:r>
      <w:r>
        <w:rPr>
          <w:rFonts w:ascii="Times New Roman" w:hAnsi="Times New Roman" w:cs="Times New Roman"/>
          <w:sz w:val="24"/>
          <w:szCs w:val="24"/>
        </w:rPr>
        <w:t>Outside her legal work,</w:t>
      </w:r>
      <w:r w:rsidRPr="00FD7C86">
        <w:rPr>
          <w:rFonts w:ascii="Times New Roman" w:hAnsi="Times New Roman" w:cs="Times New Roman"/>
          <w:sz w:val="24"/>
          <w:szCs w:val="24"/>
        </w:rPr>
        <w:t xml:space="preserve"> Mattie</w:t>
      </w:r>
      <w:r>
        <w:rPr>
          <w:rFonts w:ascii="Times New Roman" w:hAnsi="Times New Roman" w:cs="Times New Roman"/>
          <w:sz w:val="24"/>
          <w:szCs w:val="24"/>
        </w:rPr>
        <w:t xml:space="preserve"> played</w:t>
      </w:r>
      <w:r w:rsidRPr="00FD7C86">
        <w:rPr>
          <w:rFonts w:ascii="Times New Roman" w:hAnsi="Times New Roman" w:cs="Times New Roman"/>
          <w:sz w:val="24"/>
          <w:szCs w:val="24"/>
        </w:rPr>
        <w:t xml:space="preserve"> the role of a gun moll. “To be a gun moll… meant linking one’s fortunes to a gang through partnership with a male bandit</w:t>
      </w:r>
      <w:r>
        <w:rPr>
          <w:rFonts w:ascii="Times New Roman" w:hAnsi="Times New Roman" w:cs="Times New Roman"/>
          <w:sz w:val="24"/>
          <w:szCs w:val="24"/>
        </w:rPr>
        <w:t>,” according to</w:t>
      </w:r>
      <w:r w:rsidRPr="00FD7C86">
        <w:rPr>
          <w:rFonts w:ascii="Times New Roman" w:hAnsi="Times New Roman" w:cs="Times New Roman"/>
          <w:sz w:val="24"/>
          <w:szCs w:val="24"/>
        </w:rPr>
        <w:t xml:space="preserve"> historian Clair Bond Potter</w:t>
      </w:r>
      <w:r>
        <w:rPr>
          <w:rFonts w:ascii="Times New Roman" w:hAnsi="Times New Roman" w:cs="Times New Roman"/>
          <w:sz w:val="24"/>
          <w:szCs w:val="24"/>
        </w:rPr>
        <w:t>.</w:t>
      </w:r>
      <w:r w:rsidRPr="00FD7C86">
        <w:rPr>
          <w:rFonts w:ascii="Times New Roman" w:hAnsi="Times New Roman" w:cs="Times New Roman"/>
          <w:sz w:val="24"/>
          <w:szCs w:val="24"/>
        </w:rPr>
        <w:t xml:space="preserve"> Molls played valuable supporting roles to their male lovers, first by providing income through more regular employment in between </w:t>
      </w:r>
      <w:r w:rsidRPr="00FD7C86">
        <w:rPr>
          <w:rFonts w:ascii="Times New Roman" w:hAnsi="Times New Roman" w:cs="Times New Roman"/>
          <w:sz w:val="24"/>
          <w:szCs w:val="24"/>
        </w:rPr>
        <w:lastRenderedPageBreak/>
        <w:t>criminal actions. Mattie, for example, worked both in retail and as a telephone operator.</w:t>
      </w:r>
      <w:r w:rsidRPr="00FD7C86">
        <w:rPr>
          <w:rStyle w:val="FootnoteReference"/>
          <w:rFonts w:ascii="Times New Roman" w:hAnsi="Times New Roman" w:cs="Times New Roman"/>
          <w:sz w:val="24"/>
          <w:szCs w:val="24"/>
        </w:rPr>
        <w:footnoteReference w:id="88"/>
      </w:r>
      <w:r w:rsidRPr="00FD7C86">
        <w:rPr>
          <w:rFonts w:ascii="Times New Roman" w:hAnsi="Times New Roman" w:cs="Times New Roman"/>
          <w:sz w:val="24"/>
          <w:szCs w:val="24"/>
        </w:rPr>
        <w:t xml:space="preserve"> Molls were “integral to the success of their gangs.”</w:t>
      </w:r>
      <w:r w:rsidRPr="00FD7C86">
        <w:rPr>
          <w:rStyle w:val="FootnoteReference"/>
          <w:rFonts w:ascii="Times New Roman" w:hAnsi="Times New Roman" w:cs="Times New Roman"/>
          <w:sz w:val="24"/>
          <w:szCs w:val="24"/>
        </w:rPr>
        <w:footnoteReference w:id="89"/>
      </w:r>
      <w:r w:rsidRPr="00FD7C86">
        <w:rPr>
          <w:rFonts w:ascii="Times New Roman" w:hAnsi="Times New Roman" w:cs="Times New Roman"/>
          <w:sz w:val="24"/>
          <w:szCs w:val="24"/>
        </w:rPr>
        <w:t xml:space="preserve"> In addition to providing money, they played key organizational roles in the group, creating “multiple kin and fictive kin relationships” via “serial relationships” of varying degrees of romantic intensity. They acted as the “glue” that kept extended “gang families” together, leading to greater cohesion and general success.</w:t>
      </w:r>
      <w:r w:rsidRPr="00FD7C86">
        <w:rPr>
          <w:rStyle w:val="FootnoteReference"/>
          <w:rFonts w:ascii="Times New Roman" w:hAnsi="Times New Roman" w:cs="Times New Roman"/>
          <w:sz w:val="24"/>
          <w:szCs w:val="24"/>
        </w:rPr>
        <w:footnoteReference w:id="90"/>
      </w:r>
      <w:r w:rsidRPr="00FD7C86">
        <w:rPr>
          <w:rFonts w:ascii="Times New Roman" w:hAnsi="Times New Roman" w:cs="Times New Roman"/>
          <w:sz w:val="24"/>
          <w:szCs w:val="24"/>
        </w:rPr>
        <w:t xml:space="preserve"> Many, like Mattie, were not officially married to the</w:t>
      </w:r>
      <w:r>
        <w:rPr>
          <w:rFonts w:ascii="Times New Roman" w:hAnsi="Times New Roman" w:cs="Times New Roman"/>
          <w:sz w:val="24"/>
          <w:szCs w:val="24"/>
        </w:rPr>
        <w:t>ir</w:t>
      </w:r>
      <w:r w:rsidRPr="00FD7C86">
        <w:rPr>
          <w:rFonts w:ascii="Times New Roman" w:hAnsi="Times New Roman" w:cs="Times New Roman"/>
          <w:sz w:val="24"/>
          <w:szCs w:val="24"/>
        </w:rPr>
        <w:t xml:space="preserve"> gangsters </w:t>
      </w:r>
      <w:r>
        <w:rPr>
          <w:rFonts w:ascii="Times New Roman" w:hAnsi="Times New Roman" w:cs="Times New Roman"/>
          <w:sz w:val="24"/>
          <w:szCs w:val="24"/>
        </w:rPr>
        <w:t xml:space="preserve">but often left previous marriages for the gang. </w:t>
      </w:r>
      <w:r w:rsidRPr="00FD7C86">
        <w:rPr>
          <w:rStyle w:val="FootnoteReference"/>
          <w:rFonts w:ascii="Times New Roman" w:hAnsi="Times New Roman" w:cs="Times New Roman"/>
          <w:sz w:val="24"/>
          <w:szCs w:val="24"/>
        </w:rPr>
        <w:footnoteReference w:id="91"/>
      </w:r>
      <w:r w:rsidRPr="00FD7C86">
        <w:rPr>
          <w:rFonts w:ascii="Times New Roman" w:hAnsi="Times New Roman" w:cs="Times New Roman"/>
          <w:sz w:val="24"/>
          <w:szCs w:val="24"/>
        </w:rPr>
        <w:t xml:space="preserve"> </w:t>
      </w:r>
    </w:p>
    <w:p w14:paraId="20B3A365" w14:textId="02DD6AB0" w:rsidR="00397ECF" w:rsidRPr="00FD7C86" w:rsidRDefault="00397ECF" w:rsidP="00397ECF">
      <w:pPr>
        <w:spacing w:line="480" w:lineRule="auto"/>
        <w:rPr>
          <w:rFonts w:ascii="Times New Roman" w:hAnsi="Times New Roman" w:cs="Times New Roman"/>
          <w:sz w:val="24"/>
          <w:szCs w:val="24"/>
        </w:rPr>
      </w:pPr>
      <w:r w:rsidRPr="00FD7C86">
        <w:rPr>
          <w:rFonts w:ascii="Times New Roman" w:hAnsi="Times New Roman" w:cs="Times New Roman"/>
          <w:sz w:val="24"/>
          <w:szCs w:val="24"/>
        </w:rPr>
        <w:tab/>
        <w:t xml:space="preserve">In her autobiography, Mattie moves herself away from </w:t>
      </w:r>
      <w:r>
        <w:rPr>
          <w:rFonts w:ascii="Times New Roman" w:hAnsi="Times New Roman" w:cs="Times New Roman"/>
          <w:sz w:val="24"/>
          <w:szCs w:val="24"/>
        </w:rPr>
        <w:t>the role of</w:t>
      </w:r>
      <w:r w:rsidRPr="00FD7C86">
        <w:rPr>
          <w:rFonts w:ascii="Times New Roman" w:hAnsi="Times New Roman" w:cs="Times New Roman"/>
          <w:sz w:val="24"/>
          <w:szCs w:val="24"/>
        </w:rPr>
        <w:t xml:space="preserve"> gun moll. Instead, she depicted herself as an unwitting object of a criminal’s romantic attentions. This, once again, ties in with narratives that her audience would have been familiar with from Hollywood. </w:t>
      </w:r>
      <w:r w:rsidRPr="00FD7C86">
        <w:rPr>
          <w:rFonts w:ascii="Times New Roman" w:hAnsi="Times New Roman" w:cs="Times New Roman"/>
          <w:i/>
          <w:sz w:val="24"/>
          <w:szCs w:val="24"/>
        </w:rPr>
        <w:t>The Red-Haired Alibi</w:t>
      </w:r>
      <w:r w:rsidRPr="00FD7C86">
        <w:rPr>
          <w:rFonts w:ascii="Times New Roman" w:hAnsi="Times New Roman" w:cs="Times New Roman"/>
          <w:sz w:val="24"/>
          <w:szCs w:val="24"/>
        </w:rPr>
        <w:t xml:space="preserve"> from 1932, for example, depicted a young woman moving to New York City and finding employment with a charming man and gradually realizing that he was a violent gangster.</w:t>
      </w:r>
      <w:r w:rsidRPr="00FD7C86">
        <w:rPr>
          <w:rStyle w:val="FootnoteReference"/>
          <w:rFonts w:ascii="Times New Roman" w:hAnsi="Times New Roman" w:cs="Times New Roman"/>
          <w:sz w:val="24"/>
          <w:szCs w:val="24"/>
        </w:rPr>
        <w:footnoteReference w:id="92"/>
      </w:r>
      <w:r w:rsidRPr="00FD7C86">
        <w:rPr>
          <w:rFonts w:ascii="Times New Roman" w:hAnsi="Times New Roman" w:cs="Times New Roman"/>
          <w:sz w:val="24"/>
          <w:szCs w:val="24"/>
        </w:rPr>
        <w:t xml:space="preserve"> </w:t>
      </w:r>
      <w:r w:rsidRPr="00FD7C86">
        <w:rPr>
          <w:rFonts w:ascii="Times New Roman" w:hAnsi="Times New Roman" w:cs="Times New Roman"/>
          <w:i/>
          <w:sz w:val="24"/>
          <w:szCs w:val="24"/>
        </w:rPr>
        <w:t>Red-Haired Alibi</w:t>
      </w:r>
      <w:r w:rsidRPr="00FD7C86">
        <w:rPr>
          <w:rFonts w:ascii="Times New Roman" w:hAnsi="Times New Roman" w:cs="Times New Roman"/>
          <w:sz w:val="24"/>
          <w:szCs w:val="24"/>
        </w:rPr>
        <w:t>’s narrative shares many similarities with how Mattie’s memoirs approach her relationship with Albert. Mattie shifted their time of meeting away from Colorado in 1914 to Kansas City in 1916.</w:t>
      </w:r>
      <w:r w:rsidRPr="00FD7C86">
        <w:rPr>
          <w:rStyle w:val="FootnoteReference"/>
          <w:rFonts w:ascii="Times New Roman" w:hAnsi="Times New Roman" w:cs="Times New Roman"/>
          <w:sz w:val="24"/>
          <w:szCs w:val="24"/>
        </w:rPr>
        <w:footnoteReference w:id="93"/>
      </w:r>
      <w:r w:rsidRPr="00FD7C86">
        <w:rPr>
          <w:rFonts w:ascii="Times New Roman" w:hAnsi="Times New Roman" w:cs="Times New Roman"/>
          <w:sz w:val="24"/>
          <w:szCs w:val="24"/>
        </w:rPr>
        <w:t xml:space="preserve"> Referring to him as “George,” an alias that he occasionally used, </w:t>
      </w:r>
      <w:r>
        <w:rPr>
          <w:rFonts w:ascii="Times New Roman" w:hAnsi="Times New Roman" w:cs="Times New Roman"/>
          <w:sz w:val="24"/>
          <w:szCs w:val="24"/>
        </w:rPr>
        <w:t>she depicts “</w:t>
      </w:r>
      <w:r w:rsidRPr="00FD7C86">
        <w:rPr>
          <w:rFonts w:ascii="Times New Roman" w:hAnsi="Times New Roman" w:cs="Times New Roman"/>
          <w:sz w:val="24"/>
          <w:szCs w:val="24"/>
        </w:rPr>
        <w:t>George</w:t>
      </w:r>
      <w:r>
        <w:rPr>
          <w:rFonts w:ascii="Times New Roman" w:hAnsi="Times New Roman" w:cs="Times New Roman"/>
          <w:sz w:val="24"/>
          <w:szCs w:val="24"/>
        </w:rPr>
        <w:t>”</w:t>
      </w:r>
      <w:r w:rsidRPr="00FD7C86">
        <w:rPr>
          <w:rFonts w:ascii="Times New Roman" w:hAnsi="Times New Roman" w:cs="Times New Roman"/>
          <w:sz w:val="24"/>
          <w:szCs w:val="24"/>
        </w:rPr>
        <w:t xml:space="preserve"> as a handsome man of somewhat dubious character</w:t>
      </w:r>
      <w:r>
        <w:rPr>
          <w:rFonts w:ascii="Times New Roman" w:hAnsi="Times New Roman" w:cs="Times New Roman"/>
          <w:sz w:val="24"/>
          <w:szCs w:val="24"/>
        </w:rPr>
        <w:t>. He</w:t>
      </w:r>
      <w:r w:rsidRPr="00FD7C86">
        <w:rPr>
          <w:rFonts w:ascii="Times New Roman" w:hAnsi="Times New Roman" w:cs="Times New Roman"/>
          <w:sz w:val="24"/>
          <w:szCs w:val="24"/>
        </w:rPr>
        <w:t xml:space="preserve"> was taken in by Mattie’s beauty and pursues a relationship with her. After lavishing her with “expensive gifts” and introducing her to “worldly amusement centers,” George wore down her initial reluctance </w:t>
      </w:r>
      <w:r w:rsidRPr="00FD7C86">
        <w:rPr>
          <w:rFonts w:ascii="Times New Roman" w:hAnsi="Times New Roman" w:cs="Times New Roman"/>
          <w:sz w:val="24"/>
          <w:szCs w:val="24"/>
        </w:rPr>
        <w:lastRenderedPageBreak/>
        <w:t>and Mattie began to see him romantically.</w:t>
      </w:r>
      <w:r w:rsidRPr="00FD7C86">
        <w:rPr>
          <w:rStyle w:val="FootnoteReference"/>
          <w:rFonts w:ascii="Times New Roman" w:hAnsi="Times New Roman" w:cs="Times New Roman"/>
          <w:sz w:val="24"/>
          <w:szCs w:val="24"/>
        </w:rPr>
        <w:footnoteReference w:id="94"/>
      </w:r>
      <w:r w:rsidRPr="00FD7C86">
        <w:rPr>
          <w:rFonts w:ascii="Times New Roman" w:hAnsi="Times New Roman" w:cs="Times New Roman"/>
          <w:sz w:val="24"/>
          <w:szCs w:val="24"/>
        </w:rPr>
        <w:t xml:space="preserve"> While</w:t>
      </w:r>
      <w:r>
        <w:rPr>
          <w:rFonts w:ascii="Times New Roman" w:hAnsi="Times New Roman" w:cs="Times New Roman"/>
          <w:sz w:val="24"/>
          <w:szCs w:val="24"/>
        </w:rPr>
        <w:t xml:space="preserve"> he was</w:t>
      </w:r>
      <w:r w:rsidRPr="00FD7C86">
        <w:rPr>
          <w:rFonts w:ascii="Times New Roman" w:hAnsi="Times New Roman" w:cs="Times New Roman"/>
          <w:sz w:val="24"/>
          <w:szCs w:val="24"/>
        </w:rPr>
        <w:t xml:space="preserve"> initially able to keep his criminal lifestyle from her, George </w:t>
      </w:r>
      <w:r>
        <w:rPr>
          <w:rFonts w:ascii="Times New Roman" w:hAnsi="Times New Roman" w:cs="Times New Roman"/>
          <w:sz w:val="24"/>
          <w:szCs w:val="24"/>
        </w:rPr>
        <w:t xml:space="preserve">eventually </w:t>
      </w:r>
      <w:r w:rsidRPr="00FD7C86">
        <w:rPr>
          <w:rFonts w:ascii="Times New Roman" w:hAnsi="Times New Roman" w:cs="Times New Roman"/>
          <w:sz w:val="24"/>
          <w:szCs w:val="24"/>
        </w:rPr>
        <w:t xml:space="preserve"> flee</w:t>
      </w:r>
      <w:r>
        <w:rPr>
          <w:rFonts w:ascii="Times New Roman" w:hAnsi="Times New Roman" w:cs="Times New Roman"/>
          <w:sz w:val="24"/>
          <w:szCs w:val="24"/>
        </w:rPr>
        <w:t xml:space="preserve">s </w:t>
      </w:r>
      <w:r w:rsidRPr="00FD7C86">
        <w:rPr>
          <w:rFonts w:ascii="Times New Roman" w:hAnsi="Times New Roman" w:cs="Times New Roman"/>
          <w:sz w:val="24"/>
          <w:szCs w:val="24"/>
        </w:rPr>
        <w:t>from the law</w:t>
      </w:r>
      <w:r>
        <w:rPr>
          <w:rFonts w:ascii="Times New Roman" w:hAnsi="Times New Roman" w:cs="Times New Roman"/>
          <w:sz w:val="24"/>
          <w:szCs w:val="24"/>
        </w:rPr>
        <w:t xml:space="preserve"> which ends the charade</w:t>
      </w:r>
      <w:r w:rsidRPr="00FD7C86">
        <w:rPr>
          <w:rFonts w:ascii="Times New Roman" w:hAnsi="Times New Roman" w:cs="Times New Roman"/>
          <w:sz w:val="24"/>
          <w:szCs w:val="24"/>
        </w:rPr>
        <w:t xml:space="preserve">. </w:t>
      </w:r>
      <w:r>
        <w:rPr>
          <w:rFonts w:ascii="Times New Roman" w:hAnsi="Times New Roman" w:cs="Times New Roman"/>
          <w:sz w:val="24"/>
          <w:szCs w:val="24"/>
        </w:rPr>
        <w:t>Mattie was c</w:t>
      </w:r>
      <w:r w:rsidRPr="00FD7C86">
        <w:rPr>
          <w:rFonts w:ascii="Times New Roman" w:hAnsi="Times New Roman" w:cs="Times New Roman"/>
          <w:sz w:val="24"/>
          <w:szCs w:val="24"/>
        </w:rPr>
        <w:t>oncerned with what happened to her lover after he did not reach out to her for several weeks</w:t>
      </w:r>
      <w:r>
        <w:rPr>
          <w:rFonts w:ascii="Times New Roman" w:hAnsi="Times New Roman" w:cs="Times New Roman"/>
          <w:sz w:val="24"/>
          <w:szCs w:val="24"/>
        </w:rPr>
        <w:t>.</w:t>
      </w:r>
      <w:r w:rsidRPr="00FD7C86">
        <w:rPr>
          <w:rFonts w:ascii="Times New Roman" w:hAnsi="Times New Roman" w:cs="Times New Roman"/>
          <w:sz w:val="24"/>
          <w:szCs w:val="24"/>
        </w:rPr>
        <w:t xml:space="preserve"> Mattie </w:t>
      </w:r>
      <w:r>
        <w:rPr>
          <w:rFonts w:ascii="Times New Roman" w:hAnsi="Times New Roman" w:cs="Times New Roman"/>
          <w:sz w:val="24"/>
          <w:szCs w:val="24"/>
        </w:rPr>
        <w:t xml:space="preserve">then </w:t>
      </w:r>
      <w:r w:rsidRPr="00FD7C86">
        <w:rPr>
          <w:rFonts w:ascii="Times New Roman" w:hAnsi="Times New Roman" w:cs="Times New Roman"/>
          <w:sz w:val="24"/>
          <w:szCs w:val="24"/>
        </w:rPr>
        <w:t>followed his escape route and discovered him imprisoned in Springfield, Missouri.</w:t>
      </w:r>
      <w:r w:rsidRPr="00FD7C86">
        <w:rPr>
          <w:rStyle w:val="FootnoteReference"/>
          <w:rFonts w:ascii="Times New Roman" w:hAnsi="Times New Roman" w:cs="Times New Roman"/>
          <w:sz w:val="24"/>
          <w:szCs w:val="24"/>
        </w:rPr>
        <w:footnoteReference w:id="95"/>
      </w:r>
    </w:p>
    <w:p w14:paraId="26901A95" w14:textId="3D83EFA4" w:rsidR="00397ECF" w:rsidRPr="00FD7C86" w:rsidRDefault="00397ECF" w:rsidP="00397ECF">
      <w:pPr>
        <w:spacing w:line="480" w:lineRule="auto"/>
        <w:rPr>
          <w:rFonts w:ascii="Times New Roman" w:hAnsi="Times New Roman" w:cs="Times New Roman"/>
          <w:sz w:val="24"/>
          <w:szCs w:val="24"/>
        </w:rPr>
      </w:pPr>
      <w:r w:rsidRPr="00FD7C86">
        <w:rPr>
          <w:rFonts w:ascii="Times New Roman" w:hAnsi="Times New Roman" w:cs="Times New Roman"/>
          <w:sz w:val="24"/>
          <w:szCs w:val="24"/>
        </w:rPr>
        <w:tab/>
        <w:t xml:space="preserve">Wanting to save him from prison, Mattie organized his defense. </w:t>
      </w:r>
      <w:r>
        <w:rPr>
          <w:rFonts w:ascii="Times New Roman" w:hAnsi="Times New Roman" w:cs="Times New Roman"/>
          <w:sz w:val="24"/>
          <w:szCs w:val="24"/>
        </w:rPr>
        <w:t>That “organization” had a legal and extralegal side to it. She wrote that she</w:t>
      </w:r>
      <w:r w:rsidRPr="00FD7C86">
        <w:rPr>
          <w:rFonts w:ascii="Times New Roman" w:hAnsi="Times New Roman" w:cs="Times New Roman"/>
          <w:sz w:val="24"/>
          <w:szCs w:val="24"/>
        </w:rPr>
        <w:t xml:space="preserve"> hir</w:t>
      </w:r>
      <w:r>
        <w:rPr>
          <w:rFonts w:ascii="Times New Roman" w:hAnsi="Times New Roman" w:cs="Times New Roman"/>
          <w:sz w:val="24"/>
          <w:szCs w:val="24"/>
        </w:rPr>
        <w:t>ed</w:t>
      </w:r>
      <w:r w:rsidRPr="00FD7C86">
        <w:rPr>
          <w:rFonts w:ascii="Times New Roman" w:hAnsi="Times New Roman" w:cs="Times New Roman"/>
          <w:sz w:val="24"/>
          <w:szCs w:val="24"/>
        </w:rPr>
        <w:t xml:space="preserve"> a lawyer, </w:t>
      </w:r>
      <w:r>
        <w:rPr>
          <w:rFonts w:ascii="Times New Roman" w:hAnsi="Times New Roman" w:cs="Times New Roman"/>
          <w:sz w:val="24"/>
          <w:szCs w:val="24"/>
        </w:rPr>
        <w:t>and also</w:t>
      </w:r>
      <w:r w:rsidRPr="00FD7C86">
        <w:rPr>
          <w:rFonts w:ascii="Times New Roman" w:hAnsi="Times New Roman" w:cs="Times New Roman"/>
          <w:sz w:val="24"/>
          <w:szCs w:val="24"/>
        </w:rPr>
        <w:t xml:space="preserve"> agree</w:t>
      </w:r>
      <w:r>
        <w:rPr>
          <w:rFonts w:ascii="Times New Roman" w:hAnsi="Times New Roman" w:cs="Times New Roman"/>
          <w:sz w:val="24"/>
          <w:szCs w:val="24"/>
        </w:rPr>
        <w:t>d</w:t>
      </w:r>
      <w:r w:rsidRPr="00FD7C86">
        <w:rPr>
          <w:rFonts w:ascii="Times New Roman" w:hAnsi="Times New Roman" w:cs="Times New Roman"/>
          <w:sz w:val="24"/>
          <w:szCs w:val="24"/>
        </w:rPr>
        <w:t xml:space="preserve"> “to act as intermediary between her lover and his friends.” This is the first time in her autobiography where she interacted with the criminal underworld directly, outside of her relationship with George. Even with this, however, Mattie </w:t>
      </w:r>
      <w:r>
        <w:rPr>
          <w:rFonts w:ascii="Times New Roman" w:hAnsi="Times New Roman" w:cs="Times New Roman"/>
          <w:sz w:val="24"/>
          <w:szCs w:val="24"/>
        </w:rPr>
        <w:t>sought</w:t>
      </w:r>
      <w:r w:rsidRPr="00FD7C86">
        <w:rPr>
          <w:rFonts w:ascii="Times New Roman" w:hAnsi="Times New Roman" w:cs="Times New Roman"/>
          <w:sz w:val="24"/>
          <w:szCs w:val="24"/>
        </w:rPr>
        <w:t xml:space="preserve"> to maintain her own innocence. She </w:t>
      </w:r>
      <w:r>
        <w:rPr>
          <w:rFonts w:ascii="Times New Roman" w:hAnsi="Times New Roman" w:cs="Times New Roman"/>
          <w:sz w:val="24"/>
          <w:szCs w:val="24"/>
        </w:rPr>
        <w:t xml:space="preserve">wrote that </w:t>
      </w:r>
      <w:r w:rsidRPr="00FD7C86">
        <w:rPr>
          <w:rFonts w:ascii="Times New Roman" w:hAnsi="Times New Roman" w:cs="Times New Roman"/>
          <w:sz w:val="24"/>
          <w:szCs w:val="24"/>
        </w:rPr>
        <w:t xml:space="preserve">made no criminal plans herself; she was merely acting as a messenger. She </w:t>
      </w:r>
      <w:r>
        <w:rPr>
          <w:rFonts w:ascii="Times New Roman" w:hAnsi="Times New Roman" w:cs="Times New Roman"/>
          <w:sz w:val="24"/>
          <w:szCs w:val="24"/>
        </w:rPr>
        <w:t>was only pushed into</w:t>
      </w:r>
      <w:r w:rsidRPr="00FD7C86">
        <w:rPr>
          <w:rFonts w:ascii="Times New Roman" w:hAnsi="Times New Roman" w:cs="Times New Roman"/>
          <w:sz w:val="24"/>
          <w:szCs w:val="24"/>
        </w:rPr>
        <w:t xml:space="preserve"> common cause with criminals in the interest of saving her lover from prison.</w:t>
      </w:r>
      <w:r w:rsidRPr="00FD7C86">
        <w:rPr>
          <w:rStyle w:val="FootnoteReference"/>
          <w:rFonts w:ascii="Times New Roman" w:hAnsi="Times New Roman" w:cs="Times New Roman"/>
          <w:sz w:val="24"/>
          <w:szCs w:val="24"/>
        </w:rPr>
        <w:footnoteReference w:id="96"/>
      </w:r>
      <w:r w:rsidRPr="00FD7C86">
        <w:rPr>
          <w:rFonts w:ascii="Times New Roman" w:hAnsi="Times New Roman" w:cs="Times New Roman"/>
          <w:sz w:val="24"/>
          <w:szCs w:val="24"/>
        </w:rPr>
        <w:t xml:space="preserve"> In spite of her efforts, George was found guilty and sent to prison. </w:t>
      </w:r>
      <w:r>
        <w:rPr>
          <w:rFonts w:ascii="Times New Roman" w:hAnsi="Times New Roman" w:cs="Times New Roman"/>
          <w:sz w:val="24"/>
          <w:szCs w:val="24"/>
        </w:rPr>
        <w:t>In her memoir</w:t>
      </w:r>
      <w:r w:rsidRPr="00FD7C86">
        <w:rPr>
          <w:rFonts w:ascii="Times New Roman" w:hAnsi="Times New Roman" w:cs="Times New Roman"/>
          <w:sz w:val="24"/>
          <w:szCs w:val="24"/>
        </w:rPr>
        <w:t xml:space="preserve">, Mattie </w:t>
      </w:r>
      <w:r>
        <w:rPr>
          <w:rFonts w:ascii="Times New Roman" w:hAnsi="Times New Roman" w:cs="Times New Roman"/>
          <w:sz w:val="24"/>
          <w:szCs w:val="24"/>
        </w:rPr>
        <w:t>explained</w:t>
      </w:r>
      <w:r w:rsidRPr="00FD7C86">
        <w:rPr>
          <w:rFonts w:ascii="Times New Roman" w:hAnsi="Times New Roman" w:cs="Times New Roman"/>
          <w:sz w:val="24"/>
          <w:szCs w:val="24"/>
        </w:rPr>
        <w:t xml:space="preserve"> that</w:t>
      </w:r>
      <w:r>
        <w:rPr>
          <w:rFonts w:ascii="Times New Roman" w:hAnsi="Times New Roman" w:cs="Times New Roman"/>
          <w:sz w:val="24"/>
          <w:szCs w:val="24"/>
        </w:rPr>
        <w:t>, after his conviction,</w:t>
      </w:r>
      <w:r w:rsidRPr="00FD7C86">
        <w:rPr>
          <w:rFonts w:ascii="Times New Roman" w:hAnsi="Times New Roman" w:cs="Times New Roman"/>
          <w:sz w:val="24"/>
          <w:szCs w:val="24"/>
        </w:rPr>
        <w:t xml:space="preserve"> she was informed that he could “obtain a premature release through payment of a certain sum of money.” Mattie was excited by this prospect; in her memoirs, she writes that “[she] did not think of this procedure as graft or bribery… all that mattered to her was to have George back with her as soon as possible.”</w:t>
      </w:r>
      <w:r w:rsidRPr="00FD7C86">
        <w:rPr>
          <w:rStyle w:val="FootnoteReference"/>
          <w:rFonts w:ascii="Times New Roman" w:hAnsi="Times New Roman" w:cs="Times New Roman"/>
          <w:sz w:val="24"/>
          <w:szCs w:val="24"/>
        </w:rPr>
        <w:footnoteReference w:id="97"/>
      </w:r>
      <w:r w:rsidRPr="00FD7C86">
        <w:rPr>
          <w:rFonts w:ascii="Times New Roman" w:hAnsi="Times New Roman" w:cs="Times New Roman"/>
          <w:sz w:val="24"/>
          <w:szCs w:val="24"/>
        </w:rPr>
        <w:t xml:space="preserve"> </w:t>
      </w:r>
    </w:p>
    <w:p w14:paraId="01588526" w14:textId="20BB87EC" w:rsidR="00397ECF" w:rsidRPr="00FD7C86" w:rsidRDefault="00397ECF" w:rsidP="00397ECF">
      <w:pPr>
        <w:spacing w:line="480" w:lineRule="auto"/>
        <w:rPr>
          <w:rFonts w:ascii="Times New Roman" w:hAnsi="Times New Roman" w:cs="Times New Roman"/>
          <w:sz w:val="24"/>
          <w:szCs w:val="24"/>
        </w:rPr>
      </w:pPr>
      <w:r w:rsidRPr="00FD7C86">
        <w:rPr>
          <w:rFonts w:ascii="Times New Roman" w:hAnsi="Times New Roman" w:cs="Times New Roman"/>
          <w:sz w:val="24"/>
          <w:szCs w:val="24"/>
        </w:rPr>
        <w:tab/>
        <w:t>Mattie wr</w:t>
      </w:r>
      <w:r>
        <w:rPr>
          <w:rFonts w:ascii="Times New Roman" w:hAnsi="Times New Roman" w:cs="Times New Roman"/>
          <w:sz w:val="24"/>
          <w:szCs w:val="24"/>
        </w:rPr>
        <w:t>ote</w:t>
      </w:r>
      <w:r w:rsidRPr="00FD7C86">
        <w:rPr>
          <w:rFonts w:ascii="Times New Roman" w:hAnsi="Times New Roman" w:cs="Times New Roman"/>
          <w:sz w:val="24"/>
          <w:szCs w:val="24"/>
        </w:rPr>
        <w:t xml:space="preserve"> that after George’s imprisonment she felt that her time at Kansas City had reached its end. “The bright lights of Kansas City and other places where she had sojourned and enjoyed a gay, care-free life… no longer appealed to her.”</w:t>
      </w:r>
      <w:r w:rsidRPr="00FD7C86">
        <w:rPr>
          <w:rStyle w:val="FootnoteReference"/>
          <w:rFonts w:ascii="Times New Roman" w:hAnsi="Times New Roman" w:cs="Times New Roman"/>
          <w:sz w:val="24"/>
          <w:szCs w:val="24"/>
        </w:rPr>
        <w:footnoteReference w:id="98"/>
      </w:r>
      <w:r w:rsidRPr="00FD7C86">
        <w:rPr>
          <w:rFonts w:ascii="Times New Roman" w:hAnsi="Times New Roman" w:cs="Times New Roman"/>
          <w:sz w:val="24"/>
          <w:szCs w:val="24"/>
        </w:rPr>
        <w:t xml:space="preserve"> Determined to return to her mother, Mattie spent some time purchasing gifts to bring back with her, much as she had after her </w:t>
      </w:r>
      <w:r w:rsidRPr="00FD7C86">
        <w:rPr>
          <w:rFonts w:ascii="Times New Roman" w:hAnsi="Times New Roman" w:cs="Times New Roman"/>
          <w:sz w:val="24"/>
          <w:szCs w:val="24"/>
        </w:rPr>
        <w:lastRenderedPageBreak/>
        <w:t xml:space="preserve">previous </w:t>
      </w:r>
      <w:r>
        <w:rPr>
          <w:rFonts w:ascii="Times New Roman" w:hAnsi="Times New Roman" w:cs="Times New Roman"/>
          <w:sz w:val="24"/>
          <w:szCs w:val="24"/>
        </w:rPr>
        <w:t>stays</w:t>
      </w:r>
      <w:r w:rsidRPr="00FD7C86">
        <w:rPr>
          <w:rFonts w:ascii="Times New Roman" w:hAnsi="Times New Roman" w:cs="Times New Roman"/>
          <w:sz w:val="24"/>
          <w:szCs w:val="24"/>
        </w:rPr>
        <w:t xml:space="preserve"> away from home. While</w:t>
      </w:r>
      <w:r>
        <w:rPr>
          <w:rFonts w:ascii="Times New Roman" w:hAnsi="Times New Roman" w:cs="Times New Roman"/>
          <w:sz w:val="24"/>
          <w:szCs w:val="24"/>
        </w:rPr>
        <w:t xml:space="preserve"> </w:t>
      </w:r>
      <w:r w:rsidRPr="00FD7C86">
        <w:rPr>
          <w:rFonts w:ascii="Times New Roman" w:hAnsi="Times New Roman" w:cs="Times New Roman"/>
          <w:sz w:val="24"/>
          <w:szCs w:val="24"/>
        </w:rPr>
        <w:t>purcha</w:t>
      </w:r>
      <w:r>
        <w:rPr>
          <w:rFonts w:ascii="Times New Roman" w:hAnsi="Times New Roman" w:cs="Times New Roman"/>
          <w:sz w:val="24"/>
          <w:szCs w:val="24"/>
        </w:rPr>
        <w:t>sing</w:t>
      </w:r>
      <w:r w:rsidRPr="00FD7C86">
        <w:rPr>
          <w:rFonts w:ascii="Times New Roman" w:hAnsi="Times New Roman" w:cs="Times New Roman"/>
          <w:sz w:val="24"/>
          <w:szCs w:val="24"/>
        </w:rPr>
        <w:t xml:space="preserve"> a signet ring as a gift for her brother, she made the acquaintance of jewelry dealer “Diamond Joe” Morino. The next day, she attempted to </w:t>
      </w:r>
      <w:r>
        <w:rPr>
          <w:rFonts w:ascii="Times New Roman" w:hAnsi="Times New Roman" w:cs="Times New Roman"/>
          <w:sz w:val="24"/>
          <w:szCs w:val="24"/>
        </w:rPr>
        <w:t>buy</w:t>
      </w:r>
      <w:r w:rsidRPr="00FD7C86">
        <w:rPr>
          <w:rFonts w:ascii="Times New Roman" w:hAnsi="Times New Roman" w:cs="Times New Roman"/>
          <w:sz w:val="24"/>
          <w:szCs w:val="24"/>
        </w:rPr>
        <w:t xml:space="preserve"> lunch with a check but was denied due to store policy. Morino, who had entered the same restaurant, intervened. Claiming that he knew that Mattie’s checks were good, Morino paid for Mattie’s lunch. Grateful, she wrote the jeweler a second check and then went home.</w:t>
      </w:r>
      <w:r w:rsidRPr="00FD7C86">
        <w:rPr>
          <w:rStyle w:val="FootnoteReference"/>
          <w:rFonts w:ascii="Times New Roman" w:hAnsi="Times New Roman" w:cs="Times New Roman"/>
          <w:sz w:val="24"/>
          <w:szCs w:val="24"/>
        </w:rPr>
        <w:footnoteReference w:id="99"/>
      </w:r>
    </w:p>
    <w:p w14:paraId="3BF8AD11" w14:textId="1D3B2CA6" w:rsidR="00397ECF" w:rsidRDefault="00397ECF" w:rsidP="00397ECF">
      <w:pPr>
        <w:spacing w:line="480" w:lineRule="auto"/>
        <w:rPr>
          <w:rFonts w:ascii="Times New Roman" w:hAnsi="Times New Roman" w:cs="Times New Roman"/>
          <w:sz w:val="24"/>
          <w:szCs w:val="24"/>
        </w:rPr>
      </w:pPr>
      <w:r w:rsidRPr="00FD7C86">
        <w:rPr>
          <w:rFonts w:ascii="Times New Roman" w:hAnsi="Times New Roman" w:cs="Times New Roman"/>
          <w:sz w:val="24"/>
          <w:szCs w:val="24"/>
        </w:rPr>
        <w:tab/>
        <w:t xml:space="preserve">Home, by this point, had shifted from Denver to Raton, New Mexico, where her mother had moved. </w:t>
      </w:r>
      <w:r>
        <w:rPr>
          <w:rFonts w:ascii="Times New Roman" w:hAnsi="Times New Roman" w:cs="Times New Roman"/>
          <w:sz w:val="24"/>
          <w:szCs w:val="24"/>
        </w:rPr>
        <w:t>Mattie told her readers that at this point she had d</w:t>
      </w:r>
      <w:r w:rsidRPr="00FD7C86">
        <w:rPr>
          <w:rFonts w:ascii="Times New Roman" w:hAnsi="Times New Roman" w:cs="Times New Roman"/>
          <w:sz w:val="24"/>
          <w:szCs w:val="24"/>
        </w:rPr>
        <w:t xml:space="preserve">etermined to “remain home indefinitely,” </w:t>
      </w:r>
      <w:r>
        <w:rPr>
          <w:rFonts w:ascii="Times New Roman" w:hAnsi="Times New Roman" w:cs="Times New Roman"/>
          <w:sz w:val="24"/>
          <w:szCs w:val="24"/>
        </w:rPr>
        <w:t xml:space="preserve">and had decided </w:t>
      </w:r>
      <w:r w:rsidRPr="00FD7C86">
        <w:rPr>
          <w:rFonts w:ascii="Times New Roman" w:hAnsi="Times New Roman" w:cs="Times New Roman"/>
          <w:sz w:val="24"/>
          <w:szCs w:val="24"/>
        </w:rPr>
        <w:t>“be very agreeable to all the family, desiring to win their favor as much as possible.”</w:t>
      </w:r>
      <w:r w:rsidRPr="00FD7C86">
        <w:rPr>
          <w:rStyle w:val="FootnoteReference"/>
          <w:rFonts w:ascii="Times New Roman" w:hAnsi="Times New Roman" w:cs="Times New Roman"/>
          <w:sz w:val="24"/>
          <w:szCs w:val="24"/>
        </w:rPr>
        <w:footnoteReference w:id="100"/>
      </w:r>
      <w:r>
        <w:rPr>
          <w:rFonts w:ascii="Times New Roman" w:hAnsi="Times New Roman" w:cs="Times New Roman"/>
          <w:sz w:val="24"/>
          <w:szCs w:val="24"/>
        </w:rPr>
        <w:t xml:space="preserve"> However, her efforts to turn</w:t>
      </w:r>
      <w:r w:rsidRPr="00FD7C86">
        <w:rPr>
          <w:rFonts w:ascii="Times New Roman" w:hAnsi="Times New Roman" w:cs="Times New Roman"/>
          <w:sz w:val="24"/>
          <w:szCs w:val="24"/>
        </w:rPr>
        <w:t xml:space="preserve"> over a new leaf would </w:t>
      </w:r>
      <w:r>
        <w:rPr>
          <w:rFonts w:ascii="Times New Roman" w:hAnsi="Times New Roman" w:cs="Times New Roman"/>
          <w:sz w:val="24"/>
          <w:szCs w:val="24"/>
        </w:rPr>
        <w:t>prove short-lived</w:t>
      </w:r>
      <w:r w:rsidRPr="00FD7C86">
        <w:rPr>
          <w:rFonts w:ascii="Times New Roman" w:hAnsi="Times New Roman" w:cs="Times New Roman"/>
          <w:sz w:val="24"/>
          <w:szCs w:val="24"/>
        </w:rPr>
        <w:t xml:space="preserve">. Morino had been murdered back in Kansas City, and witnesses reported seeing a beautiful blond woman leaving the premises. When the check she had written him was found in his pocket, </w:t>
      </w:r>
      <w:r>
        <w:rPr>
          <w:rFonts w:ascii="Times New Roman" w:hAnsi="Times New Roman" w:cs="Times New Roman"/>
          <w:sz w:val="24"/>
          <w:szCs w:val="24"/>
        </w:rPr>
        <w:t xml:space="preserve">Kansas City police </w:t>
      </w:r>
      <w:r w:rsidRPr="00FD7C86">
        <w:rPr>
          <w:rFonts w:ascii="Times New Roman" w:hAnsi="Times New Roman" w:cs="Times New Roman"/>
          <w:sz w:val="24"/>
          <w:szCs w:val="24"/>
        </w:rPr>
        <w:t>immediately notified</w:t>
      </w:r>
      <w:r>
        <w:rPr>
          <w:rFonts w:ascii="Times New Roman" w:hAnsi="Times New Roman" w:cs="Times New Roman"/>
          <w:sz w:val="24"/>
          <w:szCs w:val="24"/>
        </w:rPr>
        <w:t xml:space="preserve"> </w:t>
      </w:r>
      <w:r w:rsidRPr="00FD7C86">
        <w:rPr>
          <w:rFonts w:ascii="Times New Roman" w:hAnsi="Times New Roman" w:cs="Times New Roman"/>
          <w:sz w:val="24"/>
          <w:szCs w:val="24"/>
        </w:rPr>
        <w:t>the authorities in Raton.</w:t>
      </w:r>
      <w:r w:rsidRPr="00FD7C86">
        <w:rPr>
          <w:rStyle w:val="FootnoteReference"/>
          <w:rFonts w:ascii="Times New Roman" w:hAnsi="Times New Roman" w:cs="Times New Roman"/>
          <w:sz w:val="24"/>
          <w:szCs w:val="24"/>
        </w:rPr>
        <w:footnoteReference w:id="101"/>
      </w:r>
      <w:r>
        <w:rPr>
          <w:rFonts w:ascii="Times New Roman" w:hAnsi="Times New Roman" w:cs="Times New Roman"/>
          <w:sz w:val="24"/>
          <w:szCs w:val="24"/>
        </w:rPr>
        <w:t xml:space="preserve"> </w:t>
      </w:r>
      <w:r w:rsidRPr="00FD7C86">
        <w:rPr>
          <w:rFonts w:ascii="Times New Roman" w:hAnsi="Times New Roman" w:cs="Times New Roman"/>
          <w:sz w:val="24"/>
          <w:szCs w:val="24"/>
        </w:rPr>
        <w:t>Mattie recalled that she “was entirely innocent of the seriousness of her arrest”</w:t>
      </w:r>
      <w:r>
        <w:rPr>
          <w:rFonts w:ascii="Times New Roman" w:hAnsi="Times New Roman" w:cs="Times New Roman"/>
          <w:sz w:val="24"/>
          <w:szCs w:val="24"/>
        </w:rPr>
        <w:t>; she</w:t>
      </w:r>
      <w:r w:rsidRPr="00FD7C86">
        <w:rPr>
          <w:rFonts w:ascii="Times New Roman" w:hAnsi="Times New Roman" w:cs="Times New Roman"/>
          <w:sz w:val="24"/>
          <w:szCs w:val="24"/>
        </w:rPr>
        <w:t xml:space="preserve"> th</w:t>
      </w:r>
      <w:r>
        <w:rPr>
          <w:rFonts w:ascii="Times New Roman" w:hAnsi="Times New Roman" w:cs="Times New Roman"/>
          <w:sz w:val="24"/>
          <w:szCs w:val="24"/>
        </w:rPr>
        <w:t>ought</w:t>
      </w:r>
      <w:r w:rsidRPr="00FD7C86">
        <w:rPr>
          <w:rFonts w:ascii="Times New Roman" w:hAnsi="Times New Roman" w:cs="Times New Roman"/>
          <w:sz w:val="24"/>
          <w:szCs w:val="24"/>
        </w:rPr>
        <w:t xml:space="preserve"> that she was being taken in to discuss her relationship with George. She only learned of the charges that she faced five days later, when a police sergeant handed her a telegram bearing the words “HOLD MATTIE HOWARD WANTED FOR FIRST DEGREE MURDER.”</w:t>
      </w:r>
      <w:r w:rsidRPr="00FD7C86">
        <w:rPr>
          <w:rStyle w:val="FootnoteReference"/>
          <w:rFonts w:ascii="Times New Roman" w:hAnsi="Times New Roman" w:cs="Times New Roman"/>
          <w:sz w:val="24"/>
          <w:szCs w:val="24"/>
        </w:rPr>
        <w:footnoteReference w:id="102"/>
      </w:r>
      <w:r>
        <w:rPr>
          <w:rFonts w:ascii="Times New Roman" w:hAnsi="Times New Roman" w:cs="Times New Roman"/>
          <w:sz w:val="24"/>
          <w:szCs w:val="24"/>
        </w:rPr>
        <w:t xml:space="preserve"> By depicting her arrest in this way, Mattie added another layer to her claim of innocence. Rather than merely not committing the crime, she was completely ignorant of the fact that Morino had been murdered. </w:t>
      </w:r>
    </w:p>
    <w:p w14:paraId="4E1429BC" w14:textId="77777777" w:rsidR="00397ECF" w:rsidRPr="00FD7C86" w:rsidRDefault="00397ECF" w:rsidP="00397ECF">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narrative of Mattie’s early life was carefully constructed to avoid the appearance of impropriety. She depicted herself as a beautiful, virtuous young woman who was slowly pulled </w:t>
      </w:r>
      <w:r>
        <w:rPr>
          <w:rFonts w:ascii="Times New Roman" w:hAnsi="Times New Roman" w:cs="Times New Roman"/>
          <w:sz w:val="24"/>
          <w:szCs w:val="24"/>
        </w:rPr>
        <w:lastRenderedPageBreak/>
        <w:t xml:space="preserve">away from her faithful mother by the lure of the dance hall and cinema. She was ignorant of her Kansas City boyfriend’s criminal activity until he was arrested. By smoothing out the wrinkles of her history, such as her abandoning her husband for a known criminal, Mattie laid the groundwork for a story of persecution. Her memoirs also provided a counter-narrative to the claims of newspapermen who covered her arrest and trial who viewed Mattie as anything but innocent. </w:t>
      </w:r>
      <w:r w:rsidRPr="00FD7C86">
        <w:rPr>
          <w:rFonts w:ascii="Times New Roman" w:hAnsi="Times New Roman" w:cs="Times New Roman"/>
          <w:sz w:val="24"/>
          <w:szCs w:val="24"/>
        </w:rPr>
        <w:br/>
      </w:r>
    </w:p>
    <w:p w14:paraId="7691FE51" w14:textId="77777777" w:rsidR="00397ECF" w:rsidRPr="00FD7C86" w:rsidRDefault="00397ECF" w:rsidP="00397ECF">
      <w:pPr>
        <w:spacing w:line="480" w:lineRule="auto"/>
        <w:rPr>
          <w:rFonts w:ascii="Times New Roman" w:hAnsi="Times New Roman" w:cs="Times New Roman"/>
          <w:sz w:val="24"/>
          <w:szCs w:val="24"/>
        </w:rPr>
      </w:pPr>
      <w:r w:rsidRPr="00FD7C86">
        <w:rPr>
          <w:rFonts w:ascii="Times New Roman" w:hAnsi="Times New Roman" w:cs="Times New Roman"/>
          <w:sz w:val="24"/>
          <w:szCs w:val="24"/>
        </w:rPr>
        <w:t>Section Two: The Truth According to the Papers</w:t>
      </w:r>
    </w:p>
    <w:p w14:paraId="59D64E47" w14:textId="77777777" w:rsidR="00397ECF" w:rsidRDefault="00397ECF" w:rsidP="00397ECF">
      <w:pPr>
        <w:spacing w:line="480" w:lineRule="auto"/>
        <w:rPr>
          <w:rFonts w:ascii="Times New Roman" w:hAnsi="Times New Roman" w:cs="Times New Roman"/>
          <w:sz w:val="24"/>
          <w:szCs w:val="24"/>
        </w:rPr>
      </w:pPr>
    </w:p>
    <w:p w14:paraId="0D85E684" w14:textId="77777777" w:rsidR="00397ECF" w:rsidRPr="00FD7C86" w:rsidRDefault="00397ECF" w:rsidP="00397ECF">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newspapers did not view Mattie charitably. While she portrayed herself as an innocent girl led into association with a bad crowd by the promises of popular culture and the deceptions of her gangster boyfriend, the newspapers saw a scheming black widow who was a capable organizer of criminal affairs. None of the newspapers mused that Mattie could have been innocent of the murder of Joe Morino; from the beginning they were more than willing to mark her as guilty. Key to their narrative was Mattie’s relationship with Albert Pagel, which they used as a springboard to craft a narrative tracking her supposed transformation from a gangster’s girlfriend to a singularly driven criminal mastermind. </w:t>
      </w:r>
      <w:r w:rsidRPr="00FD7C86">
        <w:rPr>
          <w:rFonts w:ascii="Times New Roman" w:hAnsi="Times New Roman" w:cs="Times New Roman"/>
          <w:sz w:val="24"/>
          <w:szCs w:val="24"/>
        </w:rPr>
        <w:t>Just as Mattie engaged in self-invention in her 1937 memoir, the papers from 1918 to 1922 engaged in cha</w:t>
      </w:r>
      <w:r>
        <w:rPr>
          <w:rFonts w:ascii="Times New Roman" w:hAnsi="Times New Roman" w:cs="Times New Roman"/>
          <w:sz w:val="24"/>
          <w:szCs w:val="24"/>
        </w:rPr>
        <w:t xml:space="preserve">racter invention of their own. </w:t>
      </w:r>
    </w:p>
    <w:p w14:paraId="64E91EEE" w14:textId="77777777" w:rsidR="00397ECF" w:rsidRPr="00FD7C86" w:rsidRDefault="00397ECF" w:rsidP="00397ECF">
      <w:pPr>
        <w:spacing w:line="480" w:lineRule="auto"/>
        <w:rPr>
          <w:rFonts w:ascii="Times New Roman" w:hAnsi="Times New Roman" w:cs="Times New Roman"/>
          <w:sz w:val="24"/>
          <w:szCs w:val="24"/>
        </w:rPr>
      </w:pPr>
      <w:r w:rsidRPr="00FD7C86">
        <w:rPr>
          <w:rFonts w:ascii="Times New Roman" w:hAnsi="Times New Roman" w:cs="Times New Roman"/>
          <w:sz w:val="24"/>
          <w:szCs w:val="24"/>
        </w:rPr>
        <w:tab/>
      </w:r>
      <w:r>
        <w:rPr>
          <w:rFonts w:ascii="Times New Roman" w:hAnsi="Times New Roman" w:cs="Times New Roman"/>
          <w:sz w:val="24"/>
          <w:szCs w:val="24"/>
        </w:rPr>
        <w:t xml:space="preserve">When Mattie claimed that her fictionalized boyfriend “George” was arrested, she was referring to an actual arrest her actual partner, Albert Pagel, experienced. </w:t>
      </w:r>
      <w:r w:rsidRPr="00FD7C86">
        <w:rPr>
          <w:rFonts w:ascii="Times New Roman" w:hAnsi="Times New Roman" w:cs="Times New Roman"/>
          <w:sz w:val="24"/>
          <w:szCs w:val="24"/>
        </w:rPr>
        <w:t>After only a year or so in Kansas City with Albert, he was arrested for highway robbery in May 1917.</w:t>
      </w:r>
      <w:r w:rsidRPr="00FD7C86">
        <w:rPr>
          <w:rStyle w:val="FootnoteReference"/>
          <w:rFonts w:ascii="Times New Roman" w:hAnsi="Times New Roman" w:cs="Times New Roman"/>
          <w:sz w:val="24"/>
          <w:szCs w:val="24"/>
        </w:rPr>
        <w:footnoteReference w:id="103"/>
      </w:r>
      <w:r w:rsidRPr="00FD7C86">
        <w:rPr>
          <w:rFonts w:ascii="Times New Roman" w:hAnsi="Times New Roman" w:cs="Times New Roman"/>
          <w:sz w:val="24"/>
          <w:szCs w:val="24"/>
        </w:rPr>
        <w:t xml:space="preserve"> Mattie was </w:t>
      </w:r>
      <w:r w:rsidRPr="00FD7C86">
        <w:rPr>
          <w:rFonts w:ascii="Times New Roman" w:hAnsi="Times New Roman" w:cs="Times New Roman"/>
          <w:sz w:val="24"/>
          <w:szCs w:val="24"/>
        </w:rPr>
        <w:lastRenderedPageBreak/>
        <w:t xml:space="preserve">distraught after his arrest, but her actual approach after he went to prison differed from how she recalled it. In her memoirs, Mattie </w:t>
      </w:r>
      <w:r>
        <w:rPr>
          <w:rFonts w:ascii="Times New Roman" w:hAnsi="Times New Roman" w:cs="Times New Roman"/>
          <w:sz w:val="24"/>
          <w:szCs w:val="24"/>
        </w:rPr>
        <w:t>maintained</w:t>
      </w:r>
      <w:r w:rsidRPr="00FD7C86">
        <w:rPr>
          <w:rFonts w:ascii="Times New Roman" w:hAnsi="Times New Roman" w:cs="Times New Roman"/>
          <w:sz w:val="24"/>
          <w:szCs w:val="24"/>
        </w:rPr>
        <w:t xml:space="preserve"> that she was determined to go home, Kansas City holding no more attraction for her after her lover was behind bars. This was a narrative invention by the Mattie Howard of 1937. The Mattie Howard of 1917 seemed determined to get Albert out of jail by any means necessary. At least, that was how it was written of in the newspapers.</w:t>
      </w:r>
    </w:p>
    <w:p w14:paraId="5E548D84" w14:textId="6F65EE83" w:rsidR="00397ECF" w:rsidRDefault="00397ECF" w:rsidP="00397ECF">
      <w:pPr>
        <w:spacing w:line="480" w:lineRule="auto"/>
        <w:rPr>
          <w:rFonts w:ascii="Times New Roman" w:hAnsi="Times New Roman" w:cs="Times New Roman"/>
          <w:sz w:val="24"/>
          <w:szCs w:val="24"/>
        </w:rPr>
      </w:pPr>
      <w:r w:rsidRPr="00FD7C86">
        <w:rPr>
          <w:rFonts w:ascii="Times New Roman" w:hAnsi="Times New Roman" w:cs="Times New Roman"/>
          <w:sz w:val="24"/>
          <w:szCs w:val="24"/>
        </w:rPr>
        <w:tab/>
        <w:t xml:space="preserve">Newspapers pointed to Albert’s arrest as </w:t>
      </w:r>
      <w:r>
        <w:rPr>
          <w:rFonts w:ascii="Times New Roman" w:hAnsi="Times New Roman" w:cs="Times New Roman"/>
          <w:sz w:val="24"/>
          <w:szCs w:val="24"/>
        </w:rPr>
        <w:t>an essential</w:t>
      </w:r>
      <w:r w:rsidRPr="00FD7C86">
        <w:rPr>
          <w:rFonts w:ascii="Times New Roman" w:hAnsi="Times New Roman" w:cs="Times New Roman"/>
          <w:sz w:val="24"/>
          <w:szCs w:val="24"/>
        </w:rPr>
        <w:t xml:space="preserve"> turning point</w:t>
      </w:r>
      <w:r>
        <w:rPr>
          <w:rFonts w:ascii="Times New Roman" w:hAnsi="Times New Roman" w:cs="Times New Roman"/>
          <w:sz w:val="24"/>
          <w:szCs w:val="24"/>
        </w:rPr>
        <w:t xml:space="preserve"> in Mattie’s life</w:t>
      </w:r>
      <w:r w:rsidRPr="00FD7C86">
        <w:rPr>
          <w:rFonts w:ascii="Times New Roman" w:hAnsi="Times New Roman" w:cs="Times New Roman"/>
          <w:sz w:val="24"/>
          <w:szCs w:val="24"/>
        </w:rPr>
        <w:t xml:space="preserve">. </w:t>
      </w:r>
      <w:r w:rsidRPr="00FD7C86">
        <w:rPr>
          <w:rFonts w:ascii="Times New Roman" w:hAnsi="Times New Roman" w:cs="Times New Roman"/>
          <w:i/>
          <w:sz w:val="24"/>
          <w:szCs w:val="24"/>
        </w:rPr>
        <w:t>The Atlanta Constitution</w:t>
      </w:r>
      <w:r w:rsidRPr="00FD7C86">
        <w:rPr>
          <w:rFonts w:ascii="Times New Roman" w:hAnsi="Times New Roman" w:cs="Times New Roman"/>
          <w:sz w:val="24"/>
          <w:szCs w:val="24"/>
        </w:rPr>
        <w:t xml:space="preserve"> in 1921 claimed that after Albert’s arrest “Mattie Howard was without money in Kansas City, but she was striving with all her amazing cunning to effect Pagel’s release.”</w:t>
      </w:r>
      <w:r w:rsidRPr="00FD7C86">
        <w:rPr>
          <w:rStyle w:val="FootnoteReference"/>
          <w:rFonts w:ascii="Times New Roman" w:hAnsi="Times New Roman" w:cs="Times New Roman"/>
          <w:sz w:val="24"/>
          <w:szCs w:val="24"/>
        </w:rPr>
        <w:footnoteReference w:id="104"/>
      </w:r>
      <w:r w:rsidRPr="00FD7C86">
        <w:rPr>
          <w:rFonts w:ascii="Times New Roman" w:hAnsi="Times New Roman" w:cs="Times New Roman"/>
          <w:sz w:val="24"/>
          <w:szCs w:val="24"/>
        </w:rPr>
        <w:t xml:space="preserve"> A year later, a reporter </w:t>
      </w:r>
      <w:r>
        <w:rPr>
          <w:rFonts w:ascii="Times New Roman" w:hAnsi="Times New Roman" w:cs="Times New Roman"/>
          <w:sz w:val="24"/>
          <w:szCs w:val="24"/>
        </w:rPr>
        <w:t>for</w:t>
      </w:r>
      <w:r w:rsidRPr="00FD7C86">
        <w:rPr>
          <w:rFonts w:ascii="Times New Roman" w:hAnsi="Times New Roman" w:cs="Times New Roman"/>
          <w:sz w:val="24"/>
          <w:szCs w:val="24"/>
        </w:rPr>
        <w:t xml:space="preserve"> </w:t>
      </w:r>
      <w:r w:rsidRPr="00FD7C86">
        <w:rPr>
          <w:rFonts w:ascii="Times New Roman" w:hAnsi="Times New Roman" w:cs="Times New Roman"/>
          <w:i/>
          <w:sz w:val="24"/>
          <w:szCs w:val="24"/>
        </w:rPr>
        <w:t>The Ogden Standard</w:t>
      </w:r>
      <w:r w:rsidRPr="00FD7C86">
        <w:rPr>
          <w:rFonts w:ascii="Times New Roman" w:hAnsi="Times New Roman" w:cs="Times New Roman"/>
          <w:sz w:val="24"/>
          <w:szCs w:val="24"/>
        </w:rPr>
        <w:t xml:space="preserve"> wrote that after his arrest Mattie “was desperate, furious, terrible… she would have, she must have this man freed, and she shortly determined upon shocking expedients.”</w:t>
      </w:r>
      <w:r w:rsidRPr="00FD7C86">
        <w:rPr>
          <w:rStyle w:val="FootnoteReference"/>
          <w:rFonts w:ascii="Times New Roman" w:hAnsi="Times New Roman" w:cs="Times New Roman"/>
          <w:sz w:val="24"/>
          <w:szCs w:val="24"/>
        </w:rPr>
        <w:footnoteReference w:id="105"/>
      </w:r>
      <w:r w:rsidRPr="00FD7C86">
        <w:rPr>
          <w:rFonts w:ascii="Times New Roman" w:hAnsi="Times New Roman" w:cs="Times New Roman"/>
          <w:sz w:val="24"/>
          <w:szCs w:val="24"/>
        </w:rPr>
        <w:t xml:space="preserve"> </w:t>
      </w:r>
      <w:r>
        <w:rPr>
          <w:rFonts w:ascii="Times New Roman" w:hAnsi="Times New Roman" w:cs="Times New Roman"/>
          <w:sz w:val="24"/>
          <w:szCs w:val="24"/>
        </w:rPr>
        <w:t>On this point, Mattie and the newspapers agreed. I</w:t>
      </w:r>
      <w:r w:rsidRPr="00FD7C86">
        <w:rPr>
          <w:rFonts w:ascii="Times New Roman" w:hAnsi="Times New Roman" w:cs="Times New Roman"/>
          <w:sz w:val="24"/>
          <w:szCs w:val="24"/>
        </w:rPr>
        <w:t>n Mattie’s 1937 narrative</w:t>
      </w:r>
      <w:r>
        <w:rPr>
          <w:rFonts w:ascii="Times New Roman" w:hAnsi="Times New Roman" w:cs="Times New Roman"/>
          <w:sz w:val="24"/>
          <w:szCs w:val="24"/>
        </w:rPr>
        <w:t>, she admitted</w:t>
      </w:r>
      <w:r w:rsidRPr="00FD7C86">
        <w:rPr>
          <w:rFonts w:ascii="Times New Roman" w:hAnsi="Times New Roman" w:cs="Times New Roman"/>
          <w:sz w:val="24"/>
          <w:szCs w:val="24"/>
        </w:rPr>
        <w:t xml:space="preserve"> that “all that mattered to her was to have George back with her as soon as possible.”</w:t>
      </w:r>
      <w:r w:rsidRPr="00FD7C86">
        <w:rPr>
          <w:rStyle w:val="FootnoteReference"/>
          <w:rFonts w:ascii="Times New Roman" w:hAnsi="Times New Roman" w:cs="Times New Roman"/>
          <w:sz w:val="24"/>
          <w:szCs w:val="24"/>
        </w:rPr>
        <w:footnoteReference w:id="106"/>
      </w:r>
      <w:r w:rsidRPr="00FD7C86">
        <w:rPr>
          <w:rFonts w:ascii="Times New Roman" w:hAnsi="Times New Roman" w:cs="Times New Roman"/>
          <w:sz w:val="24"/>
          <w:szCs w:val="24"/>
        </w:rPr>
        <w:t xml:space="preserve"> </w:t>
      </w:r>
    </w:p>
    <w:p w14:paraId="6CC5E0DC" w14:textId="7EEEECF2" w:rsidR="00397ECF" w:rsidRPr="00FD7C86" w:rsidRDefault="00397ECF" w:rsidP="00397EC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deeper look at the way that the newspapermen explored this narrative strongly demonstrates the negative perception the papers had of her. Reporters used </w:t>
      </w:r>
      <w:r w:rsidRPr="00FD7C86">
        <w:rPr>
          <w:rFonts w:ascii="Times New Roman" w:hAnsi="Times New Roman" w:cs="Times New Roman"/>
          <w:sz w:val="24"/>
          <w:szCs w:val="24"/>
        </w:rPr>
        <w:t xml:space="preserve">words to describe Mattie </w:t>
      </w:r>
      <w:r>
        <w:rPr>
          <w:rFonts w:ascii="Times New Roman" w:hAnsi="Times New Roman" w:cs="Times New Roman"/>
          <w:sz w:val="24"/>
          <w:szCs w:val="24"/>
        </w:rPr>
        <w:t>that were</w:t>
      </w:r>
      <w:r w:rsidRPr="00FD7C86">
        <w:rPr>
          <w:rFonts w:ascii="Times New Roman" w:hAnsi="Times New Roman" w:cs="Times New Roman"/>
          <w:sz w:val="24"/>
          <w:szCs w:val="24"/>
        </w:rPr>
        <w:t xml:space="preserve"> meant to evoke an emotional response from their readers. Phrases like “amazing cunning” and “desperate, furious, terrible” </w:t>
      </w:r>
      <w:r>
        <w:rPr>
          <w:rFonts w:ascii="Times New Roman" w:hAnsi="Times New Roman" w:cs="Times New Roman"/>
          <w:sz w:val="24"/>
          <w:szCs w:val="24"/>
        </w:rPr>
        <w:t xml:space="preserve">conjured </w:t>
      </w:r>
      <w:r w:rsidRPr="00FD7C86">
        <w:rPr>
          <w:rFonts w:ascii="Times New Roman" w:hAnsi="Times New Roman" w:cs="Times New Roman"/>
          <w:sz w:val="24"/>
          <w:szCs w:val="24"/>
        </w:rPr>
        <w:t>the image of a vengeful</w:t>
      </w:r>
      <w:r>
        <w:rPr>
          <w:rFonts w:ascii="Times New Roman" w:hAnsi="Times New Roman" w:cs="Times New Roman"/>
          <w:sz w:val="24"/>
          <w:szCs w:val="24"/>
        </w:rPr>
        <w:t>,</w:t>
      </w:r>
      <w:r w:rsidRPr="00FD7C86">
        <w:rPr>
          <w:rFonts w:ascii="Times New Roman" w:hAnsi="Times New Roman" w:cs="Times New Roman"/>
          <w:sz w:val="24"/>
          <w:szCs w:val="24"/>
        </w:rPr>
        <w:t xml:space="preserve"> criminal mastermind. </w:t>
      </w:r>
      <w:r>
        <w:rPr>
          <w:rFonts w:ascii="Times New Roman" w:hAnsi="Times New Roman" w:cs="Times New Roman"/>
          <w:sz w:val="24"/>
          <w:szCs w:val="24"/>
        </w:rPr>
        <w:t xml:space="preserve">When one wrote that </w:t>
      </w:r>
      <w:r w:rsidRPr="00FD7C86">
        <w:rPr>
          <w:rFonts w:ascii="Times New Roman" w:hAnsi="Times New Roman" w:cs="Times New Roman"/>
          <w:sz w:val="24"/>
          <w:szCs w:val="24"/>
        </w:rPr>
        <w:t>“She would have, she must have this man freed</w:t>
      </w:r>
      <w:r>
        <w:rPr>
          <w:rFonts w:ascii="Times New Roman" w:hAnsi="Times New Roman" w:cs="Times New Roman"/>
          <w:sz w:val="24"/>
          <w:szCs w:val="24"/>
        </w:rPr>
        <w:t>,</w:t>
      </w:r>
      <w:r w:rsidRPr="00FD7C86">
        <w:rPr>
          <w:rFonts w:ascii="Times New Roman" w:hAnsi="Times New Roman" w:cs="Times New Roman"/>
          <w:sz w:val="24"/>
          <w:szCs w:val="24"/>
        </w:rPr>
        <w:t xml:space="preserve">” </w:t>
      </w:r>
      <w:r>
        <w:rPr>
          <w:rFonts w:ascii="Times New Roman" w:hAnsi="Times New Roman" w:cs="Times New Roman"/>
          <w:sz w:val="24"/>
          <w:szCs w:val="24"/>
        </w:rPr>
        <w:t xml:space="preserve">they </w:t>
      </w:r>
      <w:r w:rsidRPr="00FD7C86">
        <w:rPr>
          <w:rFonts w:ascii="Times New Roman" w:hAnsi="Times New Roman" w:cs="Times New Roman"/>
          <w:sz w:val="24"/>
          <w:szCs w:val="24"/>
        </w:rPr>
        <w:t>implie</w:t>
      </w:r>
      <w:r>
        <w:rPr>
          <w:rFonts w:ascii="Times New Roman" w:hAnsi="Times New Roman" w:cs="Times New Roman"/>
          <w:sz w:val="24"/>
          <w:szCs w:val="24"/>
        </w:rPr>
        <w:t>d</w:t>
      </w:r>
      <w:r w:rsidRPr="00FD7C86">
        <w:rPr>
          <w:rFonts w:ascii="Times New Roman" w:hAnsi="Times New Roman" w:cs="Times New Roman"/>
          <w:sz w:val="24"/>
          <w:szCs w:val="24"/>
        </w:rPr>
        <w:t xml:space="preserve"> that Mattie was infatuated with Albert to the point of obsession. This terminology heighten</w:t>
      </w:r>
      <w:r>
        <w:rPr>
          <w:rFonts w:ascii="Times New Roman" w:hAnsi="Times New Roman" w:cs="Times New Roman"/>
          <w:sz w:val="24"/>
          <w:szCs w:val="24"/>
        </w:rPr>
        <w:t>ed</w:t>
      </w:r>
      <w:r w:rsidRPr="00FD7C86">
        <w:rPr>
          <w:rFonts w:ascii="Times New Roman" w:hAnsi="Times New Roman" w:cs="Times New Roman"/>
          <w:sz w:val="24"/>
          <w:szCs w:val="24"/>
        </w:rPr>
        <w:t xml:space="preserve"> the </w:t>
      </w:r>
      <w:r w:rsidRPr="00FD7C86">
        <w:rPr>
          <w:rFonts w:ascii="Times New Roman" w:hAnsi="Times New Roman" w:cs="Times New Roman"/>
          <w:sz w:val="24"/>
          <w:szCs w:val="24"/>
        </w:rPr>
        <w:lastRenderedPageBreak/>
        <w:t xml:space="preserve">threat posed by Mattie Howard, transforming her from a mere gangster’s girlfriend to someone more than capable of carrying out “shocking expedients.” </w:t>
      </w:r>
    </w:p>
    <w:p w14:paraId="7E5044F0" w14:textId="3D6599F7" w:rsidR="00397ECF" w:rsidRPr="00FD7C86" w:rsidRDefault="00397ECF" w:rsidP="00397EC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Using Mattie’s desire to see Albert out of prison, the newspapers used a mixture of police reports and speculation to depict her rising to power in the Kansas City underworld. Focused on her </w:t>
      </w:r>
      <w:r w:rsidRPr="00FD7C86">
        <w:rPr>
          <w:rFonts w:ascii="Times New Roman" w:hAnsi="Times New Roman" w:cs="Times New Roman"/>
          <w:sz w:val="24"/>
          <w:szCs w:val="24"/>
        </w:rPr>
        <w:t>goal of liberating Albert, Mattie reached out to several criminal associates of his to garner assistance. This</w:t>
      </w:r>
      <w:r>
        <w:rPr>
          <w:rFonts w:ascii="Times New Roman" w:hAnsi="Times New Roman" w:cs="Times New Roman"/>
          <w:sz w:val="24"/>
          <w:szCs w:val="24"/>
        </w:rPr>
        <w:t xml:space="preserve"> work</w:t>
      </w:r>
      <w:r w:rsidRPr="00FD7C86">
        <w:rPr>
          <w:rFonts w:ascii="Times New Roman" w:hAnsi="Times New Roman" w:cs="Times New Roman"/>
          <w:sz w:val="24"/>
          <w:szCs w:val="24"/>
        </w:rPr>
        <w:t xml:space="preserve"> went beyond merely passing messages, as she </w:t>
      </w:r>
      <w:r>
        <w:rPr>
          <w:rFonts w:ascii="Times New Roman" w:hAnsi="Times New Roman" w:cs="Times New Roman"/>
          <w:sz w:val="24"/>
          <w:szCs w:val="24"/>
        </w:rPr>
        <w:t>claimed</w:t>
      </w:r>
      <w:r w:rsidRPr="00FD7C86">
        <w:rPr>
          <w:rFonts w:ascii="Times New Roman" w:hAnsi="Times New Roman" w:cs="Times New Roman"/>
          <w:sz w:val="24"/>
          <w:szCs w:val="24"/>
        </w:rPr>
        <w:t xml:space="preserve"> in her autobiography. Instead, Mattie integrated herself into the criminal underworld</w:t>
      </w:r>
      <w:r>
        <w:rPr>
          <w:rFonts w:ascii="Times New Roman" w:hAnsi="Times New Roman" w:cs="Times New Roman"/>
          <w:sz w:val="24"/>
          <w:szCs w:val="24"/>
        </w:rPr>
        <w:t>,</w:t>
      </w:r>
      <w:r w:rsidRPr="00FD7C86">
        <w:rPr>
          <w:rFonts w:ascii="Times New Roman" w:hAnsi="Times New Roman" w:cs="Times New Roman"/>
          <w:sz w:val="24"/>
          <w:szCs w:val="24"/>
        </w:rPr>
        <w:t xml:space="preserve"> gain</w:t>
      </w:r>
      <w:r>
        <w:rPr>
          <w:rFonts w:ascii="Times New Roman" w:hAnsi="Times New Roman" w:cs="Times New Roman"/>
          <w:sz w:val="24"/>
          <w:szCs w:val="24"/>
        </w:rPr>
        <w:t>ing</w:t>
      </w:r>
      <w:r w:rsidRPr="00FD7C86">
        <w:rPr>
          <w:rFonts w:ascii="Times New Roman" w:hAnsi="Times New Roman" w:cs="Times New Roman"/>
          <w:sz w:val="24"/>
          <w:szCs w:val="24"/>
        </w:rPr>
        <w:t xml:space="preserve"> the money necessary to facilitate Albert’s release from prison. </w:t>
      </w:r>
      <w:r>
        <w:rPr>
          <w:rFonts w:ascii="Times New Roman" w:hAnsi="Times New Roman" w:cs="Times New Roman"/>
          <w:sz w:val="24"/>
          <w:szCs w:val="24"/>
        </w:rPr>
        <w:t xml:space="preserve">First, she joined up with the Lewis-Jones gang and then she created a criminal organization of her own. </w:t>
      </w:r>
    </w:p>
    <w:p w14:paraId="6871B67A" w14:textId="14BC63D4" w:rsidR="00397ECF" w:rsidRPr="00FD7C86" w:rsidRDefault="00397ECF" w:rsidP="00397ECF">
      <w:pPr>
        <w:spacing w:line="480" w:lineRule="auto"/>
        <w:rPr>
          <w:rFonts w:ascii="Times New Roman" w:hAnsi="Times New Roman" w:cs="Times New Roman"/>
          <w:sz w:val="24"/>
          <w:szCs w:val="24"/>
        </w:rPr>
      </w:pPr>
      <w:r w:rsidRPr="00FD7C86">
        <w:rPr>
          <w:rFonts w:ascii="Times New Roman" w:hAnsi="Times New Roman" w:cs="Times New Roman"/>
          <w:sz w:val="24"/>
          <w:szCs w:val="24"/>
        </w:rPr>
        <w:tab/>
        <w:t>The Lewis-Jones gang</w:t>
      </w:r>
      <w:r>
        <w:rPr>
          <w:rFonts w:ascii="Times New Roman" w:hAnsi="Times New Roman" w:cs="Times New Roman"/>
          <w:sz w:val="24"/>
          <w:szCs w:val="24"/>
        </w:rPr>
        <w:t xml:space="preserve"> </w:t>
      </w:r>
      <w:r w:rsidRPr="00FD7C86">
        <w:rPr>
          <w:rFonts w:ascii="Times New Roman" w:hAnsi="Times New Roman" w:cs="Times New Roman"/>
          <w:sz w:val="24"/>
          <w:szCs w:val="24"/>
        </w:rPr>
        <w:t>had originally centered on gang leader Frank Lewis and his brothers. They were a band of rough and tumble criminals from the Cherokee Outlet of Oklahoma. By 1916, however, Frank Lewis was the only brother free from imprisonment. Forced to look beyond his siblings to rebuild his organization, Lewis found a ready ally in Dale Jones, a Missouri native who became Lewis’</w:t>
      </w:r>
      <w:r>
        <w:rPr>
          <w:rFonts w:ascii="Times New Roman" w:hAnsi="Times New Roman" w:cs="Times New Roman"/>
          <w:sz w:val="24"/>
          <w:szCs w:val="24"/>
        </w:rPr>
        <w:t>s</w:t>
      </w:r>
      <w:r w:rsidRPr="00FD7C86">
        <w:rPr>
          <w:rFonts w:ascii="Times New Roman" w:hAnsi="Times New Roman" w:cs="Times New Roman"/>
          <w:sz w:val="24"/>
          <w:szCs w:val="24"/>
        </w:rPr>
        <w:t xml:space="preserve"> right-hand man. Jones had a slight build, “quiet manners and refined appearance,” and was quick with his gun</w:t>
      </w:r>
      <w:r>
        <w:rPr>
          <w:rFonts w:ascii="Times New Roman" w:hAnsi="Times New Roman" w:cs="Times New Roman"/>
          <w:sz w:val="24"/>
          <w:szCs w:val="24"/>
        </w:rPr>
        <w:t xml:space="preserve">, according to </w:t>
      </w:r>
      <w:r w:rsidRPr="00FD7C86">
        <w:rPr>
          <w:rFonts w:ascii="Times New Roman" w:hAnsi="Times New Roman" w:cs="Times New Roman"/>
          <w:sz w:val="24"/>
          <w:szCs w:val="24"/>
        </w:rPr>
        <w:t>popular historian Jeffrey King.</w:t>
      </w:r>
      <w:r>
        <w:rPr>
          <w:rStyle w:val="FootnoteReference"/>
          <w:rFonts w:ascii="Times New Roman" w:hAnsi="Times New Roman" w:cs="Times New Roman"/>
          <w:sz w:val="24"/>
          <w:szCs w:val="24"/>
        </w:rPr>
        <w:footnoteReference w:id="107"/>
      </w:r>
      <w:r w:rsidRPr="00FD7C86">
        <w:rPr>
          <w:rFonts w:ascii="Times New Roman" w:hAnsi="Times New Roman" w:cs="Times New Roman"/>
          <w:sz w:val="24"/>
          <w:szCs w:val="24"/>
        </w:rPr>
        <w:t xml:space="preserve"> </w:t>
      </w:r>
      <w:r>
        <w:rPr>
          <w:rFonts w:ascii="Times New Roman" w:hAnsi="Times New Roman" w:cs="Times New Roman"/>
          <w:sz w:val="24"/>
          <w:szCs w:val="24"/>
        </w:rPr>
        <w:t>Because of</w:t>
      </w:r>
      <w:r w:rsidRPr="00FD7C86">
        <w:rPr>
          <w:rFonts w:ascii="Times New Roman" w:hAnsi="Times New Roman" w:cs="Times New Roman"/>
          <w:sz w:val="24"/>
          <w:szCs w:val="24"/>
        </w:rPr>
        <w:t xml:space="preserve"> his physi</w:t>
      </w:r>
      <w:r>
        <w:rPr>
          <w:rFonts w:ascii="Times New Roman" w:hAnsi="Times New Roman" w:cs="Times New Roman"/>
          <w:sz w:val="24"/>
          <w:szCs w:val="24"/>
        </w:rPr>
        <w:t>que</w:t>
      </w:r>
      <w:r w:rsidRPr="00FD7C86">
        <w:rPr>
          <w:rFonts w:ascii="Times New Roman" w:hAnsi="Times New Roman" w:cs="Times New Roman"/>
          <w:sz w:val="24"/>
          <w:szCs w:val="24"/>
        </w:rPr>
        <w:t xml:space="preserve">, Jones </w:t>
      </w:r>
      <w:r>
        <w:rPr>
          <w:rFonts w:ascii="Times New Roman" w:hAnsi="Times New Roman" w:cs="Times New Roman"/>
          <w:sz w:val="24"/>
          <w:szCs w:val="24"/>
        </w:rPr>
        <w:t xml:space="preserve">was able to </w:t>
      </w:r>
      <w:r w:rsidRPr="00FD7C86">
        <w:rPr>
          <w:rFonts w:ascii="Times New Roman" w:hAnsi="Times New Roman" w:cs="Times New Roman"/>
          <w:sz w:val="24"/>
          <w:szCs w:val="24"/>
        </w:rPr>
        <w:t>disguis</w:t>
      </w:r>
      <w:r>
        <w:rPr>
          <w:rFonts w:ascii="Times New Roman" w:hAnsi="Times New Roman" w:cs="Times New Roman"/>
          <w:sz w:val="24"/>
          <w:szCs w:val="24"/>
        </w:rPr>
        <w:t>e</w:t>
      </w:r>
      <w:r w:rsidRPr="00FD7C86">
        <w:rPr>
          <w:rFonts w:ascii="Times New Roman" w:hAnsi="Times New Roman" w:cs="Times New Roman"/>
          <w:sz w:val="24"/>
          <w:szCs w:val="24"/>
        </w:rPr>
        <w:t xml:space="preserve"> himself as a woman on more than one occasion to avoid police detection.</w:t>
      </w:r>
      <w:r w:rsidRPr="00FD7C86">
        <w:rPr>
          <w:rStyle w:val="FootnoteReference"/>
          <w:rFonts w:ascii="Times New Roman" w:hAnsi="Times New Roman" w:cs="Times New Roman"/>
          <w:sz w:val="24"/>
          <w:szCs w:val="24"/>
        </w:rPr>
        <w:footnoteReference w:id="108"/>
      </w:r>
      <w:r w:rsidRPr="00FD7C86">
        <w:rPr>
          <w:rFonts w:ascii="Times New Roman" w:hAnsi="Times New Roman" w:cs="Times New Roman"/>
          <w:sz w:val="24"/>
          <w:szCs w:val="24"/>
        </w:rPr>
        <w:t xml:space="preserve"> Together, the two rebuil</w:t>
      </w:r>
      <w:r>
        <w:rPr>
          <w:rFonts w:ascii="Times New Roman" w:hAnsi="Times New Roman" w:cs="Times New Roman"/>
          <w:sz w:val="24"/>
          <w:szCs w:val="24"/>
        </w:rPr>
        <w:t>t</w:t>
      </w:r>
      <w:r w:rsidRPr="00FD7C86">
        <w:rPr>
          <w:rFonts w:ascii="Times New Roman" w:hAnsi="Times New Roman" w:cs="Times New Roman"/>
          <w:sz w:val="24"/>
          <w:szCs w:val="24"/>
        </w:rPr>
        <w:t xml:space="preserve"> the organization. By fall of 1917, the two once again had a functioning gang with a violent reputation. </w:t>
      </w:r>
    </w:p>
    <w:p w14:paraId="6D7259EF" w14:textId="3955405B" w:rsidR="00397ECF" w:rsidRPr="00FD7C86" w:rsidRDefault="00397ECF" w:rsidP="00397ECF">
      <w:pPr>
        <w:spacing w:line="480" w:lineRule="auto"/>
        <w:rPr>
          <w:rFonts w:ascii="Times New Roman" w:hAnsi="Times New Roman" w:cs="Times New Roman"/>
          <w:sz w:val="24"/>
          <w:szCs w:val="24"/>
        </w:rPr>
      </w:pPr>
      <w:r w:rsidRPr="00FD7C86">
        <w:rPr>
          <w:rFonts w:ascii="Times New Roman" w:hAnsi="Times New Roman" w:cs="Times New Roman"/>
          <w:sz w:val="24"/>
          <w:szCs w:val="24"/>
        </w:rPr>
        <w:tab/>
      </w:r>
      <w:r>
        <w:rPr>
          <w:rFonts w:ascii="Times New Roman" w:hAnsi="Times New Roman" w:cs="Times New Roman"/>
          <w:sz w:val="24"/>
          <w:szCs w:val="24"/>
        </w:rPr>
        <w:t>The gang welcomed Mattie into the group, though h</w:t>
      </w:r>
      <w:r w:rsidRPr="00FD7C86">
        <w:rPr>
          <w:rFonts w:ascii="Times New Roman" w:hAnsi="Times New Roman" w:cs="Times New Roman"/>
          <w:sz w:val="24"/>
          <w:szCs w:val="24"/>
        </w:rPr>
        <w:t xml:space="preserve">ow </w:t>
      </w:r>
      <w:r>
        <w:rPr>
          <w:rFonts w:ascii="Times New Roman" w:hAnsi="Times New Roman" w:cs="Times New Roman"/>
          <w:sz w:val="24"/>
          <w:szCs w:val="24"/>
        </w:rPr>
        <w:t>she met</w:t>
      </w:r>
      <w:r w:rsidRPr="00FD7C86">
        <w:rPr>
          <w:rFonts w:ascii="Times New Roman" w:hAnsi="Times New Roman" w:cs="Times New Roman"/>
          <w:sz w:val="24"/>
          <w:szCs w:val="24"/>
        </w:rPr>
        <w:t xml:space="preserve"> </w:t>
      </w:r>
      <w:r>
        <w:rPr>
          <w:rFonts w:ascii="Times New Roman" w:hAnsi="Times New Roman" w:cs="Times New Roman"/>
          <w:sz w:val="24"/>
          <w:szCs w:val="24"/>
        </w:rPr>
        <w:t>them</w:t>
      </w:r>
      <w:r w:rsidRPr="00FD7C86">
        <w:rPr>
          <w:rFonts w:ascii="Times New Roman" w:hAnsi="Times New Roman" w:cs="Times New Roman"/>
          <w:sz w:val="24"/>
          <w:szCs w:val="24"/>
        </w:rPr>
        <w:t xml:space="preserve"> is unknown. </w:t>
      </w:r>
      <w:r>
        <w:rPr>
          <w:rFonts w:ascii="Times New Roman" w:hAnsi="Times New Roman" w:cs="Times New Roman"/>
          <w:sz w:val="24"/>
          <w:szCs w:val="24"/>
        </w:rPr>
        <w:t xml:space="preserve">The Lewis-Jones might have accepted her quickly because she </w:t>
      </w:r>
      <w:r w:rsidRPr="00FD7C86">
        <w:rPr>
          <w:rFonts w:ascii="Times New Roman" w:hAnsi="Times New Roman" w:cs="Times New Roman"/>
          <w:sz w:val="24"/>
          <w:szCs w:val="24"/>
        </w:rPr>
        <w:t>pursu</w:t>
      </w:r>
      <w:r>
        <w:rPr>
          <w:rFonts w:ascii="Times New Roman" w:hAnsi="Times New Roman" w:cs="Times New Roman"/>
          <w:sz w:val="24"/>
          <w:szCs w:val="24"/>
        </w:rPr>
        <w:t>ed</w:t>
      </w:r>
      <w:r w:rsidRPr="00FD7C86">
        <w:rPr>
          <w:rFonts w:ascii="Times New Roman" w:hAnsi="Times New Roman" w:cs="Times New Roman"/>
          <w:sz w:val="24"/>
          <w:szCs w:val="24"/>
        </w:rPr>
        <w:t xml:space="preserve"> a </w:t>
      </w:r>
      <w:r>
        <w:rPr>
          <w:rFonts w:ascii="Times New Roman" w:hAnsi="Times New Roman" w:cs="Times New Roman"/>
          <w:sz w:val="24"/>
          <w:szCs w:val="24"/>
        </w:rPr>
        <w:t xml:space="preserve">sexual </w:t>
      </w:r>
      <w:r w:rsidRPr="00FD7C86">
        <w:rPr>
          <w:rFonts w:ascii="Times New Roman" w:hAnsi="Times New Roman" w:cs="Times New Roman"/>
          <w:sz w:val="24"/>
          <w:szCs w:val="24"/>
        </w:rPr>
        <w:t xml:space="preserve">relationship with </w:t>
      </w:r>
      <w:r w:rsidRPr="00FD7C86">
        <w:rPr>
          <w:rFonts w:ascii="Times New Roman" w:hAnsi="Times New Roman" w:cs="Times New Roman"/>
          <w:sz w:val="24"/>
          <w:szCs w:val="24"/>
        </w:rPr>
        <w:lastRenderedPageBreak/>
        <w:t>Dale Jones.</w:t>
      </w:r>
      <w:r w:rsidRPr="00FD7C86">
        <w:rPr>
          <w:rStyle w:val="FootnoteReference"/>
          <w:rFonts w:ascii="Times New Roman" w:hAnsi="Times New Roman" w:cs="Times New Roman"/>
          <w:sz w:val="24"/>
          <w:szCs w:val="24"/>
        </w:rPr>
        <w:footnoteReference w:id="109"/>
      </w:r>
      <w:r w:rsidRPr="00FD7C86">
        <w:rPr>
          <w:rFonts w:ascii="Times New Roman" w:hAnsi="Times New Roman" w:cs="Times New Roman"/>
          <w:sz w:val="24"/>
          <w:szCs w:val="24"/>
        </w:rPr>
        <w:t xml:space="preserve"> While this infidelity may seem incongruous with her </w:t>
      </w:r>
      <w:r>
        <w:rPr>
          <w:rFonts w:ascii="Times New Roman" w:hAnsi="Times New Roman" w:cs="Times New Roman"/>
          <w:sz w:val="24"/>
          <w:szCs w:val="24"/>
        </w:rPr>
        <w:t>commitment to</w:t>
      </w:r>
      <w:r w:rsidRPr="00FD7C86">
        <w:rPr>
          <w:rFonts w:ascii="Times New Roman" w:hAnsi="Times New Roman" w:cs="Times New Roman"/>
          <w:sz w:val="24"/>
          <w:szCs w:val="24"/>
        </w:rPr>
        <w:t xml:space="preserve"> Albert, the ability to pursue “serial relationships” was a key tool in a gun moll’s repertoire</w:t>
      </w:r>
      <w:r>
        <w:rPr>
          <w:rFonts w:ascii="Times New Roman" w:hAnsi="Times New Roman" w:cs="Times New Roman"/>
          <w:sz w:val="24"/>
          <w:szCs w:val="24"/>
        </w:rPr>
        <w:t xml:space="preserve">, </w:t>
      </w:r>
      <w:r w:rsidRPr="00FD7C86">
        <w:rPr>
          <w:rFonts w:ascii="Times New Roman" w:hAnsi="Times New Roman" w:cs="Times New Roman"/>
          <w:sz w:val="24"/>
          <w:szCs w:val="24"/>
        </w:rPr>
        <w:t xml:space="preserve">according to historian Clair Bond Potter. Those </w:t>
      </w:r>
      <w:r>
        <w:rPr>
          <w:rFonts w:ascii="Times New Roman" w:hAnsi="Times New Roman" w:cs="Times New Roman"/>
          <w:sz w:val="24"/>
          <w:szCs w:val="24"/>
        </w:rPr>
        <w:t xml:space="preserve">serial romances </w:t>
      </w:r>
      <w:r w:rsidRPr="00FD7C86">
        <w:rPr>
          <w:rFonts w:ascii="Times New Roman" w:hAnsi="Times New Roman" w:cs="Times New Roman"/>
          <w:sz w:val="24"/>
          <w:szCs w:val="24"/>
        </w:rPr>
        <w:t xml:space="preserve">were central to </w:t>
      </w:r>
      <w:r>
        <w:rPr>
          <w:rFonts w:ascii="Times New Roman" w:hAnsi="Times New Roman" w:cs="Times New Roman"/>
          <w:sz w:val="24"/>
          <w:szCs w:val="24"/>
        </w:rPr>
        <w:t>a</w:t>
      </w:r>
      <w:r w:rsidRPr="00FD7C86">
        <w:rPr>
          <w:rFonts w:ascii="Times New Roman" w:hAnsi="Times New Roman" w:cs="Times New Roman"/>
          <w:sz w:val="24"/>
          <w:szCs w:val="24"/>
        </w:rPr>
        <w:t xml:space="preserve"> gang’s fictive kin relationships. Through multiple romantic involvements, molls joined disparate gang members together into a near-familial criminal organization.</w:t>
      </w:r>
      <w:r w:rsidRPr="00FD7C86">
        <w:rPr>
          <w:rStyle w:val="FootnoteReference"/>
          <w:rFonts w:ascii="Times New Roman" w:hAnsi="Times New Roman" w:cs="Times New Roman"/>
          <w:sz w:val="24"/>
          <w:szCs w:val="24"/>
        </w:rPr>
        <w:footnoteReference w:id="110"/>
      </w:r>
      <w:r w:rsidRPr="00FD7C86">
        <w:rPr>
          <w:rFonts w:ascii="Times New Roman" w:hAnsi="Times New Roman" w:cs="Times New Roman"/>
          <w:sz w:val="24"/>
          <w:szCs w:val="24"/>
        </w:rPr>
        <w:t xml:space="preserve"> This sexual freedom, however, ran </w:t>
      </w:r>
      <w:r>
        <w:rPr>
          <w:rFonts w:ascii="Times New Roman" w:hAnsi="Times New Roman" w:cs="Times New Roman"/>
          <w:sz w:val="24"/>
          <w:szCs w:val="24"/>
        </w:rPr>
        <w:t>counter</w:t>
      </w:r>
      <w:r w:rsidRPr="00FD7C86">
        <w:rPr>
          <w:rFonts w:ascii="Times New Roman" w:hAnsi="Times New Roman" w:cs="Times New Roman"/>
          <w:sz w:val="24"/>
          <w:szCs w:val="24"/>
        </w:rPr>
        <w:t xml:space="preserve"> to societal expectations of women in the late-Progressive Era. </w:t>
      </w:r>
      <w:r>
        <w:rPr>
          <w:rFonts w:ascii="Times New Roman" w:hAnsi="Times New Roman" w:cs="Times New Roman"/>
          <w:sz w:val="24"/>
          <w:szCs w:val="24"/>
        </w:rPr>
        <w:t xml:space="preserve">Historian </w:t>
      </w:r>
      <w:r w:rsidRPr="00FD7C86">
        <w:rPr>
          <w:rFonts w:ascii="Times New Roman" w:hAnsi="Times New Roman" w:cs="Times New Roman"/>
          <w:sz w:val="24"/>
          <w:szCs w:val="24"/>
        </w:rPr>
        <w:t>Christina Simmons</w:t>
      </w:r>
      <w:r>
        <w:rPr>
          <w:rFonts w:ascii="Times New Roman" w:hAnsi="Times New Roman" w:cs="Times New Roman"/>
          <w:sz w:val="24"/>
          <w:szCs w:val="24"/>
        </w:rPr>
        <w:t xml:space="preserve"> explains that</w:t>
      </w:r>
      <w:r w:rsidRPr="00FD7C86">
        <w:rPr>
          <w:rFonts w:ascii="Times New Roman" w:hAnsi="Times New Roman" w:cs="Times New Roman"/>
          <w:sz w:val="24"/>
          <w:szCs w:val="24"/>
        </w:rPr>
        <w:t xml:space="preserve"> the expectation of the era was that women would keep themselves sexually pure before marriage, and then after marriage would give “her husband her sexual fidelity.”</w:t>
      </w:r>
      <w:r w:rsidRPr="00FD7C86">
        <w:rPr>
          <w:rStyle w:val="FootnoteReference"/>
          <w:rFonts w:ascii="Times New Roman" w:hAnsi="Times New Roman" w:cs="Times New Roman"/>
          <w:sz w:val="24"/>
          <w:szCs w:val="24"/>
        </w:rPr>
        <w:footnoteReference w:id="111"/>
      </w:r>
      <w:r w:rsidRPr="00FD7C86">
        <w:rPr>
          <w:rFonts w:ascii="Times New Roman" w:hAnsi="Times New Roman" w:cs="Times New Roman"/>
          <w:sz w:val="24"/>
          <w:szCs w:val="24"/>
        </w:rPr>
        <w:t xml:space="preserve"> Even couples that participated in premarital sex often stressed “that they were not promiscuous,” highlighting their commitment to a monogamous relationship.</w:t>
      </w:r>
      <w:r w:rsidRPr="00FD7C86">
        <w:rPr>
          <w:rStyle w:val="FootnoteReference"/>
          <w:rFonts w:ascii="Times New Roman" w:hAnsi="Times New Roman" w:cs="Times New Roman"/>
          <w:sz w:val="24"/>
          <w:szCs w:val="24"/>
        </w:rPr>
        <w:footnoteReference w:id="112"/>
      </w:r>
      <w:r w:rsidRPr="00FD7C86">
        <w:rPr>
          <w:rFonts w:ascii="Times New Roman" w:hAnsi="Times New Roman" w:cs="Times New Roman"/>
          <w:sz w:val="24"/>
          <w:szCs w:val="24"/>
        </w:rPr>
        <w:t xml:space="preserve"> Mattie’s sexual behavior, therefore, made ready fodder for newspaper reporters seeking to amplify her devianc</w:t>
      </w:r>
      <w:r>
        <w:rPr>
          <w:rFonts w:ascii="Times New Roman" w:hAnsi="Times New Roman" w:cs="Times New Roman"/>
          <w:sz w:val="24"/>
          <w:szCs w:val="24"/>
        </w:rPr>
        <w:t>e</w:t>
      </w:r>
      <w:r w:rsidRPr="00FD7C86">
        <w:rPr>
          <w:rFonts w:ascii="Times New Roman" w:hAnsi="Times New Roman" w:cs="Times New Roman"/>
          <w:sz w:val="24"/>
          <w:szCs w:val="24"/>
        </w:rPr>
        <w:t>.</w:t>
      </w:r>
    </w:p>
    <w:p w14:paraId="56F10A14" w14:textId="4F97A74D" w:rsidR="00397ECF" w:rsidRPr="00FD7C86" w:rsidRDefault="00397ECF" w:rsidP="00397ECF">
      <w:pPr>
        <w:spacing w:line="480" w:lineRule="auto"/>
        <w:rPr>
          <w:rFonts w:ascii="Times New Roman" w:hAnsi="Times New Roman" w:cs="Times New Roman"/>
          <w:sz w:val="24"/>
          <w:szCs w:val="24"/>
        </w:rPr>
      </w:pPr>
      <w:r w:rsidRPr="00FD7C86">
        <w:rPr>
          <w:rFonts w:ascii="Times New Roman" w:hAnsi="Times New Roman" w:cs="Times New Roman"/>
          <w:sz w:val="24"/>
          <w:szCs w:val="24"/>
        </w:rPr>
        <w:tab/>
        <w:t>Mattie</w:t>
      </w:r>
      <w:r>
        <w:rPr>
          <w:rFonts w:ascii="Times New Roman" w:hAnsi="Times New Roman" w:cs="Times New Roman"/>
          <w:sz w:val="24"/>
          <w:szCs w:val="24"/>
        </w:rPr>
        <w:t xml:space="preserve"> got involved with </w:t>
      </w:r>
      <w:r w:rsidRPr="00FD7C86">
        <w:rPr>
          <w:rFonts w:ascii="Times New Roman" w:hAnsi="Times New Roman" w:cs="Times New Roman"/>
          <w:sz w:val="24"/>
          <w:szCs w:val="24"/>
        </w:rPr>
        <w:t xml:space="preserve">Dale Jones </w:t>
      </w:r>
      <w:r>
        <w:rPr>
          <w:rFonts w:ascii="Times New Roman" w:hAnsi="Times New Roman" w:cs="Times New Roman"/>
          <w:sz w:val="24"/>
          <w:szCs w:val="24"/>
        </w:rPr>
        <w:t xml:space="preserve">right went </w:t>
      </w:r>
      <w:r w:rsidRPr="00FD7C86">
        <w:rPr>
          <w:rFonts w:ascii="Times New Roman" w:hAnsi="Times New Roman" w:cs="Times New Roman"/>
          <w:sz w:val="24"/>
          <w:szCs w:val="24"/>
        </w:rPr>
        <w:t>his gang was reaching the apex of its power and influence. From 1917 to 1918, the gang carr</w:t>
      </w:r>
      <w:r>
        <w:rPr>
          <w:rFonts w:ascii="Times New Roman" w:hAnsi="Times New Roman" w:cs="Times New Roman"/>
          <w:sz w:val="24"/>
          <w:szCs w:val="24"/>
        </w:rPr>
        <w:t>ied</w:t>
      </w:r>
      <w:r w:rsidRPr="00FD7C86">
        <w:rPr>
          <w:rFonts w:ascii="Times New Roman" w:hAnsi="Times New Roman" w:cs="Times New Roman"/>
          <w:sz w:val="24"/>
          <w:szCs w:val="24"/>
        </w:rPr>
        <w:t xml:space="preserve"> out raids that were more ambitious than those that they had previously attempted. After a failed prison break attempt at the Missouri State Penitentiary aimed at restoring the four imprisoned Lewis brothers, in December 1917 the gang struck far from its traditional base in Kansas and Missouri</w:t>
      </w:r>
      <w:r>
        <w:rPr>
          <w:rFonts w:ascii="Times New Roman" w:hAnsi="Times New Roman" w:cs="Times New Roman"/>
          <w:sz w:val="24"/>
          <w:szCs w:val="24"/>
        </w:rPr>
        <w:t>. They</w:t>
      </w:r>
      <w:r w:rsidRPr="00FD7C86">
        <w:rPr>
          <w:rFonts w:ascii="Times New Roman" w:hAnsi="Times New Roman" w:cs="Times New Roman"/>
          <w:sz w:val="24"/>
          <w:szCs w:val="24"/>
        </w:rPr>
        <w:t xml:space="preserve"> </w:t>
      </w:r>
      <w:r>
        <w:rPr>
          <w:rFonts w:ascii="Times New Roman" w:hAnsi="Times New Roman" w:cs="Times New Roman"/>
          <w:sz w:val="24"/>
          <w:szCs w:val="24"/>
        </w:rPr>
        <w:t>took</w:t>
      </w:r>
      <w:r w:rsidRPr="00FD7C86">
        <w:rPr>
          <w:rFonts w:ascii="Times New Roman" w:hAnsi="Times New Roman" w:cs="Times New Roman"/>
          <w:sz w:val="24"/>
          <w:szCs w:val="24"/>
        </w:rPr>
        <w:t xml:space="preserve"> $9,000 from a bank in Los Angeles.</w:t>
      </w:r>
      <w:r w:rsidRPr="00FD7C86">
        <w:rPr>
          <w:rStyle w:val="FootnoteReference"/>
          <w:rFonts w:ascii="Times New Roman" w:hAnsi="Times New Roman" w:cs="Times New Roman"/>
          <w:sz w:val="24"/>
          <w:szCs w:val="24"/>
        </w:rPr>
        <w:footnoteReference w:id="113"/>
      </w:r>
      <w:r w:rsidRPr="00FD7C86">
        <w:rPr>
          <w:rFonts w:ascii="Times New Roman" w:hAnsi="Times New Roman" w:cs="Times New Roman"/>
          <w:sz w:val="24"/>
          <w:szCs w:val="24"/>
        </w:rPr>
        <w:t xml:space="preserve"> The next year, they orchestrated a series of bank robberies in Kansas, Missouri, and Colorado.</w:t>
      </w:r>
      <w:r w:rsidRPr="00FD7C86">
        <w:rPr>
          <w:rStyle w:val="FootnoteReference"/>
          <w:rFonts w:ascii="Times New Roman" w:hAnsi="Times New Roman" w:cs="Times New Roman"/>
          <w:sz w:val="24"/>
          <w:szCs w:val="24"/>
        </w:rPr>
        <w:footnoteReference w:id="114"/>
      </w:r>
      <w:r w:rsidRPr="00FD7C86">
        <w:rPr>
          <w:rFonts w:ascii="Times New Roman" w:hAnsi="Times New Roman" w:cs="Times New Roman"/>
          <w:sz w:val="24"/>
          <w:szCs w:val="24"/>
        </w:rPr>
        <w:t xml:space="preserve"> These raids were profitable, and through Mattie’s relationship with </w:t>
      </w:r>
      <w:r w:rsidRPr="00FD7C86">
        <w:rPr>
          <w:rFonts w:ascii="Times New Roman" w:hAnsi="Times New Roman" w:cs="Times New Roman"/>
          <w:sz w:val="24"/>
          <w:szCs w:val="24"/>
        </w:rPr>
        <w:lastRenderedPageBreak/>
        <w:t xml:space="preserve">Dale Jones she likely benefitted from the heists. While she was fulfilling the role of a gun moll for Dale Jones, it does not seem like she was an active participant in the gang’s activities. She </w:t>
      </w:r>
      <w:r>
        <w:rPr>
          <w:rFonts w:ascii="Times New Roman" w:hAnsi="Times New Roman" w:cs="Times New Roman"/>
          <w:sz w:val="24"/>
          <w:szCs w:val="24"/>
        </w:rPr>
        <w:t>was</w:t>
      </w:r>
      <w:r w:rsidRPr="00FD7C86">
        <w:rPr>
          <w:rFonts w:ascii="Times New Roman" w:hAnsi="Times New Roman" w:cs="Times New Roman"/>
          <w:sz w:val="24"/>
          <w:szCs w:val="24"/>
        </w:rPr>
        <w:t xml:space="preserve"> not named in any reports on the attacks carried out by the Lewis-Jones outfit in this period, nor is any woman with her description mentioned. </w:t>
      </w:r>
    </w:p>
    <w:p w14:paraId="781C7C9A" w14:textId="123788CA" w:rsidR="00397ECF" w:rsidRPr="00FD7C86" w:rsidRDefault="00397ECF" w:rsidP="00397ECF">
      <w:pPr>
        <w:spacing w:line="480" w:lineRule="auto"/>
        <w:rPr>
          <w:rFonts w:ascii="Times New Roman" w:hAnsi="Times New Roman" w:cs="Times New Roman"/>
          <w:sz w:val="24"/>
          <w:szCs w:val="24"/>
        </w:rPr>
      </w:pPr>
      <w:r w:rsidRPr="00FD7C86">
        <w:rPr>
          <w:rFonts w:ascii="Times New Roman" w:hAnsi="Times New Roman" w:cs="Times New Roman"/>
          <w:sz w:val="24"/>
          <w:szCs w:val="24"/>
        </w:rPr>
        <w:tab/>
        <w:t xml:space="preserve">While the association with the Lewis-Jones gang may have been profitable, it </w:t>
      </w:r>
      <w:r>
        <w:rPr>
          <w:rFonts w:ascii="Times New Roman" w:hAnsi="Times New Roman" w:cs="Times New Roman"/>
          <w:sz w:val="24"/>
          <w:szCs w:val="24"/>
        </w:rPr>
        <w:t>did not turn enough profit</w:t>
      </w:r>
      <w:r w:rsidRPr="00FD7C86">
        <w:rPr>
          <w:rFonts w:ascii="Times New Roman" w:hAnsi="Times New Roman" w:cs="Times New Roman"/>
          <w:sz w:val="24"/>
          <w:szCs w:val="24"/>
        </w:rPr>
        <w:t xml:space="preserve"> to pay the bribe that would free Albert. Acting on her own volition</w:t>
      </w:r>
      <w:r>
        <w:rPr>
          <w:rFonts w:ascii="Times New Roman" w:hAnsi="Times New Roman" w:cs="Times New Roman"/>
          <w:sz w:val="24"/>
          <w:szCs w:val="24"/>
        </w:rPr>
        <w:t xml:space="preserve">, Mattie </w:t>
      </w:r>
      <w:r w:rsidRPr="00FD7C86">
        <w:rPr>
          <w:rFonts w:ascii="Times New Roman" w:hAnsi="Times New Roman" w:cs="Times New Roman"/>
          <w:sz w:val="24"/>
          <w:szCs w:val="24"/>
        </w:rPr>
        <w:t>reach</w:t>
      </w:r>
      <w:r>
        <w:rPr>
          <w:rFonts w:ascii="Times New Roman" w:hAnsi="Times New Roman" w:cs="Times New Roman"/>
          <w:sz w:val="24"/>
          <w:szCs w:val="24"/>
        </w:rPr>
        <w:t>ed</w:t>
      </w:r>
      <w:r w:rsidRPr="00FD7C86">
        <w:rPr>
          <w:rFonts w:ascii="Times New Roman" w:hAnsi="Times New Roman" w:cs="Times New Roman"/>
          <w:sz w:val="24"/>
          <w:szCs w:val="24"/>
        </w:rPr>
        <w:t xml:space="preserve"> out to other Kansas City criminals who were not members of the Lewis-Jones outfit. Perhaps building on </w:t>
      </w:r>
      <w:r>
        <w:rPr>
          <w:rFonts w:ascii="Times New Roman" w:hAnsi="Times New Roman" w:cs="Times New Roman"/>
          <w:sz w:val="24"/>
          <w:szCs w:val="24"/>
        </w:rPr>
        <w:t xml:space="preserve">Albert’s </w:t>
      </w:r>
      <w:r w:rsidRPr="00FD7C86">
        <w:rPr>
          <w:rFonts w:ascii="Times New Roman" w:hAnsi="Times New Roman" w:cs="Times New Roman"/>
          <w:sz w:val="24"/>
          <w:szCs w:val="24"/>
        </w:rPr>
        <w:t xml:space="preserve">previous </w:t>
      </w:r>
      <w:r>
        <w:rPr>
          <w:rFonts w:ascii="Times New Roman" w:hAnsi="Times New Roman" w:cs="Times New Roman"/>
          <w:sz w:val="24"/>
          <w:szCs w:val="24"/>
        </w:rPr>
        <w:t>underworld connections</w:t>
      </w:r>
      <w:r w:rsidRPr="00FD7C86">
        <w:rPr>
          <w:rFonts w:ascii="Times New Roman" w:hAnsi="Times New Roman" w:cs="Times New Roman"/>
          <w:sz w:val="24"/>
          <w:szCs w:val="24"/>
        </w:rPr>
        <w:t xml:space="preserve">, Mattie was able to form a loose association of at least eight </w:t>
      </w:r>
      <w:r>
        <w:rPr>
          <w:rFonts w:ascii="Times New Roman" w:hAnsi="Times New Roman" w:cs="Times New Roman"/>
          <w:sz w:val="24"/>
          <w:szCs w:val="24"/>
        </w:rPr>
        <w:t>men</w:t>
      </w:r>
      <w:r w:rsidRPr="00FD7C86">
        <w:rPr>
          <w:rFonts w:ascii="Times New Roman" w:hAnsi="Times New Roman" w:cs="Times New Roman"/>
          <w:sz w:val="24"/>
          <w:szCs w:val="24"/>
        </w:rPr>
        <w:t xml:space="preserve"> who specialized in activities from bootlegging to safecracking.</w:t>
      </w:r>
      <w:r w:rsidRPr="00FD7C86">
        <w:rPr>
          <w:rStyle w:val="FootnoteReference"/>
          <w:rFonts w:ascii="Times New Roman" w:hAnsi="Times New Roman" w:cs="Times New Roman"/>
          <w:sz w:val="24"/>
          <w:szCs w:val="24"/>
        </w:rPr>
        <w:footnoteReference w:id="115"/>
      </w:r>
      <w:r w:rsidRPr="00FD7C86">
        <w:rPr>
          <w:rFonts w:ascii="Times New Roman" w:hAnsi="Times New Roman" w:cs="Times New Roman"/>
          <w:sz w:val="24"/>
          <w:szCs w:val="24"/>
        </w:rPr>
        <w:t xml:space="preserve"> Whether these men considered themselves as part of a cohesive gang under Mattie’s leadership or acted more as individual “contractors” is unclear. Later press label</w:t>
      </w:r>
      <w:r>
        <w:rPr>
          <w:rFonts w:ascii="Times New Roman" w:hAnsi="Times New Roman" w:cs="Times New Roman"/>
          <w:sz w:val="24"/>
          <w:szCs w:val="24"/>
        </w:rPr>
        <w:t>led</w:t>
      </w:r>
      <w:r w:rsidRPr="00FD7C86">
        <w:rPr>
          <w:rFonts w:ascii="Times New Roman" w:hAnsi="Times New Roman" w:cs="Times New Roman"/>
          <w:sz w:val="24"/>
          <w:szCs w:val="24"/>
        </w:rPr>
        <w:t xml:space="preserve"> them as “Mattie Howard [men]” and considered them part of </w:t>
      </w:r>
      <w:r>
        <w:rPr>
          <w:rFonts w:ascii="Times New Roman" w:hAnsi="Times New Roman" w:cs="Times New Roman"/>
          <w:sz w:val="24"/>
          <w:szCs w:val="24"/>
        </w:rPr>
        <w:t>her</w:t>
      </w:r>
      <w:r w:rsidRPr="00FD7C86">
        <w:rPr>
          <w:rFonts w:ascii="Times New Roman" w:hAnsi="Times New Roman" w:cs="Times New Roman"/>
          <w:sz w:val="24"/>
          <w:szCs w:val="24"/>
        </w:rPr>
        <w:t xml:space="preserve"> criminal organization, but this may have been in an effort to further sensationalize their activities.</w:t>
      </w:r>
      <w:r w:rsidRPr="00FD7C86">
        <w:rPr>
          <w:rStyle w:val="FootnoteReference"/>
          <w:rFonts w:ascii="Times New Roman" w:hAnsi="Times New Roman" w:cs="Times New Roman"/>
          <w:sz w:val="24"/>
          <w:szCs w:val="24"/>
        </w:rPr>
        <w:footnoteReference w:id="116"/>
      </w:r>
      <w:r w:rsidRPr="00FD7C86">
        <w:rPr>
          <w:rFonts w:ascii="Times New Roman" w:hAnsi="Times New Roman" w:cs="Times New Roman"/>
          <w:sz w:val="24"/>
          <w:szCs w:val="24"/>
        </w:rPr>
        <w:t xml:space="preserve"> A female gang leader, especially one overseeing the activities of men, was almost unheard of in the 1910s. By making </w:t>
      </w:r>
      <w:r>
        <w:rPr>
          <w:rFonts w:ascii="Times New Roman" w:hAnsi="Times New Roman" w:cs="Times New Roman"/>
          <w:sz w:val="24"/>
          <w:szCs w:val="24"/>
        </w:rPr>
        <w:t>her into a formal gang leader</w:t>
      </w:r>
      <w:r w:rsidRPr="00FD7C86">
        <w:rPr>
          <w:rFonts w:ascii="Times New Roman" w:hAnsi="Times New Roman" w:cs="Times New Roman"/>
          <w:sz w:val="24"/>
          <w:szCs w:val="24"/>
        </w:rPr>
        <w:t>, the papers depict</w:t>
      </w:r>
      <w:r>
        <w:rPr>
          <w:rFonts w:ascii="Times New Roman" w:hAnsi="Times New Roman" w:cs="Times New Roman"/>
          <w:sz w:val="24"/>
          <w:szCs w:val="24"/>
        </w:rPr>
        <w:t>ed</w:t>
      </w:r>
      <w:r w:rsidRPr="00FD7C86">
        <w:rPr>
          <w:rFonts w:ascii="Times New Roman" w:hAnsi="Times New Roman" w:cs="Times New Roman"/>
          <w:sz w:val="24"/>
          <w:szCs w:val="24"/>
        </w:rPr>
        <w:t xml:space="preserve"> Mattie as a </w:t>
      </w:r>
      <w:r>
        <w:rPr>
          <w:rFonts w:ascii="Times New Roman" w:hAnsi="Times New Roman" w:cs="Times New Roman"/>
          <w:sz w:val="24"/>
          <w:szCs w:val="24"/>
        </w:rPr>
        <w:t>serious</w:t>
      </w:r>
      <w:r w:rsidRPr="00FD7C86">
        <w:rPr>
          <w:rFonts w:ascii="Times New Roman" w:hAnsi="Times New Roman" w:cs="Times New Roman"/>
          <w:sz w:val="24"/>
          <w:szCs w:val="24"/>
        </w:rPr>
        <w:t xml:space="preserve"> threat to the established social and gender order. However, Mattie was the one individual linking these men and their activities together. This implies that she held at least an ad-hoc position of authority over them. Even this sets Mattie apart from other female criminals of her era.</w:t>
      </w:r>
      <w:r w:rsidRPr="00FD7C86">
        <w:rPr>
          <w:rStyle w:val="FootnoteReference"/>
          <w:rFonts w:ascii="Times New Roman" w:hAnsi="Times New Roman" w:cs="Times New Roman"/>
          <w:sz w:val="24"/>
          <w:szCs w:val="24"/>
        </w:rPr>
        <w:footnoteReference w:id="117"/>
      </w:r>
    </w:p>
    <w:p w14:paraId="77E509E4" w14:textId="40580A2F" w:rsidR="00397ECF" w:rsidRPr="00FD7C86" w:rsidRDefault="00397ECF" w:rsidP="00397ECF">
      <w:pPr>
        <w:spacing w:line="480" w:lineRule="auto"/>
        <w:rPr>
          <w:rFonts w:ascii="Times New Roman" w:hAnsi="Times New Roman" w:cs="Times New Roman"/>
          <w:sz w:val="24"/>
          <w:szCs w:val="24"/>
        </w:rPr>
      </w:pPr>
      <w:r w:rsidRPr="00FD7C86">
        <w:rPr>
          <w:rFonts w:ascii="Times New Roman" w:hAnsi="Times New Roman" w:cs="Times New Roman"/>
          <w:sz w:val="24"/>
          <w:szCs w:val="24"/>
        </w:rPr>
        <w:lastRenderedPageBreak/>
        <w:tab/>
        <w:t xml:space="preserve">Mattie’s name and description </w:t>
      </w:r>
      <w:r>
        <w:rPr>
          <w:rFonts w:ascii="Times New Roman" w:hAnsi="Times New Roman" w:cs="Times New Roman"/>
          <w:sz w:val="24"/>
          <w:szCs w:val="24"/>
        </w:rPr>
        <w:t>did</w:t>
      </w:r>
      <w:r w:rsidRPr="00FD7C86">
        <w:rPr>
          <w:rFonts w:ascii="Times New Roman" w:hAnsi="Times New Roman" w:cs="Times New Roman"/>
          <w:sz w:val="24"/>
          <w:szCs w:val="24"/>
        </w:rPr>
        <w:t xml:space="preserve"> not </w:t>
      </w:r>
      <w:r>
        <w:rPr>
          <w:rFonts w:ascii="Times New Roman" w:hAnsi="Times New Roman" w:cs="Times New Roman"/>
          <w:sz w:val="24"/>
          <w:szCs w:val="24"/>
        </w:rPr>
        <w:t xml:space="preserve">initially </w:t>
      </w:r>
      <w:r w:rsidRPr="00FD7C86">
        <w:rPr>
          <w:rFonts w:ascii="Times New Roman" w:hAnsi="Times New Roman" w:cs="Times New Roman"/>
          <w:sz w:val="24"/>
          <w:szCs w:val="24"/>
        </w:rPr>
        <w:t>appear in newspapers associated with the crimes of her criminal associates. This would not occur until she crossed the line from gun moll and behind-the-scenes organizer to an active participant in May 1918. Earlier that month, Mattie visited the store of local pawnbroker “Diamond Joe” Morino</w:t>
      </w:r>
      <w:r>
        <w:rPr>
          <w:rFonts w:ascii="Times New Roman" w:hAnsi="Times New Roman" w:cs="Times New Roman"/>
          <w:sz w:val="24"/>
          <w:szCs w:val="24"/>
        </w:rPr>
        <w:t>, as she recounted in her memoir</w:t>
      </w:r>
      <w:r w:rsidRPr="00FD7C86">
        <w:rPr>
          <w:rFonts w:ascii="Times New Roman" w:hAnsi="Times New Roman" w:cs="Times New Roman"/>
          <w:sz w:val="24"/>
          <w:szCs w:val="24"/>
        </w:rPr>
        <w:t xml:space="preserve">. Unlike her own written recollections, however, theirs was not a </w:t>
      </w:r>
      <w:r>
        <w:rPr>
          <w:rFonts w:ascii="Times New Roman" w:hAnsi="Times New Roman" w:cs="Times New Roman"/>
          <w:sz w:val="24"/>
          <w:szCs w:val="24"/>
        </w:rPr>
        <w:t xml:space="preserve">congenial </w:t>
      </w:r>
      <w:r w:rsidRPr="00FD7C86">
        <w:rPr>
          <w:rFonts w:ascii="Times New Roman" w:hAnsi="Times New Roman" w:cs="Times New Roman"/>
          <w:sz w:val="24"/>
          <w:szCs w:val="24"/>
        </w:rPr>
        <w:t>interaction. Mattie attempted to purchase a $140 diamond hat pin, opting to pay in installments.</w:t>
      </w:r>
      <w:r w:rsidRPr="00FD7C86">
        <w:rPr>
          <w:rStyle w:val="FootnoteReference"/>
          <w:rFonts w:ascii="Times New Roman" w:hAnsi="Times New Roman" w:cs="Times New Roman"/>
          <w:sz w:val="24"/>
          <w:szCs w:val="24"/>
        </w:rPr>
        <w:footnoteReference w:id="118"/>
      </w:r>
      <w:r w:rsidRPr="00FD7C86">
        <w:rPr>
          <w:rFonts w:ascii="Times New Roman" w:hAnsi="Times New Roman" w:cs="Times New Roman"/>
          <w:sz w:val="24"/>
          <w:szCs w:val="24"/>
        </w:rPr>
        <w:t xml:space="preserve"> She wrote a check for $100 to Morino, but this check bounced.</w:t>
      </w:r>
      <w:r w:rsidRPr="00FD7C86">
        <w:rPr>
          <w:rStyle w:val="FootnoteReference"/>
          <w:rFonts w:ascii="Times New Roman" w:hAnsi="Times New Roman" w:cs="Times New Roman"/>
          <w:sz w:val="24"/>
          <w:szCs w:val="24"/>
        </w:rPr>
        <w:footnoteReference w:id="119"/>
      </w:r>
      <w:r w:rsidRPr="00FD7C86">
        <w:rPr>
          <w:rFonts w:ascii="Times New Roman" w:hAnsi="Times New Roman" w:cs="Times New Roman"/>
          <w:sz w:val="24"/>
          <w:szCs w:val="24"/>
        </w:rPr>
        <w:t xml:space="preserve"> The jeweler sensed an opportunity in this.</w:t>
      </w:r>
    </w:p>
    <w:p w14:paraId="28B96A0A" w14:textId="01DF849A" w:rsidR="00397ECF" w:rsidRPr="00FD7C86" w:rsidRDefault="00397ECF" w:rsidP="00397ECF">
      <w:pPr>
        <w:spacing w:line="480" w:lineRule="auto"/>
        <w:rPr>
          <w:rFonts w:ascii="Times New Roman" w:hAnsi="Times New Roman" w:cs="Times New Roman"/>
          <w:sz w:val="24"/>
          <w:szCs w:val="24"/>
        </w:rPr>
      </w:pPr>
      <w:r w:rsidRPr="00FD7C86">
        <w:rPr>
          <w:rFonts w:ascii="Times New Roman" w:hAnsi="Times New Roman" w:cs="Times New Roman"/>
          <w:sz w:val="24"/>
          <w:szCs w:val="24"/>
        </w:rPr>
        <w:tab/>
        <w:t>Throughout the month of May, Morino pressure</w:t>
      </w:r>
      <w:r>
        <w:rPr>
          <w:rFonts w:ascii="Times New Roman" w:hAnsi="Times New Roman" w:cs="Times New Roman"/>
          <w:sz w:val="24"/>
          <w:szCs w:val="24"/>
        </w:rPr>
        <w:t>d</w:t>
      </w:r>
      <w:r w:rsidRPr="00FD7C86">
        <w:rPr>
          <w:rFonts w:ascii="Times New Roman" w:hAnsi="Times New Roman" w:cs="Times New Roman"/>
          <w:sz w:val="24"/>
          <w:szCs w:val="24"/>
        </w:rPr>
        <w:t xml:space="preserve"> Mattie to rendezvous with him to “work off the debt” she owed him.</w:t>
      </w:r>
      <w:r w:rsidRPr="00FD7C86">
        <w:rPr>
          <w:rStyle w:val="FootnoteReference"/>
          <w:rFonts w:ascii="Times New Roman" w:hAnsi="Times New Roman" w:cs="Times New Roman"/>
          <w:sz w:val="24"/>
          <w:szCs w:val="24"/>
        </w:rPr>
        <w:footnoteReference w:id="120"/>
      </w:r>
      <w:r w:rsidRPr="00FD7C86">
        <w:rPr>
          <w:rFonts w:ascii="Times New Roman" w:hAnsi="Times New Roman" w:cs="Times New Roman"/>
          <w:sz w:val="24"/>
          <w:szCs w:val="24"/>
        </w:rPr>
        <w:t xml:space="preserve"> Arranging this assignation was made difficult by Morino’s particularly “home-loving wife,” who rarely gave him an opportunity to be alone. Eventually, however, he managed to find a time to slip away.</w:t>
      </w:r>
      <w:r>
        <w:rPr>
          <w:rFonts w:ascii="Times New Roman" w:hAnsi="Times New Roman" w:cs="Times New Roman"/>
          <w:sz w:val="24"/>
          <w:szCs w:val="24"/>
        </w:rPr>
        <w:t xml:space="preserve"> O</w:t>
      </w:r>
      <w:r w:rsidRPr="00FD7C86">
        <w:rPr>
          <w:rFonts w:ascii="Times New Roman" w:hAnsi="Times New Roman" w:cs="Times New Roman"/>
          <w:sz w:val="24"/>
          <w:szCs w:val="24"/>
        </w:rPr>
        <w:t>n 22 May 1918</w:t>
      </w:r>
      <w:r>
        <w:rPr>
          <w:rFonts w:ascii="Times New Roman" w:hAnsi="Times New Roman" w:cs="Times New Roman"/>
          <w:sz w:val="24"/>
          <w:szCs w:val="24"/>
        </w:rPr>
        <w:t>,</w:t>
      </w:r>
      <w:r w:rsidRPr="00FD7C86">
        <w:rPr>
          <w:rFonts w:ascii="Times New Roman" w:hAnsi="Times New Roman" w:cs="Times New Roman"/>
          <w:sz w:val="24"/>
          <w:szCs w:val="24"/>
        </w:rPr>
        <w:t xml:space="preserve"> </w:t>
      </w:r>
      <w:r>
        <w:rPr>
          <w:rFonts w:ascii="Times New Roman" w:hAnsi="Times New Roman" w:cs="Times New Roman"/>
          <w:sz w:val="24"/>
          <w:szCs w:val="24"/>
        </w:rPr>
        <w:t>a</w:t>
      </w:r>
      <w:r w:rsidRPr="00FD7C86">
        <w:rPr>
          <w:rFonts w:ascii="Times New Roman" w:hAnsi="Times New Roman" w:cs="Times New Roman"/>
          <w:sz w:val="24"/>
          <w:szCs w:val="24"/>
        </w:rPr>
        <w:t>longside Mattie, the jeweler visited the Touraine Apartments, a hotel where questions were rarely asked. He paid for a room for the week, and Mattie signed the hotel’s register as “B. Stanley and wife,” claiming that the two were visiting Kansas City from Detroit.</w:t>
      </w:r>
      <w:r w:rsidRPr="00FD7C86">
        <w:rPr>
          <w:rStyle w:val="FootnoteReference"/>
          <w:rFonts w:ascii="Times New Roman" w:hAnsi="Times New Roman" w:cs="Times New Roman"/>
          <w:sz w:val="24"/>
          <w:szCs w:val="24"/>
        </w:rPr>
        <w:footnoteReference w:id="121"/>
      </w:r>
      <w:r w:rsidRPr="00FD7C86">
        <w:rPr>
          <w:rFonts w:ascii="Times New Roman" w:hAnsi="Times New Roman" w:cs="Times New Roman"/>
          <w:sz w:val="24"/>
          <w:szCs w:val="24"/>
        </w:rPr>
        <w:t xml:space="preserve"> Their meeting was delayed one more night, as Morino was obligated to take his wife to the theater, but on 24 May 1918, “Diamond Joe” </w:t>
      </w:r>
      <w:r>
        <w:rPr>
          <w:rFonts w:ascii="Times New Roman" w:hAnsi="Times New Roman" w:cs="Times New Roman"/>
          <w:sz w:val="24"/>
          <w:szCs w:val="24"/>
        </w:rPr>
        <w:t>finally arrived at</w:t>
      </w:r>
      <w:r w:rsidRPr="00FD7C86">
        <w:rPr>
          <w:rFonts w:ascii="Times New Roman" w:hAnsi="Times New Roman" w:cs="Times New Roman"/>
          <w:sz w:val="24"/>
          <w:szCs w:val="24"/>
        </w:rPr>
        <w:t xml:space="preserve"> the hotel room.</w:t>
      </w:r>
      <w:r w:rsidRPr="00FD7C86">
        <w:rPr>
          <w:rStyle w:val="FootnoteReference"/>
          <w:rFonts w:ascii="Times New Roman" w:hAnsi="Times New Roman" w:cs="Times New Roman"/>
          <w:sz w:val="24"/>
          <w:szCs w:val="24"/>
        </w:rPr>
        <w:footnoteReference w:id="122"/>
      </w:r>
      <w:r w:rsidRPr="00FD7C86">
        <w:rPr>
          <w:rFonts w:ascii="Times New Roman" w:hAnsi="Times New Roman" w:cs="Times New Roman"/>
          <w:sz w:val="24"/>
          <w:szCs w:val="24"/>
        </w:rPr>
        <w:t xml:space="preserve"> He had the bounced check from Mattie in his pocket</w:t>
      </w:r>
      <w:r>
        <w:rPr>
          <w:rFonts w:ascii="Times New Roman" w:hAnsi="Times New Roman" w:cs="Times New Roman"/>
          <w:sz w:val="24"/>
          <w:szCs w:val="24"/>
        </w:rPr>
        <w:t>;</w:t>
      </w:r>
      <w:r w:rsidRPr="00FD7C86">
        <w:rPr>
          <w:rFonts w:ascii="Times New Roman" w:hAnsi="Times New Roman" w:cs="Times New Roman"/>
          <w:sz w:val="24"/>
          <w:szCs w:val="24"/>
        </w:rPr>
        <w:t xml:space="preserve"> </w:t>
      </w:r>
      <w:r>
        <w:rPr>
          <w:rFonts w:ascii="Times New Roman" w:hAnsi="Times New Roman" w:cs="Times New Roman"/>
          <w:sz w:val="24"/>
          <w:szCs w:val="24"/>
        </w:rPr>
        <w:t>he had</w:t>
      </w:r>
      <w:r w:rsidRPr="00FD7C86">
        <w:rPr>
          <w:rFonts w:ascii="Times New Roman" w:hAnsi="Times New Roman" w:cs="Times New Roman"/>
          <w:sz w:val="24"/>
          <w:szCs w:val="24"/>
        </w:rPr>
        <w:t xml:space="preserve"> asked his clerk for it shortly before leaving </w:t>
      </w:r>
      <w:r>
        <w:rPr>
          <w:rFonts w:ascii="Times New Roman" w:hAnsi="Times New Roman" w:cs="Times New Roman"/>
          <w:sz w:val="24"/>
          <w:szCs w:val="24"/>
        </w:rPr>
        <w:t xml:space="preserve">his shop </w:t>
      </w:r>
      <w:r w:rsidRPr="00FD7C86">
        <w:rPr>
          <w:rFonts w:ascii="Times New Roman" w:hAnsi="Times New Roman" w:cs="Times New Roman"/>
          <w:sz w:val="24"/>
          <w:szCs w:val="24"/>
        </w:rPr>
        <w:t>for the day.</w:t>
      </w:r>
      <w:r w:rsidRPr="00FD7C86">
        <w:rPr>
          <w:rStyle w:val="FootnoteReference"/>
          <w:rFonts w:ascii="Times New Roman" w:hAnsi="Times New Roman" w:cs="Times New Roman"/>
          <w:sz w:val="24"/>
          <w:szCs w:val="24"/>
        </w:rPr>
        <w:footnoteReference w:id="123"/>
      </w:r>
    </w:p>
    <w:p w14:paraId="6C25BEFF" w14:textId="76EEAE61" w:rsidR="00397ECF" w:rsidRPr="00FD7C86" w:rsidRDefault="00397ECF" w:rsidP="00397ECF">
      <w:pPr>
        <w:spacing w:line="480" w:lineRule="auto"/>
        <w:ind w:firstLine="720"/>
        <w:rPr>
          <w:rFonts w:ascii="Times New Roman" w:hAnsi="Times New Roman" w:cs="Times New Roman"/>
          <w:sz w:val="24"/>
          <w:szCs w:val="24"/>
        </w:rPr>
      </w:pPr>
      <w:r w:rsidRPr="00FD7C86">
        <w:rPr>
          <w:rFonts w:ascii="Times New Roman" w:hAnsi="Times New Roman" w:cs="Times New Roman"/>
          <w:sz w:val="24"/>
          <w:szCs w:val="24"/>
        </w:rPr>
        <w:t xml:space="preserve">Mattie soon joined Morino, entering the hotel alongside another woman. What excitement the jeweler may have experienced was soon turned to shock, as the second woman </w:t>
      </w:r>
      <w:r w:rsidRPr="00FD7C86">
        <w:rPr>
          <w:rFonts w:ascii="Times New Roman" w:hAnsi="Times New Roman" w:cs="Times New Roman"/>
          <w:sz w:val="24"/>
          <w:szCs w:val="24"/>
        </w:rPr>
        <w:lastRenderedPageBreak/>
        <w:t>soon revealed herself to be none other than Dale Jones wearing wom</w:t>
      </w:r>
      <w:r>
        <w:rPr>
          <w:rFonts w:ascii="Times New Roman" w:hAnsi="Times New Roman" w:cs="Times New Roman"/>
          <w:sz w:val="24"/>
          <w:szCs w:val="24"/>
        </w:rPr>
        <w:t>e</w:t>
      </w:r>
      <w:r w:rsidRPr="00FD7C86">
        <w:rPr>
          <w:rFonts w:ascii="Times New Roman" w:hAnsi="Times New Roman" w:cs="Times New Roman"/>
          <w:sz w:val="24"/>
          <w:szCs w:val="24"/>
        </w:rPr>
        <w:t>n’s clothes.</w:t>
      </w:r>
      <w:r w:rsidRPr="00FD7C86">
        <w:rPr>
          <w:rStyle w:val="FootnoteReference"/>
          <w:rFonts w:ascii="Times New Roman" w:hAnsi="Times New Roman" w:cs="Times New Roman"/>
          <w:sz w:val="24"/>
          <w:szCs w:val="24"/>
        </w:rPr>
        <w:footnoteReference w:id="124"/>
      </w:r>
      <w:r w:rsidRPr="00FD7C86">
        <w:rPr>
          <w:rFonts w:ascii="Times New Roman" w:hAnsi="Times New Roman" w:cs="Times New Roman"/>
          <w:sz w:val="24"/>
          <w:szCs w:val="24"/>
        </w:rPr>
        <w:t xml:space="preserve"> Another man named Sam Taylor entered through the room’s window via the fire escape. Sam was one of the so-called “Mattie Howard men,” a bootlegger from Oklahoma who had worked with her before.</w:t>
      </w:r>
      <w:r w:rsidRPr="00FD7C86">
        <w:rPr>
          <w:rStyle w:val="FootnoteReference"/>
          <w:rFonts w:ascii="Times New Roman" w:hAnsi="Times New Roman" w:cs="Times New Roman"/>
          <w:sz w:val="24"/>
          <w:szCs w:val="24"/>
        </w:rPr>
        <w:footnoteReference w:id="125"/>
      </w:r>
      <w:r w:rsidRPr="00FD7C86">
        <w:rPr>
          <w:rFonts w:ascii="Times New Roman" w:hAnsi="Times New Roman" w:cs="Times New Roman"/>
          <w:sz w:val="24"/>
          <w:szCs w:val="24"/>
        </w:rPr>
        <w:t xml:space="preserve"> Together, the three tied Morino to the bedpost and removed several expensive pieces of jewelry he was wearing. </w:t>
      </w:r>
    </w:p>
    <w:p w14:paraId="7F1D33C5" w14:textId="5BBF8C89" w:rsidR="00397ECF" w:rsidRPr="00FD7C86" w:rsidRDefault="00397ECF" w:rsidP="00397ECF">
      <w:pPr>
        <w:spacing w:line="480" w:lineRule="auto"/>
        <w:rPr>
          <w:rFonts w:ascii="Times New Roman" w:hAnsi="Times New Roman" w:cs="Times New Roman"/>
          <w:sz w:val="24"/>
          <w:szCs w:val="24"/>
        </w:rPr>
      </w:pPr>
      <w:r w:rsidRPr="00FD7C86">
        <w:rPr>
          <w:rFonts w:ascii="Times New Roman" w:hAnsi="Times New Roman" w:cs="Times New Roman"/>
          <w:sz w:val="24"/>
          <w:szCs w:val="24"/>
        </w:rPr>
        <w:tab/>
        <w:t xml:space="preserve">It seems likely that the three </w:t>
      </w:r>
      <w:r>
        <w:rPr>
          <w:rFonts w:ascii="Times New Roman" w:hAnsi="Times New Roman" w:cs="Times New Roman"/>
          <w:sz w:val="24"/>
          <w:szCs w:val="24"/>
        </w:rPr>
        <w:t>planned</w:t>
      </w:r>
      <w:r w:rsidRPr="00FD7C86">
        <w:rPr>
          <w:rFonts w:ascii="Times New Roman" w:hAnsi="Times New Roman" w:cs="Times New Roman"/>
          <w:sz w:val="24"/>
          <w:szCs w:val="24"/>
        </w:rPr>
        <w:t xml:space="preserve"> to extort money from “Diamond Joe,” perhaps out of revenge for his treatment of Mattie. However, at some time during the night, Morino managed to work his way free of his bonds and attempted to flee the room. Mattie, acting quickly, pursued and hit him in the head with a club before he could reach the door. The pawnbroker collapsed to the ground, badly injured. </w:t>
      </w:r>
      <w:r>
        <w:rPr>
          <w:rFonts w:ascii="Times New Roman" w:hAnsi="Times New Roman" w:cs="Times New Roman"/>
          <w:sz w:val="24"/>
          <w:szCs w:val="24"/>
        </w:rPr>
        <w:t>As the extortion</w:t>
      </w:r>
      <w:r w:rsidRPr="00FD7C86">
        <w:rPr>
          <w:rFonts w:ascii="Times New Roman" w:hAnsi="Times New Roman" w:cs="Times New Roman"/>
          <w:sz w:val="24"/>
          <w:szCs w:val="24"/>
        </w:rPr>
        <w:t xml:space="preserve"> spiral</w:t>
      </w:r>
      <w:r>
        <w:rPr>
          <w:rFonts w:ascii="Times New Roman" w:hAnsi="Times New Roman" w:cs="Times New Roman"/>
          <w:sz w:val="24"/>
          <w:szCs w:val="24"/>
        </w:rPr>
        <w:t>ed</w:t>
      </w:r>
      <w:r w:rsidRPr="00FD7C86">
        <w:rPr>
          <w:rFonts w:ascii="Times New Roman" w:hAnsi="Times New Roman" w:cs="Times New Roman"/>
          <w:sz w:val="24"/>
          <w:szCs w:val="24"/>
        </w:rPr>
        <w:t xml:space="preserve"> out of control, Morino </w:t>
      </w:r>
      <w:r>
        <w:rPr>
          <w:rFonts w:ascii="Times New Roman" w:hAnsi="Times New Roman" w:cs="Times New Roman"/>
          <w:sz w:val="24"/>
          <w:szCs w:val="24"/>
        </w:rPr>
        <w:t>became</w:t>
      </w:r>
      <w:r w:rsidRPr="00FD7C86">
        <w:rPr>
          <w:rFonts w:ascii="Times New Roman" w:hAnsi="Times New Roman" w:cs="Times New Roman"/>
          <w:sz w:val="24"/>
          <w:szCs w:val="24"/>
        </w:rPr>
        <w:t xml:space="preserve"> a greater liability to the three than a potential resource. </w:t>
      </w:r>
      <w:r>
        <w:rPr>
          <w:rFonts w:ascii="Times New Roman" w:hAnsi="Times New Roman" w:cs="Times New Roman"/>
          <w:sz w:val="24"/>
          <w:szCs w:val="24"/>
        </w:rPr>
        <w:t xml:space="preserve">They murdered </w:t>
      </w:r>
      <w:r w:rsidRPr="00FD7C86">
        <w:rPr>
          <w:rFonts w:ascii="Times New Roman" w:hAnsi="Times New Roman" w:cs="Times New Roman"/>
          <w:sz w:val="24"/>
          <w:szCs w:val="24"/>
        </w:rPr>
        <w:t>“Diamond Joe” with another strong blow to the skull.</w:t>
      </w:r>
      <w:r w:rsidRPr="00FD7C86">
        <w:rPr>
          <w:rStyle w:val="FootnoteReference"/>
          <w:rFonts w:ascii="Times New Roman" w:hAnsi="Times New Roman" w:cs="Times New Roman"/>
          <w:sz w:val="24"/>
          <w:szCs w:val="24"/>
        </w:rPr>
        <w:footnoteReference w:id="126"/>
      </w:r>
      <w:r w:rsidRPr="00FD7C86">
        <w:rPr>
          <w:rFonts w:ascii="Times New Roman" w:hAnsi="Times New Roman" w:cs="Times New Roman"/>
          <w:sz w:val="24"/>
          <w:szCs w:val="24"/>
        </w:rPr>
        <w:t xml:space="preserve"> The criminals then fled down the fire escape, into the alley, and caught a cab away from the scene of the crime.</w:t>
      </w:r>
      <w:r w:rsidRPr="00FD7C86">
        <w:rPr>
          <w:rStyle w:val="FootnoteReference"/>
          <w:rFonts w:ascii="Times New Roman" w:hAnsi="Times New Roman" w:cs="Times New Roman"/>
          <w:sz w:val="24"/>
          <w:szCs w:val="24"/>
        </w:rPr>
        <w:footnoteReference w:id="127"/>
      </w:r>
    </w:p>
    <w:p w14:paraId="1E580594" w14:textId="1CAEE55A" w:rsidR="00397ECF" w:rsidRPr="00FD7C86" w:rsidRDefault="00397ECF" w:rsidP="00397ECF">
      <w:pPr>
        <w:spacing w:line="480" w:lineRule="auto"/>
        <w:ind w:firstLine="720"/>
        <w:rPr>
          <w:rFonts w:ascii="Times New Roman" w:hAnsi="Times New Roman" w:cs="Times New Roman"/>
          <w:sz w:val="24"/>
          <w:szCs w:val="24"/>
        </w:rPr>
      </w:pPr>
      <w:r w:rsidRPr="00FD7C86">
        <w:rPr>
          <w:rFonts w:ascii="Times New Roman" w:hAnsi="Times New Roman" w:cs="Times New Roman"/>
          <w:sz w:val="24"/>
          <w:szCs w:val="24"/>
        </w:rPr>
        <w:t xml:space="preserve">The criminal trio scattered, fleeing the city. Mattie and Sam left Kansas City together, </w:t>
      </w:r>
      <w:r>
        <w:rPr>
          <w:rFonts w:ascii="Times New Roman" w:hAnsi="Times New Roman" w:cs="Times New Roman"/>
          <w:sz w:val="24"/>
          <w:szCs w:val="24"/>
        </w:rPr>
        <w:t>going to</w:t>
      </w:r>
      <w:r w:rsidRPr="00FD7C86">
        <w:rPr>
          <w:rFonts w:ascii="Times New Roman" w:hAnsi="Times New Roman" w:cs="Times New Roman"/>
          <w:sz w:val="24"/>
          <w:szCs w:val="24"/>
        </w:rPr>
        <w:t xml:space="preserve"> her mother’s residence in Raton, New Mexico. </w:t>
      </w:r>
      <w:r>
        <w:rPr>
          <w:rFonts w:ascii="Times New Roman" w:hAnsi="Times New Roman" w:cs="Times New Roman"/>
          <w:sz w:val="24"/>
          <w:szCs w:val="24"/>
        </w:rPr>
        <w:t>Once t</w:t>
      </w:r>
      <w:r w:rsidRPr="00FD7C86">
        <w:rPr>
          <w:rFonts w:ascii="Times New Roman" w:hAnsi="Times New Roman" w:cs="Times New Roman"/>
          <w:sz w:val="24"/>
          <w:szCs w:val="24"/>
        </w:rPr>
        <w:t xml:space="preserve">here, Mattie and Sam tried to lay low until things blew over. Evidence, however, would soon point the police in her direction. In their haste, the three had forgotten to take Mattie’s bounced check off of Morino’s body. From the check, the Kansas City police department had the name “Mattie Howard.”  Employees of Morino’s pawnshop recalled a young blonde woman visiting the store and </w:t>
      </w:r>
      <w:r>
        <w:rPr>
          <w:rFonts w:ascii="Times New Roman" w:hAnsi="Times New Roman" w:cs="Times New Roman"/>
          <w:sz w:val="24"/>
          <w:szCs w:val="24"/>
        </w:rPr>
        <w:t>writing</w:t>
      </w:r>
      <w:r w:rsidRPr="00FD7C86">
        <w:rPr>
          <w:rFonts w:ascii="Times New Roman" w:hAnsi="Times New Roman" w:cs="Times New Roman"/>
          <w:sz w:val="24"/>
          <w:szCs w:val="24"/>
        </w:rPr>
        <w:t xml:space="preserve"> a bad check. This matched the description of the woman who had checked into the Touraine Apartments </w:t>
      </w:r>
      <w:r w:rsidRPr="00FD7C86">
        <w:rPr>
          <w:rFonts w:ascii="Times New Roman" w:hAnsi="Times New Roman" w:cs="Times New Roman"/>
          <w:sz w:val="24"/>
          <w:szCs w:val="24"/>
        </w:rPr>
        <w:lastRenderedPageBreak/>
        <w:t>alongside Morino. With both the bad check and the description of who wrote it, the police now had a solid lead.</w:t>
      </w:r>
      <w:r w:rsidRPr="00FD7C86">
        <w:rPr>
          <w:rStyle w:val="FootnoteReference"/>
          <w:rFonts w:ascii="Times New Roman" w:hAnsi="Times New Roman" w:cs="Times New Roman"/>
          <w:sz w:val="24"/>
          <w:szCs w:val="24"/>
        </w:rPr>
        <w:footnoteReference w:id="128"/>
      </w:r>
      <w:r w:rsidRPr="00FD7C86">
        <w:rPr>
          <w:rFonts w:ascii="Times New Roman" w:hAnsi="Times New Roman" w:cs="Times New Roman"/>
          <w:sz w:val="24"/>
          <w:szCs w:val="24"/>
        </w:rPr>
        <w:t xml:space="preserve"> On 17 June 1918, authorities in Raton, New Mexico arrested Mattie Howard and Sam Taylor and transferred them to the jail in Trinidad, Colorado.</w:t>
      </w:r>
      <w:r w:rsidRPr="00FD7C86">
        <w:rPr>
          <w:rStyle w:val="FootnoteReference"/>
          <w:rFonts w:ascii="Times New Roman" w:hAnsi="Times New Roman" w:cs="Times New Roman"/>
          <w:sz w:val="24"/>
          <w:szCs w:val="24"/>
        </w:rPr>
        <w:footnoteReference w:id="129"/>
      </w:r>
      <w:r w:rsidRPr="00FD7C86">
        <w:rPr>
          <w:rFonts w:ascii="Times New Roman" w:hAnsi="Times New Roman" w:cs="Times New Roman"/>
          <w:sz w:val="24"/>
          <w:szCs w:val="24"/>
        </w:rPr>
        <w:t xml:space="preserve"> Mattie had been going by the name of “Mrs. Frank J. Vanders” while in Raton in order to avoid suspicion. She </w:t>
      </w:r>
      <w:r>
        <w:rPr>
          <w:rFonts w:ascii="Times New Roman" w:hAnsi="Times New Roman" w:cs="Times New Roman"/>
          <w:sz w:val="24"/>
          <w:szCs w:val="24"/>
        </w:rPr>
        <w:t xml:space="preserve">quickly </w:t>
      </w:r>
      <w:r w:rsidRPr="00FD7C86">
        <w:rPr>
          <w:rFonts w:ascii="Times New Roman" w:hAnsi="Times New Roman" w:cs="Times New Roman"/>
          <w:sz w:val="24"/>
          <w:szCs w:val="24"/>
        </w:rPr>
        <w:t xml:space="preserve">admitted going by Mattie Howard in Kansas City, </w:t>
      </w:r>
      <w:r>
        <w:rPr>
          <w:rFonts w:ascii="Times New Roman" w:hAnsi="Times New Roman" w:cs="Times New Roman"/>
          <w:sz w:val="24"/>
          <w:szCs w:val="24"/>
        </w:rPr>
        <w:t>and confirmed</w:t>
      </w:r>
      <w:r w:rsidRPr="00FD7C86">
        <w:rPr>
          <w:rFonts w:ascii="Times New Roman" w:hAnsi="Times New Roman" w:cs="Times New Roman"/>
          <w:sz w:val="24"/>
          <w:szCs w:val="24"/>
        </w:rPr>
        <w:t xml:space="preserve"> that Vanders was seeking a divorce. A few days later, she was charged with murder and extradited to Kansas City.</w:t>
      </w:r>
      <w:r w:rsidRPr="00FD7C86">
        <w:rPr>
          <w:rStyle w:val="FootnoteReference"/>
          <w:rFonts w:ascii="Times New Roman" w:hAnsi="Times New Roman" w:cs="Times New Roman"/>
          <w:sz w:val="24"/>
          <w:szCs w:val="24"/>
        </w:rPr>
        <w:footnoteReference w:id="130"/>
      </w:r>
      <w:r w:rsidRPr="00FD7C86">
        <w:rPr>
          <w:rFonts w:ascii="Times New Roman" w:hAnsi="Times New Roman" w:cs="Times New Roman"/>
          <w:sz w:val="24"/>
          <w:szCs w:val="24"/>
        </w:rPr>
        <w:t xml:space="preserve"> </w:t>
      </w:r>
      <w:r>
        <w:rPr>
          <w:rFonts w:ascii="Times New Roman" w:hAnsi="Times New Roman" w:cs="Times New Roman"/>
          <w:sz w:val="24"/>
          <w:szCs w:val="24"/>
        </w:rPr>
        <w:t xml:space="preserve">Police released </w:t>
      </w:r>
      <w:r w:rsidRPr="00FD7C86">
        <w:rPr>
          <w:rFonts w:ascii="Times New Roman" w:hAnsi="Times New Roman" w:cs="Times New Roman"/>
          <w:sz w:val="24"/>
          <w:szCs w:val="24"/>
        </w:rPr>
        <w:t xml:space="preserve">Sam Taylor as there was no concrete evidence yet linking him to the crime. </w:t>
      </w:r>
      <w:r>
        <w:rPr>
          <w:rFonts w:ascii="Times New Roman" w:hAnsi="Times New Roman" w:cs="Times New Roman"/>
          <w:sz w:val="24"/>
          <w:szCs w:val="24"/>
        </w:rPr>
        <w:t>This narrative differed from Mattie’s depiction of a young innocent girl hauled from her mother’s home.</w:t>
      </w:r>
    </w:p>
    <w:p w14:paraId="31DABFBB" w14:textId="5FA52200" w:rsidR="00397ECF" w:rsidRPr="00FD7C86" w:rsidRDefault="00397ECF" w:rsidP="00397ECF">
      <w:pPr>
        <w:spacing w:line="480" w:lineRule="auto"/>
        <w:ind w:firstLine="720"/>
        <w:rPr>
          <w:rFonts w:ascii="Times New Roman" w:hAnsi="Times New Roman" w:cs="Times New Roman"/>
          <w:sz w:val="24"/>
          <w:szCs w:val="24"/>
        </w:rPr>
      </w:pPr>
      <w:r w:rsidRPr="00FD7C86">
        <w:rPr>
          <w:rFonts w:ascii="Times New Roman" w:hAnsi="Times New Roman" w:cs="Times New Roman"/>
          <w:sz w:val="24"/>
          <w:szCs w:val="24"/>
        </w:rPr>
        <w:t xml:space="preserve">Mattie hired for her defense Jesse James, Jr., son of the famed </w:t>
      </w:r>
      <w:r>
        <w:rPr>
          <w:rFonts w:ascii="Times New Roman" w:hAnsi="Times New Roman" w:cs="Times New Roman"/>
          <w:sz w:val="24"/>
          <w:szCs w:val="24"/>
        </w:rPr>
        <w:t>w</w:t>
      </w:r>
      <w:r w:rsidRPr="00FD7C86">
        <w:rPr>
          <w:rFonts w:ascii="Times New Roman" w:hAnsi="Times New Roman" w:cs="Times New Roman"/>
          <w:sz w:val="24"/>
          <w:szCs w:val="24"/>
        </w:rPr>
        <w:t xml:space="preserve">estern outlaw. James, at first, launched a vigorous counterattack against the state’s case. He successfully quashed an effort to take Mattie’s fingerprints. Fingerprints were still not widely accepted as an important part of criminal science. Additionally, he fought off an attempt </w:t>
      </w:r>
      <w:r>
        <w:rPr>
          <w:rFonts w:ascii="Times New Roman" w:hAnsi="Times New Roman" w:cs="Times New Roman"/>
          <w:sz w:val="24"/>
          <w:szCs w:val="24"/>
        </w:rPr>
        <w:t xml:space="preserve">by the prosecution </w:t>
      </w:r>
      <w:r w:rsidRPr="00FD7C86">
        <w:rPr>
          <w:rFonts w:ascii="Times New Roman" w:hAnsi="Times New Roman" w:cs="Times New Roman"/>
          <w:sz w:val="24"/>
          <w:szCs w:val="24"/>
        </w:rPr>
        <w:t>to have Mattie write “B. Stanley and wife,” in order to compare her handwriting with that in the hotel register.</w:t>
      </w:r>
      <w:r w:rsidRPr="00FD7C86">
        <w:rPr>
          <w:rStyle w:val="FootnoteReference"/>
          <w:rFonts w:ascii="Times New Roman" w:hAnsi="Times New Roman" w:cs="Times New Roman"/>
          <w:sz w:val="24"/>
          <w:szCs w:val="24"/>
        </w:rPr>
        <w:footnoteReference w:id="131"/>
      </w:r>
      <w:r w:rsidRPr="00FD7C86">
        <w:rPr>
          <w:rFonts w:ascii="Times New Roman" w:hAnsi="Times New Roman" w:cs="Times New Roman"/>
          <w:sz w:val="24"/>
          <w:szCs w:val="24"/>
        </w:rPr>
        <w:t xml:space="preserve"> He also managed to get Mattie out on a $10,000 bond. Of course, the bond required that she did not skip town. However, she almost immediately </w:t>
      </w:r>
      <w:r>
        <w:rPr>
          <w:rFonts w:ascii="Times New Roman" w:hAnsi="Times New Roman" w:cs="Times New Roman"/>
          <w:sz w:val="24"/>
          <w:szCs w:val="24"/>
        </w:rPr>
        <w:t xml:space="preserve">fled </w:t>
      </w:r>
      <w:r w:rsidRPr="00FD7C86">
        <w:rPr>
          <w:rFonts w:ascii="Times New Roman" w:hAnsi="Times New Roman" w:cs="Times New Roman"/>
          <w:sz w:val="24"/>
          <w:szCs w:val="24"/>
        </w:rPr>
        <w:t xml:space="preserve">again with a yet </w:t>
      </w:r>
      <w:r>
        <w:rPr>
          <w:rFonts w:ascii="Times New Roman" w:hAnsi="Times New Roman" w:cs="Times New Roman"/>
          <w:sz w:val="24"/>
          <w:szCs w:val="24"/>
        </w:rPr>
        <w:t>-</w:t>
      </w:r>
      <w:r w:rsidRPr="00FD7C86">
        <w:rPr>
          <w:rFonts w:ascii="Times New Roman" w:hAnsi="Times New Roman" w:cs="Times New Roman"/>
          <w:sz w:val="24"/>
          <w:szCs w:val="24"/>
        </w:rPr>
        <w:t>to</w:t>
      </w:r>
      <w:r>
        <w:rPr>
          <w:rFonts w:ascii="Times New Roman" w:hAnsi="Times New Roman" w:cs="Times New Roman"/>
          <w:sz w:val="24"/>
          <w:szCs w:val="24"/>
        </w:rPr>
        <w:t>-</w:t>
      </w:r>
      <w:r w:rsidRPr="00FD7C86">
        <w:rPr>
          <w:rFonts w:ascii="Times New Roman" w:hAnsi="Times New Roman" w:cs="Times New Roman"/>
          <w:sz w:val="24"/>
          <w:szCs w:val="24"/>
        </w:rPr>
        <w:t>be</w:t>
      </w:r>
      <w:r>
        <w:rPr>
          <w:rFonts w:ascii="Times New Roman" w:hAnsi="Times New Roman" w:cs="Times New Roman"/>
          <w:sz w:val="24"/>
          <w:szCs w:val="24"/>
        </w:rPr>
        <w:t>-</w:t>
      </w:r>
      <w:r w:rsidRPr="00FD7C86">
        <w:rPr>
          <w:rFonts w:ascii="Times New Roman" w:hAnsi="Times New Roman" w:cs="Times New Roman"/>
          <w:sz w:val="24"/>
          <w:szCs w:val="24"/>
        </w:rPr>
        <w:t>charged Sam Taylor. This escape was short lived, as police in Leavenworth, Kansas, arrested the two on 4 September 1918, and sent them back to Kansas City.</w:t>
      </w:r>
      <w:r w:rsidRPr="00FD7C86">
        <w:rPr>
          <w:rStyle w:val="FootnoteReference"/>
          <w:rFonts w:ascii="Times New Roman" w:hAnsi="Times New Roman" w:cs="Times New Roman"/>
          <w:sz w:val="24"/>
          <w:szCs w:val="24"/>
        </w:rPr>
        <w:footnoteReference w:id="132"/>
      </w:r>
      <w:r w:rsidRPr="00FD7C86">
        <w:rPr>
          <w:rFonts w:ascii="Times New Roman" w:hAnsi="Times New Roman" w:cs="Times New Roman"/>
          <w:sz w:val="24"/>
          <w:szCs w:val="24"/>
        </w:rPr>
        <w:t xml:space="preserve"> Despite </w:t>
      </w:r>
      <w:r>
        <w:rPr>
          <w:rFonts w:ascii="Times New Roman" w:hAnsi="Times New Roman" w:cs="Times New Roman"/>
          <w:sz w:val="24"/>
          <w:szCs w:val="24"/>
        </w:rPr>
        <w:t>breaking her bond</w:t>
      </w:r>
      <w:r w:rsidRPr="00FD7C86">
        <w:rPr>
          <w:rFonts w:ascii="Times New Roman" w:hAnsi="Times New Roman" w:cs="Times New Roman"/>
          <w:sz w:val="24"/>
          <w:szCs w:val="24"/>
        </w:rPr>
        <w:t xml:space="preserve">, </w:t>
      </w:r>
      <w:r w:rsidRPr="00FD7C86">
        <w:rPr>
          <w:rFonts w:ascii="Times New Roman" w:hAnsi="Times New Roman" w:cs="Times New Roman"/>
          <w:sz w:val="24"/>
          <w:szCs w:val="24"/>
        </w:rPr>
        <w:lastRenderedPageBreak/>
        <w:t>James was once again able to keep her out of jail and on the streets. James’</w:t>
      </w:r>
      <w:r>
        <w:rPr>
          <w:rFonts w:ascii="Times New Roman" w:hAnsi="Times New Roman" w:cs="Times New Roman"/>
          <w:sz w:val="24"/>
          <w:szCs w:val="24"/>
        </w:rPr>
        <w:t>s</w:t>
      </w:r>
      <w:r w:rsidRPr="00FD7C86">
        <w:rPr>
          <w:rFonts w:ascii="Times New Roman" w:hAnsi="Times New Roman" w:cs="Times New Roman"/>
          <w:sz w:val="24"/>
          <w:szCs w:val="24"/>
        </w:rPr>
        <w:t xml:space="preserve"> skill</w:t>
      </w:r>
      <w:r>
        <w:rPr>
          <w:rFonts w:ascii="Times New Roman" w:hAnsi="Times New Roman" w:cs="Times New Roman"/>
          <w:sz w:val="24"/>
          <w:szCs w:val="24"/>
        </w:rPr>
        <w:t xml:space="preserve">ful delays </w:t>
      </w:r>
      <w:r w:rsidRPr="00FD7C86">
        <w:rPr>
          <w:rFonts w:ascii="Times New Roman" w:hAnsi="Times New Roman" w:cs="Times New Roman"/>
          <w:sz w:val="24"/>
          <w:szCs w:val="24"/>
        </w:rPr>
        <w:t>also ensured that Mattie’s trial would not begin until late-September 1919.</w:t>
      </w:r>
    </w:p>
    <w:p w14:paraId="2FFA2EEB" w14:textId="1C75BF12" w:rsidR="00397ECF" w:rsidRPr="00FD7C86" w:rsidRDefault="00397ECF" w:rsidP="00397ECF">
      <w:pPr>
        <w:spacing w:line="480" w:lineRule="auto"/>
        <w:rPr>
          <w:rFonts w:ascii="Times New Roman" w:hAnsi="Times New Roman" w:cs="Times New Roman"/>
          <w:sz w:val="24"/>
          <w:szCs w:val="24"/>
        </w:rPr>
      </w:pPr>
      <w:r w:rsidRPr="00FD7C86">
        <w:rPr>
          <w:rFonts w:ascii="Times New Roman" w:hAnsi="Times New Roman" w:cs="Times New Roman"/>
          <w:sz w:val="24"/>
          <w:szCs w:val="24"/>
        </w:rPr>
        <w:tab/>
        <w:t>As Mattie awaited the be</w:t>
      </w:r>
      <w:r>
        <w:rPr>
          <w:rFonts w:ascii="Times New Roman" w:hAnsi="Times New Roman" w:cs="Times New Roman"/>
          <w:sz w:val="24"/>
          <w:szCs w:val="24"/>
        </w:rPr>
        <w:t>ginning of her trial, the Lewis-Jones gang collapsed</w:t>
      </w:r>
      <w:r w:rsidRPr="00FD7C86">
        <w:rPr>
          <w:rFonts w:ascii="Times New Roman" w:hAnsi="Times New Roman" w:cs="Times New Roman"/>
          <w:sz w:val="24"/>
          <w:szCs w:val="24"/>
        </w:rPr>
        <w:t>. Twenty days after her arrest in Leavenworth, the Lewis-Jones gang’s main enforcer, Roscoe Lancaster, died in an extended shootout with the Denver police. Frank Lewis died a few weeks later on 17 October in a Topeka, Kansas holding cell, done in by a combination of old wounds and the rampaging Spanish influenza pandemic.</w:t>
      </w:r>
      <w:r w:rsidRPr="00FD7C86">
        <w:rPr>
          <w:rStyle w:val="FootnoteReference"/>
          <w:rFonts w:ascii="Times New Roman" w:hAnsi="Times New Roman" w:cs="Times New Roman"/>
          <w:sz w:val="24"/>
          <w:szCs w:val="24"/>
        </w:rPr>
        <w:footnoteReference w:id="133"/>
      </w:r>
      <w:r w:rsidRPr="00FD7C86">
        <w:rPr>
          <w:rFonts w:ascii="Times New Roman" w:hAnsi="Times New Roman" w:cs="Times New Roman"/>
          <w:sz w:val="24"/>
          <w:szCs w:val="24"/>
        </w:rPr>
        <w:t xml:space="preserve"> Even Mattie’s lover and accomplice in the Morino murder, Dale Jones, was not safe. In November 1918, police in California gunned </w:t>
      </w:r>
      <w:r>
        <w:rPr>
          <w:rFonts w:ascii="Times New Roman" w:hAnsi="Times New Roman" w:cs="Times New Roman"/>
          <w:sz w:val="24"/>
          <w:szCs w:val="24"/>
        </w:rPr>
        <w:t xml:space="preserve">him </w:t>
      </w:r>
      <w:r w:rsidRPr="00FD7C86">
        <w:rPr>
          <w:rFonts w:ascii="Times New Roman" w:hAnsi="Times New Roman" w:cs="Times New Roman"/>
          <w:sz w:val="24"/>
          <w:szCs w:val="24"/>
        </w:rPr>
        <w:t>down.</w:t>
      </w:r>
      <w:r w:rsidRPr="00FD7C86">
        <w:rPr>
          <w:rStyle w:val="FootnoteReference"/>
          <w:rFonts w:ascii="Times New Roman" w:hAnsi="Times New Roman" w:cs="Times New Roman"/>
          <w:sz w:val="24"/>
          <w:szCs w:val="24"/>
        </w:rPr>
        <w:footnoteReference w:id="134"/>
      </w:r>
      <w:r w:rsidRPr="00FD7C86">
        <w:rPr>
          <w:rFonts w:ascii="Times New Roman" w:hAnsi="Times New Roman" w:cs="Times New Roman"/>
          <w:sz w:val="24"/>
          <w:szCs w:val="24"/>
        </w:rPr>
        <w:t xml:space="preserve"> With three core members eliminated, the gang collapsed. Things were equally </w:t>
      </w:r>
      <w:r>
        <w:rPr>
          <w:rFonts w:ascii="Times New Roman" w:hAnsi="Times New Roman" w:cs="Times New Roman"/>
          <w:sz w:val="24"/>
          <w:szCs w:val="24"/>
        </w:rPr>
        <w:t>bad</w:t>
      </w:r>
      <w:r w:rsidRPr="00FD7C86">
        <w:rPr>
          <w:rFonts w:ascii="Times New Roman" w:hAnsi="Times New Roman" w:cs="Times New Roman"/>
          <w:sz w:val="24"/>
          <w:szCs w:val="24"/>
        </w:rPr>
        <w:t xml:space="preserve"> for Mattie’s own band. In fall of 1918, one of Mattie Howard’s associates, “Dude” Richardson, was taken into custody after wounding a police officer.</w:t>
      </w:r>
      <w:r w:rsidRPr="00FD7C86">
        <w:rPr>
          <w:rStyle w:val="FootnoteReference"/>
          <w:rFonts w:ascii="Times New Roman" w:hAnsi="Times New Roman" w:cs="Times New Roman"/>
          <w:sz w:val="24"/>
          <w:szCs w:val="24"/>
        </w:rPr>
        <w:footnoteReference w:id="135"/>
      </w:r>
      <w:r w:rsidRPr="00FD7C86">
        <w:rPr>
          <w:rFonts w:ascii="Times New Roman" w:hAnsi="Times New Roman" w:cs="Times New Roman"/>
          <w:sz w:val="24"/>
          <w:szCs w:val="24"/>
        </w:rPr>
        <w:t xml:space="preserve"> Another associate, J.A. Stanton, barely avoided charges after being arrested for burglary in July 1919, forcing him to lay low to avoid further scrutiny.</w:t>
      </w:r>
      <w:r w:rsidRPr="00FD7C86">
        <w:rPr>
          <w:rStyle w:val="FootnoteReference"/>
          <w:rFonts w:ascii="Times New Roman" w:hAnsi="Times New Roman" w:cs="Times New Roman"/>
          <w:sz w:val="24"/>
          <w:szCs w:val="24"/>
        </w:rPr>
        <w:footnoteReference w:id="136"/>
      </w:r>
      <w:r w:rsidRPr="00FD7C86">
        <w:rPr>
          <w:rFonts w:ascii="Times New Roman" w:hAnsi="Times New Roman" w:cs="Times New Roman"/>
          <w:sz w:val="24"/>
          <w:szCs w:val="24"/>
        </w:rPr>
        <w:t xml:space="preserve"> Just a few days later, </w:t>
      </w:r>
      <w:r>
        <w:rPr>
          <w:rFonts w:ascii="Times New Roman" w:hAnsi="Times New Roman" w:cs="Times New Roman"/>
          <w:sz w:val="24"/>
          <w:szCs w:val="24"/>
        </w:rPr>
        <w:t xml:space="preserve">police </w:t>
      </w:r>
      <w:r w:rsidRPr="00FD7C86">
        <w:rPr>
          <w:rFonts w:ascii="Times New Roman" w:hAnsi="Times New Roman" w:cs="Times New Roman"/>
          <w:sz w:val="24"/>
          <w:szCs w:val="24"/>
        </w:rPr>
        <w:t>arrested Mattie herself alongside safecracker Tony Cruye for attempting to rob a Kansas City hotel.</w:t>
      </w:r>
      <w:r w:rsidRPr="00FD7C86">
        <w:rPr>
          <w:rStyle w:val="FootnoteReference"/>
          <w:rFonts w:ascii="Times New Roman" w:hAnsi="Times New Roman" w:cs="Times New Roman"/>
          <w:sz w:val="24"/>
          <w:szCs w:val="24"/>
        </w:rPr>
        <w:footnoteReference w:id="137"/>
      </w:r>
      <w:r w:rsidRPr="00FD7C86">
        <w:rPr>
          <w:rFonts w:ascii="Times New Roman" w:hAnsi="Times New Roman" w:cs="Times New Roman"/>
          <w:sz w:val="24"/>
          <w:szCs w:val="24"/>
        </w:rPr>
        <w:t xml:space="preserve"> This was the second ti</w:t>
      </w:r>
      <w:r>
        <w:rPr>
          <w:rFonts w:ascii="Times New Roman" w:hAnsi="Times New Roman" w:cs="Times New Roman"/>
          <w:sz w:val="24"/>
          <w:szCs w:val="24"/>
        </w:rPr>
        <w:t>m</w:t>
      </w:r>
      <w:r w:rsidRPr="00FD7C86">
        <w:rPr>
          <w:rFonts w:ascii="Times New Roman" w:hAnsi="Times New Roman" w:cs="Times New Roman"/>
          <w:sz w:val="24"/>
          <w:szCs w:val="24"/>
        </w:rPr>
        <w:t>e that she had been directly implicated in a crime. While she was able to avoid charges in this incident, Cruye was not as lucky. On 24 August 1919, while out on bail, he was killed by a gambler he was trying to rob.</w:t>
      </w:r>
      <w:r w:rsidRPr="00FD7C86">
        <w:rPr>
          <w:rStyle w:val="FootnoteReference"/>
          <w:rFonts w:ascii="Times New Roman" w:hAnsi="Times New Roman" w:cs="Times New Roman"/>
          <w:sz w:val="24"/>
          <w:szCs w:val="24"/>
        </w:rPr>
        <w:footnoteReference w:id="138"/>
      </w:r>
    </w:p>
    <w:p w14:paraId="2BE6B9E0" w14:textId="52EFE4BE" w:rsidR="00397ECF" w:rsidRPr="00FD7C86" w:rsidRDefault="00397ECF" w:rsidP="00397ECF">
      <w:pPr>
        <w:spacing w:line="480" w:lineRule="auto"/>
        <w:rPr>
          <w:rFonts w:ascii="Times New Roman" w:hAnsi="Times New Roman" w:cs="Times New Roman"/>
          <w:sz w:val="24"/>
          <w:szCs w:val="24"/>
        </w:rPr>
      </w:pPr>
      <w:r w:rsidRPr="00FD7C86">
        <w:rPr>
          <w:rFonts w:ascii="Times New Roman" w:hAnsi="Times New Roman" w:cs="Times New Roman"/>
          <w:sz w:val="24"/>
          <w:szCs w:val="24"/>
        </w:rPr>
        <w:tab/>
        <w:t xml:space="preserve">Initially, press interest in Mattie’s case </w:t>
      </w:r>
      <w:r>
        <w:rPr>
          <w:rFonts w:ascii="Times New Roman" w:hAnsi="Times New Roman" w:cs="Times New Roman"/>
          <w:sz w:val="24"/>
          <w:szCs w:val="24"/>
        </w:rPr>
        <w:t>was</w:t>
      </w:r>
      <w:r w:rsidRPr="00FD7C86">
        <w:rPr>
          <w:rFonts w:ascii="Times New Roman" w:hAnsi="Times New Roman" w:cs="Times New Roman"/>
          <w:sz w:val="24"/>
          <w:szCs w:val="24"/>
        </w:rPr>
        <w:t xml:space="preserve"> relatively muted. </w:t>
      </w:r>
      <w:r>
        <w:rPr>
          <w:rFonts w:ascii="Times New Roman" w:hAnsi="Times New Roman" w:cs="Times New Roman"/>
          <w:sz w:val="24"/>
          <w:szCs w:val="24"/>
        </w:rPr>
        <w:t>I</w:t>
      </w:r>
      <w:r w:rsidRPr="00FD7C86">
        <w:rPr>
          <w:rFonts w:ascii="Times New Roman" w:hAnsi="Times New Roman" w:cs="Times New Roman"/>
          <w:sz w:val="24"/>
          <w:szCs w:val="24"/>
        </w:rPr>
        <w:t>n 1918</w:t>
      </w:r>
      <w:r>
        <w:rPr>
          <w:rFonts w:ascii="Times New Roman" w:hAnsi="Times New Roman" w:cs="Times New Roman"/>
          <w:sz w:val="24"/>
          <w:szCs w:val="24"/>
        </w:rPr>
        <w:t>,</w:t>
      </w:r>
      <w:r w:rsidRPr="00FD7C86">
        <w:rPr>
          <w:rFonts w:ascii="Times New Roman" w:hAnsi="Times New Roman" w:cs="Times New Roman"/>
          <w:sz w:val="24"/>
          <w:szCs w:val="24"/>
        </w:rPr>
        <w:t xml:space="preserve"> </w:t>
      </w:r>
      <w:r>
        <w:rPr>
          <w:rFonts w:ascii="Times New Roman" w:hAnsi="Times New Roman" w:cs="Times New Roman"/>
          <w:sz w:val="24"/>
          <w:szCs w:val="24"/>
        </w:rPr>
        <w:t>a</w:t>
      </w:r>
      <w:r w:rsidRPr="00FD7C86">
        <w:rPr>
          <w:rFonts w:ascii="Times New Roman" w:hAnsi="Times New Roman" w:cs="Times New Roman"/>
          <w:sz w:val="24"/>
          <w:szCs w:val="24"/>
        </w:rPr>
        <w:t xml:space="preserve"> few articles detail</w:t>
      </w:r>
      <w:r>
        <w:rPr>
          <w:rFonts w:ascii="Times New Roman" w:hAnsi="Times New Roman" w:cs="Times New Roman"/>
          <w:sz w:val="24"/>
          <w:szCs w:val="24"/>
        </w:rPr>
        <w:t>ed</w:t>
      </w:r>
      <w:r w:rsidRPr="00FD7C86">
        <w:rPr>
          <w:rFonts w:ascii="Times New Roman" w:hAnsi="Times New Roman" w:cs="Times New Roman"/>
          <w:sz w:val="24"/>
          <w:szCs w:val="24"/>
        </w:rPr>
        <w:t xml:space="preserve"> her arrest and initial arraignment, but</w:t>
      </w:r>
      <w:r>
        <w:rPr>
          <w:rFonts w:ascii="Times New Roman" w:hAnsi="Times New Roman" w:cs="Times New Roman"/>
          <w:sz w:val="24"/>
          <w:szCs w:val="24"/>
        </w:rPr>
        <w:t xml:space="preserve"> press attention grew</w:t>
      </w:r>
      <w:r w:rsidRPr="00FD7C86">
        <w:rPr>
          <w:rFonts w:ascii="Times New Roman" w:hAnsi="Times New Roman" w:cs="Times New Roman"/>
          <w:sz w:val="24"/>
          <w:szCs w:val="24"/>
        </w:rPr>
        <w:t xml:space="preserve"> in the summer of 1919. On 6 June 1919, a month before she was arrested alongside Cruye, </w:t>
      </w:r>
      <w:r w:rsidRPr="00FD7C86">
        <w:rPr>
          <w:rFonts w:ascii="Times New Roman" w:hAnsi="Times New Roman" w:cs="Times New Roman"/>
          <w:i/>
          <w:sz w:val="24"/>
          <w:szCs w:val="24"/>
        </w:rPr>
        <w:t>The Kansas City Star</w:t>
      </w:r>
      <w:r w:rsidRPr="00FD7C86">
        <w:rPr>
          <w:rFonts w:ascii="Times New Roman" w:hAnsi="Times New Roman" w:cs="Times New Roman"/>
          <w:sz w:val="24"/>
          <w:szCs w:val="24"/>
        </w:rPr>
        <w:t xml:space="preserve"> published the </w:t>
      </w:r>
      <w:r w:rsidRPr="00FD7C86">
        <w:rPr>
          <w:rFonts w:ascii="Times New Roman" w:hAnsi="Times New Roman" w:cs="Times New Roman"/>
          <w:sz w:val="24"/>
          <w:szCs w:val="24"/>
        </w:rPr>
        <w:lastRenderedPageBreak/>
        <w:t xml:space="preserve">full-page article “A Mystery of Agate Eyes.” In many respects, the article was emblematic of how the press would deal with Mattie as a criminal. </w:t>
      </w:r>
      <w:r>
        <w:rPr>
          <w:rFonts w:ascii="Times New Roman" w:hAnsi="Times New Roman" w:cs="Times New Roman"/>
          <w:sz w:val="24"/>
          <w:szCs w:val="24"/>
        </w:rPr>
        <w:t xml:space="preserve">The </w:t>
      </w:r>
      <w:r w:rsidRPr="00D02A22">
        <w:rPr>
          <w:rFonts w:ascii="Times New Roman" w:hAnsi="Times New Roman" w:cs="Times New Roman"/>
          <w:i/>
          <w:sz w:val="24"/>
          <w:szCs w:val="24"/>
        </w:rPr>
        <w:t>Star</w:t>
      </w:r>
      <w:r>
        <w:rPr>
          <w:rFonts w:ascii="Times New Roman" w:hAnsi="Times New Roman" w:cs="Times New Roman"/>
          <w:sz w:val="24"/>
          <w:szCs w:val="24"/>
        </w:rPr>
        <w:t xml:space="preserve"> reporter described h</w:t>
      </w:r>
      <w:r w:rsidRPr="00FD7C86">
        <w:rPr>
          <w:rFonts w:ascii="Times New Roman" w:hAnsi="Times New Roman" w:cs="Times New Roman"/>
          <w:sz w:val="24"/>
          <w:szCs w:val="24"/>
        </w:rPr>
        <w:t>er murder of Morino as being “staged with all the concomitants of a scenario plot and as pregnant with mystery and suggestive clews (sic) as a Katherine Green detective story</w:t>
      </w:r>
      <w:r>
        <w:rPr>
          <w:rFonts w:ascii="Times New Roman" w:hAnsi="Times New Roman" w:cs="Times New Roman"/>
          <w:sz w:val="24"/>
          <w:szCs w:val="24"/>
        </w:rPr>
        <w:t>.</w:t>
      </w:r>
      <w:r w:rsidRPr="00FD7C86">
        <w:rPr>
          <w:rFonts w:ascii="Times New Roman" w:hAnsi="Times New Roman" w:cs="Times New Roman"/>
          <w:sz w:val="24"/>
          <w:szCs w:val="24"/>
        </w:rPr>
        <w:t>”</w:t>
      </w:r>
      <w:r>
        <w:rPr>
          <w:rFonts w:ascii="Times New Roman" w:hAnsi="Times New Roman" w:cs="Times New Roman"/>
          <w:sz w:val="24"/>
          <w:szCs w:val="24"/>
        </w:rPr>
        <w:t xml:space="preserve"> The story </w:t>
      </w:r>
      <w:r w:rsidRPr="00FD7C86">
        <w:rPr>
          <w:rFonts w:ascii="Times New Roman" w:hAnsi="Times New Roman" w:cs="Times New Roman"/>
          <w:sz w:val="24"/>
          <w:szCs w:val="24"/>
        </w:rPr>
        <w:t>suggest</w:t>
      </w:r>
      <w:r>
        <w:rPr>
          <w:rFonts w:ascii="Times New Roman" w:hAnsi="Times New Roman" w:cs="Times New Roman"/>
          <w:sz w:val="24"/>
          <w:szCs w:val="24"/>
        </w:rPr>
        <w:t>ed the crime was</w:t>
      </w:r>
      <w:r w:rsidRPr="00FD7C86">
        <w:rPr>
          <w:rFonts w:ascii="Times New Roman" w:hAnsi="Times New Roman" w:cs="Times New Roman"/>
          <w:sz w:val="24"/>
          <w:szCs w:val="24"/>
        </w:rPr>
        <w:t xml:space="preserve"> premedi</w:t>
      </w:r>
      <w:r>
        <w:rPr>
          <w:rFonts w:ascii="Times New Roman" w:hAnsi="Times New Roman" w:cs="Times New Roman"/>
          <w:sz w:val="24"/>
          <w:szCs w:val="24"/>
        </w:rPr>
        <w:t>tated</w:t>
      </w:r>
      <w:r w:rsidRPr="00FD7C86">
        <w:rPr>
          <w:rFonts w:ascii="Times New Roman" w:hAnsi="Times New Roman" w:cs="Times New Roman"/>
          <w:sz w:val="24"/>
          <w:szCs w:val="24"/>
        </w:rPr>
        <w:t xml:space="preserve"> and a</w:t>
      </w:r>
      <w:r>
        <w:rPr>
          <w:rFonts w:ascii="Times New Roman" w:hAnsi="Times New Roman" w:cs="Times New Roman"/>
          <w:sz w:val="24"/>
          <w:szCs w:val="24"/>
        </w:rPr>
        <w:t xml:space="preserve"> product of a</w:t>
      </w:r>
      <w:r w:rsidRPr="00FD7C86">
        <w:rPr>
          <w:rFonts w:ascii="Times New Roman" w:hAnsi="Times New Roman" w:cs="Times New Roman"/>
          <w:sz w:val="24"/>
          <w:szCs w:val="24"/>
        </w:rPr>
        <w:t xml:space="preserve"> keen criminal mind. The article also focused </w:t>
      </w:r>
      <w:r>
        <w:rPr>
          <w:rFonts w:ascii="Times New Roman" w:hAnsi="Times New Roman" w:cs="Times New Roman"/>
          <w:sz w:val="24"/>
          <w:szCs w:val="24"/>
        </w:rPr>
        <w:t>intently</w:t>
      </w:r>
      <w:r w:rsidRPr="00FD7C86">
        <w:rPr>
          <w:rFonts w:ascii="Times New Roman" w:hAnsi="Times New Roman" w:cs="Times New Roman"/>
          <w:sz w:val="24"/>
          <w:szCs w:val="24"/>
        </w:rPr>
        <w:t xml:space="preserve"> on her physical appearance, </w:t>
      </w:r>
      <w:r>
        <w:rPr>
          <w:rFonts w:ascii="Times New Roman" w:hAnsi="Times New Roman" w:cs="Times New Roman"/>
          <w:sz w:val="24"/>
          <w:szCs w:val="24"/>
        </w:rPr>
        <w:t>saying</w:t>
      </w:r>
      <w:r w:rsidRPr="00FD7C86">
        <w:rPr>
          <w:rFonts w:ascii="Times New Roman" w:hAnsi="Times New Roman" w:cs="Times New Roman"/>
          <w:sz w:val="24"/>
          <w:szCs w:val="24"/>
        </w:rPr>
        <w:t xml:space="preserve"> that she was “a quiet appearing blond, whose most noticeable feature was her eyes, escribed as agate blue, with a cool, steady, fascinating fixity of expression that immediately focused the attention of anyone to whom she might be talking.”</w:t>
      </w:r>
      <w:r w:rsidRPr="00FD7C86">
        <w:rPr>
          <w:rStyle w:val="FootnoteReference"/>
          <w:rFonts w:ascii="Times New Roman" w:hAnsi="Times New Roman" w:cs="Times New Roman"/>
          <w:sz w:val="24"/>
          <w:szCs w:val="24"/>
        </w:rPr>
        <w:footnoteReference w:id="139"/>
      </w:r>
      <w:r w:rsidRPr="00FD7C86">
        <w:rPr>
          <w:rFonts w:ascii="Times New Roman" w:hAnsi="Times New Roman" w:cs="Times New Roman"/>
          <w:sz w:val="24"/>
          <w:szCs w:val="24"/>
        </w:rPr>
        <w:t xml:space="preserve"> This was the first time that a newspaper mentioned Mattie’s eyes; it would not be the last. </w:t>
      </w:r>
    </w:p>
    <w:p w14:paraId="4D758B4F" w14:textId="2D1BE051" w:rsidR="00397ECF" w:rsidRPr="00FD7C86" w:rsidRDefault="00397ECF" w:rsidP="00397ECF">
      <w:pPr>
        <w:spacing w:line="480" w:lineRule="auto"/>
        <w:rPr>
          <w:rFonts w:ascii="Times New Roman" w:hAnsi="Times New Roman" w:cs="Times New Roman"/>
          <w:sz w:val="24"/>
          <w:szCs w:val="24"/>
        </w:rPr>
      </w:pPr>
      <w:r w:rsidRPr="00FD7C86">
        <w:rPr>
          <w:rFonts w:ascii="Times New Roman" w:hAnsi="Times New Roman" w:cs="Times New Roman"/>
          <w:sz w:val="24"/>
          <w:szCs w:val="24"/>
        </w:rPr>
        <w:tab/>
      </w:r>
      <w:r>
        <w:rPr>
          <w:rFonts w:ascii="Times New Roman" w:hAnsi="Times New Roman" w:cs="Times New Roman"/>
          <w:sz w:val="24"/>
          <w:szCs w:val="24"/>
        </w:rPr>
        <w:t>Mattie’s increased presence in the news</w:t>
      </w:r>
      <w:r w:rsidRPr="00FD7C86">
        <w:rPr>
          <w:rFonts w:ascii="Times New Roman" w:hAnsi="Times New Roman" w:cs="Times New Roman"/>
          <w:sz w:val="24"/>
          <w:szCs w:val="24"/>
        </w:rPr>
        <w:t xml:space="preserve">, combined with her second arrest and Cruye’s subsequent death, could not have made her lawyer very happy; </w:t>
      </w:r>
      <w:r>
        <w:rPr>
          <w:rFonts w:ascii="Times New Roman" w:hAnsi="Times New Roman" w:cs="Times New Roman"/>
          <w:sz w:val="24"/>
          <w:szCs w:val="24"/>
        </w:rPr>
        <w:t>this all happened</w:t>
      </w:r>
      <w:r w:rsidRPr="00FD7C86">
        <w:rPr>
          <w:rFonts w:ascii="Times New Roman" w:hAnsi="Times New Roman" w:cs="Times New Roman"/>
          <w:sz w:val="24"/>
          <w:szCs w:val="24"/>
        </w:rPr>
        <w:t xml:space="preserve"> very close to the start of her trial in September 1919. However, </w:t>
      </w:r>
      <w:r>
        <w:rPr>
          <w:rFonts w:ascii="Times New Roman" w:hAnsi="Times New Roman" w:cs="Times New Roman"/>
          <w:sz w:val="24"/>
          <w:szCs w:val="24"/>
        </w:rPr>
        <w:t>not all hope was lost. Initial</w:t>
      </w:r>
      <w:r w:rsidRPr="00FD7C86">
        <w:rPr>
          <w:rFonts w:ascii="Times New Roman" w:hAnsi="Times New Roman" w:cs="Times New Roman"/>
          <w:sz w:val="24"/>
          <w:szCs w:val="24"/>
        </w:rPr>
        <w:t xml:space="preserve"> testimony from a few witnesses claimed that Mattie was not near the scene of the crime at the time of the murder.</w:t>
      </w:r>
      <w:r w:rsidRPr="00FD7C86">
        <w:rPr>
          <w:rStyle w:val="FootnoteReference"/>
          <w:rFonts w:ascii="Times New Roman" w:hAnsi="Times New Roman" w:cs="Times New Roman"/>
          <w:sz w:val="24"/>
          <w:szCs w:val="24"/>
        </w:rPr>
        <w:footnoteReference w:id="140"/>
      </w:r>
      <w:r w:rsidRPr="00FD7C86">
        <w:rPr>
          <w:rFonts w:ascii="Times New Roman" w:hAnsi="Times New Roman" w:cs="Times New Roman"/>
          <w:sz w:val="24"/>
          <w:szCs w:val="24"/>
        </w:rPr>
        <w:t xml:space="preserve"> Additionally, her gender had caused a division among “experts” on criminal science. Some wondered if a woman had the strength to deliver the blows like those that had killed “Diamond Joe” Morino.</w:t>
      </w:r>
      <w:r w:rsidRPr="00FD7C86">
        <w:rPr>
          <w:rStyle w:val="FootnoteReference"/>
          <w:rFonts w:ascii="Times New Roman" w:hAnsi="Times New Roman" w:cs="Times New Roman"/>
          <w:sz w:val="24"/>
          <w:szCs w:val="24"/>
        </w:rPr>
        <w:footnoteReference w:id="141"/>
      </w:r>
      <w:r>
        <w:rPr>
          <w:rFonts w:ascii="Times New Roman" w:hAnsi="Times New Roman" w:cs="Times New Roman"/>
          <w:sz w:val="24"/>
          <w:szCs w:val="24"/>
        </w:rPr>
        <w:t xml:space="preserve"> However, it does not seem as if her defense effectively exploited these points, and the press had little interest in repeating them. </w:t>
      </w:r>
    </w:p>
    <w:p w14:paraId="316E33BC" w14:textId="582D44EF" w:rsidR="00397ECF" w:rsidRPr="00FD7C86" w:rsidRDefault="00397ECF" w:rsidP="00397ECF">
      <w:pPr>
        <w:spacing w:line="480" w:lineRule="auto"/>
        <w:rPr>
          <w:rFonts w:ascii="Times New Roman" w:hAnsi="Times New Roman" w:cs="Times New Roman"/>
          <w:sz w:val="24"/>
          <w:szCs w:val="24"/>
        </w:rPr>
      </w:pPr>
      <w:r w:rsidRPr="00FD7C86">
        <w:rPr>
          <w:rFonts w:ascii="Times New Roman" w:hAnsi="Times New Roman" w:cs="Times New Roman"/>
          <w:sz w:val="24"/>
          <w:szCs w:val="24"/>
        </w:rPr>
        <w:tab/>
      </w:r>
      <w:r>
        <w:rPr>
          <w:rFonts w:ascii="Times New Roman" w:hAnsi="Times New Roman" w:cs="Times New Roman"/>
          <w:sz w:val="24"/>
          <w:szCs w:val="24"/>
        </w:rPr>
        <w:t>Questions of whether Mattie, as a woman, could commit such a crime</w:t>
      </w:r>
      <w:r w:rsidRPr="00FD7C86">
        <w:rPr>
          <w:rFonts w:ascii="Times New Roman" w:hAnsi="Times New Roman" w:cs="Times New Roman"/>
          <w:sz w:val="24"/>
          <w:szCs w:val="24"/>
        </w:rPr>
        <w:t xml:space="preserve"> would soon come to dominate the courtroom proceedings, trumping even witness testimony. </w:t>
      </w:r>
      <w:r>
        <w:rPr>
          <w:rFonts w:ascii="Times New Roman" w:hAnsi="Times New Roman" w:cs="Times New Roman"/>
          <w:sz w:val="24"/>
          <w:szCs w:val="24"/>
        </w:rPr>
        <w:t xml:space="preserve">A focus on gender should </w:t>
      </w:r>
      <w:r w:rsidRPr="00FD7C86">
        <w:rPr>
          <w:rFonts w:ascii="Times New Roman" w:hAnsi="Times New Roman" w:cs="Times New Roman"/>
          <w:sz w:val="24"/>
          <w:szCs w:val="24"/>
        </w:rPr>
        <w:t xml:space="preserve">have helped the defense. </w:t>
      </w:r>
      <w:r>
        <w:rPr>
          <w:rFonts w:ascii="Times New Roman" w:hAnsi="Times New Roman" w:cs="Times New Roman"/>
          <w:sz w:val="24"/>
          <w:szCs w:val="24"/>
        </w:rPr>
        <w:t>A</w:t>
      </w:r>
      <w:r w:rsidRPr="00FD7C86">
        <w:rPr>
          <w:rFonts w:ascii="Times New Roman" w:hAnsi="Times New Roman" w:cs="Times New Roman"/>
          <w:sz w:val="24"/>
          <w:szCs w:val="24"/>
        </w:rPr>
        <w:t xml:space="preserve"> Chicago prosecutor </w:t>
      </w:r>
      <w:r>
        <w:rPr>
          <w:rFonts w:ascii="Times New Roman" w:hAnsi="Times New Roman" w:cs="Times New Roman"/>
          <w:sz w:val="24"/>
          <w:szCs w:val="24"/>
        </w:rPr>
        <w:t>observed that</w:t>
      </w:r>
      <w:r w:rsidRPr="00FD7C86">
        <w:rPr>
          <w:rFonts w:ascii="Times New Roman" w:hAnsi="Times New Roman" w:cs="Times New Roman"/>
          <w:sz w:val="24"/>
          <w:szCs w:val="24"/>
        </w:rPr>
        <w:t xml:space="preserve"> “twelve men simply cannot be brought to believe… that a woman is guilty of the gravest crime in the calendar… the </w:t>
      </w:r>
      <w:r w:rsidRPr="00FD7C86">
        <w:rPr>
          <w:rFonts w:ascii="Times New Roman" w:hAnsi="Times New Roman" w:cs="Times New Roman"/>
          <w:sz w:val="24"/>
          <w:szCs w:val="24"/>
        </w:rPr>
        <w:lastRenderedPageBreak/>
        <w:t>defendant need not be beautiful; if she merely appears feminine on the stand she is safe</w:t>
      </w:r>
      <w:r>
        <w:rPr>
          <w:rFonts w:ascii="Times New Roman" w:hAnsi="Times New Roman" w:cs="Times New Roman"/>
          <w:sz w:val="24"/>
          <w:szCs w:val="24"/>
        </w:rPr>
        <w:t>.</w:t>
      </w:r>
      <w:r w:rsidRPr="00FD7C86">
        <w:rPr>
          <w:rFonts w:ascii="Times New Roman" w:hAnsi="Times New Roman" w:cs="Times New Roman"/>
          <w:sz w:val="24"/>
          <w:szCs w:val="24"/>
        </w:rPr>
        <w:t xml:space="preserve">” </w:t>
      </w:r>
      <w:r>
        <w:rPr>
          <w:rFonts w:ascii="Times New Roman" w:hAnsi="Times New Roman" w:cs="Times New Roman"/>
          <w:sz w:val="24"/>
          <w:szCs w:val="24"/>
        </w:rPr>
        <w:t xml:space="preserve">Such a claim </w:t>
      </w:r>
      <w:r w:rsidRPr="00FD7C86">
        <w:rPr>
          <w:rFonts w:ascii="Times New Roman" w:hAnsi="Times New Roman" w:cs="Times New Roman"/>
          <w:sz w:val="24"/>
          <w:szCs w:val="24"/>
        </w:rPr>
        <w:t>reflect</w:t>
      </w:r>
      <w:r>
        <w:rPr>
          <w:rFonts w:ascii="Times New Roman" w:hAnsi="Times New Roman" w:cs="Times New Roman"/>
          <w:sz w:val="24"/>
          <w:szCs w:val="24"/>
        </w:rPr>
        <w:t>s the power of</w:t>
      </w:r>
      <w:r w:rsidRPr="00FD7C86">
        <w:rPr>
          <w:rFonts w:ascii="Times New Roman" w:hAnsi="Times New Roman" w:cs="Times New Roman"/>
          <w:sz w:val="24"/>
          <w:szCs w:val="24"/>
        </w:rPr>
        <w:t xml:space="preserve"> gender stereotypes </w:t>
      </w:r>
      <w:r>
        <w:rPr>
          <w:rFonts w:ascii="Times New Roman" w:hAnsi="Times New Roman" w:cs="Times New Roman"/>
          <w:sz w:val="24"/>
          <w:szCs w:val="24"/>
        </w:rPr>
        <w:t xml:space="preserve">around crime </w:t>
      </w:r>
      <w:r w:rsidRPr="00FD7C86">
        <w:rPr>
          <w:rFonts w:ascii="Times New Roman" w:hAnsi="Times New Roman" w:cs="Times New Roman"/>
          <w:sz w:val="24"/>
          <w:szCs w:val="24"/>
        </w:rPr>
        <w:t>at the time.</w:t>
      </w:r>
      <w:r w:rsidRPr="00FD7C86">
        <w:rPr>
          <w:rStyle w:val="FootnoteReference"/>
          <w:rFonts w:ascii="Times New Roman" w:hAnsi="Times New Roman" w:cs="Times New Roman"/>
          <w:sz w:val="24"/>
          <w:szCs w:val="24"/>
        </w:rPr>
        <w:footnoteReference w:id="142"/>
      </w:r>
      <w:r w:rsidRPr="00FD7C86">
        <w:rPr>
          <w:rFonts w:ascii="Times New Roman" w:hAnsi="Times New Roman" w:cs="Times New Roman"/>
          <w:sz w:val="24"/>
          <w:szCs w:val="24"/>
        </w:rPr>
        <w:t xml:space="preserve"> </w:t>
      </w:r>
      <w:r>
        <w:rPr>
          <w:rFonts w:ascii="Times New Roman" w:hAnsi="Times New Roman" w:cs="Times New Roman"/>
          <w:sz w:val="24"/>
          <w:szCs w:val="24"/>
        </w:rPr>
        <w:t xml:space="preserve">Historian </w:t>
      </w:r>
      <w:r w:rsidRPr="00FD7C86">
        <w:rPr>
          <w:rFonts w:ascii="Times New Roman" w:hAnsi="Times New Roman" w:cs="Times New Roman"/>
          <w:sz w:val="24"/>
          <w:szCs w:val="24"/>
        </w:rPr>
        <w:t>Jeffrey S. Adler</w:t>
      </w:r>
      <w:r>
        <w:rPr>
          <w:rFonts w:ascii="Times New Roman" w:hAnsi="Times New Roman" w:cs="Times New Roman"/>
          <w:sz w:val="24"/>
          <w:szCs w:val="24"/>
        </w:rPr>
        <w:t xml:space="preserve">, in his </w:t>
      </w:r>
      <w:r w:rsidRPr="00FD7C86">
        <w:rPr>
          <w:rFonts w:ascii="Times New Roman" w:hAnsi="Times New Roman" w:cs="Times New Roman"/>
          <w:sz w:val="24"/>
          <w:szCs w:val="24"/>
        </w:rPr>
        <w:t xml:space="preserve">study on </w:t>
      </w:r>
      <w:r>
        <w:rPr>
          <w:rFonts w:ascii="Times New Roman" w:hAnsi="Times New Roman" w:cs="Times New Roman"/>
          <w:sz w:val="24"/>
          <w:szCs w:val="24"/>
        </w:rPr>
        <w:t xml:space="preserve">female criminality </w:t>
      </w:r>
      <w:r w:rsidRPr="00FD7C86">
        <w:rPr>
          <w:rFonts w:ascii="Times New Roman" w:hAnsi="Times New Roman" w:cs="Times New Roman"/>
          <w:sz w:val="24"/>
          <w:szCs w:val="24"/>
        </w:rPr>
        <w:t>Chicago in this period</w:t>
      </w:r>
      <w:r>
        <w:rPr>
          <w:rFonts w:ascii="Times New Roman" w:hAnsi="Times New Roman" w:cs="Times New Roman"/>
          <w:sz w:val="24"/>
          <w:szCs w:val="24"/>
        </w:rPr>
        <w:t>,</w:t>
      </w:r>
      <w:r w:rsidRPr="00FD7C86">
        <w:rPr>
          <w:rFonts w:ascii="Times New Roman" w:hAnsi="Times New Roman" w:cs="Times New Roman"/>
          <w:sz w:val="24"/>
          <w:szCs w:val="24"/>
        </w:rPr>
        <w:t xml:space="preserve"> </w:t>
      </w:r>
      <w:r>
        <w:rPr>
          <w:rFonts w:ascii="Times New Roman" w:hAnsi="Times New Roman" w:cs="Times New Roman"/>
          <w:sz w:val="24"/>
          <w:szCs w:val="24"/>
        </w:rPr>
        <w:t xml:space="preserve">sheds </w:t>
      </w:r>
      <w:r w:rsidRPr="00FD7C86">
        <w:rPr>
          <w:rFonts w:ascii="Times New Roman" w:hAnsi="Times New Roman" w:cs="Times New Roman"/>
          <w:sz w:val="24"/>
          <w:szCs w:val="24"/>
        </w:rPr>
        <w:t xml:space="preserve">light on how these stereotypes </w:t>
      </w:r>
      <w:r>
        <w:rPr>
          <w:rFonts w:ascii="Times New Roman" w:hAnsi="Times New Roman" w:cs="Times New Roman"/>
          <w:sz w:val="24"/>
          <w:szCs w:val="24"/>
        </w:rPr>
        <w:t>were usually to</w:t>
      </w:r>
      <w:r w:rsidRPr="00FD7C86">
        <w:rPr>
          <w:rFonts w:ascii="Times New Roman" w:hAnsi="Times New Roman" w:cs="Times New Roman"/>
          <w:sz w:val="24"/>
          <w:szCs w:val="24"/>
        </w:rPr>
        <w:t xml:space="preserve"> the defense</w:t>
      </w:r>
      <w:r>
        <w:rPr>
          <w:rFonts w:ascii="Times New Roman" w:hAnsi="Times New Roman" w:cs="Times New Roman"/>
          <w:sz w:val="24"/>
          <w:szCs w:val="24"/>
        </w:rPr>
        <w:t>’</w:t>
      </w:r>
      <w:r w:rsidRPr="00FD7C86">
        <w:rPr>
          <w:rFonts w:ascii="Times New Roman" w:hAnsi="Times New Roman" w:cs="Times New Roman"/>
          <w:sz w:val="24"/>
          <w:szCs w:val="24"/>
        </w:rPr>
        <w:t>s advantage. By “[playing] on male jurors’ sense of chivalry and their inclination to protect weak, fragile women,” defense attorneys in Chicago were able to portray women “as sympathetic defendants who deserved legal protection.” This led to a surprisingly low conviction rate for female murderers</w:t>
      </w:r>
      <w:r>
        <w:rPr>
          <w:rFonts w:ascii="Times New Roman" w:hAnsi="Times New Roman" w:cs="Times New Roman"/>
          <w:sz w:val="24"/>
          <w:szCs w:val="24"/>
        </w:rPr>
        <w:t>; only</w:t>
      </w:r>
      <w:r w:rsidRPr="00FD7C86">
        <w:rPr>
          <w:rFonts w:ascii="Times New Roman" w:hAnsi="Times New Roman" w:cs="Times New Roman"/>
          <w:sz w:val="24"/>
          <w:szCs w:val="24"/>
        </w:rPr>
        <w:t xml:space="preserve"> 16% of women accused of murder in Chicago between 1875 and 1920 </w:t>
      </w:r>
      <w:r>
        <w:rPr>
          <w:rFonts w:ascii="Times New Roman" w:hAnsi="Times New Roman" w:cs="Times New Roman"/>
          <w:sz w:val="24"/>
          <w:szCs w:val="24"/>
        </w:rPr>
        <w:t>were convicted</w:t>
      </w:r>
      <w:r w:rsidRPr="00FD7C86">
        <w:rPr>
          <w:rFonts w:ascii="Times New Roman" w:hAnsi="Times New Roman" w:cs="Times New Roman"/>
          <w:sz w:val="24"/>
          <w:szCs w:val="24"/>
        </w:rPr>
        <w:t xml:space="preserve">. This frustrated several observers, including </w:t>
      </w:r>
      <w:r>
        <w:rPr>
          <w:rFonts w:ascii="Times New Roman" w:hAnsi="Times New Roman" w:cs="Times New Roman"/>
          <w:sz w:val="24"/>
          <w:szCs w:val="24"/>
        </w:rPr>
        <w:t>local journalists.</w:t>
      </w:r>
      <w:r w:rsidRPr="00FD7C86">
        <w:rPr>
          <w:rFonts w:ascii="Times New Roman" w:hAnsi="Times New Roman" w:cs="Times New Roman"/>
          <w:sz w:val="24"/>
          <w:szCs w:val="24"/>
        </w:rPr>
        <w:t xml:space="preserve"> When asked to explain how women seemed to be able to get away with murder, </w:t>
      </w:r>
      <w:r>
        <w:rPr>
          <w:rFonts w:ascii="Times New Roman" w:hAnsi="Times New Roman" w:cs="Times New Roman"/>
          <w:sz w:val="24"/>
          <w:szCs w:val="24"/>
        </w:rPr>
        <w:t>one Chicago reporter</w:t>
      </w:r>
      <w:r w:rsidRPr="00FD7C86">
        <w:rPr>
          <w:rFonts w:ascii="Times New Roman" w:hAnsi="Times New Roman" w:cs="Times New Roman"/>
          <w:sz w:val="24"/>
          <w:szCs w:val="24"/>
        </w:rPr>
        <w:t xml:space="preserve"> quipped “she must have killed a man.”</w:t>
      </w:r>
      <w:r w:rsidRPr="00FD7C86">
        <w:rPr>
          <w:rStyle w:val="FootnoteReference"/>
          <w:rFonts w:ascii="Times New Roman" w:hAnsi="Times New Roman" w:cs="Times New Roman"/>
          <w:sz w:val="24"/>
          <w:szCs w:val="24"/>
        </w:rPr>
        <w:footnoteReference w:id="143"/>
      </w:r>
      <w:r w:rsidRPr="00FD7C86">
        <w:rPr>
          <w:rFonts w:ascii="Times New Roman" w:hAnsi="Times New Roman" w:cs="Times New Roman"/>
          <w:sz w:val="24"/>
          <w:szCs w:val="24"/>
        </w:rPr>
        <w:t xml:space="preserve"> </w:t>
      </w:r>
    </w:p>
    <w:p w14:paraId="6BC38B8F" w14:textId="1380940F" w:rsidR="00397ECF" w:rsidRPr="00FD7C86" w:rsidRDefault="00397ECF" w:rsidP="00397ECF">
      <w:pPr>
        <w:spacing w:line="480" w:lineRule="auto"/>
        <w:rPr>
          <w:rFonts w:ascii="Times New Roman" w:hAnsi="Times New Roman" w:cs="Times New Roman"/>
          <w:sz w:val="24"/>
          <w:szCs w:val="24"/>
        </w:rPr>
      </w:pPr>
      <w:r w:rsidRPr="00FD7C86">
        <w:rPr>
          <w:rFonts w:ascii="Times New Roman" w:hAnsi="Times New Roman" w:cs="Times New Roman"/>
          <w:sz w:val="24"/>
          <w:szCs w:val="24"/>
        </w:rPr>
        <w:tab/>
      </w:r>
      <w:r>
        <w:rPr>
          <w:rFonts w:ascii="Times New Roman" w:hAnsi="Times New Roman" w:cs="Times New Roman"/>
          <w:sz w:val="24"/>
          <w:szCs w:val="24"/>
        </w:rPr>
        <w:t>T</w:t>
      </w:r>
      <w:r w:rsidRPr="00FD7C86">
        <w:rPr>
          <w:rFonts w:ascii="Times New Roman" w:hAnsi="Times New Roman" w:cs="Times New Roman"/>
          <w:sz w:val="24"/>
          <w:szCs w:val="24"/>
        </w:rPr>
        <w:t>he likelihood of conviction increased if “the homicide was particularly grisly or the killer challenged established social mores</w:t>
      </w:r>
      <w:r>
        <w:rPr>
          <w:rFonts w:ascii="Times New Roman" w:hAnsi="Times New Roman" w:cs="Times New Roman"/>
          <w:sz w:val="24"/>
          <w:szCs w:val="24"/>
        </w:rPr>
        <w:t>,</w:t>
      </w:r>
      <w:r w:rsidRPr="00FD7C86">
        <w:rPr>
          <w:rFonts w:ascii="Times New Roman" w:hAnsi="Times New Roman" w:cs="Times New Roman"/>
          <w:sz w:val="24"/>
          <w:szCs w:val="24"/>
        </w:rPr>
        <w:t>”</w:t>
      </w:r>
      <w:r>
        <w:rPr>
          <w:rFonts w:ascii="Times New Roman" w:hAnsi="Times New Roman" w:cs="Times New Roman"/>
          <w:sz w:val="24"/>
          <w:szCs w:val="24"/>
        </w:rPr>
        <w:t xml:space="preserve"> according to Adler.</w:t>
      </w:r>
      <w:r w:rsidRPr="00FD7C86">
        <w:rPr>
          <w:rStyle w:val="FootnoteReference"/>
          <w:rFonts w:ascii="Times New Roman" w:hAnsi="Times New Roman" w:cs="Times New Roman"/>
          <w:sz w:val="24"/>
          <w:szCs w:val="24"/>
        </w:rPr>
        <w:footnoteReference w:id="144"/>
      </w:r>
      <w:r w:rsidRPr="00FD7C86">
        <w:rPr>
          <w:rFonts w:ascii="Times New Roman" w:hAnsi="Times New Roman" w:cs="Times New Roman"/>
          <w:sz w:val="24"/>
          <w:szCs w:val="24"/>
        </w:rPr>
        <w:t xml:space="preserve"> </w:t>
      </w:r>
      <w:r>
        <w:rPr>
          <w:rFonts w:ascii="Times New Roman" w:hAnsi="Times New Roman" w:cs="Times New Roman"/>
          <w:sz w:val="24"/>
          <w:szCs w:val="24"/>
        </w:rPr>
        <w:t>For example, in 1914,</w:t>
      </w:r>
      <w:r w:rsidRPr="00FD7C86">
        <w:rPr>
          <w:rFonts w:ascii="Times New Roman" w:hAnsi="Times New Roman" w:cs="Times New Roman"/>
          <w:sz w:val="24"/>
          <w:szCs w:val="24"/>
        </w:rPr>
        <w:t xml:space="preserve"> Chicago State’s Attorney Maclay Hoyne</w:t>
      </w:r>
      <w:r>
        <w:rPr>
          <w:rFonts w:ascii="Times New Roman" w:hAnsi="Times New Roman" w:cs="Times New Roman"/>
          <w:sz w:val="24"/>
          <w:szCs w:val="24"/>
        </w:rPr>
        <w:t xml:space="preserve"> opined that </w:t>
      </w:r>
      <w:r w:rsidRPr="00FD7C86">
        <w:rPr>
          <w:rFonts w:ascii="Times New Roman" w:hAnsi="Times New Roman" w:cs="Times New Roman"/>
          <w:sz w:val="24"/>
          <w:szCs w:val="24"/>
        </w:rPr>
        <w:t>“when a woman does become a criminal, she sinks lower and goes further in brutality and cruelty than the other sex.”</w:t>
      </w:r>
      <w:r w:rsidRPr="00FD7C86">
        <w:rPr>
          <w:rStyle w:val="FootnoteReference"/>
          <w:rFonts w:ascii="Times New Roman" w:hAnsi="Times New Roman" w:cs="Times New Roman"/>
          <w:sz w:val="24"/>
          <w:szCs w:val="24"/>
        </w:rPr>
        <w:footnoteReference w:id="145"/>
      </w:r>
      <w:r w:rsidRPr="00FD7C86">
        <w:rPr>
          <w:rFonts w:ascii="Times New Roman" w:hAnsi="Times New Roman" w:cs="Times New Roman"/>
          <w:sz w:val="24"/>
          <w:szCs w:val="24"/>
        </w:rPr>
        <w:t xml:space="preserve"> The stereotype of woman as </w:t>
      </w:r>
      <w:r>
        <w:rPr>
          <w:rFonts w:ascii="Times New Roman" w:hAnsi="Times New Roman" w:cs="Times New Roman"/>
          <w:sz w:val="24"/>
          <w:szCs w:val="24"/>
        </w:rPr>
        <w:t>gentle, weak</w:t>
      </w:r>
      <w:r w:rsidRPr="00FD7C86">
        <w:rPr>
          <w:rFonts w:ascii="Times New Roman" w:hAnsi="Times New Roman" w:cs="Times New Roman"/>
          <w:sz w:val="24"/>
          <w:szCs w:val="24"/>
        </w:rPr>
        <w:t xml:space="preserve"> caretaker was what provided </w:t>
      </w:r>
      <w:r>
        <w:rPr>
          <w:rFonts w:ascii="Times New Roman" w:hAnsi="Times New Roman" w:cs="Times New Roman"/>
          <w:sz w:val="24"/>
          <w:szCs w:val="24"/>
        </w:rPr>
        <w:t>an accused murderess</w:t>
      </w:r>
      <w:r w:rsidRPr="00FD7C86">
        <w:rPr>
          <w:rFonts w:ascii="Times New Roman" w:hAnsi="Times New Roman" w:cs="Times New Roman"/>
          <w:sz w:val="24"/>
          <w:szCs w:val="24"/>
        </w:rPr>
        <w:t xml:space="preserve"> with protection </w:t>
      </w:r>
      <w:r>
        <w:rPr>
          <w:rFonts w:ascii="Times New Roman" w:hAnsi="Times New Roman" w:cs="Times New Roman"/>
          <w:sz w:val="24"/>
          <w:szCs w:val="24"/>
        </w:rPr>
        <w:t>in her trial</w:t>
      </w:r>
      <w:r w:rsidRPr="00FD7C86">
        <w:rPr>
          <w:rFonts w:ascii="Times New Roman" w:hAnsi="Times New Roman" w:cs="Times New Roman"/>
          <w:sz w:val="24"/>
          <w:szCs w:val="24"/>
        </w:rPr>
        <w:t>. If a</w:t>
      </w:r>
      <w:r>
        <w:rPr>
          <w:rFonts w:ascii="Times New Roman" w:hAnsi="Times New Roman" w:cs="Times New Roman"/>
          <w:sz w:val="24"/>
          <w:szCs w:val="24"/>
        </w:rPr>
        <w:t xml:space="preserve"> prosecutor portrayed the</w:t>
      </w:r>
      <w:r w:rsidRPr="00FD7C86">
        <w:rPr>
          <w:rFonts w:ascii="Times New Roman" w:hAnsi="Times New Roman" w:cs="Times New Roman"/>
          <w:sz w:val="24"/>
          <w:szCs w:val="24"/>
        </w:rPr>
        <w:t xml:space="preserve"> woman as transgressing this social role, </w:t>
      </w:r>
      <w:r>
        <w:rPr>
          <w:rFonts w:ascii="Times New Roman" w:hAnsi="Times New Roman" w:cs="Times New Roman"/>
          <w:sz w:val="24"/>
          <w:szCs w:val="24"/>
        </w:rPr>
        <w:t xml:space="preserve">the </w:t>
      </w:r>
      <w:r w:rsidRPr="00FD7C86">
        <w:rPr>
          <w:rFonts w:ascii="Times New Roman" w:hAnsi="Times New Roman" w:cs="Times New Roman"/>
          <w:sz w:val="24"/>
          <w:szCs w:val="24"/>
        </w:rPr>
        <w:t>she suddenly became a</w:t>
      </w:r>
      <w:r>
        <w:rPr>
          <w:rFonts w:ascii="Times New Roman" w:hAnsi="Times New Roman" w:cs="Times New Roman"/>
          <w:sz w:val="24"/>
          <w:szCs w:val="24"/>
        </w:rPr>
        <w:t xml:space="preserve"> more dangerous</w:t>
      </w:r>
      <w:r w:rsidRPr="00FD7C86">
        <w:rPr>
          <w:rFonts w:ascii="Times New Roman" w:hAnsi="Times New Roman" w:cs="Times New Roman"/>
          <w:sz w:val="24"/>
          <w:szCs w:val="24"/>
        </w:rPr>
        <w:t xml:space="preserve"> threat to society than male criminals. </w:t>
      </w:r>
    </w:p>
    <w:p w14:paraId="47CDEC1A" w14:textId="46BCC6BC" w:rsidR="00397ECF" w:rsidRPr="00FD7C86" w:rsidRDefault="00397ECF" w:rsidP="00397ECF">
      <w:pPr>
        <w:spacing w:line="480" w:lineRule="auto"/>
        <w:rPr>
          <w:rFonts w:ascii="Times New Roman" w:hAnsi="Times New Roman" w:cs="Times New Roman"/>
          <w:sz w:val="24"/>
          <w:szCs w:val="24"/>
        </w:rPr>
      </w:pPr>
      <w:r w:rsidRPr="00FD7C86">
        <w:rPr>
          <w:rFonts w:ascii="Times New Roman" w:hAnsi="Times New Roman" w:cs="Times New Roman"/>
          <w:sz w:val="24"/>
          <w:szCs w:val="24"/>
        </w:rPr>
        <w:tab/>
        <w:t xml:space="preserve">This would be the route of attack for the prosecution as it made its case for her guilt. Countering the argument that she was not present at the scene of the crime, the state claimed that the crime scene was made notable by “’woman’s touches’ which characterized it throughout.” </w:t>
      </w:r>
      <w:r w:rsidRPr="00FD7C86">
        <w:rPr>
          <w:rFonts w:ascii="Times New Roman" w:hAnsi="Times New Roman" w:cs="Times New Roman"/>
          <w:sz w:val="24"/>
          <w:szCs w:val="24"/>
        </w:rPr>
        <w:lastRenderedPageBreak/>
        <w:t xml:space="preserve">One of these was “a blood stained lap mat” that supported the head of the slain Morino, which the porter at the Touraine Apartment’s testified that he had found. Additionally, an effort was made to portray Mattie as a woman who would kill again. A visiting Florida businessman was called to testify that Mattie had flirted with him at a restaurant, urging him to call her room at the Touraine Apartments—the same room where Morino was later found dead. The state insinuated that Mattie had </w:t>
      </w:r>
      <w:r>
        <w:rPr>
          <w:rFonts w:ascii="Times New Roman" w:hAnsi="Times New Roman" w:cs="Times New Roman"/>
          <w:sz w:val="24"/>
          <w:szCs w:val="24"/>
        </w:rPr>
        <w:t>been trying to lure</w:t>
      </w:r>
      <w:r w:rsidRPr="00FD7C86">
        <w:rPr>
          <w:rFonts w:ascii="Times New Roman" w:hAnsi="Times New Roman" w:cs="Times New Roman"/>
          <w:sz w:val="24"/>
          <w:szCs w:val="24"/>
        </w:rPr>
        <w:t xml:space="preserve"> another victim, as the businessman was wearing a large and expensive looking diamond ring when he had encountered Mattie.</w:t>
      </w:r>
      <w:r w:rsidRPr="00FD7C86">
        <w:rPr>
          <w:rStyle w:val="FootnoteReference"/>
          <w:rFonts w:ascii="Times New Roman" w:hAnsi="Times New Roman" w:cs="Times New Roman"/>
          <w:sz w:val="24"/>
          <w:szCs w:val="24"/>
        </w:rPr>
        <w:footnoteReference w:id="146"/>
      </w:r>
    </w:p>
    <w:p w14:paraId="41E784BA" w14:textId="2D49D8A0" w:rsidR="00397ECF" w:rsidRPr="00FD7C86" w:rsidRDefault="00397ECF" w:rsidP="00397ECF">
      <w:pPr>
        <w:spacing w:line="480" w:lineRule="auto"/>
        <w:rPr>
          <w:rFonts w:ascii="Times New Roman" w:hAnsi="Times New Roman" w:cs="Times New Roman"/>
          <w:sz w:val="24"/>
          <w:szCs w:val="24"/>
        </w:rPr>
      </w:pPr>
      <w:r w:rsidRPr="00FD7C86">
        <w:rPr>
          <w:rFonts w:ascii="Times New Roman" w:hAnsi="Times New Roman" w:cs="Times New Roman"/>
          <w:sz w:val="24"/>
          <w:szCs w:val="24"/>
        </w:rPr>
        <w:tab/>
      </w:r>
      <w:r>
        <w:rPr>
          <w:rFonts w:ascii="Times New Roman" w:hAnsi="Times New Roman" w:cs="Times New Roman"/>
          <w:sz w:val="24"/>
          <w:szCs w:val="24"/>
        </w:rPr>
        <w:t>By now, newspapers outside Missouri reported on the trial of Mattie Howard and the press reports largely echoed t</w:t>
      </w:r>
      <w:r w:rsidRPr="00FD7C86">
        <w:rPr>
          <w:rFonts w:ascii="Times New Roman" w:hAnsi="Times New Roman" w:cs="Times New Roman"/>
          <w:sz w:val="24"/>
          <w:szCs w:val="24"/>
        </w:rPr>
        <w:t xml:space="preserve">he state’s </w:t>
      </w:r>
      <w:r>
        <w:rPr>
          <w:rFonts w:ascii="Times New Roman" w:hAnsi="Times New Roman" w:cs="Times New Roman"/>
          <w:sz w:val="24"/>
          <w:szCs w:val="24"/>
        </w:rPr>
        <w:t>claims</w:t>
      </w:r>
      <w:r w:rsidRPr="00FD7C86">
        <w:rPr>
          <w:rFonts w:ascii="Times New Roman" w:hAnsi="Times New Roman" w:cs="Times New Roman"/>
          <w:sz w:val="24"/>
          <w:szCs w:val="24"/>
        </w:rPr>
        <w:t xml:space="preserve">. Articles </w:t>
      </w:r>
      <w:r>
        <w:rPr>
          <w:rFonts w:ascii="Times New Roman" w:hAnsi="Times New Roman" w:cs="Times New Roman"/>
          <w:sz w:val="24"/>
          <w:szCs w:val="24"/>
        </w:rPr>
        <w:t>on</w:t>
      </w:r>
      <w:r w:rsidRPr="00FD7C86">
        <w:rPr>
          <w:rFonts w:ascii="Times New Roman" w:hAnsi="Times New Roman" w:cs="Times New Roman"/>
          <w:sz w:val="24"/>
          <w:szCs w:val="24"/>
        </w:rPr>
        <w:t xml:space="preserve"> the trial honed in on Mattie’s gender</w:t>
      </w:r>
      <w:r>
        <w:rPr>
          <w:rFonts w:ascii="Times New Roman" w:hAnsi="Times New Roman" w:cs="Times New Roman"/>
          <w:sz w:val="24"/>
          <w:szCs w:val="24"/>
        </w:rPr>
        <w:t xml:space="preserve"> transgression</w:t>
      </w:r>
      <w:r w:rsidRPr="00FD7C86">
        <w:rPr>
          <w:rFonts w:ascii="Times New Roman" w:hAnsi="Times New Roman" w:cs="Times New Roman"/>
          <w:sz w:val="24"/>
          <w:szCs w:val="24"/>
        </w:rPr>
        <w:t xml:space="preserve">. </w:t>
      </w:r>
      <w:r>
        <w:rPr>
          <w:rFonts w:ascii="Times New Roman" w:hAnsi="Times New Roman" w:cs="Times New Roman"/>
          <w:sz w:val="24"/>
          <w:szCs w:val="24"/>
        </w:rPr>
        <w:t xml:space="preserve">For example, </w:t>
      </w:r>
      <w:r w:rsidRPr="00FD7C86">
        <w:rPr>
          <w:rFonts w:ascii="Times New Roman" w:hAnsi="Times New Roman" w:cs="Times New Roman"/>
          <w:i/>
          <w:sz w:val="24"/>
          <w:szCs w:val="24"/>
        </w:rPr>
        <w:t>The Lincoln Journal Star</w:t>
      </w:r>
      <w:r>
        <w:rPr>
          <w:rFonts w:ascii="Times New Roman" w:hAnsi="Times New Roman" w:cs="Times New Roman"/>
          <w:sz w:val="24"/>
          <w:szCs w:val="24"/>
        </w:rPr>
        <w:t xml:space="preserve">, from Nebraska, </w:t>
      </w:r>
      <w:r w:rsidRPr="00FD7C86">
        <w:rPr>
          <w:rFonts w:ascii="Times New Roman" w:hAnsi="Times New Roman" w:cs="Times New Roman"/>
          <w:sz w:val="24"/>
          <w:szCs w:val="24"/>
        </w:rPr>
        <w:t>highlighted that Mattie dressed ostentatiously and wore $2.50 gold coins as earrings alongside other equally loud pieces of jewelry.</w:t>
      </w:r>
      <w:r w:rsidRPr="00FD7C86">
        <w:rPr>
          <w:rStyle w:val="FootnoteReference"/>
          <w:rFonts w:ascii="Times New Roman" w:hAnsi="Times New Roman" w:cs="Times New Roman"/>
          <w:sz w:val="24"/>
          <w:szCs w:val="24"/>
        </w:rPr>
        <w:footnoteReference w:id="147"/>
      </w:r>
      <w:r w:rsidRPr="00FD7C86">
        <w:rPr>
          <w:rFonts w:ascii="Times New Roman" w:hAnsi="Times New Roman" w:cs="Times New Roman"/>
          <w:sz w:val="24"/>
          <w:szCs w:val="24"/>
        </w:rPr>
        <w:t xml:space="preserve"> This contrasted sharply with the prevailing styles for women’s clothing at the time, which, influenced by the only recently concluded First World War, was focused on simplicity.</w:t>
      </w:r>
      <w:r w:rsidRPr="00FD7C86">
        <w:rPr>
          <w:rStyle w:val="FootnoteReference"/>
          <w:rFonts w:ascii="Times New Roman" w:hAnsi="Times New Roman" w:cs="Times New Roman"/>
          <w:sz w:val="24"/>
          <w:szCs w:val="24"/>
        </w:rPr>
        <w:footnoteReference w:id="148"/>
      </w:r>
      <w:r w:rsidRPr="00FD7C86">
        <w:rPr>
          <w:rFonts w:ascii="Times New Roman" w:hAnsi="Times New Roman" w:cs="Times New Roman"/>
          <w:sz w:val="24"/>
          <w:szCs w:val="24"/>
        </w:rPr>
        <w:t xml:space="preserve"> By bringing attention to Mattie’s clothing, the press sought to reinforce to their readers that she was a woman who was not part of mainstream society. </w:t>
      </w:r>
    </w:p>
    <w:p w14:paraId="69DBA0E5" w14:textId="2C262749" w:rsidR="00397ECF" w:rsidRPr="00FD7C86" w:rsidRDefault="00397ECF" w:rsidP="00397ECF">
      <w:pPr>
        <w:spacing w:line="480" w:lineRule="auto"/>
        <w:ind w:firstLine="720"/>
        <w:rPr>
          <w:rFonts w:ascii="Times New Roman" w:hAnsi="Times New Roman" w:cs="Times New Roman"/>
          <w:sz w:val="24"/>
          <w:szCs w:val="24"/>
        </w:rPr>
      </w:pPr>
      <w:r w:rsidRPr="00FD7C86">
        <w:rPr>
          <w:rFonts w:ascii="Times New Roman" w:hAnsi="Times New Roman" w:cs="Times New Roman"/>
          <w:sz w:val="24"/>
          <w:szCs w:val="24"/>
        </w:rPr>
        <w:t xml:space="preserve">Mattie’s behavior at the trial was also of particular interest to the press. </w:t>
      </w:r>
      <w:r>
        <w:rPr>
          <w:rFonts w:ascii="Times New Roman" w:hAnsi="Times New Roman" w:cs="Times New Roman"/>
          <w:sz w:val="24"/>
          <w:szCs w:val="24"/>
        </w:rPr>
        <w:t xml:space="preserve">At first, that interest resulted in just </w:t>
      </w:r>
      <w:r w:rsidRPr="00FD7C86">
        <w:rPr>
          <w:rFonts w:ascii="Times New Roman" w:hAnsi="Times New Roman" w:cs="Times New Roman"/>
          <w:sz w:val="24"/>
          <w:szCs w:val="24"/>
        </w:rPr>
        <w:t xml:space="preserve">brief line in an otherwise unremarkable report on Mattie’s initial courtroom appearance in July 1918. According to a reporter for </w:t>
      </w:r>
      <w:r w:rsidRPr="00FD7C86">
        <w:rPr>
          <w:rFonts w:ascii="Times New Roman" w:hAnsi="Times New Roman" w:cs="Times New Roman"/>
          <w:i/>
          <w:sz w:val="24"/>
          <w:szCs w:val="24"/>
        </w:rPr>
        <w:t>The Kansas City Times</w:t>
      </w:r>
      <w:r w:rsidRPr="00FD7C86">
        <w:rPr>
          <w:rFonts w:ascii="Times New Roman" w:hAnsi="Times New Roman" w:cs="Times New Roman"/>
          <w:sz w:val="24"/>
          <w:szCs w:val="24"/>
        </w:rPr>
        <w:t xml:space="preserve">, upon observing Morino’s widow sobbing uncontrollably in the first row of spectators, Mattie’s </w:t>
      </w:r>
      <w:r w:rsidRPr="00FD7C86">
        <w:rPr>
          <w:rFonts w:ascii="Times New Roman" w:hAnsi="Times New Roman" w:cs="Times New Roman"/>
          <w:sz w:val="24"/>
          <w:szCs w:val="24"/>
        </w:rPr>
        <w:lastRenderedPageBreak/>
        <w:t>response was to “yawn indifferently.”</w:t>
      </w:r>
      <w:r w:rsidRPr="00FD7C86">
        <w:rPr>
          <w:rStyle w:val="FootnoteReference"/>
          <w:rFonts w:ascii="Times New Roman" w:hAnsi="Times New Roman" w:cs="Times New Roman"/>
          <w:sz w:val="24"/>
          <w:szCs w:val="24"/>
        </w:rPr>
        <w:footnoteReference w:id="149"/>
      </w:r>
      <w:r w:rsidRPr="00FD7C86">
        <w:rPr>
          <w:rFonts w:ascii="Times New Roman" w:hAnsi="Times New Roman" w:cs="Times New Roman"/>
          <w:sz w:val="24"/>
          <w:szCs w:val="24"/>
        </w:rPr>
        <w:t xml:space="preserve"> </w:t>
      </w:r>
      <w:r>
        <w:rPr>
          <w:rFonts w:ascii="Times New Roman" w:hAnsi="Times New Roman" w:cs="Times New Roman"/>
          <w:sz w:val="24"/>
          <w:szCs w:val="24"/>
        </w:rPr>
        <w:t>D</w:t>
      </w:r>
      <w:r w:rsidRPr="00FD7C86">
        <w:rPr>
          <w:rFonts w:ascii="Times New Roman" w:hAnsi="Times New Roman" w:cs="Times New Roman"/>
          <w:sz w:val="24"/>
          <w:szCs w:val="24"/>
        </w:rPr>
        <w:t xml:space="preserve">uring her </w:t>
      </w:r>
      <w:r>
        <w:rPr>
          <w:rFonts w:ascii="Times New Roman" w:hAnsi="Times New Roman" w:cs="Times New Roman"/>
          <w:sz w:val="24"/>
          <w:szCs w:val="24"/>
        </w:rPr>
        <w:t xml:space="preserve">actual </w:t>
      </w:r>
      <w:r w:rsidRPr="00FD7C86">
        <w:rPr>
          <w:rFonts w:ascii="Times New Roman" w:hAnsi="Times New Roman" w:cs="Times New Roman"/>
          <w:sz w:val="24"/>
          <w:szCs w:val="24"/>
        </w:rPr>
        <w:t>trial</w:t>
      </w:r>
      <w:r>
        <w:rPr>
          <w:rFonts w:ascii="Times New Roman" w:hAnsi="Times New Roman" w:cs="Times New Roman"/>
          <w:sz w:val="24"/>
          <w:szCs w:val="24"/>
        </w:rPr>
        <w:t>, reporters expanded on their portrayals of her as detached and uncaring</w:t>
      </w:r>
      <w:r w:rsidRPr="00FD7C86">
        <w:rPr>
          <w:rFonts w:ascii="Times New Roman" w:hAnsi="Times New Roman" w:cs="Times New Roman"/>
          <w:sz w:val="24"/>
          <w:szCs w:val="24"/>
        </w:rPr>
        <w:t xml:space="preserve">. “Mattie Howard, the inscrutable, sits composed and quiet. Her strikingly cold blue eyes gaze out over the courtroom without revealing a vestige of emotion,” wrote </w:t>
      </w:r>
      <w:r w:rsidRPr="00FD7C86">
        <w:rPr>
          <w:rFonts w:ascii="Times New Roman" w:hAnsi="Times New Roman" w:cs="Times New Roman"/>
          <w:i/>
          <w:sz w:val="24"/>
          <w:szCs w:val="24"/>
        </w:rPr>
        <w:t>The Kansas City Star</w:t>
      </w:r>
      <w:r w:rsidRPr="00FD7C86">
        <w:rPr>
          <w:rFonts w:ascii="Times New Roman" w:hAnsi="Times New Roman" w:cs="Times New Roman"/>
          <w:sz w:val="24"/>
          <w:szCs w:val="24"/>
        </w:rPr>
        <w:t xml:space="preserve"> on 23 October 1919.</w:t>
      </w:r>
      <w:r w:rsidRPr="00FD7C86">
        <w:rPr>
          <w:rStyle w:val="FootnoteReference"/>
          <w:rFonts w:ascii="Times New Roman" w:hAnsi="Times New Roman" w:cs="Times New Roman"/>
          <w:sz w:val="24"/>
          <w:szCs w:val="24"/>
        </w:rPr>
        <w:footnoteReference w:id="150"/>
      </w:r>
      <w:r w:rsidRPr="00FD7C86">
        <w:rPr>
          <w:rFonts w:ascii="Times New Roman" w:hAnsi="Times New Roman" w:cs="Times New Roman"/>
          <w:sz w:val="24"/>
          <w:szCs w:val="24"/>
        </w:rPr>
        <w:t xml:space="preserve"> A reporter for </w:t>
      </w:r>
      <w:r w:rsidRPr="00FD7C86">
        <w:rPr>
          <w:rFonts w:ascii="Times New Roman" w:hAnsi="Times New Roman" w:cs="Times New Roman"/>
          <w:i/>
          <w:sz w:val="24"/>
          <w:szCs w:val="24"/>
        </w:rPr>
        <w:t>The Springfield News-Leader</w:t>
      </w:r>
      <w:r w:rsidRPr="00FD7C86">
        <w:rPr>
          <w:rFonts w:ascii="Times New Roman" w:hAnsi="Times New Roman" w:cs="Times New Roman"/>
          <w:sz w:val="24"/>
          <w:szCs w:val="24"/>
        </w:rPr>
        <w:t xml:space="preserve"> claimed that Mattie was “stoically indifferent during the entire trial, never exhibiting the slightest emotion.”</w:t>
      </w:r>
      <w:r w:rsidRPr="00FD7C86">
        <w:rPr>
          <w:rStyle w:val="FootnoteReference"/>
          <w:rFonts w:ascii="Times New Roman" w:hAnsi="Times New Roman" w:cs="Times New Roman"/>
          <w:sz w:val="24"/>
          <w:szCs w:val="24"/>
        </w:rPr>
        <w:footnoteReference w:id="151"/>
      </w:r>
      <w:r w:rsidRPr="00FD7C86">
        <w:rPr>
          <w:rFonts w:ascii="Times New Roman" w:hAnsi="Times New Roman" w:cs="Times New Roman"/>
          <w:sz w:val="24"/>
          <w:szCs w:val="24"/>
        </w:rPr>
        <w:t xml:space="preserve"> The only time that the press noted that Mattie exhibited emotion during the trial was when Eamon de Valera, President of the rebel Republic of Ireland, visited the Kansas City courthouse and interrupted the trial. After he gave a brief speech, Mattie made her way to him and tightly gripped his hand with a warm expression. </w:t>
      </w:r>
      <w:r w:rsidRPr="00FD7C86">
        <w:rPr>
          <w:rFonts w:ascii="Times New Roman" w:hAnsi="Times New Roman" w:cs="Times New Roman"/>
          <w:i/>
          <w:sz w:val="24"/>
          <w:szCs w:val="24"/>
        </w:rPr>
        <w:t>The Kansas City Star</w:t>
      </w:r>
      <w:r w:rsidRPr="00FD7C86">
        <w:rPr>
          <w:rFonts w:ascii="Times New Roman" w:hAnsi="Times New Roman" w:cs="Times New Roman"/>
          <w:sz w:val="24"/>
          <w:szCs w:val="24"/>
        </w:rPr>
        <w:t xml:space="preserve"> reported that she said “Glad to meet you, Mr. President… You’re the first President I ever met. So glad you came!” </w:t>
      </w:r>
      <w:r>
        <w:rPr>
          <w:rFonts w:ascii="Times New Roman" w:hAnsi="Times New Roman" w:cs="Times New Roman"/>
          <w:sz w:val="24"/>
          <w:szCs w:val="24"/>
        </w:rPr>
        <w:t>D</w:t>
      </w:r>
      <w:r w:rsidRPr="00FD7C86">
        <w:rPr>
          <w:rFonts w:ascii="Times New Roman" w:hAnsi="Times New Roman" w:cs="Times New Roman"/>
          <w:sz w:val="24"/>
          <w:szCs w:val="24"/>
        </w:rPr>
        <w:t>e Valera responded with a weak smile, “then slowly withdrew his hand” before offering it to the prosecutor.</w:t>
      </w:r>
      <w:r w:rsidRPr="00FD7C86">
        <w:rPr>
          <w:rStyle w:val="FootnoteReference"/>
          <w:rFonts w:ascii="Times New Roman" w:hAnsi="Times New Roman" w:cs="Times New Roman"/>
          <w:sz w:val="24"/>
          <w:szCs w:val="24"/>
        </w:rPr>
        <w:footnoteReference w:id="152"/>
      </w:r>
    </w:p>
    <w:p w14:paraId="29B85C6A" w14:textId="6510C368" w:rsidR="00397ECF" w:rsidRPr="00FD7C86" w:rsidRDefault="00397ECF" w:rsidP="00397ECF">
      <w:pPr>
        <w:spacing w:line="480" w:lineRule="auto"/>
        <w:rPr>
          <w:rFonts w:ascii="Times New Roman" w:hAnsi="Times New Roman" w:cs="Times New Roman"/>
          <w:sz w:val="24"/>
          <w:szCs w:val="24"/>
        </w:rPr>
      </w:pPr>
      <w:r w:rsidRPr="00FD7C86">
        <w:rPr>
          <w:rFonts w:ascii="Times New Roman" w:hAnsi="Times New Roman" w:cs="Times New Roman"/>
          <w:sz w:val="24"/>
          <w:szCs w:val="24"/>
        </w:rPr>
        <w:tab/>
        <w:t xml:space="preserve">By focusing on Mattie’s behavior at the trial, the press was </w:t>
      </w:r>
      <w:r>
        <w:rPr>
          <w:rFonts w:ascii="Times New Roman" w:hAnsi="Times New Roman" w:cs="Times New Roman"/>
          <w:sz w:val="24"/>
          <w:szCs w:val="24"/>
        </w:rPr>
        <w:t>used gendered understandings of emotions in order to reinforce their depiction of Mattie.</w:t>
      </w:r>
      <w:r w:rsidRPr="00FD7C86">
        <w:rPr>
          <w:rFonts w:ascii="Times New Roman" w:hAnsi="Times New Roman" w:cs="Times New Roman"/>
          <w:sz w:val="24"/>
          <w:szCs w:val="24"/>
        </w:rPr>
        <w:t xml:space="preserve"> As historians Damien Boquet and Didier Lett wrote in their article “Emoti</w:t>
      </w:r>
      <w:r>
        <w:rPr>
          <w:rFonts w:ascii="Times New Roman" w:hAnsi="Times New Roman" w:cs="Times New Roman"/>
          <w:sz w:val="24"/>
          <w:szCs w:val="24"/>
        </w:rPr>
        <w:t>ons and the Concept of Gender,” in the American culture of the 1910s display of emotion was viewed as</w:t>
      </w:r>
      <w:r w:rsidRPr="00FD7C86">
        <w:rPr>
          <w:rFonts w:ascii="Times New Roman" w:hAnsi="Times New Roman" w:cs="Times New Roman"/>
          <w:sz w:val="24"/>
          <w:szCs w:val="24"/>
        </w:rPr>
        <w:t xml:space="preserve"> a feminine trait. Society, therefore, expected “women [to] display greater sensitivity than men.”</w:t>
      </w:r>
      <w:r w:rsidRPr="00FD7C86">
        <w:rPr>
          <w:rStyle w:val="FootnoteReference"/>
          <w:rFonts w:ascii="Times New Roman" w:hAnsi="Times New Roman" w:cs="Times New Roman"/>
          <w:sz w:val="24"/>
          <w:szCs w:val="24"/>
        </w:rPr>
        <w:footnoteReference w:id="153"/>
      </w:r>
      <w:r w:rsidRPr="00FD7C86">
        <w:rPr>
          <w:rFonts w:ascii="Times New Roman" w:hAnsi="Times New Roman" w:cs="Times New Roman"/>
          <w:sz w:val="24"/>
          <w:szCs w:val="24"/>
        </w:rPr>
        <w:t xml:space="preserve"> Mattie’s indifference to the proceedings, especially when facing charges as dir</w:t>
      </w:r>
      <w:r>
        <w:rPr>
          <w:rFonts w:ascii="Times New Roman" w:hAnsi="Times New Roman" w:cs="Times New Roman"/>
          <w:sz w:val="24"/>
          <w:szCs w:val="24"/>
        </w:rPr>
        <w:t>e as homicide, demonstrated that she deserved neither the jury’s mercy or the public’s pity</w:t>
      </w:r>
      <w:r w:rsidRPr="00FD7C86">
        <w:rPr>
          <w:rFonts w:ascii="Times New Roman" w:hAnsi="Times New Roman" w:cs="Times New Roman"/>
          <w:sz w:val="24"/>
          <w:szCs w:val="24"/>
        </w:rPr>
        <w:t xml:space="preserve">. </w:t>
      </w:r>
      <w:r>
        <w:rPr>
          <w:rFonts w:ascii="Times New Roman" w:hAnsi="Times New Roman" w:cs="Times New Roman"/>
          <w:sz w:val="24"/>
          <w:szCs w:val="24"/>
        </w:rPr>
        <w:t xml:space="preserve">The press juxtaposed </w:t>
      </w:r>
      <w:r w:rsidRPr="00FD7C86">
        <w:rPr>
          <w:rFonts w:ascii="Times New Roman" w:hAnsi="Times New Roman" w:cs="Times New Roman"/>
          <w:sz w:val="24"/>
          <w:szCs w:val="24"/>
        </w:rPr>
        <w:t>Mattie’s indifferent yawning and the sobs of Morino’s widow</w:t>
      </w:r>
      <w:r>
        <w:rPr>
          <w:rFonts w:ascii="Times New Roman" w:hAnsi="Times New Roman" w:cs="Times New Roman"/>
          <w:sz w:val="24"/>
          <w:szCs w:val="24"/>
        </w:rPr>
        <w:t xml:space="preserve"> in order to support their characterization of Mattie. Even her brief expression </w:t>
      </w:r>
      <w:r>
        <w:rPr>
          <w:rFonts w:ascii="Times New Roman" w:hAnsi="Times New Roman" w:cs="Times New Roman"/>
          <w:sz w:val="24"/>
          <w:szCs w:val="24"/>
        </w:rPr>
        <w:lastRenderedPageBreak/>
        <w:t xml:space="preserve">of emotion at meeting de Valera seemed to reinforce this notion. Rather than being moved by the tears of a widow, she was driven to action only by the prospect of meeting someone famous. </w:t>
      </w:r>
    </w:p>
    <w:p w14:paraId="20BE2594" w14:textId="4F255F59" w:rsidR="00397ECF" w:rsidRPr="00FD7C86" w:rsidRDefault="00397ECF" w:rsidP="00397ECF">
      <w:pPr>
        <w:spacing w:line="480" w:lineRule="auto"/>
        <w:rPr>
          <w:rFonts w:ascii="Times New Roman" w:hAnsi="Times New Roman" w:cs="Times New Roman"/>
          <w:sz w:val="24"/>
          <w:szCs w:val="24"/>
        </w:rPr>
      </w:pPr>
      <w:r w:rsidRPr="00FD7C86">
        <w:rPr>
          <w:rFonts w:ascii="Times New Roman" w:hAnsi="Times New Roman" w:cs="Times New Roman"/>
          <w:sz w:val="24"/>
          <w:szCs w:val="24"/>
        </w:rPr>
        <w:tab/>
        <w:t>The prosecution</w:t>
      </w:r>
      <w:r>
        <w:rPr>
          <w:rFonts w:ascii="Times New Roman" w:hAnsi="Times New Roman" w:cs="Times New Roman"/>
          <w:sz w:val="24"/>
          <w:szCs w:val="24"/>
        </w:rPr>
        <w:t xml:space="preserve"> utilized the press’s depiction of Mattie as emotionless and uncaring to reinforce their case against her in their closing arguments. </w:t>
      </w:r>
      <w:r w:rsidRPr="00FD7C86">
        <w:rPr>
          <w:rFonts w:ascii="Times New Roman" w:hAnsi="Times New Roman" w:cs="Times New Roman"/>
          <w:sz w:val="24"/>
          <w:szCs w:val="24"/>
        </w:rPr>
        <w:t xml:space="preserve"> Deputy Prosecutor Edward J. Curtin proclaimed that “the heart of Mattie Howard is as cold as </w:t>
      </w:r>
      <w:r>
        <w:rPr>
          <w:rFonts w:ascii="Times New Roman" w:hAnsi="Times New Roman" w:cs="Times New Roman"/>
          <w:sz w:val="24"/>
          <w:szCs w:val="24"/>
        </w:rPr>
        <w:t>the stone on Joe Morino’s grave,</w:t>
      </w:r>
      <w:r w:rsidRPr="00FD7C86">
        <w:rPr>
          <w:rFonts w:ascii="Times New Roman" w:hAnsi="Times New Roman" w:cs="Times New Roman"/>
          <w:sz w:val="24"/>
          <w:szCs w:val="24"/>
        </w:rPr>
        <w:t>”</w:t>
      </w:r>
      <w:r>
        <w:rPr>
          <w:rFonts w:ascii="Times New Roman" w:hAnsi="Times New Roman" w:cs="Times New Roman"/>
          <w:sz w:val="24"/>
          <w:szCs w:val="24"/>
        </w:rPr>
        <w:t xml:space="preserve"> a  harsh statement that lined up closely with Mattie’s perceived indifference during trial proceedings.</w:t>
      </w:r>
      <w:r w:rsidRPr="00FD7C86">
        <w:rPr>
          <w:rStyle w:val="FootnoteReference"/>
          <w:rFonts w:ascii="Times New Roman" w:hAnsi="Times New Roman" w:cs="Times New Roman"/>
          <w:sz w:val="24"/>
          <w:szCs w:val="24"/>
        </w:rPr>
        <w:footnoteReference w:id="154"/>
      </w:r>
      <w:r>
        <w:rPr>
          <w:rFonts w:ascii="Times New Roman" w:hAnsi="Times New Roman" w:cs="Times New Roman"/>
          <w:sz w:val="24"/>
          <w:szCs w:val="24"/>
        </w:rPr>
        <w:t xml:space="preserve"> Both newspapers and the prosecution used Mattie’s loud clothing and cool behavior as a means to portray her as outside accepted social norms. By hooking their prosecution to the reporters’ narratives, the prosecution sought to make the trial less about the specifics of the Morino murder and more a referendum on Mattie’s womanhood. This strategy proved an effective counter to any efforts by the defense</w:t>
      </w:r>
      <w:r w:rsidRPr="00FD7C86">
        <w:rPr>
          <w:rFonts w:ascii="Times New Roman" w:hAnsi="Times New Roman" w:cs="Times New Roman"/>
          <w:sz w:val="24"/>
          <w:szCs w:val="24"/>
        </w:rPr>
        <w:t xml:space="preserve"> to portray Mattie as a “weak, fragile woman” in order to appeal to the male jury’s sense of chivalry.</w:t>
      </w:r>
      <w:r w:rsidRPr="00FD7C86">
        <w:rPr>
          <w:rStyle w:val="FootnoteReference"/>
          <w:rFonts w:ascii="Times New Roman" w:hAnsi="Times New Roman" w:cs="Times New Roman"/>
          <w:sz w:val="24"/>
          <w:szCs w:val="24"/>
        </w:rPr>
        <w:footnoteReference w:id="155"/>
      </w:r>
    </w:p>
    <w:p w14:paraId="39B454CA" w14:textId="6B5B3E71" w:rsidR="00397ECF" w:rsidRPr="00FD7C86" w:rsidRDefault="00397ECF" w:rsidP="00397ECF">
      <w:pPr>
        <w:spacing w:line="480" w:lineRule="auto"/>
        <w:rPr>
          <w:rFonts w:ascii="Times New Roman" w:hAnsi="Times New Roman" w:cs="Times New Roman"/>
          <w:sz w:val="24"/>
          <w:szCs w:val="24"/>
        </w:rPr>
      </w:pPr>
      <w:r w:rsidRPr="00FD7C86">
        <w:rPr>
          <w:rFonts w:ascii="Times New Roman" w:hAnsi="Times New Roman" w:cs="Times New Roman"/>
          <w:sz w:val="24"/>
          <w:szCs w:val="24"/>
        </w:rPr>
        <w:tab/>
      </w:r>
      <w:r>
        <w:rPr>
          <w:rFonts w:ascii="Times New Roman" w:hAnsi="Times New Roman" w:cs="Times New Roman"/>
          <w:sz w:val="24"/>
          <w:szCs w:val="24"/>
        </w:rPr>
        <w:t>With their claim that</w:t>
      </w:r>
      <w:r w:rsidRPr="00FD7C86">
        <w:rPr>
          <w:rFonts w:ascii="Times New Roman" w:hAnsi="Times New Roman" w:cs="Times New Roman"/>
          <w:sz w:val="24"/>
          <w:szCs w:val="24"/>
        </w:rPr>
        <w:t xml:space="preserve"> Mattie</w:t>
      </w:r>
      <w:r>
        <w:rPr>
          <w:rFonts w:ascii="Times New Roman" w:hAnsi="Times New Roman" w:cs="Times New Roman"/>
          <w:sz w:val="24"/>
          <w:szCs w:val="24"/>
        </w:rPr>
        <w:t xml:space="preserve"> was a</w:t>
      </w:r>
      <w:r w:rsidRPr="00FD7C86">
        <w:rPr>
          <w:rFonts w:ascii="Times New Roman" w:hAnsi="Times New Roman" w:cs="Times New Roman"/>
          <w:sz w:val="24"/>
          <w:szCs w:val="24"/>
        </w:rPr>
        <w:t xml:space="preserve"> </w:t>
      </w:r>
      <w:r>
        <w:rPr>
          <w:rFonts w:ascii="Times New Roman" w:hAnsi="Times New Roman" w:cs="Times New Roman"/>
          <w:sz w:val="24"/>
          <w:szCs w:val="24"/>
        </w:rPr>
        <w:t>damaged, unsympathetic woman</w:t>
      </w:r>
      <w:r w:rsidRPr="00FD7C86">
        <w:rPr>
          <w:rFonts w:ascii="Times New Roman" w:hAnsi="Times New Roman" w:cs="Times New Roman"/>
          <w:sz w:val="24"/>
          <w:szCs w:val="24"/>
        </w:rPr>
        <w:t xml:space="preserve">, the state </w:t>
      </w:r>
      <w:r>
        <w:rPr>
          <w:rFonts w:ascii="Times New Roman" w:hAnsi="Times New Roman" w:cs="Times New Roman"/>
          <w:sz w:val="24"/>
          <w:szCs w:val="24"/>
        </w:rPr>
        <w:t xml:space="preserve">was </w:t>
      </w:r>
      <w:r w:rsidRPr="00FD7C86">
        <w:rPr>
          <w:rFonts w:ascii="Times New Roman" w:hAnsi="Times New Roman" w:cs="Times New Roman"/>
          <w:sz w:val="24"/>
          <w:szCs w:val="24"/>
        </w:rPr>
        <w:t>attemp</w:t>
      </w:r>
      <w:r>
        <w:rPr>
          <w:rFonts w:ascii="Times New Roman" w:hAnsi="Times New Roman" w:cs="Times New Roman"/>
          <w:sz w:val="24"/>
          <w:szCs w:val="24"/>
        </w:rPr>
        <w:t>ting</w:t>
      </w:r>
      <w:r w:rsidRPr="00FD7C86">
        <w:rPr>
          <w:rFonts w:ascii="Times New Roman" w:hAnsi="Times New Roman" w:cs="Times New Roman"/>
          <w:sz w:val="24"/>
          <w:szCs w:val="24"/>
        </w:rPr>
        <w:t xml:space="preserve"> to overcome the weaknesses of their own case. </w:t>
      </w:r>
      <w:r>
        <w:rPr>
          <w:rFonts w:ascii="Times New Roman" w:hAnsi="Times New Roman" w:cs="Times New Roman"/>
          <w:sz w:val="24"/>
          <w:szCs w:val="24"/>
        </w:rPr>
        <w:t>Again</w:t>
      </w:r>
      <w:r w:rsidRPr="00FD7C86">
        <w:rPr>
          <w:rFonts w:ascii="Times New Roman" w:hAnsi="Times New Roman" w:cs="Times New Roman"/>
          <w:sz w:val="24"/>
          <w:szCs w:val="24"/>
        </w:rPr>
        <w:t>, several witnesses placed Mattie elsewhere at the time of the murder. Others expressed uncertainty over whether she was the blonde wom</w:t>
      </w:r>
      <w:r>
        <w:rPr>
          <w:rFonts w:ascii="Times New Roman" w:hAnsi="Times New Roman" w:cs="Times New Roman"/>
          <w:sz w:val="24"/>
          <w:szCs w:val="24"/>
        </w:rPr>
        <w:t>a</w:t>
      </w:r>
      <w:r w:rsidRPr="00FD7C86">
        <w:rPr>
          <w:rFonts w:ascii="Times New Roman" w:hAnsi="Times New Roman" w:cs="Times New Roman"/>
          <w:sz w:val="24"/>
          <w:szCs w:val="24"/>
        </w:rPr>
        <w:t>n they had seen at the scene of the crime.</w:t>
      </w:r>
      <w:r w:rsidRPr="00FD7C86">
        <w:rPr>
          <w:rStyle w:val="FootnoteReference"/>
          <w:rFonts w:ascii="Times New Roman" w:hAnsi="Times New Roman" w:cs="Times New Roman"/>
          <w:sz w:val="24"/>
          <w:szCs w:val="24"/>
        </w:rPr>
        <w:footnoteReference w:id="156"/>
      </w:r>
      <w:r w:rsidRPr="00FD7C86">
        <w:rPr>
          <w:rFonts w:ascii="Times New Roman" w:hAnsi="Times New Roman" w:cs="Times New Roman"/>
          <w:sz w:val="24"/>
          <w:szCs w:val="24"/>
        </w:rPr>
        <w:t xml:space="preserve"> Additionally, no fingerprints had been found on the blackjack that had delivered the killing blow to Morino. “The evidence was hardly overwhelming… the prosecutor was asking the jury to make quite a few inferences from scant evidence</w:t>
      </w:r>
      <w:r>
        <w:rPr>
          <w:rFonts w:ascii="Times New Roman" w:hAnsi="Times New Roman" w:cs="Times New Roman"/>
          <w:sz w:val="24"/>
          <w:szCs w:val="24"/>
        </w:rPr>
        <w:t>,</w:t>
      </w:r>
      <w:r w:rsidRPr="00FD7C86">
        <w:rPr>
          <w:rFonts w:ascii="Times New Roman" w:hAnsi="Times New Roman" w:cs="Times New Roman"/>
          <w:sz w:val="24"/>
          <w:szCs w:val="24"/>
        </w:rPr>
        <w:t>”</w:t>
      </w:r>
      <w:r>
        <w:rPr>
          <w:rFonts w:ascii="Times New Roman" w:hAnsi="Times New Roman" w:cs="Times New Roman"/>
          <w:sz w:val="24"/>
          <w:szCs w:val="24"/>
        </w:rPr>
        <w:t xml:space="preserve"> according to </w:t>
      </w:r>
      <w:r w:rsidRPr="00FD7C86">
        <w:rPr>
          <w:rFonts w:ascii="Times New Roman" w:hAnsi="Times New Roman" w:cs="Times New Roman"/>
          <w:sz w:val="24"/>
          <w:szCs w:val="24"/>
        </w:rPr>
        <w:t>historian Laura James</w:t>
      </w:r>
      <w:r>
        <w:rPr>
          <w:rFonts w:ascii="Times New Roman" w:hAnsi="Times New Roman" w:cs="Times New Roman"/>
          <w:sz w:val="24"/>
          <w:szCs w:val="24"/>
        </w:rPr>
        <w:t>.</w:t>
      </w:r>
      <w:r w:rsidRPr="00FD7C86">
        <w:rPr>
          <w:rStyle w:val="FootnoteReference"/>
          <w:rFonts w:ascii="Times New Roman" w:hAnsi="Times New Roman" w:cs="Times New Roman"/>
          <w:sz w:val="24"/>
          <w:szCs w:val="24"/>
        </w:rPr>
        <w:footnoteReference w:id="157"/>
      </w:r>
      <w:r w:rsidRPr="00FD7C86">
        <w:rPr>
          <w:rFonts w:ascii="Times New Roman" w:hAnsi="Times New Roman" w:cs="Times New Roman"/>
          <w:sz w:val="24"/>
          <w:szCs w:val="24"/>
        </w:rPr>
        <w:t xml:space="preserve"> However, the prosecution was able to make the trial less about the particulars of the Morino case and more about Mattie as a threat to </w:t>
      </w:r>
      <w:r w:rsidRPr="00FD7C86">
        <w:rPr>
          <w:rFonts w:ascii="Times New Roman" w:hAnsi="Times New Roman" w:cs="Times New Roman"/>
          <w:sz w:val="24"/>
          <w:szCs w:val="24"/>
        </w:rPr>
        <w:lastRenderedPageBreak/>
        <w:t>society. This effort was lauded by</w:t>
      </w:r>
      <w:r>
        <w:rPr>
          <w:rFonts w:ascii="Times New Roman" w:hAnsi="Times New Roman" w:cs="Times New Roman"/>
          <w:sz w:val="24"/>
          <w:szCs w:val="24"/>
        </w:rPr>
        <w:t xml:space="preserve"> newspapers like</w:t>
      </w:r>
      <w:r w:rsidRPr="00FD7C86">
        <w:rPr>
          <w:rFonts w:ascii="Times New Roman" w:hAnsi="Times New Roman" w:cs="Times New Roman"/>
          <w:sz w:val="24"/>
          <w:szCs w:val="24"/>
        </w:rPr>
        <w:t xml:space="preserve"> the </w:t>
      </w:r>
      <w:r w:rsidRPr="00FD7C86">
        <w:rPr>
          <w:rFonts w:ascii="Times New Roman" w:hAnsi="Times New Roman" w:cs="Times New Roman"/>
          <w:i/>
          <w:sz w:val="24"/>
          <w:szCs w:val="24"/>
        </w:rPr>
        <w:t>Lincoln Journal Star</w:t>
      </w:r>
      <w:r w:rsidRPr="00FD7C86">
        <w:rPr>
          <w:rFonts w:ascii="Times New Roman" w:hAnsi="Times New Roman" w:cs="Times New Roman"/>
          <w:sz w:val="24"/>
          <w:szCs w:val="24"/>
        </w:rPr>
        <w:t>, which hoped that the state would be able to “send this woman of devious paths to the penitentiary.”</w:t>
      </w:r>
      <w:r w:rsidRPr="00FD7C86">
        <w:rPr>
          <w:rStyle w:val="FootnoteReference"/>
          <w:rFonts w:ascii="Times New Roman" w:hAnsi="Times New Roman" w:cs="Times New Roman"/>
          <w:sz w:val="24"/>
          <w:szCs w:val="24"/>
        </w:rPr>
        <w:footnoteReference w:id="158"/>
      </w:r>
      <w:r w:rsidRPr="00FD7C86">
        <w:rPr>
          <w:rFonts w:ascii="Times New Roman" w:hAnsi="Times New Roman" w:cs="Times New Roman"/>
          <w:sz w:val="24"/>
          <w:szCs w:val="24"/>
        </w:rPr>
        <w:t xml:space="preserve"> </w:t>
      </w:r>
    </w:p>
    <w:p w14:paraId="5625A1CC" w14:textId="1401F4FD" w:rsidR="00397ECF" w:rsidRPr="00FD7C86" w:rsidRDefault="00397ECF" w:rsidP="00397ECF">
      <w:pPr>
        <w:spacing w:line="480" w:lineRule="auto"/>
        <w:rPr>
          <w:rFonts w:ascii="Times New Roman" w:hAnsi="Times New Roman" w:cs="Times New Roman"/>
          <w:sz w:val="24"/>
          <w:szCs w:val="24"/>
        </w:rPr>
      </w:pPr>
      <w:r w:rsidRPr="00FD7C86">
        <w:rPr>
          <w:rFonts w:ascii="Times New Roman" w:hAnsi="Times New Roman" w:cs="Times New Roman"/>
          <w:sz w:val="24"/>
          <w:szCs w:val="24"/>
        </w:rPr>
        <w:tab/>
        <w:t xml:space="preserve">To the surprise of nearly every observer, </w:t>
      </w:r>
      <w:r>
        <w:rPr>
          <w:rFonts w:ascii="Times New Roman" w:hAnsi="Times New Roman" w:cs="Times New Roman"/>
          <w:sz w:val="24"/>
          <w:szCs w:val="24"/>
        </w:rPr>
        <w:t xml:space="preserve">the state succeeded in doing just that. </w:t>
      </w:r>
      <w:r w:rsidRPr="00FD7C86">
        <w:rPr>
          <w:rFonts w:ascii="Times New Roman" w:hAnsi="Times New Roman" w:cs="Times New Roman"/>
          <w:sz w:val="24"/>
          <w:szCs w:val="24"/>
        </w:rPr>
        <w:t>Mattie Howard was found guilty of murder of the second degree on 25 October 1919. She receive</w:t>
      </w:r>
      <w:r>
        <w:rPr>
          <w:rFonts w:ascii="Times New Roman" w:hAnsi="Times New Roman" w:cs="Times New Roman"/>
          <w:sz w:val="24"/>
          <w:szCs w:val="24"/>
        </w:rPr>
        <w:t>d</w:t>
      </w:r>
      <w:r w:rsidRPr="00FD7C86">
        <w:rPr>
          <w:rFonts w:ascii="Times New Roman" w:hAnsi="Times New Roman" w:cs="Times New Roman"/>
          <w:sz w:val="24"/>
          <w:szCs w:val="24"/>
        </w:rPr>
        <w:t xml:space="preserve"> a sentence of twelve years imprisonment.</w:t>
      </w:r>
      <w:r w:rsidRPr="00FD7C86">
        <w:rPr>
          <w:rStyle w:val="FootnoteReference"/>
          <w:rFonts w:ascii="Times New Roman" w:hAnsi="Times New Roman" w:cs="Times New Roman"/>
          <w:sz w:val="24"/>
          <w:szCs w:val="24"/>
        </w:rPr>
        <w:footnoteReference w:id="159"/>
      </w:r>
      <w:r w:rsidRPr="00FD7C86">
        <w:rPr>
          <w:rFonts w:ascii="Times New Roman" w:hAnsi="Times New Roman" w:cs="Times New Roman"/>
          <w:sz w:val="24"/>
          <w:szCs w:val="24"/>
        </w:rPr>
        <w:t xml:space="preserve"> Although he</w:t>
      </w:r>
      <w:r>
        <w:rPr>
          <w:rFonts w:ascii="Times New Roman" w:hAnsi="Times New Roman" w:cs="Times New Roman"/>
          <w:sz w:val="24"/>
          <w:szCs w:val="24"/>
        </w:rPr>
        <w:t>r lawyer</w:t>
      </w:r>
      <w:r w:rsidRPr="00FD7C86">
        <w:rPr>
          <w:rFonts w:ascii="Times New Roman" w:hAnsi="Times New Roman" w:cs="Times New Roman"/>
          <w:sz w:val="24"/>
          <w:szCs w:val="24"/>
        </w:rPr>
        <w:t xml:space="preserve"> had been unsuccessful in defending her, Jesse James, Jr. was able to keep Mattie out of prison by making a formal request for a new trial in December 1919. This </w:t>
      </w:r>
      <w:r>
        <w:rPr>
          <w:rFonts w:ascii="Times New Roman" w:hAnsi="Times New Roman" w:cs="Times New Roman"/>
          <w:sz w:val="24"/>
          <w:szCs w:val="24"/>
        </w:rPr>
        <w:t>was likely</w:t>
      </w:r>
      <w:r w:rsidRPr="00FD7C86">
        <w:rPr>
          <w:rFonts w:ascii="Times New Roman" w:hAnsi="Times New Roman" w:cs="Times New Roman"/>
          <w:sz w:val="24"/>
          <w:szCs w:val="24"/>
        </w:rPr>
        <w:t xml:space="preserve"> a nerve-wracking time for Mattie. However, there was a silver lining. It seems Mattie had somehow managed to cobble together enough money to secure Albert’s release from prison in early 1920.</w:t>
      </w:r>
      <w:r w:rsidRPr="00FD7C86">
        <w:rPr>
          <w:rStyle w:val="FootnoteReference"/>
          <w:rFonts w:ascii="Times New Roman" w:hAnsi="Times New Roman" w:cs="Times New Roman"/>
          <w:sz w:val="24"/>
          <w:szCs w:val="24"/>
        </w:rPr>
        <w:footnoteReference w:id="160"/>
      </w:r>
      <w:r w:rsidRPr="00FD7C86">
        <w:rPr>
          <w:rFonts w:ascii="Times New Roman" w:hAnsi="Times New Roman" w:cs="Times New Roman"/>
          <w:sz w:val="24"/>
          <w:szCs w:val="24"/>
        </w:rPr>
        <w:t xml:space="preserve"> </w:t>
      </w:r>
    </w:p>
    <w:p w14:paraId="7CBCF5D5" w14:textId="5F99A930" w:rsidR="00397ECF" w:rsidRPr="00FD7C86" w:rsidRDefault="00397ECF" w:rsidP="00397ECF">
      <w:pPr>
        <w:spacing w:line="480" w:lineRule="auto"/>
        <w:ind w:firstLine="720"/>
        <w:rPr>
          <w:rFonts w:ascii="Times New Roman" w:hAnsi="Times New Roman" w:cs="Times New Roman"/>
          <w:sz w:val="24"/>
          <w:szCs w:val="24"/>
        </w:rPr>
      </w:pPr>
      <w:r w:rsidRPr="00FD7C86">
        <w:rPr>
          <w:rFonts w:ascii="Times New Roman" w:hAnsi="Times New Roman" w:cs="Times New Roman"/>
          <w:sz w:val="24"/>
          <w:szCs w:val="24"/>
        </w:rPr>
        <w:t>Their reunion would prove short lived, however. On 9 March 1920, Albert and three other men attempted to rob the South Side Bank in Kansas City. A gunfight broke out when the bank clerk drew a pistol from his desk and opened fire on the thieves. When the smoke cleared, the clerk was d</w:t>
      </w:r>
      <w:r>
        <w:rPr>
          <w:rFonts w:ascii="Times New Roman" w:hAnsi="Times New Roman" w:cs="Times New Roman"/>
          <w:sz w:val="24"/>
          <w:szCs w:val="24"/>
        </w:rPr>
        <w:t>ea</w:t>
      </w:r>
      <w:r w:rsidRPr="00FD7C86">
        <w:rPr>
          <w:rFonts w:ascii="Times New Roman" w:hAnsi="Times New Roman" w:cs="Times New Roman"/>
          <w:sz w:val="24"/>
          <w:szCs w:val="24"/>
        </w:rPr>
        <w:t>d and Albert was mortally wounded.</w:t>
      </w:r>
      <w:r w:rsidRPr="00FD7C86">
        <w:rPr>
          <w:rStyle w:val="FootnoteReference"/>
          <w:rFonts w:ascii="Times New Roman" w:hAnsi="Times New Roman" w:cs="Times New Roman"/>
          <w:sz w:val="24"/>
          <w:szCs w:val="24"/>
        </w:rPr>
        <w:footnoteReference w:id="161"/>
      </w:r>
      <w:r w:rsidRPr="00FD7C86">
        <w:rPr>
          <w:rFonts w:ascii="Times New Roman" w:hAnsi="Times New Roman" w:cs="Times New Roman"/>
          <w:sz w:val="24"/>
          <w:szCs w:val="24"/>
        </w:rPr>
        <w:t xml:space="preserve"> Albert escaped, but </w:t>
      </w:r>
      <w:r>
        <w:rPr>
          <w:rFonts w:ascii="Times New Roman" w:hAnsi="Times New Roman" w:cs="Times New Roman"/>
          <w:sz w:val="24"/>
          <w:szCs w:val="24"/>
        </w:rPr>
        <w:t xml:space="preserve">his comrades abandoned him </w:t>
      </w:r>
      <w:r w:rsidRPr="00FD7C86">
        <w:rPr>
          <w:rFonts w:ascii="Times New Roman" w:hAnsi="Times New Roman" w:cs="Times New Roman"/>
          <w:sz w:val="24"/>
          <w:szCs w:val="24"/>
        </w:rPr>
        <w:t xml:space="preserve">in a nearby house. The police found him a few hours later and moved him to a </w:t>
      </w:r>
      <w:r>
        <w:rPr>
          <w:rFonts w:ascii="Times New Roman" w:hAnsi="Times New Roman" w:cs="Times New Roman"/>
          <w:sz w:val="24"/>
          <w:szCs w:val="24"/>
        </w:rPr>
        <w:t>local</w:t>
      </w:r>
      <w:r w:rsidRPr="00FD7C86">
        <w:rPr>
          <w:rFonts w:ascii="Times New Roman" w:hAnsi="Times New Roman" w:cs="Times New Roman"/>
          <w:sz w:val="24"/>
          <w:szCs w:val="24"/>
        </w:rPr>
        <w:t xml:space="preserve"> hospital. An anxious Mattie phoned a few times to check on his status before finally being allowed to visit him on 10 March.</w:t>
      </w:r>
      <w:r w:rsidRPr="00FD7C86">
        <w:rPr>
          <w:rStyle w:val="FootnoteReference"/>
          <w:rFonts w:ascii="Times New Roman" w:hAnsi="Times New Roman" w:cs="Times New Roman"/>
          <w:sz w:val="24"/>
          <w:szCs w:val="24"/>
        </w:rPr>
        <w:footnoteReference w:id="162"/>
      </w:r>
      <w:r w:rsidRPr="00FD7C86">
        <w:rPr>
          <w:rFonts w:ascii="Times New Roman" w:hAnsi="Times New Roman" w:cs="Times New Roman"/>
          <w:sz w:val="24"/>
          <w:szCs w:val="24"/>
        </w:rPr>
        <w:t xml:space="preserve"> Seeing her standing in the doorway, the dying Albert asked her to enter his room to “rub his forehead.” Hospital staff refused to let Mattie draw closer. She was firmly escorted away from the room to a bench located at the hospital’s main entrance. A short while later, a nurse arrived and flatly informed her that Albert had died. Allowed back into </w:t>
      </w:r>
      <w:r w:rsidRPr="00FD7C86">
        <w:rPr>
          <w:rFonts w:ascii="Times New Roman" w:hAnsi="Times New Roman" w:cs="Times New Roman"/>
          <w:sz w:val="24"/>
          <w:szCs w:val="24"/>
        </w:rPr>
        <w:lastRenderedPageBreak/>
        <w:t>the room to view the corpse of her lover, Mattie threw her arms around Albert, crying and calling his name. Shortly afterwards, she began preparing his funeral.</w:t>
      </w:r>
      <w:r w:rsidRPr="00FD7C86">
        <w:rPr>
          <w:rStyle w:val="FootnoteReference"/>
          <w:rFonts w:ascii="Times New Roman" w:hAnsi="Times New Roman" w:cs="Times New Roman"/>
          <w:sz w:val="24"/>
          <w:szCs w:val="24"/>
        </w:rPr>
        <w:footnoteReference w:id="163"/>
      </w:r>
      <w:r w:rsidRPr="00FD7C86">
        <w:rPr>
          <w:rFonts w:ascii="Times New Roman" w:hAnsi="Times New Roman" w:cs="Times New Roman"/>
          <w:sz w:val="24"/>
          <w:szCs w:val="24"/>
        </w:rPr>
        <w:t xml:space="preserve"> </w:t>
      </w:r>
    </w:p>
    <w:p w14:paraId="782FEDB4" w14:textId="27F8BC7A" w:rsidR="00397ECF" w:rsidRDefault="00397ECF" w:rsidP="00397ECF">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press discussed t</w:t>
      </w:r>
      <w:r w:rsidRPr="00FD7C86">
        <w:rPr>
          <w:rFonts w:ascii="Times New Roman" w:hAnsi="Times New Roman" w:cs="Times New Roman"/>
          <w:sz w:val="24"/>
          <w:szCs w:val="24"/>
        </w:rPr>
        <w:t>his tragic episode of Mattie’s life with near glee.</w:t>
      </w:r>
      <w:r>
        <w:rPr>
          <w:rFonts w:ascii="Times New Roman" w:hAnsi="Times New Roman" w:cs="Times New Roman"/>
          <w:sz w:val="24"/>
          <w:szCs w:val="24"/>
        </w:rPr>
        <w:t xml:space="preserve"> In </w:t>
      </w:r>
      <w:r w:rsidRPr="00FD7C86">
        <w:rPr>
          <w:rFonts w:ascii="Times New Roman" w:hAnsi="Times New Roman" w:cs="Times New Roman"/>
          <w:sz w:val="24"/>
          <w:szCs w:val="24"/>
        </w:rPr>
        <w:t xml:space="preserve">an article titled “Mattie Howard is Broken,” </w:t>
      </w:r>
      <w:r w:rsidRPr="00FD7C86">
        <w:rPr>
          <w:rFonts w:ascii="Times New Roman" w:hAnsi="Times New Roman" w:cs="Times New Roman"/>
          <w:i/>
          <w:sz w:val="24"/>
          <w:szCs w:val="24"/>
        </w:rPr>
        <w:t>The Kansas City Star</w:t>
      </w:r>
      <w:r w:rsidRPr="00FD7C86">
        <w:rPr>
          <w:rFonts w:ascii="Times New Roman" w:hAnsi="Times New Roman" w:cs="Times New Roman"/>
          <w:sz w:val="24"/>
          <w:szCs w:val="24"/>
        </w:rPr>
        <w:t xml:space="preserve"> </w:t>
      </w:r>
      <w:r>
        <w:rPr>
          <w:rFonts w:ascii="Times New Roman" w:hAnsi="Times New Roman" w:cs="Times New Roman"/>
          <w:sz w:val="24"/>
          <w:szCs w:val="24"/>
        </w:rPr>
        <w:t>opened</w:t>
      </w:r>
      <w:r w:rsidRPr="00FD7C86">
        <w:rPr>
          <w:rFonts w:ascii="Times New Roman" w:hAnsi="Times New Roman" w:cs="Times New Roman"/>
          <w:sz w:val="24"/>
          <w:szCs w:val="24"/>
        </w:rPr>
        <w:t xml:space="preserve"> with “the glint of defiance is gone from those agate eyes… Mattie Howard is a broken, desolate woman.” The article described Mattie’s behavior at Albert’s deathbed in detail while using terms s</w:t>
      </w:r>
      <w:r>
        <w:rPr>
          <w:rFonts w:ascii="Times New Roman" w:hAnsi="Times New Roman" w:cs="Times New Roman"/>
          <w:sz w:val="24"/>
          <w:szCs w:val="24"/>
        </w:rPr>
        <w:t xml:space="preserve">uch as “hysterical.” The death of her beloved might have been a reasonable time for hysterics but </w:t>
      </w:r>
      <w:r w:rsidRPr="00FD7C86">
        <w:rPr>
          <w:rFonts w:ascii="Times New Roman" w:hAnsi="Times New Roman" w:cs="Times New Roman"/>
          <w:sz w:val="24"/>
          <w:szCs w:val="24"/>
        </w:rPr>
        <w:t xml:space="preserve">the </w:t>
      </w:r>
      <w:r w:rsidRPr="00FD7C86">
        <w:rPr>
          <w:rFonts w:ascii="Times New Roman" w:hAnsi="Times New Roman" w:cs="Times New Roman"/>
          <w:i/>
          <w:sz w:val="24"/>
          <w:szCs w:val="24"/>
        </w:rPr>
        <w:t xml:space="preserve">Star </w:t>
      </w:r>
      <w:r>
        <w:rPr>
          <w:rFonts w:ascii="Times New Roman" w:hAnsi="Times New Roman" w:cs="Times New Roman"/>
          <w:sz w:val="24"/>
          <w:szCs w:val="24"/>
        </w:rPr>
        <w:t>interpreted h</w:t>
      </w:r>
      <w:r w:rsidRPr="00FD7C86">
        <w:rPr>
          <w:rFonts w:ascii="Times New Roman" w:hAnsi="Times New Roman" w:cs="Times New Roman"/>
          <w:sz w:val="24"/>
          <w:szCs w:val="24"/>
        </w:rPr>
        <w:t xml:space="preserve">er love for Albert as a sort of obsession. For him, the article claimed, “she had denounced the conventions of society and she loved Pagel with the ferocity of some jungle creature.”  </w:t>
      </w:r>
      <w:r>
        <w:rPr>
          <w:rFonts w:ascii="Times New Roman" w:hAnsi="Times New Roman" w:cs="Times New Roman"/>
          <w:sz w:val="24"/>
          <w:szCs w:val="24"/>
        </w:rPr>
        <w:t>Moreover, t</w:t>
      </w:r>
      <w:r w:rsidRPr="00FD7C86">
        <w:rPr>
          <w:rFonts w:ascii="Times New Roman" w:hAnsi="Times New Roman" w:cs="Times New Roman"/>
          <w:sz w:val="24"/>
          <w:szCs w:val="24"/>
        </w:rPr>
        <w:t xml:space="preserve">he </w:t>
      </w:r>
      <w:r w:rsidRPr="00FD7C86">
        <w:rPr>
          <w:rFonts w:ascii="Times New Roman" w:hAnsi="Times New Roman" w:cs="Times New Roman"/>
          <w:i/>
          <w:sz w:val="24"/>
          <w:szCs w:val="24"/>
        </w:rPr>
        <w:t>Star</w:t>
      </w:r>
      <w:r w:rsidRPr="00FD7C86">
        <w:rPr>
          <w:rFonts w:ascii="Times New Roman" w:hAnsi="Times New Roman" w:cs="Times New Roman"/>
          <w:sz w:val="24"/>
          <w:szCs w:val="24"/>
        </w:rPr>
        <w:t xml:space="preserve"> article </w:t>
      </w:r>
      <w:r>
        <w:rPr>
          <w:rFonts w:ascii="Times New Roman" w:hAnsi="Times New Roman" w:cs="Times New Roman"/>
          <w:sz w:val="24"/>
          <w:szCs w:val="24"/>
        </w:rPr>
        <w:t xml:space="preserve">suggested that Albert’s death was Mattie’s fault; her </w:t>
      </w:r>
      <w:r w:rsidRPr="00FD7C86">
        <w:rPr>
          <w:rFonts w:ascii="Times New Roman" w:hAnsi="Times New Roman" w:cs="Times New Roman"/>
          <w:sz w:val="24"/>
          <w:szCs w:val="24"/>
        </w:rPr>
        <w:t>promiscuous behavior lured men to ruin. “Each of the many men who have enlisted under the crimson banner of this agate-eyed Circe of the underworld has felt the presence of violent death, or heard prison gates close behind him… Mattie Howard shed no tears for any of them.” She had only loved Albert, the article concluded, “and her heat will be buried in his grave.”</w:t>
      </w:r>
      <w:r w:rsidRPr="00FD7C86">
        <w:rPr>
          <w:rStyle w:val="FootnoteReference"/>
          <w:rFonts w:ascii="Times New Roman" w:hAnsi="Times New Roman" w:cs="Times New Roman"/>
          <w:sz w:val="24"/>
          <w:szCs w:val="24"/>
        </w:rPr>
        <w:footnoteReference w:id="164"/>
      </w:r>
      <w:r w:rsidRPr="00FD7C86">
        <w:rPr>
          <w:rFonts w:ascii="Times New Roman" w:hAnsi="Times New Roman" w:cs="Times New Roman"/>
          <w:sz w:val="24"/>
          <w:szCs w:val="24"/>
        </w:rPr>
        <w:t xml:space="preserve"> </w:t>
      </w:r>
    </w:p>
    <w:p w14:paraId="61BF0002" w14:textId="77777777" w:rsidR="00397ECF" w:rsidRPr="00FD7C86" w:rsidRDefault="00397ECF" w:rsidP="00397ECF">
      <w:pPr>
        <w:spacing w:line="480" w:lineRule="auto"/>
        <w:ind w:firstLine="720"/>
        <w:rPr>
          <w:rFonts w:ascii="Times New Roman" w:hAnsi="Times New Roman" w:cs="Times New Roman"/>
          <w:sz w:val="24"/>
          <w:szCs w:val="24"/>
        </w:rPr>
      </w:pPr>
      <w:r w:rsidRPr="00FD7C86">
        <w:rPr>
          <w:rFonts w:ascii="Times New Roman" w:hAnsi="Times New Roman" w:cs="Times New Roman"/>
          <w:sz w:val="24"/>
          <w:szCs w:val="24"/>
        </w:rPr>
        <w:t xml:space="preserve">In one of Mattie’s darkest moments, the </w:t>
      </w:r>
      <w:r w:rsidRPr="00FD7C86">
        <w:rPr>
          <w:rFonts w:ascii="Times New Roman" w:hAnsi="Times New Roman" w:cs="Times New Roman"/>
          <w:i/>
          <w:sz w:val="24"/>
          <w:szCs w:val="24"/>
        </w:rPr>
        <w:t>Star</w:t>
      </w:r>
      <w:r w:rsidRPr="00FD7C86">
        <w:rPr>
          <w:rFonts w:ascii="Times New Roman" w:hAnsi="Times New Roman" w:cs="Times New Roman"/>
          <w:sz w:val="24"/>
          <w:szCs w:val="24"/>
        </w:rPr>
        <w:t xml:space="preserve"> took the opportunity to reinforce to its readers that she was a deviant, dangerous woman.</w:t>
      </w:r>
      <w:r>
        <w:rPr>
          <w:rFonts w:ascii="Times New Roman" w:hAnsi="Times New Roman" w:cs="Times New Roman"/>
          <w:sz w:val="24"/>
          <w:szCs w:val="24"/>
        </w:rPr>
        <w:t xml:space="preserve"> While her perceived lack of emotion had hampered her during her trial, she was now viewed as going to the opposite extreme. Then-current conceptions of female behavior viewed hysteria and over-emotion in poor light, just as it viewed lack of emotion similarly negatively</w:t>
      </w:r>
      <w:r w:rsidRPr="00FD7C86">
        <w:rPr>
          <w:rFonts w:ascii="Times New Roman" w:hAnsi="Times New Roman" w:cs="Times New Roman"/>
          <w:sz w:val="24"/>
          <w:szCs w:val="24"/>
        </w:rPr>
        <w:t>.</w:t>
      </w:r>
      <w:r w:rsidRPr="00FD7C86">
        <w:rPr>
          <w:rStyle w:val="FootnoteReference"/>
          <w:rFonts w:ascii="Times New Roman" w:hAnsi="Times New Roman" w:cs="Times New Roman"/>
          <w:sz w:val="24"/>
          <w:szCs w:val="24"/>
        </w:rPr>
        <w:footnoteReference w:id="165"/>
      </w:r>
      <w:r>
        <w:rPr>
          <w:rFonts w:ascii="Times New Roman" w:hAnsi="Times New Roman" w:cs="Times New Roman"/>
          <w:sz w:val="24"/>
          <w:szCs w:val="24"/>
        </w:rPr>
        <w:t xml:space="preserve"> Women in early 1900s America were expected </w:t>
      </w:r>
      <w:r>
        <w:rPr>
          <w:rFonts w:ascii="Times New Roman" w:hAnsi="Times New Roman" w:cs="Times New Roman"/>
          <w:sz w:val="24"/>
          <w:szCs w:val="24"/>
        </w:rPr>
        <w:lastRenderedPageBreak/>
        <w:t xml:space="preserve">by society to walk a fine line between the two. Because Mattie was unable to stick to this narrow definition of acceptable emotionality she was penalized. </w:t>
      </w:r>
    </w:p>
    <w:p w14:paraId="77704309" w14:textId="77777777" w:rsidR="00397ECF" w:rsidRPr="00FD7C86" w:rsidRDefault="00397ECF" w:rsidP="00397ECF">
      <w:pPr>
        <w:spacing w:line="480" w:lineRule="auto"/>
        <w:ind w:firstLine="720"/>
        <w:rPr>
          <w:rFonts w:ascii="Times New Roman" w:hAnsi="Times New Roman" w:cs="Times New Roman"/>
          <w:sz w:val="24"/>
          <w:szCs w:val="24"/>
        </w:rPr>
      </w:pPr>
    </w:p>
    <w:p w14:paraId="28C8A935" w14:textId="77777777" w:rsidR="00397ECF" w:rsidRDefault="00397ECF" w:rsidP="00397ECF">
      <w:pPr>
        <w:spacing w:line="480" w:lineRule="auto"/>
        <w:rPr>
          <w:rFonts w:ascii="Times New Roman" w:hAnsi="Times New Roman" w:cs="Times New Roman"/>
          <w:sz w:val="24"/>
          <w:szCs w:val="24"/>
        </w:rPr>
      </w:pPr>
      <w:r w:rsidRPr="00FD7C86">
        <w:rPr>
          <w:rFonts w:ascii="Times New Roman" w:hAnsi="Times New Roman" w:cs="Times New Roman"/>
          <w:sz w:val="24"/>
          <w:szCs w:val="24"/>
        </w:rPr>
        <w:t>Section Three: Mattie and the Press in Conversation</w:t>
      </w:r>
    </w:p>
    <w:p w14:paraId="35101053" w14:textId="77777777" w:rsidR="00397ECF" w:rsidRPr="00FD7C86" w:rsidRDefault="00397ECF" w:rsidP="00397ECF">
      <w:pPr>
        <w:spacing w:line="480" w:lineRule="auto"/>
        <w:rPr>
          <w:rFonts w:ascii="Times New Roman" w:hAnsi="Times New Roman" w:cs="Times New Roman"/>
          <w:sz w:val="24"/>
          <w:szCs w:val="24"/>
        </w:rPr>
      </w:pPr>
    </w:p>
    <w:p w14:paraId="444F113A" w14:textId="3C0FF82A" w:rsidR="00397ECF" w:rsidRPr="00FD7C86" w:rsidRDefault="00397ECF" w:rsidP="00397ECF">
      <w:pPr>
        <w:spacing w:line="480" w:lineRule="auto"/>
        <w:rPr>
          <w:rFonts w:ascii="Times New Roman" w:hAnsi="Times New Roman" w:cs="Times New Roman"/>
          <w:sz w:val="24"/>
          <w:szCs w:val="24"/>
        </w:rPr>
      </w:pPr>
      <w:r w:rsidRPr="00FD7C86">
        <w:rPr>
          <w:rFonts w:ascii="Times New Roman" w:hAnsi="Times New Roman" w:cs="Times New Roman"/>
          <w:sz w:val="24"/>
          <w:szCs w:val="24"/>
        </w:rPr>
        <w:tab/>
        <w:t>Mattie’s memoirs recalled Albert’s death in detail, which was unusual because she mostly avoided specifics when discussing her time in Kansas City. Mattie</w:t>
      </w:r>
      <w:r>
        <w:rPr>
          <w:rFonts w:ascii="Times New Roman" w:hAnsi="Times New Roman" w:cs="Times New Roman"/>
          <w:sz w:val="24"/>
          <w:szCs w:val="24"/>
        </w:rPr>
        <w:t xml:space="preserve">’s narrative was not always at odds with the papers’ </w:t>
      </w:r>
      <w:r w:rsidRPr="00FD7C86">
        <w:rPr>
          <w:rFonts w:ascii="Times New Roman" w:hAnsi="Times New Roman" w:cs="Times New Roman"/>
          <w:sz w:val="24"/>
          <w:szCs w:val="24"/>
        </w:rPr>
        <w:t>reports, but she heightened the incident’s tragedy</w:t>
      </w:r>
      <w:r>
        <w:rPr>
          <w:rFonts w:ascii="Times New Roman" w:hAnsi="Times New Roman" w:cs="Times New Roman"/>
          <w:sz w:val="24"/>
          <w:szCs w:val="24"/>
        </w:rPr>
        <w:t>. She</w:t>
      </w:r>
      <w:r w:rsidRPr="00FD7C86">
        <w:rPr>
          <w:rFonts w:ascii="Times New Roman" w:hAnsi="Times New Roman" w:cs="Times New Roman"/>
          <w:sz w:val="24"/>
          <w:szCs w:val="24"/>
        </w:rPr>
        <w:t xml:space="preserve"> claim</w:t>
      </w:r>
      <w:r>
        <w:rPr>
          <w:rFonts w:ascii="Times New Roman" w:hAnsi="Times New Roman" w:cs="Times New Roman"/>
          <w:sz w:val="24"/>
          <w:szCs w:val="24"/>
        </w:rPr>
        <w:t>ed</w:t>
      </w:r>
      <w:r w:rsidRPr="00FD7C86">
        <w:rPr>
          <w:rFonts w:ascii="Times New Roman" w:hAnsi="Times New Roman" w:cs="Times New Roman"/>
          <w:sz w:val="24"/>
          <w:szCs w:val="24"/>
        </w:rPr>
        <w:t xml:space="preserve"> Albert did not carry out the robbery that led to his death. </w:t>
      </w:r>
      <w:r>
        <w:rPr>
          <w:rFonts w:ascii="Times New Roman" w:hAnsi="Times New Roman" w:cs="Times New Roman"/>
          <w:sz w:val="24"/>
          <w:szCs w:val="24"/>
        </w:rPr>
        <w:t>W</w:t>
      </w:r>
      <w:r w:rsidRPr="00FD7C86">
        <w:rPr>
          <w:rFonts w:ascii="Times New Roman" w:hAnsi="Times New Roman" w:cs="Times New Roman"/>
          <w:sz w:val="24"/>
          <w:szCs w:val="24"/>
        </w:rPr>
        <w:t>hen he was confronted by police wrongfully accusing him of participat</w:t>
      </w:r>
      <w:r>
        <w:rPr>
          <w:rFonts w:ascii="Times New Roman" w:hAnsi="Times New Roman" w:cs="Times New Roman"/>
          <w:sz w:val="24"/>
          <w:szCs w:val="24"/>
        </w:rPr>
        <w:t>ing</w:t>
      </w:r>
      <w:r w:rsidRPr="00FD7C86">
        <w:rPr>
          <w:rFonts w:ascii="Times New Roman" w:hAnsi="Times New Roman" w:cs="Times New Roman"/>
          <w:sz w:val="24"/>
          <w:szCs w:val="24"/>
        </w:rPr>
        <w:t xml:space="preserve"> in the crime, Albert tried to flee and was shot in the back</w:t>
      </w:r>
      <w:r>
        <w:rPr>
          <w:rFonts w:ascii="Times New Roman" w:hAnsi="Times New Roman" w:cs="Times New Roman"/>
          <w:sz w:val="24"/>
          <w:szCs w:val="24"/>
        </w:rPr>
        <w:t>, according to Mattie</w:t>
      </w:r>
      <w:r w:rsidRPr="00FD7C86">
        <w:rPr>
          <w:rFonts w:ascii="Times New Roman" w:hAnsi="Times New Roman" w:cs="Times New Roman"/>
          <w:sz w:val="24"/>
          <w:szCs w:val="24"/>
        </w:rPr>
        <w:t xml:space="preserve">. </w:t>
      </w:r>
      <w:r>
        <w:rPr>
          <w:rFonts w:ascii="Times New Roman" w:hAnsi="Times New Roman" w:cs="Times New Roman"/>
          <w:sz w:val="24"/>
          <w:szCs w:val="24"/>
        </w:rPr>
        <w:t xml:space="preserve">She also </w:t>
      </w:r>
      <w:r w:rsidRPr="00FD7C86">
        <w:rPr>
          <w:rFonts w:ascii="Times New Roman" w:hAnsi="Times New Roman" w:cs="Times New Roman"/>
          <w:sz w:val="24"/>
          <w:szCs w:val="24"/>
        </w:rPr>
        <w:t>place</w:t>
      </w:r>
      <w:r>
        <w:rPr>
          <w:rFonts w:ascii="Times New Roman" w:hAnsi="Times New Roman" w:cs="Times New Roman"/>
          <w:sz w:val="24"/>
          <w:szCs w:val="24"/>
        </w:rPr>
        <w:t>d</w:t>
      </w:r>
      <w:r w:rsidRPr="00FD7C86">
        <w:rPr>
          <w:rFonts w:ascii="Times New Roman" w:hAnsi="Times New Roman" w:cs="Times New Roman"/>
          <w:sz w:val="24"/>
          <w:szCs w:val="24"/>
        </w:rPr>
        <w:t xml:space="preserve"> herself at his bedside when he died, where she had one last tender </w:t>
      </w:r>
      <w:r>
        <w:rPr>
          <w:rFonts w:ascii="Times New Roman" w:hAnsi="Times New Roman" w:cs="Times New Roman"/>
          <w:sz w:val="24"/>
          <w:szCs w:val="24"/>
        </w:rPr>
        <w:t>moment</w:t>
      </w:r>
      <w:r w:rsidRPr="00FD7C86">
        <w:rPr>
          <w:rFonts w:ascii="Times New Roman" w:hAnsi="Times New Roman" w:cs="Times New Roman"/>
          <w:sz w:val="24"/>
          <w:szCs w:val="24"/>
        </w:rPr>
        <w:t xml:space="preserve"> with him. “Promise me you will always be a good girl” were his last words to her before he passed.</w:t>
      </w:r>
      <w:r w:rsidRPr="00FD7C86">
        <w:rPr>
          <w:rStyle w:val="FootnoteReference"/>
          <w:rFonts w:ascii="Times New Roman" w:hAnsi="Times New Roman" w:cs="Times New Roman"/>
          <w:sz w:val="24"/>
          <w:szCs w:val="24"/>
        </w:rPr>
        <w:footnoteReference w:id="166"/>
      </w:r>
      <w:r w:rsidRPr="00FD7C86">
        <w:rPr>
          <w:rFonts w:ascii="Times New Roman" w:hAnsi="Times New Roman" w:cs="Times New Roman"/>
          <w:sz w:val="24"/>
          <w:szCs w:val="24"/>
        </w:rPr>
        <w:t xml:space="preserve"> This rewrite reinforce</w:t>
      </w:r>
      <w:r>
        <w:rPr>
          <w:rFonts w:ascii="Times New Roman" w:hAnsi="Times New Roman" w:cs="Times New Roman"/>
          <w:sz w:val="24"/>
          <w:szCs w:val="24"/>
        </w:rPr>
        <w:t>d</w:t>
      </w:r>
      <w:r w:rsidRPr="00FD7C86">
        <w:rPr>
          <w:rFonts w:ascii="Times New Roman" w:hAnsi="Times New Roman" w:cs="Times New Roman"/>
          <w:sz w:val="24"/>
          <w:szCs w:val="24"/>
        </w:rPr>
        <w:t xml:space="preserve"> Mattie’s claim to innocence and morality</w:t>
      </w:r>
      <w:r>
        <w:rPr>
          <w:rFonts w:ascii="Times New Roman" w:hAnsi="Times New Roman" w:cs="Times New Roman"/>
          <w:sz w:val="24"/>
          <w:szCs w:val="24"/>
        </w:rPr>
        <w:t xml:space="preserve">. Albert knew she had always been </w:t>
      </w:r>
      <w:r w:rsidRPr="00FD7C86">
        <w:rPr>
          <w:rFonts w:ascii="Times New Roman" w:hAnsi="Times New Roman" w:cs="Times New Roman"/>
          <w:sz w:val="24"/>
          <w:szCs w:val="24"/>
        </w:rPr>
        <w:t xml:space="preserve">“a good girl.” </w:t>
      </w:r>
      <w:r>
        <w:rPr>
          <w:rFonts w:ascii="Times New Roman" w:hAnsi="Times New Roman" w:cs="Times New Roman"/>
          <w:sz w:val="24"/>
          <w:szCs w:val="24"/>
        </w:rPr>
        <w:t>The rewrite also</w:t>
      </w:r>
      <w:r w:rsidRPr="00FD7C86">
        <w:rPr>
          <w:rFonts w:ascii="Times New Roman" w:hAnsi="Times New Roman" w:cs="Times New Roman"/>
          <w:sz w:val="24"/>
          <w:szCs w:val="24"/>
        </w:rPr>
        <w:t xml:space="preserve"> acted as simple wish fulfillment. Mattie was not able to be at Albert’s side when he died in real life, but she was able to be there in her own invented history. </w:t>
      </w:r>
    </w:p>
    <w:p w14:paraId="2854A614" w14:textId="00A79533" w:rsidR="00397ECF" w:rsidRDefault="00397ECF" w:rsidP="00397ECF">
      <w:pPr>
        <w:spacing w:line="480" w:lineRule="auto"/>
        <w:rPr>
          <w:rFonts w:ascii="Times New Roman" w:hAnsi="Times New Roman" w:cs="Times New Roman"/>
          <w:sz w:val="24"/>
          <w:szCs w:val="24"/>
        </w:rPr>
      </w:pPr>
      <w:r w:rsidRPr="00FD7C86">
        <w:rPr>
          <w:rFonts w:ascii="Times New Roman" w:hAnsi="Times New Roman" w:cs="Times New Roman"/>
          <w:sz w:val="24"/>
          <w:szCs w:val="24"/>
        </w:rPr>
        <w:tab/>
      </w:r>
      <w:r>
        <w:rPr>
          <w:rFonts w:ascii="Times New Roman" w:hAnsi="Times New Roman" w:cs="Times New Roman"/>
          <w:sz w:val="24"/>
          <w:szCs w:val="24"/>
        </w:rPr>
        <w:t>In the</w:t>
      </w:r>
      <w:r w:rsidRPr="00FD7C86">
        <w:rPr>
          <w:rFonts w:ascii="Times New Roman" w:hAnsi="Times New Roman" w:cs="Times New Roman"/>
          <w:sz w:val="24"/>
          <w:szCs w:val="24"/>
        </w:rPr>
        <w:t xml:space="preserve"> accounts of Albert’s passing</w:t>
      </w:r>
      <w:r>
        <w:rPr>
          <w:rFonts w:ascii="Times New Roman" w:hAnsi="Times New Roman" w:cs="Times New Roman"/>
          <w:sz w:val="24"/>
          <w:szCs w:val="24"/>
        </w:rPr>
        <w:t>, Mattie and the newspapermen fundamentally disagree about the character of Mattie Howard</w:t>
      </w:r>
      <w:r w:rsidRPr="00FD7C86">
        <w:rPr>
          <w:rFonts w:ascii="Times New Roman" w:hAnsi="Times New Roman" w:cs="Times New Roman"/>
          <w:sz w:val="24"/>
          <w:szCs w:val="24"/>
        </w:rPr>
        <w:t xml:space="preserve">. The newspapers in 1920 </w:t>
      </w:r>
      <w:r>
        <w:rPr>
          <w:rFonts w:ascii="Times New Roman" w:hAnsi="Times New Roman" w:cs="Times New Roman"/>
          <w:sz w:val="24"/>
          <w:szCs w:val="24"/>
        </w:rPr>
        <w:t>doggedly</w:t>
      </w:r>
      <w:r w:rsidRPr="00FD7C86">
        <w:rPr>
          <w:rFonts w:ascii="Times New Roman" w:hAnsi="Times New Roman" w:cs="Times New Roman"/>
          <w:sz w:val="24"/>
          <w:szCs w:val="24"/>
        </w:rPr>
        <w:t xml:space="preserve"> portra</w:t>
      </w:r>
      <w:r>
        <w:rPr>
          <w:rFonts w:ascii="Times New Roman" w:hAnsi="Times New Roman" w:cs="Times New Roman"/>
          <w:sz w:val="24"/>
          <w:szCs w:val="24"/>
        </w:rPr>
        <w:t>yed</w:t>
      </w:r>
      <w:r w:rsidRPr="00FD7C86">
        <w:rPr>
          <w:rFonts w:ascii="Times New Roman" w:hAnsi="Times New Roman" w:cs="Times New Roman"/>
          <w:sz w:val="24"/>
          <w:szCs w:val="24"/>
        </w:rPr>
        <w:t xml:space="preserve"> Mattie as a threat to Kansas City society. </w:t>
      </w:r>
      <w:r>
        <w:rPr>
          <w:rFonts w:ascii="Times New Roman" w:hAnsi="Times New Roman" w:cs="Times New Roman"/>
          <w:sz w:val="24"/>
          <w:szCs w:val="24"/>
        </w:rPr>
        <w:t>I</w:t>
      </w:r>
      <w:r w:rsidRPr="00FD7C86">
        <w:rPr>
          <w:rFonts w:ascii="Times New Roman" w:hAnsi="Times New Roman" w:cs="Times New Roman"/>
          <w:sz w:val="24"/>
          <w:szCs w:val="24"/>
        </w:rPr>
        <w:t>n 1937</w:t>
      </w:r>
      <w:r>
        <w:rPr>
          <w:rFonts w:ascii="Times New Roman" w:hAnsi="Times New Roman" w:cs="Times New Roman"/>
          <w:sz w:val="24"/>
          <w:szCs w:val="24"/>
        </w:rPr>
        <w:t>,</w:t>
      </w:r>
      <w:r w:rsidRPr="00FD7C86">
        <w:rPr>
          <w:rFonts w:ascii="Times New Roman" w:hAnsi="Times New Roman" w:cs="Times New Roman"/>
          <w:sz w:val="24"/>
          <w:szCs w:val="24"/>
        </w:rPr>
        <w:t xml:space="preserve"> Mattie </w:t>
      </w:r>
      <w:r>
        <w:rPr>
          <w:rFonts w:ascii="Times New Roman" w:hAnsi="Times New Roman" w:cs="Times New Roman"/>
          <w:sz w:val="24"/>
          <w:szCs w:val="24"/>
        </w:rPr>
        <w:t>needed to</w:t>
      </w:r>
      <w:r w:rsidRPr="00FD7C86">
        <w:rPr>
          <w:rFonts w:ascii="Times New Roman" w:hAnsi="Times New Roman" w:cs="Times New Roman"/>
          <w:sz w:val="24"/>
          <w:szCs w:val="24"/>
        </w:rPr>
        <w:t xml:space="preserve"> make herself appear palatable as a minister to a conservative Christian audience. She could not afford to appear </w:t>
      </w:r>
      <w:r>
        <w:rPr>
          <w:rFonts w:ascii="Times New Roman" w:hAnsi="Times New Roman" w:cs="Times New Roman"/>
          <w:sz w:val="24"/>
          <w:szCs w:val="24"/>
        </w:rPr>
        <w:t>as a cold, calculating murderess</w:t>
      </w:r>
      <w:r w:rsidRPr="00FD7C86">
        <w:rPr>
          <w:rFonts w:ascii="Times New Roman" w:hAnsi="Times New Roman" w:cs="Times New Roman"/>
          <w:sz w:val="24"/>
          <w:szCs w:val="24"/>
        </w:rPr>
        <w:t xml:space="preserve">. </w:t>
      </w:r>
      <w:r>
        <w:rPr>
          <w:rFonts w:ascii="Times New Roman" w:hAnsi="Times New Roman" w:cs="Times New Roman"/>
          <w:sz w:val="24"/>
          <w:szCs w:val="24"/>
        </w:rPr>
        <w:t>She</w:t>
      </w:r>
      <w:r w:rsidRPr="00FD7C86">
        <w:rPr>
          <w:rFonts w:ascii="Times New Roman" w:hAnsi="Times New Roman" w:cs="Times New Roman"/>
          <w:sz w:val="24"/>
          <w:szCs w:val="24"/>
        </w:rPr>
        <w:t xml:space="preserve"> counter</w:t>
      </w:r>
      <w:r>
        <w:rPr>
          <w:rFonts w:ascii="Times New Roman" w:hAnsi="Times New Roman" w:cs="Times New Roman"/>
          <w:sz w:val="24"/>
          <w:szCs w:val="24"/>
        </w:rPr>
        <w:t>ed</w:t>
      </w:r>
      <w:r w:rsidRPr="00FD7C86">
        <w:rPr>
          <w:rFonts w:ascii="Times New Roman" w:hAnsi="Times New Roman" w:cs="Times New Roman"/>
          <w:sz w:val="24"/>
          <w:szCs w:val="24"/>
        </w:rPr>
        <w:t xml:space="preserve"> the newspaper narratives not only in her claim of </w:t>
      </w:r>
      <w:r w:rsidRPr="00FD7C86">
        <w:rPr>
          <w:rFonts w:ascii="Times New Roman" w:hAnsi="Times New Roman" w:cs="Times New Roman"/>
          <w:sz w:val="24"/>
          <w:szCs w:val="24"/>
        </w:rPr>
        <w:lastRenderedPageBreak/>
        <w:t>non-involvement in Morino’s murder and her reframing of Albert’s death, but also in her description of her courtroom behavior. Mattie claimed that she “really felt like weeping” during the trial process, but was obedient to her “lawyer’s instructions to act cool and to display no emotion</w:t>
      </w:r>
      <w:r>
        <w:rPr>
          <w:rFonts w:ascii="Times New Roman" w:hAnsi="Times New Roman" w:cs="Times New Roman"/>
          <w:sz w:val="24"/>
          <w:szCs w:val="24"/>
        </w:rPr>
        <w:t>.</w:t>
      </w:r>
      <w:r w:rsidRPr="00FD7C86">
        <w:rPr>
          <w:rFonts w:ascii="Times New Roman" w:hAnsi="Times New Roman" w:cs="Times New Roman"/>
          <w:sz w:val="24"/>
          <w:szCs w:val="24"/>
        </w:rPr>
        <w:t>”</w:t>
      </w:r>
      <w:r>
        <w:rPr>
          <w:rFonts w:ascii="Times New Roman" w:hAnsi="Times New Roman" w:cs="Times New Roman"/>
          <w:sz w:val="24"/>
          <w:szCs w:val="24"/>
        </w:rPr>
        <w:t xml:space="preserve"> The lawyer</w:t>
      </w:r>
      <w:r w:rsidRPr="00FD7C86">
        <w:rPr>
          <w:rFonts w:ascii="Times New Roman" w:hAnsi="Times New Roman" w:cs="Times New Roman"/>
          <w:sz w:val="24"/>
          <w:szCs w:val="24"/>
        </w:rPr>
        <w:t xml:space="preserve"> </w:t>
      </w:r>
      <w:r>
        <w:rPr>
          <w:rFonts w:ascii="Times New Roman" w:hAnsi="Times New Roman" w:cs="Times New Roman"/>
          <w:sz w:val="24"/>
          <w:szCs w:val="24"/>
        </w:rPr>
        <w:t xml:space="preserve">even </w:t>
      </w:r>
      <w:r w:rsidRPr="00FD7C86">
        <w:rPr>
          <w:rFonts w:ascii="Times New Roman" w:hAnsi="Times New Roman" w:cs="Times New Roman"/>
          <w:sz w:val="24"/>
          <w:szCs w:val="24"/>
        </w:rPr>
        <w:t>provide</w:t>
      </w:r>
      <w:r>
        <w:rPr>
          <w:rFonts w:ascii="Times New Roman" w:hAnsi="Times New Roman" w:cs="Times New Roman"/>
          <w:sz w:val="24"/>
          <w:szCs w:val="24"/>
        </w:rPr>
        <w:t>d</w:t>
      </w:r>
      <w:r w:rsidRPr="00FD7C86">
        <w:rPr>
          <w:rFonts w:ascii="Times New Roman" w:hAnsi="Times New Roman" w:cs="Times New Roman"/>
          <w:sz w:val="24"/>
          <w:szCs w:val="24"/>
        </w:rPr>
        <w:t xml:space="preserve"> her with small snacks to chew on “in order to appear nonchalant.” Therefore, according to Mattie, her </w:t>
      </w:r>
      <w:r>
        <w:rPr>
          <w:rFonts w:ascii="Times New Roman" w:hAnsi="Times New Roman" w:cs="Times New Roman"/>
          <w:sz w:val="24"/>
          <w:szCs w:val="24"/>
        </w:rPr>
        <w:t>indifference</w:t>
      </w:r>
      <w:r w:rsidRPr="00FD7C86">
        <w:rPr>
          <w:rFonts w:ascii="Times New Roman" w:hAnsi="Times New Roman" w:cs="Times New Roman"/>
          <w:sz w:val="24"/>
          <w:szCs w:val="24"/>
        </w:rPr>
        <w:t xml:space="preserve"> was not her fault, but rather the fault of her lawyer’s faulty advice. In fact, Mattie wrote, her ability to maintain this veneer of coolness was a demonstration of “her strong willpower.” This shifted her behavior from </w:t>
      </w:r>
      <w:r>
        <w:rPr>
          <w:rFonts w:ascii="Times New Roman" w:hAnsi="Times New Roman" w:cs="Times New Roman"/>
          <w:sz w:val="24"/>
          <w:szCs w:val="24"/>
        </w:rPr>
        <w:t>psychopathy</w:t>
      </w:r>
      <w:r w:rsidRPr="00FD7C86">
        <w:rPr>
          <w:rFonts w:ascii="Times New Roman" w:hAnsi="Times New Roman" w:cs="Times New Roman"/>
          <w:sz w:val="24"/>
          <w:szCs w:val="24"/>
        </w:rPr>
        <w:t xml:space="preserve"> to an example of moral fortitude</w:t>
      </w:r>
      <w:r>
        <w:rPr>
          <w:rFonts w:ascii="Times New Roman" w:hAnsi="Times New Roman" w:cs="Times New Roman"/>
          <w:sz w:val="24"/>
          <w:szCs w:val="24"/>
        </w:rPr>
        <w:t>.</w:t>
      </w:r>
      <w:r w:rsidRPr="00FD7C86">
        <w:rPr>
          <w:rFonts w:ascii="Times New Roman" w:hAnsi="Times New Roman" w:cs="Times New Roman"/>
          <w:sz w:val="24"/>
          <w:szCs w:val="24"/>
        </w:rPr>
        <w:t xml:space="preserve"> </w:t>
      </w:r>
      <w:r>
        <w:rPr>
          <w:rFonts w:ascii="Times New Roman" w:hAnsi="Times New Roman" w:cs="Times New Roman"/>
          <w:sz w:val="24"/>
          <w:szCs w:val="24"/>
        </w:rPr>
        <w:t>S</w:t>
      </w:r>
      <w:r w:rsidRPr="00FD7C86">
        <w:rPr>
          <w:rFonts w:ascii="Times New Roman" w:hAnsi="Times New Roman" w:cs="Times New Roman"/>
          <w:sz w:val="24"/>
          <w:szCs w:val="24"/>
        </w:rPr>
        <w:t>he was able to maintain the façade in the face of “the humiliating ordeal of the gaping crowds.”</w:t>
      </w:r>
      <w:r w:rsidRPr="00FD7C86">
        <w:rPr>
          <w:rStyle w:val="FootnoteReference"/>
          <w:rFonts w:ascii="Times New Roman" w:hAnsi="Times New Roman" w:cs="Times New Roman"/>
          <w:sz w:val="24"/>
          <w:szCs w:val="24"/>
        </w:rPr>
        <w:footnoteReference w:id="167"/>
      </w:r>
      <w:r w:rsidRPr="00FD7C86">
        <w:rPr>
          <w:rFonts w:ascii="Times New Roman" w:hAnsi="Times New Roman" w:cs="Times New Roman"/>
          <w:sz w:val="24"/>
          <w:szCs w:val="24"/>
        </w:rPr>
        <w:t xml:space="preserve"> </w:t>
      </w:r>
    </w:p>
    <w:p w14:paraId="52741618" w14:textId="11B763DC" w:rsidR="00397ECF" w:rsidRPr="00FD7C86" w:rsidRDefault="00397ECF" w:rsidP="00397ECF">
      <w:pPr>
        <w:spacing w:line="480" w:lineRule="auto"/>
        <w:ind w:firstLine="720"/>
        <w:rPr>
          <w:rFonts w:ascii="Times New Roman" w:hAnsi="Times New Roman" w:cs="Times New Roman"/>
          <w:sz w:val="24"/>
          <w:szCs w:val="24"/>
        </w:rPr>
      </w:pPr>
      <w:r w:rsidRPr="00FD7C86">
        <w:rPr>
          <w:rFonts w:ascii="Times New Roman" w:hAnsi="Times New Roman" w:cs="Times New Roman"/>
          <w:sz w:val="24"/>
          <w:szCs w:val="24"/>
        </w:rPr>
        <w:t xml:space="preserve">While these examples shed light on the competition between the narrative presented by the press in the 1920s and Mattie’s 1937 memoirs, the split becomes more evident when dealing with events that took place after Albert’s death. His death took place as hearings for a potential new trial were underway. The prosecutors, just as they had in the trial the previous fall, moved the case beyond the particulars of the Morino murder and focused on the threat Mattie presented to society. Expanding on their previous arguments, the prosecution argued that she was too dangerous to be granted a new trial. Deputy Prosecutor Curtin placed Mattie definitively in the role of gang leader, claiming that “most of the safe robberies in this vicinity” were undertaken at Mattie’s direction. Curtin also </w:t>
      </w:r>
      <w:r>
        <w:rPr>
          <w:rFonts w:ascii="Times New Roman" w:hAnsi="Times New Roman" w:cs="Times New Roman"/>
          <w:sz w:val="24"/>
          <w:szCs w:val="24"/>
        </w:rPr>
        <w:t>made</w:t>
      </w:r>
      <w:r w:rsidRPr="00FD7C86">
        <w:rPr>
          <w:rFonts w:ascii="Times New Roman" w:hAnsi="Times New Roman" w:cs="Times New Roman"/>
          <w:sz w:val="24"/>
          <w:szCs w:val="24"/>
        </w:rPr>
        <w:t xml:space="preserve"> Mattie an active participant in these activities</w:t>
      </w:r>
      <w:r>
        <w:rPr>
          <w:rFonts w:ascii="Times New Roman" w:hAnsi="Times New Roman" w:cs="Times New Roman"/>
          <w:sz w:val="24"/>
          <w:szCs w:val="24"/>
        </w:rPr>
        <w:t>. He</w:t>
      </w:r>
      <w:r w:rsidRPr="00FD7C86">
        <w:rPr>
          <w:rFonts w:ascii="Times New Roman" w:hAnsi="Times New Roman" w:cs="Times New Roman"/>
          <w:sz w:val="24"/>
          <w:szCs w:val="24"/>
        </w:rPr>
        <w:t xml:space="preserve"> maintain</w:t>
      </w:r>
      <w:r>
        <w:rPr>
          <w:rFonts w:ascii="Times New Roman" w:hAnsi="Times New Roman" w:cs="Times New Roman"/>
          <w:sz w:val="24"/>
          <w:szCs w:val="24"/>
        </w:rPr>
        <w:t>ed</w:t>
      </w:r>
      <w:r w:rsidRPr="00FD7C86">
        <w:rPr>
          <w:rFonts w:ascii="Times New Roman" w:hAnsi="Times New Roman" w:cs="Times New Roman"/>
          <w:sz w:val="24"/>
          <w:szCs w:val="24"/>
        </w:rPr>
        <w:t xml:space="preserve"> that she “can creak a safe as neatly as anyone” </w:t>
      </w:r>
      <w:r>
        <w:rPr>
          <w:rFonts w:ascii="Times New Roman" w:hAnsi="Times New Roman" w:cs="Times New Roman"/>
          <w:sz w:val="24"/>
          <w:szCs w:val="24"/>
        </w:rPr>
        <w:t xml:space="preserve">and </w:t>
      </w:r>
      <w:r w:rsidRPr="00FD7C86">
        <w:rPr>
          <w:rFonts w:ascii="Times New Roman" w:hAnsi="Times New Roman" w:cs="Times New Roman"/>
          <w:sz w:val="24"/>
          <w:szCs w:val="24"/>
        </w:rPr>
        <w:t>insist</w:t>
      </w:r>
      <w:r>
        <w:rPr>
          <w:rFonts w:ascii="Times New Roman" w:hAnsi="Times New Roman" w:cs="Times New Roman"/>
          <w:sz w:val="24"/>
          <w:szCs w:val="24"/>
        </w:rPr>
        <w:t>ed</w:t>
      </w:r>
      <w:r w:rsidRPr="00FD7C86">
        <w:rPr>
          <w:rFonts w:ascii="Times New Roman" w:hAnsi="Times New Roman" w:cs="Times New Roman"/>
          <w:sz w:val="24"/>
          <w:szCs w:val="24"/>
        </w:rPr>
        <w:t xml:space="preserve"> that she often accompanied her underlings disguised as a man.</w:t>
      </w:r>
      <w:r w:rsidRPr="00FD7C86">
        <w:rPr>
          <w:rStyle w:val="FootnoteReference"/>
          <w:rFonts w:ascii="Times New Roman" w:hAnsi="Times New Roman" w:cs="Times New Roman"/>
          <w:sz w:val="24"/>
          <w:szCs w:val="24"/>
        </w:rPr>
        <w:footnoteReference w:id="168"/>
      </w:r>
      <w:r w:rsidRPr="00FD7C86">
        <w:rPr>
          <w:rFonts w:ascii="Times New Roman" w:hAnsi="Times New Roman" w:cs="Times New Roman"/>
          <w:sz w:val="24"/>
          <w:szCs w:val="24"/>
        </w:rPr>
        <w:t xml:space="preserve"> In his closing arguments, Curtin pointed his finger at Mattie and thundered “There sits one of the most dangerous women in this community! </w:t>
      </w:r>
      <w:r w:rsidRPr="00FD7C86">
        <w:rPr>
          <w:rFonts w:ascii="Times New Roman" w:hAnsi="Times New Roman" w:cs="Times New Roman"/>
          <w:sz w:val="24"/>
          <w:szCs w:val="24"/>
        </w:rPr>
        <w:lastRenderedPageBreak/>
        <w:t>Every man she ever associated with either is dead, in the penitentiary, or awaiting trial for some crime… I’m going to do my best to rid the community of such a woman!”</w:t>
      </w:r>
      <w:r w:rsidRPr="00FD7C86">
        <w:rPr>
          <w:rStyle w:val="FootnoteReference"/>
          <w:rFonts w:ascii="Times New Roman" w:hAnsi="Times New Roman" w:cs="Times New Roman"/>
          <w:sz w:val="24"/>
          <w:szCs w:val="24"/>
        </w:rPr>
        <w:footnoteReference w:id="169"/>
      </w:r>
      <w:r w:rsidRPr="00FD7C86">
        <w:rPr>
          <w:rFonts w:ascii="Times New Roman" w:hAnsi="Times New Roman" w:cs="Times New Roman"/>
          <w:sz w:val="24"/>
          <w:szCs w:val="24"/>
        </w:rPr>
        <w:t xml:space="preserve"> </w:t>
      </w:r>
      <w:r>
        <w:rPr>
          <w:rFonts w:ascii="Times New Roman" w:hAnsi="Times New Roman" w:cs="Times New Roman"/>
          <w:sz w:val="24"/>
          <w:szCs w:val="24"/>
        </w:rPr>
        <w:t xml:space="preserve">This argument </w:t>
      </w:r>
      <w:r w:rsidRPr="00FD7C86">
        <w:rPr>
          <w:rFonts w:ascii="Times New Roman" w:hAnsi="Times New Roman" w:cs="Times New Roman"/>
          <w:sz w:val="24"/>
          <w:szCs w:val="24"/>
        </w:rPr>
        <w:t xml:space="preserve">proved as effective in March 1920 as it had in October 1919. The request for a new trial was denied. Judge Ralph H. Latshaw tersely informed Mattie that “Twelve men better than I have decided on your guilt.” </w:t>
      </w:r>
    </w:p>
    <w:p w14:paraId="4A8085D6" w14:textId="3966CF6E" w:rsidR="00397ECF" w:rsidRPr="00FD7C86" w:rsidRDefault="00397ECF" w:rsidP="00397ECF">
      <w:pPr>
        <w:spacing w:line="480" w:lineRule="auto"/>
        <w:ind w:firstLine="720"/>
        <w:rPr>
          <w:rFonts w:ascii="Times New Roman" w:hAnsi="Times New Roman" w:cs="Times New Roman"/>
          <w:sz w:val="24"/>
          <w:szCs w:val="24"/>
        </w:rPr>
      </w:pPr>
      <w:r w:rsidRPr="00FD7C86">
        <w:rPr>
          <w:rFonts w:ascii="Times New Roman" w:hAnsi="Times New Roman" w:cs="Times New Roman"/>
          <w:sz w:val="24"/>
          <w:szCs w:val="24"/>
        </w:rPr>
        <w:t>The case was not over, however. Her lawyer appealed the case to the Missouri State Supreme Court, which agreed to take it. Because of this appeal, Mattie was able to avoid jail once again, enjoying temporary freedom on a $10,000 bond.</w:t>
      </w:r>
      <w:r w:rsidRPr="00FD7C86">
        <w:rPr>
          <w:rStyle w:val="FootnoteReference"/>
          <w:rFonts w:ascii="Times New Roman" w:hAnsi="Times New Roman" w:cs="Times New Roman"/>
          <w:sz w:val="24"/>
          <w:szCs w:val="24"/>
        </w:rPr>
        <w:footnoteReference w:id="170"/>
      </w:r>
      <w:r w:rsidRPr="00FD7C86">
        <w:rPr>
          <w:rFonts w:ascii="Times New Roman" w:hAnsi="Times New Roman" w:cs="Times New Roman"/>
          <w:sz w:val="24"/>
          <w:szCs w:val="24"/>
        </w:rPr>
        <w:t xml:space="preserve"> Mattie’s lawyer agree</w:t>
      </w:r>
      <w:r>
        <w:rPr>
          <w:rFonts w:ascii="Times New Roman" w:hAnsi="Times New Roman" w:cs="Times New Roman"/>
          <w:sz w:val="24"/>
          <w:szCs w:val="24"/>
        </w:rPr>
        <w:t>d</w:t>
      </w:r>
      <w:r w:rsidRPr="00FD7C86">
        <w:rPr>
          <w:rFonts w:ascii="Times New Roman" w:hAnsi="Times New Roman" w:cs="Times New Roman"/>
          <w:sz w:val="24"/>
          <w:szCs w:val="24"/>
        </w:rPr>
        <w:t xml:space="preserve"> to act as her bondsman, </w:t>
      </w:r>
      <w:r>
        <w:rPr>
          <w:rFonts w:ascii="Times New Roman" w:hAnsi="Times New Roman" w:cs="Times New Roman"/>
          <w:sz w:val="24"/>
          <w:szCs w:val="24"/>
        </w:rPr>
        <w:t xml:space="preserve"> but then </w:t>
      </w:r>
      <w:r w:rsidRPr="00FD7C86">
        <w:rPr>
          <w:rFonts w:ascii="Times New Roman" w:hAnsi="Times New Roman" w:cs="Times New Roman"/>
          <w:sz w:val="24"/>
          <w:szCs w:val="24"/>
        </w:rPr>
        <w:t xml:space="preserve">strangely seemed to have lost interest in the case. In the record of </w:t>
      </w:r>
      <w:r w:rsidRPr="00FD7C86">
        <w:rPr>
          <w:rFonts w:ascii="Times New Roman" w:hAnsi="Times New Roman" w:cs="Times New Roman"/>
          <w:i/>
          <w:sz w:val="24"/>
          <w:szCs w:val="24"/>
        </w:rPr>
        <w:t>State v. Howard</w:t>
      </w:r>
      <w:r w:rsidRPr="00FD7C86">
        <w:rPr>
          <w:rFonts w:ascii="Times New Roman" w:hAnsi="Times New Roman" w:cs="Times New Roman"/>
          <w:sz w:val="24"/>
          <w:szCs w:val="24"/>
        </w:rPr>
        <w:t>, the Missouri State Supreme Court stated simply that “no brief has been filed here in behalf of appellant.” Without this paperwork, the Supreme Court was forced to “carefully ready the brief of [the state], as well as the 690-page record, to ascertain whether any reversible error was committed against the appellant during the progress of the trial.”</w:t>
      </w:r>
      <w:r w:rsidRPr="00FD7C86">
        <w:rPr>
          <w:rStyle w:val="FootnoteReference"/>
          <w:rFonts w:ascii="Times New Roman" w:hAnsi="Times New Roman" w:cs="Times New Roman"/>
          <w:sz w:val="24"/>
          <w:szCs w:val="24"/>
        </w:rPr>
        <w:footnoteReference w:id="171"/>
      </w:r>
      <w:r w:rsidRPr="00FD7C86">
        <w:rPr>
          <w:rFonts w:ascii="Times New Roman" w:hAnsi="Times New Roman" w:cs="Times New Roman"/>
          <w:sz w:val="24"/>
          <w:szCs w:val="24"/>
        </w:rPr>
        <w:t xml:space="preserve"> There seems to be no explanation for why Jesse James, Jr., did little more than the bare minimum during the appeals process. </w:t>
      </w:r>
    </w:p>
    <w:p w14:paraId="3F9B4AE5" w14:textId="5BBC1FFA" w:rsidR="00397ECF" w:rsidRPr="00FD7C86" w:rsidRDefault="00397ECF" w:rsidP="00397ECF">
      <w:pPr>
        <w:spacing w:line="480" w:lineRule="auto"/>
        <w:ind w:firstLine="720"/>
        <w:rPr>
          <w:rFonts w:ascii="Times New Roman" w:hAnsi="Times New Roman" w:cs="Times New Roman"/>
          <w:sz w:val="24"/>
          <w:szCs w:val="24"/>
        </w:rPr>
      </w:pPr>
      <w:r w:rsidRPr="00FD7C86">
        <w:rPr>
          <w:rFonts w:ascii="Times New Roman" w:hAnsi="Times New Roman" w:cs="Times New Roman"/>
          <w:sz w:val="24"/>
          <w:szCs w:val="24"/>
        </w:rPr>
        <w:t xml:space="preserve">Mattie, however, offered </w:t>
      </w:r>
      <w:r>
        <w:rPr>
          <w:rFonts w:ascii="Times New Roman" w:hAnsi="Times New Roman" w:cs="Times New Roman"/>
          <w:sz w:val="24"/>
          <w:szCs w:val="24"/>
        </w:rPr>
        <w:t>her</w:t>
      </w:r>
      <w:r w:rsidRPr="00FD7C86">
        <w:rPr>
          <w:rFonts w:ascii="Times New Roman" w:hAnsi="Times New Roman" w:cs="Times New Roman"/>
          <w:sz w:val="24"/>
          <w:szCs w:val="24"/>
        </w:rPr>
        <w:t xml:space="preserve"> own explanation</w:t>
      </w:r>
      <w:r>
        <w:rPr>
          <w:rFonts w:ascii="Times New Roman" w:hAnsi="Times New Roman" w:cs="Times New Roman"/>
          <w:sz w:val="24"/>
          <w:szCs w:val="24"/>
        </w:rPr>
        <w:t xml:space="preserve"> seventeen years later</w:t>
      </w:r>
      <w:r w:rsidRPr="00FD7C86">
        <w:rPr>
          <w:rFonts w:ascii="Times New Roman" w:hAnsi="Times New Roman" w:cs="Times New Roman"/>
          <w:sz w:val="24"/>
          <w:szCs w:val="24"/>
        </w:rPr>
        <w:t xml:space="preserve">. Already blaming her lawyer for </w:t>
      </w:r>
      <w:r>
        <w:rPr>
          <w:rFonts w:ascii="Times New Roman" w:hAnsi="Times New Roman" w:cs="Times New Roman"/>
          <w:sz w:val="24"/>
          <w:szCs w:val="24"/>
        </w:rPr>
        <w:t>her behavior</w:t>
      </w:r>
      <w:r w:rsidRPr="00FD7C86">
        <w:rPr>
          <w:rFonts w:ascii="Times New Roman" w:hAnsi="Times New Roman" w:cs="Times New Roman"/>
          <w:sz w:val="24"/>
          <w:szCs w:val="24"/>
        </w:rPr>
        <w:t xml:space="preserve"> at trial, she was more than happy to</w:t>
      </w:r>
      <w:r>
        <w:rPr>
          <w:rFonts w:ascii="Times New Roman" w:hAnsi="Times New Roman" w:cs="Times New Roman"/>
          <w:sz w:val="24"/>
          <w:szCs w:val="24"/>
        </w:rPr>
        <w:t xml:space="preserve"> also</w:t>
      </w:r>
      <w:r w:rsidRPr="00FD7C86">
        <w:rPr>
          <w:rFonts w:ascii="Times New Roman" w:hAnsi="Times New Roman" w:cs="Times New Roman"/>
          <w:sz w:val="24"/>
          <w:szCs w:val="24"/>
        </w:rPr>
        <w:t xml:space="preserve"> accuse him of malpractice. </w:t>
      </w:r>
      <w:r>
        <w:rPr>
          <w:rFonts w:ascii="Times New Roman" w:hAnsi="Times New Roman" w:cs="Times New Roman"/>
          <w:sz w:val="24"/>
          <w:szCs w:val="24"/>
        </w:rPr>
        <w:t>H</w:t>
      </w:r>
      <w:r w:rsidRPr="00FD7C86">
        <w:rPr>
          <w:rFonts w:ascii="Times New Roman" w:hAnsi="Times New Roman" w:cs="Times New Roman"/>
          <w:sz w:val="24"/>
          <w:szCs w:val="24"/>
        </w:rPr>
        <w:t>er appeal “meant more fees for the crafty lawyer</w:t>
      </w:r>
      <w:r>
        <w:rPr>
          <w:rFonts w:ascii="Times New Roman" w:hAnsi="Times New Roman" w:cs="Times New Roman"/>
          <w:sz w:val="24"/>
          <w:szCs w:val="24"/>
        </w:rPr>
        <w:t>.</w:t>
      </w:r>
      <w:r w:rsidRPr="00FD7C86">
        <w:rPr>
          <w:rFonts w:ascii="Times New Roman" w:hAnsi="Times New Roman" w:cs="Times New Roman"/>
          <w:sz w:val="24"/>
          <w:szCs w:val="24"/>
        </w:rPr>
        <w:t>” “</w:t>
      </w:r>
      <w:r>
        <w:rPr>
          <w:rFonts w:ascii="Times New Roman" w:hAnsi="Times New Roman" w:cs="Times New Roman"/>
          <w:sz w:val="24"/>
          <w:szCs w:val="24"/>
        </w:rPr>
        <w:t>[M]</w:t>
      </w:r>
      <w:r w:rsidRPr="00FD7C86">
        <w:rPr>
          <w:rFonts w:ascii="Times New Roman" w:hAnsi="Times New Roman" w:cs="Times New Roman"/>
          <w:sz w:val="24"/>
          <w:szCs w:val="24"/>
        </w:rPr>
        <w:t xml:space="preserve">any lawyers intentionally prolong cases… </w:t>
      </w:r>
      <w:r>
        <w:rPr>
          <w:rFonts w:ascii="Times New Roman" w:hAnsi="Times New Roman" w:cs="Times New Roman"/>
          <w:sz w:val="24"/>
          <w:szCs w:val="24"/>
        </w:rPr>
        <w:t>in</w:t>
      </w:r>
      <w:r w:rsidRPr="00FD7C86">
        <w:rPr>
          <w:rFonts w:ascii="Times New Roman" w:hAnsi="Times New Roman" w:cs="Times New Roman"/>
          <w:sz w:val="24"/>
          <w:szCs w:val="24"/>
        </w:rPr>
        <w:t xml:space="preserve"> order to obtain every cent possible from a client who can furnish money</w:t>
      </w:r>
      <w:r>
        <w:rPr>
          <w:rFonts w:ascii="Times New Roman" w:hAnsi="Times New Roman" w:cs="Times New Roman"/>
          <w:sz w:val="24"/>
          <w:szCs w:val="24"/>
        </w:rPr>
        <w:t>,</w:t>
      </w:r>
      <w:r w:rsidRPr="00FD7C86">
        <w:rPr>
          <w:rFonts w:ascii="Times New Roman" w:hAnsi="Times New Roman" w:cs="Times New Roman"/>
          <w:sz w:val="24"/>
          <w:szCs w:val="24"/>
        </w:rPr>
        <w:t>”</w:t>
      </w:r>
      <w:r>
        <w:rPr>
          <w:rFonts w:ascii="Times New Roman" w:hAnsi="Times New Roman" w:cs="Times New Roman"/>
          <w:sz w:val="24"/>
          <w:szCs w:val="24"/>
        </w:rPr>
        <w:t xml:space="preserve"> explained Mattie.</w:t>
      </w:r>
      <w:r w:rsidRPr="00FD7C86">
        <w:rPr>
          <w:rFonts w:ascii="Times New Roman" w:hAnsi="Times New Roman" w:cs="Times New Roman"/>
          <w:sz w:val="24"/>
          <w:szCs w:val="24"/>
        </w:rPr>
        <w:t xml:space="preserve"> This lasted until the money ran out, when the lawyer was more than happy to let the client go to </w:t>
      </w:r>
      <w:r w:rsidRPr="00FD7C86">
        <w:rPr>
          <w:rFonts w:ascii="Times New Roman" w:hAnsi="Times New Roman" w:cs="Times New Roman"/>
          <w:sz w:val="24"/>
          <w:szCs w:val="24"/>
        </w:rPr>
        <w:lastRenderedPageBreak/>
        <w:t>prison. Her autobiography claim</w:t>
      </w:r>
      <w:r>
        <w:rPr>
          <w:rFonts w:ascii="Times New Roman" w:hAnsi="Times New Roman" w:cs="Times New Roman"/>
          <w:sz w:val="24"/>
          <w:szCs w:val="24"/>
        </w:rPr>
        <w:t>ed</w:t>
      </w:r>
      <w:r w:rsidRPr="00FD7C86">
        <w:rPr>
          <w:rFonts w:ascii="Times New Roman" w:hAnsi="Times New Roman" w:cs="Times New Roman"/>
          <w:sz w:val="24"/>
          <w:szCs w:val="24"/>
        </w:rPr>
        <w:t xml:space="preserve"> that Jesse James, Jr., was this kind of lawyer.</w:t>
      </w:r>
      <w:r w:rsidRPr="00FD7C86">
        <w:rPr>
          <w:rStyle w:val="FootnoteReference"/>
          <w:rFonts w:ascii="Times New Roman" w:hAnsi="Times New Roman" w:cs="Times New Roman"/>
          <w:sz w:val="24"/>
          <w:szCs w:val="24"/>
        </w:rPr>
        <w:footnoteReference w:id="172"/>
      </w:r>
      <w:r w:rsidRPr="00FD7C86">
        <w:rPr>
          <w:rFonts w:ascii="Times New Roman" w:hAnsi="Times New Roman" w:cs="Times New Roman"/>
          <w:sz w:val="24"/>
          <w:szCs w:val="24"/>
        </w:rPr>
        <w:t xml:space="preserve"> </w:t>
      </w:r>
      <w:r>
        <w:rPr>
          <w:rFonts w:ascii="Times New Roman" w:hAnsi="Times New Roman" w:cs="Times New Roman"/>
          <w:sz w:val="24"/>
          <w:szCs w:val="24"/>
        </w:rPr>
        <w:t xml:space="preserve">Thus </w:t>
      </w:r>
      <w:r w:rsidRPr="00FD7C86">
        <w:rPr>
          <w:rFonts w:ascii="Times New Roman" w:hAnsi="Times New Roman" w:cs="Times New Roman"/>
          <w:sz w:val="24"/>
          <w:szCs w:val="24"/>
        </w:rPr>
        <w:t>Mattie shifted the gu</w:t>
      </w:r>
      <w:r>
        <w:rPr>
          <w:rFonts w:ascii="Times New Roman" w:hAnsi="Times New Roman" w:cs="Times New Roman"/>
          <w:sz w:val="24"/>
          <w:szCs w:val="24"/>
        </w:rPr>
        <w:t>ilt associated with her trial. Her behavior at trial was not her fault</w:t>
      </w:r>
      <w:r w:rsidRPr="00FD7C86">
        <w:rPr>
          <w:rFonts w:ascii="Times New Roman" w:hAnsi="Times New Roman" w:cs="Times New Roman"/>
          <w:sz w:val="24"/>
          <w:szCs w:val="24"/>
        </w:rPr>
        <w:t>;</w:t>
      </w:r>
      <w:r>
        <w:rPr>
          <w:rFonts w:ascii="Times New Roman" w:hAnsi="Times New Roman" w:cs="Times New Roman"/>
          <w:sz w:val="24"/>
          <w:szCs w:val="24"/>
        </w:rPr>
        <w:t xml:space="preserve"> rather</w:t>
      </w:r>
      <w:r w:rsidRPr="00FD7C86">
        <w:rPr>
          <w:rFonts w:ascii="Times New Roman" w:hAnsi="Times New Roman" w:cs="Times New Roman"/>
          <w:sz w:val="24"/>
          <w:szCs w:val="24"/>
        </w:rPr>
        <w:t xml:space="preserve"> it was the fault of her “crafty lawyer.” Portrayals of lawyers in the 1930s were overwhelmingly negative, allowing Mattie to tap into public mistrust of that profession to lend credence to her claim.</w:t>
      </w:r>
      <w:r w:rsidRPr="00FD7C86">
        <w:rPr>
          <w:rStyle w:val="FootnoteReference"/>
          <w:rFonts w:ascii="Times New Roman" w:hAnsi="Times New Roman" w:cs="Times New Roman"/>
          <w:sz w:val="24"/>
          <w:szCs w:val="24"/>
        </w:rPr>
        <w:footnoteReference w:id="173"/>
      </w:r>
    </w:p>
    <w:p w14:paraId="4394F91A" w14:textId="09C1B9AC" w:rsidR="00397ECF" w:rsidRPr="00FD7C86" w:rsidRDefault="00397ECF" w:rsidP="00397ECF">
      <w:pPr>
        <w:spacing w:line="480" w:lineRule="auto"/>
        <w:rPr>
          <w:rFonts w:ascii="Times New Roman" w:hAnsi="Times New Roman" w:cs="Times New Roman"/>
          <w:sz w:val="24"/>
          <w:szCs w:val="24"/>
        </w:rPr>
      </w:pPr>
      <w:r w:rsidRPr="00FD7C86">
        <w:rPr>
          <w:rFonts w:ascii="Times New Roman" w:hAnsi="Times New Roman" w:cs="Times New Roman"/>
          <w:sz w:val="24"/>
          <w:szCs w:val="24"/>
        </w:rPr>
        <w:tab/>
        <w:t>Whether it was done through purposeful manipulation or for some other unknown reason, by failing to file a brief Jesse James, Jr. had all but guaranteed the outcome of the case. On 26 May 1921, the Missouri State Supreme Court upheld the lower court’s decision and mandated that Mattie be finally sent to prison.</w:t>
      </w:r>
      <w:r w:rsidRPr="00FD7C86">
        <w:rPr>
          <w:rStyle w:val="FootnoteReference"/>
          <w:rFonts w:ascii="Times New Roman" w:hAnsi="Times New Roman" w:cs="Times New Roman"/>
          <w:sz w:val="24"/>
          <w:szCs w:val="24"/>
        </w:rPr>
        <w:footnoteReference w:id="174"/>
      </w:r>
      <w:r w:rsidRPr="00FD7C86">
        <w:rPr>
          <w:rFonts w:ascii="Times New Roman" w:hAnsi="Times New Roman" w:cs="Times New Roman"/>
          <w:sz w:val="24"/>
          <w:szCs w:val="24"/>
        </w:rPr>
        <w:t xml:space="preserve"> </w:t>
      </w:r>
      <w:r>
        <w:rPr>
          <w:rFonts w:ascii="Times New Roman" w:hAnsi="Times New Roman" w:cs="Times New Roman"/>
          <w:sz w:val="24"/>
          <w:szCs w:val="24"/>
        </w:rPr>
        <w:t>Perhaps unsurprisingly, w</w:t>
      </w:r>
      <w:r w:rsidRPr="00FD7C86">
        <w:rPr>
          <w:rFonts w:ascii="Times New Roman" w:hAnsi="Times New Roman" w:cs="Times New Roman"/>
          <w:sz w:val="24"/>
          <w:szCs w:val="24"/>
        </w:rPr>
        <w:t>hen the police went to collect her</w:t>
      </w:r>
      <w:r>
        <w:rPr>
          <w:rFonts w:ascii="Times New Roman" w:hAnsi="Times New Roman" w:cs="Times New Roman"/>
          <w:sz w:val="24"/>
          <w:szCs w:val="24"/>
        </w:rPr>
        <w:t>,</w:t>
      </w:r>
      <w:r w:rsidRPr="00FD7C86">
        <w:rPr>
          <w:rFonts w:ascii="Times New Roman" w:hAnsi="Times New Roman" w:cs="Times New Roman"/>
          <w:sz w:val="24"/>
          <w:szCs w:val="24"/>
        </w:rPr>
        <w:t xml:space="preserve"> she was nowhere to be found. Having withdrawn from public life after Albert’s funeral, she had not been present during the Supreme Court’s deliberations. </w:t>
      </w:r>
      <w:r>
        <w:rPr>
          <w:rFonts w:ascii="Times New Roman" w:hAnsi="Times New Roman" w:cs="Times New Roman"/>
          <w:sz w:val="24"/>
          <w:szCs w:val="24"/>
        </w:rPr>
        <w:t>O</w:t>
      </w:r>
      <w:r w:rsidRPr="00FD7C86">
        <w:rPr>
          <w:rFonts w:ascii="Times New Roman" w:hAnsi="Times New Roman" w:cs="Times New Roman"/>
          <w:sz w:val="24"/>
          <w:szCs w:val="24"/>
        </w:rPr>
        <w:t xml:space="preserve">ne paper claimed that she had sent letters and religious literature to the Kansas City police from her mother’s house in Raton, New Mexico in March 1921, </w:t>
      </w:r>
      <w:r>
        <w:rPr>
          <w:rFonts w:ascii="Times New Roman" w:hAnsi="Times New Roman" w:cs="Times New Roman"/>
          <w:sz w:val="24"/>
          <w:szCs w:val="24"/>
        </w:rPr>
        <w:t xml:space="preserve">but </w:t>
      </w:r>
      <w:r w:rsidRPr="00FD7C86">
        <w:rPr>
          <w:rFonts w:ascii="Times New Roman" w:hAnsi="Times New Roman" w:cs="Times New Roman"/>
          <w:sz w:val="24"/>
          <w:szCs w:val="24"/>
        </w:rPr>
        <w:t>when authorities arrived to search the premises she was not there either.</w:t>
      </w:r>
      <w:r w:rsidRPr="00FD7C86">
        <w:rPr>
          <w:rStyle w:val="FootnoteReference"/>
          <w:rFonts w:ascii="Times New Roman" w:hAnsi="Times New Roman" w:cs="Times New Roman"/>
          <w:sz w:val="24"/>
          <w:szCs w:val="24"/>
        </w:rPr>
        <w:footnoteReference w:id="175"/>
      </w:r>
      <w:r w:rsidRPr="00FD7C86">
        <w:rPr>
          <w:rFonts w:ascii="Times New Roman" w:hAnsi="Times New Roman" w:cs="Times New Roman"/>
          <w:sz w:val="24"/>
          <w:szCs w:val="24"/>
        </w:rPr>
        <w:t xml:space="preserve"> A New Mexico detective, reviewing the letters she had supposedly sent, instead discovered that the letters had originated from post offices near the Great Lakes, rather than from New Mexico.</w:t>
      </w:r>
      <w:r w:rsidRPr="00FD7C86">
        <w:rPr>
          <w:rStyle w:val="FootnoteReference"/>
          <w:rFonts w:ascii="Times New Roman" w:hAnsi="Times New Roman" w:cs="Times New Roman"/>
          <w:sz w:val="24"/>
          <w:szCs w:val="24"/>
        </w:rPr>
        <w:footnoteReference w:id="176"/>
      </w:r>
      <w:r w:rsidRPr="00FD7C86">
        <w:rPr>
          <w:rFonts w:ascii="Times New Roman" w:hAnsi="Times New Roman" w:cs="Times New Roman"/>
          <w:sz w:val="24"/>
          <w:szCs w:val="24"/>
        </w:rPr>
        <w:t xml:space="preserve"> Mattie was </w:t>
      </w:r>
      <w:r>
        <w:rPr>
          <w:rFonts w:ascii="Times New Roman" w:hAnsi="Times New Roman" w:cs="Times New Roman"/>
          <w:sz w:val="24"/>
          <w:szCs w:val="24"/>
        </w:rPr>
        <w:t>on the run again.</w:t>
      </w:r>
    </w:p>
    <w:p w14:paraId="45251FFB" w14:textId="242F959C" w:rsidR="00397ECF" w:rsidRPr="00FD7C86" w:rsidRDefault="00397ECF" w:rsidP="00397ECF">
      <w:pPr>
        <w:spacing w:line="480" w:lineRule="auto"/>
        <w:ind w:firstLine="720"/>
        <w:rPr>
          <w:rFonts w:ascii="Times New Roman" w:hAnsi="Times New Roman" w:cs="Times New Roman"/>
          <w:sz w:val="24"/>
          <w:szCs w:val="24"/>
        </w:rPr>
      </w:pPr>
      <w:r w:rsidRPr="00FD7C86">
        <w:rPr>
          <w:rFonts w:ascii="Times New Roman" w:hAnsi="Times New Roman" w:cs="Times New Roman"/>
          <w:sz w:val="24"/>
          <w:szCs w:val="24"/>
        </w:rPr>
        <w:t xml:space="preserve">When Jesse James, Jr. learned of this, he and fellow bondsmen Lester C. Talbott immediately went to a local Kansas City bank. </w:t>
      </w:r>
      <w:r>
        <w:rPr>
          <w:rFonts w:ascii="Times New Roman" w:hAnsi="Times New Roman" w:cs="Times New Roman"/>
          <w:sz w:val="24"/>
          <w:szCs w:val="24"/>
        </w:rPr>
        <w:t>At that bank</w:t>
      </w:r>
      <w:r w:rsidRPr="00FD7C86">
        <w:rPr>
          <w:rFonts w:ascii="Times New Roman" w:hAnsi="Times New Roman" w:cs="Times New Roman"/>
          <w:sz w:val="24"/>
          <w:szCs w:val="24"/>
        </w:rPr>
        <w:t xml:space="preserve">, Mattie had assured them, was a safety deposit box containing her jewelry </w:t>
      </w:r>
      <w:r>
        <w:rPr>
          <w:rFonts w:ascii="Times New Roman" w:hAnsi="Times New Roman" w:cs="Times New Roman"/>
          <w:sz w:val="24"/>
          <w:szCs w:val="24"/>
        </w:rPr>
        <w:t xml:space="preserve">which was her </w:t>
      </w:r>
      <w:r w:rsidRPr="00FD7C86">
        <w:rPr>
          <w:rFonts w:ascii="Times New Roman" w:hAnsi="Times New Roman" w:cs="Times New Roman"/>
          <w:sz w:val="24"/>
          <w:szCs w:val="24"/>
        </w:rPr>
        <w:t xml:space="preserve">security on her bond. </w:t>
      </w:r>
      <w:r>
        <w:rPr>
          <w:rFonts w:ascii="Times New Roman" w:hAnsi="Times New Roman" w:cs="Times New Roman"/>
          <w:sz w:val="24"/>
          <w:szCs w:val="24"/>
        </w:rPr>
        <w:t>U</w:t>
      </w:r>
      <w:r w:rsidRPr="00FD7C86">
        <w:rPr>
          <w:rFonts w:ascii="Times New Roman" w:hAnsi="Times New Roman" w:cs="Times New Roman"/>
          <w:sz w:val="24"/>
          <w:szCs w:val="24"/>
        </w:rPr>
        <w:t xml:space="preserve">pon opening the box the bondsmen were shocked to discover that the valuables had been replaced with “chunks </w:t>
      </w:r>
      <w:r w:rsidRPr="00FD7C86">
        <w:rPr>
          <w:rFonts w:ascii="Times New Roman" w:hAnsi="Times New Roman" w:cs="Times New Roman"/>
          <w:sz w:val="24"/>
          <w:szCs w:val="24"/>
        </w:rPr>
        <w:lastRenderedPageBreak/>
        <w:t>of coals, washers, and sticks.”</w:t>
      </w:r>
      <w:r w:rsidRPr="00FD7C86">
        <w:rPr>
          <w:rStyle w:val="FootnoteReference"/>
          <w:rFonts w:ascii="Times New Roman" w:hAnsi="Times New Roman" w:cs="Times New Roman"/>
          <w:sz w:val="24"/>
          <w:szCs w:val="24"/>
        </w:rPr>
        <w:footnoteReference w:id="177"/>
      </w:r>
      <w:r w:rsidRPr="00FD7C86">
        <w:rPr>
          <w:rFonts w:ascii="Times New Roman" w:hAnsi="Times New Roman" w:cs="Times New Roman"/>
          <w:sz w:val="24"/>
          <w:szCs w:val="24"/>
        </w:rPr>
        <w:t xml:space="preserve"> Enraged, the two issued a bounty notice which </w:t>
      </w:r>
      <w:r>
        <w:rPr>
          <w:rFonts w:ascii="Times New Roman" w:hAnsi="Times New Roman" w:cs="Times New Roman"/>
          <w:sz w:val="24"/>
          <w:szCs w:val="24"/>
        </w:rPr>
        <w:t xml:space="preserve">duplicated </w:t>
      </w:r>
      <w:r w:rsidRPr="00FD7C86">
        <w:rPr>
          <w:rFonts w:ascii="Times New Roman" w:hAnsi="Times New Roman" w:cs="Times New Roman"/>
          <w:sz w:val="24"/>
          <w:szCs w:val="24"/>
        </w:rPr>
        <w:t>the narrative that had been put forth by the prosecutors and by the press. The notice proclaimed that Mattie would “be found with bank robbers, post office robbers, and smugglers”</w:t>
      </w:r>
      <w:r>
        <w:rPr>
          <w:rFonts w:ascii="Times New Roman" w:hAnsi="Times New Roman" w:cs="Times New Roman"/>
          <w:sz w:val="24"/>
          <w:szCs w:val="24"/>
        </w:rPr>
        <w:t xml:space="preserve">; she </w:t>
      </w:r>
      <w:r w:rsidRPr="00FD7C86">
        <w:rPr>
          <w:rFonts w:ascii="Times New Roman" w:hAnsi="Times New Roman" w:cs="Times New Roman"/>
          <w:sz w:val="24"/>
          <w:szCs w:val="24"/>
        </w:rPr>
        <w:t xml:space="preserve">“often goes out on the job dressed as a man and may now be disguised as such.” The notice went on to warn prospective bounty hunters that she was “a leader and planner of the most dangerous type” who “would not hesitate to commit murder at any time.” </w:t>
      </w:r>
      <w:r>
        <w:rPr>
          <w:rFonts w:ascii="Times New Roman" w:hAnsi="Times New Roman" w:cs="Times New Roman"/>
          <w:sz w:val="24"/>
          <w:szCs w:val="24"/>
        </w:rPr>
        <w:t xml:space="preserve">They offered a </w:t>
      </w:r>
      <w:r w:rsidRPr="00FD7C86">
        <w:rPr>
          <w:rFonts w:ascii="Times New Roman" w:hAnsi="Times New Roman" w:cs="Times New Roman"/>
          <w:sz w:val="24"/>
          <w:szCs w:val="24"/>
        </w:rPr>
        <w:t>500</w:t>
      </w:r>
      <w:r>
        <w:rPr>
          <w:rFonts w:ascii="Times New Roman" w:hAnsi="Times New Roman" w:cs="Times New Roman"/>
          <w:sz w:val="24"/>
          <w:szCs w:val="24"/>
        </w:rPr>
        <w:t xml:space="preserve"> dollar reward for i</w:t>
      </w:r>
      <w:r w:rsidRPr="00FD7C86">
        <w:rPr>
          <w:rFonts w:ascii="Times New Roman" w:hAnsi="Times New Roman" w:cs="Times New Roman"/>
          <w:sz w:val="24"/>
          <w:szCs w:val="24"/>
        </w:rPr>
        <w:t>nformation leading to her capture.</w:t>
      </w:r>
      <w:r w:rsidRPr="00FD7C86">
        <w:rPr>
          <w:rStyle w:val="FootnoteReference"/>
          <w:rFonts w:ascii="Times New Roman" w:hAnsi="Times New Roman" w:cs="Times New Roman"/>
          <w:sz w:val="24"/>
          <w:szCs w:val="24"/>
        </w:rPr>
        <w:footnoteReference w:id="178"/>
      </w:r>
      <w:r w:rsidRPr="00FD7C86">
        <w:rPr>
          <w:rFonts w:ascii="Times New Roman" w:hAnsi="Times New Roman" w:cs="Times New Roman"/>
          <w:sz w:val="24"/>
          <w:szCs w:val="24"/>
        </w:rPr>
        <w:t xml:space="preserve"> </w:t>
      </w:r>
    </w:p>
    <w:p w14:paraId="3C48A93D" w14:textId="6E7792FB" w:rsidR="00397ECF" w:rsidRPr="00FD7C86" w:rsidRDefault="00397ECF" w:rsidP="00397ECF">
      <w:pPr>
        <w:spacing w:line="480" w:lineRule="auto"/>
        <w:ind w:firstLine="720"/>
        <w:rPr>
          <w:rFonts w:ascii="Times New Roman" w:hAnsi="Times New Roman" w:cs="Times New Roman"/>
          <w:sz w:val="24"/>
          <w:szCs w:val="24"/>
        </w:rPr>
      </w:pPr>
      <w:r w:rsidRPr="00FD7C86">
        <w:rPr>
          <w:rFonts w:ascii="Times New Roman" w:hAnsi="Times New Roman" w:cs="Times New Roman"/>
          <w:sz w:val="24"/>
          <w:szCs w:val="24"/>
        </w:rPr>
        <w:t xml:space="preserve">In spite of the </w:t>
      </w:r>
      <w:r>
        <w:rPr>
          <w:rFonts w:ascii="Times New Roman" w:hAnsi="Times New Roman" w:cs="Times New Roman"/>
          <w:sz w:val="24"/>
          <w:szCs w:val="24"/>
        </w:rPr>
        <w:t>hefty</w:t>
      </w:r>
      <w:r w:rsidRPr="00FD7C86">
        <w:rPr>
          <w:rFonts w:ascii="Times New Roman" w:hAnsi="Times New Roman" w:cs="Times New Roman"/>
          <w:sz w:val="24"/>
          <w:szCs w:val="24"/>
        </w:rPr>
        <w:t xml:space="preserve"> reward, the bounty notice did not result in an immediate arrest. By mid-June 1921, Judge Latshaw decided that Mattie had officially skipped bail and ordered Talbot and James to ensure the bond was paid back in full.</w:t>
      </w:r>
      <w:r w:rsidRPr="00FD7C86">
        <w:rPr>
          <w:rStyle w:val="FootnoteReference"/>
          <w:rFonts w:ascii="Times New Roman" w:hAnsi="Times New Roman" w:cs="Times New Roman"/>
          <w:sz w:val="24"/>
          <w:szCs w:val="24"/>
        </w:rPr>
        <w:footnoteReference w:id="179"/>
      </w:r>
      <w:r w:rsidRPr="00FD7C86">
        <w:rPr>
          <w:rFonts w:ascii="Times New Roman" w:hAnsi="Times New Roman" w:cs="Times New Roman"/>
          <w:sz w:val="24"/>
          <w:szCs w:val="24"/>
        </w:rPr>
        <w:t xml:space="preserve"> James, showing himself to be an able lawyer when he needed to be, successfully delayed a hearing on the bond collection until January 1922.</w:t>
      </w:r>
      <w:r w:rsidRPr="00FD7C86">
        <w:rPr>
          <w:rStyle w:val="FootnoteReference"/>
          <w:rFonts w:ascii="Times New Roman" w:hAnsi="Times New Roman" w:cs="Times New Roman"/>
          <w:sz w:val="24"/>
          <w:szCs w:val="24"/>
        </w:rPr>
        <w:footnoteReference w:id="180"/>
      </w:r>
      <w:r w:rsidRPr="00FD7C86">
        <w:rPr>
          <w:rFonts w:ascii="Times New Roman" w:hAnsi="Times New Roman" w:cs="Times New Roman"/>
          <w:sz w:val="24"/>
          <w:szCs w:val="24"/>
        </w:rPr>
        <w:t xml:space="preserve"> This gave h</w:t>
      </w:r>
      <w:r>
        <w:rPr>
          <w:rFonts w:ascii="Times New Roman" w:hAnsi="Times New Roman" w:cs="Times New Roman"/>
          <w:sz w:val="24"/>
          <w:szCs w:val="24"/>
        </w:rPr>
        <w:t>im</w:t>
      </w:r>
      <w:r w:rsidRPr="00FD7C86">
        <w:rPr>
          <w:rFonts w:ascii="Times New Roman" w:hAnsi="Times New Roman" w:cs="Times New Roman"/>
          <w:sz w:val="24"/>
          <w:szCs w:val="24"/>
        </w:rPr>
        <w:t xml:space="preserve"> and Talbott some breathing room before they had to pay back the $10,000 </w:t>
      </w:r>
      <w:r>
        <w:rPr>
          <w:rFonts w:ascii="Times New Roman" w:hAnsi="Times New Roman" w:cs="Times New Roman"/>
          <w:sz w:val="24"/>
          <w:szCs w:val="24"/>
        </w:rPr>
        <w:t>bond</w:t>
      </w:r>
      <w:r w:rsidRPr="00FD7C86">
        <w:rPr>
          <w:rFonts w:ascii="Times New Roman" w:hAnsi="Times New Roman" w:cs="Times New Roman"/>
          <w:sz w:val="24"/>
          <w:szCs w:val="24"/>
        </w:rPr>
        <w:t xml:space="preserve">. They could only hope that Mattie would be captured before then. They were joined in this hope by the Kansas City Police Department, which had been embarrassed by Mattie’s escape. </w:t>
      </w:r>
      <w:r>
        <w:rPr>
          <w:rFonts w:ascii="Times New Roman" w:hAnsi="Times New Roman" w:cs="Times New Roman"/>
          <w:sz w:val="24"/>
          <w:szCs w:val="24"/>
        </w:rPr>
        <w:t>W</w:t>
      </w:r>
      <w:r w:rsidRPr="00FD7C86">
        <w:rPr>
          <w:rFonts w:ascii="Times New Roman" w:hAnsi="Times New Roman" w:cs="Times New Roman"/>
          <w:sz w:val="24"/>
          <w:szCs w:val="24"/>
        </w:rPr>
        <w:t>hen spreading word on the bounty offered by her bondsmen, Chief of Detectives I.B. Walston reportedly uttered that he wanted “her dead or alive.”</w:t>
      </w:r>
      <w:r w:rsidRPr="00FD7C86">
        <w:rPr>
          <w:rStyle w:val="FootnoteReference"/>
          <w:rFonts w:ascii="Times New Roman" w:hAnsi="Times New Roman" w:cs="Times New Roman"/>
          <w:sz w:val="24"/>
          <w:szCs w:val="24"/>
        </w:rPr>
        <w:footnoteReference w:id="181"/>
      </w:r>
    </w:p>
    <w:p w14:paraId="4A9166D2" w14:textId="7C4E99AC" w:rsidR="00397ECF" w:rsidRPr="00FD7C86" w:rsidRDefault="00397ECF" w:rsidP="00397ECF">
      <w:pPr>
        <w:spacing w:line="480" w:lineRule="auto"/>
        <w:ind w:firstLine="720"/>
        <w:rPr>
          <w:rFonts w:ascii="Times New Roman" w:hAnsi="Times New Roman" w:cs="Times New Roman"/>
          <w:sz w:val="24"/>
          <w:szCs w:val="24"/>
        </w:rPr>
      </w:pPr>
      <w:r w:rsidRPr="00FD7C86">
        <w:rPr>
          <w:rFonts w:ascii="Times New Roman" w:hAnsi="Times New Roman" w:cs="Times New Roman"/>
          <w:sz w:val="24"/>
          <w:szCs w:val="24"/>
        </w:rPr>
        <w:t xml:space="preserve">The press, meanwhile, descended into a frenzy of speculation. Shortly after her disappearance, </w:t>
      </w:r>
      <w:r w:rsidRPr="00FD7C86">
        <w:rPr>
          <w:rFonts w:ascii="Times New Roman" w:hAnsi="Times New Roman" w:cs="Times New Roman"/>
          <w:i/>
          <w:sz w:val="24"/>
          <w:szCs w:val="24"/>
        </w:rPr>
        <w:t xml:space="preserve">The Kansas City Kansan </w:t>
      </w:r>
      <w:r w:rsidRPr="00FD7C86">
        <w:rPr>
          <w:rFonts w:ascii="Times New Roman" w:hAnsi="Times New Roman" w:cs="Times New Roman"/>
          <w:sz w:val="24"/>
          <w:szCs w:val="24"/>
        </w:rPr>
        <w:t xml:space="preserve">claimed that “the uncrowned queen of the underworld” had fled the city in January 1921 “for Tia Juana (sic),” though authorities were quick to dismiss </w:t>
      </w:r>
      <w:r w:rsidRPr="00FD7C86">
        <w:rPr>
          <w:rFonts w:ascii="Times New Roman" w:hAnsi="Times New Roman" w:cs="Times New Roman"/>
          <w:sz w:val="24"/>
          <w:szCs w:val="24"/>
        </w:rPr>
        <w:lastRenderedPageBreak/>
        <w:t>the claim.</w:t>
      </w:r>
      <w:r w:rsidRPr="00FD7C86">
        <w:rPr>
          <w:rStyle w:val="FootnoteReference"/>
          <w:rFonts w:ascii="Times New Roman" w:hAnsi="Times New Roman" w:cs="Times New Roman"/>
          <w:sz w:val="24"/>
          <w:szCs w:val="24"/>
        </w:rPr>
        <w:footnoteReference w:id="182"/>
      </w:r>
      <w:r w:rsidRPr="00FD7C86">
        <w:rPr>
          <w:rFonts w:ascii="Times New Roman" w:hAnsi="Times New Roman" w:cs="Times New Roman"/>
          <w:sz w:val="24"/>
          <w:szCs w:val="24"/>
        </w:rPr>
        <w:t xml:space="preserve"> </w:t>
      </w:r>
      <w:r w:rsidRPr="00FD7C86">
        <w:rPr>
          <w:rFonts w:ascii="Times New Roman" w:hAnsi="Times New Roman" w:cs="Times New Roman"/>
          <w:i/>
          <w:sz w:val="24"/>
          <w:szCs w:val="24"/>
        </w:rPr>
        <w:t>The Kansas City Star</w:t>
      </w:r>
      <w:r w:rsidRPr="00FD7C86">
        <w:rPr>
          <w:rFonts w:ascii="Times New Roman" w:hAnsi="Times New Roman" w:cs="Times New Roman"/>
          <w:sz w:val="24"/>
          <w:szCs w:val="24"/>
        </w:rPr>
        <w:t xml:space="preserve"> joined in this speculation on 2 June 1921 after hearing reports that police in Winnipeg, Canada, had reportedly arrested a woman identified as Mattie Howard on fraud charges.</w:t>
      </w:r>
      <w:r w:rsidRPr="00FD7C86">
        <w:rPr>
          <w:rStyle w:val="FootnoteReference"/>
          <w:rFonts w:ascii="Times New Roman" w:hAnsi="Times New Roman" w:cs="Times New Roman"/>
          <w:sz w:val="24"/>
          <w:szCs w:val="24"/>
        </w:rPr>
        <w:footnoteReference w:id="183"/>
      </w:r>
      <w:r w:rsidRPr="00FD7C86">
        <w:rPr>
          <w:rFonts w:ascii="Times New Roman" w:hAnsi="Times New Roman" w:cs="Times New Roman"/>
          <w:sz w:val="24"/>
          <w:szCs w:val="24"/>
        </w:rPr>
        <w:t xml:space="preserve"> </w:t>
      </w:r>
      <w:r w:rsidRPr="00FD7C86">
        <w:rPr>
          <w:rFonts w:ascii="Times New Roman" w:hAnsi="Times New Roman" w:cs="Times New Roman"/>
          <w:i/>
          <w:sz w:val="24"/>
          <w:szCs w:val="24"/>
        </w:rPr>
        <w:t>The Star</w:t>
      </w:r>
      <w:r w:rsidRPr="00FD7C86">
        <w:rPr>
          <w:rFonts w:ascii="Times New Roman" w:hAnsi="Times New Roman" w:cs="Times New Roman"/>
          <w:sz w:val="24"/>
          <w:szCs w:val="24"/>
        </w:rPr>
        <w:t xml:space="preserve"> was disappointed, however, when the Canadian authorities sent a photograph of the woman to Kansas City four days later. A cursory examination revealed “not even a slight resemblance in the features” between the arrested woman and Mattie. Instead, it turned out to be the similarly named “Mamie Howard,” a local Kansas City prostitute.</w:t>
      </w:r>
      <w:r w:rsidRPr="00FD7C86">
        <w:rPr>
          <w:rStyle w:val="FootnoteReference"/>
          <w:rFonts w:ascii="Times New Roman" w:hAnsi="Times New Roman" w:cs="Times New Roman"/>
          <w:sz w:val="24"/>
          <w:szCs w:val="24"/>
        </w:rPr>
        <w:footnoteReference w:id="184"/>
      </w:r>
      <w:r w:rsidRPr="00FD7C86">
        <w:rPr>
          <w:rFonts w:ascii="Times New Roman" w:hAnsi="Times New Roman" w:cs="Times New Roman"/>
          <w:sz w:val="24"/>
          <w:szCs w:val="24"/>
        </w:rPr>
        <w:t xml:space="preserve"> The press had either seen the last name and gotten overexcited, or perhaps a Canadian officer had made a typo. </w:t>
      </w:r>
      <w:r>
        <w:rPr>
          <w:rFonts w:ascii="Times New Roman" w:hAnsi="Times New Roman" w:cs="Times New Roman"/>
          <w:sz w:val="24"/>
          <w:szCs w:val="24"/>
        </w:rPr>
        <w:t>Throughout the summer</w:t>
      </w:r>
      <w:r w:rsidRPr="00FD7C86">
        <w:rPr>
          <w:rFonts w:ascii="Times New Roman" w:hAnsi="Times New Roman" w:cs="Times New Roman"/>
          <w:sz w:val="24"/>
          <w:szCs w:val="24"/>
        </w:rPr>
        <w:t>, Mattie remained on the loose. By October, authorities feared that she was trying to escape overseas. Police in Baltimore, Maryland, were urged to watch the harbor in case she tried to board a boat.</w:t>
      </w:r>
      <w:r w:rsidRPr="00FD7C86">
        <w:rPr>
          <w:rStyle w:val="FootnoteReference"/>
          <w:rFonts w:ascii="Times New Roman" w:hAnsi="Times New Roman" w:cs="Times New Roman"/>
          <w:sz w:val="24"/>
          <w:szCs w:val="24"/>
        </w:rPr>
        <w:footnoteReference w:id="185"/>
      </w:r>
    </w:p>
    <w:p w14:paraId="47226213" w14:textId="758A635F" w:rsidR="00397ECF" w:rsidRPr="00FD7C86" w:rsidRDefault="00397ECF" w:rsidP="00397ECF">
      <w:pPr>
        <w:spacing w:line="480" w:lineRule="auto"/>
        <w:ind w:firstLine="720"/>
        <w:rPr>
          <w:rFonts w:ascii="Times New Roman" w:hAnsi="Times New Roman" w:cs="Times New Roman"/>
          <w:sz w:val="24"/>
          <w:szCs w:val="24"/>
        </w:rPr>
      </w:pPr>
      <w:r w:rsidRPr="00FD7C86">
        <w:rPr>
          <w:rFonts w:ascii="Times New Roman" w:hAnsi="Times New Roman" w:cs="Times New Roman"/>
          <w:sz w:val="24"/>
          <w:szCs w:val="24"/>
        </w:rPr>
        <w:t xml:space="preserve">As Mattie recalled it in her autobiography, however, for most of 1921 she was blissfully unaware of the manhunt. Instead, she claimed that she received permission to leave Kansas City for Raton to visit a sick sister there. Her lawyer was supposed to inform her when it was time for her to appear in court again, but, according to Mattie, “she never heard from him.” With no information from Jesse James, Jr. forthcoming, she feared her case was lost and that she would be sent to prison if she returned. Fleeing Raton, she traveled to Mexico where she met up with “some old acquaintances” from the Kansas City underworld. While there, Mattie “frequented familiar cabarets and night clubs,” becoming “the life of the party.” This was the first time in Mattie’s memoirs that she admitted to embracing aspects of the criminal lifestyle, such as drinking to excess, pick-pocketing, and running small confidence schemes. By shifting the </w:t>
      </w:r>
      <w:r w:rsidRPr="00FD7C86">
        <w:rPr>
          <w:rFonts w:ascii="Times New Roman" w:hAnsi="Times New Roman" w:cs="Times New Roman"/>
          <w:sz w:val="24"/>
          <w:szCs w:val="24"/>
        </w:rPr>
        <w:lastRenderedPageBreak/>
        <w:t xml:space="preserve">narrative in this way, she framed criminal activity as a last-resort, something she had </w:t>
      </w:r>
      <w:r>
        <w:rPr>
          <w:rFonts w:ascii="Times New Roman" w:hAnsi="Times New Roman" w:cs="Times New Roman"/>
          <w:sz w:val="24"/>
          <w:szCs w:val="24"/>
        </w:rPr>
        <w:t xml:space="preserve">been </w:t>
      </w:r>
      <w:r w:rsidRPr="00FD7C86">
        <w:rPr>
          <w:rFonts w:ascii="Times New Roman" w:hAnsi="Times New Roman" w:cs="Times New Roman"/>
          <w:sz w:val="24"/>
          <w:szCs w:val="24"/>
        </w:rPr>
        <w:t>driven to by persecution in Kansas City.</w:t>
      </w:r>
      <w:r w:rsidRPr="00FD7C86">
        <w:rPr>
          <w:rStyle w:val="FootnoteReference"/>
          <w:rFonts w:ascii="Times New Roman" w:hAnsi="Times New Roman" w:cs="Times New Roman"/>
          <w:sz w:val="24"/>
          <w:szCs w:val="24"/>
        </w:rPr>
        <w:footnoteReference w:id="186"/>
      </w:r>
      <w:r>
        <w:rPr>
          <w:rFonts w:ascii="Times New Roman" w:hAnsi="Times New Roman" w:cs="Times New Roman"/>
          <w:sz w:val="24"/>
          <w:szCs w:val="24"/>
        </w:rPr>
        <w:t xml:space="preserve"> </w:t>
      </w:r>
    </w:p>
    <w:p w14:paraId="0D19604D" w14:textId="204FDB07" w:rsidR="00397ECF" w:rsidRPr="00FD7C86" w:rsidRDefault="00397ECF" w:rsidP="00397ECF">
      <w:pPr>
        <w:spacing w:line="480" w:lineRule="auto"/>
        <w:ind w:firstLine="720"/>
        <w:rPr>
          <w:rFonts w:ascii="Times New Roman" w:hAnsi="Times New Roman" w:cs="Times New Roman"/>
          <w:sz w:val="24"/>
          <w:szCs w:val="24"/>
        </w:rPr>
      </w:pPr>
      <w:r w:rsidRPr="00FD7C86">
        <w:rPr>
          <w:rFonts w:ascii="Times New Roman" w:hAnsi="Times New Roman" w:cs="Times New Roman"/>
          <w:sz w:val="24"/>
          <w:szCs w:val="24"/>
        </w:rPr>
        <w:t xml:space="preserve">Mattie claimed that </w:t>
      </w:r>
      <w:r>
        <w:rPr>
          <w:rFonts w:ascii="Times New Roman" w:hAnsi="Times New Roman" w:cs="Times New Roman"/>
          <w:sz w:val="24"/>
          <w:szCs w:val="24"/>
        </w:rPr>
        <w:t>by</w:t>
      </w:r>
      <w:r w:rsidRPr="00FD7C86">
        <w:rPr>
          <w:rFonts w:ascii="Times New Roman" w:hAnsi="Times New Roman" w:cs="Times New Roman"/>
          <w:sz w:val="24"/>
          <w:szCs w:val="24"/>
        </w:rPr>
        <w:t xml:space="preserve"> November, several of her criminal acquaintances </w:t>
      </w:r>
      <w:r>
        <w:rPr>
          <w:rFonts w:ascii="Times New Roman" w:hAnsi="Times New Roman" w:cs="Times New Roman"/>
          <w:sz w:val="24"/>
          <w:szCs w:val="24"/>
        </w:rPr>
        <w:t xml:space="preserve">had </w:t>
      </w:r>
      <w:r w:rsidRPr="00FD7C86">
        <w:rPr>
          <w:rFonts w:ascii="Times New Roman" w:hAnsi="Times New Roman" w:cs="Times New Roman"/>
          <w:sz w:val="24"/>
          <w:szCs w:val="24"/>
        </w:rPr>
        <w:t>convinced</w:t>
      </w:r>
      <w:r>
        <w:rPr>
          <w:rFonts w:ascii="Times New Roman" w:hAnsi="Times New Roman" w:cs="Times New Roman"/>
          <w:sz w:val="24"/>
          <w:szCs w:val="24"/>
        </w:rPr>
        <w:t xml:space="preserve"> her</w:t>
      </w:r>
      <w:r w:rsidRPr="00FD7C86">
        <w:rPr>
          <w:rFonts w:ascii="Times New Roman" w:hAnsi="Times New Roman" w:cs="Times New Roman"/>
          <w:sz w:val="24"/>
          <w:szCs w:val="24"/>
        </w:rPr>
        <w:t xml:space="preserve"> to go back to Kansas City after they learned of the Supreme Court’s decision. </w:t>
      </w:r>
      <w:r>
        <w:rPr>
          <w:rFonts w:ascii="Times New Roman" w:hAnsi="Times New Roman" w:cs="Times New Roman"/>
          <w:sz w:val="24"/>
          <w:szCs w:val="24"/>
        </w:rPr>
        <w:t>T</w:t>
      </w:r>
      <w:r w:rsidRPr="00FD7C86">
        <w:rPr>
          <w:rFonts w:ascii="Times New Roman" w:hAnsi="Times New Roman" w:cs="Times New Roman"/>
          <w:sz w:val="24"/>
          <w:szCs w:val="24"/>
        </w:rPr>
        <w:t xml:space="preserve">hey reasoned, “she had been tried for her fist offense and [maybe] she could obtain a parole, pardon, or perhaps a new trial if she obeyed the law” by leaving Mexico and returning. While it seems unlikely that criminals, themselves on the run in a foreign country, would offer such advice, Mattie claimed to take their words to heart. She </w:t>
      </w:r>
      <w:r>
        <w:rPr>
          <w:rFonts w:ascii="Times New Roman" w:hAnsi="Times New Roman" w:cs="Times New Roman"/>
          <w:sz w:val="24"/>
          <w:szCs w:val="24"/>
        </w:rPr>
        <w:t>said she was trying to return to</w:t>
      </w:r>
      <w:r w:rsidRPr="00FD7C86">
        <w:rPr>
          <w:rFonts w:ascii="Times New Roman" w:hAnsi="Times New Roman" w:cs="Times New Roman"/>
          <w:sz w:val="24"/>
          <w:szCs w:val="24"/>
        </w:rPr>
        <w:t xml:space="preserve"> Kansas City, </w:t>
      </w:r>
      <w:r>
        <w:rPr>
          <w:rFonts w:ascii="Times New Roman" w:hAnsi="Times New Roman" w:cs="Times New Roman"/>
          <w:sz w:val="24"/>
          <w:szCs w:val="24"/>
        </w:rPr>
        <w:t xml:space="preserve">when she passed through </w:t>
      </w:r>
      <w:r w:rsidRPr="00FD7C86">
        <w:rPr>
          <w:rFonts w:ascii="Times New Roman" w:hAnsi="Times New Roman" w:cs="Times New Roman"/>
          <w:sz w:val="24"/>
          <w:szCs w:val="24"/>
        </w:rPr>
        <w:t>Memphis, Tennessee</w:t>
      </w:r>
      <w:r>
        <w:rPr>
          <w:rFonts w:ascii="Times New Roman" w:hAnsi="Times New Roman" w:cs="Times New Roman"/>
          <w:sz w:val="24"/>
          <w:szCs w:val="24"/>
        </w:rPr>
        <w:t>. There</w:t>
      </w:r>
      <w:r w:rsidRPr="00FD7C86">
        <w:rPr>
          <w:rFonts w:ascii="Times New Roman" w:hAnsi="Times New Roman" w:cs="Times New Roman"/>
          <w:sz w:val="24"/>
          <w:szCs w:val="24"/>
        </w:rPr>
        <w:t xml:space="preserve"> she “knew a certain man who would buy all the rings and jewelry she possessed.”</w:t>
      </w:r>
      <w:r w:rsidRPr="00FD7C86">
        <w:rPr>
          <w:rStyle w:val="FootnoteReference"/>
          <w:rFonts w:ascii="Times New Roman" w:hAnsi="Times New Roman" w:cs="Times New Roman"/>
          <w:sz w:val="24"/>
          <w:szCs w:val="24"/>
        </w:rPr>
        <w:footnoteReference w:id="187"/>
      </w:r>
      <w:r w:rsidRPr="00FD7C86">
        <w:rPr>
          <w:rFonts w:ascii="Times New Roman" w:hAnsi="Times New Roman" w:cs="Times New Roman"/>
          <w:sz w:val="24"/>
          <w:szCs w:val="24"/>
        </w:rPr>
        <w:t xml:space="preserve"> Upon arriving there on 15 November, she spoke with the man. Claiming that he didn’t have the money to facilitate the transaction, </w:t>
      </w:r>
      <w:r>
        <w:rPr>
          <w:rFonts w:ascii="Times New Roman" w:hAnsi="Times New Roman" w:cs="Times New Roman"/>
          <w:sz w:val="24"/>
          <w:szCs w:val="24"/>
        </w:rPr>
        <w:t xml:space="preserve">he left his store </w:t>
      </w:r>
      <w:r w:rsidRPr="00FD7C86">
        <w:rPr>
          <w:rFonts w:ascii="Times New Roman" w:hAnsi="Times New Roman" w:cs="Times New Roman"/>
          <w:sz w:val="24"/>
          <w:szCs w:val="24"/>
        </w:rPr>
        <w:t>to get the cash, leaving her in his basement. Instead of getting money, however, he notified the police, who soon came and arrested Mattie. Surrendering to the authorities without a fight, Mattie was held in Memphis before being transferred to the Missouri State Penitentiary to start her sentence.</w:t>
      </w:r>
      <w:r w:rsidRPr="00FD7C86">
        <w:rPr>
          <w:rStyle w:val="FootnoteReference"/>
          <w:rFonts w:ascii="Times New Roman" w:hAnsi="Times New Roman" w:cs="Times New Roman"/>
          <w:sz w:val="24"/>
          <w:szCs w:val="24"/>
        </w:rPr>
        <w:footnoteReference w:id="188"/>
      </w:r>
      <w:r w:rsidRPr="00FD7C86">
        <w:rPr>
          <w:rFonts w:ascii="Times New Roman" w:hAnsi="Times New Roman" w:cs="Times New Roman"/>
          <w:sz w:val="24"/>
          <w:szCs w:val="24"/>
        </w:rPr>
        <w:t xml:space="preserve"> </w:t>
      </w:r>
    </w:p>
    <w:p w14:paraId="219024F2" w14:textId="76D0A6FB" w:rsidR="00397ECF" w:rsidRDefault="00397ECF" w:rsidP="00397EC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was Mattie’s 1937 accounting of events but it disagreed with Mattie’s 1921 narrative, offered </w:t>
      </w:r>
      <w:r w:rsidRPr="00FD7C86">
        <w:rPr>
          <w:rFonts w:ascii="Times New Roman" w:hAnsi="Times New Roman" w:cs="Times New Roman"/>
          <w:sz w:val="24"/>
          <w:szCs w:val="24"/>
        </w:rPr>
        <w:t xml:space="preserve">shortly after her arrest. Speaking to Lester C. Talbot, one of her bondsmen, Mattie did not mention Mexico. Instead, the only location prior to Memphis that she did discuss was Cleveland, Ohio. While in Cleveland she had made the acquaintance of an “old gentleman” who had connections to horse racing. She met up with him in Memphis, where he was on business, and he escorted her to meet a friend of hers. Her friend’s husband, who ran a drug </w:t>
      </w:r>
      <w:r w:rsidRPr="00FD7C86">
        <w:rPr>
          <w:rFonts w:ascii="Times New Roman" w:hAnsi="Times New Roman" w:cs="Times New Roman"/>
          <w:sz w:val="24"/>
          <w:szCs w:val="24"/>
        </w:rPr>
        <w:lastRenderedPageBreak/>
        <w:t>store, contacted the police and turned Mattie in for the reward, while also convincing a friend on the police force to rob her elderly escort.</w:t>
      </w:r>
      <w:r w:rsidRPr="00FD7C86">
        <w:rPr>
          <w:rStyle w:val="FootnoteReference"/>
          <w:rFonts w:ascii="Times New Roman" w:hAnsi="Times New Roman" w:cs="Times New Roman"/>
          <w:sz w:val="24"/>
          <w:szCs w:val="24"/>
        </w:rPr>
        <w:footnoteReference w:id="189"/>
      </w:r>
      <w:r w:rsidRPr="00FD7C86">
        <w:rPr>
          <w:rFonts w:ascii="Times New Roman" w:hAnsi="Times New Roman" w:cs="Times New Roman"/>
          <w:sz w:val="24"/>
          <w:szCs w:val="24"/>
        </w:rPr>
        <w:t xml:space="preserve"> </w:t>
      </w:r>
    </w:p>
    <w:p w14:paraId="31E60985" w14:textId="77777777" w:rsidR="00397ECF" w:rsidRDefault="00397ECF" w:rsidP="00397EC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If this was a lie, </w:t>
      </w:r>
      <w:r w:rsidRPr="00FD7C86">
        <w:rPr>
          <w:rFonts w:ascii="Times New Roman" w:hAnsi="Times New Roman" w:cs="Times New Roman"/>
          <w:sz w:val="24"/>
          <w:szCs w:val="24"/>
        </w:rPr>
        <w:t xml:space="preserve">Mattie in 1937 determined that this </w:t>
      </w:r>
      <w:r>
        <w:rPr>
          <w:rFonts w:ascii="Times New Roman" w:hAnsi="Times New Roman" w:cs="Times New Roman"/>
          <w:sz w:val="24"/>
          <w:szCs w:val="24"/>
        </w:rPr>
        <w:t>was no longer the right lie. In the version recorded in her memoirs, Mattie could have stayed in Mexico and remained safe from arrest. Instead, she made the decision to do the right thing, albeit encouraged by gangsters also in exile. She merely happened to be caught on her way to turn herself in. Mattie’s 1921 narrative didn’t share the decision to return to Kansas City; she was simply caught while still on the lamb and couldn’t get away in time. The 1937 version of events, therefore, reinforced Mattie’s claim to inherent goodness while also adding a feeling of tragedy. She was so close to doing the right thing, but was unable to do so because she was betrayed by an unsavory character.</w:t>
      </w:r>
    </w:p>
    <w:p w14:paraId="6107F03B" w14:textId="7AB1BD1A" w:rsidR="00397ECF" w:rsidRPr="00FD7C86" w:rsidRDefault="00397ECF" w:rsidP="00397ECF">
      <w:pPr>
        <w:spacing w:line="480" w:lineRule="auto"/>
        <w:ind w:firstLine="720"/>
        <w:rPr>
          <w:rFonts w:ascii="Times New Roman" w:hAnsi="Times New Roman" w:cs="Times New Roman"/>
          <w:sz w:val="24"/>
          <w:szCs w:val="24"/>
        </w:rPr>
      </w:pPr>
      <w:r w:rsidRPr="00FD7C86">
        <w:rPr>
          <w:rFonts w:ascii="Times New Roman" w:hAnsi="Times New Roman" w:cs="Times New Roman"/>
          <w:sz w:val="24"/>
          <w:szCs w:val="24"/>
        </w:rPr>
        <w:t xml:space="preserve">In addition to the two accounts offered by Mattie, reports of Mattie’s arrest also made the newspapers. The </w:t>
      </w:r>
      <w:r w:rsidRPr="00FD7C86">
        <w:rPr>
          <w:rFonts w:ascii="Times New Roman" w:hAnsi="Times New Roman" w:cs="Times New Roman"/>
          <w:i/>
          <w:sz w:val="24"/>
          <w:szCs w:val="24"/>
        </w:rPr>
        <w:t>Concordia Blade-Empire</w:t>
      </w:r>
      <w:r w:rsidRPr="00FD7C86">
        <w:rPr>
          <w:rFonts w:ascii="Times New Roman" w:hAnsi="Times New Roman" w:cs="Times New Roman"/>
          <w:sz w:val="24"/>
          <w:szCs w:val="24"/>
        </w:rPr>
        <w:t xml:space="preserve"> wrote that she was “calm, seeming almost amused” upon being arrested. Mattie reportedly said she was “going back to Kansas City without a struggle,” just as she maintained in her contemporary testimony and her 1937 autobiography. Additionally, the </w:t>
      </w:r>
      <w:r w:rsidRPr="00FD7C86">
        <w:rPr>
          <w:rFonts w:ascii="Times New Roman" w:hAnsi="Times New Roman" w:cs="Times New Roman"/>
          <w:i/>
          <w:sz w:val="24"/>
          <w:szCs w:val="24"/>
        </w:rPr>
        <w:t>Blade-Empire</w:t>
      </w:r>
      <w:r w:rsidRPr="00FD7C86">
        <w:rPr>
          <w:rFonts w:ascii="Times New Roman" w:hAnsi="Times New Roman" w:cs="Times New Roman"/>
          <w:sz w:val="24"/>
          <w:szCs w:val="24"/>
        </w:rPr>
        <w:t xml:space="preserve"> </w:t>
      </w:r>
      <w:r>
        <w:rPr>
          <w:rFonts w:ascii="Times New Roman" w:hAnsi="Times New Roman" w:cs="Times New Roman"/>
          <w:sz w:val="24"/>
          <w:szCs w:val="24"/>
        </w:rPr>
        <w:t xml:space="preserve">agreed that </w:t>
      </w:r>
      <w:r w:rsidRPr="00FD7C86">
        <w:rPr>
          <w:rFonts w:ascii="Times New Roman" w:hAnsi="Times New Roman" w:cs="Times New Roman"/>
          <w:sz w:val="24"/>
          <w:szCs w:val="24"/>
        </w:rPr>
        <w:t>Mattie’s capture was the result of an acquaintance’s betrayal</w:t>
      </w:r>
      <w:r>
        <w:rPr>
          <w:rFonts w:ascii="Times New Roman" w:hAnsi="Times New Roman" w:cs="Times New Roman"/>
          <w:sz w:val="24"/>
          <w:szCs w:val="24"/>
        </w:rPr>
        <w:t xml:space="preserve">, </w:t>
      </w:r>
      <w:r w:rsidRPr="00FD7C86">
        <w:rPr>
          <w:rFonts w:ascii="Times New Roman" w:hAnsi="Times New Roman" w:cs="Times New Roman"/>
          <w:sz w:val="24"/>
          <w:szCs w:val="24"/>
        </w:rPr>
        <w:t>wr</w:t>
      </w:r>
      <w:r>
        <w:rPr>
          <w:rFonts w:ascii="Times New Roman" w:hAnsi="Times New Roman" w:cs="Times New Roman"/>
          <w:sz w:val="24"/>
          <w:szCs w:val="24"/>
        </w:rPr>
        <w:t>iting</w:t>
      </w:r>
      <w:r w:rsidRPr="00FD7C86">
        <w:rPr>
          <w:rFonts w:ascii="Times New Roman" w:hAnsi="Times New Roman" w:cs="Times New Roman"/>
          <w:sz w:val="24"/>
          <w:szCs w:val="24"/>
        </w:rPr>
        <w:t xml:space="preserve"> that “a man… proved the undoing of the woman</w:t>
      </w:r>
      <w:r>
        <w:rPr>
          <w:rFonts w:ascii="Times New Roman" w:hAnsi="Times New Roman" w:cs="Times New Roman"/>
          <w:sz w:val="24"/>
          <w:szCs w:val="24"/>
        </w:rPr>
        <w:t>.” A</w:t>
      </w:r>
      <w:r w:rsidRPr="00FD7C86">
        <w:rPr>
          <w:rFonts w:ascii="Times New Roman" w:hAnsi="Times New Roman" w:cs="Times New Roman"/>
          <w:sz w:val="24"/>
          <w:szCs w:val="24"/>
        </w:rPr>
        <w:t xml:space="preserve"> name or occupation for this </w:t>
      </w:r>
      <w:r>
        <w:rPr>
          <w:rFonts w:ascii="Times New Roman" w:hAnsi="Times New Roman" w:cs="Times New Roman"/>
          <w:sz w:val="24"/>
          <w:szCs w:val="24"/>
        </w:rPr>
        <w:t>man was not given in the report, though there seemed to be a sense of smug satisfaction that a man had captured a suspected black widow.</w:t>
      </w:r>
      <w:r w:rsidRPr="00FD7C86">
        <w:rPr>
          <w:rFonts w:ascii="Times New Roman" w:hAnsi="Times New Roman" w:cs="Times New Roman"/>
          <w:sz w:val="24"/>
          <w:szCs w:val="24"/>
        </w:rPr>
        <w:t xml:space="preserve"> A week after her arrest, the newspapers re</w:t>
      </w:r>
      <w:r>
        <w:rPr>
          <w:rFonts w:ascii="Times New Roman" w:hAnsi="Times New Roman" w:cs="Times New Roman"/>
          <w:sz w:val="24"/>
          <w:szCs w:val="24"/>
        </w:rPr>
        <w:t>counted</w:t>
      </w:r>
      <w:r w:rsidRPr="00FD7C86">
        <w:rPr>
          <w:rFonts w:ascii="Times New Roman" w:hAnsi="Times New Roman" w:cs="Times New Roman"/>
          <w:sz w:val="24"/>
          <w:szCs w:val="24"/>
        </w:rPr>
        <w:t xml:space="preserve"> that she was sent to the Missouri State Penitentiary, where “she laughed and sang as she was led away” into the prison gates.</w:t>
      </w:r>
      <w:r w:rsidRPr="00FD7C86">
        <w:rPr>
          <w:rStyle w:val="FootnoteReference"/>
          <w:rFonts w:ascii="Times New Roman" w:hAnsi="Times New Roman" w:cs="Times New Roman"/>
          <w:sz w:val="24"/>
          <w:szCs w:val="24"/>
        </w:rPr>
        <w:footnoteReference w:id="190"/>
      </w:r>
    </w:p>
    <w:p w14:paraId="4989BF7C" w14:textId="2D5FDF43" w:rsidR="00397ECF" w:rsidRDefault="00397ECF" w:rsidP="00397ECF">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w:t>
      </w:r>
      <w:r w:rsidRPr="00FD7C86">
        <w:rPr>
          <w:rFonts w:ascii="Times New Roman" w:hAnsi="Times New Roman" w:cs="Times New Roman"/>
          <w:sz w:val="24"/>
          <w:szCs w:val="24"/>
        </w:rPr>
        <w:t xml:space="preserve">he newspapers were not done with Mattie just yet. In December 1921, the </w:t>
      </w:r>
      <w:r w:rsidRPr="00FD7C86">
        <w:rPr>
          <w:rFonts w:ascii="Times New Roman" w:hAnsi="Times New Roman" w:cs="Times New Roman"/>
          <w:i/>
          <w:sz w:val="24"/>
          <w:szCs w:val="24"/>
        </w:rPr>
        <w:t>Kansas City Kansan</w:t>
      </w:r>
      <w:r w:rsidRPr="00FD7C86">
        <w:rPr>
          <w:rFonts w:ascii="Times New Roman" w:hAnsi="Times New Roman" w:cs="Times New Roman"/>
          <w:sz w:val="24"/>
          <w:szCs w:val="24"/>
        </w:rPr>
        <w:t xml:space="preserve"> reported that Mattie had informed prison officials she was pregnant. The </w:t>
      </w:r>
      <w:r w:rsidRPr="00FD7C86">
        <w:rPr>
          <w:rFonts w:ascii="Times New Roman" w:hAnsi="Times New Roman" w:cs="Times New Roman"/>
          <w:i/>
          <w:sz w:val="24"/>
          <w:szCs w:val="24"/>
        </w:rPr>
        <w:t>Kansan</w:t>
      </w:r>
      <w:r w:rsidRPr="00FD7C86">
        <w:rPr>
          <w:rFonts w:ascii="Times New Roman" w:hAnsi="Times New Roman" w:cs="Times New Roman"/>
          <w:sz w:val="24"/>
          <w:szCs w:val="24"/>
        </w:rPr>
        <w:t xml:space="preserve"> was concerned, as this would have immediately resulted in her parole. “No child [had] been born in the penitentiary,” and it was unlikely that the prison would break that tradition</w:t>
      </w:r>
      <w:r>
        <w:rPr>
          <w:rFonts w:ascii="Times New Roman" w:hAnsi="Times New Roman" w:cs="Times New Roman"/>
          <w:sz w:val="24"/>
          <w:szCs w:val="24"/>
        </w:rPr>
        <w:t>. T</w:t>
      </w:r>
      <w:r w:rsidRPr="00FD7C86">
        <w:rPr>
          <w:rFonts w:ascii="Times New Roman" w:hAnsi="Times New Roman" w:cs="Times New Roman"/>
          <w:sz w:val="24"/>
          <w:szCs w:val="24"/>
        </w:rPr>
        <w:t xml:space="preserve">he warden ordered the prison doctor to examine her closely “to ascertain the truth of her statement.” Other officials, however, were seemingly not as concerned. Speaking to the </w:t>
      </w:r>
      <w:r w:rsidRPr="00FD7C86">
        <w:rPr>
          <w:rFonts w:ascii="Times New Roman" w:hAnsi="Times New Roman" w:cs="Times New Roman"/>
          <w:i/>
          <w:sz w:val="24"/>
          <w:szCs w:val="24"/>
        </w:rPr>
        <w:t>Springfield Daily Leader</w:t>
      </w:r>
      <w:r w:rsidRPr="00FD7C86">
        <w:rPr>
          <w:rFonts w:ascii="Times New Roman" w:hAnsi="Times New Roman" w:cs="Times New Roman"/>
          <w:sz w:val="24"/>
          <w:szCs w:val="24"/>
        </w:rPr>
        <w:t>, unnamed employees at the prison maintained that “women prisoners invariably claim they are ill when they are first received at the penitentiary.” They felt that Mattie, like so many others, was simply trying to get out of work detail.</w:t>
      </w:r>
      <w:r w:rsidRPr="00FD7C86">
        <w:rPr>
          <w:rStyle w:val="FootnoteReference"/>
          <w:rFonts w:ascii="Times New Roman" w:hAnsi="Times New Roman" w:cs="Times New Roman"/>
          <w:sz w:val="24"/>
          <w:szCs w:val="24"/>
        </w:rPr>
        <w:footnoteReference w:id="191"/>
      </w:r>
      <w:r w:rsidRPr="00FD7C86">
        <w:rPr>
          <w:rFonts w:ascii="Times New Roman" w:hAnsi="Times New Roman" w:cs="Times New Roman"/>
          <w:sz w:val="24"/>
          <w:szCs w:val="24"/>
        </w:rPr>
        <w:t xml:space="preserve"> Mattie’s autobiography, of course, does not mention this. </w:t>
      </w:r>
      <w:r>
        <w:rPr>
          <w:rFonts w:ascii="Times New Roman" w:hAnsi="Times New Roman" w:cs="Times New Roman"/>
          <w:sz w:val="24"/>
          <w:szCs w:val="24"/>
        </w:rPr>
        <w:t xml:space="preserve">The </w:t>
      </w:r>
      <w:r w:rsidRPr="00FD7C86">
        <w:rPr>
          <w:rFonts w:ascii="Times New Roman" w:hAnsi="Times New Roman" w:cs="Times New Roman"/>
          <w:sz w:val="24"/>
          <w:szCs w:val="24"/>
        </w:rPr>
        <w:t xml:space="preserve"> Mattie </w:t>
      </w:r>
      <w:r>
        <w:rPr>
          <w:rFonts w:ascii="Times New Roman" w:hAnsi="Times New Roman" w:cs="Times New Roman"/>
          <w:sz w:val="24"/>
          <w:szCs w:val="24"/>
        </w:rPr>
        <w:t xml:space="preserve">of her autobiography </w:t>
      </w:r>
      <w:r w:rsidRPr="00FD7C86">
        <w:rPr>
          <w:rFonts w:ascii="Times New Roman" w:hAnsi="Times New Roman" w:cs="Times New Roman"/>
          <w:sz w:val="24"/>
          <w:szCs w:val="24"/>
        </w:rPr>
        <w:t>was never physically intimate with anyone</w:t>
      </w:r>
      <w:r>
        <w:rPr>
          <w:rFonts w:ascii="Times New Roman" w:hAnsi="Times New Roman" w:cs="Times New Roman"/>
          <w:sz w:val="24"/>
          <w:szCs w:val="24"/>
        </w:rPr>
        <w:t>; she</w:t>
      </w:r>
      <w:r w:rsidRPr="00FD7C86">
        <w:rPr>
          <w:rFonts w:ascii="Times New Roman" w:hAnsi="Times New Roman" w:cs="Times New Roman"/>
          <w:sz w:val="24"/>
          <w:szCs w:val="24"/>
        </w:rPr>
        <w:t xml:space="preserve"> maintaining a near virginal status</w:t>
      </w:r>
      <w:r>
        <w:rPr>
          <w:rFonts w:ascii="Times New Roman" w:hAnsi="Times New Roman" w:cs="Times New Roman"/>
          <w:sz w:val="24"/>
          <w:szCs w:val="24"/>
        </w:rPr>
        <w:t xml:space="preserve"> in the book</w:t>
      </w:r>
      <w:r w:rsidRPr="00FD7C86">
        <w:rPr>
          <w:rFonts w:ascii="Times New Roman" w:hAnsi="Times New Roman" w:cs="Times New Roman"/>
          <w:sz w:val="24"/>
          <w:szCs w:val="24"/>
        </w:rPr>
        <w:t xml:space="preserve">. </w:t>
      </w:r>
      <w:r>
        <w:rPr>
          <w:rFonts w:ascii="Times New Roman" w:hAnsi="Times New Roman" w:cs="Times New Roman"/>
          <w:sz w:val="24"/>
          <w:szCs w:val="24"/>
        </w:rPr>
        <w:t>A pregnancy claim</w:t>
      </w:r>
      <w:r w:rsidRPr="00FD7C86">
        <w:rPr>
          <w:rFonts w:ascii="Times New Roman" w:hAnsi="Times New Roman" w:cs="Times New Roman"/>
          <w:sz w:val="24"/>
          <w:szCs w:val="24"/>
        </w:rPr>
        <w:t xml:space="preserve"> would have </w:t>
      </w:r>
      <w:r>
        <w:rPr>
          <w:rFonts w:ascii="Times New Roman" w:hAnsi="Times New Roman" w:cs="Times New Roman"/>
          <w:sz w:val="24"/>
          <w:szCs w:val="24"/>
        </w:rPr>
        <w:t>been out of step with the sexual politics of</w:t>
      </w:r>
      <w:r w:rsidRPr="00FD7C86">
        <w:rPr>
          <w:rFonts w:ascii="Times New Roman" w:hAnsi="Times New Roman" w:cs="Times New Roman"/>
          <w:sz w:val="24"/>
          <w:szCs w:val="24"/>
        </w:rPr>
        <w:t xml:space="preserve"> the 1937 narrative.</w:t>
      </w:r>
      <w:r>
        <w:rPr>
          <w:rFonts w:ascii="Times New Roman" w:hAnsi="Times New Roman" w:cs="Times New Roman"/>
          <w:sz w:val="24"/>
          <w:szCs w:val="24"/>
        </w:rPr>
        <w:t xml:space="preserve"> According to the newspapers, i</w:t>
      </w:r>
      <w:r w:rsidRPr="00FD7C86">
        <w:rPr>
          <w:rFonts w:ascii="Times New Roman" w:hAnsi="Times New Roman" w:cs="Times New Roman"/>
          <w:sz w:val="24"/>
          <w:szCs w:val="24"/>
        </w:rPr>
        <w:t>t soon became evident</w:t>
      </w:r>
      <w:r>
        <w:rPr>
          <w:rFonts w:ascii="Times New Roman" w:hAnsi="Times New Roman" w:cs="Times New Roman"/>
          <w:sz w:val="24"/>
          <w:szCs w:val="24"/>
        </w:rPr>
        <w:t xml:space="preserve"> </w:t>
      </w:r>
      <w:r w:rsidRPr="00FD7C86">
        <w:rPr>
          <w:rFonts w:ascii="Times New Roman" w:hAnsi="Times New Roman" w:cs="Times New Roman"/>
          <w:sz w:val="24"/>
          <w:szCs w:val="24"/>
        </w:rPr>
        <w:t xml:space="preserve">that Mattie was not pregnant and that she would serve out her sentence. With this threat to civilized society safely locked away, newspapers lost interest. The case was closed. </w:t>
      </w:r>
    </w:p>
    <w:p w14:paraId="4483CF1D" w14:textId="3BB1FA58" w:rsidR="00397ECF" w:rsidRPr="00FD7C86" w:rsidRDefault="00397ECF" w:rsidP="00397ECF">
      <w:pPr>
        <w:spacing w:line="480" w:lineRule="auto"/>
        <w:ind w:firstLine="720"/>
        <w:rPr>
          <w:rFonts w:ascii="Times New Roman" w:hAnsi="Times New Roman" w:cs="Times New Roman"/>
          <w:sz w:val="24"/>
          <w:szCs w:val="24"/>
        </w:rPr>
      </w:pPr>
      <w:r>
        <w:rPr>
          <w:rFonts w:ascii="Times New Roman" w:hAnsi="Times New Roman" w:cs="Times New Roman"/>
          <w:sz w:val="24"/>
          <w:szCs w:val="24"/>
        </w:rPr>
        <w:t>Before her final arrest, Mattie had moved from a regional obsession to a national sensation, M</w:t>
      </w:r>
      <w:r w:rsidRPr="00FD7C86">
        <w:rPr>
          <w:rFonts w:ascii="Times New Roman" w:hAnsi="Times New Roman" w:cs="Times New Roman"/>
          <w:sz w:val="24"/>
          <w:szCs w:val="24"/>
        </w:rPr>
        <w:t>onths before she caused a nationwide manhunt, newspapers in Atlanta, Georgia, and San Francisco, California, publish</w:t>
      </w:r>
      <w:r>
        <w:rPr>
          <w:rFonts w:ascii="Times New Roman" w:hAnsi="Times New Roman" w:cs="Times New Roman"/>
          <w:sz w:val="24"/>
          <w:szCs w:val="24"/>
        </w:rPr>
        <w:t>ed</w:t>
      </w:r>
      <w:r w:rsidRPr="00FD7C86">
        <w:rPr>
          <w:rFonts w:ascii="Times New Roman" w:hAnsi="Times New Roman" w:cs="Times New Roman"/>
          <w:sz w:val="24"/>
          <w:szCs w:val="24"/>
        </w:rPr>
        <w:t xml:space="preserve"> seemingly syndicated articles on her escapades.</w:t>
      </w:r>
      <w:r w:rsidRPr="00FD7C86">
        <w:rPr>
          <w:rStyle w:val="FootnoteReference"/>
          <w:rFonts w:ascii="Times New Roman" w:hAnsi="Times New Roman" w:cs="Times New Roman"/>
          <w:sz w:val="24"/>
          <w:szCs w:val="24"/>
        </w:rPr>
        <w:footnoteReference w:id="192"/>
      </w:r>
      <w:r w:rsidRPr="00FD7C86">
        <w:rPr>
          <w:rFonts w:ascii="Times New Roman" w:hAnsi="Times New Roman" w:cs="Times New Roman"/>
          <w:sz w:val="24"/>
          <w:szCs w:val="24"/>
        </w:rPr>
        <w:t xml:space="preserve"> While the regional newspapers had engaged in initial narrative building, these national reports would go a step further. Dedicating two whole pages to Mattie’s story, the articles in Georgia and California highlighted the most salacious aspects of the case.</w:t>
      </w:r>
      <w:r>
        <w:rPr>
          <w:rFonts w:ascii="Times New Roman" w:hAnsi="Times New Roman" w:cs="Times New Roman"/>
          <w:sz w:val="24"/>
          <w:szCs w:val="24"/>
        </w:rPr>
        <w:t xml:space="preserve"> They added fictional details to </w:t>
      </w:r>
      <w:r>
        <w:rPr>
          <w:rFonts w:ascii="Times New Roman" w:hAnsi="Times New Roman" w:cs="Times New Roman"/>
          <w:sz w:val="24"/>
          <w:szCs w:val="24"/>
        </w:rPr>
        <w:lastRenderedPageBreak/>
        <w:t>heighten the sensationalism of the case, such as claiming that Joe Morino’s mangled body had been discovered dangling from a chandelier rather than merely found on the floor with head trauma.</w:t>
      </w:r>
      <w:r>
        <w:rPr>
          <w:rStyle w:val="FootnoteReference"/>
          <w:rFonts w:ascii="Times New Roman" w:hAnsi="Times New Roman" w:cs="Times New Roman"/>
          <w:sz w:val="24"/>
          <w:szCs w:val="24"/>
        </w:rPr>
        <w:footnoteReference w:id="193"/>
      </w:r>
      <w:r w:rsidRPr="00FD7C86">
        <w:rPr>
          <w:rFonts w:ascii="Times New Roman" w:hAnsi="Times New Roman" w:cs="Times New Roman"/>
          <w:sz w:val="24"/>
          <w:szCs w:val="24"/>
        </w:rPr>
        <w:t xml:space="preserve"> Additionally, these articles had a visual element, with photographs of Mattie and Albert, as well as illustrations.</w:t>
      </w:r>
    </w:p>
    <w:p w14:paraId="0FAD67ED" w14:textId="4FE13B53" w:rsidR="00397ECF" w:rsidRPr="00FD7C86" w:rsidRDefault="00397ECF" w:rsidP="00397ECF">
      <w:pPr>
        <w:spacing w:line="480" w:lineRule="auto"/>
        <w:ind w:firstLine="720"/>
        <w:rPr>
          <w:rFonts w:ascii="Times New Roman" w:hAnsi="Times New Roman" w:cs="Times New Roman"/>
          <w:sz w:val="24"/>
          <w:szCs w:val="24"/>
        </w:rPr>
      </w:pPr>
      <w:r w:rsidRPr="00FD7C86">
        <w:rPr>
          <w:rFonts w:ascii="Times New Roman" w:hAnsi="Times New Roman" w:cs="Times New Roman"/>
          <w:sz w:val="24"/>
          <w:szCs w:val="24"/>
        </w:rPr>
        <w:t>The illustration</w:t>
      </w:r>
      <w:r>
        <w:rPr>
          <w:rFonts w:ascii="Times New Roman" w:hAnsi="Times New Roman" w:cs="Times New Roman"/>
          <w:sz w:val="24"/>
          <w:szCs w:val="24"/>
        </w:rPr>
        <w:t xml:space="preserve"> used</w:t>
      </w:r>
      <w:r w:rsidRPr="00FD7C86">
        <w:rPr>
          <w:rFonts w:ascii="Times New Roman" w:hAnsi="Times New Roman" w:cs="Times New Roman"/>
          <w:sz w:val="24"/>
          <w:szCs w:val="24"/>
        </w:rPr>
        <w:t xml:space="preserve"> in the Georgia and California papers stand</w:t>
      </w:r>
      <w:r>
        <w:rPr>
          <w:rFonts w:ascii="Times New Roman" w:hAnsi="Times New Roman" w:cs="Times New Roman"/>
          <w:sz w:val="24"/>
          <w:szCs w:val="24"/>
        </w:rPr>
        <w:t>s</w:t>
      </w:r>
      <w:r w:rsidRPr="00FD7C86">
        <w:rPr>
          <w:rFonts w:ascii="Times New Roman" w:hAnsi="Times New Roman" w:cs="Times New Roman"/>
          <w:sz w:val="24"/>
          <w:szCs w:val="24"/>
        </w:rPr>
        <w:t xml:space="preserve"> out in particular. Taking up the top portions of both pages dedicated to the story, the image begins on the top-left with a depiction of two beautiful female eyes. Two lines emanate from them, which are meant to depict a sort of vision. Between the two lines (i.e., within the vision) are smaller illustrations depicting Albert’s last robbery, the exploits of Dale Jones, the last stand of Lewis-Jones’ gang enforcer Roscoe Lancaster, the crime scene of the Morino murder, and even </w:t>
      </w:r>
      <w:r>
        <w:rPr>
          <w:rFonts w:ascii="Times New Roman" w:hAnsi="Times New Roman" w:cs="Times New Roman"/>
          <w:sz w:val="24"/>
          <w:szCs w:val="24"/>
        </w:rPr>
        <w:t>the 1914</w:t>
      </w:r>
      <w:r w:rsidRPr="00FD7C86">
        <w:rPr>
          <w:rFonts w:ascii="Times New Roman" w:hAnsi="Times New Roman" w:cs="Times New Roman"/>
          <w:sz w:val="24"/>
          <w:szCs w:val="24"/>
        </w:rPr>
        <w:t xml:space="preserve"> post-office robbery committed by Mattie’s brother. </w:t>
      </w:r>
      <w:r>
        <w:rPr>
          <w:rFonts w:ascii="Times New Roman" w:hAnsi="Times New Roman" w:cs="Times New Roman"/>
          <w:sz w:val="24"/>
          <w:szCs w:val="24"/>
        </w:rPr>
        <w:t xml:space="preserve">The photograph was more than a picture; it was an argument for Mattie’s guilt. </w:t>
      </w:r>
      <w:r w:rsidRPr="00FD7C86">
        <w:rPr>
          <w:rFonts w:ascii="Times New Roman" w:hAnsi="Times New Roman" w:cs="Times New Roman"/>
          <w:sz w:val="24"/>
          <w:szCs w:val="24"/>
        </w:rPr>
        <w:t>This is reinforced in the te</w:t>
      </w:r>
      <w:r>
        <w:rPr>
          <w:rFonts w:ascii="Times New Roman" w:hAnsi="Times New Roman" w:cs="Times New Roman"/>
          <w:sz w:val="24"/>
          <w:szCs w:val="24"/>
        </w:rPr>
        <w:t>xt of the articles, which placed</w:t>
      </w:r>
      <w:r w:rsidRPr="00FD7C86">
        <w:rPr>
          <w:rFonts w:ascii="Times New Roman" w:hAnsi="Times New Roman" w:cs="Times New Roman"/>
          <w:sz w:val="24"/>
          <w:szCs w:val="24"/>
        </w:rPr>
        <w:t xml:space="preserve"> Mattie firmly in the role of Queen of the Kansas City underworld. Even the Lewis-Jones gang, according to the papers, were little more than pawns of Mattie.</w:t>
      </w:r>
      <w:r w:rsidRPr="00FD7C86">
        <w:rPr>
          <w:rStyle w:val="FootnoteReference"/>
          <w:rFonts w:ascii="Times New Roman" w:hAnsi="Times New Roman" w:cs="Times New Roman"/>
          <w:sz w:val="24"/>
          <w:szCs w:val="24"/>
        </w:rPr>
        <w:footnoteReference w:id="194"/>
      </w:r>
      <w:r w:rsidRPr="00FD7C86">
        <w:rPr>
          <w:rFonts w:ascii="Times New Roman" w:hAnsi="Times New Roman" w:cs="Times New Roman"/>
          <w:sz w:val="24"/>
          <w:szCs w:val="24"/>
        </w:rPr>
        <w:t xml:space="preserve"> Her eyes were ascribed near mystical powers in the opening paragraphs of the Georgia and California articles. “Eleven men, one woman, came under the uncanny spell of Mattie Howard’s agate eye… Mattie Howard, eyes strangely gleaming under her shock of yellow hair, exuded her baleful influence…”</w:t>
      </w:r>
      <w:r w:rsidRPr="00FD7C86">
        <w:rPr>
          <w:rStyle w:val="FootnoteReference"/>
          <w:rFonts w:ascii="Times New Roman" w:hAnsi="Times New Roman" w:cs="Times New Roman"/>
          <w:sz w:val="24"/>
          <w:szCs w:val="24"/>
        </w:rPr>
        <w:footnoteReference w:id="195"/>
      </w:r>
      <w:r w:rsidRPr="00FD7C86">
        <w:rPr>
          <w:rFonts w:ascii="Times New Roman" w:hAnsi="Times New Roman" w:cs="Times New Roman"/>
          <w:sz w:val="24"/>
          <w:szCs w:val="24"/>
        </w:rPr>
        <w:t xml:space="preserve"> </w:t>
      </w:r>
    </w:p>
    <w:p w14:paraId="0A78A127" w14:textId="7A0D77DF" w:rsidR="00397ECF" w:rsidRPr="00FD7C86" w:rsidRDefault="00397ECF" w:rsidP="00397ECF">
      <w:pPr>
        <w:spacing w:line="480" w:lineRule="auto"/>
        <w:ind w:firstLine="720"/>
        <w:rPr>
          <w:rFonts w:ascii="Times New Roman" w:hAnsi="Times New Roman" w:cs="Times New Roman"/>
          <w:sz w:val="24"/>
          <w:szCs w:val="24"/>
        </w:rPr>
      </w:pPr>
      <w:r w:rsidRPr="00FD7C86">
        <w:rPr>
          <w:rFonts w:ascii="Times New Roman" w:hAnsi="Times New Roman" w:cs="Times New Roman"/>
          <w:sz w:val="24"/>
          <w:szCs w:val="24"/>
        </w:rPr>
        <w:t xml:space="preserve">By 1922, </w:t>
      </w:r>
      <w:r>
        <w:rPr>
          <w:rFonts w:ascii="Times New Roman" w:hAnsi="Times New Roman" w:cs="Times New Roman"/>
          <w:sz w:val="24"/>
          <w:szCs w:val="24"/>
        </w:rPr>
        <w:t>there were</w:t>
      </w:r>
      <w:r w:rsidRPr="00FD7C86">
        <w:rPr>
          <w:rFonts w:ascii="Times New Roman" w:hAnsi="Times New Roman" w:cs="Times New Roman"/>
          <w:sz w:val="24"/>
          <w:szCs w:val="24"/>
        </w:rPr>
        <w:t xml:space="preserve"> similar reports in Utah, New York, Indiana, Louisiana, and Arkansas, in addition to additional articles in Nebraska and states adjacent to Missouri. While </w:t>
      </w:r>
      <w:r w:rsidRPr="00FD7C86">
        <w:rPr>
          <w:rFonts w:ascii="Times New Roman" w:hAnsi="Times New Roman" w:cs="Times New Roman"/>
          <w:sz w:val="24"/>
          <w:szCs w:val="24"/>
        </w:rPr>
        <w:lastRenderedPageBreak/>
        <w:t>almost all of these articles had at least one illustration of Mattie, most were merely columns instead of special features like the Georgia and California articles had been.</w:t>
      </w:r>
      <w:r w:rsidRPr="00FD7C86">
        <w:rPr>
          <w:rStyle w:val="FootnoteReference"/>
          <w:rFonts w:ascii="Times New Roman" w:hAnsi="Times New Roman" w:cs="Times New Roman"/>
          <w:sz w:val="24"/>
          <w:szCs w:val="24"/>
        </w:rPr>
        <w:footnoteReference w:id="196"/>
      </w:r>
      <w:r w:rsidRPr="00FD7C86">
        <w:rPr>
          <w:rFonts w:ascii="Times New Roman" w:hAnsi="Times New Roman" w:cs="Times New Roman"/>
          <w:sz w:val="24"/>
          <w:szCs w:val="24"/>
        </w:rPr>
        <w:t xml:space="preserve"> </w:t>
      </w:r>
      <w:r>
        <w:rPr>
          <w:rFonts w:ascii="Times New Roman" w:hAnsi="Times New Roman" w:cs="Times New Roman"/>
          <w:sz w:val="24"/>
          <w:szCs w:val="24"/>
        </w:rPr>
        <w:t>Some</w:t>
      </w:r>
      <w:r w:rsidRPr="00FD7C86">
        <w:rPr>
          <w:rFonts w:ascii="Times New Roman" w:hAnsi="Times New Roman" w:cs="Times New Roman"/>
          <w:sz w:val="24"/>
          <w:szCs w:val="24"/>
        </w:rPr>
        <w:t xml:space="preserve">, however, equaled those two in scope. </w:t>
      </w:r>
      <w:r>
        <w:rPr>
          <w:rFonts w:ascii="Times New Roman" w:hAnsi="Times New Roman" w:cs="Times New Roman"/>
          <w:sz w:val="24"/>
          <w:szCs w:val="24"/>
        </w:rPr>
        <w:t>Run in both</w:t>
      </w:r>
      <w:r w:rsidRPr="00FD7C86">
        <w:rPr>
          <w:rFonts w:ascii="Times New Roman" w:hAnsi="Times New Roman" w:cs="Times New Roman"/>
          <w:sz w:val="24"/>
          <w:szCs w:val="24"/>
        </w:rPr>
        <w:t xml:space="preserve"> </w:t>
      </w:r>
      <w:r w:rsidRPr="00FD7C86">
        <w:rPr>
          <w:rFonts w:ascii="Times New Roman" w:hAnsi="Times New Roman" w:cs="Times New Roman"/>
          <w:i/>
          <w:sz w:val="24"/>
          <w:szCs w:val="24"/>
        </w:rPr>
        <w:t xml:space="preserve">The Indianapolis Star </w:t>
      </w:r>
      <w:r w:rsidRPr="00FD7C86">
        <w:rPr>
          <w:rFonts w:ascii="Times New Roman" w:hAnsi="Times New Roman" w:cs="Times New Roman"/>
          <w:sz w:val="24"/>
          <w:szCs w:val="24"/>
        </w:rPr>
        <w:t xml:space="preserve">and </w:t>
      </w:r>
      <w:r w:rsidRPr="00FD7C86">
        <w:rPr>
          <w:rFonts w:ascii="Times New Roman" w:hAnsi="Times New Roman" w:cs="Times New Roman"/>
          <w:i/>
          <w:sz w:val="24"/>
          <w:szCs w:val="24"/>
        </w:rPr>
        <w:t>The Buffalo Times</w:t>
      </w:r>
      <w:r>
        <w:rPr>
          <w:rFonts w:ascii="Times New Roman" w:hAnsi="Times New Roman" w:cs="Times New Roman"/>
          <w:sz w:val="24"/>
          <w:szCs w:val="24"/>
        </w:rPr>
        <w:t>,</w:t>
      </w:r>
      <w:r w:rsidRPr="00FD7C86">
        <w:rPr>
          <w:rFonts w:ascii="Times New Roman" w:hAnsi="Times New Roman" w:cs="Times New Roman"/>
          <w:sz w:val="24"/>
          <w:szCs w:val="24"/>
        </w:rPr>
        <w:t xml:space="preserve"> a two-page spread </w:t>
      </w:r>
      <w:r>
        <w:rPr>
          <w:rFonts w:ascii="Times New Roman" w:hAnsi="Times New Roman" w:cs="Times New Roman"/>
          <w:sz w:val="24"/>
          <w:szCs w:val="24"/>
        </w:rPr>
        <w:t xml:space="preserve">on Mattie’s case </w:t>
      </w:r>
      <w:r w:rsidRPr="00FD7C86">
        <w:rPr>
          <w:rFonts w:ascii="Times New Roman" w:hAnsi="Times New Roman" w:cs="Times New Roman"/>
          <w:sz w:val="24"/>
          <w:szCs w:val="24"/>
        </w:rPr>
        <w:t xml:space="preserve">included photographs of each man thought to have died as a result of </w:t>
      </w:r>
      <w:r>
        <w:rPr>
          <w:rFonts w:ascii="Times New Roman" w:hAnsi="Times New Roman" w:cs="Times New Roman"/>
          <w:sz w:val="24"/>
          <w:szCs w:val="24"/>
        </w:rPr>
        <w:t>her</w:t>
      </w:r>
      <w:r w:rsidRPr="00FD7C86">
        <w:rPr>
          <w:rFonts w:ascii="Times New Roman" w:hAnsi="Times New Roman" w:cs="Times New Roman"/>
          <w:sz w:val="24"/>
          <w:szCs w:val="24"/>
        </w:rPr>
        <w:t xml:space="preserve"> direction. This same article included a detailed illustration that would not have </w:t>
      </w:r>
      <w:r>
        <w:rPr>
          <w:rFonts w:ascii="Times New Roman" w:hAnsi="Times New Roman" w:cs="Times New Roman"/>
          <w:sz w:val="24"/>
          <w:szCs w:val="24"/>
        </w:rPr>
        <w:t>been</w:t>
      </w:r>
      <w:r w:rsidRPr="00FD7C86">
        <w:rPr>
          <w:rFonts w:ascii="Times New Roman" w:hAnsi="Times New Roman" w:cs="Times New Roman"/>
          <w:sz w:val="24"/>
          <w:szCs w:val="24"/>
        </w:rPr>
        <w:t xml:space="preserve"> of place in a mystery novel. The upper-right corner of the second page was dominated by a fanciful image of Mattie wearing a mask th</w:t>
      </w:r>
      <w:r>
        <w:rPr>
          <w:rFonts w:ascii="Times New Roman" w:hAnsi="Times New Roman" w:cs="Times New Roman"/>
          <w:sz w:val="24"/>
          <w:szCs w:val="24"/>
        </w:rPr>
        <w:t xml:space="preserve">at highlighted her shining eyes, depicted as having </w:t>
      </w:r>
      <w:r w:rsidRPr="00FD7C86">
        <w:rPr>
          <w:rFonts w:ascii="Times New Roman" w:hAnsi="Times New Roman" w:cs="Times New Roman"/>
          <w:sz w:val="24"/>
          <w:szCs w:val="24"/>
        </w:rPr>
        <w:t>cat-like pupils. These same eyes were described in the article as being “coldly hypnotic orbs,” with Mattie herself compared to a “vampire.”</w:t>
      </w:r>
      <w:r w:rsidRPr="00FD7C86">
        <w:rPr>
          <w:rStyle w:val="FootnoteReference"/>
          <w:rFonts w:ascii="Times New Roman" w:hAnsi="Times New Roman" w:cs="Times New Roman"/>
          <w:sz w:val="24"/>
          <w:szCs w:val="24"/>
        </w:rPr>
        <w:footnoteReference w:id="197"/>
      </w:r>
      <w:r w:rsidRPr="00FD7C86">
        <w:rPr>
          <w:rFonts w:ascii="Times New Roman" w:hAnsi="Times New Roman" w:cs="Times New Roman"/>
          <w:sz w:val="24"/>
          <w:szCs w:val="24"/>
        </w:rPr>
        <w:t xml:space="preserve"> </w:t>
      </w:r>
    </w:p>
    <w:p w14:paraId="50CB1588" w14:textId="62B1B79E" w:rsidR="00397ECF" w:rsidRPr="00FD7C86" w:rsidRDefault="00397ECF" w:rsidP="00397ECF">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These</w:t>
      </w:r>
      <w:r w:rsidRPr="00FD7C86">
        <w:rPr>
          <w:rFonts w:ascii="Times New Roman" w:hAnsi="Times New Roman" w:cs="Times New Roman"/>
          <w:sz w:val="24"/>
          <w:szCs w:val="24"/>
        </w:rPr>
        <w:t xml:space="preserve"> articles were emblematic of how descriptions of Mattie evolved. Initial reports in 1918 describing her as “youthful and attractive” </w:t>
      </w:r>
      <w:r>
        <w:rPr>
          <w:rFonts w:ascii="Times New Roman" w:hAnsi="Times New Roman" w:cs="Times New Roman"/>
          <w:sz w:val="24"/>
          <w:szCs w:val="24"/>
        </w:rPr>
        <w:t xml:space="preserve">had </w:t>
      </w:r>
      <w:r w:rsidRPr="00FD7C86">
        <w:rPr>
          <w:rFonts w:ascii="Times New Roman" w:hAnsi="Times New Roman" w:cs="Times New Roman"/>
          <w:sz w:val="24"/>
          <w:szCs w:val="24"/>
        </w:rPr>
        <w:t xml:space="preserve">mutated </w:t>
      </w:r>
      <w:r>
        <w:rPr>
          <w:rFonts w:ascii="Times New Roman" w:hAnsi="Times New Roman" w:cs="Times New Roman"/>
          <w:sz w:val="24"/>
          <w:szCs w:val="24"/>
        </w:rPr>
        <w:t>over</w:t>
      </w:r>
      <w:r w:rsidRPr="00FD7C86">
        <w:rPr>
          <w:rFonts w:ascii="Times New Roman" w:hAnsi="Times New Roman" w:cs="Times New Roman"/>
          <w:sz w:val="24"/>
          <w:szCs w:val="24"/>
        </w:rPr>
        <w:t xml:space="preserve"> four years </w:t>
      </w:r>
      <w:r>
        <w:rPr>
          <w:rFonts w:ascii="Times New Roman" w:hAnsi="Times New Roman" w:cs="Times New Roman"/>
          <w:sz w:val="24"/>
          <w:szCs w:val="24"/>
        </w:rPr>
        <w:t>of newspaper coverage</w:t>
      </w:r>
      <w:r w:rsidRPr="00FD7C86">
        <w:rPr>
          <w:rFonts w:ascii="Times New Roman" w:hAnsi="Times New Roman" w:cs="Times New Roman"/>
          <w:sz w:val="24"/>
          <w:szCs w:val="24"/>
        </w:rPr>
        <w:t xml:space="preserve">. </w:t>
      </w:r>
      <w:r w:rsidRPr="00FD7C86">
        <w:rPr>
          <w:rFonts w:ascii="Times New Roman" w:hAnsi="Times New Roman" w:cs="Times New Roman"/>
          <w:i/>
          <w:sz w:val="24"/>
          <w:szCs w:val="24"/>
        </w:rPr>
        <w:t>The Ogden Standard-Examiner</w:t>
      </w:r>
      <w:r w:rsidRPr="00FD7C86">
        <w:rPr>
          <w:rFonts w:ascii="Times New Roman" w:hAnsi="Times New Roman" w:cs="Times New Roman"/>
          <w:sz w:val="24"/>
          <w:szCs w:val="24"/>
        </w:rPr>
        <w:t xml:space="preserve"> in 1922 wrote that Mattie was “brilliantly blonde, with a clear fair skin” and that she “attracted attention wherever she went.”</w:t>
      </w:r>
      <w:r w:rsidRPr="00FD7C86">
        <w:rPr>
          <w:rStyle w:val="FootnoteReference"/>
          <w:rFonts w:ascii="Times New Roman" w:hAnsi="Times New Roman" w:cs="Times New Roman"/>
          <w:sz w:val="24"/>
          <w:szCs w:val="24"/>
        </w:rPr>
        <w:footnoteReference w:id="198"/>
      </w:r>
      <w:r w:rsidRPr="00FD7C86">
        <w:rPr>
          <w:rFonts w:ascii="Times New Roman" w:hAnsi="Times New Roman" w:cs="Times New Roman"/>
          <w:sz w:val="24"/>
          <w:szCs w:val="24"/>
        </w:rPr>
        <w:t xml:space="preserve"> The Indiana and New York syndicated articles described her smiles as a “sudden curve of scarlet lips” that contained “mystery” and “witchery.”</w:t>
      </w:r>
      <w:r w:rsidRPr="00FD7C86">
        <w:rPr>
          <w:rStyle w:val="FootnoteReference"/>
          <w:rFonts w:ascii="Times New Roman" w:hAnsi="Times New Roman" w:cs="Times New Roman"/>
          <w:sz w:val="24"/>
          <w:szCs w:val="24"/>
        </w:rPr>
        <w:footnoteReference w:id="199"/>
      </w:r>
      <w:r w:rsidRPr="00FD7C86">
        <w:rPr>
          <w:rFonts w:ascii="Times New Roman" w:hAnsi="Times New Roman" w:cs="Times New Roman"/>
          <w:sz w:val="24"/>
          <w:szCs w:val="24"/>
        </w:rPr>
        <w:t xml:space="preserve"> This increasing focus on Mattie’s body h</w:t>
      </w:r>
      <w:r>
        <w:rPr>
          <w:rFonts w:ascii="Times New Roman" w:hAnsi="Times New Roman" w:cs="Times New Roman"/>
          <w:sz w:val="24"/>
          <w:szCs w:val="24"/>
        </w:rPr>
        <w:t>elped the press demonstrate her criminality</w:t>
      </w:r>
      <w:r w:rsidRPr="00FD7C86">
        <w:rPr>
          <w:rFonts w:ascii="Times New Roman" w:hAnsi="Times New Roman" w:cs="Times New Roman"/>
          <w:sz w:val="24"/>
          <w:szCs w:val="24"/>
        </w:rPr>
        <w:t xml:space="preserve">. She was using her attractiveness to lure men into committing crimes on her behalf; or, as the </w:t>
      </w:r>
      <w:r w:rsidRPr="00FD7C86">
        <w:rPr>
          <w:rFonts w:ascii="Times New Roman" w:hAnsi="Times New Roman" w:cs="Times New Roman"/>
          <w:i/>
          <w:sz w:val="24"/>
          <w:szCs w:val="24"/>
        </w:rPr>
        <w:t>Standard-Examiner</w:t>
      </w:r>
      <w:r w:rsidRPr="00FD7C86">
        <w:rPr>
          <w:rFonts w:ascii="Times New Roman" w:hAnsi="Times New Roman" w:cs="Times New Roman"/>
          <w:sz w:val="24"/>
          <w:szCs w:val="24"/>
        </w:rPr>
        <w:t xml:space="preserve"> termed it, she was “a siren of the social deeps, a criminal Helen.”</w:t>
      </w:r>
      <w:r w:rsidRPr="00FD7C86">
        <w:rPr>
          <w:rStyle w:val="FootnoteReference"/>
          <w:rFonts w:ascii="Times New Roman" w:hAnsi="Times New Roman" w:cs="Times New Roman"/>
          <w:sz w:val="24"/>
          <w:szCs w:val="24"/>
        </w:rPr>
        <w:footnoteReference w:id="200"/>
      </w:r>
    </w:p>
    <w:p w14:paraId="1A05DD5F" w14:textId="7A8AA995" w:rsidR="00397ECF" w:rsidRDefault="00397ECF" w:rsidP="00397ECF">
      <w:pPr>
        <w:spacing w:line="480" w:lineRule="auto"/>
        <w:ind w:firstLine="720"/>
        <w:rPr>
          <w:rFonts w:ascii="Times New Roman" w:hAnsi="Times New Roman" w:cs="Times New Roman"/>
          <w:sz w:val="24"/>
          <w:szCs w:val="24"/>
        </w:rPr>
      </w:pPr>
      <w:r w:rsidRPr="00FD7C86">
        <w:rPr>
          <w:rFonts w:ascii="Times New Roman" w:hAnsi="Times New Roman" w:cs="Times New Roman"/>
          <w:sz w:val="24"/>
          <w:szCs w:val="24"/>
        </w:rPr>
        <w:lastRenderedPageBreak/>
        <w:t xml:space="preserve">Her 1937 autobiography was written with these articles in mind. It is no small wonder, then, that when she was writing her memoirs she </w:t>
      </w:r>
      <w:r>
        <w:rPr>
          <w:rFonts w:ascii="Times New Roman" w:hAnsi="Times New Roman" w:cs="Times New Roman"/>
          <w:sz w:val="24"/>
          <w:szCs w:val="24"/>
        </w:rPr>
        <w:t>worked</w:t>
      </w:r>
      <w:r w:rsidRPr="00FD7C86">
        <w:rPr>
          <w:rFonts w:ascii="Times New Roman" w:hAnsi="Times New Roman" w:cs="Times New Roman"/>
          <w:sz w:val="24"/>
          <w:szCs w:val="24"/>
        </w:rPr>
        <w:t xml:space="preserve"> hard to position herself as respectable, virginal, and moral. </w:t>
      </w:r>
      <w:r>
        <w:rPr>
          <w:rFonts w:ascii="Times New Roman" w:hAnsi="Times New Roman" w:cs="Times New Roman"/>
          <w:sz w:val="24"/>
          <w:szCs w:val="24"/>
        </w:rPr>
        <w:t>In countering this narrative so aggressively,</w:t>
      </w:r>
      <w:r w:rsidRPr="00FD7C86">
        <w:rPr>
          <w:rFonts w:ascii="Times New Roman" w:hAnsi="Times New Roman" w:cs="Times New Roman"/>
          <w:sz w:val="24"/>
          <w:szCs w:val="24"/>
        </w:rPr>
        <w:t xml:space="preserve"> Mattie</w:t>
      </w:r>
      <w:r>
        <w:rPr>
          <w:rFonts w:ascii="Times New Roman" w:hAnsi="Times New Roman" w:cs="Times New Roman"/>
          <w:sz w:val="24"/>
          <w:szCs w:val="24"/>
        </w:rPr>
        <w:t xml:space="preserve"> risked the characteristics that set her apart</w:t>
      </w:r>
      <w:r w:rsidRPr="00FD7C86">
        <w:rPr>
          <w:rFonts w:ascii="Times New Roman" w:hAnsi="Times New Roman" w:cs="Times New Roman"/>
          <w:sz w:val="24"/>
          <w:szCs w:val="24"/>
        </w:rPr>
        <w:t xml:space="preserve"> from fellow itinerant ministers. She was </w:t>
      </w:r>
      <w:r>
        <w:rPr>
          <w:rFonts w:ascii="Times New Roman" w:hAnsi="Times New Roman" w:cs="Times New Roman"/>
          <w:sz w:val="24"/>
          <w:szCs w:val="24"/>
        </w:rPr>
        <w:t>famous</w:t>
      </w:r>
      <w:r w:rsidRPr="00FD7C86">
        <w:rPr>
          <w:rFonts w:ascii="Times New Roman" w:hAnsi="Times New Roman" w:cs="Times New Roman"/>
          <w:sz w:val="24"/>
          <w:szCs w:val="24"/>
        </w:rPr>
        <w:t xml:space="preserve"> as a former gangster woman, someone who had run with dangerous men and committed serious crimes before </w:t>
      </w:r>
      <w:r>
        <w:rPr>
          <w:rFonts w:ascii="Times New Roman" w:hAnsi="Times New Roman" w:cs="Times New Roman"/>
          <w:sz w:val="24"/>
          <w:szCs w:val="24"/>
        </w:rPr>
        <w:t>converting</w:t>
      </w:r>
      <w:r w:rsidRPr="00FD7C86">
        <w:rPr>
          <w:rFonts w:ascii="Times New Roman" w:hAnsi="Times New Roman" w:cs="Times New Roman"/>
          <w:sz w:val="24"/>
          <w:szCs w:val="24"/>
        </w:rPr>
        <w:t xml:space="preserve"> to Christianity. This was </w:t>
      </w:r>
      <w:r>
        <w:rPr>
          <w:rFonts w:ascii="Times New Roman" w:hAnsi="Times New Roman" w:cs="Times New Roman"/>
          <w:sz w:val="24"/>
          <w:szCs w:val="24"/>
        </w:rPr>
        <w:t xml:space="preserve">her </w:t>
      </w:r>
      <w:r w:rsidRPr="00FD7C86">
        <w:rPr>
          <w:rFonts w:ascii="Times New Roman" w:hAnsi="Times New Roman" w:cs="Times New Roman"/>
          <w:sz w:val="24"/>
          <w:szCs w:val="24"/>
        </w:rPr>
        <w:t xml:space="preserve">major selling point; by claiming that she had been entirely innocent her whole life Mattie risked losing part of her attraction as a preacher. </w:t>
      </w:r>
      <w:r>
        <w:rPr>
          <w:rFonts w:ascii="Times New Roman" w:hAnsi="Times New Roman" w:cs="Times New Roman"/>
          <w:sz w:val="24"/>
          <w:szCs w:val="24"/>
        </w:rPr>
        <w:t>She was now confronted with the question of h</w:t>
      </w:r>
      <w:r w:rsidRPr="00FD7C86">
        <w:rPr>
          <w:rFonts w:ascii="Times New Roman" w:hAnsi="Times New Roman" w:cs="Times New Roman"/>
          <w:sz w:val="24"/>
          <w:szCs w:val="24"/>
        </w:rPr>
        <w:t>ow</w:t>
      </w:r>
      <w:r>
        <w:rPr>
          <w:rFonts w:ascii="Times New Roman" w:hAnsi="Times New Roman" w:cs="Times New Roman"/>
          <w:sz w:val="24"/>
          <w:szCs w:val="24"/>
        </w:rPr>
        <w:t xml:space="preserve"> would she resolve this dilemma.</w:t>
      </w:r>
      <w:r w:rsidRPr="00FD7C86">
        <w:rPr>
          <w:rFonts w:ascii="Times New Roman" w:hAnsi="Times New Roman" w:cs="Times New Roman"/>
          <w:sz w:val="24"/>
          <w:szCs w:val="24"/>
        </w:rPr>
        <w:t xml:space="preserve"> </w:t>
      </w:r>
    </w:p>
    <w:p w14:paraId="6E0A4C9E" w14:textId="77777777" w:rsidR="00397ECF" w:rsidRPr="00FD7C86" w:rsidRDefault="00397ECF" w:rsidP="00397ECF">
      <w:pPr>
        <w:spacing w:line="480" w:lineRule="auto"/>
        <w:rPr>
          <w:rFonts w:ascii="Times New Roman" w:hAnsi="Times New Roman" w:cs="Times New Roman"/>
          <w:sz w:val="24"/>
          <w:szCs w:val="24"/>
        </w:rPr>
      </w:pPr>
      <w:r>
        <w:rPr>
          <w:rFonts w:ascii="Times New Roman" w:hAnsi="Times New Roman" w:cs="Times New Roman"/>
          <w:sz w:val="24"/>
          <w:szCs w:val="24"/>
        </w:rPr>
        <w:tab/>
        <w:t>Both the newspapers of 1917-1922 and Mattie Howard in her 1937 book engaged in narrative building. The reporters, motivated by a desire to sell papers, used facts of the case reported by police and Mattie’s own behavior at trial to craft a narrative depicting her as a murderous woman who used her physical charms to lure gangsters to do her bidding. This narrative was taken up by the prosecution in Mattie’s murder trial, allowing them to counter existing bias against convicting female defendants and convince the jury of her guilt. This also demonstrates a key exception to the trend of early 20</w:t>
      </w:r>
      <w:r w:rsidRPr="00B40D62">
        <w:rPr>
          <w:rFonts w:ascii="Times New Roman" w:hAnsi="Times New Roman" w:cs="Times New Roman"/>
          <w:sz w:val="24"/>
          <w:szCs w:val="24"/>
          <w:vertAlign w:val="superscript"/>
        </w:rPr>
        <w:t>th</w:t>
      </w:r>
      <w:r>
        <w:rPr>
          <w:rFonts w:ascii="Times New Roman" w:hAnsi="Times New Roman" w:cs="Times New Roman"/>
          <w:sz w:val="24"/>
          <w:szCs w:val="24"/>
        </w:rPr>
        <w:t xml:space="preserve"> century women not being found guilty of capital crimes. Almost 20 years after the murder of Joe Morino, Mattie sought to directly counter these prevailing stories by portraying herself as an inherently moral young woman who was wrongfully accused and convicted. By utilizing tropes that would have been familiar to her audience, Mattie built upon 1930s popular culture to depict herself as a starry-eyed young woman who was caught up by the worldliness of the big city, yet managed to retain her internal moral compass. </w:t>
      </w:r>
    </w:p>
    <w:p w14:paraId="0698872B" w14:textId="0BE94FE5" w:rsidR="00397ECF" w:rsidRDefault="00397ECF" w:rsidP="00086A97">
      <w:pPr>
        <w:spacing w:line="480" w:lineRule="auto"/>
        <w:rPr>
          <w:rFonts w:ascii="Times New Roman" w:hAnsi="Times New Roman" w:cs="Times New Roman"/>
          <w:sz w:val="24"/>
          <w:szCs w:val="24"/>
        </w:rPr>
      </w:pPr>
    </w:p>
    <w:p w14:paraId="62632C1F" w14:textId="77777777" w:rsidR="00C675F3" w:rsidRDefault="00C675F3" w:rsidP="00397ECF">
      <w:pPr>
        <w:spacing w:after="0" w:line="480" w:lineRule="auto"/>
        <w:jc w:val="center"/>
        <w:rPr>
          <w:rFonts w:ascii="Times New Roman" w:hAnsi="Times New Roman" w:cs="Times New Roman"/>
          <w:sz w:val="24"/>
          <w:szCs w:val="24"/>
        </w:rPr>
      </w:pPr>
    </w:p>
    <w:p w14:paraId="5CD0A918" w14:textId="168AB58A" w:rsidR="00397ECF" w:rsidRDefault="00397ECF" w:rsidP="00397ECF">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Chapter Two:</w:t>
      </w:r>
    </w:p>
    <w:p w14:paraId="4BF3E2F2" w14:textId="77777777" w:rsidR="00397ECF" w:rsidRDefault="00397ECF" w:rsidP="00397ECF">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“From Prison to Pulpit”</w:t>
      </w:r>
    </w:p>
    <w:p w14:paraId="665646F6" w14:textId="77777777" w:rsidR="00397ECF" w:rsidRDefault="00397ECF" w:rsidP="00397ECF">
      <w:pPr>
        <w:spacing w:after="0" w:line="480" w:lineRule="auto"/>
        <w:jc w:val="center"/>
        <w:rPr>
          <w:rFonts w:ascii="Times New Roman" w:hAnsi="Times New Roman" w:cs="Times New Roman"/>
          <w:sz w:val="24"/>
          <w:szCs w:val="24"/>
        </w:rPr>
      </w:pPr>
    </w:p>
    <w:p w14:paraId="16ED3E89" w14:textId="77777777" w:rsidR="00397ECF" w:rsidRDefault="00397ECF" w:rsidP="00397ECF">
      <w:pPr>
        <w:spacing w:line="480" w:lineRule="auto"/>
        <w:ind w:firstLine="720"/>
        <w:rPr>
          <w:rFonts w:ascii="Times New Roman" w:hAnsi="Times New Roman" w:cs="Times New Roman"/>
          <w:sz w:val="24"/>
          <w:szCs w:val="24"/>
        </w:rPr>
      </w:pPr>
      <w:r w:rsidRPr="00856A8A">
        <w:rPr>
          <w:rFonts w:ascii="Times New Roman" w:hAnsi="Times New Roman" w:cs="Times New Roman"/>
          <w:sz w:val="24"/>
          <w:szCs w:val="24"/>
        </w:rPr>
        <w:t xml:space="preserve">The dilemma of presenting herself as enticingly deviant, while simultaneously as a moral exemplar, loomed over Mattie as she continued to work on her memoirs. However, she was given a unique blessing as she approached her post-Kansas City career. </w:t>
      </w:r>
      <w:r>
        <w:rPr>
          <w:rFonts w:ascii="Times New Roman" w:hAnsi="Times New Roman" w:cs="Times New Roman"/>
          <w:sz w:val="24"/>
          <w:szCs w:val="24"/>
        </w:rPr>
        <w:t xml:space="preserve">Between 1921 and </w:t>
      </w:r>
      <w:r w:rsidRPr="00856A8A">
        <w:rPr>
          <w:rFonts w:ascii="Times New Roman" w:hAnsi="Times New Roman" w:cs="Times New Roman"/>
          <w:sz w:val="24"/>
          <w:szCs w:val="24"/>
        </w:rPr>
        <w:t xml:space="preserve">her religious conversion in 1933, newspaper articles discussing her career and exploits were relatively few in number and did not have national reach. The popular narrative ended in 1921, with her maniacally laughing as the prison gates closed behind her. </w:t>
      </w:r>
      <w:r>
        <w:rPr>
          <w:rFonts w:ascii="Times New Roman" w:hAnsi="Times New Roman" w:cs="Times New Roman"/>
          <w:sz w:val="24"/>
          <w:szCs w:val="24"/>
        </w:rPr>
        <w:t xml:space="preserve">This meant that Mattie no longer faced a narrative that countered her own, allowing her to </w:t>
      </w:r>
      <w:r w:rsidRPr="00856A8A">
        <w:rPr>
          <w:rFonts w:ascii="Times New Roman" w:hAnsi="Times New Roman" w:cs="Times New Roman"/>
          <w:sz w:val="24"/>
          <w:szCs w:val="24"/>
        </w:rPr>
        <w:t xml:space="preserve">embark on a journey of self-creation. While she </w:t>
      </w:r>
      <w:r>
        <w:rPr>
          <w:rFonts w:ascii="Times New Roman" w:hAnsi="Times New Roman" w:cs="Times New Roman"/>
          <w:sz w:val="24"/>
          <w:szCs w:val="24"/>
        </w:rPr>
        <w:t>freely</w:t>
      </w:r>
      <w:r w:rsidRPr="00856A8A">
        <w:rPr>
          <w:rFonts w:ascii="Times New Roman" w:hAnsi="Times New Roman" w:cs="Times New Roman"/>
          <w:sz w:val="24"/>
          <w:szCs w:val="24"/>
        </w:rPr>
        <w:t xml:space="preserve"> rewr</w:t>
      </w:r>
      <w:r>
        <w:rPr>
          <w:rFonts w:ascii="Times New Roman" w:hAnsi="Times New Roman" w:cs="Times New Roman"/>
          <w:sz w:val="24"/>
          <w:szCs w:val="24"/>
        </w:rPr>
        <w:t>ote</w:t>
      </w:r>
      <w:r w:rsidRPr="00856A8A">
        <w:rPr>
          <w:rFonts w:ascii="Times New Roman" w:hAnsi="Times New Roman" w:cs="Times New Roman"/>
          <w:sz w:val="24"/>
          <w:szCs w:val="24"/>
        </w:rPr>
        <w:t xml:space="preserve"> history to suit her narrative since the beginning of her autobiography, she had been inhibited by the multitude of articles discussing her criminal career. Even if she was able to rewrite details about events, </w:t>
      </w:r>
      <w:r>
        <w:rPr>
          <w:rFonts w:ascii="Times New Roman" w:hAnsi="Times New Roman" w:cs="Times New Roman"/>
          <w:sz w:val="24"/>
          <w:szCs w:val="24"/>
        </w:rPr>
        <w:t>she was still tethered to a timeline of exiting dates and times</w:t>
      </w:r>
      <w:r w:rsidRPr="00856A8A">
        <w:rPr>
          <w:rFonts w:ascii="Times New Roman" w:hAnsi="Times New Roman" w:cs="Times New Roman"/>
          <w:sz w:val="24"/>
          <w:szCs w:val="24"/>
        </w:rPr>
        <w:t xml:space="preserve">. Now, she could fully embrace fiction as a </w:t>
      </w:r>
      <w:r>
        <w:rPr>
          <w:rFonts w:ascii="Times New Roman" w:hAnsi="Times New Roman" w:cs="Times New Roman"/>
          <w:sz w:val="24"/>
          <w:szCs w:val="24"/>
        </w:rPr>
        <w:t>tool</w:t>
      </w:r>
      <w:r w:rsidRPr="00856A8A">
        <w:rPr>
          <w:rFonts w:ascii="Times New Roman" w:hAnsi="Times New Roman" w:cs="Times New Roman"/>
          <w:sz w:val="24"/>
          <w:szCs w:val="24"/>
        </w:rPr>
        <w:t xml:space="preserve"> to overcome her dilemma. This allowed her to portray herself as a model prisoner, an ex-convict unfairly rejected by civilized society, a desperate gun moll terrorizing the Prohibition-era Chicago gangland, and as a governess and penitent sinner who embraced the light of the Gospel. </w:t>
      </w:r>
    </w:p>
    <w:p w14:paraId="2684C837" w14:textId="77777777" w:rsidR="00397ECF" w:rsidRDefault="00397ECF" w:rsidP="00397ECF">
      <w:pPr>
        <w:spacing w:line="480" w:lineRule="auto"/>
        <w:rPr>
          <w:rFonts w:ascii="Times New Roman" w:hAnsi="Times New Roman" w:cs="Times New Roman"/>
          <w:sz w:val="24"/>
          <w:szCs w:val="24"/>
        </w:rPr>
      </w:pPr>
      <w:r w:rsidRPr="00856A8A">
        <w:rPr>
          <w:rFonts w:ascii="Times New Roman" w:hAnsi="Times New Roman" w:cs="Times New Roman"/>
          <w:sz w:val="24"/>
          <w:szCs w:val="24"/>
        </w:rPr>
        <w:tab/>
      </w:r>
      <w:r>
        <w:rPr>
          <w:rFonts w:ascii="Times New Roman" w:hAnsi="Times New Roman" w:cs="Times New Roman"/>
          <w:sz w:val="24"/>
          <w:szCs w:val="24"/>
        </w:rPr>
        <w:t xml:space="preserve">Her embrace of fiction to create </w:t>
      </w:r>
      <w:r w:rsidRPr="00856A8A">
        <w:rPr>
          <w:rFonts w:ascii="Times New Roman" w:hAnsi="Times New Roman" w:cs="Times New Roman"/>
          <w:sz w:val="24"/>
          <w:szCs w:val="24"/>
        </w:rPr>
        <w:t xml:space="preserve">her desired narrative </w:t>
      </w:r>
      <w:r>
        <w:rPr>
          <w:rFonts w:ascii="Times New Roman" w:hAnsi="Times New Roman" w:cs="Times New Roman"/>
          <w:sz w:val="24"/>
          <w:szCs w:val="24"/>
        </w:rPr>
        <w:t>reflected the autobiographical nature of her work</w:t>
      </w:r>
      <w:r w:rsidRPr="00856A8A">
        <w:rPr>
          <w:rFonts w:ascii="Times New Roman" w:hAnsi="Times New Roman" w:cs="Times New Roman"/>
          <w:sz w:val="24"/>
          <w:szCs w:val="24"/>
        </w:rPr>
        <w:t xml:space="preserve">. </w:t>
      </w:r>
      <w:r>
        <w:rPr>
          <w:rFonts w:ascii="Times New Roman" w:hAnsi="Times New Roman" w:cs="Times New Roman"/>
          <w:sz w:val="24"/>
          <w:szCs w:val="24"/>
        </w:rPr>
        <w:t>According</w:t>
      </w:r>
      <w:r w:rsidRPr="00856A8A">
        <w:rPr>
          <w:rFonts w:ascii="Times New Roman" w:hAnsi="Times New Roman" w:cs="Times New Roman"/>
          <w:sz w:val="24"/>
          <w:szCs w:val="24"/>
        </w:rPr>
        <w:t xml:space="preserve"> to scholar Timothy Dow Adams in his monograph </w:t>
      </w:r>
      <w:r w:rsidRPr="00856A8A">
        <w:rPr>
          <w:rFonts w:ascii="Times New Roman" w:hAnsi="Times New Roman" w:cs="Times New Roman"/>
          <w:i/>
          <w:sz w:val="24"/>
          <w:szCs w:val="24"/>
        </w:rPr>
        <w:t>Telling Lies in Modern American Autobiography</w:t>
      </w:r>
      <w:r w:rsidRPr="00856A8A">
        <w:rPr>
          <w:rFonts w:ascii="Times New Roman" w:hAnsi="Times New Roman" w:cs="Times New Roman"/>
          <w:sz w:val="24"/>
          <w:szCs w:val="24"/>
        </w:rPr>
        <w:t>, “lying in autobiography is not just something that happens inevitably; rather, it is a highly strategic decision.”</w:t>
      </w:r>
      <w:r w:rsidRPr="00856A8A">
        <w:rPr>
          <w:rStyle w:val="FootnoteReference"/>
          <w:rFonts w:ascii="Times New Roman" w:hAnsi="Times New Roman" w:cs="Times New Roman"/>
          <w:sz w:val="24"/>
          <w:szCs w:val="24"/>
        </w:rPr>
        <w:footnoteReference w:id="201"/>
      </w:r>
      <w:r w:rsidRPr="00856A8A">
        <w:rPr>
          <w:rFonts w:ascii="Times New Roman" w:hAnsi="Times New Roman" w:cs="Times New Roman"/>
          <w:sz w:val="24"/>
          <w:szCs w:val="24"/>
        </w:rPr>
        <w:t xml:space="preserve"> </w:t>
      </w:r>
      <w:r>
        <w:rPr>
          <w:rFonts w:ascii="Times New Roman" w:hAnsi="Times New Roman" w:cs="Times New Roman"/>
          <w:sz w:val="24"/>
          <w:szCs w:val="24"/>
        </w:rPr>
        <w:t>It is Mattie’s strategy,</w:t>
      </w:r>
      <w:r w:rsidRPr="00856A8A">
        <w:rPr>
          <w:rFonts w:ascii="Times New Roman" w:hAnsi="Times New Roman" w:cs="Times New Roman"/>
          <w:sz w:val="24"/>
          <w:szCs w:val="24"/>
        </w:rPr>
        <w:t xml:space="preserve"> as </w:t>
      </w:r>
      <w:r>
        <w:rPr>
          <w:rFonts w:ascii="Times New Roman" w:hAnsi="Times New Roman" w:cs="Times New Roman"/>
          <w:sz w:val="24"/>
          <w:szCs w:val="24"/>
        </w:rPr>
        <w:t>she</w:t>
      </w:r>
      <w:r w:rsidRPr="00856A8A">
        <w:rPr>
          <w:rFonts w:ascii="Times New Roman" w:hAnsi="Times New Roman" w:cs="Times New Roman"/>
          <w:sz w:val="24"/>
          <w:szCs w:val="24"/>
        </w:rPr>
        <w:t xml:space="preserve"> delve</w:t>
      </w:r>
      <w:r>
        <w:rPr>
          <w:rFonts w:ascii="Times New Roman" w:hAnsi="Times New Roman" w:cs="Times New Roman"/>
          <w:sz w:val="24"/>
          <w:szCs w:val="24"/>
        </w:rPr>
        <w:t>d</w:t>
      </w:r>
      <w:r w:rsidRPr="00856A8A">
        <w:rPr>
          <w:rFonts w:ascii="Times New Roman" w:hAnsi="Times New Roman" w:cs="Times New Roman"/>
          <w:sz w:val="24"/>
          <w:szCs w:val="24"/>
        </w:rPr>
        <w:t xml:space="preserve"> into </w:t>
      </w:r>
      <w:r w:rsidRPr="00856A8A">
        <w:rPr>
          <w:rFonts w:ascii="Times New Roman" w:hAnsi="Times New Roman" w:cs="Times New Roman"/>
          <w:sz w:val="24"/>
          <w:szCs w:val="24"/>
        </w:rPr>
        <w:lastRenderedPageBreak/>
        <w:t xml:space="preserve">complete self-invention, </w:t>
      </w:r>
      <w:r>
        <w:rPr>
          <w:rFonts w:ascii="Times New Roman" w:hAnsi="Times New Roman" w:cs="Times New Roman"/>
          <w:sz w:val="24"/>
          <w:szCs w:val="24"/>
        </w:rPr>
        <w:t xml:space="preserve">that </w:t>
      </w:r>
      <w:r w:rsidRPr="00856A8A">
        <w:rPr>
          <w:rFonts w:ascii="Times New Roman" w:hAnsi="Times New Roman" w:cs="Times New Roman"/>
          <w:sz w:val="24"/>
          <w:szCs w:val="24"/>
        </w:rPr>
        <w:t>provide</w:t>
      </w:r>
      <w:r>
        <w:rPr>
          <w:rFonts w:ascii="Times New Roman" w:hAnsi="Times New Roman" w:cs="Times New Roman"/>
          <w:sz w:val="24"/>
          <w:szCs w:val="24"/>
        </w:rPr>
        <w:t>s</w:t>
      </w:r>
      <w:r w:rsidRPr="00856A8A">
        <w:rPr>
          <w:rFonts w:ascii="Times New Roman" w:hAnsi="Times New Roman" w:cs="Times New Roman"/>
          <w:sz w:val="24"/>
          <w:szCs w:val="24"/>
        </w:rPr>
        <w:t xml:space="preserve"> valuable insights. By utilizing popular narratives of the late-1930s, especially those that dealt with criminality and the prison experience, Mattie was able to successfully carve out a niche for herself and her ministry</w:t>
      </w:r>
      <w:r>
        <w:rPr>
          <w:rFonts w:ascii="Times New Roman" w:hAnsi="Times New Roman" w:cs="Times New Roman"/>
          <w:sz w:val="24"/>
          <w:szCs w:val="24"/>
        </w:rPr>
        <w:t>. This story</w:t>
      </w:r>
      <w:r w:rsidRPr="00856A8A">
        <w:rPr>
          <w:rFonts w:ascii="Times New Roman" w:hAnsi="Times New Roman" w:cs="Times New Roman"/>
          <w:sz w:val="24"/>
          <w:szCs w:val="24"/>
        </w:rPr>
        <w:t xml:space="preserve"> would enable her to support herself as a traveling preacher for decades to come. Additionally, examining the later narratives of Mattie’s memoirs shed</w:t>
      </w:r>
      <w:r>
        <w:rPr>
          <w:rFonts w:ascii="Times New Roman" w:hAnsi="Times New Roman" w:cs="Times New Roman"/>
          <w:sz w:val="24"/>
          <w:szCs w:val="24"/>
        </w:rPr>
        <w:t>s</w:t>
      </w:r>
      <w:r w:rsidRPr="00856A8A">
        <w:rPr>
          <w:rFonts w:ascii="Times New Roman" w:hAnsi="Times New Roman" w:cs="Times New Roman"/>
          <w:sz w:val="24"/>
          <w:szCs w:val="24"/>
        </w:rPr>
        <w:t xml:space="preserve"> light no</w:t>
      </w:r>
      <w:r>
        <w:rPr>
          <w:rFonts w:ascii="Times New Roman" w:hAnsi="Times New Roman" w:cs="Times New Roman"/>
          <w:sz w:val="24"/>
          <w:szCs w:val="24"/>
        </w:rPr>
        <w:t>t</w:t>
      </w:r>
      <w:r w:rsidRPr="00856A8A">
        <w:rPr>
          <w:rFonts w:ascii="Times New Roman" w:hAnsi="Times New Roman" w:cs="Times New Roman"/>
          <w:sz w:val="24"/>
          <w:szCs w:val="24"/>
        </w:rPr>
        <w:t xml:space="preserve"> only on how she </w:t>
      </w:r>
      <w:r>
        <w:rPr>
          <w:rFonts w:ascii="Times New Roman" w:hAnsi="Times New Roman" w:cs="Times New Roman"/>
          <w:sz w:val="24"/>
          <w:szCs w:val="24"/>
        </w:rPr>
        <w:t>wanted</w:t>
      </w:r>
      <w:r w:rsidRPr="00856A8A">
        <w:rPr>
          <w:rFonts w:ascii="Times New Roman" w:hAnsi="Times New Roman" w:cs="Times New Roman"/>
          <w:sz w:val="24"/>
          <w:szCs w:val="24"/>
        </w:rPr>
        <w:t xml:space="preserve"> others to see her, but how she saw herself. As </w:t>
      </w:r>
      <w:r>
        <w:rPr>
          <w:rFonts w:ascii="Times New Roman" w:hAnsi="Times New Roman" w:cs="Times New Roman"/>
          <w:sz w:val="24"/>
          <w:szCs w:val="24"/>
        </w:rPr>
        <w:t xml:space="preserve">Timothy </w:t>
      </w:r>
      <w:r w:rsidRPr="00856A8A">
        <w:rPr>
          <w:rFonts w:ascii="Times New Roman" w:hAnsi="Times New Roman" w:cs="Times New Roman"/>
          <w:sz w:val="24"/>
          <w:szCs w:val="24"/>
        </w:rPr>
        <w:t xml:space="preserve">Adams </w:t>
      </w:r>
      <w:r>
        <w:rPr>
          <w:rFonts w:ascii="Times New Roman" w:hAnsi="Times New Roman" w:cs="Times New Roman"/>
          <w:sz w:val="24"/>
          <w:szCs w:val="24"/>
        </w:rPr>
        <w:t>explains</w:t>
      </w:r>
      <w:r w:rsidRPr="00856A8A">
        <w:rPr>
          <w:rFonts w:ascii="Times New Roman" w:hAnsi="Times New Roman" w:cs="Times New Roman"/>
          <w:sz w:val="24"/>
          <w:szCs w:val="24"/>
        </w:rPr>
        <w:t>, “autobiography is the story of an attempt to reconcile one’s life with one’s self…”</w:t>
      </w:r>
      <w:r w:rsidRPr="00856A8A">
        <w:rPr>
          <w:rStyle w:val="FootnoteReference"/>
          <w:rFonts w:ascii="Times New Roman" w:hAnsi="Times New Roman" w:cs="Times New Roman"/>
          <w:sz w:val="24"/>
          <w:szCs w:val="24"/>
        </w:rPr>
        <w:footnoteReference w:id="202"/>
      </w:r>
      <w:r w:rsidRPr="00856A8A">
        <w:rPr>
          <w:rFonts w:ascii="Times New Roman" w:hAnsi="Times New Roman" w:cs="Times New Roman"/>
          <w:sz w:val="24"/>
          <w:szCs w:val="24"/>
        </w:rPr>
        <w:t xml:space="preserve"> Mattie was resolving the dilemma of being a godly woman and a convicted murderer not only for her audience, but for herself.  </w:t>
      </w:r>
    </w:p>
    <w:p w14:paraId="4F01B388" w14:textId="77777777" w:rsidR="00397ECF" w:rsidRDefault="00397ECF" w:rsidP="00397ECF">
      <w:pPr>
        <w:spacing w:line="480" w:lineRule="auto"/>
        <w:rPr>
          <w:rFonts w:ascii="Times New Roman" w:hAnsi="Times New Roman" w:cs="Times New Roman"/>
          <w:sz w:val="24"/>
          <w:szCs w:val="24"/>
        </w:rPr>
      </w:pPr>
    </w:p>
    <w:p w14:paraId="0F51422C" w14:textId="77777777" w:rsidR="00397ECF" w:rsidRDefault="00397ECF" w:rsidP="00397ECF">
      <w:pPr>
        <w:spacing w:line="480" w:lineRule="auto"/>
        <w:rPr>
          <w:rFonts w:ascii="Times New Roman" w:hAnsi="Times New Roman" w:cs="Times New Roman"/>
          <w:sz w:val="24"/>
          <w:szCs w:val="24"/>
        </w:rPr>
      </w:pPr>
      <w:r>
        <w:rPr>
          <w:rFonts w:ascii="Times New Roman" w:hAnsi="Times New Roman" w:cs="Times New Roman"/>
          <w:sz w:val="24"/>
          <w:szCs w:val="24"/>
        </w:rPr>
        <w:t>Section One: Mattie’s Prison Narrative</w:t>
      </w:r>
    </w:p>
    <w:p w14:paraId="3B645CB0" w14:textId="77777777" w:rsidR="00397ECF" w:rsidRDefault="00397ECF" w:rsidP="00397ECF">
      <w:pPr>
        <w:spacing w:line="480" w:lineRule="auto"/>
        <w:rPr>
          <w:rFonts w:ascii="Times New Roman" w:hAnsi="Times New Roman" w:cs="Times New Roman"/>
          <w:sz w:val="24"/>
          <w:szCs w:val="24"/>
        </w:rPr>
      </w:pPr>
    </w:p>
    <w:p w14:paraId="1444A973" w14:textId="77777777" w:rsidR="00397ECF" w:rsidRDefault="00397ECF" w:rsidP="00397ECF">
      <w:pPr>
        <w:spacing w:line="480" w:lineRule="auto"/>
        <w:ind w:firstLine="720"/>
        <w:rPr>
          <w:rFonts w:ascii="Times New Roman" w:hAnsi="Times New Roman" w:cs="Times New Roman"/>
          <w:sz w:val="24"/>
          <w:szCs w:val="24"/>
        </w:rPr>
      </w:pPr>
      <w:r w:rsidRPr="00801C6B">
        <w:rPr>
          <w:rFonts w:ascii="Times New Roman" w:hAnsi="Times New Roman" w:cs="Times New Roman"/>
          <w:sz w:val="24"/>
          <w:szCs w:val="24"/>
        </w:rPr>
        <w:t>As the doors of the Missouri State Penitentiary closed on Mattie Howard, she faced a twelve-year prison sentence. She recalled that as they closed she felt a wave of uneasiness and loneliness wash over her. The prospect of that she would actually serve time did not seem to have settled in until that point. She would write that her first thought was to fear that “maybe I’ll die in here and never get out.”</w:t>
      </w:r>
      <w:r w:rsidRPr="00801C6B">
        <w:rPr>
          <w:rStyle w:val="FootnoteReference"/>
          <w:rFonts w:ascii="Times New Roman" w:hAnsi="Times New Roman" w:cs="Times New Roman"/>
          <w:sz w:val="24"/>
          <w:szCs w:val="24"/>
        </w:rPr>
        <w:footnoteReference w:id="203"/>
      </w:r>
      <w:r w:rsidRPr="00801C6B">
        <w:rPr>
          <w:rFonts w:ascii="Times New Roman" w:hAnsi="Times New Roman" w:cs="Times New Roman"/>
          <w:sz w:val="24"/>
          <w:szCs w:val="24"/>
        </w:rPr>
        <w:t xml:space="preserve"> Immediately Mattie was threatened by the prison’s matron, </w:t>
      </w:r>
      <w:r>
        <w:rPr>
          <w:rFonts w:ascii="Times New Roman" w:hAnsi="Times New Roman" w:cs="Times New Roman"/>
          <w:sz w:val="24"/>
          <w:szCs w:val="24"/>
        </w:rPr>
        <w:t xml:space="preserve">who Mattie </w:t>
      </w:r>
      <w:r w:rsidRPr="00801C6B">
        <w:rPr>
          <w:rFonts w:ascii="Times New Roman" w:hAnsi="Times New Roman" w:cs="Times New Roman"/>
          <w:sz w:val="24"/>
          <w:szCs w:val="24"/>
        </w:rPr>
        <w:t>referred to as Miss Brown</w:t>
      </w:r>
      <w:r>
        <w:rPr>
          <w:rFonts w:ascii="Times New Roman" w:hAnsi="Times New Roman" w:cs="Times New Roman"/>
          <w:sz w:val="24"/>
          <w:szCs w:val="24"/>
        </w:rPr>
        <w:t>. Miss Brown</w:t>
      </w:r>
      <w:r w:rsidRPr="00801C6B">
        <w:rPr>
          <w:rFonts w:ascii="Times New Roman" w:hAnsi="Times New Roman" w:cs="Times New Roman"/>
          <w:sz w:val="24"/>
          <w:szCs w:val="24"/>
        </w:rPr>
        <w:t xml:space="preserve"> referred to </w:t>
      </w:r>
      <w:r>
        <w:rPr>
          <w:rFonts w:ascii="Times New Roman" w:hAnsi="Times New Roman" w:cs="Times New Roman"/>
          <w:sz w:val="24"/>
          <w:szCs w:val="24"/>
        </w:rPr>
        <w:t>Mattie</w:t>
      </w:r>
      <w:r w:rsidRPr="00801C6B">
        <w:rPr>
          <w:rFonts w:ascii="Times New Roman" w:hAnsi="Times New Roman" w:cs="Times New Roman"/>
          <w:sz w:val="24"/>
          <w:szCs w:val="24"/>
        </w:rPr>
        <w:t xml:space="preserve"> as an “eel” and claimed that </w:t>
      </w:r>
      <w:r>
        <w:rPr>
          <w:rFonts w:ascii="Times New Roman" w:hAnsi="Times New Roman" w:cs="Times New Roman"/>
          <w:sz w:val="24"/>
          <w:szCs w:val="24"/>
        </w:rPr>
        <w:t>the prison staff</w:t>
      </w:r>
      <w:r w:rsidRPr="00801C6B">
        <w:rPr>
          <w:rFonts w:ascii="Times New Roman" w:hAnsi="Times New Roman" w:cs="Times New Roman"/>
          <w:sz w:val="24"/>
          <w:szCs w:val="24"/>
        </w:rPr>
        <w:t xml:space="preserve"> would “take that spirit out of you.” Mattie </w:t>
      </w:r>
      <w:r>
        <w:rPr>
          <w:rFonts w:ascii="Times New Roman" w:hAnsi="Times New Roman" w:cs="Times New Roman"/>
          <w:sz w:val="24"/>
          <w:szCs w:val="24"/>
        </w:rPr>
        <w:t>quickly</w:t>
      </w:r>
      <w:r w:rsidRPr="00801C6B">
        <w:rPr>
          <w:rFonts w:ascii="Times New Roman" w:hAnsi="Times New Roman" w:cs="Times New Roman"/>
          <w:sz w:val="24"/>
          <w:szCs w:val="24"/>
        </w:rPr>
        <w:t xml:space="preserve"> replac</w:t>
      </w:r>
      <w:r>
        <w:rPr>
          <w:rFonts w:ascii="Times New Roman" w:hAnsi="Times New Roman" w:cs="Times New Roman"/>
          <w:sz w:val="24"/>
          <w:szCs w:val="24"/>
        </w:rPr>
        <w:t>ed</w:t>
      </w:r>
      <w:r w:rsidRPr="00801C6B">
        <w:rPr>
          <w:rFonts w:ascii="Times New Roman" w:hAnsi="Times New Roman" w:cs="Times New Roman"/>
          <w:sz w:val="24"/>
          <w:szCs w:val="24"/>
        </w:rPr>
        <w:t xml:space="preserve"> her trepidation with indignation. “You’ll not make me do anything but die,” </w:t>
      </w:r>
      <w:r>
        <w:rPr>
          <w:rFonts w:ascii="Times New Roman" w:hAnsi="Times New Roman" w:cs="Times New Roman"/>
          <w:sz w:val="24"/>
          <w:szCs w:val="24"/>
        </w:rPr>
        <w:t>she claimed she responded</w:t>
      </w:r>
      <w:r w:rsidRPr="00801C6B">
        <w:rPr>
          <w:rFonts w:ascii="Times New Roman" w:hAnsi="Times New Roman" w:cs="Times New Roman"/>
          <w:sz w:val="24"/>
          <w:szCs w:val="24"/>
        </w:rPr>
        <w:t xml:space="preserve">. This began a </w:t>
      </w:r>
      <w:r>
        <w:rPr>
          <w:rFonts w:ascii="Times New Roman" w:hAnsi="Times New Roman" w:cs="Times New Roman"/>
          <w:sz w:val="24"/>
          <w:szCs w:val="24"/>
        </w:rPr>
        <w:t>years-</w:t>
      </w:r>
      <w:r w:rsidRPr="00801C6B">
        <w:rPr>
          <w:rFonts w:ascii="Times New Roman" w:hAnsi="Times New Roman" w:cs="Times New Roman"/>
          <w:sz w:val="24"/>
          <w:szCs w:val="24"/>
        </w:rPr>
        <w:t>long feud between Mattie and the prison matron.</w:t>
      </w:r>
      <w:r w:rsidRPr="00801C6B">
        <w:rPr>
          <w:rStyle w:val="FootnoteReference"/>
          <w:rFonts w:ascii="Times New Roman" w:hAnsi="Times New Roman" w:cs="Times New Roman"/>
          <w:sz w:val="24"/>
          <w:szCs w:val="24"/>
        </w:rPr>
        <w:footnoteReference w:id="204"/>
      </w:r>
    </w:p>
    <w:p w14:paraId="29256EA1" w14:textId="77777777" w:rsidR="00397ECF" w:rsidRPr="00801C6B" w:rsidRDefault="00397ECF" w:rsidP="00397ECF">
      <w:pPr>
        <w:spacing w:line="480" w:lineRule="auto"/>
        <w:rPr>
          <w:rFonts w:ascii="Times New Roman" w:hAnsi="Times New Roman" w:cs="Times New Roman"/>
          <w:sz w:val="24"/>
          <w:szCs w:val="24"/>
        </w:rPr>
      </w:pPr>
      <w:r w:rsidRPr="00801C6B">
        <w:rPr>
          <w:rFonts w:ascii="Times New Roman" w:hAnsi="Times New Roman" w:cs="Times New Roman"/>
          <w:sz w:val="24"/>
          <w:szCs w:val="24"/>
        </w:rPr>
        <w:lastRenderedPageBreak/>
        <w:tab/>
        <w:t xml:space="preserve">Much of the early portion of Mattie’s prison narrative focused on the horrors of the American prison system. The matron and other prison officials had near total control over the lives of the inmates they supervised. </w:t>
      </w:r>
      <w:r>
        <w:rPr>
          <w:rFonts w:ascii="Times New Roman" w:hAnsi="Times New Roman" w:cs="Times New Roman"/>
          <w:sz w:val="24"/>
          <w:szCs w:val="24"/>
        </w:rPr>
        <w:t>Officials</w:t>
      </w:r>
      <w:r w:rsidRPr="00801C6B">
        <w:rPr>
          <w:rFonts w:ascii="Times New Roman" w:hAnsi="Times New Roman" w:cs="Times New Roman"/>
          <w:sz w:val="24"/>
          <w:szCs w:val="24"/>
        </w:rPr>
        <w:t>, Mattie claimed, often target</w:t>
      </w:r>
      <w:r>
        <w:rPr>
          <w:rFonts w:ascii="Times New Roman" w:hAnsi="Times New Roman" w:cs="Times New Roman"/>
          <w:sz w:val="24"/>
          <w:szCs w:val="24"/>
        </w:rPr>
        <w:t>ed</w:t>
      </w:r>
      <w:r w:rsidRPr="00801C6B">
        <w:rPr>
          <w:rFonts w:ascii="Times New Roman" w:hAnsi="Times New Roman" w:cs="Times New Roman"/>
          <w:sz w:val="24"/>
          <w:szCs w:val="24"/>
        </w:rPr>
        <w:t xml:space="preserve"> those who they particularly disliked. As an example, she wrote that prisoners were not allowed to speak to one another at night, but the guard on duty usually ignored conversations until someone she had a grudge against spoke up.</w:t>
      </w:r>
      <w:r>
        <w:rPr>
          <w:rStyle w:val="FootnoteReference"/>
          <w:rFonts w:ascii="Times New Roman" w:hAnsi="Times New Roman" w:cs="Times New Roman"/>
          <w:sz w:val="24"/>
          <w:szCs w:val="24"/>
        </w:rPr>
        <w:footnoteReference w:id="205"/>
      </w:r>
      <w:r w:rsidRPr="00801C6B">
        <w:rPr>
          <w:rFonts w:ascii="Times New Roman" w:hAnsi="Times New Roman" w:cs="Times New Roman"/>
          <w:sz w:val="24"/>
          <w:szCs w:val="24"/>
        </w:rPr>
        <w:t xml:space="preserve"> Additionally, Mattie’s clothing and bedding was insufficient to keep her warm in the drafty and dark nights in her cell.</w:t>
      </w:r>
      <w:r w:rsidRPr="00801C6B">
        <w:rPr>
          <w:rStyle w:val="FootnoteReference"/>
          <w:rFonts w:ascii="Times New Roman" w:hAnsi="Times New Roman" w:cs="Times New Roman"/>
          <w:sz w:val="24"/>
          <w:szCs w:val="24"/>
        </w:rPr>
        <w:footnoteReference w:id="206"/>
      </w:r>
      <w:r w:rsidRPr="00801C6B">
        <w:rPr>
          <w:rFonts w:ascii="Times New Roman" w:hAnsi="Times New Roman" w:cs="Times New Roman"/>
          <w:sz w:val="24"/>
          <w:szCs w:val="24"/>
        </w:rPr>
        <w:t xml:space="preserve"> Clothing was a particular sore spot for her. Having developed a love and appreciation for fashion during her time in Kansas City, Mattie recalled the horror at not being allowed to wear her own clothes. Instead, she was forced to wear a “blue chambray dress” that did not fit properly. </w:t>
      </w:r>
      <w:r>
        <w:rPr>
          <w:rFonts w:ascii="Times New Roman" w:hAnsi="Times New Roman" w:cs="Times New Roman"/>
          <w:sz w:val="24"/>
          <w:szCs w:val="24"/>
        </w:rPr>
        <w:t>One silver lining</w:t>
      </w:r>
      <w:r w:rsidRPr="00801C6B">
        <w:rPr>
          <w:rFonts w:ascii="Times New Roman" w:hAnsi="Times New Roman" w:cs="Times New Roman"/>
          <w:sz w:val="24"/>
          <w:szCs w:val="24"/>
        </w:rPr>
        <w:t xml:space="preserve">, however, </w:t>
      </w:r>
      <w:r>
        <w:rPr>
          <w:rFonts w:ascii="Times New Roman" w:hAnsi="Times New Roman" w:cs="Times New Roman"/>
          <w:sz w:val="24"/>
          <w:szCs w:val="24"/>
        </w:rPr>
        <w:t>was</w:t>
      </w:r>
      <w:r w:rsidRPr="00801C6B">
        <w:rPr>
          <w:rFonts w:ascii="Times New Roman" w:hAnsi="Times New Roman" w:cs="Times New Roman"/>
          <w:sz w:val="24"/>
          <w:szCs w:val="24"/>
        </w:rPr>
        <w:t xml:space="preserve"> that the blue of the dress “brought out the blue in her eyes, and set off to advantage her golden hair.”</w:t>
      </w:r>
      <w:r w:rsidRPr="00801C6B">
        <w:rPr>
          <w:rStyle w:val="FootnoteReference"/>
          <w:rFonts w:ascii="Times New Roman" w:hAnsi="Times New Roman" w:cs="Times New Roman"/>
          <w:sz w:val="24"/>
          <w:szCs w:val="24"/>
        </w:rPr>
        <w:footnoteReference w:id="207"/>
      </w:r>
    </w:p>
    <w:p w14:paraId="1C11E5C4" w14:textId="77777777" w:rsidR="00397ECF" w:rsidRDefault="00397ECF" w:rsidP="00397ECF">
      <w:pPr>
        <w:spacing w:line="480" w:lineRule="auto"/>
        <w:rPr>
          <w:rFonts w:ascii="Times New Roman" w:hAnsi="Times New Roman" w:cs="Times New Roman"/>
          <w:sz w:val="24"/>
          <w:szCs w:val="24"/>
        </w:rPr>
      </w:pPr>
      <w:r w:rsidRPr="00801C6B">
        <w:rPr>
          <w:rFonts w:ascii="Times New Roman" w:hAnsi="Times New Roman" w:cs="Times New Roman"/>
          <w:sz w:val="24"/>
          <w:szCs w:val="24"/>
        </w:rPr>
        <w:tab/>
        <w:t xml:space="preserve"> Additionally, Mattie wrote about the abuses of the prison labor system. Women at the Missouri State Penitentiary, according to her autobiography, were expected to sew “twenty-two dozen shirts a day.” While </w:t>
      </w:r>
      <w:r>
        <w:rPr>
          <w:rFonts w:ascii="Times New Roman" w:hAnsi="Times New Roman" w:cs="Times New Roman"/>
          <w:sz w:val="24"/>
          <w:szCs w:val="24"/>
        </w:rPr>
        <w:t>it is not</w:t>
      </w:r>
      <w:r w:rsidRPr="00801C6B">
        <w:rPr>
          <w:rFonts w:ascii="Times New Roman" w:hAnsi="Times New Roman" w:cs="Times New Roman"/>
          <w:sz w:val="24"/>
          <w:szCs w:val="24"/>
        </w:rPr>
        <w:t xml:space="preserve"> clear whether this was the quota set for all women prisoners, Mattie’s narrative implies that this was the expectation for each individual inmate, regardless of ability or mental capacity. She lamented seeing “girls faint from exhaustion in the workshop [who] were roughly revived, compelled to resume their tasks immediately, and prodded to accomplish their usual proportion of work.”</w:t>
      </w:r>
      <w:r w:rsidRPr="00801C6B">
        <w:rPr>
          <w:rStyle w:val="FootnoteReference"/>
          <w:rFonts w:ascii="Times New Roman" w:hAnsi="Times New Roman" w:cs="Times New Roman"/>
          <w:sz w:val="24"/>
          <w:szCs w:val="24"/>
        </w:rPr>
        <w:footnoteReference w:id="208"/>
      </w:r>
      <w:r w:rsidRPr="00801C6B">
        <w:rPr>
          <w:rFonts w:ascii="Times New Roman" w:hAnsi="Times New Roman" w:cs="Times New Roman"/>
          <w:sz w:val="24"/>
          <w:szCs w:val="24"/>
        </w:rPr>
        <w:t xml:space="preserve"> For this intensive labor, the inmates were to receive a dollar a month. However, Mattie claimed that this was not usually the case, and their </w:t>
      </w:r>
      <w:r w:rsidRPr="00801C6B">
        <w:rPr>
          <w:rFonts w:ascii="Times New Roman" w:hAnsi="Times New Roman" w:cs="Times New Roman"/>
          <w:sz w:val="24"/>
          <w:szCs w:val="24"/>
        </w:rPr>
        <w:lastRenderedPageBreak/>
        <w:t xml:space="preserve">wages amounted to an occasional 75 cents, </w:t>
      </w:r>
      <w:r>
        <w:rPr>
          <w:rFonts w:ascii="Times New Roman" w:hAnsi="Times New Roman" w:cs="Times New Roman"/>
          <w:sz w:val="24"/>
          <w:szCs w:val="24"/>
        </w:rPr>
        <w:t>often</w:t>
      </w:r>
      <w:r w:rsidRPr="00801C6B">
        <w:rPr>
          <w:rFonts w:ascii="Times New Roman" w:hAnsi="Times New Roman" w:cs="Times New Roman"/>
          <w:sz w:val="24"/>
          <w:szCs w:val="24"/>
        </w:rPr>
        <w:t xml:space="preserve"> given at random. “It amounted practically to working without pay,” she </w:t>
      </w:r>
      <w:r>
        <w:rPr>
          <w:rFonts w:ascii="Times New Roman" w:hAnsi="Times New Roman" w:cs="Times New Roman"/>
          <w:sz w:val="24"/>
          <w:szCs w:val="24"/>
        </w:rPr>
        <w:t>wrote</w:t>
      </w:r>
      <w:r w:rsidRPr="00801C6B">
        <w:rPr>
          <w:rFonts w:ascii="Times New Roman" w:hAnsi="Times New Roman" w:cs="Times New Roman"/>
          <w:sz w:val="24"/>
          <w:szCs w:val="24"/>
        </w:rPr>
        <w:t>.</w:t>
      </w:r>
      <w:r>
        <w:rPr>
          <w:rStyle w:val="FootnoteReference"/>
          <w:rFonts w:ascii="Times New Roman" w:hAnsi="Times New Roman" w:cs="Times New Roman"/>
          <w:sz w:val="24"/>
          <w:szCs w:val="24"/>
        </w:rPr>
        <w:footnoteReference w:id="209"/>
      </w:r>
    </w:p>
    <w:p w14:paraId="75A84A6B" w14:textId="77777777" w:rsidR="00397ECF" w:rsidRDefault="00397ECF" w:rsidP="00397ECF">
      <w:pPr>
        <w:spacing w:line="480" w:lineRule="auto"/>
        <w:rPr>
          <w:rFonts w:ascii="Times New Roman" w:hAnsi="Times New Roman" w:cs="Times New Roman"/>
          <w:sz w:val="24"/>
          <w:szCs w:val="24"/>
        </w:rPr>
      </w:pPr>
      <w:r w:rsidRPr="00054F64">
        <w:rPr>
          <w:rFonts w:ascii="Times New Roman" w:hAnsi="Times New Roman" w:cs="Times New Roman"/>
          <w:sz w:val="24"/>
          <w:szCs w:val="24"/>
        </w:rPr>
        <w:tab/>
      </w:r>
      <w:r>
        <w:rPr>
          <w:rFonts w:ascii="Times New Roman" w:hAnsi="Times New Roman" w:cs="Times New Roman"/>
          <w:sz w:val="24"/>
          <w:szCs w:val="24"/>
        </w:rPr>
        <w:t xml:space="preserve">Mattie believed that the prison labor system was not only bad for the prisoners who were forced to work in it, but that it was bad for the country as a whole. The timing of her memoirs’ publication gave these claims added weight. </w:t>
      </w:r>
      <w:r w:rsidRPr="00054F64">
        <w:rPr>
          <w:rFonts w:ascii="Times New Roman" w:hAnsi="Times New Roman" w:cs="Times New Roman"/>
          <w:sz w:val="24"/>
          <w:szCs w:val="24"/>
        </w:rPr>
        <w:t xml:space="preserve">While the nation had been undergoing a slow recovery during much of the 1930s, in 1937 </w:t>
      </w:r>
      <w:r>
        <w:rPr>
          <w:rFonts w:ascii="Times New Roman" w:hAnsi="Times New Roman" w:cs="Times New Roman"/>
          <w:sz w:val="24"/>
          <w:szCs w:val="24"/>
        </w:rPr>
        <w:t>a steep recession</w:t>
      </w:r>
      <w:r w:rsidRPr="00054F64">
        <w:rPr>
          <w:rFonts w:ascii="Times New Roman" w:hAnsi="Times New Roman" w:cs="Times New Roman"/>
          <w:sz w:val="24"/>
          <w:szCs w:val="24"/>
        </w:rPr>
        <w:t xml:space="preserve"> shook the confidence of many that there would be a real end to the economic hardship. Mattie wrote that the prison labor system</w:t>
      </w:r>
      <w:r>
        <w:rPr>
          <w:rFonts w:ascii="Times New Roman" w:hAnsi="Times New Roman" w:cs="Times New Roman"/>
          <w:sz w:val="24"/>
          <w:szCs w:val="24"/>
        </w:rPr>
        <w:t xml:space="preserve"> </w:t>
      </w:r>
      <w:r w:rsidRPr="00054F64">
        <w:rPr>
          <w:rFonts w:ascii="Times New Roman" w:hAnsi="Times New Roman" w:cs="Times New Roman"/>
          <w:sz w:val="24"/>
          <w:szCs w:val="24"/>
        </w:rPr>
        <w:t>was actually exacerbating unemployment</w:t>
      </w:r>
      <w:r>
        <w:rPr>
          <w:rFonts w:ascii="Times New Roman" w:hAnsi="Times New Roman" w:cs="Times New Roman"/>
          <w:sz w:val="24"/>
          <w:szCs w:val="24"/>
        </w:rPr>
        <w:t>, something that would have been on the forefront of her readers’ minds in 1937</w:t>
      </w:r>
      <w:r w:rsidRPr="00054F64">
        <w:rPr>
          <w:rFonts w:ascii="Times New Roman" w:hAnsi="Times New Roman" w:cs="Times New Roman"/>
          <w:sz w:val="24"/>
          <w:szCs w:val="24"/>
        </w:rPr>
        <w:t>.</w:t>
      </w:r>
      <w:r>
        <w:rPr>
          <w:rStyle w:val="FootnoteReference"/>
          <w:rFonts w:ascii="Times New Roman" w:hAnsi="Times New Roman" w:cs="Times New Roman"/>
          <w:sz w:val="24"/>
          <w:szCs w:val="24"/>
        </w:rPr>
        <w:footnoteReference w:id="210"/>
      </w:r>
      <w:r w:rsidRPr="00054F64">
        <w:rPr>
          <w:rFonts w:ascii="Times New Roman" w:hAnsi="Times New Roman" w:cs="Times New Roman"/>
          <w:sz w:val="24"/>
          <w:szCs w:val="24"/>
        </w:rPr>
        <w:t xml:space="preserve"> The manufacture of cheap prison-made products discouraged corporations and employers from hiring regular civilians who would, presumably, actually have to receive consistent wages. Mattie was </w:t>
      </w:r>
      <w:r>
        <w:rPr>
          <w:rFonts w:ascii="Times New Roman" w:hAnsi="Times New Roman" w:cs="Times New Roman"/>
          <w:sz w:val="24"/>
          <w:szCs w:val="24"/>
        </w:rPr>
        <w:t xml:space="preserve">not </w:t>
      </w:r>
      <w:r w:rsidRPr="00054F64">
        <w:rPr>
          <w:rFonts w:ascii="Times New Roman" w:hAnsi="Times New Roman" w:cs="Times New Roman"/>
          <w:sz w:val="24"/>
          <w:szCs w:val="24"/>
        </w:rPr>
        <w:t xml:space="preserve">completely against prisoners working; many, she claimed, would appreciate honest work as a way to break up the monotony of their days. However, they deserved to be paid minimum wage, as many had family to support who would otherwise </w:t>
      </w:r>
      <w:r>
        <w:rPr>
          <w:rFonts w:ascii="Times New Roman" w:hAnsi="Times New Roman" w:cs="Times New Roman"/>
          <w:sz w:val="24"/>
          <w:szCs w:val="24"/>
        </w:rPr>
        <w:t>have to rely</w:t>
      </w:r>
      <w:r w:rsidRPr="00054F64">
        <w:rPr>
          <w:rFonts w:ascii="Times New Roman" w:hAnsi="Times New Roman" w:cs="Times New Roman"/>
          <w:sz w:val="24"/>
          <w:szCs w:val="24"/>
        </w:rPr>
        <w:t xml:space="preserve"> o</w:t>
      </w:r>
      <w:r>
        <w:rPr>
          <w:rFonts w:ascii="Times New Roman" w:hAnsi="Times New Roman" w:cs="Times New Roman"/>
          <w:sz w:val="24"/>
          <w:szCs w:val="24"/>
        </w:rPr>
        <w:t>n</w:t>
      </w:r>
      <w:r w:rsidRPr="00054F64">
        <w:rPr>
          <w:rFonts w:ascii="Times New Roman" w:hAnsi="Times New Roman" w:cs="Times New Roman"/>
          <w:sz w:val="24"/>
          <w:szCs w:val="24"/>
        </w:rPr>
        <w:t xml:space="preserve"> state relief.</w:t>
      </w:r>
      <w:r>
        <w:rPr>
          <w:rStyle w:val="FootnoteReference"/>
          <w:rFonts w:ascii="Times New Roman" w:hAnsi="Times New Roman" w:cs="Times New Roman"/>
          <w:sz w:val="24"/>
          <w:szCs w:val="24"/>
        </w:rPr>
        <w:footnoteReference w:id="211"/>
      </w:r>
    </w:p>
    <w:p w14:paraId="543BF03E" w14:textId="77777777" w:rsidR="00397ECF" w:rsidRPr="00054F64" w:rsidRDefault="00397ECF" w:rsidP="00397ECF">
      <w:pPr>
        <w:spacing w:line="480" w:lineRule="auto"/>
        <w:rPr>
          <w:rFonts w:ascii="Times New Roman" w:hAnsi="Times New Roman" w:cs="Times New Roman"/>
          <w:sz w:val="24"/>
          <w:szCs w:val="24"/>
        </w:rPr>
      </w:pPr>
      <w:r w:rsidRPr="00054F64">
        <w:rPr>
          <w:rFonts w:ascii="Times New Roman" w:hAnsi="Times New Roman" w:cs="Times New Roman"/>
          <w:sz w:val="24"/>
          <w:szCs w:val="24"/>
        </w:rPr>
        <w:tab/>
        <w:t xml:space="preserve">Something that </w:t>
      </w:r>
      <w:r>
        <w:rPr>
          <w:rFonts w:ascii="Times New Roman" w:hAnsi="Times New Roman" w:cs="Times New Roman"/>
          <w:sz w:val="24"/>
          <w:szCs w:val="24"/>
        </w:rPr>
        <w:t xml:space="preserve">Mattie does not include in her story of her early prison years was her </w:t>
      </w:r>
      <w:r w:rsidRPr="00054F64">
        <w:rPr>
          <w:rFonts w:ascii="Times New Roman" w:hAnsi="Times New Roman" w:cs="Times New Roman"/>
          <w:sz w:val="24"/>
          <w:szCs w:val="24"/>
        </w:rPr>
        <w:t xml:space="preserve">claim of pregnancy—an incident that appeared in the last few articles dealing with her incarceration. It makes sense that she chose to omit this, as it challenged the narratives she sought to present. First, Mattie presented herself as functionally sexually pure, writing out her failed marriage and </w:t>
      </w:r>
      <w:r>
        <w:rPr>
          <w:rFonts w:ascii="Times New Roman" w:hAnsi="Times New Roman" w:cs="Times New Roman"/>
          <w:sz w:val="24"/>
          <w:szCs w:val="24"/>
        </w:rPr>
        <w:t>sanitizing</w:t>
      </w:r>
      <w:r w:rsidRPr="00054F64">
        <w:rPr>
          <w:rFonts w:ascii="Times New Roman" w:hAnsi="Times New Roman" w:cs="Times New Roman"/>
          <w:sz w:val="24"/>
          <w:szCs w:val="24"/>
        </w:rPr>
        <w:t xml:space="preserve"> the relationship she had with Albert Pagle and other Kansas City gangsters. A claimed pregnancy would imply sex outside the bounds of marriage, which would not be acceptable to Mattie’s intended audience. Second, </w:t>
      </w:r>
      <w:r>
        <w:rPr>
          <w:rFonts w:ascii="Times New Roman" w:hAnsi="Times New Roman" w:cs="Times New Roman"/>
          <w:sz w:val="24"/>
          <w:szCs w:val="24"/>
        </w:rPr>
        <w:t>the pregnancy claim</w:t>
      </w:r>
      <w:r w:rsidRPr="00054F64">
        <w:rPr>
          <w:rFonts w:ascii="Times New Roman" w:hAnsi="Times New Roman" w:cs="Times New Roman"/>
          <w:sz w:val="24"/>
          <w:szCs w:val="24"/>
        </w:rPr>
        <w:t xml:space="preserve"> </w:t>
      </w:r>
      <w:r>
        <w:rPr>
          <w:rFonts w:ascii="Times New Roman" w:hAnsi="Times New Roman" w:cs="Times New Roman"/>
          <w:sz w:val="24"/>
          <w:szCs w:val="24"/>
        </w:rPr>
        <w:t>c</w:t>
      </w:r>
      <w:r w:rsidRPr="00054F64">
        <w:rPr>
          <w:rFonts w:ascii="Times New Roman" w:hAnsi="Times New Roman" w:cs="Times New Roman"/>
          <w:sz w:val="24"/>
          <w:szCs w:val="24"/>
        </w:rPr>
        <w:t xml:space="preserve">ould weaken the </w:t>
      </w:r>
      <w:r w:rsidRPr="00054F64">
        <w:rPr>
          <w:rFonts w:ascii="Times New Roman" w:hAnsi="Times New Roman" w:cs="Times New Roman"/>
          <w:sz w:val="24"/>
          <w:szCs w:val="24"/>
        </w:rPr>
        <w:lastRenderedPageBreak/>
        <w:t xml:space="preserve">impact of Mattie’s attacks on the prison labor system. </w:t>
      </w:r>
      <w:r>
        <w:rPr>
          <w:rFonts w:ascii="Times New Roman" w:hAnsi="Times New Roman" w:cs="Times New Roman"/>
          <w:sz w:val="24"/>
          <w:szCs w:val="24"/>
        </w:rPr>
        <w:t>A</w:t>
      </w:r>
      <w:r w:rsidRPr="00054F64">
        <w:rPr>
          <w:rFonts w:ascii="Times New Roman" w:hAnsi="Times New Roman" w:cs="Times New Roman"/>
          <w:sz w:val="24"/>
          <w:szCs w:val="24"/>
        </w:rPr>
        <w:t xml:space="preserve"> Kansas City paper</w:t>
      </w:r>
      <w:r>
        <w:rPr>
          <w:rFonts w:ascii="Times New Roman" w:hAnsi="Times New Roman" w:cs="Times New Roman"/>
          <w:sz w:val="24"/>
          <w:szCs w:val="24"/>
        </w:rPr>
        <w:t xml:space="preserve"> noted</w:t>
      </w:r>
      <w:r w:rsidRPr="00054F64">
        <w:rPr>
          <w:rFonts w:ascii="Times New Roman" w:hAnsi="Times New Roman" w:cs="Times New Roman"/>
          <w:sz w:val="24"/>
          <w:szCs w:val="24"/>
        </w:rPr>
        <w:t xml:space="preserve"> prisoners often claimed to be sick when they first entered </w:t>
      </w:r>
      <w:r>
        <w:rPr>
          <w:rFonts w:ascii="Times New Roman" w:hAnsi="Times New Roman" w:cs="Times New Roman"/>
          <w:sz w:val="24"/>
          <w:szCs w:val="24"/>
        </w:rPr>
        <w:t>priso</w:t>
      </w:r>
      <w:r w:rsidRPr="00054F64">
        <w:rPr>
          <w:rFonts w:ascii="Times New Roman" w:hAnsi="Times New Roman" w:cs="Times New Roman"/>
          <w:sz w:val="24"/>
          <w:szCs w:val="24"/>
        </w:rPr>
        <w:t>n in order to get out of work detail.</w:t>
      </w:r>
      <w:r>
        <w:rPr>
          <w:rStyle w:val="FootnoteReference"/>
          <w:rFonts w:ascii="Times New Roman" w:hAnsi="Times New Roman" w:cs="Times New Roman"/>
          <w:sz w:val="24"/>
          <w:szCs w:val="24"/>
        </w:rPr>
        <w:footnoteReference w:id="212"/>
      </w:r>
      <w:r w:rsidRPr="00054F64">
        <w:rPr>
          <w:rFonts w:ascii="Times New Roman" w:hAnsi="Times New Roman" w:cs="Times New Roman"/>
          <w:sz w:val="24"/>
          <w:szCs w:val="24"/>
        </w:rPr>
        <w:t xml:space="preserve"> Mattie’s claim of pregnancy, especially when it was revealed to be false, would depict her as a shirker, rather than someone who grimly faced the jaws of the prison-industrial system.  </w:t>
      </w:r>
    </w:p>
    <w:p w14:paraId="1A7C60A7" w14:textId="77777777" w:rsidR="00397ECF" w:rsidRDefault="00397ECF" w:rsidP="00397ECF">
      <w:pPr>
        <w:spacing w:line="480" w:lineRule="auto"/>
        <w:ind w:firstLine="720"/>
        <w:rPr>
          <w:rFonts w:ascii="Times New Roman" w:hAnsi="Times New Roman" w:cs="Times New Roman"/>
          <w:sz w:val="24"/>
          <w:szCs w:val="24"/>
        </w:rPr>
      </w:pPr>
      <w:r w:rsidRPr="00F001F6">
        <w:rPr>
          <w:rFonts w:ascii="Times New Roman" w:hAnsi="Times New Roman" w:cs="Times New Roman"/>
          <w:sz w:val="24"/>
          <w:szCs w:val="24"/>
        </w:rPr>
        <w:t xml:space="preserve">Beyond that, Mattie depicted herself as a rebel against an unjust system. Driven by an antipathy to the prison matron, </w:t>
      </w:r>
      <w:r>
        <w:rPr>
          <w:rFonts w:ascii="Times New Roman" w:hAnsi="Times New Roman" w:cs="Times New Roman"/>
          <w:sz w:val="24"/>
          <w:szCs w:val="24"/>
        </w:rPr>
        <w:t>she</w:t>
      </w:r>
      <w:r w:rsidRPr="00F001F6">
        <w:rPr>
          <w:rFonts w:ascii="Times New Roman" w:hAnsi="Times New Roman" w:cs="Times New Roman"/>
          <w:sz w:val="24"/>
          <w:szCs w:val="24"/>
        </w:rPr>
        <w:t xml:space="preserve"> recall</w:t>
      </w:r>
      <w:r>
        <w:rPr>
          <w:rFonts w:ascii="Times New Roman" w:hAnsi="Times New Roman" w:cs="Times New Roman"/>
          <w:sz w:val="24"/>
          <w:szCs w:val="24"/>
        </w:rPr>
        <w:t>ed</w:t>
      </w:r>
      <w:r w:rsidRPr="00F001F6">
        <w:rPr>
          <w:rFonts w:ascii="Times New Roman" w:hAnsi="Times New Roman" w:cs="Times New Roman"/>
          <w:sz w:val="24"/>
          <w:szCs w:val="24"/>
        </w:rPr>
        <w:t xml:space="preserve"> engaging in what she termed “pranks.” The activity, however, was more akin to active rebellion. At one point, she claimed that she convinced another inmate to lay in wait for the matron. When she passed by, Mattie and her accomplice jumped her and dragged her down the stairs of their cell block. Drawn by the matron’s screams, guards quickly arrived at the scene, where Mattie and her accomplice “quickly began rushing the dirt off of the matron’s dress… addressing her in forced sympathetic tones” and asking if she had hurt herself falling down the stairs. Their act was so convincing that the warden believed them </w:t>
      </w:r>
      <w:r>
        <w:rPr>
          <w:rFonts w:ascii="Times New Roman" w:hAnsi="Times New Roman" w:cs="Times New Roman"/>
          <w:sz w:val="24"/>
          <w:szCs w:val="24"/>
        </w:rPr>
        <w:t xml:space="preserve">and ignored </w:t>
      </w:r>
      <w:r w:rsidRPr="00F001F6">
        <w:rPr>
          <w:rFonts w:ascii="Times New Roman" w:hAnsi="Times New Roman" w:cs="Times New Roman"/>
          <w:sz w:val="24"/>
          <w:szCs w:val="24"/>
        </w:rPr>
        <w:t>the matron’s claims that she had been physically assaulted.</w:t>
      </w:r>
      <w:r w:rsidRPr="00F001F6">
        <w:rPr>
          <w:rStyle w:val="FootnoteReference"/>
          <w:rFonts w:ascii="Times New Roman" w:hAnsi="Times New Roman" w:cs="Times New Roman"/>
          <w:sz w:val="24"/>
          <w:szCs w:val="24"/>
        </w:rPr>
        <w:footnoteReference w:id="213"/>
      </w:r>
      <w:r w:rsidRPr="00F001F6">
        <w:rPr>
          <w:rFonts w:ascii="Times New Roman" w:hAnsi="Times New Roman" w:cs="Times New Roman"/>
          <w:sz w:val="24"/>
          <w:szCs w:val="24"/>
        </w:rPr>
        <w:t xml:space="preserve"> In addition, Mattie recalled engaging in what </w:t>
      </w:r>
      <w:r>
        <w:rPr>
          <w:rFonts w:ascii="Times New Roman" w:hAnsi="Times New Roman" w:cs="Times New Roman"/>
          <w:sz w:val="24"/>
          <w:szCs w:val="24"/>
        </w:rPr>
        <w:t>might</w:t>
      </w:r>
      <w:r w:rsidRPr="00F001F6">
        <w:rPr>
          <w:rFonts w:ascii="Times New Roman" w:hAnsi="Times New Roman" w:cs="Times New Roman"/>
          <w:sz w:val="24"/>
          <w:szCs w:val="24"/>
        </w:rPr>
        <w:t xml:space="preserve"> be termed industrial sabotage. Growing increasingly frustrated with being forced to participate in the prison labor system, Mattie </w:t>
      </w:r>
      <w:r>
        <w:rPr>
          <w:rFonts w:ascii="Times New Roman" w:hAnsi="Times New Roman" w:cs="Times New Roman"/>
          <w:sz w:val="24"/>
          <w:szCs w:val="24"/>
        </w:rPr>
        <w:t>regularly threw</w:t>
      </w:r>
      <w:r w:rsidRPr="00F001F6">
        <w:rPr>
          <w:rFonts w:ascii="Times New Roman" w:hAnsi="Times New Roman" w:cs="Times New Roman"/>
          <w:sz w:val="24"/>
          <w:szCs w:val="24"/>
        </w:rPr>
        <w:t xml:space="preserve"> “a piece of fat pork” into the driving belt of the prison sewing machines, causing malfunctions and forcing work for her and her fellow inmates to stop in order to allow for repairs. She also purposefully sew</w:t>
      </w:r>
      <w:r>
        <w:rPr>
          <w:rFonts w:ascii="Times New Roman" w:hAnsi="Times New Roman" w:cs="Times New Roman"/>
          <w:sz w:val="24"/>
          <w:szCs w:val="24"/>
        </w:rPr>
        <w:t>ed</w:t>
      </w:r>
      <w:r w:rsidRPr="00F001F6">
        <w:rPr>
          <w:rFonts w:ascii="Times New Roman" w:hAnsi="Times New Roman" w:cs="Times New Roman"/>
          <w:sz w:val="24"/>
          <w:szCs w:val="24"/>
        </w:rPr>
        <w:t xml:space="preserve"> the wrong size collars onto shirts and bending needles to break her sewing machine.</w:t>
      </w:r>
      <w:r w:rsidRPr="00F001F6">
        <w:rPr>
          <w:rStyle w:val="FootnoteReference"/>
          <w:rFonts w:ascii="Times New Roman" w:hAnsi="Times New Roman" w:cs="Times New Roman"/>
          <w:sz w:val="24"/>
          <w:szCs w:val="24"/>
        </w:rPr>
        <w:footnoteReference w:id="214"/>
      </w:r>
    </w:p>
    <w:p w14:paraId="3094B040" w14:textId="77777777" w:rsidR="00397ECF" w:rsidRDefault="00397ECF" w:rsidP="00397ECF">
      <w:pPr>
        <w:spacing w:line="480" w:lineRule="auto"/>
        <w:ind w:firstLine="720"/>
        <w:rPr>
          <w:rFonts w:ascii="Times New Roman" w:hAnsi="Times New Roman" w:cs="Times New Roman"/>
          <w:sz w:val="24"/>
          <w:szCs w:val="24"/>
        </w:rPr>
      </w:pPr>
      <w:r w:rsidRPr="00A50D86">
        <w:rPr>
          <w:rFonts w:ascii="Times New Roman" w:hAnsi="Times New Roman" w:cs="Times New Roman"/>
          <w:sz w:val="24"/>
          <w:szCs w:val="24"/>
        </w:rPr>
        <w:t xml:space="preserve">This creates an interesting contrast. Mattie’s autobiography steadfastly denied participation in criminal activity while living in Kansas City, but readily admitted engaging in destructive behaviors while incarcerated. One likely explanation for this contrast is that Mattie’s </w:t>
      </w:r>
      <w:r w:rsidRPr="00A50D86">
        <w:rPr>
          <w:rFonts w:ascii="Times New Roman" w:hAnsi="Times New Roman" w:cs="Times New Roman"/>
          <w:sz w:val="24"/>
          <w:szCs w:val="24"/>
        </w:rPr>
        <w:lastRenderedPageBreak/>
        <w:t xml:space="preserve">“targets” in prison were </w:t>
      </w:r>
      <w:r>
        <w:rPr>
          <w:rFonts w:ascii="Times New Roman" w:hAnsi="Times New Roman" w:cs="Times New Roman"/>
          <w:sz w:val="24"/>
          <w:szCs w:val="24"/>
        </w:rPr>
        <w:t xml:space="preserve">less </w:t>
      </w:r>
      <w:r w:rsidRPr="00A50D86">
        <w:rPr>
          <w:rFonts w:ascii="Times New Roman" w:hAnsi="Times New Roman" w:cs="Times New Roman"/>
          <w:sz w:val="24"/>
          <w:szCs w:val="24"/>
        </w:rPr>
        <w:t xml:space="preserve">sympathetic to her audience. American prisons in the 1930s were widely depicted in popular media as places of violence, with guards, wardens, and other officials generally portrayed as villains. Prisoners were more likely to be viewed positively in these depictions than those meant to “rehabilitate” them. Mattie’s prison activity placed her in the role of the innocent woman fighting against an evil system that continued to wrong her. The writings stress that the only reason she was behaving this way was due to the antagonistic actions of the corrupt prison matron. In 1925, after the matron was replaced by a more benevolent official, Mattie claimed that her behavior drastically improved as </w:t>
      </w:r>
      <w:r>
        <w:rPr>
          <w:rFonts w:ascii="Times New Roman" w:hAnsi="Times New Roman" w:cs="Times New Roman"/>
          <w:sz w:val="24"/>
          <w:szCs w:val="24"/>
        </w:rPr>
        <w:t>her tormentor</w:t>
      </w:r>
      <w:r w:rsidRPr="00A50D86">
        <w:rPr>
          <w:rFonts w:ascii="Times New Roman" w:hAnsi="Times New Roman" w:cs="Times New Roman"/>
          <w:sz w:val="24"/>
          <w:szCs w:val="24"/>
        </w:rPr>
        <w:t xml:space="preserve"> was gone.</w:t>
      </w:r>
      <w:r w:rsidRPr="00A50D86">
        <w:rPr>
          <w:rStyle w:val="FootnoteReference"/>
          <w:rFonts w:ascii="Times New Roman" w:hAnsi="Times New Roman" w:cs="Times New Roman"/>
          <w:sz w:val="24"/>
          <w:szCs w:val="24"/>
        </w:rPr>
        <w:footnoteReference w:id="215"/>
      </w:r>
    </w:p>
    <w:p w14:paraId="533A48F6" w14:textId="77777777" w:rsidR="00397ECF" w:rsidRPr="00F11A27" w:rsidRDefault="00397ECF" w:rsidP="00397ECF">
      <w:pPr>
        <w:spacing w:line="480" w:lineRule="auto"/>
        <w:ind w:firstLine="720"/>
        <w:rPr>
          <w:rFonts w:ascii="Times New Roman" w:hAnsi="Times New Roman" w:cs="Times New Roman"/>
          <w:sz w:val="24"/>
          <w:szCs w:val="24"/>
        </w:rPr>
      </w:pPr>
      <w:r>
        <w:rPr>
          <w:rFonts w:ascii="Times New Roman" w:hAnsi="Times New Roman" w:cs="Times New Roman"/>
          <w:sz w:val="24"/>
          <w:szCs w:val="24"/>
        </w:rPr>
        <w:t>While</w:t>
      </w:r>
      <w:r w:rsidRPr="00F11A27">
        <w:rPr>
          <w:rFonts w:ascii="Times New Roman" w:hAnsi="Times New Roman" w:cs="Times New Roman"/>
          <w:sz w:val="24"/>
          <w:szCs w:val="24"/>
        </w:rPr>
        <w:t xml:space="preserve"> depict</w:t>
      </w:r>
      <w:r>
        <w:rPr>
          <w:rFonts w:ascii="Times New Roman" w:hAnsi="Times New Roman" w:cs="Times New Roman"/>
          <w:sz w:val="24"/>
          <w:szCs w:val="24"/>
        </w:rPr>
        <w:t>ing</w:t>
      </w:r>
      <w:r w:rsidRPr="00F11A27">
        <w:rPr>
          <w:rFonts w:ascii="Times New Roman" w:hAnsi="Times New Roman" w:cs="Times New Roman"/>
          <w:sz w:val="24"/>
          <w:szCs w:val="24"/>
        </w:rPr>
        <w:t xml:space="preserve"> </w:t>
      </w:r>
      <w:r>
        <w:rPr>
          <w:rFonts w:ascii="Times New Roman" w:hAnsi="Times New Roman" w:cs="Times New Roman"/>
          <w:sz w:val="24"/>
          <w:szCs w:val="24"/>
        </w:rPr>
        <w:t>her</w:t>
      </w:r>
      <w:r w:rsidRPr="00F11A27">
        <w:rPr>
          <w:rFonts w:ascii="Times New Roman" w:hAnsi="Times New Roman" w:cs="Times New Roman"/>
          <w:sz w:val="24"/>
          <w:szCs w:val="24"/>
        </w:rPr>
        <w:t xml:space="preserve"> struggle with diabolical prison officials, Mattie also continued to reinforce the narrative of her own inherent morality. She was shocked at the behavior of her fellow inmates. “Their blasphemy and their obscene conversations, their vicious quarreling and their vices” shook her more than any activity she saw carried out by criminals in Kansas City. Mattie was also shocked by the sanitation and health procedures at the prison. The female inmates who were too ill to work in the sewing room were tasked with work in the kitchen. Clothing of diseased and non-diseased prisoners were washed together without soap or disinfectants. “Clothes of syphilitics, and of those suffering from sores, ulcers, venereal diseases, and tuberculosis, were all laundered together,” Mattie lamented. She also made the shocking claim that 180 of 184 female inmates at the penitentiary while she was there were syphilitics—she, of course, being on</w:t>
      </w:r>
      <w:r>
        <w:rPr>
          <w:rFonts w:ascii="Times New Roman" w:hAnsi="Times New Roman" w:cs="Times New Roman"/>
          <w:sz w:val="24"/>
          <w:szCs w:val="24"/>
        </w:rPr>
        <w:t>e of the lucky four who was not.</w:t>
      </w:r>
      <w:r>
        <w:rPr>
          <w:rStyle w:val="FootnoteReference"/>
          <w:rFonts w:ascii="Times New Roman" w:hAnsi="Times New Roman" w:cs="Times New Roman"/>
          <w:sz w:val="24"/>
          <w:szCs w:val="24"/>
        </w:rPr>
        <w:footnoteReference w:id="216"/>
      </w:r>
      <w:r>
        <w:rPr>
          <w:rFonts w:ascii="Times New Roman" w:hAnsi="Times New Roman" w:cs="Times New Roman"/>
          <w:sz w:val="24"/>
          <w:szCs w:val="24"/>
        </w:rPr>
        <w:t xml:space="preserve"> Given the specific numbers Mattie gave, one would not be remiss questioning how she may have gotten such precise information. </w:t>
      </w:r>
      <w:r>
        <w:rPr>
          <w:rFonts w:ascii="Times New Roman" w:hAnsi="Times New Roman" w:cs="Times New Roman"/>
          <w:sz w:val="24"/>
          <w:szCs w:val="24"/>
        </w:rPr>
        <w:lastRenderedPageBreak/>
        <w:t>However, by tying her fellow inmates to syphilis, Mattie both reinforced her claims of her fellow inmates’ immorality, as well as highlighting the unsanitary conditions of the prison.</w:t>
      </w:r>
    </w:p>
    <w:p w14:paraId="7E0DEAAB" w14:textId="77777777" w:rsidR="00397ECF" w:rsidRDefault="00397ECF" w:rsidP="00397ECF">
      <w:pPr>
        <w:spacing w:line="480" w:lineRule="auto"/>
        <w:ind w:firstLine="720"/>
        <w:rPr>
          <w:rFonts w:ascii="Times New Roman" w:hAnsi="Times New Roman" w:cs="Times New Roman"/>
          <w:sz w:val="24"/>
          <w:szCs w:val="24"/>
        </w:rPr>
      </w:pPr>
      <w:r w:rsidRPr="00F11A27">
        <w:rPr>
          <w:rFonts w:ascii="Times New Roman" w:hAnsi="Times New Roman" w:cs="Times New Roman"/>
          <w:sz w:val="24"/>
          <w:szCs w:val="24"/>
        </w:rPr>
        <w:t>Even more shocking to Mattie than this, however, was that there was no segregation between white and black female prisoners. Her memoir’s prison section deals extensively with race. Mattie, despite claiming that she was not racist</w:t>
      </w:r>
      <w:r>
        <w:rPr>
          <w:rFonts w:ascii="Times New Roman" w:hAnsi="Times New Roman" w:cs="Times New Roman"/>
          <w:sz w:val="24"/>
          <w:szCs w:val="24"/>
        </w:rPr>
        <w:t xml:space="preserve"> and never using explicit language</w:t>
      </w:r>
      <w:r w:rsidRPr="00F11A27">
        <w:rPr>
          <w:rFonts w:ascii="Times New Roman" w:hAnsi="Times New Roman" w:cs="Times New Roman"/>
          <w:sz w:val="24"/>
          <w:szCs w:val="24"/>
        </w:rPr>
        <w:t xml:space="preserve">, nevertheless viewed </w:t>
      </w:r>
      <w:r>
        <w:rPr>
          <w:rFonts w:ascii="Times New Roman" w:hAnsi="Times New Roman" w:cs="Times New Roman"/>
          <w:sz w:val="24"/>
          <w:szCs w:val="24"/>
        </w:rPr>
        <w:t>B</w:t>
      </w:r>
      <w:r w:rsidRPr="00F11A27">
        <w:rPr>
          <w:rFonts w:ascii="Times New Roman" w:hAnsi="Times New Roman" w:cs="Times New Roman"/>
          <w:sz w:val="24"/>
          <w:szCs w:val="24"/>
        </w:rPr>
        <w:t xml:space="preserve">lack inmates with </w:t>
      </w:r>
      <w:r>
        <w:rPr>
          <w:rFonts w:ascii="Times New Roman" w:hAnsi="Times New Roman" w:cs="Times New Roman"/>
          <w:sz w:val="24"/>
          <w:szCs w:val="24"/>
        </w:rPr>
        <w:t>intense suspicion.</w:t>
      </w:r>
      <w:r>
        <w:rPr>
          <w:rStyle w:val="FootnoteReference"/>
          <w:rFonts w:ascii="Times New Roman" w:hAnsi="Times New Roman" w:cs="Times New Roman"/>
          <w:sz w:val="24"/>
          <w:szCs w:val="24"/>
        </w:rPr>
        <w:footnoteReference w:id="217"/>
      </w:r>
      <w:r>
        <w:rPr>
          <w:rFonts w:ascii="Times New Roman" w:hAnsi="Times New Roman" w:cs="Times New Roman"/>
          <w:sz w:val="24"/>
          <w:szCs w:val="24"/>
        </w:rPr>
        <w:t xml:space="preserve"> In h</w:t>
      </w:r>
      <w:r w:rsidRPr="00F11A27">
        <w:rPr>
          <w:rFonts w:ascii="Times New Roman" w:hAnsi="Times New Roman" w:cs="Times New Roman"/>
          <w:sz w:val="24"/>
          <w:szCs w:val="24"/>
        </w:rPr>
        <w:t xml:space="preserve">er narrative, all of the corrupt matron’s inmate accomplices were </w:t>
      </w:r>
      <w:r>
        <w:rPr>
          <w:rFonts w:ascii="Times New Roman" w:hAnsi="Times New Roman" w:cs="Times New Roman"/>
          <w:sz w:val="24"/>
          <w:szCs w:val="24"/>
        </w:rPr>
        <w:t>B</w:t>
      </w:r>
      <w:r w:rsidRPr="00F11A27">
        <w:rPr>
          <w:rFonts w:ascii="Times New Roman" w:hAnsi="Times New Roman" w:cs="Times New Roman"/>
          <w:sz w:val="24"/>
          <w:szCs w:val="24"/>
        </w:rPr>
        <w:t>lack.</w:t>
      </w:r>
      <w:r>
        <w:rPr>
          <w:rStyle w:val="FootnoteReference"/>
          <w:rFonts w:ascii="Times New Roman" w:hAnsi="Times New Roman" w:cs="Times New Roman"/>
          <w:sz w:val="24"/>
          <w:szCs w:val="24"/>
        </w:rPr>
        <w:footnoteReference w:id="218"/>
      </w:r>
      <w:r w:rsidRPr="00F11A27">
        <w:rPr>
          <w:rFonts w:ascii="Times New Roman" w:hAnsi="Times New Roman" w:cs="Times New Roman"/>
          <w:sz w:val="24"/>
          <w:szCs w:val="24"/>
        </w:rPr>
        <w:t xml:space="preserve"> Black inmates, according to Mattie, were responsible for maintaining an illegal laundry racket, where they charged white inmates for use of the laundry room</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19"/>
      </w:r>
      <w:r>
        <w:rPr>
          <w:rFonts w:ascii="Times New Roman" w:hAnsi="Times New Roman" w:cs="Times New Roman"/>
          <w:sz w:val="24"/>
          <w:szCs w:val="24"/>
        </w:rPr>
        <w:t xml:space="preserve"> They ran this scheme </w:t>
      </w:r>
      <w:r w:rsidRPr="00F11A27">
        <w:rPr>
          <w:rFonts w:ascii="Times New Roman" w:hAnsi="Times New Roman" w:cs="Times New Roman"/>
          <w:sz w:val="24"/>
          <w:szCs w:val="24"/>
        </w:rPr>
        <w:t xml:space="preserve">with implicit permission from the matron. Additionally, Mattie claimed that </w:t>
      </w:r>
      <w:r>
        <w:rPr>
          <w:rFonts w:ascii="Times New Roman" w:hAnsi="Times New Roman" w:cs="Times New Roman"/>
          <w:sz w:val="24"/>
          <w:szCs w:val="24"/>
        </w:rPr>
        <w:t>B</w:t>
      </w:r>
      <w:r w:rsidRPr="00F11A27">
        <w:rPr>
          <w:rFonts w:ascii="Times New Roman" w:hAnsi="Times New Roman" w:cs="Times New Roman"/>
          <w:sz w:val="24"/>
          <w:szCs w:val="24"/>
        </w:rPr>
        <w:t>lack inmates often acted as stool pigeons for the matron, reporting on other prisoners</w:t>
      </w:r>
      <w:r>
        <w:rPr>
          <w:rFonts w:ascii="Times New Roman" w:hAnsi="Times New Roman" w:cs="Times New Roman"/>
          <w:sz w:val="24"/>
          <w:szCs w:val="24"/>
        </w:rPr>
        <w:t>’</w:t>
      </w:r>
      <w:r w:rsidRPr="00F11A27">
        <w:rPr>
          <w:rFonts w:ascii="Times New Roman" w:hAnsi="Times New Roman" w:cs="Times New Roman"/>
          <w:sz w:val="24"/>
          <w:szCs w:val="24"/>
        </w:rPr>
        <w:t xml:space="preserve"> behaviors to her. Whenever Mattie described a fellow prisoner that was being targeted by the system</w:t>
      </w:r>
      <w:r>
        <w:rPr>
          <w:rFonts w:ascii="Times New Roman" w:hAnsi="Times New Roman" w:cs="Times New Roman"/>
          <w:sz w:val="24"/>
          <w:szCs w:val="24"/>
        </w:rPr>
        <w:t>, the matron, or the Black inmates</w:t>
      </w:r>
      <w:r w:rsidRPr="00F11A27">
        <w:rPr>
          <w:rFonts w:ascii="Times New Roman" w:hAnsi="Times New Roman" w:cs="Times New Roman"/>
          <w:sz w:val="24"/>
          <w:szCs w:val="24"/>
        </w:rPr>
        <w:t xml:space="preserve">, their race was never explicitly stated but the implication </w:t>
      </w:r>
      <w:r>
        <w:rPr>
          <w:rFonts w:ascii="Times New Roman" w:hAnsi="Times New Roman" w:cs="Times New Roman"/>
          <w:sz w:val="24"/>
          <w:szCs w:val="24"/>
        </w:rPr>
        <w:t>was</w:t>
      </w:r>
      <w:r w:rsidRPr="00F11A27">
        <w:rPr>
          <w:rFonts w:ascii="Times New Roman" w:hAnsi="Times New Roman" w:cs="Times New Roman"/>
          <w:sz w:val="24"/>
          <w:szCs w:val="24"/>
        </w:rPr>
        <w:t xml:space="preserve"> that they </w:t>
      </w:r>
      <w:r>
        <w:rPr>
          <w:rFonts w:ascii="Times New Roman" w:hAnsi="Times New Roman" w:cs="Times New Roman"/>
          <w:sz w:val="24"/>
          <w:szCs w:val="24"/>
        </w:rPr>
        <w:t>were</w:t>
      </w:r>
      <w:r w:rsidRPr="00F11A27">
        <w:rPr>
          <w:rFonts w:ascii="Times New Roman" w:hAnsi="Times New Roman" w:cs="Times New Roman"/>
          <w:sz w:val="24"/>
          <w:szCs w:val="24"/>
        </w:rPr>
        <w:t xml:space="preserve"> white. </w:t>
      </w:r>
      <w:r>
        <w:rPr>
          <w:rFonts w:ascii="Times New Roman" w:hAnsi="Times New Roman" w:cs="Times New Roman"/>
          <w:sz w:val="24"/>
          <w:szCs w:val="24"/>
        </w:rPr>
        <w:t xml:space="preserve">By engaging in such racialization, Mattie sought to create an image of a “true” female offender that differed completely from her own. A true female offender was Black, sexually promiscuous, syphilitic, and more than willing to engage in illegal behavior for personal gain. Mattie, on the other hand, depicted herself as white, virtuous, hygienic, and (at this point in her narrative, at least) innocent of any real wrongdoing. </w:t>
      </w:r>
    </w:p>
    <w:p w14:paraId="76F09223" w14:textId="77777777" w:rsidR="00397ECF" w:rsidRDefault="00397ECF" w:rsidP="00397ECF">
      <w:pPr>
        <w:spacing w:line="480" w:lineRule="auto"/>
        <w:rPr>
          <w:rFonts w:ascii="Times New Roman" w:hAnsi="Times New Roman" w:cs="Times New Roman"/>
          <w:sz w:val="24"/>
          <w:szCs w:val="24"/>
        </w:rPr>
      </w:pPr>
      <w:r>
        <w:rPr>
          <w:rFonts w:ascii="Times New Roman" w:hAnsi="Times New Roman" w:cs="Times New Roman"/>
          <w:sz w:val="24"/>
          <w:szCs w:val="24"/>
        </w:rPr>
        <w:tab/>
      </w:r>
      <w:r w:rsidRPr="002D2B77">
        <w:rPr>
          <w:rFonts w:ascii="Times New Roman" w:hAnsi="Times New Roman" w:cs="Times New Roman"/>
          <w:sz w:val="24"/>
          <w:szCs w:val="24"/>
        </w:rPr>
        <w:t>Matti</w:t>
      </w:r>
      <w:r>
        <w:rPr>
          <w:rFonts w:ascii="Times New Roman" w:hAnsi="Times New Roman" w:cs="Times New Roman"/>
          <w:sz w:val="24"/>
          <w:szCs w:val="24"/>
        </w:rPr>
        <w:t>e also racialized</w:t>
      </w:r>
      <w:r w:rsidRPr="002D2B77">
        <w:rPr>
          <w:rFonts w:ascii="Times New Roman" w:hAnsi="Times New Roman" w:cs="Times New Roman"/>
          <w:sz w:val="24"/>
          <w:szCs w:val="24"/>
        </w:rPr>
        <w:t xml:space="preserve"> </w:t>
      </w:r>
      <w:r>
        <w:rPr>
          <w:rFonts w:ascii="Times New Roman" w:hAnsi="Times New Roman" w:cs="Times New Roman"/>
          <w:sz w:val="24"/>
          <w:szCs w:val="24"/>
        </w:rPr>
        <w:t>the</w:t>
      </w:r>
      <w:r w:rsidRPr="002D2B77">
        <w:rPr>
          <w:rFonts w:ascii="Times New Roman" w:hAnsi="Times New Roman" w:cs="Times New Roman"/>
          <w:sz w:val="24"/>
          <w:szCs w:val="24"/>
        </w:rPr>
        <w:t xml:space="preserve"> homosexual relationships </w:t>
      </w:r>
      <w:r>
        <w:rPr>
          <w:rFonts w:ascii="Times New Roman" w:hAnsi="Times New Roman" w:cs="Times New Roman"/>
          <w:sz w:val="24"/>
          <w:szCs w:val="24"/>
        </w:rPr>
        <w:t xml:space="preserve">she witnessed </w:t>
      </w:r>
      <w:r w:rsidRPr="002D2B77">
        <w:rPr>
          <w:rFonts w:ascii="Times New Roman" w:hAnsi="Times New Roman" w:cs="Times New Roman"/>
          <w:sz w:val="24"/>
          <w:szCs w:val="24"/>
        </w:rPr>
        <w:t xml:space="preserve">between female prisoners. Mattie claimed that </w:t>
      </w:r>
      <w:r>
        <w:rPr>
          <w:rFonts w:ascii="Times New Roman" w:hAnsi="Times New Roman" w:cs="Times New Roman"/>
          <w:sz w:val="24"/>
          <w:szCs w:val="24"/>
        </w:rPr>
        <w:t>B</w:t>
      </w:r>
      <w:r w:rsidRPr="002D2B77">
        <w:rPr>
          <w:rFonts w:ascii="Times New Roman" w:hAnsi="Times New Roman" w:cs="Times New Roman"/>
          <w:sz w:val="24"/>
          <w:szCs w:val="24"/>
        </w:rPr>
        <w:t xml:space="preserve">lack and white inmates “pretended to be husbands and wives to one another… they indulged in familiarities unfit to print.” This behavior was not viewed by </w:t>
      </w:r>
      <w:r w:rsidRPr="002D2B77">
        <w:rPr>
          <w:rFonts w:ascii="Times New Roman" w:hAnsi="Times New Roman" w:cs="Times New Roman"/>
          <w:sz w:val="24"/>
          <w:szCs w:val="24"/>
        </w:rPr>
        <w:lastRenderedPageBreak/>
        <w:t>Mattie as natural, and she claims was the result of the prison system which she wrote was “perfectly designed to promote degeneracy.”</w:t>
      </w:r>
      <w:r>
        <w:rPr>
          <w:rStyle w:val="FootnoteReference"/>
          <w:rFonts w:ascii="Times New Roman" w:hAnsi="Times New Roman" w:cs="Times New Roman"/>
          <w:sz w:val="24"/>
          <w:szCs w:val="24"/>
        </w:rPr>
        <w:footnoteReference w:id="220"/>
      </w:r>
      <w:r w:rsidRPr="002D2B77">
        <w:rPr>
          <w:rFonts w:ascii="Times New Roman" w:hAnsi="Times New Roman" w:cs="Times New Roman"/>
          <w:sz w:val="24"/>
          <w:szCs w:val="24"/>
        </w:rPr>
        <w:t xml:space="preserve"> Black inmates who were trusted by the matron were, in Mattie’s recollections, key to this system. At night, they would leave cell doors unlocked to allow inmate couples to meet. </w:t>
      </w:r>
      <w:r>
        <w:rPr>
          <w:rFonts w:ascii="Times New Roman" w:hAnsi="Times New Roman" w:cs="Times New Roman"/>
          <w:sz w:val="24"/>
          <w:szCs w:val="24"/>
        </w:rPr>
        <w:t>Mattie emphasized that Black inmates were the ones to initiate these relationships by claiming that the only woman who approached her for sex was Black</w:t>
      </w:r>
      <w:r w:rsidRPr="002D2B77">
        <w:rPr>
          <w:rFonts w:ascii="Times New Roman" w:hAnsi="Times New Roman" w:cs="Times New Roman"/>
          <w:sz w:val="24"/>
          <w:szCs w:val="24"/>
        </w:rPr>
        <w:t>.</w:t>
      </w:r>
      <w:r>
        <w:rPr>
          <w:rStyle w:val="FootnoteReference"/>
          <w:rFonts w:ascii="Times New Roman" w:hAnsi="Times New Roman" w:cs="Times New Roman"/>
          <w:sz w:val="24"/>
          <w:szCs w:val="24"/>
        </w:rPr>
        <w:footnoteReference w:id="221"/>
      </w:r>
      <w:r>
        <w:rPr>
          <w:rFonts w:ascii="Times New Roman" w:hAnsi="Times New Roman" w:cs="Times New Roman"/>
          <w:sz w:val="24"/>
          <w:szCs w:val="24"/>
        </w:rPr>
        <w:t xml:space="preserve"> </w:t>
      </w:r>
    </w:p>
    <w:p w14:paraId="062337D6" w14:textId="77777777" w:rsidR="00397ECF" w:rsidRPr="007F3A4A" w:rsidRDefault="00397ECF" w:rsidP="00397EC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These claims fell in line with contemporary views on lesbian relationships. According to scholar Siobhan Somerville in her book </w:t>
      </w:r>
      <w:r>
        <w:rPr>
          <w:rFonts w:ascii="Times New Roman" w:hAnsi="Times New Roman" w:cs="Times New Roman"/>
          <w:i/>
          <w:sz w:val="24"/>
          <w:szCs w:val="24"/>
        </w:rPr>
        <w:t>Queering the Color Line</w:t>
      </w:r>
      <w:r>
        <w:rPr>
          <w:rFonts w:ascii="Times New Roman" w:hAnsi="Times New Roman" w:cs="Times New Roman"/>
          <w:sz w:val="24"/>
          <w:szCs w:val="24"/>
        </w:rPr>
        <w:t>, early 20</w:t>
      </w:r>
      <w:r w:rsidRPr="007F3A4A">
        <w:rPr>
          <w:rFonts w:ascii="Times New Roman" w:hAnsi="Times New Roman" w:cs="Times New Roman"/>
          <w:sz w:val="24"/>
          <w:szCs w:val="24"/>
          <w:vertAlign w:val="superscript"/>
        </w:rPr>
        <w:t>th</w:t>
      </w:r>
      <w:r>
        <w:rPr>
          <w:rFonts w:ascii="Times New Roman" w:hAnsi="Times New Roman" w:cs="Times New Roman"/>
          <w:sz w:val="24"/>
          <w:szCs w:val="24"/>
        </w:rPr>
        <w:t xml:space="preserve"> century psychologists claimed that female institutions saw “widespread” interracial homosexual behavior. Somerville notes that one psychologists claimed that in these relationships “the girls incorporated racial difference into courtship rituals self-consciously patterned on traditional gender roles.” According to these psychologists, Black women would take the more active role of “males,” while white women would adopt a more passive, “female” role. Somerville additionally writes that the interracial element of these relationships highlighted their sexual nature. “In a culture in which [authors] could remark that [they were] accustomed to women being on intimate terms, race became a marker for the sexual nature of that liaison.”</w:t>
      </w:r>
      <w:r>
        <w:rPr>
          <w:rStyle w:val="FootnoteReference"/>
          <w:rFonts w:ascii="Times New Roman" w:hAnsi="Times New Roman" w:cs="Times New Roman"/>
          <w:sz w:val="24"/>
          <w:szCs w:val="24"/>
        </w:rPr>
        <w:footnoteReference w:id="222"/>
      </w:r>
      <w:r>
        <w:rPr>
          <w:rFonts w:ascii="Times New Roman" w:hAnsi="Times New Roman" w:cs="Times New Roman"/>
          <w:sz w:val="24"/>
          <w:szCs w:val="24"/>
        </w:rPr>
        <w:t xml:space="preserve"> By racializing lesbian relationships in the Missouri State Penitentiary, Mattie tied herself to this line of reasoning. </w:t>
      </w:r>
    </w:p>
    <w:p w14:paraId="1021CE9B" w14:textId="77777777" w:rsidR="00397ECF" w:rsidRPr="00FB088F" w:rsidRDefault="00397ECF" w:rsidP="00397EC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seeming prevalence of homosexuality among her fellow inmates </w:t>
      </w:r>
      <w:r w:rsidRPr="002D2B77">
        <w:rPr>
          <w:rFonts w:ascii="Times New Roman" w:hAnsi="Times New Roman" w:cs="Times New Roman"/>
          <w:sz w:val="24"/>
          <w:szCs w:val="24"/>
        </w:rPr>
        <w:t xml:space="preserve">provided a chance for Mattie </w:t>
      </w:r>
      <w:r>
        <w:rPr>
          <w:rFonts w:ascii="Times New Roman" w:hAnsi="Times New Roman" w:cs="Times New Roman"/>
          <w:sz w:val="24"/>
          <w:szCs w:val="24"/>
        </w:rPr>
        <w:t>to</w:t>
      </w:r>
      <w:r w:rsidRPr="002D2B77">
        <w:rPr>
          <w:rFonts w:ascii="Times New Roman" w:hAnsi="Times New Roman" w:cs="Times New Roman"/>
          <w:sz w:val="24"/>
          <w:szCs w:val="24"/>
        </w:rPr>
        <w:t xml:space="preserve"> emphasize her own morality</w:t>
      </w:r>
      <w:r>
        <w:rPr>
          <w:rFonts w:ascii="Times New Roman" w:hAnsi="Times New Roman" w:cs="Times New Roman"/>
          <w:sz w:val="24"/>
          <w:szCs w:val="24"/>
        </w:rPr>
        <w:t xml:space="preserve">. She claimed </w:t>
      </w:r>
      <w:r w:rsidRPr="002D2B77">
        <w:rPr>
          <w:rFonts w:ascii="Times New Roman" w:hAnsi="Times New Roman" w:cs="Times New Roman"/>
          <w:sz w:val="24"/>
          <w:szCs w:val="24"/>
        </w:rPr>
        <w:t xml:space="preserve">that, with the help of a priest, she sent a </w:t>
      </w:r>
      <w:r w:rsidRPr="002D2B77">
        <w:rPr>
          <w:rFonts w:ascii="Times New Roman" w:hAnsi="Times New Roman" w:cs="Times New Roman"/>
          <w:sz w:val="24"/>
          <w:szCs w:val="24"/>
        </w:rPr>
        <w:lastRenderedPageBreak/>
        <w:t>letter to the State Welfare League requesting an interview with the director</w:t>
      </w:r>
      <w:r>
        <w:rPr>
          <w:rFonts w:ascii="Times New Roman" w:hAnsi="Times New Roman" w:cs="Times New Roman"/>
          <w:sz w:val="24"/>
          <w:szCs w:val="24"/>
        </w:rPr>
        <w:t xml:space="preserve"> to discuss the widespread occurrence of lesbian relationships in the prison</w:t>
      </w:r>
      <w:r w:rsidRPr="002D2B77">
        <w:rPr>
          <w:rFonts w:ascii="Times New Roman" w:hAnsi="Times New Roman" w:cs="Times New Roman"/>
          <w:sz w:val="24"/>
          <w:szCs w:val="24"/>
        </w:rPr>
        <w:t>. The field secretary of the League, a woman named Miss Bates, met with Mattie in private and listened to her concerns. Upon the conclusion of their interview, the field secretary proclaimed that Mattie was “as beautiful within as she [was] without,” and immediately promised to take action.</w:t>
      </w:r>
      <w:r>
        <w:rPr>
          <w:rStyle w:val="FootnoteReference"/>
          <w:rFonts w:ascii="Times New Roman" w:hAnsi="Times New Roman" w:cs="Times New Roman"/>
          <w:sz w:val="24"/>
          <w:szCs w:val="24"/>
        </w:rPr>
        <w:footnoteReference w:id="223"/>
      </w:r>
      <w:r w:rsidRPr="002D2B77">
        <w:rPr>
          <w:rFonts w:ascii="Times New Roman" w:hAnsi="Times New Roman" w:cs="Times New Roman"/>
          <w:sz w:val="24"/>
          <w:szCs w:val="24"/>
        </w:rPr>
        <w:t xml:space="preserve"> Thanks to this, Mattie claim</w:t>
      </w:r>
      <w:r>
        <w:rPr>
          <w:rFonts w:ascii="Times New Roman" w:hAnsi="Times New Roman" w:cs="Times New Roman"/>
          <w:sz w:val="24"/>
          <w:szCs w:val="24"/>
        </w:rPr>
        <w:t xml:space="preserve">ed, segregation was introduced </w:t>
      </w:r>
      <w:r w:rsidRPr="002D2B77">
        <w:rPr>
          <w:rFonts w:ascii="Times New Roman" w:hAnsi="Times New Roman" w:cs="Times New Roman"/>
          <w:sz w:val="24"/>
          <w:szCs w:val="24"/>
        </w:rPr>
        <w:t>thus causing “many of the evils in question” to be “removed.”</w:t>
      </w:r>
      <w:r>
        <w:rPr>
          <w:rStyle w:val="FootnoteReference"/>
          <w:rFonts w:ascii="Times New Roman" w:hAnsi="Times New Roman" w:cs="Times New Roman"/>
          <w:sz w:val="24"/>
          <w:szCs w:val="24"/>
        </w:rPr>
        <w:footnoteReference w:id="224"/>
      </w:r>
      <w:r w:rsidRPr="002D2B77">
        <w:rPr>
          <w:rFonts w:ascii="Times New Roman" w:hAnsi="Times New Roman" w:cs="Times New Roman"/>
          <w:sz w:val="24"/>
          <w:szCs w:val="24"/>
        </w:rPr>
        <w:t xml:space="preserve"> </w:t>
      </w:r>
      <w:r>
        <w:rPr>
          <w:rFonts w:ascii="Times New Roman" w:hAnsi="Times New Roman" w:cs="Times New Roman"/>
          <w:sz w:val="24"/>
          <w:szCs w:val="24"/>
        </w:rPr>
        <w:t xml:space="preserve">By framing the introduction of segregation as a moral good, Mattie appealed to her evangelical audience. As highlighted by noted historian of American evangelicalism Matthew Sutton in his text </w:t>
      </w:r>
      <w:r>
        <w:rPr>
          <w:rFonts w:ascii="Times New Roman" w:hAnsi="Times New Roman" w:cs="Times New Roman"/>
          <w:i/>
          <w:sz w:val="24"/>
          <w:szCs w:val="24"/>
        </w:rPr>
        <w:t>American Apocalypse</w:t>
      </w:r>
      <w:r>
        <w:rPr>
          <w:rFonts w:ascii="Times New Roman" w:hAnsi="Times New Roman" w:cs="Times New Roman"/>
          <w:sz w:val="24"/>
          <w:szCs w:val="24"/>
        </w:rPr>
        <w:t>, “Segregation was so prevalent in churches around the country that it rarely provoked comment.”</w:t>
      </w:r>
      <w:r>
        <w:rPr>
          <w:rStyle w:val="FootnoteReference"/>
          <w:rFonts w:ascii="Times New Roman" w:hAnsi="Times New Roman" w:cs="Times New Roman"/>
          <w:sz w:val="24"/>
          <w:szCs w:val="24"/>
        </w:rPr>
        <w:footnoteReference w:id="225"/>
      </w:r>
      <w:r>
        <w:rPr>
          <w:rFonts w:ascii="Times New Roman" w:hAnsi="Times New Roman" w:cs="Times New Roman"/>
          <w:sz w:val="24"/>
          <w:szCs w:val="24"/>
        </w:rPr>
        <w:t xml:space="preserve"> Even those evangelical movements based in the North “did not see racism or segregation as signs of injustice or as sins that required their penance.”</w:t>
      </w:r>
      <w:r>
        <w:rPr>
          <w:rStyle w:val="FootnoteReference"/>
          <w:rFonts w:ascii="Times New Roman" w:hAnsi="Times New Roman" w:cs="Times New Roman"/>
          <w:sz w:val="24"/>
          <w:szCs w:val="24"/>
        </w:rPr>
        <w:footnoteReference w:id="226"/>
      </w:r>
      <w:r>
        <w:rPr>
          <w:rFonts w:ascii="Times New Roman" w:hAnsi="Times New Roman" w:cs="Times New Roman"/>
          <w:sz w:val="24"/>
          <w:szCs w:val="24"/>
        </w:rPr>
        <w:t xml:space="preserve"> Some leaders in the movement even viewed “segregation as a characteristic of godly living.”</w:t>
      </w:r>
      <w:r>
        <w:rPr>
          <w:rStyle w:val="FootnoteReference"/>
          <w:rFonts w:ascii="Times New Roman" w:hAnsi="Times New Roman" w:cs="Times New Roman"/>
          <w:sz w:val="24"/>
          <w:szCs w:val="24"/>
        </w:rPr>
        <w:footnoteReference w:id="227"/>
      </w:r>
      <w:r>
        <w:rPr>
          <w:rFonts w:ascii="Times New Roman" w:hAnsi="Times New Roman" w:cs="Times New Roman"/>
          <w:sz w:val="24"/>
          <w:szCs w:val="24"/>
        </w:rPr>
        <w:t xml:space="preserve"> Expressing pro-segregation views placed Mattie solidly in the evangelical mainstream. </w:t>
      </w:r>
    </w:p>
    <w:p w14:paraId="7BFFDD2F" w14:textId="77777777" w:rsidR="00397ECF" w:rsidRDefault="00397ECF" w:rsidP="00397ECF">
      <w:pPr>
        <w:spacing w:line="480" w:lineRule="auto"/>
        <w:ind w:firstLine="720"/>
        <w:rPr>
          <w:rFonts w:ascii="Times New Roman" w:hAnsi="Times New Roman" w:cs="Times New Roman"/>
          <w:sz w:val="24"/>
          <w:szCs w:val="24"/>
        </w:rPr>
      </w:pPr>
      <w:r w:rsidRPr="00081181">
        <w:rPr>
          <w:rFonts w:ascii="Times New Roman" w:hAnsi="Times New Roman" w:cs="Times New Roman"/>
          <w:sz w:val="24"/>
          <w:szCs w:val="24"/>
        </w:rPr>
        <w:t xml:space="preserve">Mattie additionally claimed responsibility for the removal of another evil from the penitentiary- that of the corrupt prison matron. </w:t>
      </w:r>
      <w:r>
        <w:rPr>
          <w:rFonts w:ascii="Times New Roman" w:hAnsi="Times New Roman" w:cs="Times New Roman"/>
          <w:sz w:val="24"/>
          <w:szCs w:val="24"/>
        </w:rPr>
        <w:t>Mrs. Brown’s patience evidently ran out after losing a “tussle” with Mattie and being temporarily trapped in a cell</w:t>
      </w:r>
      <w:r w:rsidRPr="00081181">
        <w:rPr>
          <w:rFonts w:ascii="Times New Roman" w:hAnsi="Times New Roman" w:cs="Times New Roman"/>
          <w:sz w:val="24"/>
          <w:szCs w:val="24"/>
        </w:rPr>
        <w:t>.</w:t>
      </w:r>
      <w:r>
        <w:rPr>
          <w:rStyle w:val="FootnoteReference"/>
          <w:rFonts w:ascii="Times New Roman" w:hAnsi="Times New Roman" w:cs="Times New Roman"/>
          <w:sz w:val="24"/>
          <w:szCs w:val="24"/>
        </w:rPr>
        <w:footnoteReference w:id="228"/>
      </w:r>
      <w:r w:rsidRPr="00081181">
        <w:rPr>
          <w:rFonts w:ascii="Times New Roman" w:hAnsi="Times New Roman" w:cs="Times New Roman"/>
          <w:sz w:val="24"/>
          <w:szCs w:val="24"/>
        </w:rPr>
        <w:t xml:space="preserve"> </w:t>
      </w:r>
      <w:r>
        <w:rPr>
          <w:rFonts w:ascii="Times New Roman" w:hAnsi="Times New Roman" w:cs="Times New Roman"/>
          <w:sz w:val="24"/>
          <w:szCs w:val="24"/>
        </w:rPr>
        <w:t xml:space="preserve"> Sending guards to wake up Mattie in the middle of the night and physically drag her from her cell</w:t>
      </w:r>
      <w:r w:rsidRPr="00081181">
        <w:rPr>
          <w:rFonts w:ascii="Times New Roman" w:hAnsi="Times New Roman" w:cs="Times New Roman"/>
          <w:sz w:val="24"/>
          <w:szCs w:val="24"/>
        </w:rPr>
        <w:t xml:space="preserve">, Mrs. Brown ordered her confined in what Mattie </w:t>
      </w:r>
      <w:r>
        <w:rPr>
          <w:rFonts w:ascii="Times New Roman" w:hAnsi="Times New Roman" w:cs="Times New Roman"/>
          <w:sz w:val="24"/>
          <w:szCs w:val="24"/>
        </w:rPr>
        <w:t>called</w:t>
      </w:r>
      <w:r w:rsidRPr="00081181">
        <w:rPr>
          <w:rFonts w:ascii="Times New Roman" w:hAnsi="Times New Roman" w:cs="Times New Roman"/>
          <w:sz w:val="24"/>
          <w:szCs w:val="24"/>
        </w:rPr>
        <w:t xml:space="preserve"> “the dungeon.” </w:t>
      </w:r>
      <w:r>
        <w:rPr>
          <w:rFonts w:ascii="Times New Roman" w:hAnsi="Times New Roman" w:cs="Times New Roman"/>
          <w:sz w:val="24"/>
          <w:szCs w:val="24"/>
        </w:rPr>
        <w:t xml:space="preserve">Her usage of the word dungeon was quite </w:t>
      </w:r>
      <w:r>
        <w:rPr>
          <w:rFonts w:ascii="Times New Roman" w:hAnsi="Times New Roman" w:cs="Times New Roman"/>
          <w:sz w:val="24"/>
          <w:szCs w:val="24"/>
        </w:rPr>
        <w:lastRenderedPageBreak/>
        <w:t>literal. “Many of the victims [in the dungeon] were compelled to stand all day with their wrists chained high above their heads to a steel ring,” she wrote, casting imagery of a Medieval torture chamber.</w:t>
      </w:r>
      <w:r>
        <w:rPr>
          <w:rStyle w:val="FootnoteReference"/>
          <w:rFonts w:ascii="Times New Roman" w:hAnsi="Times New Roman" w:cs="Times New Roman"/>
          <w:sz w:val="24"/>
          <w:szCs w:val="24"/>
        </w:rPr>
        <w:footnoteReference w:id="229"/>
      </w:r>
      <w:r>
        <w:rPr>
          <w:rFonts w:ascii="Times New Roman" w:hAnsi="Times New Roman" w:cs="Times New Roman"/>
          <w:sz w:val="24"/>
          <w:szCs w:val="24"/>
        </w:rPr>
        <w:t xml:space="preserve"> Living in a damp, cold cell with</w:t>
      </w:r>
      <w:r w:rsidRPr="00081181">
        <w:rPr>
          <w:rFonts w:ascii="Times New Roman" w:hAnsi="Times New Roman" w:cs="Times New Roman"/>
          <w:sz w:val="24"/>
          <w:szCs w:val="24"/>
        </w:rPr>
        <w:t xml:space="preserve"> </w:t>
      </w:r>
      <w:r>
        <w:rPr>
          <w:rFonts w:ascii="Times New Roman" w:hAnsi="Times New Roman" w:cs="Times New Roman"/>
          <w:sz w:val="24"/>
          <w:szCs w:val="24"/>
        </w:rPr>
        <w:t>only the bare minimum of food</w:t>
      </w:r>
      <w:r w:rsidRPr="00081181">
        <w:rPr>
          <w:rFonts w:ascii="Times New Roman" w:hAnsi="Times New Roman" w:cs="Times New Roman"/>
          <w:sz w:val="24"/>
          <w:szCs w:val="24"/>
        </w:rPr>
        <w:t>, Mattie fell ill.</w:t>
      </w:r>
      <w:r>
        <w:rPr>
          <w:rStyle w:val="FootnoteReference"/>
          <w:rFonts w:ascii="Times New Roman" w:hAnsi="Times New Roman" w:cs="Times New Roman"/>
          <w:sz w:val="24"/>
          <w:szCs w:val="24"/>
        </w:rPr>
        <w:footnoteReference w:id="230"/>
      </w:r>
      <w:r w:rsidRPr="00081181">
        <w:rPr>
          <w:rFonts w:ascii="Times New Roman" w:hAnsi="Times New Roman" w:cs="Times New Roman"/>
          <w:sz w:val="24"/>
          <w:szCs w:val="24"/>
        </w:rPr>
        <w:t xml:space="preserve"> </w:t>
      </w:r>
    </w:p>
    <w:p w14:paraId="21D53BDA" w14:textId="77777777" w:rsidR="00397ECF" w:rsidRDefault="00397ECF" w:rsidP="00397ECF">
      <w:pPr>
        <w:spacing w:line="480" w:lineRule="auto"/>
        <w:ind w:firstLine="720"/>
        <w:rPr>
          <w:rFonts w:ascii="Times New Roman" w:hAnsi="Times New Roman" w:cs="Times New Roman"/>
          <w:sz w:val="24"/>
          <w:szCs w:val="24"/>
        </w:rPr>
      </w:pPr>
      <w:r w:rsidRPr="00081181">
        <w:rPr>
          <w:rFonts w:ascii="Times New Roman" w:hAnsi="Times New Roman" w:cs="Times New Roman"/>
          <w:sz w:val="24"/>
          <w:szCs w:val="24"/>
        </w:rPr>
        <w:t>However, this sickness would be to her advantage. After five days, the prison doctor advised the warden to take Mattie out of the dungeon. Agreeing, the warden order</w:t>
      </w:r>
      <w:r>
        <w:rPr>
          <w:rFonts w:ascii="Times New Roman" w:hAnsi="Times New Roman" w:cs="Times New Roman"/>
          <w:sz w:val="24"/>
          <w:szCs w:val="24"/>
        </w:rPr>
        <w:t>ed</w:t>
      </w:r>
      <w:r w:rsidRPr="00081181">
        <w:rPr>
          <w:rFonts w:ascii="Times New Roman" w:hAnsi="Times New Roman" w:cs="Times New Roman"/>
          <w:sz w:val="24"/>
          <w:szCs w:val="24"/>
        </w:rPr>
        <w:t xml:space="preserve"> the matron</w:t>
      </w:r>
      <w:r>
        <w:rPr>
          <w:rFonts w:ascii="Times New Roman" w:hAnsi="Times New Roman" w:cs="Times New Roman"/>
          <w:sz w:val="24"/>
          <w:szCs w:val="24"/>
        </w:rPr>
        <w:t xml:space="preserve"> to release her</w:t>
      </w:r>
      <w:r w:rsidRPr="00081181">
        <w:rPr>
          <w:rFonts w:ascii="Times New Roman" w:hAnsi="Times New Roman" w:cs="Times New Roman"/>
          <w:sz w:val="24"/>
          <w:szCs w:val="24"/>
        </w:rPr>
        <w:t xml:space="preserve">. Mrs. Brown protested; when </w:t>
      </w:r>
      <w:r>
        <w:rPr>
          <w:rFonts w:ascii="Times New Roman" w:hAnsi="Times New Roman" w:cs="Times New Roman"/>
          <w:sz w:val="24"/>
          <w:szCs w:val="24"/>
        </w:rPr>
        <w:t>that failed</w:t>
      </w:r>
      <w:r w:rsidRPr="00081181">
        <w:rPr>
          <w:rFonts w:ascii="Times New Roman" w:hAnsi="Times New Roman" w:cs="Times New Roman"/>
          <w:sz w:val="24"/>
          <w:szCs w:val="24"/>
        </w:rPr>
        <w:t>, she resigned. The reason for this resignation, Mattie claimed, was that the matron was afraid of what Mattie would do to her once she was back in the main prison population.</w:t>
      </w:r>
      <w:r>
        <w:rPr>
          <w:rStyle w:val="FootnoteReference"/>
          <w:rFonts w:ascii="Times New Roman" w:hAnsi="Times New Roman" w:cs="Times New Roman"/>
          <w:sz w:val="24"/>
          <w:szCs w:val="24"/>
        </w:rPr>
        <w:footnoteReference w:id="231"/>
      </w:r>
      <w:r w:rsidRPr="00081181">
        <w:rPr>
          <w:rFonts w:ascii="Times New Roman" w:hAnsi="Times New Roman" w:cs="Times New Roman"/>
          <w:sz w:val="24"/>
          <w:szCs w:val="24"/>
        </w:rPr>
        <w:t xml:space="preserve"> Therefore, Mattie’s darkest time in prison had a pleasant result, not only for her, but for all other prisoners who had been </w:t>
      </w:r>
      <w:r>
        <w:rPr>
          <w:rFonts w:ascii="Times New Roman" w:hAnsi="Times New Roman" w:cs="Times New Roman"/>
          <w:sz w:val="24"/>
          <w:szCs w:val="24"/>
        </w:rPr>
        <w:t>targeted</w:t>
      </w:r>
      <w:r w:rsidRPr="00081181">
        <w:rPr>
          <w:rFonts w:ascii="Times New Roman" w:hAnsi="Times New Roman" w:cs="Times New Roman"/>
          <w:sz w:val="24"/>
          <w:szCs w:val="24"/>
        </w:rPr>
        <w:t xml:space="preserve"> by Mrs. Brown.</w:t>
      </w:r>
      <w:r>
        <w:rPr>
          <w:rFonts w:ascii="Times New Roman" w:hAnsi="Times New Roman" w:cs="Times New Roman"/>
          <w:sz w:val="24"/>
          <w:szCs w:val="24"/>
        </w:rPr>
        <w:t xml:space="preserve"> Her narrative of this becomes more intriguing when one takes into account that Mattie referred to her time in the dungeon as her own personal “Gethsemane.”</w:t>
      </w:r>
      <w:r>
        <w:rPr>
          <w:rStyle w:val="FootnoteReference"/>
          <w:rFonts w:ascii="Times New Roman" w:hAnsi="Times New Roman" w:cs="Times New Roman"/>
          <w:sz w:val="24"/>
          <w:szCs w:val="24"/>
        </w:rPr>
        <w:footnoteReference w:id="232"/>
      </w:r>
      <w:r>
        <w:rPr>
          <w:rFonts w:ascii="Times New Roman" w:hAnsi="Times New Roman" w:cs="Times New Roman"/>
          <w:sz w:val="24"/>
          <w:szCs w:val="24"/>
        </w:rPr>
        <w:t xml:space="preserve"> While she was using the language of Biblical suffering, her text can be read in such a way that she directly compared herself to Jesus. Like Christ, she had undergone a severe trial only to come out of it alive with pleasant results for the sinners that surrounded her. The Devil, in this case Mrs. Brown, had been defeated through her suffering.</w:t>
      </w:r>
    </w:p>
    <w:p w14:paraId="0C65E3B4" w14:textId="77777777" w:rsidR="00397ECF" w:rsidRDefault="00397ECF" w:rsidP="00397ECF">
      <w:pPr>
        <w:spacing w:line="480" w:lineRule="auto"/>
        <w:ind w:firstLine="720"/>
        <w:rPr>
          <w:rFonts w:ascii="Times New Roman" w:hAnsi="Times New Roman" w:cs="Times New Roman"/>
          <w:sz w:val="24"/>
          <w:szCs w:val="24"/>
        </w:rPr>
      </w:pPr>
      <w:r w:rsidRPr="003038AC">
        <w:rPr>
          <w:rFonts w:ascii="Times New Roman" w:hAnsi="Times New Roman" w:cs="Times New Roman"/>
          <w:sz w:val="24"/>
          <w:szCs w:val="24"/>
        </w:rPr>
        <w:t>Mrs. Brown</w:t>
      </w:r>
      <w:r>
        <w:rPr>
          <w:rFonts w:ascii="Times New Roman" w:hAnsi="Times New Roman" w:cs="Times New Roman"/>
          <w:sz w:val="24"/>
          <w:szCs w:val="24"/>
        </w:rPr>
        <w:t>’s departure</w:t>
      </w:r>
      <w:r w:rsidRPr="003038AC">
        <w:rPr>
          <w:rFonts w:ascii="Times New Roman" w:hAnsi="Times New Roman" w:cs="Times New Roman"/>
          <w:sz w:val="24"/>
          <w:szCs w:val="24"/>
        </w:rPr>
        <w:t xml:space="preserve"> marked a new chapter in Mattie’s prison career. The warden, who was only recently appointed to his position, was a firm believer in rehabilitation. To this end, he decided to move most of the female prisoners out of the penitentiary to work and live on the state prison farm.</w:t>
      </w:r>
      <w:r>
        <w:rPr>
          <w:rStyle w:val="FootnoteReference"/>
          <w:rFonts w:ascii="Times New Roman" w:hAnsi="Times New Roman" w:cs="Times New Roman"/>
          <w:sz w:val="24"/>
          <w:szCs w:val="24"/>
        </w:rPr>
        <w:footnoteReference w:id="233"/>
      </w:r>
      <w:r w:rsidRPr="003038AC">
        <w:rPr>
          <w:rFonts w:ascii="Times New Roman" w:hAnsi="Times New Roman" w:cs="Times New Roman"/>
          <w:sz w:val="24"/>
          <w:szCs w:val="24"/>
        </w:rPr>
        <w:t xml:space="preserve"> </w:t>
      </w:r>
      <w:r>
        <w:rPr>
          <w:rFonts w:ascii="Times New Roman" w:hAnsi="Times New Roman" w:cs="Times New Roman"/>
          <w:sz w:val="24"/>
          <w:szCs w:val="24"/>
        </w:rPr>
        <w:t>Believing</w:t>
      </w:r>
      <w:r w:rsidRPr="003038AC">
        <w:rPr>
          <w:rFonts w:ascii="Times New Roman" w:hAnsi="Times New Roman" w:cs="Times New Roman"/>
          <w:sz w:val="24"/>
          <w:szCs w:val="24"/>
        </w:rPr>
        <w:t xml:space="preserve"> in second chances, the warden agreed to let Mattie go to the farm despite her bad record in the prison—a record which Mattie was quick to remind her </w:t>
      </w:r>
      <w:r w:rsidRPr="003038AC">
        <w:rPr>
          <w:rFonts w:ascii="Times New Roman" w:hAnsi="Times New Roman" w:cs="Times New Roman"/>
          <w:sz w:val="24"/>
          <w:szCs w:val="24"/>
        </w:rPr>
        <w:lastRenderedPageBreak/>
        <w:t xml:space="preserve">readers was the result of </w:t>
      </w:r>
      <w:r>
        <w:rPr>
          <w:rFonts w:ascii="Times New Roman" w:hAnsi="Times New Roman" w:cs="Times New Roman"/>
          <w:sz w:val="24"/>
          <w:szCs w:val="24"/>
        </w:rPr>
        <w:t>her war with the corrupt</w:t>
      </w:r>
      <w:r w:rsidRPr="003038AC">
        <w:rPr>
          <w:rFonts w:ascii="Times New Roman" w:hAnsi="Times New Roman" w:cs="Times New Roman"/>
          <w:sz w:val="24"/>
          <w:szCs w:val="24"/>
        </w:rPr>
        <w:t xml:space="preserve"> Mrs. Brown and her cronies.</w:t>
      </w:r>
      <w:r>
        <w:rPr>
          <w:rStyle w:val="FootnoteReference"/>
          <w:rFonts w:ascii="Times New Roman" w:hAnsi="Times New Roman" w:cs="Times New Roman"/>
          <w:sz w:val="24"/>
          <w:szCs w:val="24"/>
        </w:rPr>
        <w:footnoteReference w:id="234"/>
      </w:r>
      <w:r w:rsidRPr="003038AC">
        <w:rPr>
          <w:rFonts w:ascii="Times New Roman" w:hAnsi="Times New Roman" w:cs="Times New Roman"/>
          <w:sz w:val="24"/>
          <w:szCs w:val="24"/>
        </w:rPr>
        <w:t xml:space="preserve"> Mattie was excited at the prospect</w:t>
      </w:r>
      <w:r>
        <w:rPr>
          <w:rFonts w:ascii="Times New Roman" w:hAnsi="Times New Roman" w:cs="Times New Roman"/>
          <w:sz w:val="24"/>
          <w:szCs w:val="24"/>
        </w:rPr>
        <w:t xml:space="preserve"> of the farm</w:t>
      </w:r>
      <w:r w:rsidRPr="003038AC">
        <w:rPr>
          <w:rFonts w:ascii="Times New Roman" w:hAnsi="Times New Roman" w:cs="Times New Roman"/>
          <w:sz w:val="24"/>
          <w:szCs w:val="24"/>
        </w:rPr>
        <w:t>, and was grateful for the chance at a life outside the crowded confines of the prison. However, Mrs. Brown</w:t>
      </w:r>
      <w:r>
        <w:rPr>
          <w:rFonts w:ascii="Times New Roman" w:hAnsi="Times New Roman" w:cs="Times New Roman"/>
          <w:sz w:val="24"/>
          <w:szCs w:val="24"/>
        </w:rPr>
        <w:t>, in certain sense, followed Mattie to the farm</w:t>
      </w:r>
      <w:r w:rsidRPr="003038AC">
        <w:rPr>
          <w:rFonts w:ascii="Times New Roman" w:hAnsi="Times New Roman" w:cs="Times New Roman"/>
          <w:sz w:val="24"/>
          <w:szCs w:val="24"/>
        </w:rPr>
        <w:t xml:space="preserve">. </w:t>
      </w:r>
      <w:r>
        <w:rPr>
          <w:rFonts w:ascii="Times New Roman" w:hAnsi="Times New Roman" w:cs="Times New Roman"/>
          <w:sz w:val="24"/>
          <w:szCs w:val="24"/>
        </w:rPr>
        <w:t>Before resigning from the prison,</w:t>
      </w:r>
      <w:r w:rsidRPr="003038AC">
        <w:rPr>
          <w:rFonts w:ascii="Times New Roman" w:hAnsi="Times New Roman" w:cs="Times New Roman"/>
          <w:sz w:val="24"/>
          <w:szCs w:val="24"/>
        </w:rPr>
        <w:t xml:space="preserve"> Mrs. Brown</w:t>
      </w:r>
      <w:r>
        <w:rPr>
          <w:rFonts w:ascii="Times New Roman" w:hAnsi="Times New Roman" w:cs="Times New Roman"/>
          <w:sz w:val="24"/>
          <w:szCs w:val="24"/>
        </w:rPr>
        <w:t xml:space="preserve"> </w:t>
      </w:r>
      <w:r w:rsidRPr="003038AC">
        <w:rPr>
          <w:rFonts w:ascii="Times New Roman" w:hAnsi="Times New Roman" w:cs="Times New Roman"/>
          <w:sz w:val="24"/>
          <w:szCs w:val="24"/>
        </w:rPr>
        <w:t>remov</w:t>
      </w:r>
      <w:r>
        <w:rPr>
          <w:rFonts w:ascii="Times New Roman" w:hAnsi="Times New Roman" w:cs="Times New Roman"/>
          <w:sz w:val="24"/>
          <w:szCs w:val="24"/>
        </w:rPr>
        <w:t>ed</w:t>
      </w:r>
      <w:r w:rsidRPr="003038AC">
        <w:rPr>
          <w:rFonts w:ascii="Times New Roman" w:hAnsi="Times New Roman" w:cs="Times New Roman"/>
          <w:sz w:val="24"/>
          <w:szCs w:val="24"/>
        </w:rPr>
        <w:t xml:space="preserve"> the previous superintendent of the farm and </w:t>
      </w:r>
      <w:r>
        <w:rPr>
          <w:rFonts w:ascii="Times New Roman" w:hAnsi="Times New Roman" w:cs="Times New Roman"/>
          <w:sz w:val="24"/>
          <w:szCs w:val="24"/>
        </w:rPr>
        <w:t>installed</w:t>
      </w:r>
      <w:r w:rsidRPr="003038AC">
        <w:rPr>
          <w:rFonts w:ascii="Times New Roman" w:hAnsi="Times New Roman" w:cs="Times New Roman"/>
          <w:sz w:val="24"/>
          <w:szCs w:val="24"/>
        </w:rPr>
        <w:t xml:space="preserve"> one of her </w:t>
      </w:r>
      <w:r>
        <w:rPr>
          <w:rFonts w:ascii="Times New Roman" w:hAnsi="Times New Roman" w:cs="Times New Roman"/>
          <w:sz w:val="24"/>
          <w:szCs w:val="24"/>
        </w:rPr>
        <w:t>accomplices</w:t>
      </w:r>
      <w:r w:rsidRPr="003038AC">
        <w:rPr>
          <w:rFonts w:ascii="Times New Roman" w:hAnsi="Times New Roman" w:cs="Times New Roman"/>
          <w:sz w:val="24"/>
          <w:szCs w:val="24"/>
        </w:rPr>
        <w:t xml:space="preserve">, a man Mattie only identified as </w:t>
      </w:r>
      <w:r>
        <w:rPr>
          <w:rFonts w:ascii="Times New Roman" w:hAnsi="Times New Roman" w:cs="Times New Roman"/>
          <w:sz w:val="24"/>
          <w:szCs w:val="24"/>
        </w:rPr>
        <w:t>“Mr. U</w:t>
      </w:r>
      <w:r w:rsidRPr="003038AC">
        <w:rPr>
          <w:rFonts w:ascii="Times New Roman" w:hAnsi="Times New Roman" w:cs="Times New Roman"/>
          <w:sz w:val="24"/>
          <w:szCs w:val="24"/>
        </w:rPr>
        <w:t>.</w:t>
      </w:r>
      <w:r>
        <w:rPr>
          <w:rFonts w:ascii="Times New Roman" w:hAnsi="Times New Roman" w:cs="Times New Roman"/>
          <w:sz w:val="24"/>
          <w:szCs w:val="24"/>
        </w:rPr>
        <w:t>”</w:t>
      </w:r>
      <w:r w:rsidRPr="003038AC">
        <w:rPr>
          <w:rFonts w:ascii="Times New Roman" w:hAnsi="Times New Roman" w:cs="Times New Roman"/>
          <w:sz w:val="24"/>
          <w:szCs w:val="24"/>
        </w:rPr>
        <w:t xml:space="preserve"> According to Mattie, Mr. U’s purpose was “to make a harem out of the Farm.” On multiple occasions, Mattie recalled only narrowly escaping Mr. U “[forcing</w:t>
      </w:r>
      <w:r>
        <w:rPr>
          <w:rFonts w:ascii="Times New Roman" w:hAnsi="Times New Roman" w:cs="Times New Roman"/>
          <w:sz w:val="24"/>
          <w:szCs w:val="24"/>
        </w:rPr>
        <w:t>]</w:t>
      </w:r>
      <w:r w:rsidRPr="003038AC">
        <w:rPr>
          <w:rFonts w:ascii="Times New Roman" w:hAnsi="Times New Roman" w:cs="Times New Roman"/>
          <w:sz w:val="24"/>
          <w:szCs w:val="24"/>
        </w:rPr>
        <w:t xml:space="preserve"> his affections upon her.”</w:t>
      </w:r>
      <w:r>
        <w:rPr>
          <w:rStyle w:val="FootnoteReference"/>
          <w:rFonts w:ascii="Times New Roman" w:hAnsi="Times New Roman" w:cs="Times New Roman"/>
          <w:sz w:val="24"/>
          <w:szCs w:val="24"/>
        </w:rPr>
        <w:footnoteReference w:id="235"/>
      </w:r>
      <w:r w:rsidRPr="003038AC">
        <w:rPr>
          <w:rFonts w:ascii="Times New Roman" w:hAnsi="Times New Roman" w:cs="Times New Roman"/>
          <w:sz w:val="24"/>
          <w:szCs w:val="24"/>
        </w:rPr>
        <w:t xml:space="preserve"> At one point, she claimed that she had to fend him off with a pitchfork.</w:t>
      </w:r>
      <w:r>
        <w:rPr>
          <w:rStyle w:val="FootnoteReference"/>
          <w:rFonts w:ascii="Times New Roman" w:hAnsi="Times New Roman" w:cs="Times New Roman"/>
          <w:sz w:val="24"/>
          <w:szCs w:val="24"/>
        </w:rPr>
        <w:footnoteReference w:id="236"/>
      </w:r>
      <w:r w:rsidRPr="003038AC">
        <w:rPr>
          <w:rFonts w:ascii="Times New Roman" w:hAnsi="Times New Roman" w:cs="Times New Roman"/>
          <w:sz w:val="24"/>
          <w:szCs w:val="24"/>
        </w:rPr>
        <w:t xml:space="preserve"> Growing tired of her </w:t>
      </w:r>
      <w:r>
        <w:rPr>
          <w:rFonts w:ascii="Times New Roman" w:hAnsi="Times New Roman" w:cs="Times New Roman"/>
          <w:sz w:val="24"/>
          <w:szCs w:val="24"/>
        </w:rPr>
        <w:t>rejection</w:t>
      </w:r>
      <w:r w:rsidRPr="003038AC">
        <w:rPr>
          <w:rFonts w:ascii="Times New Roman" w:hAnsi="Times New Roman" w:cs="Times New Roman"/>
          <w:sz w:val="24"/>
          <w:szCs w:val="24"/>
        </w:rPr>
        <w:t>, Mr. U convinced several female inmates that he would supply them with liquor and drugs if they murdered Mattie.</w:t>
      </w:r>
      <w:r>
        <w:rPr>
          <w:rStyle w:val="FootnoteReference"/>
          <w:rFonts w:ascii="Times New Roman" w:hAnsi="Times New Roman" w:cs="Times New Roman"/>
          <w:sz w:val="24"/>
          <w:szCs w:val="24"/>
        </w:rPr>
        <w:footnoteReference w:id="237"/>
      </w:r>
      <w:r w:rsidRPr="003038AC">
        <w:rPr>
          <w:rFonts w:ascii="Times New Roman" w:hAnsi="Times New Roman" w:cs="Times New Roman"/>
          <w:sz w:val="24"/>
          <w:szCs w:val="24"/>
        </w:rPr>
        <w:t xml:space="preserve"> Mattie barely survived their subsequent assault </w:t>
      </w:r>
      <w:r>
        <w:rPr>
          <w:rFonts w:ascii="Times New Roman" w:hAnsi="Times New Roman" w:cs="Times New Roman"/>
          <w:sz w:val="24"/>
          <w:szCs w:val="24"/>
        </w:rPr>
        <w:t>with</w:t>
      </w:r>
      <w:r w:rsidRPr="003038AC">
        <w:rPr>
          <w:rFonts w:ascii="Times New Roman" w:hAnsi="Times New Roman" w:cs="Times New Roman"/>
          <w:sz w:val="24"/>
          <w:szCs w:val="24"/>
        </w:rPr>
        <w:t xml:space="preserve"> the timely intervention of the guard and the warden, who defeated Mattie’s attackers. After hearing the truth of what was going on at the prison farm from Mattie, the warden dismissed Mr. U, declared that Mattie “need never do another lick of work,” and appointed a new, more friendly, superintendent.</w:t>
      </w:r>
      <w:r>
        <w:rPr>
          <w:rStyle w:val="FootnoteReference"/>
          <w:rFonts w:ascii="Times New Roman" w:hAnsi="Times New Roman" w:cs="Times New Roman"/>
          <w:sz w:val="24"/>
          <w:szCs w:val="24"/>
        </w:rPr>
        <w:footnoteReference w:id="238"/>
      </w:r>
      <w:r w:rsidRPr="003038AC">
        <w:rPr>
          <w:rFonts w:ascii="Times New Roman" w:hAnsi="Times New Roman" w:cs="Times New Roman"/>
          <w:sz w:val="24"/>
          <w:szCs w:val="24"/>
        </w:rPr>
        <w:t xml:space="preserve"> </w:t>
      </w:r>
    </w:p>
    <w:p w14:paraId="3BDD2B23" w14:textId="7D725F3A" w:rsidR="00397ECF" w:rsidRDefault="00397ECF" w:rsidP="00397ECF">
      <w:pPr>
        <w:spacing w:line="480" w:lineRule="auto"/>
        <w:ind w:firstLine="720"/>
        <w:rPr>
          <w:rFonts w:ascii="Times New Roman" w:hAnsi="Times New Roman" w:cs="Times New Roman"/>
          <w:sz w:val="24"/>
          <w:szCs w:val="24"/>
        </w:rPr>
      </w:pPr>
      <w:r>
        <w:rPr>
          <w:rFonts w:ascii="Times New Roman" w:hAnsi="Times New Roman" w:cs="Times New Roman"/>
          <w:sz w:val="24"/>
          <w:szCs w:val="24"/>
        </w:rPr>
        <w:t>T</w:t>
      </w:r>
      <w:r w:rsidRPr="00363F4B">
        <w:rPr>
          <w:rFonts w:ascii="Times New Roman" w:hAnsi="Times New Roman" w:cs="Times New Roman"/>
          <w:sz w:val="24"/>
          <w:szCs w:val="24"/>
        </w:rPr>
        <w:t>he warden exempted Mattie from doing labor on the farm</w:t>
      </w:r>
      <w:r>
        <w:rPr>
          <w:rFonts w:ascii="Times New Roman" w:hAnsi="Times New Roman" w:cs="Times New Roman"/>
          <w:sz w:val="24"/>
          <w:szCs w:val="24"/>
        </w:rPr>
        <w:t xml:space="preserve"> for other reasons as well</w:t>
      </w:r>
      <w:r w:rsidRPr="00363F4B">
        <w:rPr>
          <w:rFonts w:ascii="Times New Roman" w:hAnsi="Times New Roman" w:cs="Times New Roman"/>
          <w:sz w:val="24"/>
          <w:szCs w:val="24"/>
        </w:rPr>
        <w:t>. According to her memoirs, her health was beginning to fail. She recalled that “her lungs were affected, causing her to have a persistent cough.</w:t>
      </w:r>
      <w:r>
        <w:rPr>
          <w:rStyle w:val="FootnoteReference"/>
          <w:rFonts w:ascii="Times New Roman" w:hAnsi="Times New Roman" w:cs="Times New Roman"/>
          <w:sz w:val="24"/>
          <w:szCs w:val="24"/>
        </w:rPr>
        <w:footnoteReference w:id="239"/>
      </w:r>
      <w:r w:rsidRPr="00363F4B">
        <w:rPr>
          <w:rFonts w:ascii="Times New Roman" w:hAnsi="Times New Roman" w:cs="Times New Roman"/>
          <w:sz w:val="24"/>
          <w:szCs w:val="24"/>
        </w:rPr>
        <w:t xml:space="preserve"> She had also lost much in weight,” dropping to 118 pounds.</w:t>
      </w:r>
      <w:r>
        <w:rPr>
          <w:rStyle w:val="FootnoteReference"/>
          <w:rFonts w:ascii="Times New Roman" w:hAnsi="Times New Roman" w:cs="Times New Roman"/>
          <w:sz w:val="24"/>
          <w:szCs w:val="24"/>
        </w:rPr>
        <w:footnoteReference w:id="240"/>
      </w:r>
      <w:r w:rsidRPr="00363F4B">
        <w:rPr>
          <w:rFonts w:ascii="Times New Roman" w:hAnsi="Times New Roman" w:cs="Times New Roman"/>
          <w:sz w:val="24"/>
          <w:szCs w:val="24"/>
        </w:rPr>
        <w:t xml:space="preserve"> Despite recovering slightly </w:t>
      </w:r>
      <w:r>
        <w:rPr>
          <w:rFonts w:ascii="Times New Roman" w:hAnsi="Times New Roman" w:cs="Times New Roman"/>
          <w:sz w:val="24"/>
          <w:szCs w:val="24"/>
        </w:rPr>
        <w:t>with</w:t>
      </w:r>
      <w:r w:rsidRPr="00363F4B">
        <w:rPr>
          <w:rFonts w:ascii="Times New Roman" w:hAnsi="Times New Roman" w:cs="Times New Roman"/>
          <w:sz w:val="24"/>
          <w:szCs w:val="24"/>
        </w:rPr>
        <w:t xml:space="preserve"> the better conditions of the prison farm, Mattie was still susceptible to occasional spells of sickness that “kept her indisposed for days.” After one of these spells, Mattie was examined by the doctor who discovered that one of her lungs was </w:t>
      </w:r>
      <w:r w:rsidRPr="00363F4B">
        <w:rPr>
          <w:rFonts w:ascii="Times New Roman" w:hAnsi="Times New Roman" w:cs="Times New Roman"/>
          <w:sz w:val="24"/>
          <w:szCs w:val="24"/>
        </w:rPr>
        <w:lastRenderedPageBreak/>
        <w:t xml:space="preserve">tubercular, </w:t>
      </w:r>
      <w:r>
        <w:rPr>
          <w:rFonts w:ascii="Times New Roman" w:hAnsi="Times New Roman" w:cs="Times New Roman"/>
          <w:sz w:val="24"/>
          <w:szCs w:val="24"/>
        </w:rPr>
        <w:t>a condition</w:t>
      </w:r>
      <w:r w:rsidRPr="00363F4B">
        <w:rPr>
          <w:rFonts w:ascii="Times New Roman" w:hAnsi="Times New Roman" w:cs="Times New Roman"/>
          <w:sz w:val="24"/>
          <w:szCs w:val="24"/>
        </w:rPr>
        <w:t xml:space="preserve"> exacerbated by a bout of pulmonary pneumonia in 1928. By this time, she had been in prison for nearly seven years, and, according to the prison doctor, she likely would not survive another year.</w:t>
      </w:r>
      <w:r>
        <w:rPr>
          <w:rStyle w:val="FootnoteReference"/>
          <w:rFonts w:ascii="Times New Roman" w:hAnsi="Times New Roman" w:cs="Times New Roman"/>
          <w:sz w:val="24"/>
          <w:szCs w:val="24"/>
        </w:rPr>
        <w:footnoteReference w:id="241"/>
      </w:r>
      <w:r w:rsidRPr="00363F4B">
        <w:rPr>
          <w:rFonts w:ascii="Times New Roman" w:hAnsi="Times New Roman" w:cs="Times New Roman"/>
          <w:sz w:val="24"/>
          <w:szCs w:val="24"/>
        </w:rPr>
        <w:t xml:space="preserve"> The warden, worrying for her health, gave Mattie her release papers and discharged her to the care of her sister.</w:t>
      </w:r>
      <w:r>
        <w:rPr>
          <w:rStyle w:val="FootnoteReference"/>
          <w:rFonts w:ascii="Times New Roman" w:hAnsi="Times New Roman" w:cs="Times New Roman"/>
          <w:sz w:val="24"/>
          <w:szCs w:val="24"/>
        </w:rPr>
        <w:footnoteReference w:id="242"/>
      </w:r>
      <w:r w:rsidRPr="00363F4B">
        <w:rPr>
          <w:rFonts w:ascii="Times New Roman" w:hAnsi="Times New Roman" w:cs="Times New Roman"/>
          <w:sz w:val="24"/>
          <w:szCs w:val="24"/>
        </w:rPr>
        <w:t xml:space="preserve"> </w:t>
      </w:r>
      <w:r>
        <w:rPr>
          <w:rFonts w:ascii="Times New Roman" w:hAnsi="Times New Roman" w:cs="Times New Roman"/>
          <w:sz w:val="24"/>
          <w:szCs w:val="24"/>
        </w:rPr>
        <w:t>S</w:t>
      </w:r>
      <w:r w:rsidRPr="00363F4B">
        <w:rPr>
          <w:rFonts w:ascii="Times New Roman" w:hAnsi="Times New Roman" w:cs="Times New Roman"/>
          <w:sz w:val="24"/>
          <w:szCs w:val="24"/>
        </w:rPr>
        <w:t>he explained that she had not perished from tuberculosis</w:t>
      </w:r>
      <w:r>
        <w:rPr>
          <w:rFonts w:ascii="Times New Roman" w:hAnsi="Times New Roman" w:cs="Times New Roman"/>
          <w:sz w:val="24"/>
          <w:szCs w:val="24"/>
        </w:rPr>
        <w:t>, after she was released,</w:t>
      </w:r>
      <w:r w:rsidRPr="00363F4B">
        <w:rPr>
          <w:rFonts w:ascii="Times New Roman" w:hAnsi="Times New Roman" w:cs="Times New Roman"/>
          <w:sz w:val="24"/>
          <w:szCs w:val="24"/>
        </w:rPr>
        <w:t xml:space="preserve"> because she had eaten a lot of “oranges and lemons in great quantities” with her meager allowance from the prison.  According to a physician she consulted outside of the prison “partaking of these health-giving fruits was all that prolonged her life.”</w:t>
      </w:r>
      <w:r>
        <w:rPr>
          <w:rStyle w:val="FootnoteReference"/>
          <w:rFonts w:ascii="Times New Roman" w:hAnsi="Times New Roman" w:cs="Times New Roman"/>
          <w:sz w:val="24"/>
          <w:szCs w:val="24"/>
        </w:rPr>
        <w:footnoteReference w:id="243"/>
      </w:r>
      <w:r w:rsidRPr="00363F4B">
        <w:rPr>
          <w:rFonts w:ascii="Times New Roman" w:hAnsi="Times New Roman" w:cs="Times New Roman"/>
          <w:sz w:val="24"/>
          <w:szCs w:val="24"/>
        </w:rPr>
        <w:t xml:space="preserve"> </w:t>
      </w:r>
    </w:p>
    <w:p w14:paraId="2ECCA0C7" w14:textId="77777777" w:rsidR="00397ECF" w:rsidRDefault="00397ECF" w:rsidP="00397ECF">
      <w:pPr>
        <w:spacing w:line="480" w:lineRule="auto"/>
        <w:rPr>
          <w:rFonts w:ascii="Times New Roman" w:hAnsi="Times New Roman" w:cs="Times New Roman"/>
          <w:sz w:val="24"/>
          <w:szCs w:val="24"/>
        </w:rPr>
      </w:pPr>
      <w:r w:rsidRPr="003F56AE">
        <w:rPr>
          <w:rFonts w:ascii="Times New Roman" w:hAnsi="Times New Roman" w:cs="Times New Roman"/>
          <w:sz w:val="24"/>
          <w:szCs w:val="24"/>
        </w:rPr>
        <w:tab/>
      </w:r>
      <w:r>
        <w:rPr>
          <w:rFonts w:ascii="Times New Roman" w:hAnsi="Times New Roman" w:cs="Times New Roman"/>
          <w:sz w:val="24"/>
          <w:szCs w:val="24"/>
        </w:rPr>
        <w:t xml:space="preserve">The prison records offer a fragmentary counter record to Mattie’s story of her time in prison as newspapers were mostly disinterested in her story after </w:t>
      </w:r>
      <w:r w:rsidRPr="003F56AE">
        <w:rPr>
          <w:rFonts w:ascii="Times New Roman" w:hAnsi="Times New Roman" w:cs="Times New Roman"/>
          <w:sz w:val="24"/>
          <w:szCs w:val="24"/>
        </w:rPr>
        <w:t>she was safely locked away.</w:t>
      </w:r>
      <w:r>
        <w:rPr>
          <w:rFonts w:ascii="Times New Roman" w:hAnsi="Times New Roman" w:cs="Times New Roman"/>
          <w:sz w:val="24"/>
          <w:szCs w:val="24"/>
        </w:rPr>
        <w:t xml:space="preserve"> Her</w:t>
      </w:r>
      <w:r w:rsidRPr="003F56AE">
        <w:rPr>
          <w:rFonts w:ascii="Times New Roman" w:hAnsi="Times New Roman" w:cs="Times New Roman"/>
          <w:sz w:val="24"/>
          <w:szCs w:val="24"/>
        </w:rPr>
        <w:t xml:space="preserve"> entry in the prison register</w:t>
      </w:r>
      <w:r>
        <w:rPr>
          <w:rFonts w:ascii="Times New Roman" w:hAnsi="Times New Roman" w:cs="Times New Roman"/>
          <w:sz w:val="24"/>
          <w:szCs w:val="24"/>
        </w:rPr>
        <w:t xml:space="preserve"> survives as the only non-Mattie produced record of her imprisonment</w:t>
      </w:r>
      <w:r w:rsidRPr="003F56AE">
        <w:rPr>
          <w:rFonts w:ascii="Times New Roman" w:hAnsi="Times New Roman" w:cs="Times New Roman"/>
          <w:sz w:val="24"/>
          <w:szCs w:val="24"/>
        </w:rPr>
        <w:t>. It list</w:t>
      </w:r>
      <w:r>
        <w:rPr>
          <w:rFonts w:ascii="Times New Roman" w:hAnsi="Times New Roman" w:cs="Times New Roman"/>
          <w:sz w:val="24"/>
          <w:szCs w:val="24"/>
        </w:rPr>
        <w:t>s the term of Mattie’s sentence</w:t>
      </w:r>
      <w:r w:rsidRPr="003F56AE">
        <w:rPr>
          <w:rFonts w:ascii="Times New Roman" w:hAnsi="Times New Roman" w:cs="Times New Roman"/>
          <w:sz w:val="24"/>
          <w:szCs w:val="24"/>
        </w:rPr>
        <w:t xml:space="preserve"> and then writes that she was disobedient, insolent, and profane. Mattie</w:t>
      </w:r>
      <w:r>
        <w:rPr>
          <w:rFonts w:ascii="Times New Roman" w:hAnsi="Times New Roman" w:cs="Times New Roman"/>
          <w:sz w:val="24"/>
          <w:szCs w:val="24"/>
        </w:rPr>
        <w:t xml:space="preserve"> wouldn’t disagree</w:t>
      </w:r>
      <w:r w:rsidRPr="003F56AE">
        <w:rPr>
          <w:rFonts w:ascii="Times New Roman" w:hAnsi="Times New Roman" w:cs="Times New Roman"/>
          <w:sz w:val="24"/>
          <w:szCs w:val="24"/>
        </w:rPr>
        <w:t xml:space="preserve">, and attributes that to the antipathy of Mrs. Brown. However, the prison register </w:t>
      </w:r>
      <w:r>
        <w:rPr>
          <w:rFonts w:ascii="Times New Roman" w:hAnsi="Times New Roman" w:cs="Times New Roman"/>
          <w:sz w:val="24"/>
          <w:szCs w:val="24"/>
        </w:rPr>
        <w:t>gives another, very different explanation</w:t>
      </w:r>
      <w:r w:rsidRPr="003F56AE">
        <w:rPr>
          <w:rFonts w:ascii="Times New Roman" w:hAnsi="Times New Roman" w:cs="Times New Roman"/>
          <w:sz w:val="24"/>
          <w:szCs w:val="24"/>
        </w:rPr>
        <w:t xml:space="preserve"> for</w:t>
      </w:r>
      <w:r>
        <w:rPr>
          <w:rFonts w:ascii="Times New Roman" w:hAnsi="Times New Roman" w:cs="Times New Roman"/>
          <w:sz w:val="24"/>
          <w:szCs w:val="24"/>
        </w:rPr>
        <w:t xml:space="preserve"> why</w:t>
      </w:r>
      <w:r w:rsidRPr="003F56AE">
        <w:rPr>
          <w:rFonts w:ascii="Times New Roman" w:hAnsi="Times New Roman" w:cs="Times New Roman"/>
          <w:sz w:val="24"/>
          <w:szCs w:val="24"/>
        </w:rPr>
        <w:t xml:space="preserve"> she was released. </w:t>
      </w:r>
      <w:r>
        <w:rPr>
          <w:rFonts w:ascii="Times New Roman" w:hAnsi="Times New Roman" w:cs="Times New Roman"/>
          <w:sz w:val="24"/>
          <w:szCs w:val="24"/>
        </w:rPr>
        <w:t>T</w:t>
      </w:r>
      <w:r w:rsidRPr="003F56AE">
        <w:rPr>
          <w:rFonts w:ascii="Times New Roman" w:hAnsi="Times New Roman" w:cs="Times New Roman"/>
          <w:sz w:val="24"/>
          <w:szCs w:val="24"/>
        </w:rPr>
        <w:t xml:space="preserve">he register </w:t>
      </w:r>
      <w:r>
        <w:rPr>
          <w:rFonts w:ascii="Times New Roman" w:hAnsi="Times New Roman" w:cs="Times New Roman"/>
          <w:sz w:val="24"/>
          <w:szCs w:val="24"/>
        </w:rPr>
        <w:t xml:space="preserve">records </w:t>
      </w:r>
      <w:r w:rsidRPr="003F56AE">
        <w:rPr>
          <w:rFonts w:ascii="Times New Roman" w:hAnsi="Times New Roman" w:cs="Times New Roman"/>
          <w:sz w:val="24"/>
          <w:szCs w:val="24"/>
        </w:rPr>
        <w:t>that she was “discharged under merit time</w:t>
      </w:r>
      <w:r>
        <w:rPr>
          <w:rFonts w:ascii="Times New Roman" w:hAnsi="Times New Roman" w:cs="Times New Roman"/>
          <w:sz w:val="24"/>
          <w:szCs w:val="24"/>
        </w:rPr>
        <w:t>,</w:t>
      </w:r>
      <w:r w:rsidRPr="003F56AE">
        <w:rPr>
          <w:rFonts w:ascii="Times New Roman" w:hAnsi="Times New Roman" w:cs="Times New Roman"/>
          <w:sz w:val="24"/>
          <w:szCs w:val="24"/>
        </w:rPr>
        <w:t>”</w:t>
      </w:r>
      <w:r>
        <w:rPr>
          <w:rFonts w:ascii="Times New Roman" w:hAnsi="Times New Roman" w:cs="Times New Roman"/>
          <w:sz w:val="24"/>
          <w:szCs w:val="24"/>
        </w:rPr>
        <w:t xml:space="preserve"> rather than </w:t>
      </w:r>
      <w:r w:rsidRPr="003F56AE">
        <w:rPr>
          <w:rFonts w:ascii="Times New Roman" w:hAnsi="Times New Roman" w:cs="Times New Roman"/>
          <w:sz w:val="24"/>
          <w:szCs w:val="24"/>
        </w:rPr>
        <w:t>due to medical concerns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44"/>
      </w:r>
      <w:r w:rsidRPr="003F56AE">
        <w:rPr>
          <w:rFonts w:ascii="Times New Roman" w:hAnsi="Times New Roman" w:cs="Times New Roman"/>
          <w:sz w:val="24"/>
          <w:szCs w:val="24"/>
        </w:rPr>
        <w:t xml:space="preserve">  Missouri in the late 1920s was facing issues with prison overcrowding. A law passed by the governor allowed for prisoners with relatively good behavior to be released from custody if they had served two-thirds of their sentence. This was the law that </w:t>
      </w:r>
      <w:r>
        <w:rPr>
          <w:rFonts w:ascii="Times New Roman" w:hAnsi="Times New Roman" w:cs="Times New Roman"/>
          <w:sz w:val="24"/>
          <w:szCs w:val="24"/>
        </w:rPr>
        <w:t>allowed</w:t>
      </w:r>
      <w:r w:rsidRPr="003F56AE">
        <w:rPr>
          <w:rFonts w:ascii="Times New Roman" w:hAnsi="Times New Roman" w:cs="Times New Roman"/>
          <w:sz w:val="24"/>
          <w:szCs w:val="24"/>
        </w:rPr>
        <w:t xml:space="preserve"> Mattie’s release. The fact that she was released “for merit” does seem to support her claim that she turned her behavior around in prison, but it disagrees with her claim that she was released due to illness.</w:t>
      </w:r>
      <w:r>
        <w:rPr>
          <w:rFonts w:ascii="Times New Roman" w:hAnsi="Times New Roman" w:cs="Times New Roman"/>
          <w:sz w:val="24"/>
          <w:szCs w:val="24"/>
        </w:rPr>
        <w:t xml:space="preserve"> </w:t>
      </w:r>
    </w:p>
    <w:p w14:paraId="7B40BB92" w14:textId="77777777" w:rsidR="00397ECF" w:rsidRDefault="00397ECF" w:rsidP="00397ECF">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This, then, raises the question of why Mattie would invent the story of a life-threatening illness. One possibility may have been that she sought to reinforce her claims that the prison system was an unhealthy environment. After all, she made the claim that the clothing of sick women was washed alongside that of healthy women, and that sick prisoners were forced to continue to work in the workshops. Another potential possibility is that she sought to hone in on the narrative of persecution. Her time in prison was mostly spent dodging the unfair dictates of Mrs. Brown and her various lackeys, who personified the corruption inherent in the prison system. If she had been released by a law created by that same system, it may have undercut that aspect of her story. </w:t>
      </w:r>
    </w:p>
    <w:p w14:paraId="7D68C29A" w14:textId="77777777" w:rsidR="00397ECF" w:rsidRDefault="00397ECF" w:rsidP="00397ECF">
      <w:pPr>
        <w:spacing w:line="480" w:lineRule="auto"/>
        <w:ind w:firstLine="720"/>
        <w:rPr>
          <w:rFonts w:ascii="Times New Roman" w:hAnsi="Times New Roman" w:cs="Times New Roman"/>
          <w:sz w:val="24"/>
          <w:szCs w:val="24"/>
        </w:rPr>
      </w:pPr>
      <w:r>
        <w:rPr>
          <w:rFonts w:ascii="Times New Roman" w:hAnsi="Times New Roman" w:cs="Times New Roman"/>
          <w:sz w:val="24"/>
          <w:szCs w:val="24"/>
        </w:rPr>
        <w:t>After her release, newspaper interest briefly surged and their stories told a different story of her release.</w:t>
      </w:r>
      <w:r w:rsidRPr="003F56AE">
        <w:rPr>
          <w:rFonts w:ascii="Times New Roman" w:hAnsi="Times New Roman" w:cs="Times New Roman"/>
          <w:sz w:val="24"/>
          <w:szCs w:val="24"/>
        </w:rPr>
        <w:t xml:space="preserve"> Kansas City reporters, surprised that such a dangerous woman was being </w:t>
      </w:r>
      <w:r>
        <w:rPr>
          <w:rFonts w:ascii="Times New Roman" w:hAnsi="Times New Roman" w:cs="Times New Roman"/>
          <w:sz w:val="24"/>
          <w:szCs w:val="24"/>
        </w:rPr>
        <w:t>let out</w:t>
      </w:r>
      <w:r w:rsidRPr="003F56AE">
        <w:rPr>
          <w:rFonts w:ascii="Times New Roman" w:hAnsi="Times New Roman" w:cs="Times New Roman"/>
          <w:sz w:val="24"/>
          <w:szCs w:val="24"/>
        </w:rPr>
        <w:t xml:space="preserve"> early, came to the penitentiary to witness the event. They did not describe her as an emaciated woman afflicted by racking coughs. Instead, </w:t>
      </w:r>
      <w:r w:rsidRPr="003F56AE">
        <w:rPr>
          <w:rFonts w:ascii="Times New Roman" w:hAnsi="Times New Roman" w:cs="Times New Roman"/>
          <w:i/>
          <w:sz w:val="24"/>
          <w:szCs w:val="24"/>
        </w:rPr>
        <w:t>The Kansas City Star</w:t>
      </w:r>
      <w:r w:rsidRPr="003F56AE">
        <w:rPr>
          <w:rFonts w:ascii="Times New Roman" w:hAnsi="Times New Roman" w:cs="Times New Roman"/>
          <w:sz w:val="24"/>
          <w:szCs w:val="24"/>
        </w:rPr>
        <w:t xml:space="preserve"> described her as having grown considerably “heavier,” wondering if a recent illness had “contributed to the plumpness.”</w:t>
      </w:r>
      <w:r>
        <w:rPr>
          <w:rStyle w:val="FootnoteReference"/>
          <w:rFonts w:ascii="Times New Roman" w:hAnsi="Times New Roman" w:cs="Times New Roman"/>
          <w:sz w:val="24"/>
          <w:szCs w:val="24"/>
        </w:rPr>
        <w:footnoteReference w:id="245"/>
      </w:r>
      <w:r w:rsidRPr="003F56AE">
        <w:rPr>
          <w:rFonts w:ascii="Times New Roman" w:hAnsi="Times New Roman" w:cs="Times New Roman"/>
          <w:sz w:val="24"/>
          <w:szCs w:val="24"/>
        </w:rPr>
        <w:t xml:space="preserve"> </w:t>
      </w:r>
      <w:r>
        <w:rPr>
          <w:rFonts w:ascii="Times New Roman" w:hAnsi="Times New Roman" w:cs="Times New Roman"/>
          <w:sz w:val="24"/>
          <w:szCs w:val="24"/>
        </w:rPr>
        <w:t>While</w:t>
      </w:r>
      <w:r w:rsidRPr="003F56AE">
        <w:rPr>
          <w:rFonts w:ascii="Times New Roman" w:hAnsi="Times New Roman" w:cs="Times New Roman"/>
          <w:sz w:val="24"/>
          <w:szCs w:val="24"/>
        </w:rPr>
        <w:t xml:space="preserve"> </w:t>
      </w:r>
      <w:r>
        <w:rPr>
          <w:rFonts w:ascii="Times New Roman" w:hAnsi="Times New Roman" w:cs="Times New Roman"/>
          <w:sz w:val="24"/>
          <w:szCs w:val="24"/>
        </w:rPr>
        <w:t>reports</w:t>
      </w:r>
      <w:r w:rsidRPr="003F56AE">
        <w:rPr>
          <w:rFonts w:ascii="Times New Roman" w:hAnsi="Times New Roman" w:cs="Times New Roman"/>
          <w:sz w:val="24"/>
          <w:szCs w:val="24"/>
        </w:rPr>
        <w:t xml:space="preserve"> disagreed with Mattie</w:t>
      </w:r>
      <w:r>
        <w:rPr>
          <w:rFonts w:ascii="Times New Roman" w:hAnsi="Times New Roman" w:cs="Times New Roman"/>
          <w:sz w:val="24"/>
          <w:szCs w:val="24"/>
        </w:rPr>
        <w:t xml:space="preserve"> over her </w:t>
      </w:r>
      <w:r w:rsidRPr="003F56AE">
        <w:rPr>
          <w:rFonts w:ascii="Times New Roman" w:hAnsi="Times New Roman" w:cs="Times New Roman"/>
          <w:sz w:val="24"/>
          <w:szCs w:val="24"/>
        </w:rPr>
        <w:t>physical condition, the articles seemingly concurred that her behavior had changed for the better</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46"/>
      </w:r>
      <w:r>
        <w:rPr>
          <w:rFonts w:ascii="Times New Roman" w:hAnsi="Times New Roman" w:cs="Times New Roman"/>
          <w:sz w:val="24"/>
          <w:szCs w:val="24"/>
        </w:rPr>
        <w:t xml:space="preserve"> The </w:t>
      </w:r>
      <w:r>
        <w:rPr>
          <w:rFonts w:ascii="Times New Roman" w:hAnsi="Times New Roman" w:cs="Times New Roman"/>
          <w:i/>
          <w:sz w:val="24"/>
          <w:szCs w:val="24"/>
        </w:rPr>
        <w:t xml:space="preserve">Kansas City Times </w:t>
      </w:r>
      <w:r>
        <w:rPr>
          <w:rFonts w:ascii="Times New Roman" w:hAnsi="Times New Roman" w:cs="Times New Roman"/>
          <w:sz w:val="24"/>
          <w:szCs w:val="24"/>
        </w:rPr>
        <w:t>claimed that “when Mattie Howard first was committed in the penitentiary she was disobedient and defiant,” but that she “became a different girl from the sanguine gang queen.”</w:t>
      </w:r>
      <w:r>
        <w:rPr>
          <w:rStyle w:val="FootnoteReference"/>
          <w:rFonts w:ascii="Times New Roman" w:hAnsi="Times New Roman" w:cs="Times New Roman"/>
          <w:sz w:val="24"/>
          <w:szCs w:val="24"/>
        </w:rPr>
        <w:footnoteReference w:id="247"/>
      </w:r>
      <w:r>
        <w:rPr>
          <w:rFonts w:ascii="Times New Roman" w:hAnsi="Times New Roman" w:cs="Times New Roman"/>
          <w:sz w:val="24"/>
          <w:szCs w:val="24"/>
        </w:rPr>
        <w:t xml:space="preserve"> </w:t>
      </w:r>
      <w:r w:rsidRPr="003F56AE">
        <w:rPr>
          <w:rFonts w:ascii="Times New Roman" w:hAnsi="Times New Roman" w:cs="Times New Roman"/>
          <w:sz w:val="24"/>
          <w:szCs w:val="24"/>
        </w:rPr>
        <w:t>A newspaper in Bowling Green, Kentucky, remarked that the transformation Mattie had undergone in prison should be viewed as an example for rehabilitation</w:t>
      </w:r>
      <w:r>
        <w:rPr>
          <w:rFonts w:ascii="Times New Roman" w:hAnsi="Times New Roman" w:cs="Times New Roman"/>
          <w:sz w:val="24"/>
          <w:szCs w:val="24"/>
        </w:rPr>
        <w:t xml:space="preserve">, writing that “every once in a while something like the </w:t>
      </w:r>
      <w:r>
        <w:rPr>
          <w:rFonts w:ascii="Times New Roman" w:hAnsi="Times New Roman" w:cs="Times New Roman"/>
          <w:sz w:val="24"/>
          <w:szCs w:val="24"/>
        </w:rPr>
        <w:lastRenderedPageBreak/>
        <w:t>reformation of Mattie Howard comes to encourage us to persevere.”</w:t>
      </w:r>
      <w:r>
        <w:rPr>
          <w:rStyle w:val="FootnoteReference"/>
          <w:rFonts w:ascii="Times New Roman" w:hAnsi="Times New Roman" w:cs="Times New Roman"/>
          <w:sz w:val="24"/>
          <w:szCs w:val="24"/>
        </w:rPr>
        <w:footnoteReference w:id="248"/>
      </w:r>
      <w:r w:rsidRPr="003F56AE">
        <w:rPr>
          <w:rFonts w:ascii="Times New Roman" w:hAnsi="Times New Roman" w:cs="Times New Roman"/>
          <w:sz w:val="24"/>
          <w:szCs w:val="24"/>
        </w:rPr>
        <w:t xml:space="preserve"> Most articles attributed this change to the practices of one particularly wise prison matron, who had gone out of her way to help Mattie to slowly change over time. </w:t>
      </w:r>
      <w:r>
        <w:rPr>
          <w:rFonts w:ascii="Times New Roman" w:hAnsi="Times New Roman" w:cs="Times New Roman"/>
          <w:sz w:val="24"/>
          <w:szCs w:val="24"/>
        </w:rPr>
        <w:t>While the newspaper articles did not directly cite any sources for this aspect of the story, it seems as if the information on this unnamed matron’s role came from officials within the prison. It is easy to imagine that these same prison officials may have exaggerated the system’s role in Mattie’s rehabilitation in order to demonstrate the efficacy of their corrective regimen, and reporters may have been more than happy to take up that narrative. It is important to note that there</w:t>
      </w:r>
      <w:r w:rsidRPr="003F56AE">
        <w:rPr>
          <w:rFonts w:ascii="Times New Roman" w:hAnsi="Times New Roman" w:cs="Times New Roman"/>
          <w:sz w:val="24"/>
          <w:szCs w:val="24"/>
        </w:rPr>
        <w:t xml:space="preserve"> is no positive matron mentioned in Mattie’s personal recollections.</w:t>
      </w:r>
      <w:r>
        <w:rPr>
          <w:rFonts w:ascii="Times New Roman" w:hAnsi="Times New Roman" w:cs="Times New Roman"/>
          <w:sz w:val="24"/>
          <w:szCs w:val="24"/>
        </w:rPr>
        <w:t xml:space="preserve"> According to</w:t>
      </w:r>
      <w:r w:rsidRPr="003F56AE">
        <w:rPr>
          <w:rFonts w:ascii="Times New Roman" w:hAnsi="Times New Roman" w:cs="Times New Roman"/>
          <w:sz w:val="24"/>
          <w:szCs w:val="24"/>
        </w:rPr>
        <w:t xml:space="preserve"> Mattie</w:t>
      </w:r>
      <w:r>
        <w:rPr>
          <w:rFonts w:ascii="Times New Roman" w:hAnsi="Times New Roman" w:cs="Times New Roman"/>
          <w:sz w:val="24"/>
          <w:szCs w:val="24"/>
        </w:rPr>
        <w:t>,</w:t>
      </w:r>
      <w:r w:rsidRPr="003F56AE">
        <w:rPr>
          <w:rFonts w:ascii="Times New Roman" w:hAnsi="Times New Roman" w:cs="Times New Roman"/>
          <w:sz w:val="24"/>
          <w:szCs w:val="24"/>
        </w:rPr>
        <w:t xml:space="preserve"> she was always inherently good and had been forced into antisocial behaviors by the</w:t>
      </w:r>
      <w:r>
        <w:rPr>
          <w:rFonts w:ascii="Times New Roman" w:hAnsi="Times New Roman" w:cs="Times New Roman"/>
          <w:sz w:val="24"/>
          <w:szCs w:val="24"/>
        </w:rPr>
        <w:t xml:space="preserve"> pressures of prison officials. </w:t>
      </w:r>
    </w:p>
    <w:p w14:paraId="36FE83CF" w14:textId="77777777" w:rsidR="00397ECF" w:rsidRDefault="00397ECF" w:rsidP="00397ECF">
      <w:pPr>
        <w:spacing w:line="480" w:lineRule="auto"/>
        <w:ind w:firstLine="720"/>
        <w:rPr>
          <w:rFonts w:ascii="Times New Roman" w:hAnsi="Times New Roman" w:cs="Times New Roman"/>
          <w:sz w:val="24"/>
          <w:szCs w:val="24"/>
        </w:rPr>
      </w:pPr>
      <w:r w:rsidRPr="00FD674B">
        <w:rPr>
          <w:rFonts w:ascii="Times New Roman" w:hAnsi="Times New Roman" w:cs="Times New Roman"/>
          <w:sz w:val="24"/>
          <w:szCs w:val="24"/>
        </w:rPr>
        <w:t xml:space="preserve">The articles made note that there was a growing </w:t>
      </w:r>
      <w:r>
        <w:rPr>
          <w:rFonts w:ascii="Times New Roman" w:hAnsi="Times New Roman" w:cs="Times New Roman"/>
          <w:sz w:val="24"/>
          <w:szCs w:val="24"/>
        </w:rPr>
        <w:t>movement</w:t>
      </w:r>
      <w:r w:rsidRPr="00FD674B">
        <w:rPr>
          <w:rFonts w:ascii="Times New Roman" w:hAnsi="Times New Roman" w:cs="Times New Roman"/>
          <w:sz w:val="24"/>
          <w:szCs w:val="24"/>
        </w:rPr>
        <w:t xml:space="preserve"> in the United States to turn prisons into places of rehabilitation rather than punishment. </w:t>
      </w:r>
      <w:r>
        <w:rPr>
          <w:rFonts w:ascii="Times New Roman" w:hAnsi="Times New Roman" w:cs="Times New Roman"/>
          <w:sz w:val="24"/>
          <w:szCs w:val="24"/>
        </w:rPr>
        <w:t>Prison labor systems, such as the one that Mattie had been forced to participate in while at the Missouri State Penitentiary, were coming under increasing scrutiny, as were other aspects of prison administration. The Texas Committee on Prisons and Prison Labor, for example, engaged in a lengthy study of that state’s prisons in 1924. They “recommended practices emblematic of… progressive penology.” Several of their proposals, such as “increased educational and recreational opportunities for all prisoners” and the “establishment of a parole board,” would be implemented by the state government of Texas by the end of the decade.</w:t>
      </w:r>
      <w:r>
        <w:rPr>
          <w:rStyle w:val="FootnoteReference"/>
          <w:rFonts w:ascii="Times New Roman" w:hAnsi="Times New Roman" w:cs="Times New Roman"/>
          <w:sz w:val="24"/>
          <w:szCs w:val="24"/>
        </w:rPr>
        <w:footnoteReference w:id="249"/>
      </w:r>
    </w:p>
    <w:p w14:paraId="5D136B66" w14:textId="77777777" w:rsidR="00397ECF" w:rsidRDefault="00397ECF" w:rsidP="00397EC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push for reform would continue into the 1930s, allowing Mattie a chance to tie her own autobiography into the push for reform. Several times within the prison portion of her </w:t>
      </w:r>
      <w:r>
        <w:rPr>
          <w:rFonts w:ascii="Times New Roman" w:hAnsi="Times New Roman" w:cs="Times New Roman"/>
          <w:sz w:val="24"/>
          <w:szCs w:val="24"/>
        </w:rPr>
        <w:lastRenderedPageBreak/>
        <w:t>narrative Mattie made “asides,” in which she would quote extensively from newspapers or leading experts on the topic of prisons. These experts included a former warden of New York’s infamous Sing Sing Prison, the National Society of Penal Information, and a prison labor report by a committee of the National Recovery Administration.</w:t>
      </w:r>
      <w:r>
        <w:rPr>
          <w:rStyle w:val="FootnoteReference"/>
          <w:rFonts w:ascii="Times New Roman" w:hAnsi="Times New Roman" w:cs="Times New Roman"/>
          <w:sz w:val="24"/>
          <w:szCs w:val="24"/>
        </w:rPr>
        <w:footnoteReference w:id="250"/>
      </w:r>
      <w:r>
        <w:rPr>
          <w:rFonts w:ascii="Times New Roman" w:hAnsi="Times New Roman" w:cs="Times New Roman"/>
          <w:sz w:val="24"/>
          <w:szCs w:val="24"/>
        </w:rPr>
        <w:t xml:space="preserve"> These asides reinforced her claims on the brutality of prison and added additional power to her calls for reform.</w:t>
      </w:r>
    </w:p>
    <w:p w14:paraId="4D0C01AB" w14:textId="77777777" w:rsidR="00397ECF" w:rsidRDefault="00397ECF" w:rsidP="00397ECF">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most novel way Mattie sought to tie her narrative into the prison reform movement, however, came in its authorial attribution. Rather than placing her name on the cover, Mattie claimed that the book was written by an individual named “M. Harris.” This was almost certainly an attempt on Mattie’s part to tie her book to Mary Belle Harris, who was at the time serving as the administrator of the Federal woman’s prison in Alderson, West Virginia. According to historian Claudine Schweber, Harris believed that “women’s criminality was largely due to economic or psychological dependency,” and therefore sought to teach her inmates “employable skills which would free them from being dependent on a man or a burden on the community.” To that end, her prison was “a place where women would be educated and active, trained to be good citizens and self-supporting individuals.”</w:t>
      </w:r>
      <w:r>
        <w:rPr>
          <w:rStyle w:val="FootnoteReference"/>
          <w:rFonts w:ascii="Times New Roman" w:hAnsi="Times New Roman" w:cs="Times New Roman"/>
          <w:sz w:val="24"/>
          <w:szCs w:val="24"/>
        </w:rPr>
        <w:footnoteReference w:id="251"/>
      </w:r>
      <w:r>
        <w:rPr>
          <w:rFonts w:ascii="Times New Roman" w:hAnsi="Times New Roman" w:cs="Times New Roman"/>
          <w:sz w:val="24"/>
          <w:szCs w:val="24"/>
        </w:rPr>
        <w:t xml:space="preserve"> Many of Harris’s ideas coincided with the points pushed in </w:t>
      </w:r>
      <w:r>
        <w:rPr>
          <w:rFonts w:ascii="Times New Roman" w:hAnsi="Times New Roman" w:cs="Times New Roman"/>
          <w:i/>
          <w:iCs/>
          <w:sz w:val="24"/>
          <w:szCs w:val="24"/>
        </w:rPr>
        <w:t>The Pathway of Mattie Howard</w:t>
      </w:r>
      <w:r>
        <w:rPr>
          <w:rFonts w:ascii="Times New Roman" w:hAnsi="Times New Roman" w:cs="Times New Roman"/>
          <w:sz w:val="24"/>
          <w:szCs w:val="24"/>
        </w:rPr>
        <w:t xml:space="preserve">, as well. </w:t>
      </w:r>
    </w:p>
    <w:p w14:paraId="60A8E040" w14:textId="77777777" w:rsidR="00397ECF" w:rsidRDefault="00397ECF" w:rsidP="00397EC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Upon analysis, the claim that Harris was the author of </w:t>
      </w:r>
      <w:r>
        <w:rPr>
          <w:rFonts w:ascii="Times New Roman" w:hAnsi="Times New Roman" w:cs="Times New Roman"/>
          <w:i/>
          <w:sz w:val="24"/>
          <w:szCs w:val="24"/>
        </w:rPr>
        <w:t>The Pathway of Mattie Howard</w:t>
      </w:r>
      <w:r>
        <w:rPr>
          <w:rFonts w:ascii="Times New Roman" w:hAnsi="Times New Roman" w:cs="Times New Roman"/>
          <w:sz w:val="24"/>
          <w:szCs w:val="24"/>
        </w:rPr>
        <w:t xml:space="preserve"> does not hold up.  T</w:t>
      </w:r>
      <w:r w:rsidRPr="00FD674B">
        <w:rPr>
          <w:rFonts w:ascii="Times New Roman" w:hAnsi="Times New Roman" w:cs="Times New Roman"/>
          <w:sz w:val="24"/>
          <w:szCs w:val="24"/>
        </w:rPr>
        <w:t xml:space="preserve">he “biographical” portion of the text </w:t>
      </w:r>
      <w:r>
        <w:rPr>
          <w:rFonts w:ascii="Times New Roman" w:hAnsi="Times New Roman" w:cs="Times New Roman"/>
          <w:sz w:val="24"/>
          <w:szCs w:val="24"/>
        </w:rPr>
        <w:t>supposedly written by</w:t>
      </w:r>
      <w:r w:rsidRPr="00FD674B">
        <w:rPr>
          <w:rFonts w:ascii="Times New Roman" w:hAnsi="Times New Roman" w:cs="Times New Roman"/>
          <w:sz w:val="24"/>
          <w:szCs w:val="24"/>
        </w:rPr>
        <w:t xml:space="preserve"> Harris </w:t>
      </w:r>
      <w:r>
        <w:rPr>
          <w:rFonts w:ascii="Times New Roman" w:hAnsi="Times New Roman" w:cs="Times New Roman"/>
          <w:sz w:val="24"/>
          <w:szCs w:val="24"/>
        </w:rPr>
        <w:t xml:space="preserve">and a </w:t>
      </w:r>
      <w:r w:rsidRPr="00FD674B">
        <w:rPr>
          <w:rFonts w:ascii="Times New Roman" w:hAnsi="Times New Roman" w:cs="Times New Roman"/>
          <w:sz w:val="24"/>
          <w:szCs w:val="24"/>
        </w:rPr>
        <w:t xml:space="preserve">letter </w:t>
      </w:r>
      <w:r>
        <w:rPr>
          <w:rFonts w:ascii="Times New Roman" w:hAnsi="Times New Roman" w:cs="Times New Roman"/>
          <w:sz w:val="24"/>
          <w:szCs w:val="24"/>
        </w:rPr>
        <w:t>written by</w:t>
      </w:r>
      <w:r w:rsidRPr="00FD674B">
        <w:rPr>
          <w:rFonts w:ascii="Times New Roman" w:hAnsi="Times New Roman" w:cs="Times New Roman"/>
          <w:sz w:val="24"/>
          <w:szCs w:val="24"/>
        </w:rPr>
        <w:t xml:space="preserve"> Mattie</w:t>
      </w:r>
      <w:r>
        <w:rPr>
          <w:rFonts w:ascii="Times New Roman" w:hAnsi="Times New Roman" w:cs="Times New Roman"/>
          <w:sz w:val="24"/>
          <w:szCs w:val="24"/>
        </w:rPr>
        <w:t xml:space="preserve"> </w:t>
      </w:r>
      <w:r w:rsidRPr="00FD674B">
        <w:rPr>
          <w:rFonts w:ascii="Times New Roman" w:hAnsi="Times New Roman" w:cs="Times New Roman"/>
          <w:sz w:val="24"/>
          <w:szCs w:val="24"/>
        </w:rPr>
        <w:t>at the end of the book</w:t>
      </w:r>
      <w:r>
        <w:rPr>
          <w:rFonts w:ascii="Times New Roman" w:hAnsi="Times New Roman" w:cs="Times New Roman"/>
          <w:sz w:val="24"/>
          <w:szCs w:val="24"/>
        </w:rPr>
        <w:t xml:space="preserve"> are very similar in their construction and language usage</w:t>
      </w:r>
      <w:r w:rsidRPr="00FD674B">
        <w:rPr>
          <w:rFonts w:ascii="Times New Roman" w:hAnsi="Times New Roman" w:cs="Times New Roman"/>
          <w:sz w:val="24"/>
          <w:szCs w:val="24"/>
        </w:rPr>
        <w:t xml:space="preserve">. Second, Harris took a very different approach to Christianity than Mattie did. To Harris, </w:t>
      </w:r>
      <w:r w:rsidRPr="00FD674B">
        <w:rPr>
          <w:rFonts w:ascii="Times New Roman" w:hAnsi="Times New Roman" w:cs="Times New Roman"/>
          <w:sz w:val="24"/>
          <w:szCs w:val="24"/>
        </w:rPr>
        <w:lastRenderedPageBreak/>
        <w:t xml:space="preserve">Christianity and religion in general was a </w:t>
      </w:r>
      <w:r>
        <w:rPr>
          <w:rFonts w:ascii="Times New Roman" w:hAnsi="Times New Roman" w:cs="Times New Roman"/>
          <w:sz w:val="24"/>
          <w:szCs w:val="24"/>
        </w:rPr>
        <w:t>strategy</w:t>
      </w:r>
      <w:r w:rsidRPr="00FD674B">
        <w:rPr>
          <w:rFonts w:ascii="Times New Roman" w:hAnsi="Times New Roman" w:cs="Times New Roman"/>
          <w:sz w:val="24"/>
          <w:szCs w:val="24"/>
        </w:rPr>
        <w:t xml:space="preserve"> to be used to </w:t>
      </w:r>
      <w:r>
        <w:rPr>
          <w:rFonts w:ascii="Times New Roman" w:hAnsi="Times New Roman" w:cs="Times New Roman"/>
          <w:sz w:val="24"/>
          <w:szCs w:val="24"/>
        </w:rPr>
        <w:t>get at her larger goal of</w:t>
      </w:r>
      <w:r w:rsidRPr="00FD674B">
        <w:rPr>
          <w:rFonts w:ascii="Times New Roman" w:hAnsi="Times New Roman" w:cs="Times New Roman"/>
          <w:sz w:val="24"/>
          <w:szCs w:val="24"/>
        </w:rPr>
        <w:t xml:space="preserve"> rehabilitation in her institution’s inmates.</w:t>
      </w:r>
      <w:r w:rsidRPr="00FD674B">
        <w:rPr>
          <w:rStyle w:val="FootnoteReference"/>
          <w:rFonts w:ascii="Times New Roman" w:hAnsi="Times New Roman" w:cs="Times New Roman"/>
          <w:sz w:val="24"/>
          <w:szCs w:val="24"/>
        </w:rPr>
        <w:footnoteReference w:id="252"/>
      </w:r>
      <w:r w:rsidRPr="00FD674B">
        <w:rPr>
          <w:rFonts w:ascii="Times New Roman" w:hAnsi="Times New Roman" w:cs="Times New Roman"/>
          <w:sz w:val="24"/>
          <w:szCs w:val="24"/>
        </w:rPr>
        <w:t xml:space="preserve"> </w:t>
      </w:r>
      <w:r>
        <w:rPr>
          <w:rFonts w:ascii="Times New Roman" w:hAnsi="Times New Roman" w:cs="Times New Roman"/>
          <w:sz w:val="24"/>
          <w:szCs w:val="24"/>
        </w:rPr>
        <w:t xml:space="preserve">In </w:t>
      </w:r>
      <w:r w:rsidRPr="00FD674B">
        <w:rPr>
          <w:rFonts w:ascii="Times New Roman" w:hAnsi="Times New Roman" w:cs="Times New Roman"/>
          <w:sz w:val="24"/>
          <w:szCs w:val="24"/>
        </w:rPr>
        <w:t xml:space="preserve">Harris’s </w:t>
      </w:r>
      <w:r>
        <w:rPr>
          <w:rFonts w:ascii="Times New Roman" w:hAnsi="Times New Roman" w:cs="Times New Roman"/>
          <w:sz w:val="24"/>
          <w:szCs w:val="24"/>
        </w:rPr>
        <w:t xml:space="preserve">own </w:t>
      </w:r>
      <w:r w:rsidRPr="00FD674B">
        <w:rPr>
          <w:rFonts w:ascii="Times New Roman" w:hAnsi="Times New Roman" w:cs="Times New Roman"/>
          <w:sz w:val="24"/>
          <w:szCs w:val="24"/>
        </w:rPr>
        <w:t>treatise on prison reform</w:t>
      </w:r>
      <w:r>
        <w:rPr>
          <w:rFonts w:ascii="Times New Roman" w:hAnsi="Times New Roman" w:cs="Times New Roman"/>
          <w:sz w:val="24"/>
          <w:szCs w:val="24"/>
        </w:rPr>
        <w:t>, she begins</w:t>
      </w:r>
      <w:r w:rsidRPr="00FD674B">
        <w:rPr>
          <w:rFonts w:ascii="Times New Roman" w:hAnsi="Times New Roman" w:cs="Times New Roman"/>
          <w:sz w:val="24"/>
          <w:szCs w:val="24"/>
        </w:rPr>
        <w:t xml:space="preserve"> </w:t>
      </w:r>
      <w:r>
        <w:rPr>
          <w:rFonts w:ascii="Times New Roman" w:hAnsi="Times New Roman" w:cs="Times New Roman"/>
          <w:sz w:val="24"/>
          <w:szCs w:val="24"/>
        </w:rPr>
        <w:t>with</w:t>
      </w:r>
      <w:r w:rsidRPr="00FD674B">
        <w:rPr>
          <w:rFonts w:ascii="Times New Roman" w:hAnsi="Times New Roman" w:cs="Times New Roman"/>
          <w:sz w:val="24"/>
          <w:szCs w:val="24"/>
        </w:rPr>
        <w:t xml:space="preserve"> an anecdote where a clergyman asked </w:t>
      </w:r>
      <w:r>
        <w:rPr>
          <w:rFonts w:ascii="Times New Roman" w:hAnsi="Times New Roman" w:cs="Times New Roman"/>
          <w:sz w:val="24"/>
          <w:szCs w:val="24"/>
        </w:rPr>
        <w:t>her</w:t>
      </w:r>
      <w:r w:rsidRPr="00FD674B">
        <w:rPr>
          <w:rFonts w:ascii="Times New Roman" w:hAnsi="Times New Roman" w:cs="Times New Roman"/>
          <w:sz w:val="24"/>
          <w:szCs w:val="24"/>
        </w:rPr>
        <w:t xml:space="preserve"> if the work she was doing was good for her soul</w:t>
      </w:r>
      <w:r>
        <w:rPr>
          <w:rFonts w:ascii="Times New Roman" w:hAnsi="Times New Roman" w:cs="Times New Roman"/>
          <w:sz w:val="24"/>
          <w:szCs w:val="24"/>
        </w:rPr>
        <w:t>?</w:t>
      </w:r>
      <w:r w:rsidRPr="00FD674B">
        <w:rPr>
          <w:rFonts w:ascii="Times New Roman" w:hAnsi="Times New Roman" w:cs="Times New Roman"/>
          <w:sz w:val="24"/>
          <w:szCs w:val="24"/>
        </w:rPr>
        <w:t xml:space="preserve"> </w:t>
      </w:r>
      <w:r>
        <w:rPr>
          <w:rFonts w:ascii="Times New Roman" w:hAnsi="Times New Roman" w:cs="Times New Roman"/>
          <w:sz w:val="24"/>
          <w:szCs w:val="24"/>
        </w:rPr>
        <w:t>L</w:t>
      </w:r>
      <w:r w:rsidRPr="00FD674B">
        <w:rPr>
          <w:rFonts w:ascii="Times New Roman" w:hAnsi="Times New Roman" w:cs="Times New Roman"/>
          <w:sz w:val="24"/>
          <w:szCs w:val="24"/>
        </w:rPr>
        <w:t>aughing, Harris replied that “she was far too busy taking care of her ‘girls’ to stop to think whether or not she had a soul.”</w:t>
      </w:r>
      <w:r w:rsidRPr="00FD674B">
        <w:rPr>
          <w:rStyle w:val="FootnoteReference"/>
          <w:rFonts w:ascii="Times New Roman" w:hAnsi="Times New Roman" w:cs="Times New Roman"/>
          <w:sz w:val="24"/>
          <w:szCs w:val="24"/>
        </w:rPr>
        <w:footnoteReference w:id="253"/>
      </w:r>
      <w:r w:rsidRPr="00FD674B">
        <w:rPr>
          <w:rFonts w:ascii="Times New Roman" w:hAnsi="Times New Roman" w:cs="Times New Roman"/>
          <w:sz w:val="24"/>
          <w:szCs w:val="24"/>
        </w:rPr>
        <w:t xml:space="preserve"> This differs strongly from the evangelical positions taken by the author of </w:t>
      </w:r>
      <w:r w:rsidRPr="00FD674B">
        <w:rPr>
          <w:rFonts w:ascii="Times New Roman" w:hAnsi="Times New Roman" w:cs="Times New Roman"/>
          <w:i/>
          <w:sz w:val="24"/>
          <w:szCs w:val="24"/>
        </w:rPr>
        <w:t>The Pathway of Mattie Howard</w:t>
      </w:r>
      <w:r w:rsidRPr="00FD674B">
        <w:rPr>
          <w:rFonts w:ascii="Times New Roman" w:hAnsi="Times New Roman" w:cs="Times New Roman"/>
          <w:sz w:val="24"/>
          <w:szCs w:val="24"/>
        </w:rPr>
        <w:t xml:space="preserve">. Third, </w:t>
      </w:r>
      <w:r w:rsidRPr="00FD674B">
        <w:rPr>
          <w:rFonts w:ascii="Times New Roman" w:hAnsi="Times New Roman" w:cs="Times New Roman"/>
          <w:i/>
          <w:sz w:val="24"/>
          <w:szCs w:val="24"/>
        </w:rPr>
        <w:t>The Pathway of Mattie Howard</w:t>
      </w:r>
      <w:r w:rsidRPr="00FD674B">
        <w:rPr>
          <w:rFonts w:ascii="Times New Roman" w:hAnsi="Times New Roman" w:cs="Times New Roman"/>
          <w:sz w:val="24"/>
          <w:szCs w:val="24"/>
        </w:rPr>
        <w:t xml:space="preserve"> was published in 1937, while Harris was superintendent at Alderson. It seems extremely unlikely that the proactive and busy Harris would have been able to find the ti</w:t>
      </w:r>
      <w:r>
        <w:rPr>
          <w:rFonts w:ascii="Times New Roman" w:hAnsi="Times New Roman" w:cs="Times New Roman"/>
          <w:sz w:val="24"/>
          <w:szCs w:val="24"/>
        </w:rPr>
        <w:t xml:space="preserve">me to “spend many happy hours in </w:t>
      </w:r>
      <w:r w:rsidRPr="00FD674B">
        <w:rPr>
          <w:rFonts w:ascii="Times New Roman" w:hAnsi="Times New Roman" w:cs="Times New Roman"/>
          <w:sz w:val="24"/>
          <w:szCs w:val="24"/>
        </w:rPr>
        <w:t>the company of Mattie Howard,” as claimed in the foreword to the text.</w:t>
      </w:r>
      <w:r w:rsidRPr="00FD674B">
        <w:rPr>
          <w:rStyle w:val="FootnoteReference"/>
          <w:rFonts w:ascii="Times New Roman" w:hAnsi="Times New Roman" w:cs="Times New Roman"/>
          <w:sz w:val="24"/>
          <w:szCs w:val="24"/>
        </w:rPr>
        <w:footnoteReference w:id="254"/>
      </w:r>
      <w:r w:rsidRPr="00FD674B">
        <w:rPr>
          <w:rFonts w:ascii="Times New Roman" w:hAnsi="Times New Roman" w:cs="Times New Roman"/>
          <w:sz w:val="24"/>
          <w:szCs w:val="24"/>
        </w:rPr>
        <w:t xml:space="preserve"> Finally, historian Claudine Schweber, the eminent scholar on Mary Belle Harris, was unable to find evidence </w:t>
      </w:r>
      <w:r>
        <w:rPr>
          <w:rFonts w:ascii="Times New Roman" w:hAnsi="Times New Roman" w:cs="Times New Roman"/>
          <w:sz w:val="24"/>
          <w:szCs w:val="24"/>
        </w:rPr>
        <w:t>that</w:t>
      </w:r>
      <w:r w:rsidRPr="00FD674B">
        <w:rPr>
          <w:rFonts w:ascii="Times New Roman" w:hAnsi="Times New Roman" w:cs="Times New Roman"/>
          <w:sz w:val="24"/>
          <w:szCs w:val="24"/>
        </w:rPr>
        <w:t xml:space="preserve"> </w:t>
      </w:r>
      <w:r>
        <w:rPr>
          <w:rFonts w:ascii="Times New Roman" w:hAnsi="Times New Roman" w:cs="Times New Roman"/>
          <w:sz w:val="24"/>
          <w:szCs w:val="24"/>
        </w:rPr>
        <w:t>she</w:t>
      </w:r>
      <w:r w:rsidRPr="00FD674B">
        <w:rPr>
          <w:rFonts w:ascii="Times New Roman" w:hAnsi="Times New Roman" w:cs="Times New Roman"/>
          <w:sz w:val="24"/>
          <w:szCs w:val="24"/>
        </w:rPr>
        <w:t xml:space="preserve"> and Mattie Howard ever interact</w:t>
      </w:r>
      <w:r>
        <w:rPr>
          <w:rFonts w:ascii="Times New Roman" w:hAnsi="Times New Roman" w:cs="Times New Roman"/>
          <w:sz w:val="24"/>
          <w:szCs w:val="24"/>
        </w:rPr>
        <w:t>ed. Given that, it seems even highly unlikely that</w:t>
      </w:r>
      <w:r w:rsidRPr="00FD674B">
        <w:rPr>
          <w:rFonts w:ascii="Times New Roman" w:hAnsi="Times New Roman" w:cs="Times New Roman"/>
          <w:sz w:val="24"/>
          <w:szCs w:val="24"/>
        </w:rPr>
        <w:t xml:space="preserve"> Harris w</w:t>
      </w:r>
      <w:r>
        <w:rPr>
          <w:rFonts w:ascii="Times New Roman" w:hAnsi="Times New Roman" w:cs="Times New Roman"/>
          <w:sz w:val="24"/>
          <w:szCs w:val="24"/>
        </w:rPr>
        <w:t>rote</w:t>
      </w:r>
      <w:r w:rsidRPr="00FD674B">
        <w:rPr>
          <w:rFonts w:ascii="Times New Roman" w:hAnsi="Times New Roman" w:cs="Times New Roman"/>
          <w:sz w:val="24"/>
          <w:szCs w:val="24"/>
        </w:rPr>
        <w:t xml:space="preserve"> a hagiographical </w:t>
      </w:r>
      <w:r>
        <w:rPr>
          <w:rFonts w:ascii="Times New Roman" w:hAnsi="Times New Roman" w:cs="Times New Roman"/>
          <w:sz w:val="24"/>
          <w:szCs w:val="24"/>
        </w:rPr>
        <w:t>account of</w:t>
      </w:r>
      <w:r w:rsidRPr="00FD674B">
        <w:rPr>
          <w:rFonts w:ascii="Times New Roman" w:hAnsi="Times New Roman" w:cs="Times New Roman"/>
          <w:sz w:val="24"/>
          <w:szCs w:val="24"/>
        </w:rPr>
        <w:t xml:space="preserve"> Mattie’s life.</w:t>
      </w:r>
      <w:r w:rsidRPr="00FD674B">
        <w:rPr>
          <w:rStyle w:val="FootnoteReference"/>
          <w:rFonts w:ascii="Times New Roman" w:hAnsi="Times New Roman" w:cs="Times New Roman"/>
          <w:sz w:val="24"/>
          <w:szCs w:val="24"/>
        </w:rPr>
        <w:footnoteReference w:id="255"/>
      </w:r>
      <w:r w:rsidRPr="00FD674B">
        <w:rPr>
          <w:rFonts w:ascii="Times New Roman" w:hAnsi="Times New Roman" w:cs="Times New Roman"/>
          <w:sz w:val="24"/>
          <w:szCs w:val="24"/>
        </w:rPr>
        <w:t xml:space="preserve"> </w:t>
      </w:r>
    </w:p>
    <w:p w14:paraId="49AFDD01" w14:textId="77777777" w:rsidR="00397ECF" w:rsidRDefault="00397ECF" w:rsidP="00397ECF">
      <w:pPr>
        <w:spacing w:line="480" w:lineRule="auto"/>
        <w:ind w:firstLine="720"/>
        <w:rPr>
          <w:rFonts w:ascii="Times New Roman" w:hAnsi="Times New Roman" w:cs="Times New Roman"/>
          <w:sz w:val="24"/>
          <w:szCs w:val="24"/>
        </w:rPr>
      </w:pPr>
      <w:r w:rsidRPr="00FD674B">
        <w:rPr>
          <w:rFonts w:ascii="Times New Roman" w:hAnsi="Times New Roman" w:cs="Times New Roman"/>
          <w:sz w:val="24"/>
          <w:szCs w:val="24"/>
        </w:rPr>
        <w:t xml:space="preserve">Why, then, did Mattie put M. Harris’s name on the cover of her book, and make an effort to disguise the true authorship? A possible reason could have been </w:t>
      </w:r>
      <w:r>
        <w:rPr>
          <w:rFonts w:ascii="Times New Roman" w:hAnsi="Times New Roman" w:cs="Times New Roman"/>
          <w:sz w:val="24"/>
          <w:szCs w:val="24"/>
        </w:rPr>
        <w:t xml:space="preserve">connected to </w:t>
      </w:r>
      <w:r w:rsidRPr="00FD674B">
        <w:rPr>
          <w:rFonts w:ascii="Times New Roman" w:hAnsi="Times New Roman" w:cs="Times New Roman"/>
          <w:sz w:val="24"/>
          <w:szCs w:val="24"/>
        </w:rPr>
        <w:t xml:space="preserve">the publication of Harris’s book on prison reform, </w:t>
      </w:r>
      <w:r w:rsidRPr="00FD674B">
        <w:rPr>
          <w:rFonts w:ascii="Times New Roman" w:hAnsi="Times New Roman" w:cs="Times New Roman"/>
          <w:i/>
          <w:sz w:val="24"/>
          <w:szCs w:val="24"/>
        </w:rPr>
        <w:t>I Knew Them in Prison</w:t>
      </w:r>
      <w:r w:rsidRPr="00FD674B">
        <w:rPr>
          <w:rFonts w:ascii="Times New Roman" w:hAnsi="Times New Roman" w:cs="Times New Roman"/>
          <w:sz w:val="24"/>
          <w:szCs w:val="24"/>
        </w:rPr>
        <w:t xml:space="preserve">, in 1936. This text was relatively successful and brought public attention to Harris’s efforts at Alderson. By </w:t>
      </w:r>
      <w:r>
        <w:rPr>
          <w:rFonts w:ascii="Times New Roman" w:hAnsi="Times New Roman" w:cs="Times New Roman"/>
          <w:sz w:val="24"/>
          <w:szCs w:val="24"/>
        </w:rPr>
        <w:t>adding</w:t>
      </w:r>
      <w:r w:rsidRPr="00FD674B">
        <w:rPr>
          <w:rFonts w:ascii="Times New Roman" w:hAnsi="Times New Roman" w:cs="Times New Roman"/>
          <w:sz w:val="24"/>
          <w:szCs w:val="24"/>
        </w:rPr>
        <w:t xml:space="preserve"> Harris’s name</w:t>
      </w:r>
      <w:r>
        <w:rPr>
          <w:rFonts w:ascii="Times New Roman" w:hAnsi="Times New Roman" w:cs="Times New Roman"/>
          <w:sz w:val="24"/>
          <w:szCs w:val="24"/>
        </w:rPr>
        <w:t xml:space="preserve"> to her book</w:t>
      </w:r>
      <w:r w:rsidRPr="00FD674B">
        <w:rPr>
          <w:rFonts w:ascii="Times New Roman" w:hAnsi="Times New Roman" w:cs="Times New Roman"/>
          <w:sz w:val="24"/>
          <w:szCs w:val="24"/>
        </w:rPr>
        <w:t xml:space="preserve">, Mattie may have been attempting to add respectability to her claims. After all, if a major figure in prison reform claimed that Mattie never truly needed to be reformed, who would be willing to contest that claim? Of course, Mattie was careful about this; by only using the term </w:t>
      </w:r>
      <w:r w:rsidRPr="00FD674B">
        <w:rPr>
          <w:rFonts w:ascii="Times New Roman" w:hAnsi="Times New Roman" w:cs="Times New Roman"/>
          <w:sz w:val="24"/>
          <w:szCs w:val="24"/>
        </w:rPr>
        <w:lastRenderedPageBreak/>
        <w:t>“M. Harris,” Mattie gave herself plausible deniability if she was confronted. Harris, on the other hand, always placed her full n</w:t>
      </w:r>
      <w:r>
        <w:rPr>
          <w:rFonts w:ascii="Times New Roman" w:hAnsi="Times New Roman" w:cs="Times New Roman"/>
          <w:sz w:val="24"/>
          <w:szCs w:val="24"/>
        </w:rPr>
        <w:t>ame on the covers of her books.</w:t>
      </w:r>
    </w:p>
    <w:p w14:paraId="7ABE3C76" w14:textId="77777777" w:rsidR="00397ECF" w:rsidRPr="004112EC" w:rsidRDefault="00397ECF" w:rsidP="00397EC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attempted link with Mary Belle Harris illustrates the importance Mattie gave to her calls for prison reform. Her time in the Missouri State Penitentiary was intensely focused on in her autobiography, with almost a third of the page-count being devoted to outlining her experiences in the prison system. This stood in stark contrast with her treatment of her life in Kansas City, which received roughly half as much coverage within the text of </w:t>
      </w:r>
      <w:r>
        <w:rPr>
          <w:rFonts w:ascii="Times New Roman" w:hAnsi="Times New Roman" w:cs="Times New Roman"/>
          <w:i/>
          <w:sz w:val="24"/>
          <w:szCs w:val="24"/>
        </w:rPr>
        <w:t>The Pathway of Mattie Howard</w:t>
      </w:r>
      <w:r>
        <w:rPr>
          <w:rFonts w:ascii="Times New Roman" w:hAnsi="Times New Roman" w:cs="Times New Roman"/>
          <w:sz w:val="24"/>
          <w:szCs w:val="24"/>
        </w:rPr>
        <w:t>. She concluded her account of imprisonment by writing that she was “excited over her freedom and the marvels of the outside world.”</w:t>
      </w:r>
      <w:r>
        <w:rPr>
          <w:rStyle w:val="FootnoteReference"/>
          <w:rFonts w:ascii="Times New Roman" w:hAnsi="Times New Roman" w:cs="Times New Roman"/>
          <w:sz w:val="24"/>
          <w:szCs w:val="24"/>
        </w:rPr>
        <w:footnoteReference w:id="256"/>
      </w:r>
      <w:r>
        <w:rPr>
          <w:rFonts w:ascii="Times New Roman" w:hAnsi="Times New Roman" w:cs="Times New Roman"/>
          <w:sz w:val="24"/>
          <w:szCs w:val="24"/>
        </w:rPr>
        <w:t xml:space="preserve"> The excitement of this release, however, was soon to fade. </w:t>
      </w:r>
    </w:p>
    <w:p w14:paraId="6F22778C" w14:textId="77777777" w:rsidR="00397ECF" w:rsidRDefault="00397ECF" w:rsidP="00397ECF">
      <w:pPr>
        <w:spacing w:line="480" w:lineRule="auto"/>
        <w:rPr>
          <w:rFonts w:ascii="Times New Roman" w:hAnsi="Times New Roman" w:cs="Times New Roman"/>
          <w:sz w:val="24"/>
          <w:szCs w:val="24"/>
        </w:rPr>
      </w:pPr>
    </w:p>
    <w:p w14:paraId="1851194B" w14:textId="77777777" w:rsidR="00397ECF" w:rsidRDefault="00397ECF" w:rsidP="00397ECF">
      <w:pPr>
        <w:spacing w:line="480" w:lineRule="auto"/>
        <w:rPr>
          <w:rFonts w:ascii="Times New Roman" w:hAnsi="Times New Roman" w:cs="Times New Roman"/>
          <w:sz w:val="24"/>
          <w:szCs w:val="24"/>
        </w:rPr>
      </w:pPr>
      <w:r>
        <w:rPr>
          <w:rFonts w:ascii="Times New Roman" w:hAnsi="Times New Roman" w:cs="Times New Roman"/>
          <w:sz w:val="24"/>
          <w:szCs w:val="24"/>
        </w:rPr>
        <w:t>Section Two: Mattie’s Chicago and Conversion Narrative</w:t>
      </w:r>
    </w:p>
    <w:p w14:paraId="7A440738" w14:textId="77777777" w:rsidR="00397ECF" w:rsidRDefault="00397ECF" w:rsidP="00397ECF">
      <w:pPr>
        <w:spacing w:line="480" w:lineRule="auto"/>
        <w:rPr>
          <w:rFonts w:ascii="Times New Roman" w:hAnsi="Times New Roman" w:cs="Times New Roman"/>
          <w:sz w:val="24"/>
          <w:szCs w:val="24"/>
        </w:rPr>
      </w:pPr>
    </w:p>
    <w:p w14:paraId="1ED5D94B" w14:textId="77777777" w:rsidR="00397ECF" w:rsidRDefault="00397ECF" w:rsidP="00397ECF">
      <w:pPr>
        <w:spacing w:line="480" w:lineRule="auto"/>
        <w:ind w:firstLine="720"/>
        <w:rPr>
          <w:rFonts w:ascii="Times New Roman" w:hAnsi="Times New Roman" w:cs="Times New Roman"/>
          <w:sz w:val="24"/>
          <w:szCs w:val="24"/>
        </w:rPr>
      </w:pPr>
      <w:r w:rsidRPr="0068785E">
        <w:rPr>
          <w:rFonts w:ascii="Times New Roman" w:hAnsi="Times New Roman" w:cs="Times New Roman"/>
          <w:sz w:val="24"/>
          <w:szCs w:val="24"/>
        </w:rPr>
        <w:t>Newly released from prison, Mattie reunited with her sister, who reintroduced her to the outside world. Mattie recalled that the world had greatly changed in the years she had been in prison. Women’s skirts were much shorter, as were their haircuts.</w:t>
      </w:r>
      <w:r>
        <w:rPr>
          <w:rStyle w:val="FootnoteReference"/>
          <w:rFonts w:ascii="Times New Roman" w:hAnsi="Times New Roman" w:cs="Times New Roman"/>
          <w:sz w:val="24"/>
          <w:szCs w:val="24"/>
        </w:rPr>
        <w:footnoteReference w:id="257"/>
      </w:r>
      <w:r w:rsidRPr="0068785E">
        <w:rPr>
          <w:rFonts w:ascii="Times New Roman" w:hAnsi="Times New Roman" w:cs="Times New Roman"/>
          <w:sz w:val="24"/>
          <w:szCs w:val="24"/>
        </w:rPr>
        <w:t xml:space="preserve"> </w:t>
      </w:r>
      <w:r>
        <w:rPr>
          <w:rFonts w:ascii="Times New Roman" w:hAnsi="Times New Roman" w:cs="Times New Roman"/>
          <w:sz w:val="24"/>
          <w:szCs w:val="24"/>
        </w:rPr>
        <w:t xml:space="preserve">She barely had time to adjust to the changes before she </w:t>
      </w:r>
      <w:r w:rsidRPr="0068785E">
        <w:rPr>
          <w:rFonts w:ascii="Times New Roman" w:hAnsi="Times New Roman" w:cs="Times New Roman"/>
          <w:sz w:val="24"/>
          <w:szCs w:val="24"/>
        </w:rPr>
        <w:t>and her sister traveled to th</w:t>
      </w:r>
      <w:r>
        <w:rPr>
          <w:rFonts w:ascii="Times New Roman" w:hAnsi="Times New Roman" w:cs="Times New Roman"/>
          <w:sz w:val="24"/>
          <w:szCs w:val="24"/>
        </w:rPr>
        <w:t xml:space="preserve">eir mother’s home. </w:t>
      </w:r>
      <w:r w:rsidRPr="0068785E">
        <w:rPr>
          <w:rFonts w:ascii="Times New Roman" w:hAnsi="Times New Roman" w:cs="Times New Roman"/>
          <w:sz w:val="24"/>
          <w:szCs w:val="24"/>
        </w:rPr>
        <w:t>Mattie was shocked to see how much her mother had aged while she was in prison</w:t>
      </w:r>
      <w:r>
        <w:rPr>
          <w:rFonts w:ascii="Times New Roman" w:hAnsi="Times New Roman" w:cs="Times New Roman"/>
          <w:sz w:val="24"/>
          <w:szCs w:val="24"/>
        </w:rPr>
        <w:t>.</w:t>
      </w:r>
      <w:r w:rsidRPr="0068785E">
        <w:rPr>
          <w:rFonts w:ascii="Times New Roman" w:hAnsi="Times New Roman" w:cs="Times New Roman"/>
          <w:sz w:val="24"/>
          <w:szCs w:val="24"/>
        </w:rPr>
        <w:t xml:space="preserve"> </w:t>
      </w:r>
      <w:r>
        <w:rPr>
          <w:rFonts w:ascii="Times New Roman" w:hAnsi="Times New Roman" w:cs="Times New Roman"/>
          <w:sz w:val="24"/>
          <w:szCs w:val="24"/>
        </w:rPr>
        <w:t xml:space="preserve">Her mother, who had moved back to Denver from Raton, </w:t>
      </w:r>
      <w:r w:rsidRPr="0068785E">
        <w:rPr>
          <w:rFonts w:ascii="Times New Roman" w:hAnsi="Times New Roman" w:cs="Times New Roman"/>
          <w:sz w:val="24"/>
          <w:szCs w:val="24"/>
        </w:rPr>
        <w:t>was now “a tiny, white-haired lady with deep furrows in her face and dark shadows under her eyes.”</w:t>
      </w:r>
      <w:r w:rsidRPr="0068785E">
        <w:rPr>
          <w:rStyle w:val="FootnoteReference"/>
          <w:rFonts w:ascii="Times New Roman" w:hAnsi="Times New Roman" w:cs="Times New Roman"/>
          <w:sz w:val="24"/>
          <w:szCs w:val="24"/>
        </w:rPr>
        <w:footnoteReference w:id="258"/>
      </w:r>
      <w:r w:rsidRPr="0068785E">
        <w:rPr>
          <w:rFonts w:ascii="Times New Roman" w:hAnsi="Times New Roman" w:cs="Times New Roman"/>
          <w:sz w:val="24"/>
          <w:szCs w:val="24"/>
        </w:rPr>
        <w:t xml:space="preserve"> This had</w:t>
      </w:r>
      <w:r>
        <w:rPr>
          <w:rFonts w:ascii="Times New Roman" w:hAnsi="Times New Roman" w:cs="Times New Roman"/>
          <w:sz w:val="24"/>
          <w:szCs w:val="24"/>
        </w:rPr>
        <w:t xml:space="preserve"> </w:t>
      </w:r>
      <w:r w:rsidRPr="0068785E">
        <w:rPr>
          <w:rFonts w:ascii="Times New Roman" w:hAnsi="Times New Roman" w:cs="Times New Roman"/>
          <w:sz w:val="24"/>
          <w:szCs w:val="24"/>
        </w:rPr>
        <w:t xml:space="preserve">nothing to do with age, according to Mattie. </w:t>
      </w:r>
      <w:r w:rsidRPr="0068785E">
        <w:rPr>
          <w:rFonts w:ascii="Times New Roman" w:hAnsi="Times New Roman" w:cs="Times New Roman"/>
          <w:sz w:val="24"/>
          <w:szCs w:val="24"/>
        </w:rPr>
        <w:lastRenderedPageBreak/>
        <w:t>Rather, her mother had been so worried for her daughter’s wellbeing while in prison that she had wasted away to little more than skin and bones. Mattie, being a dutiful daughter, therefore intended to stay with her mother in order to “be as helpful and kind to her [mother] as she possibly could, to make up for all her mother had suffered on her account.”</w:t>
      </w:r>
      <w:r w:rsidRPr="0068785E">
        <w:rPr>
          <w:rStyle w:val="FootnoteReference"/>
          <w:rFonts w:ascii="Times New Roman" w:hAnsi="Times New Roman" w:cs="Times New Roman"/>
          <w:sz w:val="24"/>
          <w:szCs w:val="24"/>
        </w:rPr>
        <w:footnoteReference w:id="259"/>
      </w:r>
      <w:r>
        <w:rPr>
          <w:rFonts w:ascii="Times New Roman" w:hAnsi="Times New Roman" w:cs="Times New Roman"/>
          <w:sz w:val="24"/>
          <w:szCs w:val="24"/>
        </w:rPr>
        <w:t xml:space="preserve"> This stood in stark contrast with the attitude Mattie exhibited earlier in her narrative, when she chafed at her mother’s pleading influence and sought freedom. Prison, it seems, had taught her the importance of obedience. </w:t>
      </w:r>
    </w:p>
    <w:p w14:paraId="0CFDE618" w14:textId="77777777" w:rsidR="00397ECF" w:rsidRDefault="00397ECF" w:rsidP="00397ECF">
      <w:pPr>
        <w:spacing w:line="480" w:lineRule="auto"/>
        <w:ind w:firstLine="720"/>
        <w:rPr>
          <w:rFonts w:ascii="Times New Roman" w:hAnsi="Times New Roman" w:cs="Times New Roman"/>
          <w:sz w:val="24"/>
          <w:szCs w:val="24"/>
        </w:rPr>
      </w:pPr>
      <w:r w:rsidRPr="0068785E">
        <w:rPr>
          <w:rFonts w:ascii="Times New Roman" w:hAnsi="Times New Roman" w:cs="Times New Roman"/>
          <w:sz w:val="24"/>
          <w:szCs w:val="24"/>
        </w:rPr>
        <w:t>This, however, would prove easier said than done. Because she had served time in prison for murder, she had become a marked woman</w:t>
      </w:r>
      <w:r>
        <w:rPr>
          <w:rFonts w:ascii="Times New Roman" w:hAnsi="Times New Roman" w:cs="Times New Roman"/>
          <w:sz w:val="24"/>
          <w:szCs w:val="24"/>
        </w:rPr>
        <w:t xml:space="preserve"> in town</w:t>
      </w:r>
      <w:r w:rsidRPr="0068785E">
        <w:rPr>
          <w:rFonts w:ascii="Times New Roman" w:hAnsi="Times New Roman" w:cs="Times New Roman"/>
          <w:sz w:val="24"/>
          <w:szCs w:val="24"/>
        </w:rPr>
        <w:t>. As she recalled, “neighbors were antagonistic toward her. People who were supposed to be her mother’s friends… became suddenly very cool toward the family.” Wherever she went, Mattie felt the judgmental stares of those around her. “All was hostility, suspicion, and coldness,” she lamented.</w:t>
      </w:r>
      <w:r w:rsidRPr="0068785E">
        <w:rPr>
          <w:rStyle w:val="FootnoteReference"/>
          <w:rFonts w:ascii="Times New Roman" w:hAnsi="Times New Roman" w:cs="Times New Roman"/>
          <w:sz w:val="24"/>
          <w:szCs w:val="24"/>
        </w:rPr>
        <w:footnoteReference w:id="260"/>
      </w:r>
      <w:r w:rsidRPr="0068785E">
        <w:rPr>
          <w:rFonts w:ascii="Times New Roman" w:hAnsi="Times New Roman" w:cs="Times New Roman"/>
          <w:sz w:val="24"/>
          <w:szCs w:val="24"/>
        </w:rPr>
        <w:t xml:space="preserve"> </w:t>
      </w:r>
      <w:r>
        <w:rPr>
          <w:rFonts w:ascii="Times New Roman" w:hAnsi="Times New Roman" w:cs="Times New Roman"/>
          <w:sz w:val="24"/>
          <w:szCs w:val="24"/>
        </w:rPr>
        <w:t xml:space="preserve">One day, </w:t>
      </w:r>
      <w:r w:rsidRPr="0068785E">
        <w:rPr>
          <w:rFonts w:ascii="Times New Roman" w:hAnsi="Times New Roman" w:cs="Times New Roman"/>
          <w:sz w:val="24"/>
          <w:szCs w:val="24"/>
        </w:rPr>
        <w:t xml:space="preserve">a large number of visitors gathered outside the door, trying to catch a glimpse of Mattie </w:t>
      </w:r>
      <w:r>
        <w:rPr>
          <w:rFonts w:ascii="Times New Roman" w:hAnsi="Times New Roman" w:cs="Times New Roman"/>
          <w:sz w:val="24"/>
          <w:szCs w:val="24"/>
        </w:rPr>
        <w:t>and</w:t>
      </w:r>
      <w:r w:rsidRPr="0068785E">
        <w:rPr>
          <w:rFonts w:ascii="Times New Roman" w:hAnsi="Times New Roman" w:cs="Times New Roman"/>
          <w:sz w:val="24"/>
          <w:szCs w:val="24"/>
        </w:rPr>
        <w:t xml:space="preserve"> gawk </w:t>
      </w:r>
      <w:r>
        <w:rPr>
          <w:rFonts w:ascii="Times New Roman" w:hAnsi="Times New Roman" w:cs="Times New Roman"/>
          <w:sz w:val="24"/>
          <w:szCs w:val="24"/>
        </w:rPr>
        <w:t>at a murderess</w:t>
      </w:r>
      <w:r w:rsidRPr="0068785E">
        <w:rPr>
          <w:rFonts w:ascii="Times New Roman" w:hAnsi="Times New Roman" w:cs="Times New Roman"/>
          <w:sz w:val="24"/>
          <w:szCs w:val="24"/>
        </w:rPr>
        <w:t xml:space="preserve">. Invariably, this hostility </w:t>
      </w:r>
      <w:r>
        <w:rPr>
          <w:rFonts w:ascii="Times New Roman" w:hAnsi="Times New Roman" w:cs="Times New Roman"/>
          <w:sz w:val="24"/>
          <w:szCs w:val="24"/>
        </w:rPr>
        <w:t>made it hard for her to</w:t>
      </w:r>
      <w:r w:rsidRPr="0068785E">
        <w:rPr>
          <w:rFonts w:ascii="Times New Roman" w:hAnsi="Times New Roman" w:cs="Times New Roman"/>
          <w:sz w:val="24"/>
          <w:szCs w:val="24"/>
        </w:rPr>
        <w:t xml:space="preserve"> find work. As an ex-convict, she was “coolly turned down” every time she applied for a job.</w:t>
      </w:r>
      <w:r w:rsidRPr="0068785E">
        <w:rPr>
          <w:rStyle w:val="FootnoteReference"/>
          <w:rFonts w:ascii="Times New Roman" w:hAnsi="Times New Roman" w:cs="Times New Roman"/>
          <w:sz w:val="24"/>
          <w:szCs w:val="24"/>
        </w:rPr>
        <w:footnoteReference w:id="261"/>
      </w:r>
      <w:r w:rsidRPr="0068785E">
        <w:rPr>
          <w:rFonts w:ascii="Times New Roman" w:hAnsi="Times New Roman" w:cs="Times New Roman"/>
          <w:sz w:val="24"/>
          <w:szCs w:val="24"/>
        </w:rPr>
        <w:t xml:space="preserve"> </w:t>
      </w:r>
      <w:r>
        <w:rPr>
          <w:rFonts w:ascii="Times New Roman" w:hAnsi="Times New Roman" w:cs="Times New Roman"/>
          <w:sz w:val="24"/>
          <w:szCs w:val="24"/>
        </w:rPr>
        <w:t>While this was a tragedy, it did allow Mattie to chance to preach against the social stigma that followed those released from prison. “Is</w:t>
      </w:r>
      <w:r w:rsidRPr="0068785E">
        <w:rPr>
          <w:rFonts w:ascii="Times New Roman" w:hAnsi="Times New Roman" w:cs="Times New Roman"/>
          <w:sz w:val="24"/>
          <w:szCs w:val="24"/>
        </w:rPr>
        <w:t xml:space="preserve"> it any wonder</w:t>
      </w:r>
      <w:r>
        <w:rPr>
          <w:rFonts w:ascii="Times New Roman" w:hAnsi="Times New Roman" w:cs="Times New Roman"/>
          <w:sz w:val="24"/>
          <w:szCs w:val="24"/>
        </w:rPr>
        <w:t>,” she asked, “</w:t>
      </w:r>
      <w:r w:rsidRPr="0068785E">
        <w:rPr>
          <w:rFonts w:ascii="Times New Roman" w:hAnsi="Times New Roman" w:cs="Times New Roman"/>
          <w:sz w:val="24"/>
          <w:szCs w:val="24"/>
        </w:rPr>
        <w:t>that ex-convicts generally seek the company of those whose influence is not good, when the so-called respectable people shun and snub them?”</w:t>
      </w:r>
      <w:r w:rsidRPr="0068785E">
        <w:rPr>
          <w:rStyle w:val="FootnoteReference"/>
          <w:rFonts w:ascii="Times New Roman" w:hAnsi="Times New Roman" w:cs="Times New Roman"/>
          <w:sz w:val="24"/>
          <w:szCs w:val="24"/>
        </w:rPr>
        <w:footnoteReference w:id="262"/>
      </w:r>
      <w:r w:rsidRPr="0068785E">
        <w:rPr>
          <w:rFonts w:ascii="Times New Roman" w:hAnsi="Times New Roman" w:cs="Times New Roman"/>
          <w:sz w:val="24"/>
          <w:szCs w:val="24"/>
        </w:rPr>
        <w:t xml:space="preserve"> Recidivism to Mattie, therefore, was due to societ</w:t>
      </w:r>
      <w:r>
        <w:rPr>
          <w:rFonts w:ascii="Times New Roman" w:hAnsi="Times New Roman" w:cs="Times New Roman"/>
          <w:sz w:val="24"/>
          <w:szCs w:val="24"/>
        </w:rPr>
        <w:t>y’s</w:t>
      </w:r>
      <w:r w:rsidRPr="0068785E">
        <w:rPr>
          <w:rFonts w:ascii="Times New Roman" w:hAnsi="Times New Roman" w:cs="Times New Roman"/>
          <w:sz w:val="24"/>
          <w:szCs w:val="24"/>
        </w:rPr>
        <w:t xml:space="preserve"> treatme</w:t>
      </w:r>
      <w:r>
        <w:rPr>
          <w:rFonts w:ascii="Times New Roman" w:hAnsi="Times New Roman" w:cs="Times New Roman"/>
          <w:sz w:val="24"/>
          <w:szCs w:val="24"/>
        </w:rPr>
        <w:t xml:space="preserve">nt of newly released prisoners, as opposed to individuals simply falling back into old habits. </w:t>
      </w:r>
    </w:p>
    <w:p w14:paraId="0370E404" w14:textId="77777777" w:rsidR="00397ECF" w:rsidRDefault="00397ECF" w:rsidP="00397ECF">
      <w:pPr>
        <w:spacing w:line="480" w:lineRule="auto"/>
        <w:ind w:firstLine="720"/>
        <w:rPr>
          <w:rFonts w:ascii="Times New Roman" w:hAnsi="Times New Roman" w:cs="Times New Roman"/>
          <w:sz w:val="24"/>
          <w:szCs w:val="24"/>
        </w:rPr>
      </w:pPr>
      <w:r w:rsidRPr="00DF403D">
        <w:rPr>
          <w:rFonts w:ascii="Times New Roman" w:hAnsi="Times New Roman" w:cs="Times New Roman"/>
          <w:sz w:val="24"/>
          <w:szCs w:val="24"/>
        </w:rPr>
        <w:lastRenderedPageBreak/>
        <w:t xml:space="preserve">After two weeks </w:t>
      </w:r>
      <w:r>
        <w:rPr>
          <w:rFonts w:ascii="Times New Roman" w:hAnsi="Times New Roman" w:cs="Times New Roman"/>
          <w:sz w:val="24"/>
          <w:szCs w:val="24"/>
        </w:rPr>
        <w:t>in Denver</w:t>
      </w:r>
      <w:r w:rsidRPr="00DF403D">
        <w:rPr>
          <w:rFonts w:ascii="Times New Roman" w:hAnsi="Times New Roman" w:cs="Times New Roman"/>
          <w:sz w:val="24"/>
          <w:szCs w:val="24"/>
        </w:rPr>
        <w:t xml:space="preserve">, Mattie claimed that she encountered a “former acquaintance from her dead lover’s gang.” This was the very same gangster who had, </w:t>
      </w:r>
      <w:r>
        <w:rPr>
          <w:rFonts w:ascii="Times New Roman" w:hAnsi="Times New Roman" w:cs="Times New Roman"/>
          <w:sz w:val="24"/>
          <w:szCs w:val="24"/>
        </w:rPr>
        <w:t>oddly</w:t>
      </w:r>
      <w:r w:rsidRPr="00DF403D">
        <w:rPr>
          <w:rFonts w:ascii="Times New Roman" w:hAnsi="Times New Roman" w:cs="Times New Roman"/>
          <w:sz w:val="24"/>
          <w:szCs w:val="24"/>
        </w:rPr>
        <w:t xml:space="preserve">, encouraged her to return to Kansas City in order to stand trial </w:t>
      </w:r>
      <w:r>
        <w:rPr>
          <w:rFonts w:ascii="Times New Roman" w:hAnsi="Times New Roman" w:cs="Times New Roman"/>
          <w:sz w:val="24"/>
          <w:szCs w:val="24"/>
        </w:rPr>
        <w:t>instead of continuing to hide</w:t>
      </w:r>
      <w:r w:rsidRPr="00DF403D">
        <w:rPr>
          <w:rFonts w:ascii="Times New Roman" w:hAnsi="Times New Roman" w:cs="Times New Roman"/>
          <w:sz w:val="24"/>
          <w:szCs w:val="24"/>
        </w:rPr>
        <w:t xml:space="preserve"> in Mexico.</w:t>
      </w:r>
      <w:r w:rsidRPr="00DF403D">
        <w:rPr>
          <w:rStyle w:val="FootnoteReference"/>
          <w:rFonts w:ascii="Times New Roman" w:hAnsi="Times New Roman" w:cs="Times New Roman"/>
          <w:sz w:val="24"/>
          <w:szCs w:val="24"/>
        </w:rPr>
        <w:footnoteReference w:id="263"/>
      </w:r>
      <w:r w:rsidRPr="00DF403D">
        <w:rPr>
          <w:rFonts w:ascii="Times New Roman" w:hAnsi="Times New Roman" w:cs="Times New Roman"/>
          <w:sz w:val="24"/>
          <w:szCs w:val="24"/>
        </w:rPr>
        <w:t xml:space="preserve"> This chance encounter would lead Mattie back into the underworld. After </w:t>
      </w:r>
      <w:r>
        <w:rPr>
          <w:rFonts w:ascii="Times New Roman" w:hAnsi="Times New Roman" w:cs="Times New Roman"/>
          <w:sz w:val="24"/>
          <w:szCs w:val="24"/>
        </w:rPr>
        <w:t>she complained to him that</w:t>
      </w:r>
      <w:r w:rsidRPr="00DF403D">
        <w:rPr>
          <w:rFonts w:ascii="Times New Roman" w:hAnsi="Times New Roman" w:cs="Times New Roman"/>
          <w:sz w:val="24"/>
          <w:szCs w:val="24"/>
        </w:rPr>
        <w:t xml:space="preserve"> she had no opportunities or prospects in Denver, “he immediately tossed a roll of bills to her, and said, ‘Meet me up in ‘Chi.’”</w:t>
      </w:r>
      <w:r w:rsidRPr="00DF403D">
        <w:rPr>
          <w:rStyle w:val="FootnoteReference"/>
          <w:rFonts w:ascii="Times New Roman" w:hAnsi="Times New Roman" w:cs="Times New Roman"/>
          <w:sz w:val="24"/>
          <w:szCs w:val="24"/>
        </w:rPr>
        <w:footnoteReference w:id="264"/>
      </w:r>
      <w:r w:rsidRPr="00DF403D">
        <w:rPr>
          <w:rFonts w:ascii="Times New Roman" w:hAnsi="Times New Roman" w:cs="Times New Roman"/>
          <w:sz w:val="24"/>
          <w:szCs w:val="24"/>
        </w:rPr>
        <w:t xml:space="preserve"> </w:t>
      </w:r>
      <w:r>
        <w:rPr>
          <w:rFonts w:ascii="Times New Roman" w:hAnsi="Times New Roman" w:cs="Times New Roman"/>
          <w:sz w:val="24"/>
          <w:szCs w:val="24"/>
        </w:rPr>
        <w:t>A</w:t>
      </w:r>
      <w:r w:rsidRPr="00DF403D">
        <w:rPr>
          <w:rFonts w:ascii="Times New Roman" w:hAnsi="Times New Roman" w:cs="Times New Roman"/>
          <w:sz w:val="24"/>
          <w:szCs w:val="24"/>
        </w:rPr>
        <w:t>fter some initial reticence</w:t>
      </w:r>
      <w:r>
        <w:rPr>
          <w:rFonts w:ascii="Times New Roman" w:hAnsi="Times New Roman" w:cs="Times New Roman"/>
          <w:sz w:val="24"/>
          <w:szCs w:val="24"/>
        </w:rPr>
        <w:t>, Mattie</w:t>
      </w:r>
      <w:r w:rsidRPr="00DF403D">
        <w:rPr>
          <w:rFonts w:ascii="Times New Roman" w:hAnsi="Times New Roman" w:cs="Times New Roman"/>
          <w:sz w:val="24"/>
          <w:szCs w:val="24"/>
        </w:rPr>
        <w:t xml:space="preserve"> gave into the temptation, justifying it </w:t>
      </w:r>
      <w:r>
        <w:rPr>
          <w:rFonts w:ascii="Times New Roman" w:hAnsi="Times New Roman" w:cs="Times New Roman"/>
          <w:sz w:val="24"/>
          <w:szCs w:val="24"/>
        </w:rPr>
        <w:t>as a way to buy</w:t>
      </w:r>
      <w:r w:rsidRPr="00DF403D">
        <w:rPr>
          <w:rFonts w:ascii="Times New Roman" w:hAnsi="Times New Roman" w:cs="Times New Roman"/>
          <w:sz w:val="24"/>
          <w:szCs w:val="24"/>
        </w:rPr>
        <w:t xml:space="preserve"> her mother and stepfather a large house. </w:t>
      </w:r>
      <w:r>
        <w:rPr>
          <w:rFonts w:ascii="Times New Roman" w:hAnsi="Times New Roman" w:cs="Times New Roman"/>
          <w:sz w:val="24"/>
          <w:szCs w:val="24"/>
        </w:rPr>
        <w:t>Mattie</w:t>
      </w:r>
      <w:r w:rsidRPr="00DF403D">
        <w:rPr>
          <w:rFonts w:ascii="Times New Roman" w:hAnsi="Times New Roman" w:cs="Times New Roman"/>
          <w:sz w:val="24"/>
          <w:szCs w:val="24"/>
        </w:rPr>
        <w:t xml:space="preserve"> left her family once-again and undertook the journey to Chicago. For the first time, Mattie claimed, “she </w:t>
      </w:r>
      <w:r w:rsidRPr="00DF403D">
        <w:rPr>
          <w:rFonts w:ascii="Times New Roman" w:hAnsi="Times New Roman" w:cs="Times New Roman"/>
          <w:i/>
          <w:sz w:val="24"/>
          <w:szCs w:val="24"/>
        </w:rPr>
        <w:t>knew</w:t>
      </w:r>
      <w:r w:rsidRPr="00DF403D">
        <w:rPr>
          <w:rFonts w:ascii="Times New Roman" w:hAnsi="Times New Roman" w:cs="Times New Roman"/>
          <w:sz w:val="24"/>
          <w:szCs w:val="24"/>
        </w:rPr>
        <w:t xml:space="preserve"> she was affiliating herself with gangsters.”</w:t>
      </w:r>
      <w:r w:rsidRPr="00DF403D">
        <w:rPr>
          <w:rStyle w:val="FootnoteReference"/>
          <w:rFonts w:ascii="Times New Roman" w:hAnsi="Times New Roman" w:cs="Times New Roman"/>
          <w:sz w:val="24"/>
          <w:szCs w:val="24"/>
        </w:rPr>
        <w:footnoteReference w:id="265"/>
      </w:r>
    </w:p>
    <w:p w14:paraId="1CE810E6" w14:textId="77777777" w:rsidR="00397ECF" w:rsidRDefault="00397ECF" w:rsidP="00397ECF">
      <w:pPr>
        <w:spacing w:line="480" w:lineRule="auto"/>
        <w:ind w:firstLine="720"/>
        <w:rPr>
          <w:rFonts w:ascii="Times New Roman" w:hAnsi="Times New Roman" w:cs="Times New Roman"/>
          <w:sz w:val="24"/>
          <w:szCs w:val="24"/>
        </w:rPr>
      </w:pPr>
      <w:r w:rsidRPr="00E411C2">
        <w:rPr>
          <w:rFonts w:ascii="Times New Roman" w:hAnsi="Times New Roman" w:cs="Times New Roman"/>
          <w:sz w:val="24"/>
          <w:szCs w:val="24"/>
        </w:rPr>
        <w:t xml:space="preserve">Mattie’s initial place in the </w:t>
      </w:r>
      <w:r>
        <w:rPr>
          <w:rFonts w:ascii="Times New Roman" w:hAnsi="Times New Roman" w:cs="Times New Roman"/>
          <w:sz w:val="24"/>
          <w:szCs w:val="24"/>
        </w:rPr>
        <w:t xml:space="preserve">new </w:t>
      </w:r>
      <w:r w:rsidRPr="00E411C2">
        <w:rPr>
          <w:rFonts w:ascii="Times New Roman" w:hAnsi="Times New Roman" w:cs="Times New Roman"/>
          <w:sz w:val="24"/>
          <w:szCs w:val="24"/>
        </w:rPr>
        <w:t>gang was more similar to the traditional gun-moll. The unnamed criminal organization she was now a part of had rented out an entire apartment building to use as their headquarters, and it was Mattie’s job to pretend to be the landlady and answer any phone calls. Additionally, she was tasked with serving food and drinks during meetings.</w:t>
      </w:r>
      <w:r w:rsidRPr="00E411C2">
        <w:rPr>
          <w:rStyle w:val="FootnoteReference"/>
          <w:rFonts w:ascii="Times New Roman" w:hAnsi="Times New Roman" w:cs="Times New Roman"/>
          <w:sz w:val="24"/>
          <w:szCs w:val="24"/>
        </w:rPr>
        <w:footnoteReference w:id="266"/>
      </w:r>
      <w:r w:rsidRPr="00E411C2">
        <w:rPr>
          <w:rFonts w:ascii="Times New Roman" w:hAnsi="Times New Roman" w:cs="Times New Roman"/>
          <w:sz w:val="24"/>
          <w:szCs w:val="24"/>
        </w:rPr>
        <w:t xml:space="preserve"> Eventually, however, she became a more active participant. The gang was based out of Chicago, but it often struck out well beyond city limits. Mattie recalled that “on their raids they went from coast to coast, and from Mexico and Florida to Canada.” Her time in prison was key to this, as it had instilled “in her the traits of craftiness and slyness, which… enabled her to be of important service to the gang.”</w:t>
      </w:r>
      <w:r w:rsidRPr="00E411C2">
        <w:rPr>
          <w:rStyle w:val="FootnoteReference"/>
          <w:rFonts w:ascii="Times New Roman" w:hAnsi="Times New Roman" w:cs="Times New Roman"/>
          <w:sz w:val="24"/>
          <w:szCs w:val="24"/>
        </w:rPr>
        <w:footnoteReference w:id="267"/>
      </w:r>
      <w:r w:rsidRPr="00E411C2">
        <w:rPr>
          <w:rFonts w:ascii="Times New Roman" w:hAnsi="Times New Roman" w:cs="Times New Roman"/>
          <w:sz w:val="24"/>
          <w:szCs w:val="24"/>
        </w:rPr>
        <w:t xml:space="preserve"> For the first time in her memoirs, Mattie admitted to participating in crime.</w:t>
      </w:r>
    </w:p>
    <w:p w14:paraId="0DDCF7D0" w14:textId="77777777" w:rsidR="00397ECF" w:rsidRDefault="00397ECF" w:rsidP="00397ECF">
      <w:pPr>
        <w:spacing w:line="480" w:lineRule="auto"/>
        <w:ind w:firstLine="720"/>
        <w:rPr>
          <w:rFonts w:ascii="Times New Roman" w:hAnsi="Times New Roman" w:cs="Times New Roman"/>
          <w:sz w:val="24"/>
          <w:szCs w:val="24"/>
        </w:rPr>
      </w:pPr>
      <w:r w:rsidRPr="00252E20">
        <w:rPr>
          <w:rFonts w:ascii="Times New Roman" w:hAnsi="Times New Roman" w:cs="Times New Roman"/>
          <w:sz w:val="24"/>
          <w:szCs w:val="24"/>
        </w:rPr>
        <w:lastRenderedPageBreak/>
        <w:t>Th</w:t>
      </w:r>
      <w:r>
        <w:rPr>
          <w:rFonts w:ascii="Times New Roman" w:hAnsi="Times New Roman" w:cs="Times New Roman"/>
          <w:sz w:val="24"/>
          <w:szCs w:val="24"/>
        </w:rPr>
        <w:t>is turn in</w:t>
      </w:r>
      <w:r w:rsidRPr="00252E20">
        <w:rPr>
          <w:rFonts w:ascii="Times New Roman" w:hAnsi="Times New Roman" w:cs="Times New Roman"/>
          <w:sz w:val="24"/>
          <w:szCs w:val="24"/>
        </w:rPr>
        <w:t xml:space="preserve"> her narrative is intriguing. By placing it after her time in prison, Mattie was able to reinforce her </w:t>
      </w:r>
      <w:r>
        <w:rPr>
          <w:rFonts w:ascii="Times New Roman" w:hAnsi="Times New Roman" w:cs="Times New Roman"/>
          <w:sz w:val="24"/>
          <w:szCs w:val="24"/>
        </w:rPr>
        <w:t>argument</w:t>
      </w:r>
      <w:r w:rsidRPr="00252E20">
        <w:rPr>
          <w:rFonts w:ascii="Times New Roman" w:hAnsi="Times New Roman" w:cs="Times New Roman"/>
          <w:sz w:val="24"/>
          <w:szCs w:val="24"/>
        </w:rPr>
        <w:t xml:space="preserve"> that ex-convicts turn</w:t>
      </w:r>
      <w:r>
        <w:rPr>
          <w:rFonts w:ascii="Times New Roman" w:hAnsi="Times New Roman" w:cs="Times New Roman"/>
          <w:sz w:val="24"/>
          <w:szCs w:val="24"/>
        </w:rPr>
        <w:t>ed</w:t>
      </w:r>
      <w:r w:rsidRPr="00252E20">
        <w:rPr>
          <w:rFonts w:ascii="Times New Roman" w:hAnsi="Times New Roman" w:cs="Times New Roman"/>
          <w:sz w:val="24"/>
          <w:szCs w:val="24"/>
        </w:rPr>
        <w:t xml:space="preserve"> to </w:t>
      </w:r>
      <w:r>
        <w:rPr>
          <w:rFonts w:ascii="Times New Roman" w:hAnsi="Times New Roman" w:cs="Times New Roman"/>
          <w:sz w:val="24"/>
          <w:szCs w:val="24"/>
        </w:rPr>
        <w:t>a life of crime due to polite society shunning them and preventing them from finding honest work. This is argument is strengthened even more given</w:t>
      </w:r>
      <w:r w:rsidRPr="00252E20">
        <w:rPr>
          <w:rFonts w:ascii="Times New Roman" w:hAnsi="Times New Roman" w:cs="Times New Roman"/>
          <w:sz w:val="24"/>
          <w:szCs w:val="24"/>
        </w:rPr>
        <w:t xml:space="preserve"> her claims of innocence in the murder of Joe Morino. If she, a woman of good moral character who did not commit a crime, was driven to criminality by the rejection of society, what chance did an </w:t>
      </w:r>
      <w:r w:rsidRPr="00252E20">
        <w:rPr>
          <w:rFonts w:ascii="Times New Roman" w:hAnsi="Times New Roman" w:cs="Times New Roman"/>
          <w:i/>
          <w:sz w:val="24"/>
          <w:szCs w:val="24"/>
        </w:rPr>
        <w:t>actual</w:t>
      </w:r>
      <w:r w:rsidRPr="00252E20">
        <w:rPr>
          <w:rFonts w:ascii="Times New Roman" w:hAnsi="Times New Roman" w:cs="Times New Roman"/>
          <w:sz w:val="24"/>
          <w:szCs w:val="24"/>
        </w:rPr>
        <w:t xml:space="preserve"> criminal have of “going straight?” </w:t>
      </w:r>
      <w:r>
        <w:rPr>
          <w:rFonts w:ascii="Times New Roman" w:hAnsi="Times New Roman" w:cs="Times New Roman"/>
          <w:sz w:val="24"/>
          <w:szCs w:val="24"/>
        </w:rPr>
        <w:t xml:space="preserve">Because </w:t>
      </w:r>
      <w:r w:rsidRPr="00252E20">
        <w:rPr>
          <w:rFonts w:ascii="Times New Roman" w:hAnsi="Times New Roman" w:cs="Times New Roman"/>
          <w:sz w:val="24"/>
          <w:szCs w:val="24"/>
        </w:rPr>
        <w:t>no one would hire her</w:t>
      </w:r>
      <w:r>
        <w:rPr>
          <w:rFonts w:ascii="Times New Roman" w:hAnsi="Times New Roman" w:cs="Times New Roman"/>
          <w:sz w:val="24"/>
          <w:szCs w:val="24"/>
        </w:rPr>
        <w:t xml:space="preserve">, she was forced to become a criminal, which may have been </w:t>
      </w:r>
      <w:r w:rsidRPr="00252E20">
        <w:rPr>
          <w:rFonts w:ascii="Times New Roman" w:hAnsi="Times New Roman" w:cs="Times New Roman"/>
          <w:sz w:val="24"/>
          <w:szCs w:val="24"/>
        </w:rPr>
        <w:t>understandable to a Depression-era audience</w:t>
      </w:r>
      <w:r>
        <w:rPr>
          <w:rFonts w:ascii="Times New Roman" w:hAnsi="Times New Roman" w:cs="Times New Roman"/>
          <w:sz w:val="24"/>
          <w:szCs w:val="24"/>
        </w:rPr>
        <w:t xml:space="preserve">. This also meant she couldn’t be responsible for those crimes, at least according to Mattie. </w:t>
      </w:r>
    </w:p>
    <w:p w14:paraId="711B9923" w14:textId="77777777" w:rsidR="00397ECF" w:rsidRPr="00252E20" w:rsidRDefault="00397ECF" w:rsidP="00397ECF">
      <w:pPr>
        <w:spacing w:line="480" w:lineRule="auto"/>
        <w:ind w:firstLine="720"/>
        <w:rPr>
          <w:rFonts w:ascii="Times New Roman" w:hAnsi="Times New Roman" w:cs="Times New Roman"/>
          <w:sz w:val="24"/>
          <w:szCs w:val="24"/>
        </w:rPr>
      </w:pPr>
      <w:r w:rsidRPr="00252E20">
        <w:rPr>
          <w:rFonts w:ascii="Times New Roman" w:hAnsi="Times New Roman" w:cs="Times New Roman"/>
          <w:sz w:val="24"/>
          <w:szCs w:val="24"/>
        </w:rPr>
        <w:t xml:space="preserve">Surprisingly, Mattie writes about her crimes in Chicago in great detail. She outlines various confidence schemes that she participated in, including one in which she pretending to be disabled </w:t>
      </w:r>
      <w:r>
        <w:rPr>
          <w:rFonts w:ascii="Times New Roman" w:hAnsi="Times New Roman" w:cs="Times New Roman"/>
          <w:sz w:val="24"/>
          <w:szCs w:val="24"/>
        </w:rPr>
        <w:t xml:space="preserve">and got </w:t>
      </w:r>
      <w:r w:rsidRPr="00252E20">
        <w:rPr>
          <w:rFonts w:ascii="Times New Roman" w:hAnsi="Times New Roman" w:cs="Times New Roman"/>
          <w:sz w:val="24"/>
          <w:szCs w:val="24"/>
        </w:rPr>
        <w:t xml:space="preserve">money from </w:t>
      </w:r>
      <w:r>
        <w:rPr>
          <w:rFonts w:ascii="Times New Roman" w:hAnsi="Times New Roman" w:cs="Times New Roman"/>
          <w:sz w:val="24"/>
          <w:szCs w:val="24"/>
        </w:rPr>
        <w:t>those who has sympathy for her</w:t>
      </w:r>
      <w:r w:rsidRPr="00252E20">
        <w:rPr>
          <w:rFonts w:ascii="Times New Roman" w:hAnsi="Times New Roman" w:cs="Times New Roman"/>
          <w:sz w:val="24"/>
          <w:szCs w:val="24"/>
        </w:rPr>
        <w:t>.</w:t>
      </w:r>
      <w:r w:rsidRPr="00252E20">
        <w:rPr>
          <w:rStyle w:val="FootnoteReference"/>
          <w:rFonts w:ascii="Times New Roman" w:hAnsi="Times New Roman" w:cs="Times New Roman"/>
          <w:sz w:val="24"/>
          <w:szCs w:val="24"/>
        </w:rPr>
        <w:footnoteReference w:id="268"/>
      </w:r>
      <w:r w:rsidRPr="00252E20">
        <w:rPr>
          <w:rFonts w:ascii="Times New Roman" w:hAnsi="Times New Roman" w:cs="Times New Roman"/>
          <w:sz w:val="24"/>
          <w:szCs w:val="24"/>
        </w:rPr>
        <w:t xml:space="preserve"> She also claimed to have acted as the get-away driver for the gang, speeding them away from bank robberies under the hail of gunfire. Mattie also admitted to participating in gun battles with the police</w:t>
      </w:r>
      <w:r>
        <w:rPr>
          <w:rFonts w:ascii="Times New Roman" w:hAnsi="Times New Roman" w:cs="Times New Roman"/>
          <w:sz w:val="24"/>
          <w:szCs w:val="24"/>
        </w:rPr>
        <w:t>.</w:t>
      </w:r>
      <w:r w:rsidRPr="00252E20">
        <w:rPr>
          <w:rFonts w:ascii="Times New Roman" w:hAnsi="Times New Roman" w:cs="Times New Roman"/>
          <w:sz w:val="24"/>
          <w:szCs w:val="24"/>
        </w:rPr>
        <w:t xml:space="preserve"> </w:t>
      </w:r>
      <w:r>
        <w:rPr>
          <w:rFonts w:ascii="Times New Roman" w:hAnsi="Times New Roman" w:cs="Times New Roman"/>
          <w:sz w:val="24"/>
          <w:szCs w:val="24"/>
        </w:rPr>
        <w:t>B</w:t>
      </w:r>
      <w:r w:rsidRPr="00252E20">
        <w:rPr>
          <w:rFonts w:ascii="Times New Roman" w:hAnsi="Times New Roman" w:cs="Times New Roman"/>
          <w:sz w:val="24"/>
          <w:szCs w:val="24"/>
        </w:rPr>
        <w:t>ut lest her audience believe that she had tried to kill officers of the law</w:t>
      </w:r>
      <w:r>
        <w:rPr>
          <w:rFonts w:ascii="Times New Roman" w:hAnsi="Times New Roman" w:cs="Times New Roman"/>
          <w:sz w:val="24"/>
          <w:szCs w:val="24"/>
        </w:rPr>
        <w:t>,</w:t>
      </w:r>
      <w:r w:rsidRPr="00252E20">
        <w:rPr>
          <w:rFonts w:ascii="Times New Roman" w:hAnsi="Times New Roman" w:cs="Times New Roman"/>
          <w:sz w:val="24"/>
          <w:szCs w:val="24"/>
        </w:rPr>
        <w:t xml:space="preserve"> she clarified that “she always aimed at the policemen’s legs in order to avoid actually killing any of them.”</w:t>
      </w:r>
      <w:r w:rsidRPr="00252E20">
        <w:rPr>
          <w:rStyle w:val="FootnoteReference"/>
          <w:rFonts w:ascii="Times New Roman" w:hAnsi="Times New Roman" w:cs="Times New Roman"/>
          <w:sz w:val="24"/>
          <w:szCs w:val="24"/>
        </w:rPr>
        <w:footnoteReference w:id="269"/>
      </w:r>
      <w:r w:rsidRPr="00252E20">
        <w:rPr>
          <w:rFonts w:ascii="Times New Roman" w:hAnsi="Times New Roman" w:cs="Times New Roman"/>
          <w:sz w:val="24"/>
          <w:szCs w:val="24"/>
        </w:rPr>
        <w:t xml:space="preserve"> </w:t>
      </w:r>
      <w:r>
        <w:rPr>
          <w:rFonts w:ascii="Times New Roman" w:hAnsi="Times New Roman" w:cs="Times New Roman"/>
          <w:sz w:val="24"/>
          <w:szCs w:val="24"/>
        </w:rPr>
        <w:t>S</w:t>
      </w:r>
      <w:r w:rsidRPr="00252E20">
        <w:rPr>
          <w:rFonts w:ascii="Times New Roman" w:hAnsi="Times New Roman" w:cs="Times New Roman"/>
          <w:sz w:val="24"/>
          <w:szCs w:val="24"/>
        </w:rPr>
        <w:t>he could not escape physical peril</w:t>
      </w:r>
      <w:r>
        <w:rPr>
          <w:rFonts w:ascii="Times New Roman" w:hAnsi="Times New Roman" w:cs="Times New Roman"/>
          <w:sz w:val="24"/>
          <w:szCs w:val="24"/>
        </w:rPr>
        <w:t>, no matter where she aimed</w:t>
      </w:r>
      <w:r w:rsidRPr="00252E20">
        <w:rPr>
          <w:rFonts w:ascii="Times New Roman" w:hAnsi="Times New Roman" w:cs="Times New Roman"/>
          <w:sz w:val="24"/>
          <w:szCs w:val="24"/>
        </w:rPr>
        <w:t>. She admitted that she was grazed by bullets on two occasions, and on one occasion a finger on her left hand was hit by a bullet and left permanently crooked. In one chase, the car she was driving flipped over and caused long-lasting damage to her back.</w:t>
      </w:r>
      <w:r w:rsidRPr="00252E20">
        <w:rPr>
          <w:rStyle w:val="FootnoteReference"/>
          <w:rFonts w:ascii="Times New Roman" w:hAnsi="Times New Roman" w:cs="Times New Roman"/>
          <w:sz w:val="24"/>
          <w:szCs w:val="24"/>
        </w:rPr>
        <w:footnoteReference w:id="270"/>
      </w:r>
    </w:p>
    <w:p w14:paraId="4ACEC4DB" w14:textId="77777777" w:rsidR="00397ECF" w:rsidRDefault="00397ECF" w:rsidP="00397ECF">
      <w:pPr>
        <w:spacing w:line="480" w:lineRule="auto"/>
        <w:ind w:firstLine="720"/>
        <w:rPr>
          <w:rFonts w:ascii="Times New Roman" w:hAnsi="Times New Roman" w:cs="Times New Roman"/>
          <w:sz w:val="24"/>
          <w:szCs w:val="24"/>
        </w:rPr>
      </w:pPr>
      <w:r>
        <w:rPr>
          <w:rFonts w:ascii="Times New Roman" w:hAnsi="Times New Roman" w:cs="Times New Roman"/>
          <w:sz w:val="24"/>
          <w:szCs w:val="24"/>
        </w:rPr>
        <w:t>W</w:t>
      </w:r>
      <w:r w:rsidRPr="003D6263">
        <w:rPr>
          <w:rFonts w:ascii="Times New Roman" w:hAnsi="Times New Roman" w:cs="Times New Roman"/>
          <w:sz w:val="24"/>
          <w:szCs w:val="24"/>
        </w:rPr>
        <w:t xml:space="preserve">hile these activities were bad, Mattie claimed that there were worse injustices performed by those in authority. Mattie insinuated that “respected men in many cities, who held, </w:t>
      </w:r>
      <w:r w:rsidRPr="003D6263">
        <w:rPr>
          <w:rFonts w:ascii="Times New Roman" w:hAnsi="Times New Roman" w:cs="Times New Roman"/>
          <w:sz w:val="24"/>
          <w:szCs w:val="24"/>
        </w:rPr>
        <w:lastRenderedPageBreak/>
        <w:t xml:space="preserve">and may still be holding, official positions of great prominence… have accepted bribes from gangsters to grant protection to the latter in their lawless escapades.” Mattie </w:t>
      </w:r>
      <w:r>
        <w:rPr>
          <w:rFonts w:ascii="Times New Roman" w:hAnsi="Times New Roman" w:cs="Times New Roman"/>
          <w:sz w:val="24"/>
          <w:szCs w:val="24"/>
        </w:rPr>
        <w:t xml:space="preserve">also </w:t>
      </w:r>
      <w:r w:rsidRPr="003D6263">
        <w:rPr>
          <w:rFonts w:ascii="Times New Roman" w:hAnsi="Times New Roman" w:cs="Times New Roman"/>
          <w:sz w:val="24"/>
          <w:szCs w:val="24"/>
        </w:rPr>
        <w:t>informed her readers that many of the</w:t>
      </w:r>
      <w:r>
        <w:rPr>
          <w:rFonts w:ascii="Times New Roman" w:hAnsi="Times New Roman" w:cs="Times New Roman"/>
          <w:sz w:val="24"/>
          <w:szCs w:val="24"/>
        </w:rPr>
        <w:t>ir</w:t>
      </w:r>
      <w:r w:rsidRPr="003D6263">
        <w:rPr>
          <w:rFonts w:ascii="Times New Roman" w:hAnsi="Times New Roman" w:cs="Times New Roman"/>
          <w:sz w:val="24"/>
          <w:szCs w:val="24"/>
        </w:rPr>
        <w:t xml:space="preserve"> bank robberies were planned not by the gangsters, by the bank officials themselves.</w:t>
      </w:r>
      <w:r w:rsidRPr="003D6263">
        <w:rPr>
          <w:rStyle w:val="FootnoteReference"/>
          <w:rFonts w:ascii="Times New Roman" w:hAnsi="Times New Roman" w:cs="Times New Roman"/>
          <w:sz w:val="24"/>
          <w:szCs w:val="24"/>
        </w:rPr>
        <w:footnoteReference w:id="271"/>
      </w:r>
      <w:r w:rsidRPr="003D6263">
        <w:rPr>
          <w:rFonts w:ascii="Times New Roman" w:hAnsi="Times New Roman" w:cs="Times New Roman"/>
          <w:sz w:val="24"/>
          <w:szCs w:val="24"/>
        </w:rPr>
        <w:t xml:space="preserve"> This claim reinforced an anti-elite narrative present throughout her book. The wealthy only make appearances in Mattie’s memoirs as unsuspecting marks or as agents of corruption. This played to the feelings of her target audience, mainly poor, white, fundamentalist Christians. </w:t>
      </w:r>
      <w:r>
        <w:rPr>
          <w:rFonts w:ascii="Times New Roman" w:hAnsi="Times New Roman" w:cs="Times New Roman"/>
          <w:sz w:val="24"/>
          <w:szCs w:val="24"/>
        </w:rPr>
        <w:t>As outlined by historian Heather D. Curtis, fundamentalist Christians during the great depression believed that “the banker… the politician, and the racketeer” were the chief examples of “degenerated humanity [that] was responsible for the misfortunes” of the Great Depression.</w:t>
      </w:r>
      <w:r>
        <w:rPr>
          <w:rStyle w:val="FootnoteReference"/>
          <w:rFonts w:ascii="Times New Roman" w:hAnsi="Times New Roman" w:cs="Times New Roman"/>
          <w:sz w:val="24"/>
          <w:szCs w:val="24"/>
        </w:rPr>
        <w:footnoteReference w:id="272"/>
      </w:r>
      <w:r w:rsidRPr="003D6263">
        <w:rPr>
          <w:rFonts w:ascii="Times New Roman" w:hAnsi="Times New Roman" w:cs="Times New Roman"/>
          <w:sz w:val="24"/>
          <w:szCs w:val="24"/>
        </w:rPr>
        <w:t xml:space="preserve"> </w:t>
      </w:r>
      <w:r>
        <w:rPr>
          <w:rFonts w:ascii="Times New Roman" w:hAnsi="Times New Roman" w:cs="Times New Roman"/>
          <w:sz w:val="24"/>
          <w:szCs w:val="24"/>
        </w:rPr>
        <w:t xml:space="preserve">By placing these figures as a shadowy cabal directing the violence of the Chicago gangland, Mattie provided first-hand confirmation of her audience’s suspicions. </w:t>
      </w:r>
    </w:p>
    <w:p w14:paraId="7962EA2F" w14:textId="77777777" w:rsidR="00397ECF" w:rsidRDefault="00397ECF" w:rsidP="00397ECF">
      <w:pPr>
        <w:spacing w:line="480" w:lineRule="auto"/>
        <w:ind w:firstLine="720"/>
        <w:rPr>
          <w:rFonts w:ascii="Times New Roman" w:hAnsi="Times New Roman" w:cs="Times New Roman"/>
          <w:sz w:val="24"/>
          <w:szCs w:val="24"/>
        </w:rPr>
      </w:pPr>
      <w:r w:rsidRPr="003D6263">
        <w:rPr>
          <w:rFonts w:ascii="Times New Roman" w:hAnsi="Times New Roman" w:cs="Times New Roman"/>
          <w:sz w:val="24"/>
          <w:szCs w:val="24"/>
        </w:rPr>
        <w:t xml:space="preserve">Mattie’s gang not only had supposed connections to the elite, but they also rubbed shoulders with the </w:t>
      </w:r>
      <w:r>
        <w:rPr>
          <w:rFonts w:ascii="Times New Roman" w:hAnsi="Times New Roman" w:cs="Times New Roman"/>
          <w:sz w:val="24"/>
          <w:szCs w:val="24"/>
        </w:rPr>
        <w:t>major</w:t>
      </w:r>
      <w:r w:rsidRPr="003D6263">
        <w:rPr>
          <w:rFonts w:ascii="Times New Roman" w:hAnsi="Times New Roman" w:cs="Times New Roman"/>
          <w:sz w:val="24"/>
          <w:szCs w:val="24"/>
        </w:rPr>
        <w:t xml:space="preserve"> criminal figures of Chicago. Mattie claimed that she was “affiliated” with many of “the leading gangsters,” citing Al Capone, John Dillinger, “Pretty Boy” Floyd, and “Baby Face” Nelson.</w:t>
      </w:r>
      <w:r>
        <w:rPr>
          <w:rStyle w:val="FootnoteReference"/>
          <w:rFonts w:ascii="Times New Roman" w:hAnsi="Times New Roman" w:cs="Times New Roman"/>
          <w:sz w:val="24"/>
          <w:szCs w:val="24"/>
        </w:rPr>
        <w:footnoteReference w:id="273"/>
      </w:r>
      <w:r w:rsidRPr="003D6263">
        <w:rPr>
          <w:rFonts w:ascii="Times New Roman" w:hAnsi="Times New Roman" w:cs="Times New Roman"/>
          <w:sz w:val="24"/>
          <w:szCs w:val="24"/>
        </w:rPr>
        <w:t xml:space="preserve"> It is here that a modern reader, with the benefit of reference material, may begin to realize that </w:t>
      </w:r>
      <w:r>
        <w:rPr>
          <w:rFonts w:ascii="Times New Roman" w:hAnsi="Times New Roman" w:cs="Times New Roman"/>
          <w:sz w:val="24"/>
          <w:szCs w:val="24"/>
        </w:rPr>
        <w:t>Mattie’s</w:t>
      </w:r>
      <w:r w:rsidRPr="003D6263">
        <w:rPr>
          <w:rFonts w:ascii="Times New Roman" w:hAnsi="Times New Roman" w:cs="Times New Roman"/>
          <w:sz w:val="24"/>
          <w:szCs w:val="24"/>
        </w:rPr>
        <w:t xml:space="preserve"> life as a Chicago gangster woman was </w:t>
      </w:r>
      <w:r>
        <w:rPr>
          <w:rFonts w:ascii="Times New Roman" w:hAnsi="Times New Roman" w:cs="Times New Roman"/>
          <w:sz w:val="24"/>
          <w:szCs w:val="24"/>
        </w:rPr>
        <w:t>a work of fantasy</w:t>
      </w:r>
      <w:r w:rsidRPr="003D6263">
        <w:rPr>
          <w:rFonts w:ascii="Times New Roman" w:hAnsi="Times New Roman" w:cs="Times New Roman"/>
          <w:sz w:val="24"/>
          <w:szCs w:val="24"/>
        </w:rPr>
        <w:t>. John Dillinger, for example, was not an active criminal during this time period, as he was incarcerated in the Indiana State Prison from 1924 till 1933.</w:t>
      </w:r>
      <w:r>
        <w:rPr>
          <w:rStyle w:val="FootnoteReference"/>
          <w:rFonts w:ascii="Times New Roman" w:hAnsi="Times New Roman" w:cs="Times New Roman"/>
          <w:sz w:val="24"/>
          <w:szCs w:val="24"/>
        </w:rPr>
        <w:footnoteReference w:id="274"/>
      </w:r>
      <w:r w:rsidRPr="003D6263">
        <w:rPr>
          <w:rFonts w:ascii="Times New Roman" w:hAnsi="Times New Roman" w:cs="Times New Roman"/>
          <w:sz w:val="24"/>
          <w:szCs w:val="24"/>
        </w:rPr>
        <w:t xml:space="preserve"> “Pretty Boy” Floyd’s activities mostly took place in Ohio, Missouri, and Oklahoma, and he is not associated with the Chicago gangland.</w:t>
      </w:r>
      <w:r>
        <w:rPr>
          <w:rStyle w:val="FootnoteReference"/>
          <w:rFonts w:ascii="Times New Roman" w:hAnsi="Times New Roman" w:cs="Times New Roman"/>
          <w:sz w:val="24"/>
          <w:szCs w:val="24"/>
        </w:rPr>
        <w:footnoteReference w:id="275"/>
      </w:r>
      <w:r w:rsidRPr="003D6263">
        <w:rPr>
          <w:rFonts w:ascii="Times New Roman" w:hAnsi="Times New Roman" w:cs="Times New Roman"/>
          <w:sz w:val="24"/>
          <w:szCs w:val="24"/>
        </w:rPr>
        <w:t xml:space="preserve"> </w:t>
      </w:r>
      <w:r w:rsidRPr="003D6263">
        <w:rPr>
          <w:rFonts w:ascii="Times New Roman" w:hAnsi="Times New Roman" w:cs="Times New Roman"/>
          <w:sz w:val="24"/>
          <w:szCs w:val="24"/>
        </w:rPr>
        <w:lastRenderedPageBreak/>
        <w:t>Only Nelson and Capone were active in C</w:t>
      </w:r>
      <w:r>
        <w:rPr>
          <w:rFonts w:ascii="Times New Roman" w:hAnsi="Times New Roman" w:cs="Times New Roman"/>
          <w:sz w:val="24"/>
          <w:szCs w:val="24"/>
        </w:rPr>
        <w:t>hicago during this time period.</w:t>
      </w:r>
      <w:r>
        <w:rPr>
          <w:rStyle w:val="FootnoteReference"/>
          <w:rFonts w:ascii="Times New Roman" w:hAnsi="Times New Roman" w:cs="Times New Roman"/>
          <w:sz w:val="24"/>
          <w:szCs w:val="24"/>
        </w:rPr>
        <w:footnoteReference w:id="276"/>
      </w:r>
      <w:r>
        <w:rPr>
          <w:rFonts w:ascii="Times New Roman" w:hAnsi="Times New Roman" w:cs="Times New Roman"/>
          <w:sz w:val="24"/>
          <w:szCs w:val="24"/>
        </w:rPr>
        <w:t xml:space="preserve"> Instead of placing herself in the Chicago gangland as it was, Mattie instead seemed to rely on popular culture perceptions of Prohibition-era mobsters when crafting her narrative. </w:t>
      </w:r>
    </w:p>
    <w:p w14:paraId="62BF0B1A" w14:textId="77777777" w:rsidR="00397ECF" w:rsidRDefault="00397ECF" w:rsidP="00397ECF">
      <w:pPr>
        <w:spacing w:line="480" w:lineRule="auto"/>
        <w:ind w:firstLine="720"/>
        <w:rPr>
          <w:rFonts w:ascii="Times New Roman" w:hAnsi="Times New Roman" w:cs="Times New Roman"/>
          <w:sz w:val="24"/>
          <w:szCs w:val="24"/>
        </w:rPr>
      </w:pPr>
      <w:r w:rsidRPr="00451662">
        <w:rPr>
          <w:rFonts w:ascii="Times New Roman" w:hAnsi="Times New Roman" w:cs="Times New Roman"/>
          <w:sz w:val="24"/>
          <w:szCs w:val="24"/>
        </w:rPr>
        <w:t xml:space="preserve">Mattie’s audience in 1937 would have been well-versed in the stories of Capone, Dillinger, and other notorious criminals of the era. Their stories were picked up and sensationalized by the press, as Mattie’s own criminal activity had been. </w:t>
      </w:r>
      <w:r>
        <w:rPr>
          <w:rFonts w:ascii="Times New Roman" w:hAnsi="Times New Roman" w:cs="Times New Roman"/>
          <w:sz w:val="24"/>
          <w:szCs w:val="24"/>
        </w:rPr>
        <w:t xml:space="preserve">The “gangster film” was also ubiquitous in 1930s cinemas, with films such as </w:t>
      </w:r>
      <w:r>
        <w:rPr>
          <w:rFonts w:ascii="Times New Roman" w:hAnsi="Times New Roman" w:cs="Times New Roman"/>
          <w:i/>
          <w:iCs/>
          <w:sz w:val="24"/>
          <w:szCs w:val="24"/>
        </w:rPr>
        <w:t xml:space="preserve">Scarface </w:t>
      </w:r>
      <w:r>
        <w:rPr>
          <w:rFonts w:ascii="Times New Roman" w:hAnsi="Times New Roman" w:cs="Times New Roman"/>
          <w:sz w:val="24"/>
          <w:szCs w:val="24"/>
        </w:rPr>
        <w:t xml:space="preserve">in 1932 bringing the politics and violence of the Chicago gangland to the American public. </w:t>
      </w:r>
      <w:r w:rsidRPr="00451662">
        <w:rPr>
          <w:rFonts w:ascii="Times New Roman" w:hAnsi="Times New Roman" w:cs="Times New Roman"/>
          <w:sz w:val="24"/>
          <w:szCs w:val="24"/>
        </w:rPr>
        <w:t xml:space="preserve">Additionally, the </w:t>
      </w:r>
      <w:r>
        <w:rPr>
          <w:rFonts w:ascii="Times New Roman" w:hAnsi="Times New Roman" w:cs="Times New Roman"/>
          <w:sz w:val="24"/>
          <w:szCs w:val="24"/>
        </w:rPr>
        <w:t>newly created</w:t>
      </w:r>
      <w:r w:rsidRPr="00451662">
        <w:rPr>
          <w:rFonts w:ascii="Times New Roman" w:hAnsi="Times New Roman" w:cs="Times New Roman"/>
          <w:sz w:val="24"/>
          <w:szCs w:val="24"/>
        </w:rPr>
        <w:t xml:space="preserve"> Federal Bureau of Investigation had </w:t>
      </w:r>
      <w:r>
        <w:rPr>
          <w:rFonts w:ascii="Times New Roman" w:hAnsi="Times New Roman" w:cs="Times New Roman"/>
          <w:sz w:val="24"/>
          <w:szCs w:val="24"/>
        </w:rPr>
        <w:t>helped to further increase the visibility of major gangsters.</w:t>
      </w:r>
      <w:r w:rsidRPr="00451662">
        <w:rPr>
          <w:rFonts w:ascii="Times New Roman" w:hAnsi="Times New Roman" w:cs="Times New Roman"/>
          <w:sz w:val="24"/>
          <w:szCs w:val="24"/>
        </w:rPr>
        <w:t xml:space="preserve"> </w:t>
      </w:r>
      <w:r>
        <w:rPr>
          <w:rFonts w:ascii="Times New Roman" w:hAnsi="Times New Roman" w:cs="Times New Roman"/>
          <w:sz w:val="24"/>
          <w:szCs w:val="24"/>
        </w:rPr>
        <w:t xml:space="preserve">Historian Mary Elizabeth Strunk wrote that </w:t>
      </w:r>
      <w:r w:rsidRPr="00451662">
        <w:rPr>
          <w:rFonts w:ascii="Times New Roman" w:hAnsi="Times New Roman" w:cs="Times New Roman"/>
          <w:sz w:val="24"/>
          <w:szCs w:val="24"/>
        </w:rPr>
        <w:t>t</w:t>
      </w:r>
      <w:r>
        <w:rPr>
          <w:rFonts w:ascii="Times New Roman" w:hAnsi="Times New Roman" w:cs="Times New Roman"/>
          <w:sz w:val="24"/>
          <w:szCs w:val="24"/>
        </w:rPr>
        <w:t>he Bureau engaged in a variety of propaganda efforts, ranging from the publication of its “Most Wanted” list, which broadcast the names of gangsters across the nation, to encouraging the creation of gangster films that depicted the FBI in a positive light.</w:t>
      </w:r>
      <w:r>
        <w:rPr>
          <w:rStyle w:val="FootnoteReference"/>
          <w:rFonts w:ascii="Times New Roman" w:hAnsi="Times New Roman" w:cs="Times New Roman"/>
          <w:sz w:val="24"/>
          <w:szCs w:val="24"/>
        </w:rPr>
        <w:footnoteReference w:id="277"/>
      </w:r>
      <w:r w:rsidRPr="00451662">
        <w:rPr>
          <w:rFonts w:ascii="Times New Roman" w:hAnsi="Times New Roman" w:cs="Times New Roman"/>
          <w:sz w:val="24"/>
          <w:szCs w:val="24"/>
        </w:rPr>
        <w:t xml:space="preserve"> On the other hand, by 1937 the exploits of the Jones outfit were nearly twenty years in the past, and had not been as well-known nationally. If Mattie had attempted to focus her narrative on that part of her life, she may not have been able to as effectively capture her audience’s interest. By linking herself to more notorious and recent criminals, Mattie was able to increase interest in her story which would, by extension, expose more people to her Christian evangelism.</w:t>
      </w:r>
    </w:p>
    <w:p w14:paraId="5619D25D" w14:textId="77777777" w:rsidR="00397ECF" w:rsidRDefault="00397ECF" w:rsidP="00397ECF">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O</w:t>
      </w:r>
      <w:r w:rsidRPr="00451662">
        <w:rPr>
          <w:rFonts w:ascii="Times New Roman" w:hAnsi="Times New Roman" w:cs="Times New Roman"/>
          <w:sz w:val="24"/>
          <w:szCs w:val="24"/>
        </w:rPr>
        <w:t xml:space="preserve">ther details of Mattie’s </w:t>
      </w:r>
      <w:r>
        <w:rPr>
          <w:rFonts w:ascii="Times New Roman" w:hAnsi="Times New Roman" w:cs="Times New Roman"/>
          <w:sz w:val="24"/>
          <w:szCs w:val="24"/>
        </w:rPr>
        <w:t>Chicago narrative reflect this fictionalization</w:t>
      </w:r>
      <w:r w:rsidRPr="00451662">
        <w:rPr>
          <w:rFonts w:ascii="Times New Roman" w:hAnsi="Times New Roman" w:cs="Times New Roman"/>
          <w:sz w:val="24"/>
          <w:szCs w:val="24"/>
        </w:rPr>
        <w:t xml:space="preserve">. While associated with the unnamed Chicago gang, Mattie claimed that they would often travel to Kansas City. There, she achieved notoriety as one of the most well-dressed women in the town, </w:t>
      </w:r>
      <w:r>
        <w:rPr>
          <w:rFonts w:ascii="Times New Roman" w:hAnsi="Times New Roman" w:cs="Times New Roman"/>
          <w:sz w:val="24"/>
          <w:szCs w:val="24"/>
        </w:rPr>
        <w:t>and</w:t>
      </w:r>
      <w:r w:rsidRPr="00451662">
        <w:rPr>
          <w:rFonts w:ascii="Times New Roman" w:hAnsi="Times New Roman" w:cs="Times New Roman"/>
          <w:sz w:val="24"/>
          <w:szCs w:val="24"/>
        </w:rPr>
        <w:t xml:space="preserve"> one of its most notorious female drunkards.</w:t>
      </w:r>
      <w:r>
        <w:rPr>
          <w:rStyle w:val="FootnoteReference"/>
          <w:rFonts w:ascii="Times New Roman" w:hAnsi="Times New Roman" w:cs="Times New Roman"/>
          <w:sz w:val="24"/>
          <w:szCs w:val="24"/>
        </w:rPr>
        <w:footnoteReference w:id="278"/>
      </w:r>
      <w:r w:rsidRPr="00451662">
        <w:rPr>
          <w:rFonts w:ascii="Times New Roman" w:hAnsi="Times New Roman" w:cs="Times New Roman"/>
          <w:sz w:val="24"/>
          <w:szCs w:val="24"/>
        </w:rPr>
        <w:t xml:space="preserve"> This did not happen</w:t>
      </w:r>
      <w:r>
        <w:rPr>
          <w:rFonts w:ascii="Times New Roman" w:hAnsi="Times New Roman" w:cs="Times New Roman"/>
          <w:sz w:val="24"/>
          <w:szCs w:val="24"/>
        </w:rPr>
        <w:t>.</w:t>
      </w:r>
      <w:r w:rsidRPr="00451662">
        <w:rPr>
          <w:rFonts w:ascii="Times New Roman" w:hAnsi="Times New Roman" w:cs="Times New Roman"/>
          <w:sz w:val="24"/>
          <w:szCs w:val="24"/>
        </w:rPr>
        <w:t xml:space="preserve"> Kansas City newspapers retained an interest in Mattie Howard after her release from prison. While </w:t>
      </w:r>
      <w:r>
        <w:rPr>
          <w:rFonts w:ascii="Times New Roman" w:hAnsi="Times New Roman" w:cs="Times New Roman"/>
          <w:sz w:val="24"/>
          <w:szCs w:val="24"/>
        </w:rPr>
        <w:t>there were rumors that</w:t>
      </w:r>
      <w:r w:rsidRPr="00451662">
        <w:rPr>
          <w:rFonts w:ascii="Times New Roman" w:hAnsi="Times New Roman" w:cs="Times New Roman"/>
          <w:sz w:val="24"/>
          <w:szCs w:val="24"/>
        </w:rPr>
        <w:t xml:space="preserve"> she was engaged in Chicago criminal activity, the</w:t>
      </w:r>
      <w:r>
        <w:rPr>
          <w:rFonts w:ascii="Times New Roman" w:hAnsi="Times New Roman" w:cs="Times New Roman"/>
          <w:sz w:val="24"/>
          <w:szCs w:val="24"/>
        </w:rPr>
        <w:t xml:space="preserve"> papers</w:t>
      </w:r>
      <w:r w:rsidRPr="00451662">
        <w:rPr>
          <w:rFonts w:ascii="Times New Roman" w:hAnsi="Times New Roman" w:cs="Times New Roman"/>
          <w:sz w:val="24"/>
          <w:szCs w:val="24"/>
        </w:rPr>
        <w:t xml:space="preserve"> stress</w:t>
      </w:r>
      <w:r>
        <w:rPr>
          <w:rFonts w:ascii="Times New Roman" w:hAnsi="Times New Roman" w:cs="Times New Roman"/>
          <w:sz w:val="24"/>
          <w:szCs w:val="24"/>
        </w:rPr>
        <w:t>ed</w:t>
      </w:r>
      <w:r w:rsidRPr="00451662">
        <w:rPr>
          <w:rFonts w:ascii="Times New Roman" w:hAnsi="Times New Roman" w:cs="Times New Roman"/>
          <w:sz w:val="24"/>
          <w:szCs w:val="24"/>
        </w:rPr>
        <w:t xml:space="preserve"> that those </w:t>
      </w:r>
      <w:r>
        <w:rPr>
          <w:rFonts w:ascii="Times New Roman" w:hAnsi="Times New Roman" w:cs="Times New Roman"/>
          <w:sz w:val="24"/>
          <w:szCs w:val="24"/>
        </w:rPr>
        <w:t>we</w:t>
      </w:r>
      <w:r w:rsidRPr="00451662">
        <w:rPr>
          <w:rFonts w:ascii="Times New Roman" w:hAnsi="Times New Roman" w:cs="Times New Roman"/>
          <w:sz w:val="24"/>
          <w:szCs w:val="24"/>
        </w:rPr>
        <w:t>re unconfirmed reports.</w:t>
      </w:r>
      <w:r>
        <w:rPr>
          <w:rStyle w:val="FootnoteReference"/>
          <w:rFonts w:ascii="Times New Roman" w:hAnsi="Times New Roman" w:cs="Times New Roman"/>
          <w:sz w:val="24"/>
          <w:szCs w:val="24"/>
        </w:rPr>
        <w:footnoteReference w:id="279"/>
      </w:r>
      <w:r w:rsidRPr="00451662">
        <w:rPr>
          <w:rFonts w:ascii="Times New Roman" w:hAnsi="Times New Roman" w:cs="Times New Roman"/>
          <w:sz w:val="24"/>
          <w:szCs w:val="24"/>
        </w:rPr>
        <w:t xml:space="preserve"> </w:t>
      </w:r>
      <w:r>
        <w:rPr>
          <w:rFonts w:ascii="Times New Roman" w:hAnsi="Times New Roman" w:cs="Times New Roman"/>
          <w:sz w:val="24"/>
          <w:szCs w:val="24"/>
        </w:rPr>
        <w:t>Because</w:t>
      </w:r>
      <w:r w:rsidRPr="00451662">
        <w:rPr>
          <w:rFonts w:ascii="Times New Roman" w:hAnsi="Times New Roman" w:cs="Times New Roman"/>
          <w:sz w:val="24"/>
          <w:szCs w:val="24"/>
        </w:rPr>
        <w:t xml:space="preserve"> the press </w:t>
      </w:r>
      <w:r>
        <w:rPr>
          <w:rFonts w:ascii="Times New Roman" w:hAnsi="Times New Roman" w:cs="Times New Roman"/>
          <w:sz w:val="24"/>
          <w:szCs w:val="24"/>
        </w:rPr>
        <w:t>continued to wonder where Mattie Howard was</w:t>
      </w:r>
      <w:r w:rsidRPr="00451662">
        <w:rPr>
          <w:rFonts w:ascii="Times New Roman" w:hAnsi="Times New Roman" w:cs="Times New Roman"/>
          <w:sz w:val="24"/>
          <w:szCs w:val="24"/>
        </w:rPr>
        <w:t xml:space="preserve">, it follows that an actual appearance by </w:t>
      </w:r>
      <w:r>
        <w:rPr>
          <w:rFonts w:ascii="Times New Roman" w:hAnsi="Times New Roman" w:cs="Times New Roman"/>
          <w:sz w:val="24"/>
          <w:szCs w:val="24"/>
        </w:rPr>
        <w:t>her</w:t>
      </w:r>
      <w:r w:rsidRPr="00451662">
        <w:rPr>
          <w:rFonts w:ascii="Times New Roman" w:hAnsi="Times New Roman" w:cs="Times New Roman"/>
          <w:sz w:val="24"/>
          <w:szCs w:val="24"/>
        </w:rPr>
        <w:t xml:space="preserve"> back in Kansas City would attract at least a passing reference in the papers. Instead, this seems to be a clever attempt by Mattie to </w:t>
      </w:r>
      <w:r>
        <w:rPr>
          <w:rFonts w:ascii="Times New Roman" w:hAnsi="Times New Roman" w:cs="Times New Roman"/>
          <w:sz w:val="24"/>
          <w:szCs w:val="24"/>
        </w:rPr>
        <w:t>bring Kansas City and aspects of her former life there into her post-incarceration story</w:t>
      </w:r>
      <w:r w:rsidRPr="00451662">
        <w:rPr>
          <w:rFonts w:ascii="Times New Roman" w:hAnsi="Times New Roman" w:cs="Times New Roman"/>
          <w:sz w:val="24"/>
          <w:szCs w:val="24"/>
        </w:rPr>
        <w:t xml:space="preserve">. Shifting reports of her drunkenness and her </w:t>
      </w:r>
      <w:r>
        <w:rPr>
          <w:rFonts w:ascii="Times New Roman" w:hAnsi="Times New Roman" w:cs="Times New Roman"/>
          <w:sz w:val="24"/>
          <w:szCs w:val="24"/>
        </w:rPr>
        <w:t>fashionability</w:t>
      </w:r>
      <w:r w:rsidRPr="00451662">
        <w:rPr>
          <w:rFonts w:ascii="Times New Roman" w:hAnsi="Times New Roman" w:cs="Times New Roman"/>
          <w:sz w:val="24"/>
          <w:szCs w:val="24"/>
        </w:rPr>
        <w:t xml:space="preserve"> to her post-incarceration life reinforced the idea that prison, and societ</w:t>
      </w:r>
      <w:r>
        <w:rPr>
          <w:rFonts w:ascii="Times New Roman" w:hAnsi="Times New Roman" w:cs="Times New Roman"/>
          <w:sz w:val="24"/>
          <w:szCs w:val="24"/>
        </w:rPr>
        <w:t>y’s</w:t>
      </w:r>
      <w:r w:rsidRPr="00451662">
        <w:rPr>
          <w:rFonts w:ascii="Times New Roman" w:hAnsi="Times New Roman" w:cs="Times New Roman"/>
          <w:sz w:val="24"/>
          <w:szCs w:val="24"/>
        </w:rPr>
        <w:t xml:space="preserve"> subsequent rejection of her, had forced her into a life of moral uncertainty. Additionally, it would preserve her narrative of innocence prior to her release. </w:t>
      </w:r>
    </w:p>
    <w:p w14:paraId="37A82588" w14:textId="77777777" w:rsidR="00397ECF" w:rsidRDefault="00397ECF" w:rsidP="00397ECF">
      <w:pPr>
        <w:spacing w:line="480" w:lineRule="auto"/>
        <w:ind w:firstLine="720"/>
        <w:rPr>
          <w:rFonts w:ascii="Times New Roman" w:hAnsi="Times New Roman" w:cs="Times New Roman"/>
          <w:sz w:val="24"/>
          <w:szCs w:val="24"/>
        </w:rPr>
      </w:pPr>
      <w:r w:rsidRPr="003669DF">
        <w:rPr>
          <w:rFonts w:ascii="Times New Roman" w:hAnsi="Times New Roman" w:cs="Times New Roman"/>
          <w:sz w:val="24"/>
          <w:szCs w:val="24"/>
        </w:rPr>
        <w:t xml:space="preserve">Of course, the main purpose of Mattie’s memoirs was not to discuss her criminal past; it was to </w:t>
      </w:r>
      <w:r>
        <w:rPr>
          <w:rFonts w:ascii="Times New Roman" w:hAnsi="Times New Roman" w:cs="Times New Roman"/>
          <w:sz w:val="24"/>
          <w:szCs w:val="24"/>
        </w:rPr>
        <w:t>show her spiritual journey</w:t>
      </w:r>
      <w:r w:rsidRPr="003669DF">
        <w:rPr>
          <w:rFonts w:ascii="Times New Roman" w:hAnsi="Times New Roman" w:cs="Times New Roman"/>
          <w:sz w:val="24"/>
          <w:szCs w:val="24"/>
        </w:rPr>
        <w:t xml:space="preserve">. </w:t>
      </w:r>
      <w:r>
        <w:rPr>
          <w:rFonts w:ascii="Times New Roman" w:hAnsi="Times New Roman" w:cs="Times New Roman"/>
          <w:sz w:val="24"/>
          <w:szCs w:val="24"/>
        </w:rPr>
        <w:t>Mattie includes a</w:t>
      </w:r>
      <w:r w:rsidRPr="003669DF">
        <w:rPr>
          <w:rFonts w:ascii="Times New Roman" w:hAnsi="Times New Roman" w:cs="Times New Roman"/>
          <w:sz w:val="24"/>
          <w:szCs w:val="24"/>
        </w:rPr>
        <w:t xml:space="preserve">necdotes </w:t>
      </w:r>
      <w:r>
        <w:rPr>
          <w:rFonts w:ascii="Times New Roman" w:hAnsi="Times New Roman" w:cs="Times New Roman"/>
          <w:sz w:val="24"/>
          <w:szCs w:val="24"/>
        </w:rPr>
        <w:t xml:space="preserve">from the Chicago era that show </w:t>
      </w:r>
      <w:r w:rsidRPr="003669DF">
        <w:rPr>
          <w:rFonts w:ascii="Times New Roman" w:hAnsi="Times New Roman" w:cs="Times New Roman"/>
          <w:sz w:val="24"/>
          <w:szCs w:val="24"/>
        </w:rPr>
        <w:t>her inward goodness</w:t>
      </w:r>
      <w:r>
        <w:rPr>
          <w:rFonts w:ascii="Times New Roman" w:hAnsi="Times New Roman" w:cs="Times New Roman"/>
          <w:sz w:val="24"/>
          <w:szCs w:val="24"/>
        </w:rPr>
        <w:t>.</w:t>
      </w:r>
      <w:r w:rsidRPr="003669DF">
        <w:rPr>
          <w:rFonts w:ascii="Times New Roman" w:hAnsi="Times New Roman" w:cs="Times New Roman"/>
          <w:sz w:val="24"/>
          <w:szCs w:val="24"/>
        </w:rPr>
        <w:t xml:space="preserve"> </w:t>
      </w:r>
      <w:r>
        <w:rPr>
          <w:rFonts w:ascii="Times New Roman" w:hAnsi="Times New Roman" w:cs="Times New Roman"/>
          <w:sz w:val="24"/>
          <w:szCs w:val="24"/>
        </w:rPr>
        <w:t xml:space="preserve">In one </w:t>
      </w:r>
      <w:r w:rsidRPr="003669DF">
        <w:rPr>
          <w:rFonts w:ascii="Times New Roman" w:hAnsi="Times New Roman" w:cs="Times New Roman"/>
          <w:sz w:val="24"/>
          <w:szCs w:val="24"/>
        </w:rPr>
        <w:t>such story</w:t>
      </w:r>
      <w:r>
        <w:rPr>
          <w:rFonts w:ascii="Times New Roman" w:hAnsi="Times New Roman" w:cs="Times New Roman"/>
          <w:sz w:val="24"/>
          <w:szCs w:val="24"/>
        </w:rPr>
        <w:t>,</w:t>
      </w:r>
      <w:r w:rsidRPr="003669DF">
        <w:rPr>
          <w:rFonts w:ascii="Times New Roman" w:hAnsi="Times New Roman" w:cs="Times New Roman"/>
          <w:sz w:val="24"/>
          <w:szCs w:val="24"/>
        </w:rPr>
        <w:t xml:space="preserve"> she bought all the newspapers a young boy was selling, then took him to a movie, and then gave his impoverished mother money.</w:t>
      </w:r>
      <w:r>
        <w:rPr>
          <w:rStyle w:val="FootnoteReference"/>
          <w:rFonts w:ascii="Times New Roman" w:hAnsi="Times New Roman" w:cs="Times New Roman"/>
          <w:sz w:val="24"/>
          <w:szCs w:val="24"/>
        </w:rPr>
        <w:footnoteReference w:id="280"/>
      </w:r>
      <w:r w:rsidRPr="003669DF">
        <w:rPr>
          <w:rFonts w:ascii="Times New Roman" w:hAnsi="Times New Roman" w:cs="Times New Roman"/>
          <w:sz w:val="24"/>
          <w:szCs w:val="24"/>
        </w:rPr>
        <w:t xml:space="preserve"> </w:t>
      </w:r>
      <w:r>
        <w:rPr>
          <w:rFonts w:ascii="Times New Roman" w:hAnsi="Times New Roman" w:cs="Times New Roman"/>
          <w:sz w:val="24"/>
          <w:szCs w:val="24"/>
        </w:rPr>
        <w:t>However, she also claimed that the negative lifestyle she was immersed in caused</w:t>
      </w:r>
      <w:r w:rsidRPr="003669DF">
        <w:rPr>
          <w:rFonts w:ascii="Times New Roman" w:hAnsi="Times New Roman" w:cs="Times New Roman"/>
          <w:sz w:val="24"/>
          <w:szCs w:val="24"/>
        </w:rPr>
        <w:t xml:space="preserve"> </w:t>
      </w:r>
      <w:r>
        <w:rPr>
          <w:rFonts w:ascii="Times New Roman" w:hAnsi="Times New Roman" w:cs="Times New Roman"/>
          <w:sz w:val="24"/>
          <w:szCs w:val="24"/>
        </w:rPr>
        <w:t xml:space="preserve">her to occasionally lash out. </w:t>
      </w:r>
      <w:r w:rsidRPr="003669DF">
        <w:rPr>
          <w:rFonts w:ascii="Times New Roman" w:hAnsi="Times New Roman" w:cs="Times New Roman"/>
          <w:sz w:val="24"/>
          <w:szCs w:val="24"/>
        </w:rPr>
        <w:t xml:space="preserve">For example, a street meeting of the Salvation Army was playing </w:t>
      </w:r>
      <w:r>
        <w:rPr>
          <w:rFonts w:ascii="Times New Roman" w:hAnsi="Times New Roman" w:cs="Times New Roman"/>
          <w:sz w:val="24"/>
          <w:szCs w:val="24"/>
        </w:rPr>
        <w:t xml:space="preserve">loud </w:t>
      </w:r>
      <w:r w:rsidRPr="003669DF">
        <w:rPr>
          <w:rFonts w:ascii="Times New Roman" w:hAnsi="Times New Roman" w:cs="Times New Roman"/>
          <w:sz w:val="24"/>
          <w:szCs w:val="24"/>
        </w:rPr>
        <w:t xml:space="preserve">music, much to Mattie’s chagrin. She </w:t>
      </w:r>
      <w:r>
        <w:rPr>
          <w:rFonts w:ascii="Times New Roman" w:hAnsi="Times New Roman" w:cs="Times New Roman"/>
          <w:sz w:val="24"/>
          <w:szCs w:val="24"/>
        </w:rPr>
        <w:t>then bought</w:t>
      </w:r>
      <w:r w:rsidRPr="003669DF">
        <w:rPr>
          <w:rFonts w:ascii="Times New Roman" w:hAnsi="Times New Roman" w:cs="Times New Roman"/>
          <w:sz w:val="24"/>
          <w:szCs w:val="24"/>
        </w:rPr>
        <w:t xml:space="preserve"> a knife from a nearby store, which she then threw into their drum as she sped by in her car. Several days later, however, the street meeting was taking place again, and </w:t>
      </w:r>
      <w:r w:rsidRPr="003669DF">
        <w:rPr>
          <w:rFonts w:ascii="Times New Roman" w:hAnsi="Times New Roman" w:cs="Times New Roman"/>
          <w:sz w:val="24"/>
          <w:szCs w:val="24"/>
        </w:rPr>
        <w:lastRenderedPageBreak/>
        <w:t>the band had a new drum, seemingly “undismayed by the insulting incident that had disturbed their meeting a few days previous.</w:t>
      </w:r>
      <w:r>
        <w:rPr>
          <w:rFonts w:ascii="Times New Roman" w:hAnsi="Times New Roman" w:cs="Times New Roman"/>
          <w:sz w:val="24"/>
          <w:szCs w:val="24"/>
        </w:rPr>
        <w:t>” She was more than a little surprised at this quick recovery. She recalled her thoughts at the time as “’Hm! I guess it’s no use to do anything to them… They keep right on anyhow.”</w:t>
      </w:r>
      <w:r>
        <w:rPr>
          <w:rStyle w:val="FootnoteReference"/>
          <w:rFonts w:ascii="Times New Roman" w:hAnsi="Times New Roman" w:cs="Times New Roman"/>
          <w:sz w:val="24"/>
          <w:szCs w:val="24"/>
        </w:rPr>
        <w:footnoteReference w:id="281"/>
      </w:r>
      <w:r>
        <w:rPr>
          <w:rFonts w:ascii="Times New Roman" w:hAnsi="Times New Roman" w:cs="Times New Roman"/>
          <w:sz w:val="24"/>
          <w:szCs w:val="24"/>
        </w:rPr>
        <w:t xml:space="preserve"> This seems a reflection on what Mattie viewed as the positive characteristics of Christianity, giving its true believers the ability to weather any trial. </w:t>
      </w:r>
    </w:p>
    <w:p w14:paraId="48B4B3E3" w14:textId="77777777" w:rsidR="00397ECF" w:rsidRDefault="00397ECF" w:rsidP="00397EC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With time the gangster lifestyle wore Mattie down. The behavior of the gang clashed with her internal goodness, eventually forcing her to reach her limit. Finally, she confronted the head of the gang. </w:t>
      </w:r>
      <w:r w:rsidRPr="00AA4B6F">
        <w:rPr>
          <w:rFonts w:ascii="Times New Roman" w:hAnsi="Times New Roman" w:cs="Times New Roman"/>
          <w:sz w:val="24"/>
          <w:szCs w:val="24"/>
        </w:rPr>
        <w:t>“I wish you would let me get away from all this,” she cried. The gang leader, suspicious, let her know that if she needed time to settle her nerves, they could provide her a cabin in Alberta. Mattie insisted that she needed to get away and “earn a decent living” for herself. After a tense moment, the gang leader relented and let Mattie leave with a simple “okeh, you may go.”</w:t>
      </w:r>
      <w:r>
        <w:rPr>
          <w:rStyle w:val="FootnoteReference"/>
          <w:rFonts w:ascii="Times New Roman" w:hAnsi="Times New Roman" w:cs="Times New Roman"/>
          <w:sz w:val="24"/>
          <w:szCs w:val="24"/>
        </w:rPr>
        <w:footnoteReference w:id="282"/>
      </w:r>
      <w:r w:rsidRPr="00AA4B6F">
        <w:rPr>
          <w:rFonts w:ascii="Times New Roman" w:hAnsi="Times New Roman" w:cs="Times New Roman"/>
          <w:sz w:val="24"/>
          <w:szCs w:val="24"/>
        </w:rPr>
        <w:t xml:space="preserve"> Such a simple release, especially when Mattie had supposedly been deeply involved with the gang’s illegal activity, seems very unlikely. </w:t>
      </w:r>
    </w:p>
    <w:p w14:paraId="5765F15E" w14:textId="77777777" w:rsidR="00397ECF" w:rsidRDefault="00397ECF" w:rsidP="00397ECF">
      <w:pPr>
        <w:spacing w:line="480" w:lineRule="auto"/>
        <w:ind w:firstLine="720"/>
        <w:rPr>
          <w:rFonts w:ascii="Times New Roman" w:hAnsi="Times New Roman" w:cs="Times New Roman"/>
          <w:sz w:val="24"/>
          <w:szCs w:val="24"/>
        </w:rPr>
      </w:pPr>
      <w:r w:rsidRPr="00AA4B6F">
        <w:rPr>
          <w:rFonts w:ascii="Times New Roman" w:hAnsi="Times New Roman" w:cs="Times New Roman"/>
          <w:sz w:val="24"/>
          <w:szCs w:val="24"/>
        </w:rPr>
        <w:t xml:space="preserve">However, in the narrative this serves to demonstrate Mattie’s strength of character. In spite of facing the possibility of death, her internal goodness had won out and she was rewarded for it. </w:t>
      </w:r>
      <w:r>
        <w:rPr>
          <w:rFonts w:ascii="Times New Roman" w:hAnsi="Times New Roman" w:cs="Times New Roman"/>
          <w:sz w:val="24"/>
          <w:szCs w:val="24"/>
        </w:rPr>
        <w:t>Now she was heading down</w:t>
      </w:r>
      <w:r w:rsidRPr="00AA4B6F">
        <w:rPr>
          <w:rFonts w:ascii="Times New Roman" w:hAnsi="Times New Roman" w:cs="Times New Roman"/>
          <w:sz w:val="24"/>
          <w:szCs w:val="24"/>
        </w:rPr>
        <w:t xml:space="preserve"> what she</w:t>
      </w:r>
      <w:r>
        <w:rPr>
          <w:rFonts w:ascii="Times New Roman" w:hAnsi="Times New Roman" w:cs="Times New Roman"/>
          <w:sz w:val="24"/>
          <w:szCs w:val="24"/>
        </w:rPr>
        <w:t xml:space="preserve"> later</w:t>
      </w:r>
      <w:r w:rsidRPr="00AA4B6F">
        <w:rPr>
          <w:rFonts w:ascii="Times New Roman" w:hAnsi="Times New Roman" w:cs="Times New Roman"/>
          <w:sz w:val="24"/>
          <w:szCs w:val="24"/>
        </w:rPr>
        <w:t xml:space="preserve"> termed “an upward trail leading to… God’s pathway.”</w:t>
      </w:r>
      <w:r>
        <w:rPr>
          <w:rFonts w:ascii="Times New Roman" w:hAnsi="Times New Roman" w:cs="Times New Roman"/>
          <w:sz w:val="24"/>
          <w:szCs w:val="24"/>
        </w:rPr>
        <w:t xml:space="preserve"> While she hadn’t yet had her conversion moment, she was being now being nudged in what she viewed as the right direction.</w:t>
      </w:r>
      <w:r w:rsidRPr="00AA4B6F">
        <w:rPr>
          <w:rFonts w:ascii="Times New Roman" w:hAnsi="Times New Roman" w:cs="Times New Roman"/>
          <w:sz w:val="24"/>
          <w:szCs w:val="24"/>
        </w:rPr>
        <w:t xml:space="preserve"> </w:t>
      </w:r>
      <w:r>
        <w:rPr>
          <w:rFonts w:ascii="Times New Roman" w:hAnsi="Times New Roman" w:cs="Times New Roman"/>
          <w:sz w:val="24"/>
          <w:szCs w:val="24"/>
        </w:rPr>
        <w:t>S</w:t>
      </w:r>
      <w:r w:rsidRPr="00AA4B6F">
        <w:rPr>
          <w:rFonts w:ascii="Times New Roman" w:hAnsi="Times New Roman" w:cs="Times New Roman"/>
          <w:sz w:val="24"/>
          <w:szCs w:val="24"/>
        </w:rPr>
        <w:t>he returned all of her jewelry and almost all of her expensive clothing to the gang, keeping only a few items of clothing</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83"/>
      </w:r>
      <w:r>
        <w:rPr>
          <w:rFonts w:ascii="Times New Roman" w:hAnsi="Times New Roman" w:cs="Times New Roman"/>
          <w:sz w:val="24"/>
          <w:szCs w:val="24"/>
        </w:rPr>
        <w:t xml:space="preserve"> This reflected several </w:t>
      </w:r>
      <w:r>
        <w:rPr>
          <w:rFonts w:ascii="Times New Roman" w:hAnsi="Times New Roman" w:cs="Times New Roman"/>
          <w:sz w:val="24"/>
          <w:szCs w:val="24"/>
        </w:rPr>
        <w:lastRenderedPageBreak/>
        <w:t>New Testament admonitions for the faithful to give up their material wealth and follow Christ, something that her readers would have readily caught onto.</w:t>
      </w:r>
    </w:p>
    <w:p w14:paraId="7CE97E2F" w14:textId="77777777" w:rsidR="00397ECF" w:rsidRDefault="00397ECF" w:rsidP="00397ECF">
      <w:pPr>
        <w:spacing w:line="480" w:lineRule="auto"/>
        <w:ind w:firstLine="720"/>
        <w:rPr>
          <w:rFonts w:ascii="Times New Roman" w:hAnsi="Times New Roman" w:cs="Times New Roman"/>
          <w:sz w:val="24"/>
          <w:szCs w:val="24"/>
        </w:rPr>
      </w:pPr>
      <w:r w:rsidRPr="00017B33">
        <w:rPr>
          <w:rFonts w:ascii="Times New Roman" w:hAnsi="Times New Roman" w:cs="Times New Roman"/>
          <w:sz w:val="24"/>
          <w:szCs w:val="24"/>
        </w:rPr>
        <w:t>According to her memoirs, leaving the gang proved to be the easiest part of turning her life around. As an ex-convict, Mattie</w:t>
      </w:r>
      <w:r>
        <w:rPr>
          <w:rFonts w:ascii="Times New Roman" w:hAnsi="Times New Roman" w:cs="Times New Roman"/>
          <w:sz w:val="24"/>
          <w:szCs w:val="24"/>
        </w:rPr>
        <w:t xml:space="preserve"> confronted the same problems with mainstream</w:t>
      </w:r>
      <w:r w:rsidRPr="00017B33">
        <w:rPr>
          <w:rFonts w:ascii="Times New Roman" w:hAnsi="Times New Roman" w:cs="Times New Roman"/>
          <w:sz w:val="24"/>
          <w:szCs w:val="24"/>
        </w:rPr>
        <w:t xml:space="preserve"> society </w:t>
      </w:r>
      <w:r>
        <w:rPr>
          <w:rFonts w:ascii="Times New Roman" w:hAnsi="Times New Roman" w:cs="Times New Roman"/>
          <w:sz w:val="24"/>
          <w:szCs w:val="24"/>
        </w:rPr>
        <w:t>after Chicago</w:t>
      </w:r>
      <w:r w:rsidRPr="00017B33">
        <w:rPr>
          <w:rFonts w:ascii="Times New Roman" w:hAnsi="Times New Roman" w:cs="Times New Roman"/>
          <w:sz w:val="24"/>
          <w:szCs w:val="24"/>
        </w:rPr>
        <w:t>. Her first two legal jobs as a governess ended with her termination after insurance company detectives informed the families she worked for of her criminal past. “[The insurance company] will not insure my jewelry, furs, or other possessions if I keep you here,” one of her employers explained to her, “so I must let you go. I’m sorry.”</w:t>
      </w:r>
      <w:r w:rsidRPr="00017B33">
        <w:rPr>
          <w:rStyle w:val="FootnoteReference"/>
          <w:rFonts w:ascii="Times New Roman" w:hAnsi="Times New Roman" w:cs="Times New Roman"/>
          <w:sz w:val="24"/>
          <w:szCs w:val="24"/>
        </w:rPr>
        <w:footnoteReference w:id="284"/>
      </w:r>
      <w:r w:rsidRPr="00017B33">
        <w:rPr>
          <w:rFonts w:ascii="Times New Roman" w:hAnsi="Times New Roman" w:cs="Times New Roman"/>
          <w:sz w:val="24"/>
          <w:szCs w:val="24"/>
        </w:rPr>
        <w:t xml:space="preserve"> These back-to-back terminations proved detrimental to Mattie’s mental health</w:t>
      </w:r>
      <w:r>
        <w:rPr>
          <w:rFonts w:ascii="Times New Roman" w:hAnsi="Times New Roman" w:cs="Times New Roman"/>
          <w:sz w:val="24"/>
          <w:szCs w:val="24"/>
        </w:rPr>
        <w:t>. “No one will ever want me… What chance in life have I, an ex-convict? I want to live right yet no one will ever believe me,” she wrote, once again shifting the reason for her circumstances to society. As “she did not know God, nor the right way to pray,” she claimed she had no way to pull herself out of her desperate state. Although she remembered some Catholic prayers from when she was a child at the convent, Mattie claimed that they were “meaningless.”</w:t>
      </w:r>
      <w:r>
        <w:rPr>
          <w:rStyle w:val="FootnoteReference"/>
          <w:rFonts w:ascii="Times New Roman" w:hAnsi="Times New Roman" w:cs="Times New Roman"/>
          <w:sz w:val="24"/>
          <w:szCs w:val="24"/>
        </w:rPr>
        <w:footnoteReference w:id="285"/>
      </w:r>
      <w:r>
        <w:rPr>
          <w:rFonts w:ascii="Times New Roman" w:hAnsi="Times New Roman" w:cs="Times New Roman"/>
          <w:sz w:val="24"/>
          <w:szCs w:val="24"/>
        </w:rPr>
        <w:t xml:space="preserve"> Not seeing any path forward, Mattie attempted suicide, but was saved through the intervention of a passerby who took her to a local hospital.</w:t>
      </w:r>
      <w:r>
        <w:rPr>
          <w:rStyle w:val="FootnoteReference"/>
          <w:rFonts w:ascii="Times New Roman" w:hAnsi="Times New Roman" w:cs="Times New Roman"/>
          <w:sz w:val="24"/>
          <w:szCs w:val="24"/>
        </w:rPr>
        <w:footnoteReference w:id="286"/>
      </w:r>
    </w:p>
    <w:p w14:paraId="249AC584" w14:textId="77777777" w:rsidR="00397ECF" w:rsidRPr="008C0EE6" w:rsidRDefault="00397ECF" w:rsidP="00397ECF">
      <w:pPr>
        <w:spacing w:line="480" w:lineRule="auto"/>
        <w:rPr>
          <w:rFonts w:ascii="Times New Roman" w:hAnsi="Times New Roman" w:cs="Times New Roman"/>
          <w:sz w:val="24"/>
          <w:szCs w:val="24"/>
        </w:rPr>
      </w:pPr>
      <w:r w:rsidRPr="008C0EE6">
        <w:rPr>
          <w:rFonts w:ascii="Times New Roman" w:hAnsi="Times New Roman" w:cs="Times New Roman"/>
          <w:sz w:val="24"/>
          <w:szCs w:val="24"/>
        </w:rPr>
        <w:tab/>
        <w:t xml:space="preserve">After her attempted suicide, Mattie once again tried to find work. </w:t>
      </w:r>
      <w:r>
        <w:rPr>
          <w:rFonts w:ascii="Times New Roman" w:hAnsi="Times New Roman" w:cs="Times New Roman"/>
          <w:sz w:val="24"/>
          <w:szCs w:val="24"/>
        </w:rPr>
        <w:t>And o</w:t>
      </w:r>
      <w:r w:rsidRPr="008C0EE6">
        <w:rPr>
          <w:rFonts w:ascii="Times New Roman" w:hAnsi="Times New Roman" w:cs="Times New Roman"/>
          <w:sz w:val="24"/>
          <w:szCs w:val="24"/>
        </w:rPr>
        <w:t xml:space="preserve">nce again, her status as a former criminal haunted her. </w:t>
      </w:r>
      <w:r>
        <w:rPr>
          <w:rFonts w:ascii="Times New Roman" w:hAnsi="Times New Roman" w:cs="Times New Roman"/>
          <w:sz w:val="24"/>
          <w:szCs w:val="24"/>
        </w:rPr>
        <w:t>This time</w:t>
      </w:r>
      <w:r w:rsidRPr="008C0EE6">
        <w:rPr>
          <w:rFonts w:ascii="Times New Roman" w:hAnsi="Times New Roman" w:cs="Times New Roman"/>
          <w:sz w:val="24"/>
          <w:szCs w:val="24"/>
        </w:rPr>
        <w:t>, her former gang members were now targeting her, attempting to extort bribes in exchange for not disclosing her past.</w:t>
      </w:r>
      <w:r w:rsidRPr="008C0EE6">
        <w:rPr>
          <w:rStyle w:val="FootnoteReference"/>
          <w:rFonts w:ascii="Times New Roman" w:hAnsi="Times New Roman" w:cs="Times New Roman"/>
          <w:sz w:val="24"/>
          <w:szCs w:val="24"/>
        </w:rPr>
        <w:footnoteReference w:id="287"/>
      </w:r>
      <w:r w:rsidRPr="008C0EE6">
        <w:rPr>
          <w:rFonts w:ascii="Times New Roman" w:hAnsi="Times New Roman" w:cs="Times New Roman"/>
          <w:sz w:val="24"/>
          <w:szCs w:val="24"/>
        </w:rPr>
        <w:t xml:space="preserve"> This </w:t>
      </w:r>
      <w:r>
        <w:rPr>
          <w:rFonts w:ascii="Times New Roman" w:hAnsi="Times New Roman" w:cs="Times New Roman"/>
          <w:sz w:val="24"/>
          <w:szCs w:val="24"/>
        </w:rPr>
        <w:t>seems at odds</w:t>
      </w:r>
      <w:r w:rsidRPr="008C0EE6">
        <w:rPr>
          <w:rFonts w:ascii="Times New Roman" w:hAnsi="Times New Roman" w:cs="Times New Roman"/>
          <w:sz w:val="24"/>
          <w:szCs w:val="24"/>
        </w:rPr>
        <w:t xml:space="preserve"> with how easily they let her leave the organization, but to Mattie this was the last straw. </w:t>
      </w:r>
      <w:r w:rsidRPr="008C0EE6">
        <w:rPr>
          <w:rFonts w:ascii="Times New Roman" w:hAnsi="Times New Roman" w:cs="Times New Roman"/>
          <w:sz w:val="24"/>
          <w:szCs w:val="24"/>
        </w:rPr>
        <w:lastRenderedPageBreak/>
        <w:t xml:space="preserve">Determining that the only way to get out from their thumb was to leave Chicago, she purchased a train ticket to Denver. </w:t>
      </w:r>
      <w:r>
        <w:rPr>
          <w:rFonts w:ascii="Times New Roman" w:hAnsi="Times New Roman" w:cs="Times New Roman"/>
          <w:sz w:val="24"/>
          <w:szCs w:val="24"/>
        </w:rPr>
        <w:t>On that trip</w:t>
      </w:r>
      <w:r w:rsidRPr="008C0EE6">
        <w:rPr>
          <w:rFonts w:ascii="Times New Roman" w:hAnsi="Times New Roman" w:cs="Times New Roman"/>
          <w:sz w:val="24"/>
          <w:szCs w:val="24"/>
        </w:rPr>
        <w:t>, two gangsters stole her luggage, leaving her with “the clothes she had on, a railroad ticket, the small package of toilet articles she had purchased, and—eleven cents.”</w:t>
      </w:r>
      <w:r w:rsidRPr="008C0EE6">
        <w:rPr>
          <w:rStyle w:val="FootnoteReference"/>
          <w:rFonts w:ascii="Times New Roman" w:hAnsi="Times New Roman" w:cs="Times New Roman"/>
          <w:sz w:val="24"/>
          <w:szCs w:val="24"/>
        </w:rPr>
        <w:footnoteReference w:id="288"/>
      </w:r>
      <w:r w:rsidRPr="008C0EE6">
        <w:rPr>
          <w:rFonts w:ascii="Times New Roman" w:hAnsi="Times New Roman" w:cs="Times New Roman"/>
          <w:sz w:val="24"/>
          <w:szCs w:val="24"/>
        </w:rPr>
        <w:t xml:space="preserve"> Still, Mattie was determined to fully escape her past life, and left Chicago with almost no material possessions. </w:t>
      </w:r>
    </w:p>
    <w:p w14:paraId="609816EB" w14:textId="77777777" w:rsidR="00397ECF" w:rsidRPr="00B37A43" w:rsidRDefault="00397ECF" w:rsidP="00397ECF">
      <w:pPr>
        <w:spacing w:line="480" w:lineRule="auto"/>
        <w:rPr>
          <w:rFonts w:ascii="Times New Roman" w:hAnsi="Times New Roman" w:cs="Times New Roman"/>
          <w:sz w:val="24"/>
          <w:szCs w:val="24"/>
        </w:rPr>
      </w:pPr>
      <w:r w:rsidRPr="00B37A43">
        <w:rPr>
          <w:rFonts w:ascii="Times New Roman" w:hAnsi="Times New Roman" w:cs="Times New Roman"/>
          <w:sz w:val="24"/>
          <w:szCs w:val="24"/>
        </w:rPr>
        <w:tab/>
        <w:t xml:space="preserve">When she arrived in Denver she made her way to her mother’s home, only to discover that the long-suffering woman had passed away nine days before. Two telegrams had been sent to Mattie’s former address at the gang-operated apartment building in Chicago, informing her first of </w:t>
      </w:r>
      <w:r>
        <w:rPr>
          <w:rFonts w:ascii="Times New Roman" w:hAnsi="Times New Roman" w:cs="Times New Roman"/>
          <w:sz w:val="24"/>
          <w:szCs w:val="24"/>
        </w:rPr>
        <w:t>her mother’s</w:t>
      </w:r>
      <w:r w:rsidRPr="00B37A43">
        <w:rPr>
          <w:rFonts w:ascii="Times New Roman" w:hAnsi="Times New Roman" w:cs="Times New Roman"/>
          <w:sz w:val="24"/>
          <w:szCs w:val="24"/>
        </w:rPr>
        <w:t xml:space="preserve"> illness and then of her </w:t>
      </w:r>
      <w:r>
        <w:rPr>
          <w:rFonts w:ascii="Times New Roman" w:hAnsi="Times New Roman" w:cs="Times New Roman"/>
          <w:sz w:val="24"/>
          <w:szCs w:val="24"/>
        </w:rPr>
        <w:t>death</w:t>
      </w:r>
      <w:r w:rsidRPr="00B37A43">
        <w:rPr>
          <w:rFonts w:ascii="Times New Roman" w:hAnsi="Times New Roman" w:cs="Times New Roman"/>
          <w:sz w:val="24"/>
          <w:szCs w:val="24"/>
        </w:rPr>
        <w:t>. The gangsters “had heartlessly destroyed these messages,” Mattie claimed, which prevented her of learning her mother’s condition.</w:t>
      </w:r>
      <w:r w:rsidRPr="00B37A43">
        <w:rPr>
          <w:rStyle w:val="FootnoteReference"/>
          <w:rFonts w:ascii="Times New Roman" w:hAnsi="Times New Roman" w:cs="Times New Roman"/>
          <w:sz w:val="24"/>
          <w:szCs w:val="24"/>
        </w:rPr>
        <w:footnoteReference w:id="289"/>
      </w:r>
      <w:r w:rsidRPr="00B37A43">
        <w:rPr>
          <w:rFonts w:ascii="Times New Roman" w:hAnsi="Times New Roman" w:cs="Times New Roman"/>
          <w:sz w:val="24"/>
          <w:szCs w:val="24"/>
        </w:rPr>
        <w:t xml:space="preserve"> Heartbroken, Mattie attempted to turn to her remaining family but found herself rebuffed. Her stepfather swore at her, blaming her for her mother’s death. Her sister rejected her as well. “I came for you when you left prison, and tried to help you… but you chose the other route,” she told Mattie before closing the door on her.</w:t>
      </w:r>
      <w:r w:rsidRPr="00B37A43">
        <w:rPr>
          <w:rStyle w:val="FootnoteReference"/>
          <w:rFonts w:ascii="Times New Roman" w:hAnsi="Times New Roman" w:cs="Times New Roman"/>
          <w:sz w:val="24"/>
          <w:szCs w:val="24"/>
        </w:rPr>
        <w:footnoteReference w:id="290"/>
      </w:r>
      <w:r w:rsidRPr="00B37A43">
        <w:rPr>
          <w:rFonts w:ascii="Times New Roman" w:hAnsi="Times New Roman" w:cs="Times New Roman"/>
          <w:sz w:val="24"/>
          <w:szCs w:val="24"/>
        </w:rPr>
        <w:t xml:space="preserve"> With little recourse, Mattie attempted to find work in Denver</w:t>
      </w:r>
      <w:r>
        <w:rPr>
          <w:rFonts w:ascii="Times New Roman" w:hAnsi="Times New Roman" w:cs="Times New Roman"/>
          <w:sz w:val="24"/>
          <w:szCs w:val="24"/>
        </w:rPr>
        <w:t>. She eventually</w:t>
      </w:r>
      <w:r w:rsidRPr="00B37A43">
        <w:rPr>
          <w:rFonts w:ascii="Times New Roman" w:hAnsi="Times New Roman" w:cs="Times New Roman"/>
          <w:sz w:val="24"/>
          <w:szCs w:val="24"/>
        </w:rPr>
        <w:t xml:space="preserve"> succeed</w:t>
      </w:r>
      <w:r>
        <w:rPr>
          <w:rFonts w:ascii="Times New Roman" w:hAnsi="Times New Roman" w:cs="Times New Roman"/>
          <w:sz w:val="24"/>
          <w:szCs w:val="24"/>
        </w:rPr>
        <w:t>ed</w:t>
      </w:r>
      <w:r w:rsidRPr="00B37A43">
        <w:rPr>
          <w:rFonts w:ascii="Times New Roman" w:hAnsi="Times New Roman" w:cs="Times New Roman"/>
          <w:sz w:val="24"/>
          <w:szCs w:val="24"/>
        </w:rPr>
        <w:t xml:space="preserve"> </w:t>
      </w:r>
      <w:r>
        <w:rPr>
          <w:rFonts w:ascii="Times New Roman" w:hAnsi="Times New Roman" w:cs="Times New Roman"/>
          <w:sz w:val="24"/>
          <w:szCs w:val="24"/>
        </w:rPr>
        <w:t>after</w:t>
      </w:r>
      <w:r w:rsidRPr="00B37A43">
        <w:rPr>
          <w:rFonts w:ascii="Times New Roman" w:hAnsi="Times New Roman" w:cs="Times New Roman"/>
          <w:sz w:val="24"/>
          <w:szCs w:val="24"/>
        </w:rPr>
        <w:t xml:space="preserve"> she adopted a pseudonym in order to avoid association with her past. As “Tossel Lee</w:t>
      </w:r>
      <w:r>
        <w:rPr>
          <w:rFonts w:ascii="Times New Roman" w:hAnsi="Times New Roman" w:cs="Times New Roman"/>
          <w:sz w:val="24"/>
          <w:szCs w:val="24"/>
        </w:rPr>
        <w:t>,</w:t>
      </w:r>
      <w:r w:rsidRPr="00B37A43">
        <w:rPr>
          <w:rFonts w:ascii="Times New Roman" w:hAnsi="Times New Roman" w:cs="Times New Roman"/>
          <w:sz w:val="24"/>
          <w:szCs w:val="24"/>
        </w:rPr>
        <w:t>” she secured employment as a governess to a wealthy Denver family.</w:t>
      </w:r>
      <w:r>
        <w:rPr>
          <w:rStyle w:val="FootnoteReference"/>
          <w:rFonts w:ascii="Times New Roman" w:hAnsi="Times New Roman" w:cs="Times New Roman"/>
          <w:sz w:val="24"/>
          <w:szCs w:val="24"/>
        </w:rPr>
        <w:footnoteReference w:id="291"/>
      </w:r>
      <w:r w:rsidRPr="00B37A43">
        <w:rPr>
          <w:rFonts w:ascii="Times New Roman" w:hAnsi="Times New Roman" w:cs="Times New Roman"/>
          <w:sz w:val="24"/>
          <w:szCs w:val="24"/>
        </w:rPr>
        <w:t xml:space="preserve"> In spite of finally acquiring steady employment, Mattie recorded that she was “verging towards a nervous breakdown.” The effort to maintain her fake identity, as well as the ghosts of </w:t>
      </w:r>
      <w:r w:rsidRPr="00B37A43">
        <w:rPr>
          <w:rFonts w:ascii="Times New Roman" w:hAnsi="Times New Roman" w:cs="Times New Roman"/>
          <w:sz w:val="24"/>
          <w:szCs w:val="24"/>
        </w:rPr>
        <w:lastRenderedPageBreak/>
        <w:t>her past, resulted in “a terrific mental strain upon her, with a resulant [sic] wearing effect upon her physically. What Mattie needed was God.”</w:t>
      </w:r>
      <w:r w:rsidRPr="00B37A43">
        <w:rPr>
          <w:rStyle w:val="FootnoteReference"/>
          <w:rFonts w:ascii="Times New Roman" w:hAnsi="Times New Roman" w:cs="Times New Roman"/>
          <w:sz w:val="24"/>
          <w:szCs w:val="24"/>
        </w:rPr>
        <w:footnoteReference w:id="292"/>
      </w:r>
      <w:r w:rsidRPr="00B37A43">
        <w:rPr>
          <w:rFonts w:ascii="Times New Roman" w:hAnsi="Times New Roman" w:cs="Times New Roman"/>
          <w:sz w:val="24"/>
          <w:szCs w:val="24"/>
        </w:rPr>
        <w:t xml:space="preserve"> </w:t>
      </w:r>
    </w:p>
    <w:p w14:paraId="45B41787" w14:textId="77777777" w:rsidR="00397ECF" w:rsidRDefault="00397ECF" w:rsidP="00397EC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Mattie was attempting to turn </w:t>
      </w:r>
      <w:r w:rsidRPr="00922336">
        <w:rPr>
          <w:rFonts w:ascii="Times New Roman" w:hAnsi="Times New Roman" w:cs="Times New Roman"/>
          <w:sz w:val="24"/>
          <w:szCs w:val="24"/>
        </w:rPr>
        <w:t>her life around,</w:t>
      </w:r>
      <w:r>
        <w:rPr>
          <w:rFonts w:ascii="Times New Roman" w:hAnsi="Times New Roman" w:cs="Times New Roman"/>
          <w:sz w:val="24"/>
          <w:szCs w:val="24"/>
        </w:rPr>
        <w:t xml:space="preserve"> but from an evangelical perspective those efforts were insufficient. Most</w:t>
      </w:r>
      <w:r w:rsidRPr="00922336">
        <w:rPr>
          <w:rFonts w:ascii="Times New Roman" w:hAnsi="Times New Roman" w:cs="Times New Roman"/>
          <w:sz w:val="24"/>
          <w:szCs w:val="24"/>
        </w:rPr>
        <w:t xml:space="preserve"> fundamentalist Christians believe that man is save</w:t>
      </w:r>
      <w:r>
        <w:rPr>
          <w:rFonts w:ascii="Times New Roman" w:hAnsi="Times New Roman" w:cs="Times New Roman"/>
          <w:sz w:val="24"/>
          <w:szCs w:val="24"/>
        </w:rPr>
        <w:t>d only through the grace of God</w:t>
      </w:r>
      <w:r w:rsidRPr="00922336">
        <w:rPr>
          <w:rFonts w:ascii="Times New Roman" w:hAnsi="Times New Roman" w:cs="Times New Roman"/>
          <w:sz w:val="24"/>
          <w:szCs w:val="24"/>
        </w:rPr>
        <w:t xml:space="preserve"> and cannot save themselves.</w:t>
      </w:r>
      <w:r w:rsidRPr="00922336">
        <w:rPr>
          <w:rStyle w:val="FootnoteReference"/>
          <w:rFonts w:ascii="Times New Roman" w:hAnsi="Times New Roman" w:cs="Times New Roman"/>
          <w:sz w:val="24"/>
          <w:szCs w:val="24"/>
        </w:rPr>
        <w:footnoteReference w:id="293"/>
      </w:r>
      <w:r w:rsidRPr="00922336">
        <w:rPr>
          <w:rFonts w:ascii="Times New Roman" w:hAnsi="Times New Roman" w:cs="Times New Roman"/>
          <w:sz w:val="24"/>
          <w:szCs w:val="24"/>
        </w:rPr>
        <w:t xml:space="preserve"> Mattie was </w:t>
      </w:r>
      <w:r>
        <w:rPr>
          <w:rFonts w:ascii="Times New Roman" w:hAnsi="Times New Roman" w:cs="Times New Roman"/>
          <w:sz w:val="24"/>
          <w:szCs w:val="24"/>
        </w:rPr>
        <w:t xml:space="preserve">trying to save herself, but without God </w:t>
      </w:r>
      <w:r w:rsidRPr="00922336">
        <w:rPr>
          <w:rFonts w:ascii="Times New Roman" w:hAnsi="Times New Roman" w:cs="Times New Roman"/>
          <w:sz w:val="24"/>
          <w:szCs w:val="24"/>
        </w:rPr>
        <w:t>her efforts were only half-successful.</w:t>
      </w:r>
      <w:r>
        <w:rPr>
          <w:rFonts w:ascii="Times New Roman" w:hAnsi="Times New Roman" w:cs="Times New Roman"/>
          <w:sz w:val="24"/>
          <w:szCs w:val="24"/>
        </w:rPr>
        <w:t xml:space="preserve"> </w:t>
      </w:r>
      <w:r w:rsidRPr="00922336">
        <w:rPr>
          <w:rFonts w:ascii="Times New Roman" w:hAnsi="Times New Roman" w:cs="Times New Roman"/>
          <w:sz w:val="24"/>
          <w:szCs w:val="24"/>
        </w:rPr>
        <w:t xml:space="preserve"> Mattie wrote that she was “(struggling) to do right-- by her own human efforts,” but the “temptations” to do wrong were damaging her mental health.</w:t>
      </w:r>
      <w:r w:rsidRPr="00922336">
        <w:rPr>
          <w:rStyle w:val="FootnoteReference"/>
          <w:rFonts w:ascii="Times New Roman" w:hAnsi="Times New Roman" w:cs="Times New Roman"/>
          <w:sz w:val="24"/>
          <w:szCs w:val="24"/>
        </w:rPr>
        <w:footnoteReference w:id="294"/>
      </w:r>
      <w:r w:rsidRPr="00922336">
        <w:rPr>
          <w:rFonts w:ascii="Times New Roman" w:hAnsi="Times New Roman" w:cs="Times New Roman"/>
          <w:sz w:val="24"/>
          <w:szCs w:val="24"/>
        </w:rPr>
        <w:t xml:space="preserve"> </w:t>
      </w:r>
      <w:r>
        <w:rPr>
          <w:rFonts w:ascii="Times New Roman" w:hAnsi="Times New Roman" w:cs="Times New Roman"/>
          <w:sz w:val="24"/>
          <w:szCs w:val="24"/>
        </w:rPr>
        <w:t>This</w:t>
      </w:r>
      <w:r w:rsidRPr="00922336">
        <w:rPr>
          <w:rFonts w:ascii="Times New Roman" w:hAnsi="Times New Roman" w:cs="Times New Roman"/>
          <w:sz w:val="24"/>
          <w:szCs w:val="24"/>
        </w:rPr>
        <w:t xml:space="preserve"> section of Mattie’s </w:t>
      </w:r>
      <w:r>
        <w:rPr>
          <w:rFonts w:ascii="Times New Roman" w:hAnsi="Times New Roman" w:cs="Times New Roman"/>
          <w:sz w:val="24"/>
          <w:szCs w:val="24"/>
        </w:rPr>
        <w:t>narrative</w:t>
      </w:r>
      <w:r w:rsidRPr="00922336">
        <w:rPr>
          <w:rFonts w:ascii="Times New Roman" w:hAnsi="Times New Roman" w:cs="Times New Roman"/>
          <w:sz w:val="24"/>
          <w:szCs w:val="24"/>
        </w:rPr>
        <w:t xml:space="preserve"> is a denunciation of “salvation through works.”</w:t>
      </w:r>
      <w:r>
        <w:rPr>
          <w:rFonts w:ascii="Times New Roman" w:hAnsi="Times New Roman" w:cs="Times New Roman"/>
          <w:sz w:val="24"/>
          <w:szCs w:val="24"/>
        </w:rPr>
        <w:t xml:space="preserve"> She needed</w:t>
      </w:r>
      <w:r w:rsidRPr="00922336">
        <w:rPr>
          <w:rFonts w:ascii="Times New Roman" w:hAnsi="Times New Roman" w:cs="Times New Roman"/>
          <w:sz w:val="24"/>
          <w:szCs w:val="24"/>
        </w:rPr>
        <w:t xml:space="preserve"> God’s grace</w:t>
      </w:r>
      <w:r>
        <w:rPr>
          <w:rFonts w:ascii="Times New Roman" w:hAnsi="Times New Roman" w:cs="Times New Roman"/>
          <w:sz w:val="24"/>
          <w:szCs w:val="24"/>
        </w:rPr>
        <w:t xml:space="preserve"> to truly be redeemed.</w:t>
      </w:r>
    </w:p>
    <w:p w14:paraId="28F76DF0" w14:textId="77777777" w:rsidR="00397ECF" w:rsidRDefault="00397ECF" w:rsidP="00397ECF">
      <w:pPr>
        <w:spacing w:line="480" w:lineRule="auto"/>
        <w:ind w:firstLine="720"/>
        <w:rPr>
          <w:rFonts w:ascii="Times New Roman" w:hAnsi="Times New Roman" w:cs="Times New Roman"/>
          <w:sz w:val="24"/>
          <w:szCs w:val="24"/>
        </w:rPr>
      </w:pPr>
      <w:r w:rsidRPr="001A481B">
        <w:rPr>
          <w:rFonts w:ascii="Times New Roman" w:hAnsi="Times New Roman" w:cs="Times New Roman"/>
          <w:sz w:val="24"/>
          <w:szCs w:val="24"/>
        </w:rPr>
        <w:t xml:space="preserve">Mattie was introduced to God’s grace through a </w:t>
      </w:r>
      <w:r>
        <w:rPr>
          <w:rFonts w:ascii="Times New Roman" w:hAnsi="Times New Roman" w:cs="Times New Roman"/>
          <w:sz w:val="24"/>
          <w:szCs w:val="24"/>
        </w:rPr>
        <w:t>modern medium</w:t>
      </w:r>
      <w:r w:rsidRPr="001A481B">
        <w:rPr>
          <w:rFonts w:ascii="Times New Roman" w:hAnsi="Times New Roman" w:cs="Times New Roman"/>
          <w:sz w:val="24"/>
          <w:szCs w:val="24"/>
        </w:rPr>
        <w:t xml:space="preserve">—the radio. After setbacks during the 1920s, many fundamentalist Christian leaders saw radio as a chance to reinvigorate their movement and create a new community of the faithful. </w:t>
      </w:r>
      <w:r>
        <w:rPr>
          <w:rFonts w:ascii="Times New Roman" w:hAnsi="Times New Roman" w:cs="Times New Roman"/>
          <w:sz w:val="24"/>
          <w:szCs w:val="24"/>
        </w:rPr>
        <w:t>T</w:t>
      </w:r>
      <w:r w:rsidRPr="001A481B">
        <w:rPr>
          <w:rFonts w:ascii="Times New Roman" w:hAnsi="Times New Roman" w:cs="Times New Roman"/>
          <w:sz w:val="24"/>
          <w:szCs w:val="24"/>
        </w:rPr>
        <w:t>hese radio Christians believed in “the mythos of the electronic church, a technological utopianism in which the mere broadcasting of the gospel could, like a magic bullet, convert the world in a single generation</w:t>
      </w:r>
      <w:r>
        <w:rPr>
          <w:rFonts w:ascii="Times New Roman" w:hAnsi="Times New Roman" w:cs="Times New Roman"/>
          <w:sz w:val="24"/>
          <w:szCs w:val="24"/>
        </w:rPr>
        <w:t>,</w:t>
      </w:r>
      <w:r w:rsidRPr="001A481B">
        <w:rPr>
          <w:rFonts w:ascii="Times New Roman" w:hAnsi="Times New Roman" w:cs="Times New Roman"/>
          <w:sz w:val="24"/>
          <w:szCs w:val="24"/>
        </w:rPr>
        <w:t>”</w:t>
      </w:r>
      <w:r>
        <w:rPr>
          <w:rFonts w:ascii="Times New Roman" w:hAnsi="Times New Roman" w:cs="Times New Roman"/>
          <w:sz w:val="24"/>
          <w:szCs w:val="24"/>
        </w:rPr>
        <w:t xml:space="preserve"> according to</w:t>
      </w:r>
      <w:r w:rsidRPr="001A481B">
        <w:rPr>
          <w:rFonts w:ascii="Times New Roman" w:hAnsi="Times New Roman" w:cs="Times New Roman"/>
          <w:sz w:val="24"/>
          <w:szCs w:val="24"/>
        </w:rPr>
        <w:t xml:space="preserve"> historian Mark Ward</w:t>
      </w:r>
      <w:r>
        <w:rPr>
          <w:rFonts w:ascii="Times New Roman" w:hAnsi="Times New Roman" w:cs="Times New Roman"/>
          <w:sz w:val="24"/>
          <w:szCs w:val="24"/>
        </w:rPr>
        <w:t>.</w:t>
      </w:r>
      <w:r w:rsidRPr="001A481B">
        <w:rPr>
          <w:rStyle w:val="FootnoteReference"/>
          <w:rFonts w:ascii="Times New Roman" w:hAnsi="Times New Roman" w:cs="Times New Roman"/>
          <w:sz w:val="24"/>
          <w:szCs w:val="24"/>
        </w:rPr>
        <w:footnoteReference w:id="295"/>
      </w:r>
      <w:r w:rsidRPr="001A481B">
        <w:rPr>
          <w:rFonts w:ascii="Times New Roman" w:hAnsi="Times New Roman" w:cs="Times New Roman"/>
          <w:sz w:val="24"/>
          <w:szCs w:val="24"/>
        </w:rPr>
        <w:t xml:space="preserve"> While the mass conversion of the globe’s population did not take place, Mattie, at least, was touched by the Gospel message on the radio. Turning on her radio in hopes of hearing some “lively jazz music,” Mattie instead heard “a sacred strain that was being played softly and sweetly upon string instruments.” The song “soothed and uplifted [Mattie’s] soul, and filled her with a strange sense of peace.”</w:t>
      </w:r>
      <w:r w:rsidRPr="001A481B">
        <w:rPr>
          <w:rStyle w:val="FootnoteReference"/>
          <w:rFonts w:ascii="Times New Roman" w:hAnsi="Times New Roman" w:cs="Times New Roman"/>
          <w:sz w:val="24"/>
          <w:szCs w:val="24"/>
        </w:rPr>
        <w:footnoteReference w:id="296"/>
      </w:r>
      <w:r w:rsidRPr="001A481B">
        <w:rPr>
          <w:rFonts w:ascii="Times New Roman" w:hAnsi="Times New Roman" w:cs="Times New Roman"/>
          <w:sz w:val="24"/>
          <w:szCs w:val="24"/>
        </w:rPr>
        <w:t xml:space="preserve"> </w:t>
      </w:r>
      <w:r>
        <w:rPr>
          <w:rFonts w:ascii="Times New Roman" w:hAnsi="Times New Roman" w:cs="Times New Roman"/>
          <w:sz w:val="24"/>
          <w:szCs w:val="24"/>
        </w:rPr>
        <w:t xml:space="preserve">The juxtaposition of </w:t>
      </w:r>
      <w:r w:rsidRPr="001A481B">
        <w:rPr>
          <w:rFonts w:ascii="Times New Roman" w:hAnsi="Times New Roman" w:cs="Times New Roman"/>
          <w:sz w:val="24"/>
          <w:szCs w:val="24"/>
        </w:rPr>
        <w:t xml:space="preserve">“lively jazz </w:t>
      </w:r>
      <w:r w:rsidRPr="001A481B">
        <w:rPr>
          <w:rFonts w:ascii="Times New Roman" w:hAnsi="Times New Roman" w:cs="Times New Roman"/>
          <w:sz w:val="24"/>
          <w:szCs w:val="24"/>
        </w:rPr>
        <w:lastRenderedPageBreak/>
        <w:t>music</w:t>
      </w:r>
      <w:r>
        <w:rPr>
          <w:rFonts w:ascii="Times New Roman" w:hAnsi="Times New Roman" w:cs="Times New Roman"/>
          <w:sz w:val="24"/>
          <w:szCs w:val="24"/>
        </w:rPr>
        <w:t xml:space="preserve">” and “a sacred strain” </w:t>
      </w:r>
      <w:r w:rsidRPr="001A481B">
        <w:rPr>
          <w:rFonts w:ascii="Times New Roman" w:hAnsi="Times New Roman" w:cs="Times New Roman"/>
          <w:sz w:val="24"/>
          <w:szCs w:val="24"/>
        </w:rPr>
        <w:t xml:space="preserve">is important. This fit </w:t>
      </w:r>
      <w:r>
        <w:rPr>
          <w:rFonts w:ascii="Times New Roman" w:hAnsi="Times New Roman" w:cs="Times New Roman"/>
          <w:sz w:val="24"/>
          <w:szCs w:val="24"/>
        </w:rPr>
        <w:t>well</w:t>
      </w:r>
      <w:r w:rsidRPr="001A481B">
        <w:rPr>
          <w:rFonts w:ascii="Times New Roman" w:hAnsi="Times New Roman" w:cs="Times New Roman"/>
          <w:sz w:val="24"/>
          <w:szCs w:val="24"/>
        </w:rPr>
        <w:t xml:space="preserve"> </w:t>
      </w:r>
      <w:r>
        <w:rPr>
          <w:rFonts w:ascii="Times New Roman" w:hAnsi="Times New Roman" w:cs="Times New Roman"/>
          <w:sz w:val="24"/>
          <w:szCs w:val="24"/>
        </w:rPr>
        <w:t>with</w:t>
      </w:r>
      <w:r w:rsidRPr="001A481B">
        <w:rPr>
          <w:rFonts w:ascii="Times New Roman" w:hAnsi="Times New Roman" w:cs="Times New Roman"/>
          <w:sz w:val="24"/>
          <w:szCs w:val="24"/>
        </w:rPr>
        <w:t xml:space="preserve"> fundamentalist Christian views on music. One radio minister </w:t>
      </w:r>
      <w:r>
        <w:rPr>
          <w:rFonts w:ascii="Times New Roman" w:hAnsi="Times New Roman" w:cs="Times New Roman"/>
          <w:sz w:val="24"/>
          <w:szCs w:val="24"/>
        </w:rPr>
        <w:t xml:space="preserve">of the era </w:t>
      </w:r>
      <w:r w:rsidRPr="001A481B">
        <w:rPr>
          <w:rFonts w:ascii="Times New Roman" w:hAnsi="Times New Roman" w:cs="Times New Roman"/>
          <w:sz w:val="24"/>
          <w:szCs w:val="24"/>
        </w:rPr>
        <w:t>said “Unbelievers favor jazz, which is composed of a series of conflicting sounds and discordant notes. Christianity alone reaches to the depths of the human soul.”</w:t>
      </w:r>
      <w:r w:rsidRPr="001A481B">
        <w:rPr>
          <w:rStyle w:val="FootnoteReference"/>
          <w:rFonts w:ascii="Times New Roman" w:hAnsi="Times New Roman" w:cs="Times New Roman"/>
          <w:sz w:val="24"/>
          <w:szCs w:val="24"/>
        </w:rPr>
        <w:footnoteReference w:id="297"/>
      </w:r>
      <w:r w:rsidRPr="001A481B">
        <w:rPr>
          <w:rFonts w:ascii="Times New Roman" w:hAnsi="Times New Roman" w:cs="Times New Roman"/>
          <w:sz w:val="24"/>
          <w:szCs w:val="24"/>
        </w:rPr>
        <w:t xml:space="preserve"> </w:t>
      </w:r>
      <w:r>
        <w:rPr>
          <w:rFonts w:ascii="Times New Roman" w:hAnsi="Times New Roman" w:cs="Times New Roman"/>
          <w:sz w:val="24"/>
          <w:szCs w:val="24"/>
        </w:rPr>
        <w:t>It reached into Mattie’s soul and and</w:t>
      </w:r>
      <w:r w:rsidRPr="001A481B">
        <w:rPr>
          <w:rFonts w:ascii="Times New Roman" w:hAnsi="Times New Roman" w:cs="Times New Roman"/>
          <w:sz w:val="24"/>
          <w:szCs w:val="24"/>
        </w:rPr>
        <w:t xml:space="preserve"> she immediately felt the effect of Gospel music</w:t>
      </w:r>
      <w:r>
        <w:rPr>
          <w:rFonts w:ascii="Times New Roman" w:hAnsi="Times New Roman" w:cs="Times New Roman"/>
          <w:sz w:val="24"/>
          <w:szCs w:val="24"/>
        </w:rPr>
        <w:t>.</w:t>
      </w:r>
      <w:r w:rsidRPr="001A481B">
        <w:rPr>
          <w:rFonts w:ascii="Times New Roman" w:hAnsi="Times New Roman" w:cs="Times New Roman"/>
          <w:sz w:val="24"/>
          <w:szCs w:val="24"/>
        </w:rPr>
        <w:t xml:space="preserve"> </w:t>
      </w:r>
      <w:r>
        <w:rPr>
          <w:rFonts w:ascii="Times New Roman" w:hAnsi="Times New Roman" w:cs="Times New Roman"/>
          <w:sz w:val="24"/>
          <w:szCs w:val="24"/>
        </w:rPr>
        <w:t>She then became</w:t>
      </w:r>
      <w:r w:rsidRPr="001A481B">
        <w:rPr>
          <w:rFonts w:ascii="Times New Roman" w:hAnsi="Times New Roman" w:cs="Times New Roman"/>
          <w:sz w:val="24"/>
          <w:szCs w:val="24"/>
        </w:rPr>
        <w:t xml:space="preserve"> a true believer at heart who just needed a push in the right direction.  </w:t>
      </w:r>
    </w:p>
    <w:p w14:paraId="37414623" w14:textId="77777777" w:rsidR="00397ECF" w:rsidRDefault="00397ECF" w:rsidP="00397ECF">
      <w:pPr>
        <w:spacing w:line="480" w:lineRule="auto"/>
        <w:rPr>
          <w:rFonts w:ascii="Times New Roman" w:hAnsi="Times New Roman" w:cs="Times New Roman"/>
          <w:sz w:val="24"/>
          <w:szCs w:val="24"/>
        </w:rPr>
      </w:pPr>
      <w:r w:rsidRPr="00247459">
        <w:rPr>
          <w:rFonts w:ascii="Times New Roman" w:hAnsi="Times New Roman" w:cs="Times New Roman"/>
          <w:sz w:val="24"/>
          <w:szCs w:val="24"/>
        </w:rPr>
        <w:tab/>
      </w:r>
      <w:r>
        <w:rPr>
          <w:rFonts w:ascii="Times New Roman" w:hAnsi="Times New Roman" w:cs="Times New Roman"/>
          <w:sz w:val="24"/>
          <w:szCs w:val="24"/>
        </w:rPr>
        <w:t>R</w:t>
      </w:r>
      <w:r w:rsidRPr="00247459">
        <w:rPr>
          <w:rFonts w:ascii="Times New Roman" w:hAnsi="Times New Roman" w:cs="Times New Roman"/>
          <w:sz w:val="24"/>
          <w:szCs w:val="24"/>
        </w:rPr>
        <w:t xml:space="preserve">adio pastor S.H. Patterson </w:t>
      </w:r>
      <w:r>
        <w:rPr>
          <w:rFonts w:ascii="Times New Roman" w:hAnsi="Times New Roman" w:cs="Times New Roman"/>
          <w:sz w:val="24"/>
          <w:szCs w:val="24"/>
        </w:rPr>
        <w:t xml:space="preserve">provided the </w:t>
      </w:r>
      <w:r w:rsidRPr="00247459">
        <w:rPr>
          <w:rFonts w:ascii="Times New Roman" w:hAnsi="Times New Roman" w:cs="Times New Roman"/>
          <w:sz w:val="24"/>
          <w:szCs w:val="24"/>
        </w:rPr>
        <w:t>push. “Somewhere this morning I feel there is a soul that is so discouraged, tired of life, and alone,” Reveren</w:t>
      </w:r>
      <w:r>
        <w:rPr>
          <w:rFonts w:ascii="Times New Roman" w:hAnsi="Times New Roman" w:cs="Times New Roman"/>
          <w:sz w:val="24"/>
          <w:szCs w:val="24"/>
        </w:rPr>
        <w:t>d</w:t>
      </w:r>
      <w:r w:rsidRPr="00247459">
        <w:rPr>
          <w:rFonts w:ascii="Times New Roman" w:hAnsi="Times New Roman" w:cs="Times New Roman"/>
          <w:sz w:val="24"/>
          <w:szCs w:val="24"/>
        </w:rPr>
        <w:t xml:space="preserve"> Patterson said</w:t>
      </w:r>
      <w:r>
        <w:rPr>
          <w:rFonts w:ascii="Times New Roman" w:hAnsi="Times New Roman" w:cs="Times New Roman"/>
          <w:sz w:val="24"/>
          <w:szCs w:val="24"/>
        </w:rPr>
        <w:t>.</w:t>
      </w:r>
      <w:r w:rsidRPr="00247459">
        <w:rPr>
          <w:rFonts w:ascii="Times New Roman" w:hAnsi="Times New Roman" w:cs="Times New Roman"/>
          <w:sz w:val="24"/>
          <w:szCs w:val="24"/>
        </w:rPr>
        <w:t xml:space="preserve"> “Oh weary soul, if you are listening in, hear what Jesus has to say… ‘Come unto me, all ye that labor and are heavy laden, and I will give you rest.’”</w:t>
      </w:r>
      <w:r w:rsidRPr="00247459">
        <w:rPr>
          <w:rStyle w:val="FootnoteReference"/>
          <w:rFonts w:ascii="Times New Roman" w:hAnsi="Times New Roman" w:cs="Times New Roman"/>
          <w:sz w:val="24"/>
          <w:szCs w:val="24"/>
        </w:rPr>
        <w:footnoteReference w:id="298"/>
      </w:r>
      <w:r w:rsidRPr="00247459">
        <w:rPr>
          <w:rFonts w:ascii="Times New Roman" w:hAnsi="Times New Roman" w:cs="Times New Roman"/>
          <w:sz w:val="24"/>
          <w:szCs w:val="24"/>
        </w:rPr>
        <w:t xml:space="preserve"> This idea of rest appealed to Mattie, given the “terrific mental strain” she felt trying to turn her life around by herself. </w:t>
      </w:r>
      <w:r>
        <w:rPr>
          <w:rFonts w:ascii="Times New Roman" w:hAnsi="Times New Roman" w:cs="Times New Roman"/>
          <w:sz w:val="24"/>
          <w:szCs w:val="24"/>
        </w:rPr>
        <w:t xml:space="preserve">She felt this </w:t>
      </w:r>
      <w:r w:rsidRPr="00247459">
        <w:rPr>
          <w:rFonts w:ascii="Times New Roman" w:hAnsi="Times New Roman" w:cs="Times New Roman"/>
          <w:sz w:val="24"/>
          <w:szCs w:val="24"/>
        </w:rPr>
        <w:t>sermon was aimed directly at her</w:t>
      </w:r>
      <w:r>
        <w:rPr>
          <w:rFonts w:ascii="Times New Roman" w:hAnsi="Times New Roman" w:cs="Times New Roman"/>
          <w:sz w:val="24"/>
          <w:szCs w:val="24"/>
        </w:rPr>
        <w:t>.</w:t>
      </w:r>
      <w:r w:rsidRPr="00247459">
        <w:rPr>
          <w:rFonts w:ascii="Times New Roman" w:hAnsi="Times New Roman" w:cs="Times New Roman"/>
          <w:sz w:val="24"/>
          <w:szCs w:val="24"/>
        </w:rPr>
        <w:t xml:space="preserve"> When Patterson informed his listeners of an upcoming prayer meeting, Mattie determined that she would attend. At the prayer meeting, Reverend Patterson gave a thundering sermon that “struck her like a shot,” and she de</w:t>
      </w:r>
      <w:r>
        <w:rPr>
          <w:rFonts w:ascii="Times New Roman" w:hAnsi="Times New Roman" w:cs="Times New Roman"/>
          <w:sz w:val="24"/>
          <w:szCs w:val="24"/>
        </w:rPr>
        <w:t>cided</w:t>
      </w:r>
      <w:r w:rsidRPr="00247459">
        <w:rPr>
          <w:rFonts w:ascii="Times New Roman" w:hAnsi="Times New Roman" w:cs="Times New Roman"/>
          <w:sz w:val="24"/>
          <w:szCs w:val="24"/>
        </w:rPr>
        <w:t xml:space="preserve"> that she needed to embrace the religious life. “Praise the Lord for this night of September 15, 1932, when Mattie Howard, ex-convict and ex-gangster, prayed through to complete surrender and salvation,” she recorded in her memoirs.</w:t>
      </w:r>
      <w:r w:rsidRPr="00247459">
        <w:rPr>
          <w:rStyle w:val="FootnoteReference"/>
          <w:rFonts w:ascii="Times New Roman" w:hAnsi="Times New Roman" w:cs="Times New Roman"/>
          <w:sz w:val="24"/>
          <w:szCs w:val="24"/>
        </w:rPr>
        <w:footnoteReference w:id="299"/>
      </w:r>
      <w:r w:rsidRPr="00247459">
        <w:rPr>
          <w:rFonts w:ascii="Times New Roman" w:hAnsi="Times New Roman" w:cs="Times New Roman"/>
          <w:sz w:val="24"/>
          <w:szCs w:val="24"/>
        </w:rPr>
        <w:t xml:space="preserve"> Her life as a Christian officially began. </w:t>
      </w:r>
    </w:p>
    <w:p w14:paraId="5E2C7E29" w14:textId="77777777" w:rsidR="00397ECF" w:rsidRDefault="00397ECF" w:rsidP="00397ECF">
      <w:pPr>
        <w:spacing w:line="480" w:lineRule="auto"/>
        <w:ind w:firstLine="720"/>
        <w:rPr>
          <w:rFonts w:ascii="Times New Roman" w:hAnsi="Times New Roman" w:cs="Times New Roman"/>
          <w:sz w:val="24"/>
          <w:szCs w:val="24"/>
        </w:rPr>
      </w:pPr>
      <w:r w:rsidRPr="003053BC">
        <w:rPr>
          <w:rFonts w:ascii="Times New Roman" w:hAnsi="Times New Roman" w:cs="Times New Roman"/>
          <w:sz w:val="24"/>
          <w:szCs w:val="24"/>
        </w:rPr>
        <w:t xml:space="preserve">However, she had one last trial to overcome. Mattie recalled an intense feeling of guilt, as she was still living under the assumed name of Tossel Lee. </w:t>
      </w:r>
      <w:r>
        <w:rPr>
          <w:rFonts w:ascii="Times New Roman" w:hAnsi="Times New Roman" w:cs="Times New Roman"/>
          <w:sz w:val="24"/>
          <w:szCs w:val="24"/>
        </w:rPr>
        <w:t>That</w:t>
      </w:r>
      <w:r w:rsidRPr="003053BC">
        <w:rPr>
          <w:rFonts w:ascii="Times New Roman" w:hAnsi="Times New Roman" w:cs="Times New Roman"/>
          <w:sz w:val="24"/>
          <w:szCs w:val="24"/>
        </w:rPr>
        <w:t xml:space="preserve"> deception was incompatible with her new outlook on life.  However, she also feared rejection if she admitted who she truly was. But</w:t>
      </w:r>
      <w:r>
        <w:rPr>
          <w:rFonts w:ascii="Times New Roman" w:hAnsi="Times New Roman" w:cs="Times New Roman"/>
          <w:sz w:val="24"/>
          <w:szCs w:val="24"/>
        </w:rPr>
        <w:t xml:space="preserve"> </w:t>
      </w:r>
      <w:r w:rsidRPr="003053BC">
        <w:rPr>
          <w:rFonts w:ascii="Times New Roman" w:hAnsi="Times New Roman" w:cs="Times New Roman"/>
          <w:sz w:val="24"/>
          <w:szCs w:val="24"/>
        </w:rPr>
        <w:t xml:space="preserve">“she did go bravely through with it.” Standing in front of the prayer meeting, Mattie proclaimed that “I am not Miss Lee. I am Mattie Howard and an ex-convict from the Missouri </w:t>
      </w:r>
      <w:r w:rsidRPr="003053BC">
        <w:rPr>
          <w:rFonts w:ascii="Times New Roman" w:hAnsi="Times New Roman" w:cs="Times New Roman"/>
          <w:sz w:val="24"/>
          <w:szCs w:val="24"/>
        </w:rPr>
        <w:lastRenderedPageBreak/>
        <w:t xml:space="preserve">State Prison.” She expected to be condemned by the congregation. Instead, “they rushed to her side, embraced her, and shed tears with her. It was said to her, </w:t>
      </w:r>
      <w:r>
        <w:rPr>
          <w:rFonts w:ascii="Times New Roman" w:hAnsi="Times New Roman" w:cs="Times New Roman"/>
          <w:sz w:val="24"/>
          <w:szCs w:val="24"/>
        </w:rPr>
        <w:t>‘</w:t>
      </w:r>
      <w:r w:rsidRPr="003053BC">
        <w:rPr>
          <w:rFonts w:ascii="Times New Roman" w:hAnsi="Times New Roman" w:cs="Times New Roman"/>
          <w:sz w:val="24"/>
          <w:szCs w:val="24"/>
        </w:rPr>
        <w:t>Sister, we don’t care what you have done in the past.’”</w:t>
      </w:r>
      <w:r w:rsidRPr="003053BC">
        <w:rPr>
          <w:rStyle w:val="FootnoteReference"/>
          <w:rFonts w:ascii="Times New Roman" w:hAnsi="Times New Roman" w:cs="Times New Roman"/>
          <w:sz w:val="24"/>
          <w:szCs w:val="24"/>
        </w:rPr>
        <w:footnoteReference w:id="300"/>
      </w:r>
      <w:r w:rsidRPr="003053BC">
        <w:rPr>
          <w:rFonts w:ascii="Times New Roman" w:hAnsi="Times New Roman" w:cs="Times New Roman"/>
          <w:sz w:val="24"/>
          <w:szCs w:val="24"/>
        </w:rPr>
        <w:t>.Mattie’s unique past was noted almost immediately by Reverend Patterson and other area ministers</w:t>
      </w:r>
      <w:r>
        <w:rPr>
          <w:rFonts w:ascii="Times New Roman" w:hAnsi="Times New Roman" w:cs="Times New Roman"/>
          <w:sz w:val="24"/>
          <w:szCs w:val="24"/>
        </w:rPr>
        <w:t>, however</w:t>
      </w:r>
      <w:r w:rsidRPr="003053BC">
        <w:rPr>
          <w:rFonts w:ascii="Times New Roman" w:hAnsi="Times New Roman" w:cs="Times New Roman"/>
          <w:sz w:val="24"/>
          <w:szCs w:val="24"/>
        </w:rPr>
        <w:t>. They soon encouraged Mattie to speak at gatherings and revival meetings. As she recorded, “she appeared by request at various churches to give her stirring testimony… she was always eager to tell what the Lord had done for her.”</w:t>
      </w:r>
      <w:r>
        <w:rPr>
          <w:rStyle w:val="FootnoteReference"/>
          <w:rFonts w:ascii="Times New Roman" w:hAnsi="Times New Roman" w:cs="Times New Roman"/>
          <w:sz w:val="24"/>
          <w:szCs w:val="24"/>
        </w:rPr>
        <w:footnoteReference w:id="301"/>
      </w:r>
      <w:r w:rsidRPr="003053BC">
        <w:rPr>
          <w:rFonts w:ascii="Times New Roman" w:hAnsi="Times New Roman" w:cs="Times New Roman"/>
          <w:sz w:val="24"/>
          <w:szCs w:val="24"/>
        </w:rPr>
        <w:t xml:space="preserve"> While she had been able to keep her job as a governess after her revelation, her frequent speaking engagements pointed her towards a new path. Only a few months after her conversion, in January 1933, Mattie proclaimed her decision to become a traveling evangelist.</w:t>
      </w:r>
      <w:r>
        <w:rPr>
          <w:rStyle w:val="FootnoteReference"/>
          <w:rFonts w:ascii="Times New Roman" w:hAnsi="Times New Roman" w:cs="Times New Roman"/>
          <w:sz w:val="24"/>
          <w:szCs w:val="24"/>
        </w:rPr>
        <w:footnoteReference w:id="302"/>
      </w:r>
      <w:r w:rsidRPr="003053BC">
        <w:rPr>
          <w:rFonts w:ascii="Times New Roman" w:hAnsi="Times New Roman" w:cs="Times New Roman"/>
          <w:sz w:val="24"/>
          <w:szCs w:val="24"/>
        </w:rPr>
        <w:t xml:space="preserve"> </w:t>
      </w:r>
      <w:r>
        <w:rPr>
          <w:rFonts w:ascii="Times New Roman" w:hAnsi="Times New Roman" w:cs="Times New Roman"/>
          <w:sz w:val="24"/>
          <w:szCs w:val="24"/>
        </w:rPr>
        <w:t>She had found her calling.</w:t>
      </w:r>
    </w:p>
    <w:p w14:paraId="6BF0D5BD" w14:textId="77777777" w:rsidR="00397ECF" w:rsidRDefault="00397ECF" w:rsidP="00397ECF">
      <w:pPr>
        <w:spacing w:line="480" w:lineRule="auto"/>
        <w:rPr>
          <w:rFonts w:ascii="Times New Roman" w:hAnsi="Times New Roman" w:cs="Times New Roman"/>
          <w:sz w:val="24"/>
          <w:szCs w:val="24"/>
        </w:rPr>
      </w:pPr>
      <w:r w:rsidRPr="003053BC">
        <w:rPr>
          <w:rFonts w:ascii="Times New Roman" w:hAnsi="Times New Roman" w:cs="Times New Roman"/>
          <w:sz w:val="24"/>
          <w:szCs w:val="24"/>
        </w:rPr>
        <w:tab/>
        <w:t>However, she had one last trial to overcome. Mattie recalled an intense feeling of guilt, as she was still living under the assumed name of Tossel Lee. She now felt that that was a deception, something that was incompatible with her new outlook on life.  However, she also feared rejection if she admitted who she truly was. But, as she wrote, “she did go bravely through with it.” Standing in front of the prayer meeting, Mattie proclaimed that “I am not Miss Lee. I am Mattie Howard and an ex-convict from the Missouri State Prison.” She expected to be condemned by the congregation. Instead, “they rushed to her side, embraced her, and shed tears with her. It was said to her, ‘’Sister, we don’t care what you have done in the past.’”</w:t>
      </w:r>
      <w:r w:rsidRPr="003053BC">
        <w:rPr>
          <w:rStyle w:val="FootnoteReference"/>
          <w:rFonts w:ascii="Times New Roman" w:hAnsi="Times New Roman" w:cs="Times New Roman"/>
          <w:sz w:val="24"/>
          <w:szCs w:val="24"/>
        </w:rPr>
        <w:footnoteReference w:id="303"/>
      </w:r>
      <w:r w:rsidRPr="003053BC">
        <w:rPr>
          <w:rFonts w:ascii="Times New Roman" w:hAnsi="Times New Roman" w:cs="Times New Roman"/>
          <w:sz w:val="24"/>
          <w:szCs w:val="24"/>
        </w:rPr>
        <w:t xml:space="preserve"> This statement would not be completely true, however. Mattie’s unique past was noted almost immediately by Reverend Patterson and other area ministers. They soon encouraged Mattie to </w:t>
      </w:r>
      <w:r w:rsidRPr="003053BC">
        <w:rPr>
          <w:rFonts w:ascii="Times New Roman" w:hAnsi="Times New Roman" w:cs="Times New Roman"/>
          <w:sz w:val="24"/>
          <w:szCs w:val="24"/>
        </w:rPr>
        <w:lastRenderedPageBreak/>
        <w:t>speak at gatherings and revival meetings. As she recorded, “she appeared by request at various churches to give her stirring testimony… she was always eager to tell what the Lord had done for her.”</w:t>
      </w:r>
      <w:r>
        <w:rPr>
          <w:rStyle w:val="FootnoteReference"/>
          <w:rFonts w:ascii="Times New Roman" w:hAnsi="Times New Roman" w:cs="Times New Roman"/>
          <w:sz w:val="24"/>
          <w:szCs w:val="24"/>
        </w:rPr>
        <w:footnoteReference w:id="304"/>
      </w:r>
      <w:r w:rsidRPr="003053BC">
        <w:rPr>
          <w:rFonts w:ascii="Times New Roman" w:hAnsi="Times New Roman" w:cs="Times New Roman"/>
          <w:sz w:val="24"/>
          <w:szCs w:val="24"/>
        </w:rPr>
        <w:t xml:space="preserve"> While she had been able to keep her job as a governess after her revelation, her frequent speaking engagements pointed her towards a new path. Only a few months after her conversion, in January 1933, Mattie proclaimed her decision to become a traveling evangelist.</w:t>
      </w:r>
      <w:r>
        <w:rPr>
          <w:rStyle w:val="FootnoteReference"/>
          <w:rFonts w:ascii="Times New Roman" w:hAnsi="Times New Roman" w:cs="Times New Roman"/>
          <w:sz w:val="24"/>
          <w:szCs w:val="24"/>
        </w:rPr>
        <w:footnoteReference w:id="305"/>
      </w:r>
      <w:r w:rsidRPr="003053BC">
        <w:rPr>
          <w:rFonts w:ascii="Times New Roman" w:hAnsi="Times New Roman" w:cs="Times New Roman"/>
          <w:sz w:val="24"/>
          <w:szCs w:val="24"/>
        </w:rPr>
        <w:t xml:space="preserve"> </w:t>
      </w:r>
      <w:r>
        <w:rPr>
          <w:rFonts w:ascii="Times New Roman" w:hAnsi="Times New Roman" w:cs="Times New Roman"/>
          <w:sz w:val="24"/>
          <w:szCs w:val="24"/>
        </w:rPr>
        <w:t>She had found her calling.</w:t>
      </w:r>
    </w:p>
    <w:p w14:paraId="13D1B5BE" w14:textId="2642A841" w:rsidR="00397ECF" w:rsidRDefault="00397ECF" w:rsidP="00397ECF">
      <w:pPr>
        <w:spacing w:line="480" w:lineRule="auto"/>
        <w:rPr>
          <w:rFonts w:ascii="Times New Roman" w:hAnsi="Times New Roman" w:cs="Times New Roman"/>
          <w:sz w:val="24"/>
          <w:szCs w:val="24"/>
        </w:rPr>
      </w:pPr>
      <w:r>
        <w:rPr>
          <w:rFonts w:ascii="Times New Roman" w:hAnsi="Times New Roman" w:cs="Times New Roman"/>
          <w:sz w:val="24"/>
          <w:szCs w:val="24"/>
        </w:rPr>
        <w:tab/>
        <w:t>The final section of Mattie’s narrative delivered the promise given in the subtitle of her autobiography—the “True Story of the Regeneration of an Ex-Convict and Gangster Woman.” Due to her insistence of innocence while in Kansas City, it is only here that she admits to being some kind of “gangster woman.” This made it the most important section of the book to Mattie, as it allowed her a chance to both solidify the story she had already begun to share on the ministerial circuit and gave her the ability to appeal to her readers to reject temptation and embrace religion. In addition to providing exciting stories of gangland violence, this section allowed Mattie a chance to demonstrate what she viewed as the inefficacy of salvation by works, as well as roundly condemn society’s attitude towards ex-convicts. This final section would also provide the template for Mattie’s sermons long into her career as a traveling evangelist.</w:t>
      </w:r>
    </w:p>
    <w:p w14:paraId="663D85C0" w14:textId="77777777" w:rsidR="0098780F" w:rsidRDefault="0098780F" w:rsidP="00397ECF">
      <w:pPr>
        <w:spacing w:line="480" w:lineRule="auto"/>
        <w:rPr>
          <w:rFonts w:ascii="Times New Roman" w:hAnsi="Times New Roman" w:cs="Times New Roman"/>
          <w:sz w:val="24"/>
          <w:szCs w:val="24"/>
        </w:rPr>
      </w:pPr>
    </w:p>
    <w:p w14:paraId="0371F2D7" w14:textId="41CCFCE1" w:rsidR="00397ECF" w:rsidRDefault="00397ECF" w:rsidP="00397ECF">
      <w:pPr>
        <w:spacing w:line="480" w:lineRule="auto"/>
        <w:rPr>
          <w:rFonts w:ascii="Times New Roman" w:hAnsi="Times New Roman" w:cs="Times New Roman"/>
          <w:sz w:val="24"/>
          <w:szCs w:val="24"/>
        </w:rPr>
      </w:pPr>
      <w:r>
        <w:rPr>
          <w:rFonts w:ascii="Times New Roman" w:hAnsi="Times New Roman" w:cs="Times New Roman"/>
          <w:sz w:val="24"/>
          <w:szCs w:val="24"/>
        </w:rPr>
        <w:t>Section Three: Mattie the Evangelist</w:t>
      </w:r>
    </w:p>
    <w:p w14:paraId="700E25E4" w14:textId="77777777" w:rsidR="0098780F" w:rsidRDefault="0098780F" w:rsidP="00397ECF">
      <w:pPr>
        <w:spacing w:line="480" w:lineRule="auto"/>
        <w:rPr>
          <w:rFonts w:ascii="Times New Roman" w:hAnsi="Times New Roman" w:cs="Times New Roman"/>
          <w:sz w:val="24"/>
          <w:szCs w:val="24"/>
        </w:rPr>
      </w:pPr>
    </w:p>
    <w:p w14:paraId="457DCB17" w14:textId="77777777" w:rsidR="00397ECF" w:rsidRDefault="00397ECF" w:rsidP="00397ECF">
      <w:pPr>
        <w:spacing w:line="480" w:lineRule="auto"/>
        <w:ind w:firstLine="720"/>
        <w:rPr>
          <w:rFonts w:ascii="Times New Roman" w:hAnsi="Times New Roman" w:cs="Times New Roman"/>
          <w:sz w:val="24"/>
          <w:szCs w:val="24"/>
        </w:rPr>
      </w:pPr>
      <w:r w:rsidRPr="0039596B">
        <w:rPr>
          <w:rFonts w:ascii="Times New Roman" w:hAnsi="Times New Roman" w:cs="Times New Roman"/>
          <w:sz w:val="24"/>
          <w:szCs w:val="24"/>
        </w:rPr>
        <w:lastRenderedPageBreak/>
        <w:t xml:space="preserve">After listing a few highlights from the early years of her evangelistic career, Mattie concludes her </w:t>
      </w:r>
      <w:r>
        <w:rPr>
          <w:rFonts w:ascii="Times New Roman" w:hAnsi="Times New Roman" w:cs="Times New Roman"/>
          <w:sz w:val="24"/>
          <w:szCs w:val="24"/>
        </w:rPr>
        <w:t>autobiography</w:t>
      </w:r>
      <w:r w:rsidRPr="0039596B">
        <w:rPr>
          <w:rFonts w:ascii="Times New Roman" w:hAnsi="Times New Roman" w:cs="Times New Roman"/>
          <w:sz w:val="24"/>
          <w:szCs w:val="24"/>
        </w:rPr>
        <w:t xml:space="preserve"> by writing that “in times past, the name, ‘Mattie Howard’ was mentioned with scorn by the public and flaunted ignobly in newspaper headlines. Today that name is uttered with affection and respect by the best people, and is emblazoned in lorry in the Book of Heaven.”</w:t>
      </w:r>
      <w:r w:rsidRPr="0039596B">
        <w:rPr>
          <w:rStyle w:val="FootnoteReference"/>
          <w:rFonts w:ascii="Times New Roman" w:hAnsi="Times New Roman" w:cs="Times New Roman"/>
          <w:sz w:val="24"/>
          <w:szCs w:val="24"/>
        </w:rPr>
        <w:footnoteReference w:id="306"/>
      </w:r>
      <w:r w:rsidRPr="0039596B">
        <w:rPr>
          <w:rFonts w:ascii="Times New Roman" w:hAnsi="Times New Roman" w:cs="Times New Roman"/>
          <w:sz w:val="24"/>
          <w:szCs w:val="24"/>
        </w:rPr>
        <w:t xml:space="preserve"> While the Book of Heaven is not readily available as a source, newspapers are. Just as she had been during her trial, Mattie </w:t>
      </w:r>
      <w:r>
        <w:rPr>
          <w:rFonts w:ascii="Times New Roman" w:hAnsi="Times New Roman" w:cs="Times New Roman"/>
          <w:sz w:val="24"/>
          <w:szCs w:val="24"/>
        </w:rPr>
        <w:t>got</w:t>
      </w:r>
      <w:r w:rsidRPr="0039596B">
        <w:rPr>
          <w:rFonts w:ascii="Times New Roman" w:hAnsi="Times New Roman" w:cs="Times New Roman"/>
          <w:sz w:val="24"/>
          <w:szCs w:val="24"/>
        </w:rPr>
        <w:t xml:space="preserve"> widespread media attention after her conversion. Unlike the articles published then, however, the media seemed to take a more positive view of her</w:t>
      </w:r>
      <w:r>
        <w:rPr>
          <w:rFonts w:ascii="Times New Roman" w:hAnsi="Times New Roman" w:cs="Times New Roman"/>
          <w:sz w:val="24"/>
          <w:szCs w:val="24"/>
        </w:rPr>
        <w:t xml:space="preserve">; they saw </w:t>
      </w:r>
      <w:r w:rsidRPr="0039596B">
        <w:rPr>
          <w:rFonts w:ascii="Times New Roman" w:hAnsi="Times New Roman" w:cs="Times New Roman"/>
          <w:sz w:val="24"/>
          <w:szCs w:val="24"/>
        </w:rPr>
        <w:t xml:space="preserve">her conversion as sincere. </w:t>
      </w:r>
      <w:r>
        <w:rPr>
          <w:rFonts w:ascii="Times New Roman" w:hAnsi="Times New Roman" w:cs="Times New Roman"/>
          <w:sz w:val="24"/>
          <w:szCs w:val="24"/>
        </w:rPr>
        <w:t>Maybe they were right; or maybe it is what they wanted to believe; or maybe it is what Mattie wanted them to believe.</w:t>
      </w:r>
    </w:p>
    <w:p w14:paraId="05E518E9" w14:textId="77777777" w:rsidR="00397ECF" w:rsidRPr="0039596B" w:rsidRDefault="00397ECF" w:rsidP="00397ECF">
      <w:pPr>
        <w:spacing w:line="480" w:lineRule="auto"/>
        <w:rPr>
          <w:rFonts w:ascii="Times New Roman" w:hAnsi="Times New Roman" w:cs="Times New Roman"/>
          <w:sz w:val="24"/>
          <w:szCs w:val="24"/>
        </w:rPr>
      </w:pPr>
      <w:r w:rsidRPr="0039596B">
        <w:rPr>
          <w:rFonts w:ascii="Times New Roman" w:hAnsi="Times New Roman" w:cs="Times New Roman"/>
          <w:sz w:val="24"/>
          <w:szCs w:val="24"/>
        </w:rPr>
        <w:tab/>
      </w:r>
      <w:r>
        <w:rPr>
          <w:rFonts w:ascii="Times New Roman" w:hAnsi="Times New Roman" w:cs="Times New Roman"/>
          <w:sz w:val="24"/>
          <w:szCs w:val="24"/>
        </w:rPr>
        <w:t>Mattie took active steps to shape the narrative of her changed lifestyle</w:t>
      </w:r>
      <w:r w:rsidRPr="0039596B">
        <w:rPr>
          <w:rFonts w:ascii="Times New Roman" w:hAnsi="Times New Roman" w:cs="Times New Roman"/>
          <w:sz w:val="24"/>
          <w:szCs w:val="24"/>
        </w:rPr>
        <w:t xml:space="preserve">. On 9 October 1932, the </w:t>
      </w:r>
      <w:r w:rsidRPr="0039596B">
        <w:rPr>
          <w:rFonts w:ascii="Times New Roman" w:hAnsi="Times New Roman" w:cs="Times New Roman"/>
          <w:i/>
          <w:sz w:val="24"/>
          <w:szCs w:val="24"/>
        </w:rPr>
        <w:t xml:space="preserve">Kansas City Star </w:t>
      </w:r>
      <w:r w:rsidRPr="0039596B">
        <w:rPr>
          <w:rFonts w:ascii="Times New Roman" w:hAnsi="Times New Roman" w:cs="Times New Roman"/>
          <w:sz w:val="24"/>
          <w:szCs w:val="24"/>
        </w:rPr>
        <w:t>published a feature article focusing on Mattie’s conversion. This article is notable for two main reasons. First</w:t>
      </w:r>
      <w:r>
        <w:rPr>
          <w:rFonts w:ascii="Times New Roman" w:hAnsi="Times New Roman" w:cs="Times New Roman"/>
          <w:sz w:val="24"/>
          <w:szCs w:val="24"/>
        </w:rPr>
        <w:t xml:space="preserve"> is the</w:t>
      </w:r>
      <w:r w:rsidRPr="0039596B">
        <w:rPr>
          <w:rFonts w:ascii="Times New Roman" w:hAnsi="Times New Roman" w:cs="Times New Roman"/>
          <w:sz w:val="24"/>
          <w:szCs w:val="24"/>
        </w:rPr>
        <w:t xml:space="preserve"> timing. The article was published less than a month after Mattie’s conversion event on 12 September, indicat</w:t>
      </w:r>
      <w:r>
        <w:rPr>
          <w:rFonts w:ascii="Times New Roman" w:hAnsi="Times New Roman" w:cs="Times New Roman"/>
          <w:sz w:val="24"/>
          <w:szCs w:val="24"/>
        </w:rPr>
        <w:t>ing that news of the event was spreading quickly as Mattie took her first forays into evangelism</w:t>
      </w:r>
      <w:r w:rsidRPr="0039596B">
        <w:rPr>
          <w:rFonts w:ascii="Times New Roman" w:hAnsi="Times New Roman" w:cs="Times New Roman"/>
          <w:sz w:val="24"/>
          <w:szCs w:val="24"/>
        </w:rPr>
        <w:t>. Second, this is the first newspaper article</w:t>
      </w:r>
      <w:r>
        <w:rPr>
          <w:rFonts w:ascii="Times New Roman" w:hAnsi="Times New Roman" w:cs="Times New Roman"/>
          <w:sz w:val="24"/>
          <w:szCs w:val="24"/>
        </w:rPr>
        <w:t>—after fourteen years of media fascination with Mattie Howard--</w:t>
      </w:r>
      <w:r w:rsidRPr="0039596B">
        <w:rPr>
          <w:rFonts w:ascii="Times New Roman" w:hAnsi="Times New Roman" w:cs="Times New Roman"/>
          <w:sz w:val="24"/>
          <w:szCs w:val="24"/>
        </w:rPr>
        <w:t xml:space="preserve"> to feature a direct interview with </w:t>
      </w:r>
      <w:r>
        <w:rPr>
          <w:rFonts w:ascii="Times New Roman" w:hAnsi="Times New Roman" w:cs="Times New Roman"/>
          <w:sz w:val="24"/>
          <w:szCs w:val="24"/>
        </w:rPr>
        <w:t>her</w:t>
      </w:r>
      <w:r w:rsidRPr="0039596B">
        <w:rPr>
          <w:rFonts w:ascii="Times New Roman" w:hAnsi="Times New Roman" w:cs="Times New Roman"/>
          <w:sz w:val="24"/>
          <w:szCs w:val="24"/>
        </w:rPr>
        <w:t xml:space="preserve">. </w:t>
      </w:r>
      <w:r>
        <w:rPr>
          <w:rFonts w:ascii="Times New Roman" w:hAnsi="Times New Roman" w:cs="Times New Roman"/>
          <w:sz w:val="24"/>
          <w:szCs w:val="24"/>
        </w:rPr>
        <w:t>F</w:t>
      </w:r>
      <w:r w:rsidRPr="0039596B">
        <w:rPr>
          <w:rFonts w:ascii="Times New Roman" w:hAnsi="Times New Roman" w:cs="Times New Roman"/>
          <w:sz w:val="24"/>
          <w:szCs w:val="24"/>
        </w:rPr>
        <w:t>or this article</w:t>
      </w:r>
      <w:r>
        <w:rPr>
          <w:rFonts w:ascii="Times New Roman" w:hAnsi="Times New Roman" w:cs="Times New Roman"/>
          <w:sz w:val="24"/>
          <w:szCs w:val="24"/>
        </w:rPr>
        <w:t>,</w:t>
      </w:r>
      <w:r w:rsidRPr="0039596B">
        <w:rPr>
          <w:rFonts w:ascii="Times New Roman" w:hAnsi="Times New Roman" w:cs="Times New Roman"/>
          <w:sz w:val="24"/>
          <w:szCs w:val="24"/>
        </w:rPr>
        <w:t xml:space="preserve"> she sat down with a reporter the </w:t>
      </w:r>
      <w:r w:rsidRPr="0039596B">
        <w:rPr>
          <w:rFonts w:ascii="Times New Roman" w:hAnsi="Times New Roman" w:cs="Times New Roman"/>
          <w:i/>
          <w:sz w:val="24"/>
          <w:szCs w:val="24"/>
        </w:rPr>
        <w:t xml:space="preserve">Star </w:t>
      </w:r>
      <w:r w:rsidRPr="0039596B">
        <w:rPr>
          <w:rFonts w:ascii="Times New Roman" w:hAnsi="Times New Roman" w:cs="Times New Roman"/>
          <w:sz w:val="24"/>
          <w:szCs w:val="24"/>
        </w:rPr>
        <w:t>had sent to Denver. This gave her a unique opportunity to shape the newspaper’s story, and she took full advantage of it.</w:t>
      </w:r>
    </w:p>
    <w:p w14:paraId="40F9572B" w14:textId="77777777" w:rsidR="00397ECF" w:rsidRDefault="00397ECF" w:rsidP="00397ECF">
      <w:pPr>
        <w:spacing w:line="480" w:lineRule="auto"/>
        <w:ind w:firstLine="720"/>
        <w:rPr>
          <w:rFonts w:ascii="Times New Roman" w:hAnsi="Times New Roman" w:cs="Times New Roman"/>
          <w:sz w:val="24"/>
          <w:szCs w:val="24"/>
        </w:rPr>
      </w:pPr>
      <w:r w:rsidRPr="0039596B">
        <w:rPr>
          <w:rFonts w:ascii="Times New Roman" w:hAnsi="Times New Roman" w:cs="Times New Roman"/>
          <w:sz w:val="24"/>
          <w:szCs w:val="24"/>
        </w:rPr>
        <w:t xml:space="preserve">While she had been criticized during her trial for wearing flashy clothing and jewelry, now Mattie appeared with “no make-up or rouge.” Her hands were “calloused from hard, but honest toil,” and she was clad in “a plain, near blue, serge dress.” She modestly listed the </w:t>
      </w:r>
      <w:r w:rsidRPr="0039596B">
        <w:rPr>
          <w:rFonts w:ascii="Times New Roman" w:hAnsi="Times New Roman" w:cs="Times New Roman"/>
          <w:sz w:val="24"/>
          <w:szCs w:val="24"/>
        </w:rPr>
        <w:lastRenderedPageBreak/>
        <w:t>luxuries she once had, including diamonds, cars, and ermine capes, but claimed that “with all of these I was always seeking something—always searching and seeking some new pleasure. I never found it. The end of the trail of gayety and bright lights led to prison.”</w:t>
      </w:r>
      <w:r>
        <w:rPr>
          <w:rFonts w:ascii="Times New Roman" w:hAnsi="Times New Roman" w:cs="Times New Roman"/>
          <w:sz w:val="24"/>
          <w:szCs w:val="24"/>
        </w:rPr>
        <w:t xml:space="preserve"> This was a direct reference to the narrative she provided of her early life, where she strayed from her faithful mother’s guidance due to the siren call of leisure culture.</w:t>
      </w:r>
      <w:r w:rsidRPr="0039596B">
        <w:rPr>
          <w:rFonts w:ascii="Times New Roman" w:hAnsi="Times New Roman" w:cs="Times New Roman"/>
          <w:sz w:val="24"/>
          <w:szCs w:val="24"/>
        </w:rPr>
        <w:t xml:space="preserve"> While she had lost those worldly pleasures, Mattie now had something </w:t>
      </w:r>
      <w:r>
        <w:rPr>
          <w:rFonts w:ascii="Times New Roman" w:hAnsi="Times New Roman" w:cs="Times New Roman"/>
          <w:sz w:val="24"/>
          <w:szCs w:val="24"/>
        </w:rPr>
        <w:t>more important</w:t>
      </w:r>
      <w:r w:rsidRPr="0039596B">
        <w:rPr>
          <w:rFonts w:ascii="Times New Roman" w:hAnsi="Times New Roman" w:cs="Times New Roman"/>
          <w:sz w:val="24"/>
          <w:szCs w:val="24"/>
        </w:rPr>
        <w:t>. “I have peace of mind,” she humbly declared to her interviewer.</w:t>
      </w:r>
      <w:r w:rsidRPr="0039596B">
        <w:rPr>
          <w:rStyle w:val="FootnoteReference"/>
          <w:rFonts w:ascii="Times New Roman" w:hAnsi="Times New Roman" w:cs="Times New Roman"/>
          <w:sz w:val="24"/>
          <w:szCs w:val="24"/>
        </w:rPr>
        <w:footnoteReference w:id="307"/>
      </w:r>
      <w:r w:rsidRPr="0039596B">
        <w:rPr>
          <w:rFonts w:ascii="Times New Roman" w:hAnsi="Times New Roman" w:cs="Times New Roman"/>
          <w:sz w:val="24"/>
          <w:szCs w:val="24"/>
        </w:rPr>
        <w:t xml:space="preserve"> By rejecting </w:t>
      </w:r>
      <w:r>
        <w:rPr>
          <w:rFonts w:ascii="Times New Roman" w:hAnsi="Times New Roman" w:cs="Times New Roman"/>
          <w:sz w:val="24"/>
          <w:szCs w:val="24"/>
        </w:rPr>
        <w:t>adornments and</w:t>
      </w:r>
      <w:r w:rsidRPr="0039596B">
        <w:rPr>
          <w:rFonts w:ascii="Times New Roman" w:hAnsi="Times New Roman" w:cs="Times New Roman"/>
          <w:sz w:val="24"/>
          <w:szCs w:val="24"/>
        </w:rPr>
        <w:t xml:space="preserve"> luxuries, Mattie </w:t>
      </w:r>
      <w:r>
        <w:rPr>
          <w:rFonts w:ascii="Times New Roman" w:hAnsi="Times New Roman" w:cs="Times New Roman"/>
          <w:sz w:val="24"/>
          <w:szCs w:val="24"/>
        </w:rPr>
        <w:t>rejected</w:t>
      </w:r>
      <w:r w:rsidRPr="0039596B">
        <w:rPr>
          <w:rFonts w:ascii="Times New Roman" w:hAnsi="Times New Roman" w:cs="Times New Roman"/>
          <w:sz w:val="24"/>
          <w:szCs w:val="24"/>
        </w:rPr>
        <w:t xml:space="preserve"> the </w:t>
      </w:r>
      <w:r>
        <w:rPr>
          <w:rFonts w:ascii="Times New Roman" w:hAnsi="Times New Roman" w:cs="Times New Roman"/>
          <w:sz w:val="24"/>
          <w:szCs w:val="24"/>
        </w:rPr>
        <w:t>things</w:t>
      </w:r>
      <w:r w:rsidRPr="0039596B">
        <w:rPr>
          <w:rFonts w:ascii="Times New Roman" w:hAnsi="Times New Roman" w:cs="Times New Roman"/>
          <w:sz w:val="24"/>
          <w:szCs w:val="24"/>
        </w:rPr>
        <w:t xml:space="preserve"> that had contributed to her characterization as a dangerous woman. Alongside her lack of makeup and her calloused hands, Mattie was now presenting herself as a </w:t>
      </w:r>
      <w:r>
        <w:rPr>
          <w:rFonts w:ascii="Times New Roman" w:hAnsi="Times New Roman" w:cs="Times New Roman"/>
          <w:sz w:val="24"/>
          <w:szCs w:val="24"/>
        </w:rPr>
        <w:t>spiritual</w:t>
      </w:r>
      <w:r w:rsidRPr="0039596B">
        <w:rPr>
          <w:rFonts w:ascii="Times New Roman" w:hAnsi="Times New Roman" w:cs="Times New Roman"/>
          <w:sz w:val="24"/>
          <w:szCs w:val="24"/>
        </w:rPr>
        <w:t xml:space="preserve"> working-class woman.</w:t>
      </w:r>
    </w:p>
    <w:p w14:paraId="3891F320" w14:textId="77777777" w:rsidR="00397ECF" w:rsidRDefault="00397ECF" w:rsidP="00397ECF">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the interview Mattie also sought to reframe her past, challenging the narrative established during her trial.</w:t>
      </w:r>
      <w:r w:rsidRPr="00D84BCA">
        <w:rPr>
          <w:rFonts w:ascii="Times New Roman" w:hAnsi="Times New Roman" w:cs="Times New Roman"/>
          <w:sz w:val="24"/>
          <w:szCs w:val="24"/>
        </w:rPr>
        <w:t xml:space="preserve"> When she discussed her life before coming to Kansas City, Mattie did not mention her marriage to Frank Vanders. Instead, she had left Colorado “to avoid parental restraint.” She also insisted </w:t>
      </w:r>
      <w:r>
        <w:rPr>
          <w:rFonts w:ascii="Times New Roman" w:hAnsi="Times New Roman" w:cs="Times New Roman"/>
          <w:sz w:val="24"/>
          <w:szCs w:val="24"/>
        </w:rPr>
        <w:t xml:space="preserve">on </w:t>
      </w:r>
      <w:r w:rsidRPr="00D84BCA">
        <w:rPr>
          <w:rFonts w:ascii="Times New Roman" w:hAnsi="Times New Roman" w:cs="Times New Roman"/>
          <w:sz w:val="24"/>
          <w:szCs w:val="24"/>
        </w:rPr>
        <w:t>her innocence in the murder of Joe Morino, claiming that “I wasn’t guilty, but I was convicted… I served seven years for a crime I didn’t commit. I didn’t do lots of the things I was charged with in Kansas City.”</w:t>
      </w:r>
      <w:r>
        <w:rPr>
          <w:rStyle w:val="FootnoteReference"/>
          <w:rFonts w:ascii="Times New Roman" w:hAnsi="Times New Roman" w:cs="Times New Roman"/>
          <w:sz w:val="24"/>
          <w:szCs w:val="24"/>
        </w:rPr>
        <w:footnoteReference w:id="308"/>
      </w:r>
      <w:r w:rsidRPr="00D84BCA">
        <w:rPr>
          <w:rFonts w:ascii="Times New Roman" w:hAnsi="Times New Roman" w:cs="Times New Roman"/>
          <w:sz w:val="24"/>
          <w:szCs w:val="24"/>
        </w:rPr>
        <w:t xml:space="preserve"> This marked the beginning of the innocence narrative that would carry itself into her memoirs five years later. </w:t>
      </w:r>
    </w:p>
    <w:p w14:paraId="5228D8AF" w14:textId="77777777" w:rsidR="00397ECF" w:rsidRPr="00D84BCA" w:rsidRDefault="00397ECF" w:rsidP="00397ECF">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narrative of the memoir was not totally worked out yet though. She</w:t>
      </w:r>
      <w:r w:rsidRPr="00D84BCA">
        <w:rPr>
          <w:rFonts w:ascii="Times New Roman" w:hAnsi="Times New Roman" w:cs="Times New Roman"/>
          <w:sz w:val="24"/>
          <w:szCs w:val="24"/>
        </w:rPr>
        <w:t xml:space="preserve"> </w:t>
      </w:r>
      <w:r>
        <w:rPr>
          <w:rFonts w:ascii="Times New Roman" w:hAnsi="Times New Roman" w:cs="Times New Roman"/>
          <w:sz w:val="24"/>
          <w:szCs w:val="24"/>
        </w:rPr>
        <w:t>told a different story about</w:t>
      </w:r>
      <w:r w:rsidRPr="00D84BCA">
        <w:rPr>
          <w:rFonts w:ascii="Times New Roman" w:hAnsi="Times New Roman" w:cs="Times New Roman"/>
          <w:sz w:val="24"/>
          <w:szCs w:val="24"/>
        </w:rPr>
        <w:t xml:space="preserve"> what she did after prison</w:t>
      </w:r>
      <w:r>
        <w:rPr>
          <w:rFonts w:ascii="Times New Roman" w:hAnsi="Times New Roman" w:cs="Times New Roman"/>
          <w:sz w:val="24"/>
          <w:szCs w:val="24"/>
        </w:rPr>
        <w:t xml:space="preserve"> than she would a few years later in the autobiography</w:t>
      </w:r>
      <w:r w:rsidRPr="00D84BCA">
        <w:rPr>
          <w:rFonts w:ascii="Times New Roman" w:hAnsi="Times New Roman" w:cs="Times New Roman"/>
          <w:sz w:val="24"/>
          <w:szCs w:val="24"/>
        </w:rPr>
        <w:t xml:space="preserve">. </w:t>
      </w:r>
      <w:r>
        <w:rPr>
          <w:rFonts w:ascii="Times New Roman" w:hAnsi="Times New Roman" w:cs="Times New Roman"/>
          <w:sz w:val="24"/>
          <w:szCs w:val="24"/>
        </w:rPr>
        <w:t xml:space="preserve">In her </w:t>
      </w:r>
      <w:r w:rsidRPr="00291F6C">
        <w:rPr>
          <w:rFonts w:ascii="Times New Roman" w:hAnsi="Times New Roman" w:cs="Times New Roman"/>
          <w:i/>
          <w:sz w:val="24"/>
          <w:szCs w:val="24"/>
        </w:rPr>
        <w:t>Star</w:t>
      </w:r>
      <w:r>
        <w:rPr>
          <w:rFonts w:ascii="Times New Roman" w:hAnsi="Times New Roman" w:cs="Times New Roman"/>
          <w:sz w:val="24"/>
          <w:szCs w:val="24"/>
        </w:rPr>
        <w:t xml:space="preserve"> interview, she does not</w:t>
      </w:r>
      <w:r w:rsidRPr="00D84BCA">
        <w:rPr>
          <w:rFonts w:ascii="Times New Roman" w:hAnsi="Times New Roman" w:cs="Times New Roman"/>
          <w:sz w:val="24"/>
          <w:szCs w:val="24"/>
        </w:rPr>
        <w:t xml:space="preserve"> mention traveling back to Denver</w:t>
      </w:r>
      <w:r>
        <w:rPr>
          <w:rFonts w:ascii="Times New Roman" w:hAnsi="Times New Roman" w:cs="Times New Roman"/>
          <w:sz w:val="24"/>
          <w:szCs w:val="24"/>
        </w:rPr>
        <w:t xml:space="preserve"> or joining</w:t>
      </w:r>
      <w:r w:rsidRPr="00D84BCA">
        <w:rPr>
          <w:rFonts w:ascii="Times New Roman" w:hAnsi="Times New Roman" w:cs="Times New Roman"/>
          <w:sz w:val="24"/>
          <w:szCs w:val="24"/>
        </w:rPr>
        <w:t xml:space="preserve"> in the violence of the Chicago gangland. Instead, Mattie implied that she remained near Kansas City for a time </w:t>
      </w:r>
      <w:r w:rsidRPr="00D84BCA">
        <w:rPr>
          <w:rFonts w:ascii="Times New Roman" w:hAnsi="Times New Roman" w:cs="Times New Roman"/>
          <w:sz w:val="24"/>
          <w:szCs w:val="24"/>
        </w:rPr>
        <w:lastRenderedPageBreak/>
        <w:t>post-release, and then changed her name and moved to Denver.</w:t>
      </w:r>
      <w:r w:rsidRPr="00D84BCA">
        <w:rPr>
          <w:rStyle w:val="FootnoteReference"/>
          <w:rFonts w:ascii="Times New Roman" w:hAnsi="Times New Roman" w:cs="Times New Roman"/>
          <w:sz w:val="24"/>
          <w:szCs w:val="24"/>
        </w:rPr>
        <w:footnoteReference w:id="309"/>
      </w:r>
      <w:r w:rsidRPr="00D84BCA">
        <w:rPr>
          <w:rFonts w:ascii="Times New Roman" w:hAnsi="Times New Roman" w:cs="Times New Roman"/>
          <w:sz w:val="24"/>
          <w:szCs w:val="24"/>
        </w:rPr>
        <w:t xml:space="preserve"> This </w:t>
      </w:r>
      <w:r>
        <w:rPr>
          <w:rFonts w:ascii="Times New Roman" w:hAnsi="Times New Roman" w:cs="Times New Roman"/>
          <w:sz w:val="24"/>
          <w:szCs w:val="24"/>
        </w:rPr>
        <w:t>could be more evidence that</w:t>
      </w:r>
      <w:r w:rsidRPr="00D84BCA">
        <w:rPr>
          <w:rFonts w:ascii="Times New Roman" w:hAnsi="Times New Roman" w:cs="Times New Roman"/>
          <w:sz w:val="24"/>
          <w:szCs w:val="24"/>
        </w:rPr>
        <w:t xml:space="preserve"> Chicago portion of her memoir was </w:t>
      </w:r>
      <w:r>
        <w:rPr>
          <w:rFonts w:ascii="Times New Roman" w:hAnsi="Times New Roman" w:cs="Times New Roman"/>
          <w:sz w:val="24"/>
          <w:szCs w:val="24"/>
        </w:rPr>
        <w:t>a complete</w:t>
      </w:r>
      <w:r w:rsidRPr="00D84BCA">
        <w:rPr>
          <w:rFonts w:ascii="Times New Roman" w:hAnsi="Times New Roman" w:cs="Times New Roman"/>
          <w:sz w:val="24"/>
          <w:szCs w:val="24"/>
        </w:rPr>
        <w:t xml:space="preserve"> fiction</w:t>
      </w:r>
      <w:r>
        <w:rPr>
          <w:rFonts w:ascii="Times New Roman" w:hAnsi="Times New Roman" w:cs="Times New Roman"/>
          <w:sz w:val="24"/>
          <w:szCs w:val="24"/>
        </w:rPr>
        <w:t xml:space="preserve">. Or it could mean that she didn’t yet know how to square that time of her life while </w:t>
      </w:r>
      <w:r w:rsidRPr="00D84BCA">
        <w:rPr>
          <w:rFonts w:ascii="Times New Roman" w:hAnsi="Times New Roman" w:cs="Times New Roman"/>
          <w:sz w:val="24"/>
          <w:szCs w:val="24"/>
        </w:rPr>
        <w:t>maintaining her innocence.</w:t>
      </w:r>
    </w:p>
    <w:p w14:paraId="040D850C" w14:textId="77777777" w:rsidR="00397ECF" w:rsidRDefault="00397ECF" w:rsidP="00397EC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Over the next </w:t>
      </w:r>
      <w:r w:rsidRPr="00736B4D">
        <w:rPr>
          <w:rFonts w:ascii="Times New Roman" w:hAnsi="Times New Roman" w:cs="Times New Roman"/>
          <w:sz w:val="24"/>
          <w:szCs w:val="24"/>
        </w:rPr>
        <w:t xml:space="preserve">year, Mattie’s career as an evangelist </w:t>
      </w:r>
      <w:r>
        <w:rPr>
          <w:rFonts w:ascii="Times New Roman" w:hAnsi="Times New Roman" w:cs="Times New Roman"/>
          <w:sz w:val="24"/>
          <w:szCs w:val="24"/>
        </w:rPr>
        <w:t xml:space="preserve">began and </w:t>
      </w:r>
      <w:r w:rsidRPr="00736B4D">
        <w:rPr>
          <w:rFonts w:ascii="Times New Roman" w:hAnsi="Times New Roman" w:cs="Times New Roman"/>
          <w:sz w:val="24"/>
          <w:szCs w:val="24"/>
        </w:rPr>
        <w:t xml:space="preserve">continued to attract media attention. </w:t>
      </w:r>
      <w:r>
        <w:rPr>
          <w:rFonts w:ascii="Times New Roman" w:hAnsi="Times New Roman" w:cs="Times New Roman"/>
          <w:sz w:val="24"/>
          <w:szCs w:val="24"/>
        </w:rPr>
        <w:t xml:space="preserve">Reporters from </w:t>
      </w:r>
      <w:r w:rsidRPr="00736B4D">
        <w:rPr>
          <w:rFonts w:ascii="Times New Roman" w:hAnsi="Times New Roman" w:cs="Times New Roman"/>
          <w:sz w:val="24"/>
          <w:szCs w:val="24"/>
        </w:rPr>
        <w:t>Missouri, Illinois, and Ohio</w:t>
      </w:r>
      <w:r>
        <w:rPr>
          <w:rFonts w:ascii="Times New Roman" w:hAnsi="Times New Roman" w:cs="Times New Roman"/>
          <w:sz w:val="24"/>
          <w:szCs w:val="24"/>
        </w:rPr>
        <w:t xml:space="preserve"> t</w:t>
      </w:r>
      <w:r w:rsidRPr="00736B4D">
        <w:rPr>
          <w:rFonts w:ascii="Times New Roman" w:hAnsi="Times New Roman" w:cs="Times New Roman"/>
          <w:sz w:val="24"/>
          <w:szCs w:val="24"/>
        </w:rPr>
        <w:t>rack</w:t>
      </w:r>
      <w:r>
        <w:rPr>
          <w:rFonts w:ascii="Times New Roman" w:hAnsi="Times New Roman" w:cs="Times New Roman"/>
          <w:sz w:val="24"/>
          <w:szCs w:val="24"/>
        </w:rPr>
        <w:t>ed</w:t>
      </w:r>
      <w:r w:rsidRPr="00736B4D">
        <w:rPr>
          <w:rFonts w:ascii="Times New Roman" w:hAnsi="Times New Roman" w:cs="Times New Roman"/>
          <w:sz w:val="24"/>
          <w:szCs w:val="24"/>
        </w:rPr>
        <w:t xml:space="preserve"> her first path on the revival circuit</w:t>
      </w:r>
      <w:r>
        <w:rPr>
          <w:rFonts w:ascii="Times New Roman" w:hAnsi="Times New Roman" w:cs="Times New Roman"/>
          <w:sz w:val="24"/>
          <w:szCs w:val="24"/>
        </w:rPr>
        <w:t>.</w:t>
      </w:r>
      <w:r w:rsidRPr="00736B4D">
        <w:rPr>
          <w:rFonts w:ascii="Times New Roman" w:hAnsi="Times New Roman" w:cs="Times New Roman"/>
          <w:sz w:val="24"/>
          <w:szCs w:val="24"/>
        </w:rPr>
        <w:t xml:space="preserve"> While all of the articles published </w:t>
      </w:r>
      <w:r>
        <w:rPr>
          <w:rFonts w:ascii="Times New Roman" w:hAnsi="Times New Roman" w:cs="Times New Roman"/>
          <w:sz w:val="24"/>
          <w:szCs w:val="24"/>
        </w:rPr>
        <w:t>interesting details</w:t>
      </w:r>
      <w:r w:rsidRPr="00736B4D">
        <w:rPr>
          <w:rFonts w:ascii="Times New Roman" w:hAnsi="Times New Roman" w:cs="Times New Roman"/>
          <w:sz w:val="24"/>
          <w:szCs w:val="24"/>
        </w:rPr>
        <w:t xml:space="preserve">, one stands out from the rest. </w:t>
      </w:r>
      <w:r>
        <w:rPr>
          <w:rFonts w:ascii="Times New Roman" w:hAnsi="Times New Roman" w:cs="Times New Roman"/>
          <w:sz w:val="24"/>
          <w:szCs w:val="24"/>
        </w:rPr>
        <w:t>T</w:t>
      </w:r>
      <w:r w:rsidRPr="00736B4D">
        <w:rPr>
          <w:rFonts w:ascii="Times New Roman" w:hAnsi="Times New Roman" w:cs="Times New Roman"/>
          <w:sz w:val="24"/>
          <w:szCs w:val="24"/>
        </w:rPr>
        <w:t xml:space="preserve">he </w:t>
      </w:r>
      <w:r w:rsidRPr="00736B4D">
        <w:rPr>
          <w:rFonts w:ascii="Times New Roman" w:hAnsi="Times New Roman" w:cs="Times New Roman"/>
          <w:i/>
          <w:sz w:val="24"/>
          <w:szCs w:val="24"/>
        </w:rPr>
        <w:t>St. Joseph Gazette</w:t>
      </w:r>
      <w:r w:rsidRPr="00736B4D">
        <w:rPr>
          <w:rFonts w:ascii="Times New Roman" w:hAnsi="Times New Roman" w:cs="Times New Roman"/>
          <w:sz w:val="24"/>
          <w:szCs w:val="24"/>
        </w:rPr>
        <w:t xml:space="preserve"> </w:t>
      </w:r>
      <w:r>
        <w:rPr>
          <w:rFonts w:ascii="Times New Roman" w:hAnsi="Times New Roman" w:cs="Times New Roman"/>
          <w:sz w:val="24"/>
          <w:szCs w:val="24"/>
        </w:rPr>
        <w:t>published</w:t>
      </w:r>
      <w:r w:rsidRPr="00736B4D">
        <w:rPr>
          <w:rFonts w:ascii="Times New Roman" w:hAnsi="Times New Roman" w:cs="Times New Roman"/>
          <w:sz w:val="24"/>
          <w:szCs w:val="24"/>
        </w:rPr>
        <w:t xml:space="preserve"> the full-text of a sermon given by Mattie, the only example to survive. In this sermon, detailing her “trip down the primrose path” and back, </w:t>
      </w:r>
      <w:r>
        <w:rPr>
          <w:rFonts w:ascii="Times New Roman" w:hAnsi="Times New Roman" w:cs="Times New Roman"/>
          <w:sz w:val="24"/>
          <w:szCs w:val="24"/>
        </w:rPr>
        <w:t xml:space="preserve">the full dimension of </w:t>
      </w:r>
      <w:r w:rsidRPr="00736B4D">
        <w:rPr>
          <w:rFonts w:ascii="Times New Roman" w:hAnsi="Times New Roman" w:cs="Times New Roman"/>
          <w:sz w:val="24"/>
          <w:szCs w:val="24"/>
        </w:rPr>
        <w:t>Mattie’s narrative took shape. There was no mention of her failed marriage to Frank Vander</w:t>
      </w:r>
      <w:r>
        <w:rPr>
          <w:rFonts w:ascii="Times New Roman" w:hAnsi="Times New Roman" w:cs="Times New Roman"/>
          <w:sz w:val="24"/>
          <w:szCs w:val="24"/>
        </w:rPr>
        <w:t>s. S</w:t>
      </w:r>
      <w:r w:rsidRPr="00736B4D">
        <w:rPr>
          <w:rFonts w:ascii="Times New Roman" w:hAnsi="Times New Roman" w:cs="Times New Roman"/>
          <w:sz w:val="24"/>
          <w:szCs w:val="24"/>
        </w:rPr>
        <w:t>he claimed to have met Albert Pagle after moving to Kansas City, glossing over his criminal association with her brother.  After being arrested for a crime she did not commit, Mattie was sent to prison and was subject to the persecution of a vindictive matron. Her release from prison led to a participation in the gang life in “Chicago, Detroit, [and] New York” for two years. Finally growing tired of the life, she left and tried to go straight, but found no one would hire her under her name. Moving back to Denver, she adopted a pseudonym, acquired a position as a governess, and then was subsequently converted.</w:t>
      </w:r>
      <w:r w:rsidRPr="00736B4D">
        <w:rPr>
          <w:rStyle w:val="FootnoteReference"/>
          <w:rFonts w:ascii="Times New Roman" w:hAnsi="Times New Roman" w:cs="Times New Roman"/>
          <w:sz w:val="24"/>
          <w:szCs w:val="24"/>
        </w:rPr>
        <w:footnoteReference w:id="310"/>
      </w:r>
      <w:r w:rsidRPr="00736B4D">
        <w:rPr>
          <w:rFonts w:ascii="Times New Roman" w:hAnsi="Times New Roman" w:cs="Times New Roman"/>
          <w:sz w:val="24"/>
          <w:szCs w:val="24"/>
        </w:rPr>
        <w:t xml:space="preserve"> This sermon could serve as a functional summary for her biography published four years later. </w:t>
      </w:r>
      <w:r>
        <w:rPr>
          <w:rFonts w:ascii="Times New Roman" w:hAnsi="Times New Roman" w:cs="Times New Roman"/>
          <w:sz w:val="24"/>
          <w:szCs w:val="24"/>
        </w:rPr>
        <w:t>After a year on the road as an evangelist,</w:t>
      </w:r>
      <w:r w:rsidRPr="00736B4D">
        <w:rPr>
          <w:rFonts w:ascii="Times New Roman" w:hAnsi="Times New Roman" w:cs="Times New Roman"/>
          <w:sz w:val="24"/>
          <w:szCs w:val="24"/>
        </w:rPr>
        <w:t xml:space="preserve"> Mattie </w:t>
      </w:r>
      <w:r>
        <w:rPr>
          <w:rFonts w:ascii="Times New Roman" w:hAnsi="Times New Roman" w:cs="Times New Roman"/>
          <w:sz w:val="24"/>
          <w:szCs w:val="24"/>
        </w:rPr>
        <w:t>had come to</w:t>
      </w:r>
      <w:r w:rsidRPr="00736B4D">
        <w:rPr>
          <w:rFonts w:ascii="Times New Roman" w:hAnsi="Times New Roman" w:cs="Times New Roman"/>
          <w:sz w:val="24"/>
          <w:szCs w:val="24"/>
        </w:rPr>
        <w:t xml:space="preserve"> the final version of her story. </w:t>
      </w:r>
      <w:r>
        <w:rPr>
          <w:rFonts w:ascii="Times New Roman" w:hAnsi="Times New Roman" w:cs="Times New Roman"/>
          <w:sz w:val="24"/>
          <w:szCs w:val="24"/>
        </w:rPr>
        <w:t>Along the way,</w:t>
      </w:r>
      <w:r w:rsidRPr="00736B4D">
        <w:rPr>
          <w:rFonts w:ascii="Times New Roman" w:hAnsi="Times New Roman" w:cs="Times New Roman"/>
          <w:sz w:val="24"/>
          <w:szCs w:val="24"/>
        </w:rPr>
        <w:t xml:space="preserve"> she </w:t>
      </w:r>
      <w:r>
        <w:rPr>
          <w:rFonts w:ascii="Times New Roman" w:hAnsi="Times New Roman" w:cs="Times New Roman"/>
          <w:sz w:val="24"/>
          <w:szCs w:val="24"/>
        </w:rPr>
        <w:t>must have</w:t>
      </w:r>
      <w:r w:rsidRPr="00736B4D">
        <w:rPr>
          <w:rFonts w:ascii="Times New Roman" w:hAnsi="Times New Roman" w:cs="Times New Roman"/>
          <w:sz w:val="24"/>
          <w:szCs w:val="24"/>
        </w:rPr>
        <w:t xml:space="preserve"> realized that her appeal as a former gangster turned preacher would be lost if she claimed that she never was a gangster in the first place</w:t>
      </w:r>
      <w:r>
        <w:rPr>
          <w:rFonts w:ascii="Times New Roman" w:hAnsi="Times New Roman" w:cs="Times New Roman"/>
          <w:sz w:val="24"/>
          <w:szCs w:val="24"/>
        </w:rPr>
        <w:t>.</w:t>
      </w:r>
    </w:p>
    <w:p w14:paraId="15B5DE2D" w14:textId="77777777" w:rsidR="00397ECF" w:rsidRDefault="00397ECF" w:rsidP="00397ECF">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She needed to maintain this appeal in order to separate herself from the many other traveling preachers that were crisscrossing the nation in the 1930s. In the 1930s, “American fundamentalists… felt a new sense of urgency,” wrote historian Matthew Sutton. The rise of authoritarian governments in Europe and the economic stresses of the Great Depression convinced many that the apocalypse was imminent.</w:t>
      </w:r>
      <w:r>
        <w:rPr>
          <w:rStyle w:val="FootnoteReference"/>
          <w:rFonts w:ascii="Times New Roman" w:hAnsi="Times New Roman" w:cs="Times New Roman"/>
          <w:sz w:val="24"/>
          <w:szCs w:val="24"/>
        </w:rPr>
        <w:footnoteReference w:id="311"/>
      </w:r>
      <w:r>
        <w:rPr>
          <w:rFonts w:ascii="Times New Roman" w:hAnsi="Times New Roman" w:cs="Times New Roman"/>
          <w:sz w:val="24"/>
          <w:szCs w:val="24"/>
        </w:rPr>
        <w:t xml:space="preserve"> The implementation of the New Deal, in particular, was viewed as a concrete sign of the times. As Sutton wrote, “to turn the tide in the nation and ultimately the world, they believed, they must defeat the forces of New Deal liberalism and restore the United States to its supposed Christian foundations.”</w:t>
      </w:r>
      <w:r>
        <w:rPr>
          <w:rStyle w:val="FootnoteReference"/>
          <w:rFonts w:ascii="Times New Roman" w:hAnsi="Times New Roman" w:cs="Times New Roman"/>
          <w:sz w:val="24"/>
          <w:szCs w:val="24"/>
        </w:rPr>
        <w:footnoteReference w:id="312"/>
      </w:r>
      <w:r>
        <w:rPr>
          <w:rFonts w:ascii="Times New Roman" w:hAnsi="Times New Roman" w:cs="Times New Roman"/>
          <w:sz w:val="24"/>
          <w:szCs w:val="24"/>
        </w:rPr>
        <w:t xml:space="preserve"> To this end, hundreds of evangelical ministers set out to save as many souls as possible before the end of days. While they shared the same goal, these ministers also competed for audiences and support; Mattie’s focus on her gangland history provided her with a unique story that gave her an edge.</w:t>
      </w:r>
    </w:p>
    <w:p w14:paraId="7D191C64" w14:textId="77777777" w:rsidR="00397ECF" w:rsidRDefault="00397ECF" w:rsidP="00397ECF">
      <w:pPr>
        <w:spacing w:line="480" w:lineRule="auto"/>
        <w:ind w:firstLine="720"/>
        <w:rPr>
          <w:rFonts w:ascii="Times New Roman" w:hAnsi="Times New Roman" w:cs="Times New Roman"/>
          <w:sz w:val="24"/>
          <w:szCs w:val="24"/>
        </w:rPr>
      </w:pPr>
      <w:r>
        <w:rPr>
          <w:rFonts w:ascii="Times New Roman" w:hAnsi="Times New Roman" w:cs="Times New Roman"/>
          <w:sz w:val="24"/>
          <w:szCs w:val="24"/>
        </w:rPr>
        <w:t>To this end, in subsequent years</w:t>
      </w:r>
      <w:r w:rsidRPr="00AF7AA2">
        <w:rPr>
          <w:rFonts w:ascii="Times New Roman" w:hAnsi="Times New Roman" w:cs="Times New Roman"/>
          <w:sz w:val="24"/>
          <w:szCs w:val="24"/>
        </w:rPr>
        <w:t xml:space="preserve"> advertisements for Mattie’s sermons would </w:t>
      </w:r>
      <w:r>
        <w:rPr>
          <w:rFonts w:ascii="Times New Roman" w:hAnsi="Times New Roman" w:cs="Times New Roman"/>
          <w:sz w:val="24"/>
          <w:szCs w:val="24"/>
        </w:rPr>
        <w:t>perpetuate and sell the</w:t>
      </w:r>
      <w:r w:rsidRPr="00AF7AA2">
        <w:rPr>
          <w:rFonts w:ascii="Times New Roman" w:hAnsi="Times New Roman" w:cs="Times New Roman"/>
          <w:sz w:val="24"/>
          <w:szCs w:val="24"/>
        </w:rPr>
        <w:t xml:space="preserve"> now cemented narrative</w:t>
      </w:r>
      <w:r>
        <w:rPr>
          <w:rFonts w:ascii="Times New Roman" w:hAnsi="Times New Roman" w:cs="Times New Roman"/>
          <w:sz w:val="24"/>
          <w:szCs w:val="24"/>
        </w:rPr>
        <w:t xml:space="preserve"> of “the regeneration of an ex-convict and gangster woman”</w:t>
      </w:r>
      <w:r w:rsidRPr="00AF7AA2">
        <w:rPr>
          <w:rFonts w:ascii="Times New Roman" w:hAnsi="Times New Roman" w:cs="Times New Roman"/>
          <w:sz w:val="24"/>
          <w:szCs w:val="24"/>
        </w:rPr>
        <w:t xml:space="preserve">. A notice in the 16 June 1934 </w:t>
      </w:r>
      <w:r w:rsidRPr="00AF7AA2">
        <w:rPr>
          <w:rFonts w:ascii="Times New Roman" w:hAnsi="Times New Roman" w:cs="Times New Roman"/>
          <w:i/>
          <w:sz w:val="24"/>
          <w:szCs w:val="24"/>
        </w:rPr>
        <w:t>New Castle News</w:t>
      </w:r>
      <w:r w:rsidRPr="00AF7AA2">
        <w:rPr>
          <w:rFonts w:ascii="Times New Roman" w:hAnsi="Times New Roman" w:cs="Times New Roman"/>
          <w:sz w:val="24"/>
          <w:szCs w:val="24"/>
        </w:rPr>
        <w:t xml:space="preserve"> of New Castle, Pennsylvania, claimed that “evangelist Miss Mattie Howard... has held her audience with interest as she wove in her varied experiences of jail life and gangland with her sermons.”</w:t>
      </w:r>
      <w:r w:rsidRPr="00AF7AA2">
        <w:rPr>
          <w:rStyle w:val="FootnoteReference"/>
          <w:rFonts w:ascii="Times New Roman" w:hAnsi="Times New Roman" w:cs="Times New Roman"/>
          <w:sz w:val="24"/>
          <w:szCs w:val="24"/>
        </w:rPr>
        <w:footnoteReference w:id="313"/>
      </w:r>
      <w:r w:rsidRPr="00AF7AA2">
        <w:rPr>
          <w:rFonts w:ascii="Times New Roman" w:hAnsi="Times New Roman" w:cs="Times New Roman"/>
          <w:sz w:val="24"/>
          <w:szCs w:val="24"/>
        </w:rPr>
        <w:t xml:space="preserve"> An announcement of a scheduled visit to Pennsylvania in 1935</w:t>
      </w:r>
      <w:r>
        <w:rPr>
          <w:rFonts w:ascii="Times New Roman" w:hAnsi="Times New Roman" w:cs="Times New Roman"/>
          <w:sz w:val="24"/>
          <w:szCs w:val="24"/>
        </w:rPr>
        <w:t xml:space="preserve"> depicted</w:t>
      </w:r>
      <w:r w:rsidRPr="00AF7AA2">
        <w:rPr>
          <w:rFonts w:ascii="Times New Roman" w:hAnsi="Times New Roman" w:cs="Times New Roman"/>
          <w:sz w:val="24"/>
          <w:szCs w:val="24"/>
        </w:rPr>
        <w:t xml:space="preserve"> her as a “former gangster’s moll,” who claimed to have “joined the Al Capone mob” as a getaway driver.</w:t>
      </w:r>
      <w:r w:rsidRPr="00AF7AA2">
        <w:rPr>
          <w:rStyle w:val="FootnoteReference"/>
          <w:rFonts w:ascii="Times New Roman" w:hAnsi="Times New Roman" w:cs="Times New Roman"/>
          <w:sz w:val="24"/>
          <w:szCs w:val="24"/>
        </w:rPr>
        <w:footnoteReference w:id="314"/>
      </w:r>
      <w:r w:rsidRPr="00AF7AA2">
        <w:rPr>
          <w:rFonts w:ascii="Times New Roman" w:hAnsi="Times New Roman" w:cs="Times New Roman"/>
          <w:sz w:val="24"/>
          <w:szCs w:val="24"/>
        </w:rPr>
        <w:t xml:space="preserve"> </w:t>
      </w:r>
      <w:r>
        <w:rPr>
          <w:rFonts w:ascii="Times New Roman" w:hAnsi="Times New Roman" w:cs="Times New Roman"/>
          <w:sz w:val="24"/>
          <w:szCs w:val="24"/>
        </w:rPr>
        <w:t>T</w:t>
      </w:r>
      <w:r w:rsidRPr="00AF7AA2">
        <w:rPr>
          <w:rFonts w:ascii="Times New Roman" w:hAnsi="Times New Roman" w:cs="Times New Roman"/>
          <w:sz w:val="24"/>
          <w:szCs w:val="24"/>
        </w:rPr>
        <w:t xml:space="preserve">he </w:t>
      </w:r>
      <w:r w:rsidRPr="00C20508">
        <w:rPr>
          <w:rFonts w:ascii="Times New Roman" w:hAnsi="Times New Roman" w:cs="Times New Roman"/>
          <w:i/>
          <w:sz w:val="24"/>
          <w:szCs w:val="24"/>
        </w:rPr>
        <w:t xml:space="preserve">Altoona </w:t>
      </w:r>
      <w:r w:rsidRPr="00AF7AA2">
        <w:rPr>
          <w:rFonts w:ascii="Times New Roman" w:hAnsi="Times New Roman" w:cs="Times New Roman"/>
          <w:i/>
          <w:sz w:val="24"/>
          <w:szCs w:val="24"/>
        </w:rPr>
        <w:t xml:space="preserve">Tribune </w:t>
      </w:r>
      <w:r w:rsidRPr="00AF7AA2">
        <w:rPr>
          <w:rFonts w:ascii="Times New Roman" w:hAnsi="Times New Roman" w:cs="Times New Roman"/>
          <w:sz w:val="24"/>
          <w:szCs w:val="24"/>
        </w:rPr>
        <w:t xml:space="preserve">reported that Mattie’s sermons drew large crowds. “There has been unusually good interest shown ever since Miss Howard began her services there last Thursday night,” the </w:t>
      </w:r>
      <w:r w:rsidRPr="00AF7AA2">
        <w:rPr>
          <w:rFonts w:ascii="Times New Roman" w:hAnsi="Times New Roman" w:cs="Times New Roman"/>
          <w:i/>
          <w:sz w:val="24"/>
          <w:szCs w:val="24"/>
        </w:rPr>
        <w:t>Tribune</w:t>
      </w:r>
      <w:r w:rsidRPr="00AF7AA2">
        <w:rPr>
          <w:rFonts w:ascii="Times New Roman" w:hAnsi="Times New Roman" w:cs="Times New Roman"/>
          <w:sz w:val="24"/>
          <w:szCs w:val="24"/>
        </w:rPr>
        <w:t xml:space="preserve"> re</w:t>
      </w:r>
      <w:r>
        <w:rPr>
          <w:rFonts w:ascii="Times New Roman" w:hAnsi="Times New Roman" w:cs="Times New Roman"/>
          <w:sz w:val="24"/>
          <w:szCs w:val="24"/>
        </w:rPr>
        <w:t>ported</w:t>
      </w:r>
      <w:r w:rsidRPr="00AF7AA2">
        <w:rPr>
          <w:rFonts w:ascii="Times New Roman" w:hAnsi="Times New Roman" w:cs="Times New Roman"/>
          <w:sz w:val="24"/>
          <w:szCs w:val="24"/>
        </w:rPr>
        <w:t xml:space="preserve">. A 1936 Fresno, California </w:t>
      </w:r>
      <w:r w:rsidRPr="00AF7AA2">
        <w:rPr>
          <w:rFonts w:ascii="Times New Roman" w:hAnsi="Times New Roman" w:cs="Times New Roman"/>
          <w:sz w:val="24"/>
          <w:szCs w:val="24"/>
        </w:rPr>
        <w:lastRenderedPageBreak/>
        <w:t xml:space="preserve">newspaper referred to her as the “notorious Mattie Howard,” and proclaimed her sermon “From Prison to Pulpit” would “tell of her life in the underworld prior to her reformation.” The Fresno article </w:t>
      </w:r>
      <w:r>
        <w:rPr>
          <w:rFonts w:ascii="Times New Roman" w:hAnsi="Times New Roman" w:cs="Times New Roman"/>
          <w:sz w:val="24"/>
          <w:szCs w:val="24"/>
        </w:rPr>
        <w:t xml:space="preserve">also </w:t>
      </w:r>
      <w:r w:rsidRPr="00AF7AA2">
        <w:rPr>
          <w:rFonts w:ascii="Times New Roman" w:hAnsi="Times New Roman" w:cs="Times New Roman"/>
          <w:sz w:val="24"/>
          <w:szCs w:val="24"/>
        </w:rPr>
        <w:t>note</w:t>
      </w:r>
      <w:r>
        <w:rPr>
          <w:rFonts w:ascii="Times New Roman" w:hAnsi="Times New Roman" w:cs="Times New Roman"/>
          <w:sz w:val="24"/>
          <w:szCs w:val="24"/>
        </w:rPr>
        <w:t>d</w:t>
      </w:r>
      <w:r w:rsidRPr="00AF7AA2">
        <w:rPr>
          <w:rFonts w:ascii="Times New Roman" w:hAnsi="Times New Roman" w:cs="Times New Roman"/>
          <w:sz w:val="24"/>
          <w:szCs w:val="24"/>
        </w:rPr>
        <w:t xml:space="preserve"> that Mattie “(claimed) acquaintance with Hymie Weiss, Baby Face Nelson, John Dillinger, and others of the criminal gangs.”</w:t>
      </w:r>
      <w:r w:rsidRPr="00AF7AA2">
        <w:rPr>
          <w:rStyle w:val="FootnoteReference"/>
          <w:rFonts w:ascii="Times New Roman" w:hAnsi="Times New Roman" w:cs="Times New Roman"/>
          <w:sz w:val="24"/>
          <w:szCs w:val="24"/>
        </w:rPr>
        <w:footnoteReference w:id="315"/>
      </w:r>
      <w:r w:rsidRPr="00AF7AA2">
        <w:rPr>
          <w:rFonts w:ascii="Times New Roman" w:hAnsi="Times New Roman" w:cs="Times New Roman"/>
          <w:sz w:val="24"/>
          <w:szCs w:val="24"/>
        </w:rPr>
        <w:t xml:space="preserve"> In 1937, the same year her book was published, she was scheduled to give a sermon at the Ventura  Foursquare Church in Ventura, California, entitled “Gangster Life.” Below her name was the subtitle, “converted gangster.”</w:t>
      </w:r>
      <w:r w:rsidRPr="00AF7AA2">
        <w:rPr>
          <w:rStyle w:val="FootnoteReference"/>
          <w:rFonts w:ascii="Times New Roman" w:hAnsi="Times New Roman" w:cs="Times New Roman"/>
          <w:sz w:val="24"/>
          <w:szCs w:val="24"/>
        </w:rPr>
        <w:footnoteReference w:id="316"/>
      </w:r>
    </w:p>
    <w:p w14:paraId="4763236F" w14:textId="77777777" w:rsidR="00397ECF" w:rsidRDefault="00397ECF" w:rsidP="00397ECF">
      <w:pPr>
        <w:spacing w:line="480" w:lineRule="auto"/>
        <w:ind w:firstLine="720"/>
        <w:rPr>
          <w:rFonts w:ascii="Times New Roman" w:hAnsi="Times New Roman" w:cs="Times New Roman"/>
          <w:sz w:val="24"/>
          <w:szCs w:val="24"/>
        </w:rPr>
      </w:pPr>
      <w:r w:rsidRPr="00861B7B">
        <w:rPr>
          <w:rFonts w:ascii="Times New Roman" w:hAnsi="Times New Roman" w:cs="Times New Roman"/>
          <w:sz w:val="24"/>
          <w:szCs w:val="24"/>
        </w:rPr>
        <w:t>What stands out as intriguing is the papers</w:t>
      </w:r>
      <w:r>
        <w:rPr>
          <w:rFonts w:ascii="Times New Roman" w:hAnsi="Times New Roman" w:cs="Times New Roman"/>
          <w:sz w:val="24"/>
          <w:szCs w:val="24"/>
        </w:rPr>
        <w:t>’</w:t>
      </w:r>
      <w:r w:rsidRPr="00861B7B">
        <w:rPr>
          <w:rFonts w:ascii="Times New Roman" w:hAnsi="Times New Roman" w:cs="Times New Roman"/>
          <w:sz w:val="24"/>
          <w:szCs w:val="24"/>
        </w:rPr>
        <w:t xml:space="preserve"> willingness to accept Mattie’s narrative as stated fact, despite the many instances in which she </w:t>
      </w:r>
      <w:r>
        <w:rPr>
          <w:rFonts w:ascii="Times New Roman" w:hAnsi="Times New Roman" w:cs="Times New Roman"/>
          <w:sz w:val="24"/>
          <w:szCs w:val="24"/>
        </w:rPr>
        <w:t>left the truth far behind</w:t>
      </w:r>
      <w:r w:rsidRPr="00861B7B">
        <w:rPr>
          <w:rFonts w:ascii="Times New Roman" w:hAnsi="Times New Roman" w:cs="Times New Roman"/>
          <w:sz w:val="24"/>
          <w:szCs w:val="24"/>
        </w:rPr>
        <w:t xml:space="preserve">. Perhaps the foremost example of this is found in the </w:t>
      </w:r>
      <w:r w:rsidRPr="00861B7B">
        <w:rPr>
          <w:rFonts w:ascii="Times New Roman" w:hAnsi="Times New Roman" w:cs="Times New Roman"/>
          <w:i/>
          <w:sz w:val="24"/>
          <w:szCs w:val="24"/>
        </w:rPr>
        <w:t>Kansas City Star</w:t>
      </w:r>
      <w:r w:rsidRPr="00861B7B">
        <w:rPr>
          <w:rFonts w:ascii="Times New Roman" w:hAnsi="Times New Roman" w:cs="Times New Roman"/>
          <w:sz w:val="24"/>
          <w:szCs w:val="24"/>
        </w:rPr>
        <w:t xml:space="preserve">, which was the main paper reporting on Mattie’s life prior to her imprisonment. The </w:t>
      </w:r>
      <w:r w:rsidRPr="00861B7B">
        <w:rPr>
          <w:rFonts w:ascii="Times New Roman" w:hAnsi="Times New Roman" w:cs="Times New Roman"/>
          <w:i/>
          <w:sz w:val="24"/>
          <w:szCs w:val="24"/>
        </w:rPr>
        <w:t>Star</w:t>
      </w:r>
      <w:r w:rsidRPr="00861B7B">
        <w:rPr>
          <w:rFonts w:ascii="Times New Roman" w:hAnsi="Times New Roman" w:cs="Times New Roman"/>
          <w:sz w:val="24"/>
          <w:szCs w:val="24"/>
        </w:rPr>
        <w:t xml:space="preserve">’s own articles from 1918 made mention of Mattie’s abandonment of her marriage tied to her arrest. During her trial, the </w:t>
      </w:r>
      <w:r w:rsidRPr="00861B7B">
        <w:rPr>
          <w:rFonts w:ascii="Times New Roman" w:hAnsi="Times New Roman" w:cs="Times New Roman"/>
          <w:i/>
          <w:sz w:val="24"/>
          <w:szCs w:val="24"/>
        </w:rPr>
        <w:t xml:space="preserve">Star </w:t>
      </w:r>
      <w:r w:rsidRPr="00861B7B">
        <w:rPr>
          <w:rFonts w:ascii="Times New Roman" w:hAnsi="Times New Roman" w:cs="Times New Roman"/>
          <w:sz w:val="24"/>
          <w:szCs w:val="24"/>
        </w:rPr>
        <w:t xml:space="preserve">was </w:t>
      </w:r>
      <w:r>
        <w:rPr>
          <w:rFonts w:ascii="Times New Roman" w:hAnsi="Times New Roman" w:cs="Times New Roman"/>
          <w:sz w:val="24"/>
          <w:szCs w:val="24"/>
        </w:rPr>
        <w:t>the loudest public voice naming</w:t>
      </w:r>
      <w:r w:rsidRPr="00861B7B">
        <w:rPr>
          <w:rFonts w:ascii="Times New Roman" w:hAnsi="Times New Roman" w:cs="Times New Roman"/>
          <w:sz w:val="24"/>
          <w:szCs w:val="24"/>
        </w:rPr>
        <w:t xml:space="preserve"> Mattie as the leader of her own criminal gang, </w:t>
      </w:r>
      <w:r>
        <w:rPr>
          <w:rFonts w:ascii="Times New Roman" w:hAnsi="Times New Roman" w:cs="Times New Roman"/>
          <w:sz w:val="24"/>
          <w:szCs w:val="24"/>
        </w:rPr>
        <w:t>and</w:t>
      </w:r>
      <w:r w:rsidRPr="00861B7B">
        <w:rPr>
          <w:rFonts w:ascii="Times New Roman" w:hAnsi="Times New Roman" w:cs="Times New Roman"/>
          <w:sz w:val="24"/>
          <w:szCs w:val="24"/>
        </w:rPr>
        <w:t xml:space="preserve"> supporting the </w:t>
      </w:r>
      <w:r>
        <w:rPr>
          <w:rFonts w:ascii="Times New Roman" w:hAnsi="Times New Roman" w:cs="Times New Roman"/>
          <w:sz w:val="24"/>
          <w:szCs w:val="24"/>
        </w:rPr>
        <w:t xml:space="preserve">prosecutor’s </w:t>
      </w:r>
      <w:r w:rsidRPr="00861B7B">
        <w:rPr>
          <w:rFonts w:ascii="Times New Roman" w:hAnsi="Times New Roman" w:cs="Times New Roman"/>
          <w:sz w:val="24"/>
          <w:szCs w:val="24"/>
        </w:rPr>
        <w:t xml:space="preserve">claims that she was an extremely dangerous woman. But </w:t>
      </w:r>
      <w:r>
        <w:rPr>
          <w:rFonts w:ascii="Times New Roman" w:hAnsi="Times New Roman" w:cs="Times New Roman"/>
          <w:sz w:val="24"/>
          <w:szCs w:val="24"/>
        </w:rPr>
        <w:t xml:space="preserve">a decade later, </w:t>
      </w:r>
      <w:r w:rsidRPr="00861B7B">
        <w:rPr>
          <w:rFonts w:ascii="Times New Roman" w:hAnsi="Times New Roman" w:cs="Times New Roman"/>
          <w:sz w:val="24"/>
          <w:szCs w:val="24"/>
        </w:rPr>
        <w:t xml:space="preserve">the </w:t>
      </w:r>
      <w:r w:rsidRPr="00861B7B">
        <w:rPr>
          <w:rFonts w:ascii="Times New Roman" w:hAnsi="Times New Roman" w:cs="Times New Roman"/>
          <w:i/>
          <w:sz w:val="24"/>
          <w:szCs w:val="24"/>
        </w:rPr>
        <w:t>Star</w:t>
      </w:r>
      <w:r w:rsidRPr="00861B7B">
        <w:rPr>
          <w:rFonts w:ascii="Times New Roman" w:hAnsi="Times New Roman" w:cs="Times New Roman"/>
          <w:sz w:val="24"/>
          <w:szCs w:val="24"/>
        </w:rPr>
        <w:t xml:space="preserve"> does not question her motivations or the gaps in her story</w:t>
      </w:r>
      <w:r>
        <w:rPr>
          <w:rFonts w:ascii="Times New Roman" w:hAnsi="Times New Roman" w:cs="Times New Roman"/>
          <w:sz w:val="24"/>
          <w:szCs w:val="24"/>
        </w:rPr>
        <w:t xml:space="preserve"> </w:t>
      </w:r>
      <w:r w:rsidRPr="00861B7B">
        <w:rPr>
          <w:rFonts w:ascii="Times New Roman" w:hAnsi="Times New Roman" w:cs="Times New Roman"/>
          <w:sz w:val="24"/>
          <w:szCs w:val="24"/>
        </w:rPr>
        <w:t xml:space="preserve">when discussing Mattie’s career post prison. While it is impossible to conclusively answer why this was the case, </w:t>
      </w:r>
      <w:r>
        <w:rPr>
          <w:rFonts w:ascii="Times New Roman" w:hAnsi="Times New Roman" w:cs="Times New Roman"/>
          <w:sz w:val="24"/>
          <w:szCs w:val="24"/>
        </w:rPr>
        <w:t xml:space="preserve">there are </w:t>
      </w:r>
      <w:r w:rsidRPr="00861B7B">
        <w:rPr>
          <w:rFonts w:ascii="Times New Roman" w:hAnsi="Times New Roman" w:cs="Times New Roman"/>
          <w:sz w:val="24"/>
          <w:szCs w:val="24"/>
        </w:rPr>
        <w:t xml:space="preserve">a few options. Perhaps Mattie’s direct engagement with the press </w:t>
      </w:r>
      <w:r>
        <w:rPr>
          <w:rFonts w:ascii="Times New Roman" w:hAnsi="Times New Roman" w:cs="Times New Roman"/>
          <w:sz w:val="24"/>
          <w:szCs w:val="24"/>
        </w:rPr>
        <w:t>after her conversion</w:t>
      </w:r>
      <w:r w:rsidRPr="00861B7B">
        <w:rPr>
          <w:rFonts w:ascii="Times New Roman" w:hAnsi="Times New Roman" w:cs="Times New Roman"/>
          <w:sz w:val="24"/>
          <w:szCs w:val="24"/>
        </w:rPr>
        <w:t xml:space="preserve"> won over reporters. She was more actively involved with interviews, partly due to the need to promote her revivals, and this would have given her a chance to present her case directly. Another reason could be the positive aspects of the narrative. Mattie was a former criminal who turned to God and became a minister. A journey like that would make for </w:t>
      </w:r>
      <w:r>
        <w:rPr>
          <w:rFonts w:ascii="Times New Roman" w:hAnsi="Times New Roman" w:cs="Times New Roman"/>
          <w:sz w:val="24"/>
          <w:szCs w:val="24"/>
        </w:rPr>
        <w:t xml:space="preserve">a </w:t>
      </w:r>
      <w:r w:rsidRPr="00861B7B">
        <w:rPr>
          <w:rFonts w:ascii="Times New Roman" w:hAnsi="Times New Roman" w:cs="Times New Roman"/>
          <w:sz w:val="24"/>
          <w:szCs w:val="24"/>
        </w:rPr>
        <w:t>compelling</w:t>
      </w:r>
      <w:r>
        <w:rPr>
          <w:rFonts w:ascii="Times New Roman" w:hAnsi="Times New Roman" w:cs="Times New Roman"/>
          <w:sz w:val="24"/>
          <w:szCs w:val="24"/>
        </w:rPr>
        <w:t xml:space="preserve"> story, one that would </w:t>
      </w:r>
      <w:r>
        <w:rPr>
          <w:rFonts w:ascii="Times New Roman" w:hAnsi="Times New Roman" w:cs="Times New Roman"/>
          <w:sz w:val="24"/>
          <w:szCs w:val="24"/>
        </w:rPr>
        <w:lastRenderedPageBreak/>
        <w:t>sell papers</w:t>
      </w:r>
      <w:r w:rsidRPr="00861B7B">
        <w:rPr>
          <w:rFonts w:ascii="Times New Roman" w:hAnsi="Times New Roman" w:cs="Times New Roman"/>
          <w:sz w:val="24"/>
          <w:szCs w:val="24"/>
        </w:rPr>
        <w:t xml:space="preserve">. Mattie’s story attracted large crowds to her meetings; it </w:t>
      </w:r>
      <w:r>
        <w:rPr>
          <w:rFonts w:ascii="Times New Roman" w:hAnsi="Times New Roman" w:cs="Times New Roman"/>
          <w:sz w:val="24"/>
          <w:szCs w:val="24"/>
        </w:rPr>
        <w:t>likely drew in a large readership too</w:t>
      </w:r>
      <w:r w:rsidRPr="00861B7B">
        <w:rPr>
          <w:rFonts w:ascii="Times New Roman" w:hAnsi="Times New Roman" w:cs="Times New Roman"/>
          <w:sz w:val="24"/>
          <w:szCs w:val="24"/>
        </w:rPr>
        <w:t>.</w:t>
      </w:r>
    </w:p>
    <w:p w14:paraId="415343F3" w14:textId="77777777" w:rsidR="00397ECF" w:rsidRPr="00861B7B" w:rsidRDefault="00397ECF" w:rsidP="00397ECF">
      <w:pPr>
        <w:spacing w:line="480" w:lineRule="auto"/>
        <w:ind w:firstLine="720"/>
        <w:rPr>
          <w:rFonts w:ascii="Times New Roman" w:hAnsi="Times New Roman" w:cs="Times New Roman"/>
          <w:sz w:val="24"/>
          <w:szCs w:val="24"/>
        </w:rPr>
      </w:pPr>
      <w:r w:rsidRPr="00D1526D">
        <w:rPr>
          <w:rFonts w:ascii="Times New Roman" w:hAnsi="Times New Roman" w:cs="Times New Roman"/>
          <w:sz w:val="24"/>
          <w:szCs w:val="24"/>
        </w:rPr>
        <w:t xml:space="preserve">Mattie’s fame as an evangelist only continued to grow. Speaking to the media ahead of Mattie’s planned arrival for a camp meeting in 1940, the Reverend John Kelliner told the </w:t>
      </w:r>
      <w:r w:rsidRPr="00D1526D">
        <w:rPr>
          <w:rFonts w:ascii="Times New Roman" w:hAnsi="Times New Roman" w:cs="Times New Roman"/>
          <w:i/>
          <w:sz w:val="24"/>
          <w:szCs w:val="24"/>
        </w:rPr>
        <w:t xml:space="preserve">Binghamton Press </w:t>
      </w:r>
      <w:r w:rsidRPr="00D1526D">
        <w:rPr>
          <w:rFonts w:ascii="Times New Roman" w:hAnsi="Times New Roman" w:cs="Times New Roman"/>
          <w:sz w:val="24"/>
          <w:szCs w:val="24"/>
        </w:rPr>
        <w:t>that “a book published on her life… reveal</w:t>
      </w:r>
      <w:r>
        <w:rPr>
          <w:rFonts w:ascii="Times New Roman" w:hAnsi="Times New Roman" w:cs="Times New Roman"/>
          <w:sz w:val="24"/>
          <w:szCs w:val="24"/>
        </w:rPr>
        <w:t>[s]</w:t>
      </w:r>
      <w:r w:rsidRPr="00D1526D">
        <w:rPr>
          <w:rFonts w:ascii="Times New Roman" w:hAnsi="Times New Roman" w:cs="Times New Roman"/>
          <w:sz w:val="24"/>
          <w:szCs w:val="24"/>
        </w:rPr>
        <w:t xml:space="preserve"> Miss Howard as an exconvict, onetime prisoner at Missouri State Penitentiary, who was notorious called ‘Queen of the Bandits.’” Kelliner told the </w:t>
      </w:r>
      <w:r w:rsidRPr="00D1526D">
        <w:rPr>
          <w:rFonts w:ascii="Times New Roman" w:hAnsi="Times New Roman" w:cs="Times New Roman"/>
          <w:i/>
          <w:sz w:val="24"/>
          <w:szCs w:val="24"/>
        </w:rPr>
        <w:t xml:space="preserve">Press </w:t>
      </w:r>
      <w:r w:rsidRPr="00D1526D">
        <w:rPr>
          <w:rFonts w:ascii="Times New Roman" w:hAnsi="Times New Roman" w:cs="Times New Roman"/>
          <w:sz w:val="24"/>
          <w:szCs w:val="24"/>
        </w:rPr>
        <w:t>that Mattie had been “preaching and telling her testimony, ‘From Gangland to the Pulpit,’ and in recent years has become an outstanding evangelist.’”</w:t>
      </w:r>
      <w:r w:rsidRPr="00D1526D">
        <w:rPr>
          <w:rStyle w:val="FootnoteReference"/>
          <w:rFonts w:ascii="Times New Roman" w:hAnsi="Times New Roman" w:cs="Times New Roman"/>
          <w:sz w:val="24"/>
          <w:szCs w:val="24"/>
        </w:rPr>
        <w:footnoteReference w:id="317"/>
      </w:r>
      <w:r w:rsidRPr="00D1526D">
        <w:rPr>
          <w:rFonts w:ascii="Times New Roman" w:hAnsi="Times New Roman" w:cs="Times New Roman"/>
          <w:sz w:val="24"/>
          <w:szCs w:val="24"/>
        </w:rPr>
        <w:t xml:space="preserve"> The high praise on her talent was echoed in 1941 by </w:t>
      </w:r>
      <w:r>
        <w:rPr>
          <w:rFonts w:ascii="Times New Roman" w:hAnsi="Times New Roman" w:cs="Times New Roman"/>
          <w:sz w:val="24"/>
          <w:szCs w:val="24"/>
        </w:rPr>
        <w:t xml:space="preserve">a </w:t>
      </w:r>
      <w:r w:rsidRPr="00D1526D">
        <w:rPr>
          <w:rFonts w:ascii="Times New Roman" w:hAnsi="Times New Roman" w:cs="Times New Roman"/>
          <w:sz w:val="24"/>
          <w:szCs w:val="24"/>
        </w:rPr>
        <w:t>Salinas, California</w:t>
      </w:r>
      <w:r>
        <w:rPr>
          <w:rFonts w:ascii="Times New Roman" w:hAnsi="Times New Roman" w:cs="Times New Roman"/>
          <w:sz w:val="24"/>
          <w:szCs w:val="24"/>
        </w:rPr>
        <w:t xml:space="preserve"> newspaper.</w:t>
      </w:r>
      <w:r w:rsidRPr="00D1526D">
        <w:rPr>
          <w:rFonts w:ascii="Times New Roman" w:hAnsi="Times New Roman" w:cs="Times New Roman"/>
          <w:sz w:val="24"/>
          <w:szCs w:val="24"/>
        </w:rPr>
        <w:t xml:space="preserve"> </w:t>
      </w:r>
      <w:r>
        <w:rPr>
          <w:rFonts w:ascii="Times New Roman" w:hAnsi="Times New Roman" w:cs="Times New Roman"/>
          <w:sz w:val="24"/>
          <w:szCs w:val="24"/>
        </w:rPr>
        <w:t>A</w:t>
      </w:r>
      <w:r w:rsidRPr="00D1526D">
        <w:rPr>
          <w:rFonts w:ascii="Times New Roman" w:hAnsi="Times New Roman" w:cs="Times New Roman"/>
          <w:sz w:val="24"/>
          <w:szCs w:val="24"/>
        </w:rPr>
        <w:t xml:space="preserve">longside the usual mentions of Al Capone and other gangsters, </w:t>
      </w:r>
      <w:r>
        <w:rPr>
          <w:rFonts w:ascii="Times New Roman" w:hAnsi="Times New Roman" w:cs="Times New Roman"/>
          <w:sz w:val="24"/>
          <w:szCs w:val="24"/>
        </w:rPr>
        <w:t xml:space="preserve">the paper </w:t>
      </w:r>
      <w:r w:rsidRPr="00D1526D">
        <w:rPr>
          <w:rFonts w:ascii="Times New Roman" w:hAnsi="Times New Roman" w:cs="Times New Roman"/>
          <w:sz w:val="24"/>
          <w:szCs w:val="24"/>
        </w:rPr>
        <w:t>claimed that Mattie was “one of the world’s greatest woman evangelists.” She was returning to preach in California on the heels of a tour of the East Coast, where the paper claimed “she has been booked a year in advance with throngs gathering to hear her tell how she was… arrested, sent to prison, converted, and became an evangelist.”</w:t>
      </w:r>
      <w:r w:rsidRPr="00D1526D">
        <w:rPr>
          <w:rStyle w:val="FootnoteReference"/>
          <w:rFonts w:ascii="Times New Roman" w:hAnsi="Times New Roman" w:cs="Times New Roman"/>
          <w:sz w:val="24"/>
          <w:szCs w:val="24"/>
        </w:rPr>
        <w:footnoteReference w:id="318"/>
      </w:r>
      <w:r>
        <w:rPr>
          <w:rFonts w:ascii="Times New Roman" w:hAnsi="Times New Roman" w:cs="Times New Roman"/>
          <w:sz w:val="24"/>
          <w:szCs w:val="24"/>
        </w:rPr>
        <w:t xml:space="preserve"> Her fictionalized take on her story had completely subsumed the narrative it had been written to counter, and had been accepted as the faith-affirming truth. </w:t>
      </w:r>
    </w:p>
    <w:p w14:paraId="326286F6" w14:textId="77777777" w:rsidR="00397ECF" w:rsidRDefault="00397ECF" w:rsidP="00397ECF">
      <w:pPr>
        <w:spacing w:line="480" w:lineRule="auto"/>
        <w:ind w:firstLine="720"/>
        <w:rPr>
          <w:rFonts w:ascii="Times New Roman" w:hAnsi="Times New Roman" w:cs="Times New Roman"/>
          <w:sz w:val="24"/>
          <w:szCs w:val="24"/>
        </w:rPr>
      </w:pPr>
      <w:r>
        <w:rPr>
          <w:rFonts w:ascii="Times New Roman" w:hAnsi="Times New Roman" w:cs="Times New Roman"/>
          <w:sz w:val="24"/>
          <w:szCs w:val="24"/>
        </w:rPr>
        <w:t>In</w:t>
      </w:r>
      <w:r w:rsidRPr="00D1526D">
        <w:rPr>
          <w:rFonts w:ascii="Times New Roman" w:hAnsi="Times New Roman" w:cs="Times New Roman"/>
          <w:sz w:val="24"/>
          <w:szCs w:val="24"/>
        </w:rPr>
        <w:t xml:space="preserve"> 1942, Mattie left the revival circuit and established a church of her own. Located in Minneapolis, Minnesota, “the Little Chapel” </w:t>
      </w:r>
      <w:r>
        <w:rPr>
          <w:rFonts w:ascii="Times New Roman" w:hAnsi="Times New Roman" w:cs="Times New Roman"/>
          <w:sz w:val="24"/>
          <w:szCs w:val="24"/>
        </w:rPr>
        <w:t xml:space="preserve">relied heavily on </w:t>
      </w:r>
      <w:r w:rsidRPr="00D1526D">
        <w:rPr>
          <w:rFonts w:ascii="Times New Roman" w:hAnsi="Times New Roman" w:cs="Times New Roman"/>
          <w:sz w:val="24"/>
          <w:szCs w:val="24"/>
        </w:rPr>
        <w:t>its connections to Mattie to attract congregants. Its Christmas Eve service, for example, was a sermon delivered by Mattie entitled “Christmas in Prison.”</w:t>
      </w:r>
      <w:r w:rsidRPr="00D1526D">
        <w:rPr>
          <w:rStyle w:val="FootnoteReference"/>
          <w:rFonts w:ascii="Times New Roman" w:hAnsi="Times New Roman" w:cs="Times New Roman"/>
          <w:sz w:val="24"/>
          <w:szCs w:val="24"/>
        </w:rPr>
        <w:footnoteReference w:id="319"/>
      </w:r>
      <w:r w:rsidRPr="00D1526D">
        <w:rPr>
          <w:rFonts w:ascii="Times New Roman" w:hAnsi="Times New Roman" w:cs="Times New Roman"/>
          <w:sz w:val="24"/>
          <w:szCs w:val="24"/>
        </w:rPr>
        <w:t xml:space="preserve"> Mattie did more than preach on her experiences, however. Under her direction, she established a “program of aid to women,” which sought to “offer shelter, counsel </w:t>
      </w:r>
      <w:r w:rsidRPr="00D1526D">
        <w:rPr>
          <w:rFonts w:ascii="Times New Roman" w:hAnsi="Times New Roman" w:cs="Times New Roman"/>
          <w:sz w:val="24"/>
          <w:szCs w:val="24"/>
        </w:rPr>
        <w:lastRenderedPageBreak/>
        <w:t>and assistance to women without creed or color distinction.”</w:t>
      </w:r>
      <w:r w:rsidRPr="00D1526D">
        <w:rPr>
          <w:rStyle w:val="FootnoteReference"/>
          <w:rFonts w:ascii="Times New Roman" w:hAnsi="Times New Roman" w:cs="Times New Roman"/>
          <w:sz w:val="24"/>
          <w:szCs w:val="24"/>
        </w:rPr>
        <w:footnoteReference w:id="320"/>
      </w:r>
      <w:r w:rsidRPr="00D1526D">
        <w:rPr>
          <w:rFonts w:ascii="Times New Roman" w:hAnsi="Times New Roman" w:cs="Times New Roman"/>
          <w:sz w:val="24"/>
          <w:szCs w:val="24"/>
        </w:rPr>
        <w:t xml:space="preserve"> This seemed to be a </w:t>
      </w:r>
      <w:r>
        <w:rPr>
          <w:rFonts w:ascii="Times New Roman" w:hAnsi="Times New Roman" w:cs="Times New Roman"/>
          <w:sz w:val="24"/>
          <w:szCs w:val="24"/>
        </w:rPr>
        <w:t>result</w:t>
      </w:r>
      <w:r w:rsidRPr="00D1526D">
        <w:rPr>
          <w:rFonts w:ascii="Times New Roman" w:hAnsi="Times New Roman" w:cs="Times New Roman"/>
          <w:sz w:val="24"/>
          <w:szCs w:val="24"/>
        </w:rPr>
        <w:t xml:space="preserve"> of Mattie’s </w:t>
      </w:r>
      <w:r>
        <w:rPr>
          <w:rFonts w:ascii="Times New Roman" w:hAnsi="Times New Roman" w:cs="Times New Roman"/>
          <w:sz w:val="24"/>
          <w:szCs w:val="24"/>
        </w:rPr>
        <w:t xml:space="preserve">hard </w:t>
      </w:r>
      <w:r w:rsidRPr="00D1526D">
        <w:rPr>
          <w:rFonts w:ascii="Times New Roman" w:hAnsi="Times New Roman" w:cs="Times New Roman"/>
          <w:sz w:val="24"/>
          <w:szCs w:val="24"/>
        </w:rPr>
        <w:t>life experience</w:t>
      </w:r>
      <w:r>
        <w:rPr>
          <w:rFonts w:ascii="Times New Roman" w:hAnsi="Times New Roman" w:cs="Times New Roman"/>
          <w:sz w:val="24"/>
          <w:szCs w:val="24"/>
        </w:rPr>
        <w:t>. She sought</w:t>
      </w:r>
      <w:r w:rsidRPr="00D1526D">
        <w:rPr>
          <w:rFonts w:ascii="Times New Roman" w:hAnsi="Times New Roman" w:cs="Times New Roman"/>
          <w:sz w:val="24"/>
          <w:szCs w:val="24"/>
        </w:rPr>
        <w:t xml:space="preserve"> </w:t>
      </w:r>
      <w:r>
        <w:rPr>
          <w:rFonts w:ascii="Times New Roman" w:hAnsi="Times New Roman" w:cs="Times New Roman"/>
          <w:sz w:val="24"/>
          <w:szCs w:val="24"/>
        </w:rPr>
        <w:t>to</w:t>
      </w:r>
      <w:r w:rsidRPr="00D1526D">
        <w:rPr>
          <w:rFonts w:ascii="Times New Roman" w:hAnsi="Times New Roman" w:cs="Times New Roman"/>
          <w:sz w:val="24"/>
          <w:szCs w:val="24"/>
        </w:rPr>
        <w:t xml:space="preserve"> provid</w:t>
      </w:r>
      <w:r>
        <w:rPr>
          <w:rFonts w:ascii="Times New Roman" w:hAnsi="Times New Roman" w:cs="Times New Roman"/>
          <w:sz w:val="24"/>
          <w:szCs w:val="24"/>
        </w:rPr>
        <w:t>e</w:t>
      </w:r>
      <w:r w:rsidRPr="00D1526D">
        <w:rPr>
          <w:rFonts w:ascii="Times New Roman" w:hAnsi="Times New Roman" w:cs="Times New Roman"/>
          <w:sz w:val="24"/>
          <w:szCs w:val="24"/>
        </w:rPr>
        <w:t xml:space="preserve"> a way to help keep other women from following the path that she had </w:t>
      </w:r>
      <w:r>
        <w:rPr>
          <w:rFonts w:ascii="Times New Roman" w:hAnsi="Times New Roman" w:cs="Times New Roman"/>
          <w:sz w:val="24"/>
          <w:szCs w:val="24"/>
        </w:rPr>
        <w:t xml:space="preserve">taken. By opening the program to all women without a care for race, Mattie’s view on Blacks seems to have evolved since writing her autobiography. </w:t>
      </w:r>
      <w:r w:rsidRPr="00D1526D">
        <w:rPr>
          <w:rFonts w:ascii="Times New Roman" w:hAnsi="Times New Roman" w:cs="Times New Roman"/>
          <w:sz w:val="24"/>
          <w:szCs w:val="24"/>
        </w:rPr>
        <w:t>However, this would prove to only be a temporary stop for Mattie; she resumed traveling in 1943, and the Little Chapel seems to have folded without her act as a draw.</w:t>
      </w:r>
    </w:p>
    <w:p w14:paraId="08E0625D" w14:textId="77777777" w:rsidR="00397ECF" w:rsidRPr="00677638" w:rsidRDefault="00397ECF" w:rsidP="00397ECF">
      <w:pPr>
        <w:spacing w:line="480" w:lineRule="auto"/>
        <w:ind w:firstLine="720"/>
        <w:rPr>
          <w:rFonts w:ascii="Times New Roman" w:hAnsi="Times New Roman" w:cs="Times New Roman"/>
          <w:sz w:val="24"/>
          <w:szCs w:val="24"/>
        </w:rPr>
      </w:pPr>
      <w:r w:rsidRPr="00677638">
        <w:rPr>
          <w:rFonts w:ascii="Times New Roman" w:hAnsi="Times New Roman" w:cs="Times New Roman"/>
          <w:sz w:val="24"/>
          <w:szCs w:val="24"/>
        </w:rPr>
        <w:t>Despite her enthusiasm for the road, one thing was becoming undeniable</w:t>
      </w:r>
      <w:r>
        <w:rPr>
          <w:rFonts w:ascii="Times New Roman" w:hAnsi="Times New Roman" w:cs="Times New Roman"/>
          <w:sz w:val="24"/>
          <w:szCs w:val="24"/>
        </w:rPr>
        <w:t>:</w:t>
      </w:r>
      <w:r w:rsidRPr="00677638">
        <w:rPr>
          <w:rFonts w:ascii="Times New Roman" w:hAnsi="Times New Roman" w:cs="Times New Roman"/>
          <w:sz w:val="24"/>
          <w:szCs w:val="24"/>
        </w:rPr>
        <w:t xml:space="preserve"> Mattie was </w:t>
      </w:r>
      <w:r>
        <w:rPr>
          <w:rFonts w:ascii="Times New Roman" w:hAnsi="Times New Roman" w:cs="Times New Roman"/>
          <w:sz w:val="24"/>
          <w:szCs w:val="24"/>
        </w:rPr>
        <w:t>growing old. In 1949,</w:t>
      </w:r>
      <w:r w:rsidRPr="00677638">
        <w:rPr>
          <w:rFonts w:ascii="Times New Roman" w:hAnsi="Times New Roman" w:cs="Times New Roman"/>
          <w:sz w:val="24"/>
          <w:szCs w:val="24"/>
        </w:rPr>
        <w:t xml:space="preserve"> when she participated in a radio broadcast in Seattle, Washington, reporter Maury Soward described her as “a stocky gray-haired old woman in a white dress [with] a gravelly voice.”</w:t>
      </w:r>
      <w:r w:rsidRPr="00677638">
        <w:rPr>
          <w:rStyle w:val="FootnoteReference"/>
          <w:rFonts w:ascii="Times New Roman" w:hAnsi="Times New Roman" w:cs="Times New Roman"/>
          <w:sz w:val="24"/>
          <w:szCs w:val="24"/>
        </w:rPr>
        <w:footnoteReference w:id="321"/>
      </w:r>
      <w:r w:rsidRPr="00677638">
        <w:rPr>
          <w:rFonts w:ascii="Times New Roman" w:hAnsi="Times New Roman" w:cs="Times New Roman"/>
          <w:sz w:val="24"/>
          <w:szCs w:val="24"/>
        </w:rPr>
        <w:t xml:space="preserve"> </w:t>
      </w:r>
      <w:r>
        <w:rPr>
          <w:rFonts w:ascii="Times New Roman" w:hAnsi="Times New Roman" w:cs="Times New Roman"/>
          <w:sz w:val="24"/>
          <w:szCs w:val="24"/>
        </w:rPr>
        <w:t>She was only fifty-four years old, but it seems as if t</w:t>
      </w:r>
      <w:r w:rsidRPr="00677638">
        <w:rPr>
          <w:rFonts w:ascii="Times New Roman" w:hAnsi="Times New Roman" w:cs="Times New Roman"/>
          <w:sz w:val="24"/>
          <w:szCs w:val="24"/>
        </w:rPr>
        <w:t xml:space="preserve">he physical cost of </w:t>
      </w:r>
      <w:r>
        <w:rPr>
          <w:rFonts w:ascii="Times New Roman" w:hAnsi="Times New Roman" w:cs="Times New Roman"/>
          <w:sz w:val="24"/>
          <w:szCs w:val="24"/>
        </w:rPr>
        <w:t>her</w:t>
      </w:r>
      <w:r w:rsidRPr="00677638">
        <w:rPr>
          <w:rFonts w:ascii="Times New Roman" w:hAnsi="Times New Roman" w:cs="Times New Roman"/>
          <w:sz w:val="24"/>
          <w:szCs w:val="24"/>
        </w:rPr>
        <w:t xml:space="preserve"> life seemed to have caught up with her. The gangland stories she relied on during her sermons were also becoming less </w:t>
      </w:r>
      <w:r>
        <w:rPr>
          <w:rFonts w:ascii="Times New Roman" w:hAnsi="Times New Roman" w:cs="Times New Roman"/>
          <w:sz w:val="24"/>
          <w:szCs w:val="24"/>
        </w:rPr>
        <w:t>compelling to her audience</w:t>
      </w:r>
      <w:r w:rsidRPr="00677638">
        <w:rPr>
          <w:rFonts w:ascii="Times New Roman" w:hAnsi="Times New Roman" w:cs="Times New Roman"/>
          <w:sz w:val="24"/>
          <w:szCs w:val="24"/>
        </w:rPr>
        <w:t xml:space="preserve">. Tales of Al Capone, John Dillinger, and others had been told and retold, saturating the market. Additionally, her experiences were almost twenty years in the past, making her tales no longer as relevant as they once had been. All of these factors contributed to a declining media interest in her tours. Even advertisements for her sermons became fewer and farther between throughout the 1950s and 1960s. </w:t>
      </w:r>
    </w:p>
    <w:p w14:paraId="232A38D8" w14:textId="77777777" w:rsidR="00397ECF" w:rsidRDefault="00397ECF" w:rsidP="00397ECF">
      <w:pPr>
        <w:spacing w:line="480" w:lineRule="auto"/>
        <w:ind w:firstLine="720"/>
        <w:rPr>
          <w:rFonts w:ascii="Times New Roman" w:hAnsi="Times New Roman" w:cs="Times New Roman"/>
          <w:sz w:val="24"/>
          <w:szCs w:val="24"/>
        </w:rPr>
      </w:pPr>
      <w:r>
        <w:rPr>
          <w:rFonts w:ascii="Times New Roman" w:hAnsi="Times New Roman" w:cs="Times New Roman"/>
          <w:sz w:val="24"/>
          <w:szCs w:val="24"/>
        </w:rPr>
        <w:t>Even with this</w:t>
      </w:r>
      <w:r w:rsidRPr="00677638">
        <w:rPr>
          <w:rFonts w:ascii="Times New Roman" w:hAnsi="Times New Roman" w:cs="Times New Roman"/>
          <w:sz w:val="24"/>
          <w:szCs w:val="24"/>
        </w:rPr>
        <w:t xml:space="preserve"> decline </w:t>
      </w:r>
      <w:r>
        <w:rPr>
          <w:rFonts w:ascii="Times New Roman" w:hAnsi="Times New Roman" w:cs="Times New Roman"/>
          <w:sz w:val="24"/>
          <w:szCs w:val="24"/>
        </w:rPr>
        <w:t xml:space="preserve">in public attention, </w:t>
      </w:r>
      <w:r w:rsidRPr="00677638">
        <w:rPr>
          <w:rFonts w:ascii="Times New Roman" w:hAnsi="Times New Roman" w:cs="Times New Roman"/>
          <w:sz w:val="24"/>
          <w:szCs w:val="24"/>
        </w:rPr>
        <w:t xml:space="preserve">Mattie </w:t>
      </w:r>
      <w:r>
        <w:rPr>
          <w:rFonts w:ascii="Times New Roman" w:hAnsi="Times New Roman" w:cs="Times New Roman"/>
          <w:sz w:val="24"/>
          <w:szCs w:val="24"/>
        </w:rPr>
        <w:t>continued to</w:t>
      </w:r>
      <w:r w:rsidRPr="00677638">
        <w:rPr>
          <w:rFonts w:ascii="Times New Roman" w:hAnsi="Times New Roman" w:cs="Times New Roman"/>
          <w:sz w:val="24"/>
          <w:szCs w:val="24"/>
        </w:rPr>
        <w:t xml:space="preserve"> control her own narrative. A feature in the 15 January 1970 </w:t>
      </w:r>
      <w:r w:rsidRPr="00677638">
        <w:rPr>
          <w:rFonts w:ascii="Times New Roman" w:hAnsi="Times New Roman" w:cs="Times New Roman"/>
          <w:i/>
          <w:sz w:val="24"/>
          <w:szCs w:val="24"/>
        </w:rPr>
        <w:t>Los Angeles Times</w:t>
      </w:r>
      <w:r w:rsidRPr="00677638">
        <w:rPr>
          <w:rFonts w:ascii="Times New Roman" w:hAnsi="Times New Roman" w:cs="Times New Roman"/>
          <w:sz w:val="24"/>
          <w:szCs w:val="24"/>
        </w:rPr>
        <w:t>, focuse</w:t>
      </w:r>
      <w:r>
        <w:rPr>
          <w:rFonts w:ascii="Times New Roman" w:hAnsi="Times New Roman" w:cs="Times New Roman"/>
          <w:sz w:val="24"/>
          <w:szCs w:val="24"/>
        </w:rPr>
        <w:t>d</w:t>
      </w:r>
      <w:r w:rsidRPr="00677638">
        <w:rPr>
          <w:rFonts w:ascii="Times New Roman" w:hAnsi="Times New Roman" w:cs="Times New Roman"/>
          <w:sz w:val="24"/>
          <w:szCs w:val="24"/>
        </w:rPr>
        <w:t xml:space="preserve"> on her 75</w:t>
      </w:r>
      <w:r w:rsidRPr="00677638">
        <w:rPr>
          <w:rFonts w:ascii="Times New Roman" w:hAnsi="Times New Roman" w:cs="Times New Roman"/>
          <w:sz w:val="24"/>
          <w:szCs w:val="24"/>
          <w:vertAlign w:val="superscript"/>
        </w:rPr>
        <w:t>th</w:t>
      </w:r>
      <w:r w:rsidRPr="00677638">
        <w:rPr>
          <w:rFonts w:ascii="Times New Roman" w:hAnsi="Times New Roman" w:cs="Times New Roman"/>
          <w:sz w:val="24"/>
          <w:szCs w:val="24"/>
        </w:rPr>
        <w:t xml:space="preserve"> birthday. Discussing her past, Mattie does not mention the Chicago ganglands or her time spent in the Missouri </w:t>
      </w:r>
      <w:r>
        <w:rPr>
          <w:rFonts w:ascii="Times New Roman" w:hAnsi="Times New Roman" w:cs="Times New Roman"/>
          <w:sz w:val="24"/>
          <w:szCs w:val="24"/>
        </w:rPr>
        <w:t>S</w:t>
      </w:r>
      <w:r w:rsidRPr="00677638">
        <w:rPr>
          <w:rFonts w:ascii="Times New Roman" w:hAnsi="Times New Roman" w:cs="Times New Roman"/>
          <w:sz w:val="24"/>
          <w:szCs w:val="24"/>
        </w:rPr>
        <w:t xml:space="preserve">tate </w:t>
      </w:r>
      <w:r>
        <w:rPr>
          <w:rFonts w:ascii="Times New Roman" w:hAnsi="Times New Roman" w:cs="Times New Roman"/>
          <w:sz w:val="24"/>
          <w:szCs w:val="24"/>
        </w:rPr>
        <w:t>P</w:t>
      </w:r>
      <w:r w:rsidRPr="00677638">
        <w:rPr>
          <w:rFonts w:ascii="Times New Roman" w:hAnsi="Times New Roman" w:cs="Times New Roman"/>
          <w:sz w:val="24"/>
          <w:szCs w:val="24"/>
        </w:rPr>
        <w:t xml:space="preserve">enitentiary. </w:t>
      </w:r>
      <w:r>
        <w:rPr>
          <w:rFonts w:ascii="Times New Roman" w:hAnsi="Times New Roman" w:cs="Times New Roman"/>
          <w:sz w:val="24"/>
          <w:szCs w:val="24"/>
        </w:rPr>
        <w:t>It didn’t</w:t>
      </w:r>
      <w:r w:rsidRPr="00677638">
        <w:rPr>
          <w:rFonts w:ascii="Times New Roman" w:hAnsi="Times New Roman" w:cs="Times New Roman"/>
          <w:sz w:val="24"/>
          <w:szCs w:val="24"/>
        </w:rPr>
        <w:t xml:space="preserve"> even mention Kansas City. Instead, Mattie painted herself as a child of poverty, who managed to make her way out of it through “right living.” </w:t>
      </w:r>
      <w:r>
        <w:rPr>
          <w:rFonts w:ascii="Times New Roman" w:hAnsi="Times New Roman" w:cs="Times New Roman"/>
          <w:sz w:val="24"/>
          <w:szCs w:val="24"/>
        </w:rPr>
        <w:t>She highlighted h</w:t>
      </w:r>
      <w:r w:rsidRPr="00677638">
        <w:rPr>
          <w:rFonts w:ascii="Times New Roman" w:hAnsi="Times New Roman" w:cs="Times New Roman"/>
          <w:sz w:val="24"/>
          <w:szCs w:val="24"/>
        </w:rPr>
        <w:t xml:space="preserve">er brief </w:t>
      </w:r>
      <w:r w:rsidRPr="00677638">
        <w:rPr>
          <w:rFonts w:ascii="Times New Roman" w:hAnsi="Times New Roman" w:cs="Times New Roman"/>
          <w:sz w:val="24"/>
          <w:szCs w:val="24"/>
        </w:rPr>
        <w:lastRenderedPageBreak/>
        <w:t>ministry in Minneapolis, with a focus on the woman’s program that she set up there. She did not present herself as an ex-convict or a regenerated gangster woman; instead, she simply claimed to be a recovering Catholic. She also indicated a desire to head back out on the “Bible trail,” despite her age.</w:t>
      </w:r>
      <w:r w:rsidRPr="00677638">
        <w:rPr>
          <w:rStyle w:val="FootnoteReference"/>
          <w:rFonts w:ascii="Times New Roman" w:hAnsi="Times New Roman" w:cs="Times New Roman"/>
          <w:sz w:val="24"/>
          <w:szCs w:val="24"/>
        </w:rPr>
        <w:footnoteReference w:id="322"/>
      </w:r>
      <w:r w:rsidRPr="00677638">
        <w:rPr>
          <w:rFonts w:ascii="Times New Roman" w:hAnsi="Times New Roman" w:cs="Times New Roman"/>
          <w:sz w:val="24"/>
          <w:szCs w:val="24"/>
        </w:rPr>
        <w:t xml:space="preserve"> </w:t>
      </w:r>
      <w:r>
        <w:rPr>
          <w:rFonts w:ascii="Times New Roman" w:hAnsi="Times New Roman" w:cs="Times New Roman"/>
          <w:sz w:val="24"/>
          <w:szCs w:val="24"/>
        </w:rPr>
        <w:t xml:space="preserve">It seems as if she tailored her narrative to meet the demands of a law and order Nixonian era. </w:t>
      </w:r>
      <w:r w:rsidRPr="00677638">
        <w:rPr>
          <w:rFonts w:ascii="Times New Roman" w:hAnsi="Times New Roman" w:cs="Times New Roman"/>
          <w:sz w:val="24"/>
          <w:szCs w:val="24"/>
        </w:rPr>
        <w:t>This would be the last mention of Mattie Howard in a newspaper</w:t>
      </w:r>
      <w:r>
        <w:rPr>
          <w:rFonts w:ascii="Times New Roman" w:hAnsi="Times New Roman" w:cs="Times New Roman"/>
          <w:sz w:val="24"/>
          <w:szCs w:val="24"/>
        </w:rPr>
        <w:t xml:space="preserve"> after fifty-two years of attention</w:t>
      </w:r>
      <w:r w:rsidRPr="00677638">
        <w:rPr>
          <w:rFonts w:ascii="Times New Roman" w:hAnsi="Times New Roman" w:cs="Times New Roman"/>
          <w:sz w:val="24"/>
          <w:szCs w:val="24"/>
        </w:rPr>
        <w:t>. She would pass away fourteen years later on 13 N</w:t>
      </w:r>
      <w:r>
        <w:rPr>
          <w:rFonts w:ascii="Times New Roman" w:hAnsi="Times New Roman" w:cs="Times New Roman"/>
          <w:sz w:val="24"/>
          <w:szCs w:val="24"/>
        </w:rPr>
        <w:t xml:space="preserve">ovember 1984 at the age of 89. </w:t>
      </w:r>
    </w:p>
    <w:p w14:paraId="25D36CA5" w14:textId="77777777" w:rsidR="00397ECF" w:rsidRDefault="00397ECF" w:rsidP="00397EC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After her death the story of Mattie’s life would be all but forgotten. When she did make an appearance on the pages of history, it was in association with someone else’s story: the Lewis-Jones outfit, or the story of defense lawyer Jesse James, Jr. These references would focus on her criminal associations, narrowing in on the view of her as the “Girl with the Agate Eyes.” A few copies of her memoirs floated around the Internet, occasionally resold as vintage books. One sale announcement on Amazon.com linked her with a 1960s Civil Rights activist of the same name, confusing the authorship of the text. This demonstrated how far knowledge of her had faded just over a hundred-years after she had gained national notoriety as a fugitive suspected gang leader. </w:t>
      </w:r>
    </w:p>
    <w:p w14:paraId="3AFBB5EE" w14:textId="77777777" w:rsidR="00397ECF" w:rsidRDefault="00397ECF" w:rsidP="00397EC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story of Mattie Howard, despite its disappearance from public memory, provides valuable historic information. First, her trial and conviction in Kansas City serves as a prominent exception for the contemporary trend of women not being found guilty of capital crimes. The way that the conviction was gained is also important, as it seemed to be less founded on actual evidence and more on painting Mattie as a dangerous social deviant. Using her trial as a frame of </w:t>
      </w:r>
      <w:r>
        <w:rPr>
          <w:rFonts w:ascii="Times New Roman" w:hAnsi="Times New Roman" w:cs="Times New Roman"/>
          <w:sz w:val="24"/>
          <w:szCs w:val="24"/>
        </w:rPr>
        <w:lastRenderedPageBreak/>
        <w:t>reference one can investigate other examples of women convicted of capital crimes during the early-20</w:t>
      </w:r>
      <w:r w:rsidRPr="007A6033">
        <w:rPr>
          <w:rFonts w:ascii="Times New Roman" w:hAnsi="Times New Roman" w:cs="Times New Roman"/>
          <w:sz w:val="24"/>
          <w:szCs w:val="24"/>
          <w:vertAlign w:val="superscript"/>
        </w:rPr>
        <w:t>th</w:t>
      </w:r>
      <w:r>
        <w:rPr>
          <w:rFonts w:ascii="Times New Roman" w:hAnsi="Times New Roman" w:cs="Times New Roman"/>
          <w:sz w:val="24"/>
          <w:szCs w:val="24"/>
        </w:rPr>
        <w:t xml:space="preserve"> century to see if a similar reliance on attacking character was utilized to gain conviction. </w:t>
      </w:r>
    </w:p>
    <w:p w14:paraId="657F49F2" w14:textId="77777777" w:rsidR="00397ECF" w:rsidRDefault="00397ECF" w:rsidP="00397EC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Second, Mattie was subject to newspaper interest for over fifty years. Over that time, portrayals of her shifted from a vicious, conniving murderer to a godly woman capable of attracting large audiences for her sermons. This narrative shift was due, at least in part, to Mattie’s efforts to create an effective counter-story through her autobiography and sermons. Her ability to change the story provides an intriguing demonstration of successful reinvention. This shift also provides an intriguing view on the perceptions of different womanhoods. Mattie’s more intendent, deviant womanhood was treated as a threat, while her religious, ministerial womanhood was treated as a worthwhile example. </w:t>
      </w:r>
    </w:p>
    <w:p w14:paraId="0AA11489" w14:textId="194359F1" w:rsidR="00397ECF" w:rsidRDefault="00397ECF" w:rsidP="00D02A2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Finally, the early life of Mattie Howard provides a look at female criminality that has not been fully explored. While scholarly work has been done on women who served as “gun-molls,” Mattie, at least according to the newspapers, went beyond mere association with gangsters to become a gang organizer in her own right. Female leadership in crime has not been sufficiently researched, and studies of female criminals before the 1920s have not been widely carried out. This makes Mattie’s status as a nationally well-known female gangster important, and using her as a starting point one could build a more in-depth examination of the prominence of female criminals in that era. </w:t>
      </w:r>
    </w:p>
    <w:p w14:paraId="47DE4007" w14:textId="6F6F2818" w:rsidR="0098780F" w:rsidRDefault="0098780F" w:rsidP="0098780F">
      <w:pPr>
        <w:spacing w:line="480" w:lineRule="auto"/>
        <w:ind w:firstLine="720"/>
        <w:rPr>
          <w:rFonts w:ascii="Times New Roman" w:hAnsi="Times New Roman" w:cs="Times New Roman"/>
          <w:sz w:val="24"/>
          <w:szCs w:val="24"/>
        </w:rPr>
      </w:pPr>
    </w:p>
    <w:p w14:paraId="16621875" w14:textId="0A31AD15" w:rsidR="0098780F" w:rsidRDefault="0098780F" w:rsidP="0098780F">
      <w:pPr>
        <w:spacing w:line="480" w:lineRule="auto"/>
        <w:ind w:firstLine="720"/>
        <w:rPr>
          <w:rFonts w:ascii="Times New Roman" w:hAnsi="Times New Roman" w:cs="Times New Roman"/>
          <w:sz w:val="24"/>
          <w:szCs w:val="24"/>
        </w:rPr>
      </w:pPr>
    </w:p>
    <w:p w14:paraId="28B2839D" w14:textId="770EE415" w:rsidR="0098780F" w:rsidRDefault="0098780F" w:rsidP="0098780F">
      <w:pPr>
        <w:spacing w:line="480" w:lineRule="auto"/>
        <w:ind w:firstLine="720"/>
        <w:rPr>
          <w:rFonts w:ascii="Times New Roman" w:hAnsi="Times New Roman" w:cs="Times New Roman"/>
          <w:sz w:val="24"/>
          <w:szCs w:val="24"/>
        </w:rPr>
      </w:pPr>
    </w:p>
    <w:p w14:paraId="4CAADBB1" w14:textId="77777777" w:rsidR="0098780F" w:rsidRPr="00FE269E" w:rsidRDefault="0098780F" w:rsidP="0098780F">
      <w:pPr>
        <w:jc w:val="center"/>
        <w:rPr>
          <w:rFonts w:ascii="Times New Roman" w:hAnsi="Times New Roman" w:cs="Times New Roman"/>
          <w:b/>
          <w:sz w:val="24"/>
          <w:szCs w:val="24"/>
        </w:rPr>
      </w:pPr>
      <w:r w:rsidRPr="00FE269E">
        <w:rPr>
          <w:rFonts w:ascii="Times New Roman" w:hAnsi="Times New Roman" w:cs="Times New Roman"/>
          <w:b/>
          <w:sz w:val="24"/>
          <w:szCs w:val="24"/>
        </w:rPr>
        <w:lastRenderedPageBreak/>
        <w:t>Bibliography</w:t>
      </w:r>
    </w:p>
    <w:p w14:paraId="51BAF2F6" w14:textId="77777777" w:rsidR="0098780F" w:rsidRPr="00FE269E" w:rsidRDefault="0098780F" w:rsidP="0098780F">
      <w:pPr>
        <w:rPr>
          <w:rFonts w:ascii="Times New Roman" w:hAnsi="Times New Roman" w:cs="Times New Roman"/>
          <w:b/>
          <w:sz w:val="24"/>
          <w:szCs w:val="24"/>
        </w:rPr>
      </w:pPr>
      <w:r w:rsidRPr="00FE269E">
        <w:rPr>
          <w:rFonts w:ascii="Times New Roman" w:hAnsi="Times New Roman" w:cs="Times New Roman"/>
          <w:b/>
          <w:sz w:val="24"/>
          <w:szCs w:val="24"/>
        </w:rPr>
        <w:t>Archives</w:t>
      </w:r>
    </w:p>
    <w:p w14:paraId="0C07A328" w14:textId="77777777" w:rsidR="0098780F" w:rsidRPr="00FE269E" w:rsidRDefault="0098780F" w:rsidP="0098780F">
      <w:pPr>
        <w:rPr>
          <w:rFonts w:ascii="Times New Roman" w:hAnsi="Times New Roman" w:cs="Times New Roman"/>
          <w:sz w:val="24"/>
          <w:szCs w:val="24"/>
        </w:rPr>
      </w:pPr>
      <w:r w:rsidRPr="00FE269E">
        <w:rPr>
          <w:rFonts w:ascii="Times New Roman" w:hAnsi="Times New Roman" w:cs="Times New Roman"/>
          <w:sz w:val="24"/>
          <w:szCs w:val="24"/>
        </w:rPr>
        <w:t>Kenneth Spencer Research Library, University of Kansas</w:t>
      </w:r>
    </w:p>
    <w:p w14:paraId="1C0AFC91" w14:textId="77777777" w:rsidR="0098780F" w:rsidRPr="00FE269E" w:rsidRDefault="0098780F" w:rsidP="0098780F">
      <w:pPr>
        <w:rPr>
          <w:rFonts w:ascii="Times New Roman" w:hAnsi="Times New Roman" w:cs="Times New Roman"/>
          <w:b/>
          <w:sz w:val="24"/>
          <w:szCs w:val="24"/>
        </w:rPr>
      </w:pPr>
      <w:r w:rsidRPr="00FE269E">
        <w:rPr>
          <w:rFonts w:ascii="Times New Roman" w:hAnsi="Times New Roman" w:cs="Times New Roman"/>
          <w:b/>
          <w:sz w:val="24"/>
          <w:szCs w:val="24"/>
        </w:rPr>
        <w:t>Newspapers</w:t>
      </w:r>
    </w:p>
    <w:p w14:paraId="6C8801A4" w14:textId="77777777" w:rsidR="0098780F" w:rsidRPr="00FE269E" w:rsidRDefault="0098780F" w:rsidP="0098780F">
      <w:pPr>
        <w:rPr>
          <w:rFonts w:ascii="Times New Roman" w:hAnsi="Times New Roman" w:cs="Times New Roman"/>
          <w:i/>
          <w:sz w:val="24"/>
          <w:szCs w:val="24"/>
        </w:rPr>
      </w:pPr>
      <w:r w:rsidRPr="00FE269E">
        <w:rPr>
          <w:rFonts w:ascii="Times New Roman" w:hAnsi="Times New Roman" w:cs="Times New Roman"/>
          <w:i/>
          <w:sz w:val="24"/>
          <w:szCs w:val="24"/>
        </w:rPr>
        <w:t>Albuquerque Journal</w:t>
      </w:r>
    </w:p>
    <w:p w14:paraId="38B3EEE8" w14:textId="77777777" w:rsidR="0098780F" w:rsidRPr="00FE269E" w:rsidRDefault="0098780F" w:rsidP="0098780F">
      <w:pPr>
        <w:rPr>
          <w:rFonts w:ascii="Times New Roman" w:hAnsi="Times New Roman" w:cs="Times New Roman"/>
          <w:i/>
          <w:sz w:val="24"/>
          <w:szCs w:val="24"/>
        </w:rPr>
      </w:pPr>
      <w:r w:rsidRPr="00FE269E">
        <w:rPr>
          <w:rFonts w:ascii="Times New Roman" w:hAnsi="Times New Roman" w:cs="Times New Roman"/>
          <w:i/>
          <w:sz w:val="24"/>
          <w:szCs w:val="24"/>
        </w:rPr>
        <w:t>Albuquerque Morning Journal</w:t>
      </w:r>
    </w:p>
    <w:p w14:paraId="69E11DB5" w14:textId="77777777" w:rsidR="0098780F" w:rsidRPr="00FE269E" w:rsidRDefault="0098780F" w:rsidP="0098780F">
      <w:pPr>
        <w:rPr>
          <w:rFonts w:ascii="Times New Roman" w:hAnsi="Times New Roman" w:cs="Times New Roman"/>
          <w:i/>
          <w:sz w:val="24"/>
          <w:szCs w:val="24"/>
        </w:rPr>
      </w:pPr>
      <w:r w:rsidRPr="00FE269E">
        <w:rPr>
          <w:rFonts w:ascii="Times New Roman" w:hAnsi="Times New Roman" w:cs="Times New Roman"/>
          <w:i/>
          <w:sz w:val="24"/>
          <w:szCs w:val="24"/>
        </w:rPr>
        <w:t>Altoona Tribune</w:t>
      </w:r>
    </w:p>
    <w:p w14:paraId="7C3DAA60" w14:textId="77777777" w:rsidR="0098780F" w:rsidRPr="00FE269E" w:rsidRDefault="0098780F" w:rsidP="0098780F">
      <w:pPr>
        <w:rPr>
          <w:rFonts w:ascii="Times New Roman" w:hAnsi="Times New Roman" w:cs="Times New Roman"/>
          <w:i/>
          <w:sz w:val="24"/>
          <w:szCs w:val="24"/>
        </w:rPr>
      </w:pPr>
      <w:r w:rsidRPr="00FE269E">
        <w:rPr>
          <w:rFonts w:ascii="Times New Roman" w:hAnsi="Times New Roman" w:cs="Times New Roman"/>
          <w:i/>
          <w:sz w:val="24"/>
          <w:szCs w:val="24"/>
        </w:rPr>
        <w:t>Arkansas Gazette</w:t>
      </w:r>
    </w:p>
    <w:p w14:paraId="64BE2E37" w14:textId="77777777" w:rsidR="0098780F" w:rsidRPr="00FE269E" w:rsidRDefault="0098780F" w:rsidP="0098780F">
      <w:pPr>
        <w:rPr>
          <w:rFonts w:ascii="Times New Roman" w:hAnsi="Times New Roman" w:cs="Times New Roman"/>
          <w:i/>
          <w:sz w:val="24"/>
          <w:szCs w:val="24"/>
        </w:rPr>
      </w:pPr>
      <w:r w:rsidRPr="00FE269E">
        <w:rPr>
          <w:rFonts w:ascii="Times New Roman" w:hAnsi="Times New Roman" w:cs="Times New Roman"/>
          <w:i/>
          <w:sz w:val="24"/>
          <w:szCs w:val="24"/>
        </w:rPr>
        <w:t>Atlanta Constitution</w:t>
      </w:r>
    </w:p>
    <w:p w14:paraId="6EFFF23B" w14:textId="77777777" w:rsidR="0098780F" w:rsidRPr="00FE269E" w:rsidRDefault="0098780F" w:rsidP="0098780F">
      <w:pPr>
        <w:rPr>
          <w:rFonts w:ascii="Times New Roman" w:hAnsi="Times New Roman" w:cs="Times New Roman"/>
          <w:i/>
          <w:sz w:val="24"/>
          <w:szCs w:val="24"/>
        </w:rPr>
      </w:pPr>
      <w:r w:rsidRPr="00FE269E">
        <w:rPr>
          <w:rFonts w:ascii="Times New Roman" w:hAnsi="Times New Roman" w:cs="Times New Roman"/>
          <w:i/>
          <w:sz w:val="24"/>
          <w:szCs w:val="24"/>
        </w:rPr>
        <w:t>Binghamton Press</w:t>
      </w:r>
    </w:p>
    <w:p w14:paraId="6BFCC41B" w14:textId="77777777" w:rsidR="0098780F" w:rsidRPr="00FE269E" w:rsidRDefault="0098780F" w:rsidP="0098780F">
      <w:pPr>
        <w:rPr>
          <w:rFonts w:ascii="Times New Roman" w:hAnsi="Times New Roman" w:cs="Times New Roman"/>
          <w:i/>
          <w:sz w:val="24"/>
          <w:szCs w:val="24"/>
        </w:rPr>
      </w:pPr>
      <w:r w:rsidRPr="00FE269E">
        <w:rPr>
          <w:rFonts w:ascii="Times New Roman" w:hAnsi="Times New Roman" w:cs="Times New Roman"/>
          <w:i/>
          <w:sz w:val="24"/>
          <w:szCs w:val="24"/>
        </w:rPr>
        <w:t>Buffalo Times</w:t>
      </w:r>
    </w:p>
    <w:p w14:paraId="5AFC379E" w14:textId="77777777" w:rsidR="0098780F" w:rsidRPr="00FE269E" w:rsidRDefault="0098780F" w:rsidP="0098780F">
      <w:pPr>
        <w:rPr>
          <w:rFonts w:ascii="Times New Roman" w:hAnsi="Times New Roman" w:cs="Times New Roman"/>
          <w:i/>
          <w:sz w:val="24"/>
          <w:szCs w:val="24"/>
        </w:rPr>
      </w:pPr>
      <w:r w:rsidRPr="00FE269E">
        <w:rPr>
          <w:rFonts w:ascii="Times New Roman" w:hAnsi="Times New Roman" w:cs="Times New Roman"/>
          <w:i/>
          <w:sz w:val="24"/>
          <w:szCs w:val="24"/>
        </w:rPr>
        <w:t>Californian</w:t>
      </w:r>
    </w:p>
    <w:p w14:paraId="18EE9353" w14:textId="77777777" w:rsidR="0098780F" w:rsidRPr="00FE269E" w:rsidRDefault="0098780F" w:rsidP="0098780F">
      <w:pPr>
        <w:rPr>
          <w:rFonts w:ascii="Times New Roman" w:hAnsi="Times New Roman" w:cs="Times New Roman"/>
          <w:i/>
          <w:sz w:val="24"/>
          <w:szCs w:val="24"/>
        </w:rPr>
      </w:pPr>
      <w:r w:rsidRPr="00FE269E">
        <w:rPr>
          <w:rFonts w:ascii="Times New Roman" w:hAnsi="Times New Roman" w:cs="Times New Roman"/>
          <w:i/>
          <w:sz w:val="24"/>
          <w:szCs w:val="24"/>
        </w:rPr>
        <w:t>Ceresco Courier</w:t>
      </w:r>
    </w:p>
    <w:p w14:paraId="13969259" w14:textId="77777777" w:rsidR="0098780F" w:rsidRPr="00FE269E" w:rsidRDefault="0098780F" w:rsidP="0098780F">
      <w:pPr>
        <w:rPr>
          <w:rFonts w:ascii="Times New Roman" w:hAnsi="Times New Roman" w:cs="Times New Roman"/>
          <w:i/>
          <w:sz w:val="24"/>
          <w:szCs w:val="24"/>
        </w:rPr>
      </w:pPr>
      <w:r w:rsidRPr="00FE269E">
        <w:rPr>
          <w:rFonts w:ascii="Times New Roman" w:hAnsi="Times New Roman" w:cs="Times New Roman"/>
          <w:i/>
          <w:sz w:val="24"/>
          <w:szCs w:val="24"/>
        </w:rPr>
        <w:t>Des Moines Evening Tribune</w:t>
      </w:r>
    </w:p>
    <w:p w14:paraId="127926D8" w14:textId="77777777" w:rsidR="0098780F" w:rsidRPr="00FE269E" w:rsidRDefault="0098780F" w:rsidP="0098780F">
      <w:pPr>
        <w:rPr>
          <w:rFonts w:ascii="Times New Roman" w:hAnsi="Times New Roman" w:cs="Times New Roman"/>
          <w:i/>
          <w:sz w:val="24"/>
          <w:szCs w:val="24"/>
        </w:rPr>
      </w:pPr>
      <w:r w:rsidRPr="00FE269E">
        <w:rPr>
          <w:rFonts w:ascii="Times New Roman" w:hAnsi="Times New Roman" w:cs="Times New Roman"/>
          <w:i/>
          <w:sz w:val="24"/>
          <w:szCs w:val="24"/>
        </w:rPr>
        <w:t>Evening Star</w:t>
      </w:r>
    </w:p>
    <w:p w14:paraId="4CD3DD06" w14:textId="77777777" w:rsidR="0098780F" w:rsidRPr="00FE269E" w:rsidRDefault="0098780F" w:rsidP="0098780F">
      <w:pPr>
        <w:rPr>
          <w:rFonts w:ascii="Times New Roman" w:hAnsi="Times New Roman" w:cs="Times New Roman"/>
          <w:i/>
          <w:sz w:val="24"/>
          <w:szCs w:val="24"/>
        </w:rPr>
      </w:pPr>
      <w:r w:rsidRPr="00FE269E">
        <w:rPr>
          <w:rFonts w:ascii="Times New Roman" w:hAnsi="Times New Roman" w:cs="Times New Roman"/>
          <w:i/>
          <w:sz w:val="24"/>
          <w:szCs w:val="24"/>
        </w:rPr>
        <w:t>Evening Sun</w:t>
      </w:r>
    </w:p>
    <w:p w14:paraId="76D2FDA0" w14:textId="77777777" w:rsidR="0098780F" w:rsidRPr="00FE269E" w:rsidRDefault="0098780F" w:rsidP="0098780F">
      <w:pPr>
        <w:rPr>
          <w:rFonts w:ascii="Times New Roman" w:hAnsi="Times New Roman" w:cs="Times New Roman"/>
          <w:i/>
          <w:sz w:val="24"/>
          <w:szCs w:val="24"/>
        </w:rPr>
      </w:pPr>
      <w:r w:rsidRPr="00FE269E">
        <w:rPr>
          <w:rFonts w:ascii="Times New Roman" w:hAnsi="Times New Roman" w:cs="Times New Roman"/>
          <w:i/>
          <w:sz w:val="24"/>
          <w:szCs w:val="24"/>
        </w:rPr>
        <w:t>Greeley Tribune</w:t>
      </w:r>
    </w:p>
    <w:p w14:paraId="1758EA26" w14:textId="77777777" w:rsidR="0098780F" w:rsidRPr="00FE269E" w:rsidRDefault="0098780F" w:rsidP="0098780F">
      <w:pPr>
        <w:rPr>
          <w:rFonts w:ascii="Times New Roman" w:hAnsi="Times New Roman" w:cs="Times New Roman"/>
          <w:i/>
          <w:sz w:val="24"/>
          <w:szCs w:val="24"/>
        </w:rPr>
      </w:pPr>
      <w:r w:rsidRPr="00FE269E">
        <w:rPr>
          <w:rFonts w:ascii="Times New Roman" w:hAnsi="Times New Roman" w:cs="Times New Roman"/>
          <w:i/>
          <w:sz w:val="24"/>
          <w:szCs w:val="24"/>
        </w:rPr>
        <w:t>Hancock Democrat</w:t>
      </w:r>
    </w:p>
    <w:p w14:paraId="491B7392" w14:textId="77777777" w:rsidR="0098780F" w:rsidRPr="00FE269E" w:rsidRDefault="0098780F" w:rsidP="0098780F">
      <w:pPr>
        <w:rPr>
          <w:rFonts w:ascii="Times New Roman" w:hAnsi="Times New Roman" w:cs="Times New Roman"/>
          <w:i/>
          <w:sz w:val="24"/>
          <w:szCs w:val="24"/>
        </w:rPr>
      </w:pPr>
      <w:r w:rsidRPr="00FE269E">
        <w:rPr>
          <w:rFonts w:ascii="Times New Roman" w:hAnsi="Times New Roman" w:cs="Times New Roman"/>
          <w:i/>
          <w:sz w:val="24"/>
          <w:szCs w:val="24"/>
        </w:rPr>
        <w:t>Handford Sentinel</w:t>
      </w:r>
    </w:p>
    <w:p w14:paraId="3D2D719F" w14:textId="77777777" w:rsidR="0098780F" w:rsidRPr="00FE269E" w:rsidRDefault="0098780F" w:rsidP="0098780F">
      <w:pPr>
        <w:rPr>
          <w:rFonts w:ascii="Times New Roman" w:hAnsi="Times New Roman" w:cs="Times New Roman"/>
          <w:i/>
          <w:sz w:val="24"/>
          <w:szCs w:val="24"/>
        </w:rPr>
      </w:pPr>
      <w:r w:rsidRPr="00FE269E">
        <w:rPr>
          <w:rFonts w:ascii="Times New Roman" w:hAnsi="Times New Roman" w:cs="Times New Roman"/>
          <w:i/>
          <w:sz w:val="24"/>
          <w:szCs w:val="24"/>
        </w:rPr>
        <w:t>Indianapolis Star</w:t>
      </w:r>
    </w:p>
    <w:p w14:paraId="136CA27A" w14:textId="77777777" w:rsidR="0098780F" w:rsidRPr="00FE269E" w:rsidRDefault="0098780F" w:rsidP="0098780F">
      <w:pPr>
        <w:rPr>
          <w:rFonts w:ascii="Times New Roman" w:hAnsi="Times New Roman" w:cs="Times New Roman"/>
          <w:i/>
          <w:sz w:val="24"/>
          <w:szCs w:val="24"/>
        </w:rPr>
      </w:pPr>
      <w:r w:rsidRPr="00FE269E">
        <w:rPr>
          <w:rFonts w:ascii="Times New Roman" w:hAnsi="Times New Roman" w:cs="Times New Roman"/>
          <w:i/>
          <w:sz w:val="24"/>
          <w:szCs w:val="24"/>
        </w:rPr>
        <w:t>Kansas City Kansan</w:t>
      </w:r>
    </w:p>
    <w:p w14:paraId="49A1E143" w14:textId="77777777" w:rsidR="0098780F" w:rsidRPr="00FE269E" w:rsidRDefault="0098780F" w:rsidP="0098780F">
      <w:pPr>
        <w:rPr>
          <w:rFonts w:ascii="Times New Roman" w:hAnsi="Times New Roman" w:cs="Times New Roman"/>
          <w:i/>
          <w:sz w:val="24"/>
          <w:szCs w:val="24"/>
        </w:rPr>
      </w:pPr>
      <w:r w:rsidRPr="00FE269E">
        <w:rPr>
          <w:rFonts w:ascii="Times New Roman" w:hAnsi="Times New Roman" w:cs="Times New Roman"/>
          <w:i/>
          <w:sz w:val="24"/>
          <w:szCs w:val="24"/>
        </w:rPr>
        <w:t>Kansas City Star</w:t>
      </w:r>
    </w:p>
    <w:p w14:paraId="624B90FE" w14:textId="77777777" w:rsidR="0098780F" w:rsidRPr="00FE269E" w:rsidRDefault="0098780F" w:rsidP="0098780F">
      <w:pPr>
        <w:rPr>
          <w:rFonts w:ascii="Times New Roman" w:hAnsi="Times New Roman" w:cs="Times New Roman"/>
          <w:i/>
          <w:sz w:val="24"/>
          <w:szCs w:val="24"/>
        </w:rPr>
      </w:pPr>
      <w:r w:rsidRPr="00FE269E">
        <w:rPr>
          <w:rFonts w:ascii="Times New Roman" w:hAnsi="Times New Roman" w:cs="Times New Roman"/>
          <w:i/>
          <w:sz w:val="24"/>
          <w:szCs w:val="24"/>
        </w:rPr>
        <w:t>Kansas City Times</w:t>
      </w:r>
    </w:p>
    <w:p w14:paraId="08064F52" w14:textId="77777777" w:rsidR="0098780F" w:rsidRPr="00FE269E" w:rsidRDefault="0098780F" w:rsidP="0098780F">
      <w:pPr>
        <w:rPr>
          <w:rFonts w:ascii="Times New Roman" w:hAnsi="Times New Roman" w:cs="Times New Roman"/>
          <w:i/>
          <w:sz w:val="24"/>
          <w:szCs w:val="24"/>
        </w:rPr>
      </w:pPr>
      <w:r w:rsidRPr="00FE269E">
        <w:rPr>
          <w:rFonts w:ascii="Times New Roman" w:hAnsi="Times New Roman" w:cs="Times New Roman"/>
          <w:i/>
          <w:sz w:val="24"/>
          <w:szCs w:val="24"/>
        </w:rPr>
        <w:t>Leavenworth Times</w:t>
      </w:r>
    </w:p>
    <w:p w14:paraId="751DB79B" w14:textId="77777777" w:rsidR="0098780F" w:rsidRPr="00FE269E" w:rsidRDefault="0098780F" w:rsidP="0098780F">
      <w:pPr>
        <w:rPr>
          <w:rFonts w:ascii="Times New Roman" w:hAnsi="Times New Roman" w:cs="Times New Roman"/>
          <w:i/>
          <w:sz w:val="24"/>
          <w:szCs w:val="24"/>
        </w:rPr>
      </w:pPr>
      <w:r w:rsidRPr="00FE269E">
        <w:rPr>
          <w:rFonts w:ascii="Times New Roman" w:hAnsi="Times New Roman" w:cs="Times New Roman"/>
          <w:i/>
          <w:sz w:val="24"/>
          <w:szCs w:val="24"/>
        </w:rPr>
        <w:t>Lincoln Journal Star</w:t>
      </w:r>
    </w:p>
    <w:p w14:paraId="1019A5B4" w14:textId="77777777" w:rsidR="0098780F" w:rsidRPr="00FE269E" w:rsidRDefault="0098780F" w:rsidP="0098780F">
      <w:pPr>
        <w:rPr>
          <w:rFonts w:ascii="Times New Roman" w:hAnsi="Times New Roman" w:cs="Times New Roman"/>
          <w:i/>
          <w:sz w:val="24"/>
          <w:szCs w:val="24"/>
        </w:rPr>
      </w:pPr>
      <w:r w:rsidRPr="00FE269E">
        <w:rPr>
          <w:rFonts w:ascii="Times New Roman" w:hAnsi="Times New Roman" w:cs="Times New Roman"/>
          <w:i/>
          <w:sz w:val="24"/>
          <w:szCs w:val="24"/>
        </w:rPr>
        <w:t>Los Angeles Times</w:t>
      </w:r>
    </w:p>
    <w:p w14:paraId="42F6AF8D" w14:textId="77777777" w:rsidR="0098780F" w:rsidRPr="00FE269E" w:rsidRDefault="0098780F" w:rsidP="0098780F">
      <w:pPr>
        <w:rPr>
          <w:rFonts w:ascii="Times New Roman" w:hAnsi="Times New Roman" w:cs="Times New Roman"/>
          <w:i/>
          <w:sz w:val="24"/>
          <w:szCs w:val="24"/>
        </w:rPr>
      </w:pPr>
      <w:r w:rsidRPr="00FE269E">
        <w:rPr>
          <w:rFonts w:ascii="Times New Roman" w:hAnsi="Times New Roman" w:cs="Times New Roman"/>
          <w:i/>
          <w:sz w:val="24"/>
          <w:szCs w:val="24"/>
        </w:rPr>
        <w:t>Minneapolis Morning Tribune</w:t>
      </w:r>
    </w:p>
    <w:p w14:paraId="0CB980CE" w14:textId="77777777" w:rsidR="0098780F" w:rsidRPr="00FE269E" w:rsidRDefault="0098780F" w:rsidP="0098780F">
      <w:pPr>
        <w:rPr>
          <w:rFonts w:ascii="Times New Roman" w:hAnsi="Times New Roman" w:cs="Times New Roman"/>
          <w:i/>
          <w:sz w:val="24"/>
          <w:szCs w:val="24"/>
        </w:rPr>
      </w:pPr>
      <w:r w:rsidRPr="00FE269E">
        <w:rPr>
          <w:rFonts w:ascii="Times New Roman" w:hAnsi="Times New Roman" w:cs="Times New Roman"/>
          <w:i/>
          <w:sz w:val="24"/>
          <w:szCs w:val="24"/>
        </w:rPr>
        <w:t>Minneapolis Star Journal</w:t>
      </w:r>
    </w:p>
    <w:p w14:paraId="438F0460" w14:textId="77777777" w:rsidR="0098780F" w:rsidRPr="00FE269E" w:rsidRDefault="0098780F" w:rsidP="0098780F">
      <w:pPr>
        <w:rPr>
          <w:rFonts w:ascii="Times New Roman" w:hAnsi="Times New Roman" w:cs="Times New Roman"/>
          <w:i/>
          <w:sz w:val="24"/>
          <w:szCs w:val="24"/>
        </w:rPr>
      </w:pPr>
      <w:r w:rsidRPr="00FE269E">
        <w:rPr>
          <w:rFonts w:ascii="Times New Roman" w:hAnsi="Times New Roman" w:cs="Times New Roman"/>
          <w:i/>
          <w:sz w:val="24"/>
          <w:szCs w:val="24"/>
        </w:rPr>
        <w:lastRenderedPageBreak/>
        <w:t>New Castle News</w:t>
      </w:r>
    </w:p>
    <w:p w14:paraId="60A7B0CA" w14:textId="77777777" w:rsidR="0098780F" w:rsidRPr="00FE269E" w:rsidRDefault="0098780F" w:rsidP="0098780F">
      <w:pPr>
        <w:rPr>
          <w:rFonts w:ascii="Times New Roman" w:hAnsi="Times New Roman" w:cs="Times New Roman"/>
          <w:i/>
          <w:sz w:val="24"/>
          <w:szCs w:val="24"/>
        </w:rPr>
      </w:pPr>
      <w:r w:rsidRPr="00FE269E">
        <w:rPr>
          <w:rFonts w:ascii="Times New Roman" w:hAnsi="Times New Roman" w:cs="Times New Roman"/>
          <w:i/>
          <w:sz w:val="24"/>
          <w:szCs w:val="24"/>
        </w:rPr>
        <w:t>Ogden Standard</w:t>
      </w:r>
    </w:p>
    <w:p w14:paraId="1C360E07" w14:textId="77777777" w:rsidR="0098780F" w:rsidRPr="00FE269E" w:rsidRDefault="0098780F" w:rsidP="0098780F">
      <w:pPr>
        <w:rPr>
          <w:rFonts w:ascii="Times New Roman" w:hAnsi="Times New Roman" w:cs="Times New Roman"/>
          <w:i/>
          <w:sz w:val="24"/>
          <w:szCs w:val="24"/>
        </w:rPr>
      </w:pPr>
      <w:r w:rsidRPr="00FE269E">
        <w:rPr>
          <w:rFonts w:ascii="Times New Roman" w:hAnsi="Times New Roman" w:cs="Times New Roman"/>
          <w:i/>
          <w:sz w:val="24"/>
          <w:szCs w:val="24"/>
        </w:rPr>
        <w:t>Ogden Standard-Examiner</w:t>
      </w:r>
    </w:p>
    <w:p w14:paraId="60C4D172" w14:textId="77777777" w:rsidR="0098780F" w:rsidRPr="00FE269E" w:rsidRDefault="0098780F" w:rsidP="0098780F">
      <w:pPr>
        <w:rPr>
          <w:rFonts w:ascii="Times New Roman" w:hAnsi="Times New Roman" w:cs="Times New Roman"/>
          <w:i/>
          <w:sz w:val="24"/>
          <w:szCs w:val="24"/>
        </w:rPr>
      </w:pPr>
      <w:r w:rsidRPr="00FE269E">
        <w:rPr>
          <w:rFonts w:ascii="Times New Roman" w:hAnsi="Times New Roman" w:cs="Times New Roman"/>
          <w:i/>
          <w:sz w:val="24"/>
          <w:szCs w:val="24"/>
        </w:rPr>
        <w:t>Park City Daily News</w:t>
      </w:r>
    </w:p>
    <w:p w14:paraId="79A3F760" w14:textId="77777777" w:rsidR="0098780F" w:rsidRPr="00FE269E" w:rsidRDefault="0098780F" w:rsidP="0098780F">
      <w:pPr>
        <w:rPr>
          <w:rFonts w:ascii="Times New Roman" w:hAnsi="Times New Roman" w:cs="Times New Roman"/>
          <w:i/>
          <w:sz w:val="24"/>
          <w:szCs w:val="24"/>
        </w:rPr>
      </w:pPr>
      <w:r w:rsidRPr="00FE269E">
        <w:rPr>
          <w:rFonts w:ascii="Times New Roman" w:hAnsi="Times New Roman" w:cs="Times New Roman"/>
          <w:i/>
          <w:sz w:val="24"/>
          <w:szCs w:val="24"/>
        </w:rPr>
        <w:t>Provo Post</w:t>
      </w:r>
    </w:p>
    <w:p w14:paraId="22560C79" w14:textId="77777777" w:rsidR="0098780F" w:rsidRPr="00FE269E" w:rsidRDefault="0098780F" w:rsidP="0098780F">
      <w:pPr>
        <w:rPr>
          <w:rFonts w:ascii="Times New Roman" w:hAnsi="Times New Roman" w:cs="Times New Roman"/>
          <w:i/>
          <w:sz w:val="24"/>
          <w:szCs w:val="24"/>
        </w:rPr>
      </w:pPr>
      <w:r w:rsidRPr="00FE269E">
        <w:rPr>
          <w:rFonts w:ascii="Times New Roman" w:hAnsi="Times New Roman" w:cs="Times New Roman"/>
          <w:i/>
          <w:sz w:val="24"/>
          <w:szCs w:val="24"/>
        </w:rPr>
        <w:t>Raymond Review</w:t>
      </w:r>
    </w:p>
    <w:p w14:paraId="5A293554" w14:textId="77777777" w:rsidR="0098780F" w:rsidRPr="00FE269E" w:rsidRDefault="0098780F" w:rsidP="0098780F">
      <w:pPr>
        <w:rPr>
          <w:rFonts w:ascii="Times New Roman" w:hAnsi="Times New Roman" w:cs="Times New Roman"/>
          <w:i/>
          <w:sz w:val="24"/>
          <w:szCs w:val="24"/>
        </w:rPr>
      </w:pPr>
      <w:r w:rsidRPr="00FE269E">
        <w:rPr>
          <w:rFonts w:ascii="Times New Roman" w:hAnsi="Times New Roman" w:cs="Times New Roman"/>
          <w:i/>
          <w:sz w:val="24"/>
          <w:szCs w:val="24"/>
        </w:rPr>
        <w:t>San Francisco Chronicle</w:t>
      </w:r>
    </w:p>
    <w:p w14:paraId="79EFBA45" w14:textId="77777777" w:rsidR="0098780F" w:rsidRPr="00FE269E" w:rsidRDefault="0098780F" w:rsidP="0098780F">
      <w:pPr>
        <w:rPr>
          <w:rFonts w:ascii="Times New Roman" w:hAnsi="Times New Roman" w:cs="Times New Roman"/>
          <w:i/>
          <w:sz w:val="24"/>
          <w:szCs w:val="24"/>
        </w:rPr>
      </w:pPr>
      <w:r w:rsidRPr="00FE269E">
        <w:rPr>
          <w:rFonts w:ascii="Times New Roman" w:hAnsi="Times New Roman" w:cs="Times New Roman"/>
          <w:i/>
          <w:sz w:val="24"/>
          <w:szCs w:val="24"/>
        </w:rPr>
        <w:t>Santa Fe New Mexican</w:t>
      </w:r>
    </w:p>
    <w:p w14:paraId="7CC9D256" w14:textId="77777777" w:rsidR="0098780F" w:rsidRPr="00FE269E" w:rsidRDefault="0098780F" w:rsidP="0098780F">
      <w:pPr>
        <w:rPr>
          <w:rFonts w:ascii="Times New Roman" w:hAnsi="Times New Roman" w:cs="Times New Roman"/>
          <w:i/>
          <w:sz w:val="24"/>
          <w:szCs w:val="24"/>
        </w:rPr>
      </w:pPr>
      <w:r w:rsidRPr="00FE269E">
        <w:rPr>
          <w:rFonts w:ascii="Times New Roman" w:hAnsi="Times New Roman" w:cs="Times New Roman"/>
          <w:i/>
          <w:sz w:val="24"/>
          <w:szCs w:val="24"/>
        </w:rPr>
        <w:t>Sedalia Democrat</w:t>
      </w:r>
    </w:p>
    <w:p w14:paraId="65973563" w14:textId="77777777" w:rsidR="0098780F" w:rsidRPr="00FE269E" w:rsidRDefault="0098780F" w:rsidP="0098780F">
      <w:pPr>
        <w:rPr>
          <w:rFonts w:ascii="Times New Roman" w:hAnsi="Times New Roman" w:cs="Times New Roman"/>
          <w:i/>
          <w:sz w:val="24"/>
          <w:szCs w:val="24"/>
        </w:rPr>
      </w:pPr>
      <w:r w:rsidRPr="00FE269E">
        <w:rPr>
          <w:rFonts w:ascii="Times New Roman" w:hAnsi="Times New Roman" w:cs="Times New Roman"/>
          <w:i/>
          <w:sz w:val="24"/>
          <w:szCs w:val="24"/>
        </w:rPr>
        <w:t>Spanish American</w:t>
      </w:r>
    </w:p>
    <w:p w14:paraId="74E7F273" w14:textId="77777777" w:rsidR="0098780F" w:rsidRPr="00FE269E" w:rsidRDefault="0098780F" w:rsidP="0098780F">
      <w:pPr>
        <w:rPr>
          <w:rFonts w:ascii="Times New Roman" w:hAnsi="Times New Roman" w:cs="Times New Roman"/>
          <w:i/>
          <w:sz w:val="24"/>
          <w:szCs w:val="24"/>
        </w:rPr>
      </w:pPr>
      <w:r w:rsidRPr="00FE269E">
        <w:rPr>
          <w:rFonts w:ascii="Times New Roman" w:hAnsi="Times New Roman" w:cs="Times New Roman"/>
          <w:i/>
          <w:sz w:val="24"/>
          <w:szCs w:val="24"/>
        </w:rPr>
        <w:t>Springfield Leader</w:t>
      </w:r>
    </w:p>
    <w:p w14:paraId="014D1DAB" w14:textId="77777777" w:rsidR="0098780F" w:rsidRPr="00FE269E" w:rsidRDefault="0098780F" w:rsidP="0098780F">
      <w:pPr>
        <w:rPr>
          <w:rFonts w:ascii="Times New Roman" w:hAnsi="Times New Roman" w:cs="Times New Roman"/>
          <w:i/>
          <w:sz w:val="24"/>
          <w:szCs w:val="24"/>
        </w:rPr>
      </w:pPr>
      <w:r w:rsidRPr="00FE269E">
        <w:rPr>
          <w:rFonts w:ascii="Times New Roman" w:hAnsi="Times New Roman" w:cs="Times New Roman"/>
          <w:i/>
          <w:sz w:val="24"/>
          <w:szCs w:val="24"/>
        </w:rPr>
        <w:t>Springfield Leader and Press</w:t>
      </w:r>
    </w:p>
    <w:p w14:paraId="0677CE37" w14:textId="77777777" w:rsidR="0098780F" w:rsidRPr="00FE269E" w:rsidRDefault="0098780F" w:rsidP="0098780F">
      <w:pPr>
        <w:rPr>
          <w:rFonts w:ascii="Times New Roman" w:hAnsi="Times New Roman" w:cs="Times New Roman"/>
          <w:i/>
          <w:sz w:val="24"/>
          <w:szCs w:val="24"/>
        </w:rPr>
      </w:pPr>
      <w:r w:rsidRPr="00FE269E">
        <w:rPr>
          <w:rFonts w:ascii="Times New Roman" w:hAnsi="Times New Roman" w:cs="Times New Roman"/>
          <w:i/>
          <w:sz w:val="24"/>
          <w:szCs w:val="24"/>
        </w:rPr>
        <w:t>Springfield News-Leader</w:t>
      </w:r>
    </w:p>
    <w:p w14:paraId="3D2EC416" w14:textId="77777777" w:rsidR="0098780F" w:rsidRPr="00FE269E" w:rsidRDefault="0098780F" w:rsidP="0098780F">
      <w:pPr>
        <w:rPr>
          <w:rFonts w:ascii="Times New Roman" w:hAnsi="Times New Roman" w:cs="Times New Roman"/>
          <w:i/>
          <w:sz w:val="24"/>
          <w:szCs w:val="24"/>
        </w:rPr>
      </w:pPr>
      <w:r w:rsidRPr="00FE269E">
        <w:rPr>
          <w:rFonts w:ascii="Times New Roman" w:hAnsi="Times New Roman" w:cs="Times New Roman"/>
          <w:i/>
          <w:sz w:val="24"/>
          <w:szCs w:val="24"/>
        </w:rPr>
        <w:t>St. Bernard Voice</w:t>
      </w:r>
    </w:p>
    <w:p w14:paraId="4625567E" w14:textId="77777777" w:rsidR="0098780F" w:rsidRPr="00FE269E" w:rsidRDefault="0098780F" w:rsidP="0098780F">
      <w:pPr>
        <w:rPr>
          <w:rFonts w:ascii="Times New Roman" w:hAnsi="Times New Roman" w:cs="Times New Roman"/>
          <w:i/>
          <w:sz w:val="24"/>
          <w:szCs w:val="24"/>
        </w:rPr>
      </w:pPr>
      <w:r w:rsidRPr="00FE269E">
        <w:rPr>
          <w:rFonts w:ascii="Times New Roman" w:hAnsi="Times New Roman" w:cs="Times New Roman"/>
          <w:i/>
          <w:sz w:val="24"/>
          <w:szCs w:val="24"/>
        </w:rPr>
        <w:t>St. Joseph Gazette</w:t>
      </w:r>
    </w:p>
    <w:p w14:paraId="2173F9D7" w14:textId="77777777" w:rsidR="0098780F" w:rsidRPr="00FE269E" w:rsidRDefault="0098780F" w:rsidP="0098780F">
      <w:pPr>
        <w:rPr>
          <w:rFonts w:ascii="Times New Roman" w:hAnsi="Times New Roman" w:cs="Times New Roman"/>
          <w:i/>
          <w:sz w:val="24"/>
          <w:szCs w:val="24"/>
        </w:rPr>
      </w:pPr>
      <w:r w:rsidRPr="00FE269E">
        <w:rPr>
          <w:rFonts w:ascii="Times New Roman" w:hAnsi="Times New Roman" w:cs="Times New Roman"/>
          <w:i/>
          <w:sz w:val="24"/>
          <w:szCs w:val="24"/>
        </w:rPr>
        <w:t>Topeka Daily Capital</w:t>
      </w:r>
    </w:p>
    <w:p w14:paraId="79446D51" w14:textId="77777777" w:rsidR="0098780F" w:rsidRPr="00FE269E" w:rsidRDefault="0098780F" w:rsidP="0098780F">
      <w:pPr>
        <w:rPr>
          <w:rFonts w:ascii="Times New Roman" w:hAnsi="Times New Roman" w:cs="Times New Roman"/>
          <w:i/>
          <w:sz w:val="24"/>
          <w:szCs w:val="24"/>
        </w:rPr>
      </w:pPr>
      <w:r w:rsidRPr="00FE269E">
        <w:rPr>
          <w:rFonts w:ascii="Times New Roman" w:hAnsi="Times New Roman" w:cs="Times New Roman"/>
          <w:i/>
          <w:sz w:val="24"/>
          <w:szCs w:val="24"/>
        </w:rPr>
        <w:t>Vancouver News-Herald</w:t>
      </w:r>
    </w:p>
    <w:p w14:paraId="5122AFD1" w14:textId="77777777" w:rsidR="0098780F" w:rsidRPr="00FE269E" w:rsidRDefault="0098780F" w:rsidP="0098780F">
      <w:pPr>
        <w:rPr>
          <w:rFonts w:ascii="Times New Roman" w:hAnsi="Times New Roman" w:cs="Times New Roman"/>
          <w:i/>
          <w:sz w:val="24"/>
          <w:szCs w:val="24"/>
        </w:rPr>
      </w:pPr>
      <w:r w:rsidRPr="00FE269E">
        <w:rPr>
          <w:rFonts w:ascii="Times New Roman" w:hAnsi="Times New Roman" w:cs="Times New Roman"/>
          <w:i/>
          <w:sz w:val="24"/>
          <w:szCs w:val="24"/>
        </w:rPr>
        <w:t>Ventura County Star</w:t>
      </w:r>
    </w:p>
    <w:p w14:paraId="3ABFB447" w14:textId="77777777" w:rsidR="0098780F" w:rsidRPr="00FE269E" w:rsidRDefault="0098780F" w:rsidP="0098780F">
      <w:pPr>
        <w:rPr>
          <w:rFonts w:ascii="Times New Roman" w:hAnsi="Times New Roman" w:cs="Times New Roman"/>
          <w:i/>
          <w:sz w:val="24"/>
          <w:szCs w:val="24"/>
        </w:rPr>
      </w:pPr>
      <w:r w:rsidRPr="00FE269E">
        <w:rPr>
          <w:rFonts w:ascii="Times New Roman" w:hAnsi="Times New Roman" w:cs="Times New Roman"/>
          <w:i/>
          <w:sz w:val="24"/>
          <w:szCs w:val="24"/>
        </w:rPr>
        <w:t>Wasatch Wave</w:t>
      </w:r>
    </w:p>
    <w:p w14:paraId="6773C8FA" w14:textId="77777777" w:rsidR="0098780F" w:rsidRPr="00FE269E" w:rsidRDefault="0098780F" w:rsidP="0098780F">
      <w:pPr>
        <w:rPr>
          <w:rFonts w:ascii="Times New Roman" w:hAnsi="Times New Roman" w:cs="Times New Roman"/>
          <w:b/>
          <w:sz w:val="24"/>
          <w:szCs w:val="24"/>
        </w:rPr>
      </w:pPr>
      <w:r w:rsidRPr="00FE269E">
        <w:rPr>
          <w:rFonts w:ascii="Times New Roman" w:hAnsi="Times New Roman" w:cs="Times New Roman"/>
          <w:b/>
          <w:sz w:val="24"/>
          <w:szCs w:val="24"/>
        </w:rPr>
        <w:t>Primary Source Monographs</w:t>
      </w:r>
    </w:p>
    <w:p w14:paraId="5FF22012" w14:textId="3498AAA5" w:rsidR="0098780F" w:rsidRPr="00FE269E" w:rsidRDefault="0098780F" w:rsidP="0098780F">
      <w:pPr>
        <w:rPr>
          <w:rFonts w:ascii="Times New Roman" w:hAnsi="Times New Roman" w:cs="Times New Roman"/>
          <w:sz w:val="24"/>
          <w:szCs w:val="24"/>
        </w:rPr>
      </w:pPr>
      <w:r w:rsidRPr="00FE269E">
        <w:rPr>
          <w:rFonts w:ascii="Times New Roman" w:hAnsi="Times New Roman" w:cs="Times New Roman"/>
          <w:sz w:val="24"/>
          <w:szCs w:val="24"/>
        </w:rPr>
        <w:t xml:space="preserve">Howard, Mattie. </w:t>
      </w:r>
      <w:r w:rsidRPr="00FE269E">
        <w:rPr>
          <w:rFonts w:ascii="Times New Roman" w:hAnsi="Times New Roman" w:cs="Times New Roman"/>
          <w:i/>
          <w:sz w:val="24"/>
          <w:szCs w:val="24"/>
        </w:rPr>
        <w:t>The Pathway of Mattie Howard (To and from Prison): True Story of the Regeneration of An Ex-Convict And Gangster Woman</w:t>
      </w:r>
      <w:r w:rsidRPr="00FE269E">
        <w:rPr>
          <w:rFonts w:ascii="Times New Roman" w:hAnsi="Times New Roman" w:cs="Times New Roman"/>
          <w:sz w:val="24"/>
          <w:szCs w:val="24"/>
        </w:rPr>
        <w:t>. Denver: Self-Published, 1937.</w:t>
      </w:r>
    </w:p>
    <w:p w14:paraId="66C5390A" w14:textId="77777777" w:rsidR="0098780F" w:rsidRPr="00FE269E" w:rsidRDefault="0098780F" w:rsidP="0098780F">
      <w:pPr>
        <w:rPr>
          <w:rFonts w:ascii="Times New Roman" w:hAnsi="Times New Roman" w:cs="Times New Roman"/>
          <w:b/>
          <w:sz w:val="24"/>
          <w:szCs w:val="24"/>
        </w:rPr>
      </w:pPr>
      <w:r w:rsidRPr="00FE269E">
        <w:rPr>
          <w:rFonts w:ascii="Times New Roman" w:hAnsi="Times New Roman" w:cs="Times New Roman"/>
          <w:b/>
          <w:sz w:val="24"/>
          <w:szCs w:val="24"/>
        </w:rPr>
        <w:t>Online Resources</w:t>
      </w:r>
    </w:p>
    <w:p w14:paraId="372A210E" w14:textId="77777777" w:rsidR="0098780F" w:rsidRPr="00FE269E" w:rsidRDefault="0098780F" w:rsidP="0098780F">
      <w:pPr>
        <w:rPr>
          <w:rFonts w:ascii="Times New Roman" w:hAnsi="Times New Roman" w:cs="Times New Roman"/>
          <w:sz w:val="24"/>
          <w:szCs w:val="24"/>
        </w:rPr>
      </w:pPr>
      <w:r w:rsidRPr="00FE269E">
        <w:rPr>
          <w:rFonts w:ascii="Times New Roman" w:hAnsi="Times New Roman" w:cs="Times New Roman"/>
          <w:sz w:val="24"/>
          <w:szCs w:val="24"/>
        </w:rPr>
        <w:t>1</w:t>
      </w:r>
      <w:r w:rsidRPr="00FE269E">
        <w:rPr>
          <w:rFonts w:ascii="Times New Roman" w:hAnsi="Times New Roman" w:cs="Times New Roman"/>
          <w:sz w:val="24"/>
          <w:szCs w:val="24"/>
          <w:vertAlign w:val="superscript"/>
        </w:rPr>
        <w:t>st</w:t>
      </w:r>
      <w:r w:rsidRPr="00FE269E">
        <w:rPr>
          <w:rFonts w:ascii="Times New Roman" w:hAnsi="Times New Roman" w:cs="Times New Roman"/>
          <w:sz w:val="24"/>
          <w:szCs w:val="24"/>
        </w:rPr>
        <w:t xml:space="preserve"> Cavalry Division Association</w:t>
      </w:r>
    </w:p>
    <w:p w14:paraId="6642E98E" w14:textId="77777777" w:rsidR="0098780F" w:rsidRPr="00FE269E" w:rsidRDefault="0098780F" w:rsidP="0098780F">
      <w:pPr>
        <w:rPr>
          <w:rFonts w:ascii="Times New Roman" w:hAnsi="Times New Roman" w:cs="Times New Roman"/>
          <w:sz w:val="24"/>
          <w:szCs w:val="24"/>
        </w:rPr>
      </w:pPr>
      <w:r w:rsidRPr="00FE269E">
        <w:rPr>
          <w:rFonts w:ascii="Times New Roman" w:hAnsi="Times New Roman" w:cs="Times New Roman"/>
          <w:sz w:val="24"/>
          <w:szCs w:val="24"/>
        </w:rPr>
        <w:t>American Experience</w:t>
      </w:r>
    </w:p>
    <w:p w14:paraId="3006D3C3" w14:textId="77777777" w:rsidR="0098780F" w:rsidRPr="00FE269E" w:rsidRDefault="0098780F" w:rsidP="0098780F">
      <w:pPr>
        <w:rPr>
          <w:rFonts w:ascii="Times New Roman" w:hAnsi="Times New Roman" w:cs="Times New Roman"/>
          <w:sz w:val="24"/>
          <w:szCs w:val="24"/>
        </w:rPr>
      </w:pPr>
      <w:r w:rsidRPr="00FE269E">
        <w:rPr>
          <w:rFonts w:ascii="Times New Roman" w:hAnsi="Times New Roman" w:cs="Times New Roman"/>
          <w:sz w:val="24"/>
          <w:szCs w:val="24"/>
        </w:rPr>
        <w:t>Digital History 511, Central Connecticut State University</w:t>
      </w:r>
    </w:p>
    <w:p w14:paraId="10F6BE41" w14:textId="77777777" w:rsidR="0098780F" w:rsidRPr="00FE269E" w:rsidRDefault="0098780F" w:rsidP="0098780F">
      <w:pPr>
        <w:rPr>
          <w:rFonts w:ascii="Times New Roman" w:hAnsi="Times New Roman" w:cs="Times New Roman"/>
          <w:sz w:val="24"/>
          <w:szCs w:val="24"/>
        </w:rPr>
      </w:pPr>
      <w:r w:rsidRPr="00FE269E">
        <w:rPr>
          <w:rFonts w:ascii="Times New Roman" w:hAnsi="Times New Roman" w:cs="Times New Roman"/>
          <w:sz w:val="24"/>
          <w:szCs w:val="24"/>
        </w:rPr>
        <w:t>FamilySearch Genealogical Database</w:t>
      </w:r>
    </w:p>
    <w:p w14:paraId="64ED71FE" w14:textId="77777777" w:rsidR="0098780F" w:rsidRPr="00FE269E" w:rsidRDefault="0098780F" w:rsidP="0098780F">
      <w:pPr>
        <w:rPr>
          <w:rFonts w:ascii="Times New Roman" w:hAnsi="Times New Roman" w:cs="Times New Roman"/>
          <w:sz w:val="24"/>
          <w:szCs w:val="24"/>
        </w:rPr>
      </w:pPr>
      <w:r w:rsidRPr="00FE269E">
        <w:rPr>
          <w:rFonts w:ascii="Times New Roman" w:hAnsi="Times New Roman" w:cs="Times New Roman"/>
          <w:sz w:val="24"/>
          <w:szCs w:val="24"/>
        </w:rPr>
        <w:t>Federal Bureau of Investigations Database</w:t>
      </w:r>
    </w:p>
    <w:p w14:paraId="043B07D3" w14:textId="77777777" w:rsidR="0098780F" w:rsidRPr="00FE269E" w:rsidRDefault="0098780F" w:rsidP="0098780F">
      <w:pPr>
        <w:rPr>
          <w:rFonts w:ascii="Times New Roman" w:hAnsi="Times New Roman" w:cs="Times New Roman"/>
          <w:sz w:val="24"/>
          <w:szCs w:val="24"/>
        </w:rPr>
      </w:pPr>
      <w:r w:rsidRPr="00FE269E">
        <w:rPr>
          <w:rFonts w:ascii="Times New Roman" w:hAnsi="Times New Roman" w:cs="Times New Roman"/>
          <w:sz w:val="24"/>
          <w:szCs w:val="24"/>
        </w:rPr>
        <w:t>Missouri State Penitentiary Database</w:t>
      </w:r>
    </w:p>
    <w:p w14:paraId="67A7E85D" w14:textId="77777777" w:rsidR="0098780F" w:rsidRPr="00FE269E" w:rsidRDefault="0098780F" w:rsidP="0098780F">
      <w:pPr>
        <w:rPr>
          <w:rFonts w:ascii="Times New Roman" w:hAnsi="Times New Roman" w:cs="Times New Roman"/>
          <w:sz w:val="24"/>
          <w:szCs w:val="24"/>
        </w:rPr>
      </w:pPr>
      <w:r w:rsidRPr="00FE269E">
        <w:rPr>
          <w:rFonts w:ascii="Times New Roman" w:hAnsi="Times New Roman" w:cs="Times New Roman"/>
          <w:sz w:val="24"/>
          <w:szCs w:val="24"/>
        </w:rPr>
        <w:lastRenderedPageBreak/>
        <w:t>Oklahoma Historical Society</w:t>
      </w:r>
    </w:p>
    <w:p w14:paraId="2F8A3943" w14:textId="77777777" w:rsidR="0098780F" w:rsidRPr="00FE269E" w:rsidRDefault="0098780F" w:rsidP="0098780F">
      <w:pPr>
        <w:rPr>
          <w:rFonts w:ascii="Times New Roman" w:hAnsi="Times New Roman" w:cs="Times New Roman"/>
          <w:i/>
          <w:sz w:val="24"/>
          <w:szCs w:val="24"/>
        </w:rPr>
      </w:pPr>
      <w:r w:rsidRPr="00FE269E">
        <w:rPr>
          <w:rFonts w:ascii="Times New Roman" w:hAnsi="Times New Roman" w:cs="Times New Roman"/>
          <w:i/>
          <w:sz w:val="24"/>
          <w:szCs w:val="24"/>
        </w:rPr>
        <w:t>Southwestern Reporter</w:t>
      </w:r>
    </w:p>
    <w:p w14:paraId="64C39462" w14:textId="77777777" w:rsidR="0098780F" w:rsidRPr="00FE269E" w:rsidRDefault="0098780F" w:rsidP="0098780F">
      <w:pPr>
        <w:rPr>
          <w:rFonts w:ascii="Times New Roman" w:hAnsi="Times New Roman" w:cs="Times New Roman"/>
          <w:sz w:val="24"/>
          <w:szCs w:val="24"/>
        </w:rPr>
      </w:pPr>
      <w:r w:rsidRPr="00FE269E">
        <w:rPr>
          <w:rFonts w:ascii="Times New Roman" w:hAnsi="Times New Roman" w:cs="Times New Roman"/>
          <w:b/>
          <w:sz w:val="24"/>
          <w:szCs w:val="24"/>
        </w:rPr>
        <w:t>Films</w:t>
      </w:r>
    </w:p>
    <w:p w14:paraId="3E2053A9" w14:textId="77777777" w:rsidR="0098780F" w:rsidRPr="00FE269E" w:rsidRDefault="0098780F" w:rsidP="0098780F">
      <w:pPr>
        <w:rPr>
          <w:rFonts w:ascii="Times New Roman" w:hAnsi="Times New Roman" w:cs="Times New Roman"/>
          <w:sz w:val="24"/>
          <w:szCs w:val="24"/>
        </w:rPr>
      </w:pPr>
      <w:r w:rsidRPr="00FE269E">
        <w:rPr>
          <w:rFonts w:ascii="Times New Roman" w:hAnsi="Times New Roman" w:cs="Times New Roman"/>
          <w:sz w:val="24"/>
          <w:szCs w:val="24"/>
        </w:rPr>
        <w:t xml:space="preserve">Cabanne, Christy. </w:t>
      </w:r>
      <w:r w:rsidRPr="00FE269E">
        <w:rPr>
          <w:rFonts w:ascii="Times New Roman" w:hAnsi="Times New Roman" w:cs="Times New Roman"/>
          <w:i/>
          <w:sz w:val="24"/>
          <w:szCs w:val="24"/>
        </w:rPr>
        <w:t>The Red-Haired Alibi</w:t>
      </w:r>
      <w:r w:rsidRPr="00FE269E">
        <w:rPr>
          <w:rFonts w:ascii="Times New Roman" w:hAnsi="Times New Roman" w:cs="Times New Roman"/>
          <w:sz w:val="24"/>
          <w:szCs w:val="24"/>
        </w:rPr>
        <w:t>. Tower Productions, 1937.</w:t>
      </w:r>
    </w:p>
    <w:p w14:paraId="79364EFC" w14:textId="77777777" w:rsidR="0098780F" w:rsidRPr="00FE269E" w:rsidRDefault="0098780F" w:rsidP="0098780F">
      <w:pPr>
        <w:rPr>
          <w:rFonts w:ascii="Times New Roman" w:hAnsi="Times New Roman" w:cs="Times New Roman"/>
          <w:sz w:val="24"/>
          <w:szCs w:val="24"/>
        </w:rPr>
      </w:pPr>
      <w:r w:rsidRPr="00FE269E">
        <w:rPr>
          <w:rFonts w:ascii="Times New Roman" w:hAnsi="Times New Roman" w:cs="Times New Roman"/>
          <w:sz w:val="24"/>
          <w:szCs w:val="24"/>
        </w:rPr>
        <w:t xml:space="preserve">La Cava, Gregory. </w:t>
      </w:r>
      <w:r w:rsidRPr="00FE269E">
        <w:rPr>
          <w:rFonts w:ascii="Times New Roman" w:hAnsi="Times New Roman" w:cs="Times New Roman"/>
          <w:i/>
          <w:sz w:val="24"/>
          <w:szCs w:val="24"/>
        </w:rPr>
        <w:t>Stage Door</w:t>
      </w:r>
      <w:r w:rsidRPr="00FE269E">
        <w:rPr>
          <w:rFonts w:ascii="Times New Roman" w:hAnsi="Times New Roman" w:cs="Times New Roman"/>
          <w:sz w:val="24"/>
          <w:szCs w:val="24"/>
        </w:rPr>
        <w:t>. RKO Radio Pictures, 1937.</w:t>
      </w:r>
    </w:p>
    <w:p w14:paraId="33811C86" w14:textId="77777777" w:rsidR="0098780F" w:rsidRPr="00FE269E" w:rsidRDefault="0098780F" w:rsidP="0098780F">
      <w:pPr>
        <w:rPr>
          <w:rFonts w:ascii="Times New Roman" w:hAnsi="Times New Roman" w:cs="Times New Roman"/>
          <w:sz w:val="24"/>
          <w:szCs w:val="24"/>
        </w:rPr>
      </w:pPr>
      <w:r w:rsidRPr="00FE269E">
        <w:rPr>
          <w:rFonts w:ascii="Times New Roman" w:hAnsi="Times New Roman" w:cs="Times New Roman"/>
          <w:sz w:val="24"/>
          <w:szCs w:val="24"/>
        </w:rPr>
        <w:t xml:space="preserve">Sherman, Lowell, director. </w:t>
      </w:r>
      <w:r w:rsidRPr="00FE269E">
        <w:rPr>
          <w:rFonts w:ascii="Times New Roman" w:hAnsi="Times New Roman" w:cs="Times New Roman"/>
          <w:i/>
          <w:sz w:val="24"/>
          <w:szCs w:val="24"/>
        </w:rPr>
        <w:t>Morning Glory</w:t>
      </w:r>
      <w:r w:rsidRPr="00FE269E">
        <w:rPr>
          <w:rFonts w:ascii="Times New Roman" w:hAnsi="Times New Roman" w:cs="Times New Roman"/>
          <w:sz w:val="24"/>
          <w:szCs w:val="24"/>
        </w:rPr>
        <w:t xml:space="preserve">. RKO Radio Pictures, 1933. </w:t>
      </w:r>
    </w:p>
    <w:p w14:paraId="7B3007A2" w14:textId="77777777" w:rsidR="0098780F" w:rsidRPr="00FE269E" w:rsidRDefault="0098780F" w:rsidP="0098780F">
      <w:pPr>
        <w:rPr>
          <w:rFonts w:ascii="Times New Roman" w:hAnsi="Times New Roman" w:cs="Times New Roman"/>
          <w:b/>
          <w:sz w:val="24"/>
          <w:szCs w:val="24"/>
        </w:rPr>
      </w:pPr>
      <w:r w:rsidRPr="00FE269E">
        <w:rPr>
          <w:rFonts w:ascii="Times New Roman" w:hAnsi="Times New Roman" w:cs="Times New Roman"/>
          <w:b/>
          <w:sz w:val="24"/>
          <w:szCs w:val="24"/>
        </w:rPr>
        <w:t>Secondary Sources</w:t>
      </w:r>
    </w:p>
    <w:p w14:paraId="7CA1D293" w14:textId="77777777" w:rsidR="0098780F" w:rsidRPr="00FE269E" w:rsidRDefault="0098780F" w:rsidP="0098780F">
      <w:pPr>
        <w:rPr>
          <w:rFonts w:ascii="Times New Roman" w:hAnsi="Times New Roman" w:cs="Times New Roman"/>
          <w:sz w:val="24"/>
          <w:szCs w:val="24"/>
        </w:rPr>
      </w:pPr>
      <w:r w:rsidRPr="00FE269E">
        <w:rPr>
          <w:rFonts w:ascii="Times New Roman" w:hAnsi="Times New Roman" w:cs="Times New Roman"/>
          <w:sz w:val="24"/>
          <w:szCs w:val="24"/>
        </w:rPr>
        <w:t xml:space="preserve">Adams, Timothy. </w:t>
      </w:r>
      <w:r w:rsidRPr="00FE269E">
        <w:rPr>
          <w:rFonts w:ascii="Times New Roman" w:hAnsi="Times New Roman" w:cs="Times New Roman"/>
          <w:i/>
          <w:sz w:val="24"/>
          <w:szCs w:val="24"/>
        </w:rPr>
        <w:t>Telling Lies in Modern American Autobiography</w:t>
      </w:r>
      <w:r w:rsidRPr="00FE269E">
        <w:rPr>
          <w:rFonts w:ascii="Times New Roman" w:hAnsi="Times New Roman" w:cs="Times New Roman"/>
          <w:sz w:val="24"/>
          <w:szCs w:val="24"/>
        </w:rPr>
        <w:t>. Chapel Hill: University of North Carolina Press, 1990.</w:t>
      </w:r>
    </w:p>
    <w:p w14:paraId="67185400" w14:textId="77777777" w:rsidR="0098780F" w:rsidRPr="00FE269E" w:rsidRDefault="0098780F" w:rsidP="0098780F">
      <w:pPr>
        <w:rPr>
          <w:rFonts w:ascii="Times New Roman" w:hAnsi="Times New Roman" w:cs="Times New Roman"/>
          <w:sz w:val="24"/>
          <w:szCs w:val="24"/>
        </w:rPr>
      </w:pPr>
      <w:r w:rsidRPr="00FE269E">
        <w:rPr>
          <w:rFonts w:ascii="Times New Roman" w:hAnsi="Times New Roman" w:cs="Times New Roman"/>
          <w:sz w:val="24"/>
          <w:szCs w:val="24"/>
        </w:rPr>
        <w:t xml:space="preserve">Adler, Jeffrey. “’I Loved Joe, but I Had to Shoot Him:’ Homicide by Women in Turn-of-the-Century Chicago,” </w:t>
      </w:r>
      <w:r w:rsidRPr="00FE269E">
        <w:rPr>
          <w:rFonts w:ascii="Times New Roman" w:hAnsi="Times New Roman" w:cs="Times New Roman"/>
          <w:i/>
          <w:sz w:val="24"/>
          <w:szCs w:val="24"/>
        </w:rPr>
        <w:t xml:space="preserve">The Journal of Criminal Law and Criminology </w:t>
      </w:r>
      <w:r w:rsidRPr="00FE269E">
        <w:rPr>
          <w:rFonts w:ascii="Times New Roman" w:hAnsi="Times New Roman" w:cs="Times New Roman"/>
          <w:sz w:val="24"/>
          <w:szCs w:val="24"/>
        </w:rPr>
        <w:t>92 (Spring-Summer 2002): 867-898.</w:t>
      </w:r>
    </w:p>
    <w:p w14:paraId="2B5B74EB" w14:textId="77777777" w:rsidR="0098780F" w:rsidRPr="00FE269E" w:rsidRDefault="0098780F" w:rsidP="0098780F">
      <w:pPr>
        <w:rPr>
          <w:rFonts w:ascii="Times New Roman" w:hAnsi="Times New Roman" w:cs="Times New Roman"/>
          <w:sz w:val="24"/>
          <w:szCs w:val="24"/>
        </w:rPr>
      </w:pPr>
      <w:r w:rsidRPr="00FE269E">
        <w:rPr>
          <w:rFonts w:ascii="Times New Roman" w:hAnsi="Times New Roman" w:cs="Times New Roman"/>
          <w:sz w:val="24"/>
          <w:szCs w:val="24"/>
        </w:rPr>
        <w:t xml:space="preserve">Alexander, Ruth. </w:t>
      </w:r>
      <w:r w:rsidRPr="00FE269E">
        <w:rPr>
          <w:rFonts w:ascii="Times New Roman" w:hAnsi="Times New Roman" w:cs="Times New Roman"/>
          <w:i/>
          <w:sz w:val="24"/>
          <w:szCs w:val="24"/>
        </w:rPr>
        <w:t>The Girl Problem: Female Sexual Delinquency in New York, 1900-1930</w:t>
      </w:r>
      <w:r w:rsidRPr="00FE269E">
        <w:rPr>
          <w:rFonts w:ascii="Times New Roman" w:hAnsi="Times New Roman" w:cs="Times New Roman"/>
          <w:sz w:val="24"/>
          <w:szCs w:val="24"/>
        </w:rPr>
        <w:t>. Ithaca: Cornell University Press, 1998.</w:t>
      </w:r>
    </w:p>
    <w:p w14:paraId="6EA12AF1" w14:textId="77777777" w:rsidR="0098780F" w:rsidRPr="00FE269E" w:rsidRDefault="0098780F" w:rsidP="0098780F">
      <w:pPr>
        <w:rPr>
          <w:rFonts w:ascii="Times New Roman" w:hAnsi="Times New Roman" w:cs="Times New Roman"/>
          <w:sz w:val="24"/>
          <w:szCs w:val="24"/>
        </w:rPr>
      </w:pPr>
      <w:r w:rsidRPr="00FE269E">
        <w:rPr>
          <w:rFonts w:ascii="Times New Roman" w:hAnsi="Times New Roman" w:cs="Times New Roman"/>
          <w:sz w:val="24"/>
          <w:szCs w:val="24"/>
        </w:rPr>
        <w:t xml:space="preserve">Boquet, Damien and Didier Lett. “Emotions and the Concept of Gender,” </w:t>
      </w:r>
      <w:r w:rsidRPr="00FE269E">
        <w:rPr>
          <w:rFonts w:ascii="Times New Roman" w:hAnsi="Times New Roman" w:cs="Times New Roman"/>
          <w:i/>
          <w:sz w:val="24"/>
          <w:szCs w:val="24"/>
        </w:rPr>
        <w:t>Clio. Women, Gender, History</w:t>
      </w:r>
      <w:r w:rsidRPr="00FE269E">
        <w:rPr>
          <w:rFonts w:ascii="Times New Roman" w:hAnsi="Times New Roman" w:cs="Times New Roman"/>
          <w:sz w:val="24"/>
          <w:szCs w:val="24"/>
        </w:rPr>
        <w:t xml:space="preserve"> 47 (2018): 7-22.</w:t>
      </w:r>
    </w:p>
    <w:p w14:paraId="37F95C02" w14:textId="77777777" w:rsidR="0098780F" w:rsidRPr="00FE269E" w:rsidRDefault="0098780F" w:rsidP="0098780F">
      <w:pPr>
        <w:rPr>
          <w:rFonts w:ascii="Times New Roman" w:hAnsi="Times New Roman" w:cs="Times New Roman"/>
          <w:sz w:val="24"/>
          <w:szCs w:val="24"/>
        </w:rPr>
      </w:pPr>
      <w:r w:rsidRPr="00FE269E">
        <w:rPr>
          <w:rFonts w:ascii="Times New Roman" w:hAnsi="Times New Roman" w:cs="Times New Roman"/>
          <w:sz w:val="24"/>
          <w:szCs w:val="24"/>
        </w:rPr>
        <w:t xml:space="preserve">Burke, Diane, Jason Roe, and John Herron. </w:t>
      </w:r>
      <w:r w:rsidRPr="00FE269E">
        <w:rPr>
          <w:rFonts w:ascii="Times New Roman" w:hAnsi="Times New Roman" w:cs="Times New Roman"/>
          <w:i/>
          <w:sz w:val="24"/>
          <w:szCs w:val="24"/>
        </w:rPr>
        <w:t>Wide-Open Town: Kansas City in the Pendergast Era</w:t>
      </w:r>
      <w:r w:rsidRPr="00FE269E">
        <w:rPr>
          <w:rFonts w:ascii="Times New Roman" w:hAnsi="Times New Roman" w:cs="Times New Roman"/>
          <w:sz w:val="24"/>
          <w:szCs w:val="24"/>
        </w:rPr>
        <w:t>. Lawrence: University Press of Kansas, 2018.</w:t>
      </w:r>
    </w:p>
    <w:p w14:paraId="744B8753" w14:textId="77777777" w:rsidR="0098780F" w:rsidRPr="00FE269E" w:rsidRDefault="0098780F" w:rsidP="0098780F">
      <w:pPr>
        <w:rPr>
          <w:rFonts w:ascii="Times New Roman" w:hAnsi="Times New Roman" w:cs="Times New Roman"/>
          <w:sz w:val="24"/>
          <w:szCs w:val="24"/>
        </w:rPr>
      </w:pPr>
      <w:r w:rsidRPr="00FE269E">
        <w:rPr>
          <w:rFonts w:ascii="Times New Roman" w:hAnsi="Times New Roman" w:cs="Times New Roman"/>
          <w:sz w:val="24"/>
          <w:szCs w:val="24"/>
        </w:rPr>
        <w:t xml:space="preserve">Curtis, Heather. “’God Is Not Affected By the Depression:’ Pentecostal Missions during the 1930s.” </w:t>
      </w:r>
      <w:r w:rsidRPr="00FE269E">
        <w:rPr>
          <w:rFonts w:ascii="Times New Roman" w:hAnsi="Times New Roman" w:cs="Times New Roman"/>
          <w:i/>
          <w:sz w:val="24"/>
          <w:szCs w:val="24"/>
        </w:rPr>
        <w:t>Church History</w:t>
      </w:r>
      <w:r w:rsidRPr="00FE269E">
        <w:rPr>
          <w:rFonts w:ascii="Times New Roman" w:hAnsi="Times New Roman" w:cs="Times New Roman"/>
          <w:sz w:val="24"/>
          <w:szCs w:val="24"/>
        </w:rPr>
        <w:t xml:space="preserve"> 80 (September 2011): 579-589.</w:t>
      </w:r>
    </w:p>
    <w:p w14:paraId="109369C0" w14:textId="77777777" w:rsidR="0098780F" w:rsidRPr="00FE269E" w:rsidRDefault="0098780F" w:rsidP="0098780F">
      <w:pPr>
        <w:rPr>
          <w:rFonts w:ascii="Times New Roman" w:hAnsi="Times New Roman" w:cs="Times New Roman"/>
          <w:sz w:val="24"/>
          <w:szCs w:val="24"/>
        </w:rPr>
      </w:pPr>
      <w:r w:rsidRPr="00FE269E">
        <w:rPr>
          <w:rFonts w:ascii="Times New Roman" w:hAnsi="Times New Roman" w:cs="Times New Roman"/>
          <w:sz w:val="24"/>
          <w:szCs w:val="24"/>
        </w:rPr>
        <w:t xml:space="preserve">Feeley, Malcom and Deborah Little. “The Vanishing Female: The Decline of Women in the Criminal Process, 1687-1912,” </w:t>
      </w:r>
      <w:r w:rsidRPr="00FE269E">
        <w:rPr>
          <w:rFonts w:ascii="Times New Roman" w:hAnsi="Times New Roman" w:cs="Times New Roman"/>
          <w:i/>
          <w:sz w:val="24"/>
          <w:szCs w:val="24"/>
        </w:rPr>
        <w:t>Law and Society Review</w:t>
      </w:r>
      <w:r w:rsidRPr="00FE269E">
        <w:rPr>
          <w:rFonts w:ascii="Times New Roman" w:hAnsi="Times New Roman" w:cs="Times New Roman"/>
          <w:sz w:val="24"/>
          <w:szCs w:val="24"/>
        </w:rPr>
        <w:t xml:space="preserve"> 25, no. 4 (1991): 719-758.</w:t>
      </w:r>
    </w:p>
    <w:p w14:paraId="024CA220" w14:textId="77777777" w:rsidR="0098780F" w:rsidRPr="00FE269E" w:rsidRDefault="0098780F" w:rsidP="0098780F">
      <w:pPr>
        <w:rPr>
          <w:rFonts w:ascii="Times New Roman" w:hAnsi="Times New Roman" w:cs="Times New Roman"/>
          <w:sz w:val="24"/>
          <w:szCs w:val="24"/>
        </w:rPr>
      </w:pPr>
      <w:r w:rsidRPr="00FE269E">
        <w:rPr>
          <w:rFonts w:ascii="Times New Roman" w:hAnsi="Times New Roman" w:cs="Times New Roman"/>
          <w:sz w:val="24"/>
          <w:szCs w:val="24"/>
        </w:rPr>
        <w:t xml:space="preserve">Gallagher, Kory. “Creating an Imperial City: Kansas City in the 1920s.” M.A. Thesis, University of Missouri. Kansas City, 2011. </w:t>
      </w:r>
    </w:p>
    <w:p w14:paraId="50F46204" w14:textId="77777777" w:rsidR="0098780F" w:rsidRPr="00FE269E" w:rsidRDefault="0098780F" w:rsidP="0098780F">
      <w:pPr>
        <w:rPr>
          <w:rFonts w:ascii="Times New Roman" w:hAnsi="Times New Roman" w:cs="Times New Roman"/>
          <w:sz w:val="24"/>
          <w:szCs w:val="24"/>
        </w:rPr>
      </w:pPr>
      <w:r w:rsidRPr="00FE269E">
        <w:rPr>
          <w:rFonts w:ascii="Times New Roman" w:hAnsi="Times New Roman" w:cs="Times New Roman"/>
          <w:sz w:val="24"/>
          <w:szCs w:val="24"/>
        </w:rPr>
        <w:t xml:space="preserve">Gang, Martin. “The Screen Image of the Lawyer,” </w:t>
      </w:r>
      <w:r w:rsidRPr="00FE269E">
        <w:rPr>
          <w:rFonts w:ascii="Times New Roman" w:hAnsi="Times New Roman" w:cs="Times New Roman"/>
          <w:i/>
          <w:sz w:val="24"/>
          <w:szCs w:val="24"/>
        </w:rPr>
        <w:t xml:space="preserve">American Bar Association Journal </w:t>
      </w:r>
      <w:r w:rsidRPr="00FE269E">
        <w:rPr>
          <w:rFonts w:ascii="Times New Roman" w:hAnsi="Times New Roman" w:cs="Times New Roman"/>
          <w:sz w:val="24"/>
          <w:szCs w:val="24"/>
        </w:rPr>
        <w:t xml:space="preserve">48 (November 1962): 1040-1043. </w:t>
      </w:r>
    </w:p>
    <w:p w14:paraId="4A611CBB" w14:textId="77777777" w:rsidR="0098780F" w:rsidRPr="00FE269E" w:rsidRDefault="0098780F" w:rsidP="0098780F">
      <w:pPr>
        <w:rPr>
          <w:rFonts w:ascii="Times New Roman" w:hAnsi="Times New Roman" w:cs="Times New Roman"/>
          <w:sz w:val="24"/>
          <w:szCs w:val="24"/>
        </w:rPr>
      </w:pPr>
      <w:r w:rsidRPr="00FE269E">
        <w:rPr>
          <w:rFonts w:ascii="Times New Roman" w:hAnsi="Times New Roman" w:cs="Times New Roman"/>
          <w:sz w:val="24"/>
          <w:szCs w:val="24"/>
        </w:rPr>
        <w:t xml:space="preserve">Gilfoyle, Timothy. </w:t>
      </w:r>
      <w:r w:rsidRPr="00FE269E">
        <w:rPr>
          <w:rFonts w:ascii="Times New Roman" w:hAnsi="Times New Roman" w:cs="Times New Roman"/>
          <w:i/>
          <w:sz w:val="24"/>
          <w:szCs w:val="24"/>
        </w:rPr>
        <w:t xml:space="preserve">City of Eros: New York City, Prostitution, and the Commercialization of Sex, 1790-1920. </w:t>
      </w:r>
      <w:r w:rsidRPr="00FE269E">
        <w:rPr>
          <w:rFonts w:ascii="Times New Roman" w:hAnsi="Times New Roman" w:cs="Times New Roman"/>
          <w:sz w:val="24"/>
          <w:szCs w:val="24"/>
        </w:rPr>
        <w:t>New York: W.W. Norton, 1994.</w:t>
      </w:r>
    </w:p>
    <w:p w14:paraId="0A980449" w14:textId="77777777" w:rsidR="0098780F" w:rsidRPr="00FE269E" w:rsidRDefault="0098780F" w:rsidP="0098780F">
      <w:pPr>
        <w:rPr>
          <w:rFonts w:ascii="Times New Roman" w:hAnsi="Times New Roman" w:cs="Times New Roman"/>
          <w:sz w:val="24"/>
          <w:szCs w:val="24"/>
        </w:rPr>
      </w:pPr>
      <w:r w:rsidRPr="00FE269E">
        <w:rPr>
          <w:rFonts w:ascii="Times New Roman" w:hAnsi="Times New Roman" w:cs="Times New Roman"/>
          <w:sz w:val="24"/>
          <w:szCs w:val="24"/>
        </w:rPr>
        <w:t xml:space="preserve">Girodano, Ralph. </w:t>
      </w:r>
      <w:r w:rsidRPr="00FE269E">
        <w:rPr>
          <w:rFonts w:ascii="Times New Roman" w:hAnsi="Times New Roman" w:cs="Times New Roman"/>
          <w:i/>
          <w:sz w:val="24"/>
          <w:szCs w:val="24"/>
        </w:rPr>
        <w:t xml:space="preserve">Satan in the Dance Hall: Rev. John roach Straton, Social Dancing, and Morality in 1920s New York City. </w:t>
      </w:r>
      <w:r w:rsidRPr="00FE269E">
        <w:rPr>
          <w:rFonts w:ascii="Times New Roman" w:hAnsi="Times New Roman" w:cs="Times New Roman"/>
          <w:sz w:val="24"/>
          <w:szCs w:val="24"/>
        </w:rPr>
        <w:t>Lanham: Scarecrow Press, 2008.</w:t>
      </w:r>
    </w:p>
    <w:p w14:paraId="04E9098A" w14:textId="77777777" w:rsidR="0098780F" w:rsidRPr="00FE269E" w:rsidRDefault="0098780F" w:rsidP="0098780F">
      <w:pPr>
        <w:rPr>
          <w:rFonts w:ascii="Times New Roman" w:hAnsi="Times New Roman" w:cs="Times New Roman"/>
          <w:sz w:val="24"/>
          <w:szCs w:val="24"/>
        </w:rPr>
      </w:pPr>
      <w:r w:rsidRPr="00FE269E">
        <w:rPr>
          <w:rFonts w:ascii="Times New Roman" w:hAnsi="Times New Roman" w:cs="Times New Roman"/>
          <w:sz w:val="24"/>
          <w:szCs w:val="24"/>
        </w:rPr>
        <w:t xml:space="preserve">Harris, Mary Belle. </w:t>
      </w:r>
      <w:r w:rsidRPr="00FE269E">
        <w:rPr>
          <w:rFonts w:ascii="Times New Roman" w:hAnsi="Times New Roman" w:cs="Times New Roman"/>
          <w:i/>
          <w:sz w:val="24"/>
          <w:szCs w:val="24"/>
        </w:rPr>
        <w:t>I Knew Them In Prison</w:t>
      </w:r>
      <w:r w:rsidRPr="00FE269E">
        <w:rPr>
          <w:rFonts w:ascii="Times New Roman" w:hAnsi="Times New Roman" w:cs="Times New Roman"/>
          <w:sz w:val="24"/>
          <w:szCs w:val="24"/>
        </w:rPr>
        <w:t>. New York: The Viking Press, 1936.</w:t>
      </w:r>
    </w:p>
    <w:p w14:paraId="7B1F9C44" w14:textId="77777777" w:rsidR="0098780F" w:rsidRPr="00FE269E" w:rsidRDefault="0098780F" w:rsidP="0098780F">
      <w:pPr>
        <w:rPr>
          <w:rFonts w:ascii="Times New Roman" w:hAnsi="Times New Roman" w:cs="Times New Roman"/>
          <w:sz w:val="24"/>
          <w:szCs w:val="24"/>
        </w:rPr>
      </w:pPr>
      <w:r w:rsidRPr="00FE269E">
        <w:rPr>
          <w:rFonts w:ascii="Times New Roman" w:hAnsi="Times New Roman" w:cs="Times New Roman"/>
          <w:sz w:val="24"/>
          <w:szCs w:val="24"/>
        </w:rPr>
        <w:t xml:space="preserve">James, Laura. </w:t>
      </w:r>
      <w:r w:rsidRPr="00FE269E">
        <w:rPr>
          <w:rFonts w:ascii="Times New Roman" w:hAnsi="Times New Roman" w:cs="Times New Roman"/>
          <w:i/>
          <w:sz w:val="24"/>
          <w:szCs w:val="24"/>
        </w:rPr>
        <w:t>The Love Pirate and the Bandit’s Son: Murder, Sin, and Scandal in the Shadow of Jesse James</w:t>
      </w:r>
      <w:r w:rsidRPr="00FE269E">
        <w:rPr>
          <w:rFonts w:ascii="Times New Roman" w:hAnsi="Times New Roman" w:cs="Times New Roman"/>
          <w:sz w:val="24"/>
          <w:szCs w:val="24"/>
        </w:rPr>
        <w:t xml:space="preserve">. New York: Sterling, 2007. </w:t>
      </w:r>
    </w:p>
    <w:p w14:paraId="06BAD232" w14:textId="77777777" w:rsidR="0098780F" w:rsidRPr="00FE269E" w:rsidRDefault="0098780F" w:rsidP="0098780F">
      <w:pPr>
        <w:rPr>
          <w:rFonts w:ascii="Times New Roman" w:hAnsi="Times New Roman" w:cs="Times New Roman"/>
          <w:sz w:val="24"/>
          <w:szCs w:val="24"/>
        </w:rPr>
      </w:pPr>
      <w:r w:rsidRPr="00FE269E">
        <w:rPr>
          <w:rFonts w:ascii="Times New Roman" w:hAnsi="Times New Roman" w:cs="Times New Roman"/>
          <w:sz w:val="24"/>
          <w:szCs w:val="24"/>
        </w:rPr>
        <w:lastRenderedPageBreak/>
        <w:t xml:space="preserve">King, Jeffery. </w:t>
      </w:r>
      <w:r w:rsidRPr="00FE269E">
        <w:rPr>
          <w:rFonts w:ascii="Times New Roman" w:hAnsi="Times New Roman" w:cs="Times New Roman"/>
          <w:i/>
          <w:sz w:val="24"/>
          <w:szCs w:val="24"/>
        </w:rPr>
        <w:t xml:space="preserve">Kill-Crazy Gang: The Crimes of the Lewis-Jones Gang. </w:t>
      </w:r>
      <w:r w:rsidRPr="00FE269E">
        <w:rPr>
          <w:rFonts w:ascii="Times New Roman" w:hAnsi="Times New Roman" w:cs="Times New Roman"/>
          <w:sz w:val="24"/>
          <w:szCs w:val="24"/>
        </w:rPr>
        <w:t>Denver: Frank Manley Publishing Company, 2013.</w:t>
      </w:r>
    </w:p>
    <w:p w14:paraId="481E7472" w14:textId="77777777" w:rsidR="0098780F" w:rsidRPr="00FE269E" w:rsidRDefault="0098780F" w:rsidP="0098780F">
      <w:pPr>
        <w:rPr>
          <w:rFonts w:ascii="Times New Roman" w:hAnsi="Times New Roman" w:cs="Times New Roman"/>
          <w:sz w:val="24"/>
          <w:szCs w:val="24"/>
        </w:rPr>
      </w:pPr>
      <w:r w:rsidRPr="00FE269E">
        <w:rPr>
          <w:rFonts w:ascii="Times New Roman" w:hAnsi="Times New Roman" w:cs="Times New Roman"/>
          <w:sz w:val="24"/>
          <w:szCs w:val="24"/>
        </w:rPr>
        <w:t>Laurent, Jeremiah. “Great Expectations: Women’s Help Wanted Ads in Kansas City, 1920-1936.” M.A. Thesis, University of Missouri. Kansas City, 2014.</w:t>
      </w:r>
    </w:p>
    <w:p w14:paraId="536620AA" w14:textId="77777777" w:rsidR="0098780F" w:rsidRPr="00FE269E" w:rsidRDefault="0098780F" w:rsidP="0098780F">
      <w:pPr>
        <w:rPr>
          <w:rFonts w:ascii="Times New Roman" w:hAnsi="Times New Roman" w:cs="Times New Roman"/>
          <w:sz w:val="24"/>
          <w:szCs w:val="24"/>
        </w:rPr>
      </w:pPr>
      <w:r w:rsidRPr="00FE269E">
        <w:rPr>
          <w:rFonts w:ascii="Times New Roman" w:hAnsi="Times New Roman" w:cs="Times New Roman"/>
          <w:sz w:val="24"/>
          <w:szCs w:val="24"/>
        </w:rPr>
        <w:t xml:space="preserve">Lucko, Paul. “A Missed Opportunity: Texas Prison Reform during the Dan Moody Administration, 1927-1931,” </w:t>
      </w:r>
      <w:r w:rsidRPr="00FE269E">
        <w:rPr>
          <w:rFonts w:ascii="Times New Roman" w:hAnsi="Times New Roman" w:cs="Times New Roman"/>
          <w:i/>
          <w:sz w:val="24"/>
          <w:szCs w:val="24"/>
        </w:rPr>
        <w:t>The Southwestern Historical Quarterly</w:t>
      </w:r>
      <w:r w:rsidRPr="00FE269E">
        <w:rPr>
          <w:rFonts w:ascii="Times New Roman" w:hAnsi="Times New Roman" w:cs="Times New Roman"/>
          <w:sz w:val="24"/>
          <w:szCs w:val="24"/>
        </w:rPr>
        <w:t xml:space="preserve"> 96 (July 1992): 27-52.</w:t>
      </w:r>
    </w:p>
    <w:p w14:paraId="0FFFFF24" w14:textId="77777777" w:rsidR="0098780F" w:rsidRPr="00FE269E" w:rsidRDefault="0098780F" w:rsidP="0098780F">
      <w:pPr>
        <w:rPr>
          <w:rFonts w:ascii="Times New Roman" w:hAnsi="Times New Roman" w:cs="Times New Roman"/>
          <w:sz w:val="24"/>
          <w:szCs w:val="24"/>
        </w:rPr>
      </w:pPr>
      <w:r w:rsidRPr="00FE269E">
        <w:rPr>
          <w:rFonts w:ascii="Times New Roman" w:hAnsi="Times New Roman" w:cs="Times New Roman"/>
          <w:sz w:val="24"/>
          <w:szCs w:val="24"/>
        </w:rPr>
        <w:t xml:space="preserve">Peiss, Kathy. </w:t>
      </w:r>
      <w:r w:rsidRPr="00FE269E">
        <w:rPr>
          <w:rFonts w:ascii="Times New Roman" w:hAnsi="Times New Roman" w:cs="Times New Roman"/>
          <w:i/>
          <w:sz w:val="24"/>
          <w:szCs w:val="24"/>
        </w:rPr>
        <w:t>Cheap Amusements: Working Women and Leisure in Turn-of-the-Century New York</w:t>
      </w:r>
      <w:r w:rsidRPr="00FE269E">
        <w:rPr>
          <w:rFonts w:ascii="Times New Roman" w:hAnsi="Times New Roman" w:cs="Times New Roman"/>
          <w:sz w:val="24"/>
          <w:szCs w:val="24"/>
        </w:rPr>
        <w:t xml:space="preserve">. Philadelphia: Temple University Press, 1986. </w:t>
      </w:r>
    </w:p>
    <w:p w14:paraId="6AEBB256" w14:textId="77777777" w:rsidR="0098780F" w:rsidRPr="00FE269E" w:rsidRDefault="0098780F" w:rsidP="0098780F">
      <w:pPr>
        <w:rPr>
          <w:rFonts w:ascii="Times New Roman" w:hAnsi="Times New Roman" w:cs="Times New Roman"/>
          <w:sz w:val="24"/>
          <w:szCs w:val="24"/>
        </w:rPr>
      </w:pPr>
      <w:r w:rsidRPr="00FE269E">
        <w:rPr>
          <w:rFonts w:ascii="Times New Roman" w:hAnsi="Times New Roman" w:cs="Times New Roman"/>
          <w:sz w:val="24"/>
          <w:szCs w:val="24"/>
        </w:rPr>
        <w:t xml:space="preserve">Potter, Clair. “’I’ll go the limit and Then Some: Gun Molls, Desire, and Danger in the 1930s.” </w:t>
      </w:r>
      <w:r w:rsidRPr="00FE269E">
        <w:rPr>
          <w:rFonts w:ascii="Times New Roman" w:hAnsi="Times New Roman" w:cs="Times New Roman"/>
          <w:i/>
          <w:sz w:val="24"/>
          <w:szCs w:val="24"/>
        </w:rPr>
        <w:t xml:space="preserve">Feminist Studies </w:t>
      </w:r>
      <w:r w:rsidRPr="00FE269E">
        <w:rPr>
          <w:rFonts w:ascii="Times New Roman" w:hAnsi="Times New Roman" w:cs="Times New Roman"/>
          <w:sz w:val="24"/>
          <w:szCs w:val="24"/>
        </w:rPr>
        <w:t>21, no. 1 (Spring 1995): 41-65.</w:t>
      </w:r>
    </w:p>
    <w:p w14:paraId="6F25782A" w14:textId="77777777" w:rsidR="0098780F" w:rsidRPr="00FE269E" w:rsidRDefault="0098780F" w:rsidP="0098780F">
      <w:pPr>
        <w:rPr>
          <w:rFonts w:ascii="Times New Roman" w:hAnsi="Times New Roman" w:cs="Times New Roman"/>
          <w:sz w:val="24"/>
          <w:szCs w:val="24"/>
        </w:rPr>
      </w:pPr>
      <w:r w:rsidRPr="00FE269E">
        <w:rPr>
          <w:rFonts w:ascii="Times New Roman" w:hAnsi="Times New Roman" w:cs="Times New Roman"/>
          <w:sz w:val="24"/>
          <w:szCs w:val="24"/>
        </w:rPr>
        <w:t xml:space="preserve">Reddig, William. </w:t>
      </w:r>
      <w:r w:rsidRPr="00FE269E">
        <w:rPr>
          <w:rFonts w:ascii="Times New Roman" w:hAnsi="Times New Roman" w:cs="Times New Roman"/>
          <w:i/>
          <w:sz w:val="24"/>
          <w:szCs w:val="24"/>
        </w:rPr>
        <w:t>Tom’s Town: Kansas City and the Pendergast Legend</w:t>
      </w:r>
      <w:r w:rsidRPr="00FE269E">
        <w:rPr>
          <w:rFonts w:ascii="Times New Roman" w:hAnsi="Times New Roman" w:cs="Times New Roman"/>
          <w:sz w:val="24"/>
          <w:szCs w:val="24"/>
        </w:rPr>
        <w:t xml:space="preserve">. Columbia: University of Missouri Press, 1986. </w:t>
      </w:r>
    </w:p>
    <w:p w14:paraId="0B7FC4E5" w14:textId="77777777" w:rsidR="0098780F" w:rsidRPr="00FE269E" w:rsidRDefault="0098780F" w:rsidP="0098780F">
      <w:pPr>
        <w:rPr>
          <w:rFonts w:ascii="Times New Roman" w:hAnsi="Times New Roman" w:cs="Times New Roman"/>
          <w:sz w:val="24"/>
          <w:szCs w:val="24"/>
        </w:rPr>
      </w:pPr>
      <w:r w:rsidRPr="00FE269E">
        <w:rPr>
          <w:rFonts w:ascii="Times New Roman" w:hAnsi="Times New Roman" w:cs="Times New Roman"/>
          <w:sz w:val="24"/>
          <w:szCs w:val="24"/>
        </w:rPr>
        <w:t xml:space="preserve">Schweber, Claudine. “Mary Belle Harris” in </w:t>
      </w:r>
      <w:r w:rsidRPr="00FE269E">
        <w:rPr>
          <w:rFonts w:ascii="Times New Roman" w:hAnsi="Times New Roman" w:cs="Times New Roman"/>
          <w:i/>
          <w:sz w:val="24"/>
          <w:szCs w:val="24"/>
        </w:rPr>
        <w:t>Notable American Women of The Modern Period: A Biographical Dictionary</w:t>
      </w:r>
      <w:r w:rsidRPr="00FE269E">
        <w:rPr>
          <w:rFonts w:ascii="Times New Roman" w:hAnsi="Times New Roman" w:cs="Times New Roman"/>
          <w:sz w:val="24"/>
          <w:szCs w:val="24"/>
        </w:rPr>
        <w:t xml:space="preserve">, ed. Barbara Sicherman, Carol Hurd Green, Ilene Kantrov, and Harriette Walker. Cambridge: The Belknap Press of Havard University Press, 1980. </w:t>
      </w:r>
    </w:p>
    <w:p w14:paraId="3FB12C61" w14:textId="77777777" w:rsidR="0098780F" w:rsidRPr="00FE269E" w:rsidRDefault="0098780F" w:rsidP="0098780F">
      <w:pPr>
        <w:rPr>
          <w:rFonts w:ascii="Times New Roman" w:hAnsi="Times New Roman" w:cs="Times New Roman"/>
          <w:color w:val="212529"/>
          <w:sz w:val="24"/>
          <w:szCs w:val="24"/>
          <w:shd w:val="clear" w:color="auto" w:fill="FFFFFF"/>
        </w:rPr>
      </w:pPr>
      <w:r w:rsidRPr="00FE269E">
        <w:rPr>
          <w:rFonts w:ascii="Times New Roman" w:hAnsi="Times New Roman" w:cs="Times New Roman"/>
          <w:sz w:val="24"/>
          <w:szCs w:val="24"/>
        </w:rPr>
        <w:t xml:space="preserve">Sim, Stuart. “Spiritual Autobiography,” in </w:t>
      </w:r>
      <w:r w:rsidRPr="00FE269E">
        <w:rPr>
          <w:rFonts w:ascii="Times New Roman" w:hAnsi="Times New Roman" w:cs="Times New Roman"/>
          <w:i/>
          <w:sz w:val="24"/>
          <w:szCs w:val="24"/>
        </w:rPr>
        <w:t>The Literary Encyclopedia</w:t>
      </w:r>
      <w:r w:rsidRPr="00FE269E">
        <w:rPr>
          <w:rFonts w:ascii="Times New Roman" w:hAnsi="Times New Roman" w:cs="Times New Roman"/>
          <w:sz w:val="24"/>
          <w:szCs w:val="24"/>
        </w:rPr>
        <w:t>, ed. Jennifer Brady, Daniel Cook, Neil Forsyth, Claire Preston, J.A. Roe, Virginia Vaughan. [h</w:t>
      </w:r>
      <w:r w:rsidRPr="00FE269E">
        <w:rPr>
          <w:rFonts w:ascii="Times New Roman" w:hAnsi="Times New Roman" w:cs="Times New Roman"/>
          <w:color w:val="212529"/>
          <w:sz w:val="24"/>
          <w:szCs w:val="24"/>
          <w:shd w:val="clear" w:color="auto" w:fill="FFFFFF"/>
        </w:rPr>
        <w:t>ttps://www.litencyc.com/php/stopics.php?rec=true&amp;UID=1377, accessed 28 April 2022.]</w:t>
      </w:r>
    </w:p>
    <w:p w14:paraId="0B005F02" w14:textId="77777777" w:rsidR="0098780F" w:rsidRPr="00FE269E" w:rsidRDefault="0098780F" w:rsidP="0098780F">
      <w:pPr>
        <w:rPr>
          <w:rFonts w:ascii="Times New Roman" w:hAnsi="Times New Roman" w:cs="Times New Roman"/>
          <w:color w:val="212529"/>
          <w:sz w:val="24"/>
          <w:szCs w:val="24"/>
          <w:shd w:val="clear" w:color="auto" w:fill="FFFFFF"/>
        </w:rPr>
      </w:pPr>
      <w:r w:rsidRPr="00FE269E">
        <w:rPr>
          <w:rFonts w:ascii="Times New Roman" w:hAnsi="Times New Roman" w:cs="Times New Roman"/>
          <w:color w:val="212529"/>
          <w:sz w:val="24"/>
          <w:szCs w:val="24"/>
          <w:shd w:val="clear" w:color="auto" w:fill="FFFFFF"/>
        </w:rPr>
        <w:t xml:space="preserve">Simmons, Christina. </w:t>
      </w:r>
      <w:r w:rsidRPr="00FE269E">
        <w:rPr>
          <w:rFonts w:ascii="Times New Roman" w:hAnsi="Times New Roman" w:cs="Times New Roman"/>
          <w:i/>
          <w:color w:val="212529"/>
          <w:sz w:val="24"/>
          <w:szCs w:val="24"/>
          <w:shd w:val="clear" w:color="auto" w:fill="FFFFFF"/>
        </w:rPr>
        <w:t>Making Marriage Modern: Women’s Sexuality from the Progressive Era to World War II</w:t>
      </w:r>
      <w:r w:rsidRPr="00FE269E">
        <w:rPr>
          <w:rFonts w:ascii="Times New Roman" w:hAnsi="Times New Roman" w:cs="Times New Roman"/>
          <w:color w:val="212529"/>
          <w:sz w:val="24"/>
          <w:szCs w:val="24"/>
          <w:shd w:val="clear" w:color="auto" w:fill="FFFFFF"/>
        </w:rPr>
        <w:t>. New York: Oxford University Press, 2009.</w:t>
      </w:r>
    </w:p>
    <w:p w14:paraId="28497412" w14:textId="77777777" w:rsidR="0098780F" w:rsidRPr="00FE269E" w:rsidRDefault="0098780F" w:rsidP="0098780F">
      <w:pPr>
        <w:rPr>
          <w:rFonts w:ascii="Times New Roman" w:hAnsi="Times New Roman" w:cs="Times New Roman"/>
          <w:color w:val="212529"/>
          <w:sz w:val="24"/>
          <w:szCs w:val="24"/>
          <w:shd w:val="clear" w:color="auto" w:fill="FFFFFF"/>
        </w:rPr>
      </w:pPr>
      <w:r w:rsidRPr="00FE269E">
        <w:rPr>
          <w:rFonts w:ascii="Times New Roman" w:hAnsi="Times New Roman" w:cs="Times New Roman"/>
          <w:color w:val="212529"/>
          <w:sz w:val="24"/>
          <w:szCs w:val="24"/>
          <w:shd w:val="clear" w:color="auto" w:fill="FFFFFF"/>
        </w:rPr>
        <w:t>Smith-Rosenburg, Carroll. “The Hsyterical Woman: Sex Roles and Role Conflict in 19</w:t>
      </w:r>
      <w:r w:rsidRPr="00FE269E">
        <w:rPr>
          <w:rFonts w:ascii="Times New Roman" w:hAnsi="Times New Roman" w:cs="Times New Roman"/>
          <w:color w:val="212529"/>
          <w:sz w:val="24"/>
          <w:szCs w:val="24"/>
          <w:shd w:val="clear" w:color="auto" w:fill="FFFFFF"/>
          <w:vertAlign w:val="superscript"/>
        </w:rPr>
        <w:t>th</w:t>
      </w:r>
      <w:r w:rsidRPr="00FE269E">
        <w:rPr>
          <w:rFonts w:ascii="Times New Roman" w:hAnsi="Times New Roman" w:cs="Times New Roman"/>
          <w:color w:val="212529"/>
          <w:sz w:val="24"/>
          <w:szCs w:val="24"/>
          <w:shd w:val="clear" w:color="auto" w:fill="FFFFFF"/>
        </w:rPr>
        <w:t xml:space="preserve">-Century America,” </w:t>
      </w:r>
      <w:r w:rsidRPr="00FE269E">
        <w:rPr>
          <w:rFonts w:ascii="Times New Roman" w:hAnsi="Times New Roman" w:cs="Times New Roman"/>
          <w:i/>
          <w:color w:val="212529"/>
          <w:sz w:val="24"/>
          <w:szCs w:val="24"/>
          <w:shd w:val="clear" w:color="auto" w:fill="FFFFFF"/>
        </w:rPr>
        <w:t xml:space="preserve">Social Research </w:t>
      </w:r>
      <w:r w:rsidRPr="00FE269E">
        <w:rPr>
          <w:rFonts w:ascii="Times New Roman" w:hAnsi="Times New Roman" w:cs="Times New Roman"/>
          <w:color w:val="212529"/>
          <w:sz w:val="24"/>
          <w:szCs w:val="24"/>
          <w:shd w:val="clear" w:color="auto" w:fill="FFFFFF"/>
        </w:rPr>
        <w:t>39 (Winter 1972): 652-678.</w:t>
      </w:r>
    </w:p>
    <w:p w14:paraId="24F68DB0" w14:textId="77777777" w:rsidR="0098780F" w:rsidRPr="00FE269E" w:rsidRDefault="0098780F" w:rsidP="0098780F">
      <w:pPr>
        <w:rPr>
          <w:rFonts w:ascii="Times New Roman" w:hAnsi="Times New Roman" w:cs="Times New Roman"/>
          <w:color w:val="212529"/>
          <w:sz w:val="24"/>
          <w:szCs w:val="24"/>
          <w:shd w:val="clear" w:color="auto" w:fill="FFFFFF"/>
        </w:rPr>
      </w:pPr>
      <w:r w:rsidRPr="00FE269E">
        <w:rPr>
          <w:rFonts w:ascii="Times New Roman" w:hAnsi="Times New Roman" w:cs="Times New Roman"/>
          <w:color w:val="212529"/>
          <w:sz w:val="24"/>
          <w:szCs w:val="24"/>
          <w:shd w:val="clear" w:color="auto" w:fill="FFFFFF"/>
        </w:rPr>
        <w:t xml:space="preserve">Somerville, Siobhan. </w:t>
      </w:r>
      <w:r w:rsidRPr="00FE269E">
        <w:rPr>
          <w:rFonts w:ascii="Times New Roman" w:hAnsi="Times New Roman" w:cs="Times New Roman"/>
          <w:i/>
          <w:color w:val="212529"/>
          <w:sz w:val="24"/>
          <w:szCs w:val="24"/>
          <w:shd w:val="clear" w:color="auto" w:fill="FFFFFF"/>
        </w:rPr>
        <w:t>Queering the Color Line: Race and the Invention of Homosexuality in American Culture</w:t>
      </w:r>
      <w:r w:rsidRPr="00FE269E">
        <w:rPr>
          <w:rFonts w:ascii="Times New Roman" w:hAnsi="Times New Roman" w:cs="Times New Roman"/>
          <w:color w:val="212529"/>
          <w:sz w:val="24"/>
          <w:szCs w:val="24"/>
          <w:shd w:val="clear" w:color="auto" w:fill="FFFFFF"/>
        </w:rPr>
        <w:t>. Durham: Duke University Press, 2000.</w:t>
      </w:r>
    </w:p>
    <w:p w14:paraId="21A666CA" w14:textId="77777777" w:rsidR="0098780F" w:rsidRPr="00FE269E" w:rsidRDefault="0098780F" w:rsidP="0098780F">
      <w:pPr>
        <w:rPr>
          <w:rFonts w:ascii="Times New Roman" w:hAnsi="Times New Roman" w:cs="Times New Roman"/>
          <w:color w:val="212529"/>
          <w:sz w:val="24"/>
          <w:szCs w:val="24"/>
          <w:shd w:val="clear" w:color="auto" w:fill="FFFFFF"/>
        </w:rPr>
      </w:pPr>
      <w:r w:rsidRPr="00FE269E">
        <w:rPr>
          <w:rFonts w:ascii="Times New Roman" w:hAnsi="Times New Roman" w:cs="Times New Roman"/>
          <w:color w:val="212529"/>
          <w:sz w:val="24"/>
          <w:szCs w:val="24"/>
          <w:shd w:val="clear" w:color="auto" w:fill="FFFFFF"/>
        </w:rPr>
        <w:t xml:space="preserve">Strunk, Mary Elizabeth. </w:t>
      </w:r>
      <w:r w:rsidRPr="00FE269E">
        <w:rPr>
          <w:rFonts w:ascii="Times New Roman" w:hAnsi="Times New Roman" w:cs="Times New Roman"/>
          <w:i/>
          <w:color w:val="212529"/>
          <w:sz w:val="24"/>
          <w:szCs w:val="24"/>
          <w:shd w:val="clear" w:color="auto" w:fill="FFFFFF"/>
        </w:rPr>
        <w:t>Wanted Women: An American Obsession in the Age of J. Edgar Hoover</w:t>
      </w:r>
      <w:r w:rsidRPr="00FE269E">
        <w:rPr>
          <w:rFonts w:ascii="Times New Roman" w:hAnsi="Times New Roman" w:cs="Times New Roman"/>
          <w:color w:val="212529"/>
          <w:sz w:val="24"/>
          <w:szCs w:val="24"/>
          <w:shd w:val="clear" w:color="auto" w:fill="FFFFFF"/>
        </w:rPr>
        <w:t>. Lawrence: University of Kansas Press, 2010.</w:t>
      </w:r>
    </w:p>
    <w:p w14:paraId="07C222A9" w14:textId="77777777" w:rsidR="0098780F" w:rsidRPr="00FE269E" w:rsidRDefault="0098780F" w:rsidP="0098780F">
      <w:pPr>
        <w:rPr>
          <w:rFonts w:ascii="Times New Roman" w:hAnsi="Times New Roman" w:cs="Times New Roman"/>
          <w:color w:val="212529"/>
          <w:sz w:val="24"/>
          <w:szCs w:val="24"/>
          <w:shd w:val="clear" w:color="auto" w:fill="FFFFFF"/>
        </w:rPr>
      </w:pPr>
      <w:r w:rsidRPr="00FE269E">
        <w:rPr>
          <w:rFonts w:ascii="Times New Roman" w:hAnsi="Times New Roman" w:cs="Times New Roman"/>
          <w:color w:val="212529"/>
          <w:sz w:val="24"/>
          <w:szCs w:val="24"/>
          <w:shd w:val="clear" w:color="auto" w:fill="FFFFFF"/>
        </w:rPr>
        <w:t xml:space="preserve">Sutton, Matthew. </w:t>
      </w:r>
      <w:r w:rsidRPr="00FE269E">
        <w:rPr>
          <w:rFonts w:ascii="Times New Roman" w:hAnsi="Times New Roman" w:cs="Times New Roman"/>
          <w:i/>
          <w:color w:val="212529"/>
          <w:sz w:val="24"/>
          <w:szCs w:val="24"/>
          <w:shd w:val="clear" w:color="auto" w:fill="FFFFFF"/>
        </w:rPr>
        <w:t>American Apocalypse: A History of Modern Evangelicalism</w:t>
      </w:r>
      <w:r w:rsidRPr="00FE269E">
        <w:rPr>
          <w:rFonts w:ascii="Times New Roman" w:hAnsi="Times New Roman" w:cs="Times New Roman"/>
          <w:color w:val="212529"/>
          <w:sz w:val="24"/>
          <w:szCs w:val="24"/>
          <w:shd w:val="clear" w:color="auto" w:fill="FFFFFF"/>
        </w:rPr>
        <w:t xml:space="preserve">. Cambridge: Harvard University Press, 2015. </w:t>
      </w:r>
    </w:p>
    <w:p w14:paraId="3DB8679D" w14:textId="77777777" w:rsidR="0098780F" w:rsidRPr="00FE269E" w:rsidRDefault="0098780F" w:rsidP="0098780F">
      <w:pPr>
        <w:rPr>
          <w:rFonts w:ascii="Times New Roman" w:hAnsi="Times New Roman" w:cs="Times New Roman"/>
          <w:sz w:val="24"/>
          <w:szCs w:val="24"/>
        </w:rPr>
      </w:pPr>
      <w:r w:rsidRPr="00FE269E">
        <w:rPr>
          <w:rFonts w:ascii="Times New Roman" w:hAnsi="Times New Roman" w:cs="Times New Roman"/>
          <w:sz w:val="24"/>
          <w:szCs w:val="24"/>
        </w:rPr>
        <w:t xml:space="preserve">van der Heijden, Manon. “Future Research on Women and Crime.” </w:t>
      </w:r>
      <w:r w:rsidRPr="00FE269E">
        <w:rPr>
          <w:rFonts w:ascii="Times New Roman" w:hAnsi="Times New Roman" w:cs="Times New Roman"/>
          <w:i/>
          <w:sz w:val="24"/>
          <w:szCs w:val="24"/>
        </w:rPr>
        <w:t xml:space="preserve">Crime, History, and Societies </w:t>
      </w:r>
      <w:r w:rsidRPr="00FE269E">
        <w:rPr>
          <w:rFonts w:ascii="Times New Roman" w:hAnsi="Times New Roman" w:cs="Times New Roman"/>
          <w:sz w:val="24"/>
          <w:szCs w:val="24"/>
        </w:rPr>
        <w:t>2, no. 2 (2017): 123-133.</w:t>
      </w:r>
    </w:p>
    <w:p w14:paraId="666BD10B" w14:textId="77777777" w:rsidR="0098780F" w:rsidRPr="00FE269E" w:rsidRDefault="0098780F" w:rsidP="0098780F">
      <w:pPr>
        <w:rPr>
          <w:rFonts w:ascii="Times New Roman" w:hAnsi="Times New Roman" w:cs="Times New Roman"/>
          <w:color w:val="212529"/>
          <w:sz w:val="24"/>
          <w:szCs w:val="24"/>
          <w:shd w:val="clear" w:color="auto" w:fill="FFFFFF"/>
        </w:rPr>
      </w:pPr>
      <w:r w:rsidRPr="00FE269E">
        <w:rPr>
          <w:rFonts w:ascii="Times New Roman" w:hAnsi="Times New Roman" w:cs="Times New Roman"/>
          <w:sz w:val="24"/>
          <w:szCs w:val="24"/>
        </w:rPr>
        <w:t xml:space="preserve">Ward, Mark. </w:t>
      </w:r>
      <w:r w:rsidRPr="00FE269E">
        <w:rPr>
          <w:rFonts w:ascii="Times New Roman" w:hAnsi="Times New Roman" w:cs="Times New Roman"/>
          <w:i/>
          <w:sz w:val="24"/>
          <w:szCs w:val="24"/>
        </w:rPr>
        <w:t>The Lord’s Radio: Gospel Music Broadcasting and the Making of Evangelical Culture, 1920-1960</w:t>
      </w:r>
      <w:r w:rsidRPr="00FE269E">
        <w:rPr>
          <w:rFonts w:ascii="Times New Roman" w:hAnsi="Times New Roman" w:cs="Times New Roman"/>
          <w:sz w:val="24"/>
          <w:szCs w:val="24"/>
        </w:rPr>
        <w:t>. Jefferson: McFarland Publishing, 2017.</w:t>
      </w:r>
    </w:p>
    <w:p w14:paraId="513F791F" w14:textId="77777777" w:rsidR="0098780F" w:rsidRPr="00FE269E" w:rsidRDefault="0098780F" w:rsidP="0098780F">
      <w:pPr>
        <w:rPr>
          <w:rFonts w:ascii="Times New Roman" w:hAnsi="Times New Roman" w:cs="Times New Roman"/>
          <w:i/>
          <w:sz w:val="24"/>
          <w:szCs w:val="24"/>
        </w:rPr>
      </w:pPr>
    </w:p>
    <w:p w14:paraId="1150F603" w14:textId="77777777" w:rsidR="0098780F" w:rsidRPr="00DA68E4" w:rsidRDefault="0098780F" w:rsidP="0098780F">
      <w:pPr>
        <w:spacing w:line="480" w:lineRule="auto"/>
        <w:ind w:firstLine="720"/>
        <w:rPr>
          <w:rFonts w:ascii="Times New Roman" w:hAnsi="Times New Roman" w:cs="Times New Roman"/>
          <w:sz w:val="24"/>
          <w:szCs w:val="24"/>
        </w:rPr>
      </w:pPr>
    </w:p>
    <w:sectPr w:rsidR="0098780F" w:rsidRPr="00DA68E4" w:rsidSect="00C675F3">
      <w:footerReference w:type="first" r:id="rId13"/>
      <w:pgSz w:w="12240" w:h="15840"/>
      <w:pgMar w:top="1440" w:right="1440" w:bottom="1440" w:left="1440" w:header="720" w:footer="720" w:gutter="0"/>
      <w:pgNumType w:start="1"/>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D965F2" w16cex:dateUtc="2022-03-14T11:57:00Z"/>
  <w16cex:commentExtensible w16cex:durableId="25D96794" w16cex:dateUtc="2022-03-14T12:04:00Z"/>
  <w16cex:commentExtensible w16cex:durableId="25D967F3" w16cex:dateUtc="2022-03-14T12:06:00Z"/>
  <w16cex:commentExtensible w16cex:durableId="262028D6" w16cex:dateUtc="2022-01-22T18:29:00Z"/>
  <w16cex:commentExtensible w16cex:durableId="262028D7" w16cex:dateUtc="2022-01-23T17:46:00Z"/>
  <w16cex:commentExtensible w16cex:durableId="262028D8" w16cex:dateUtc="2022-01-23T18:02:00Z"/>
  <w16cex:commentExtensible w16cex:durableId="262028D9" w16cex:dateUtc="2022-01-23T18:20:00Z"/>
  <w16cex:commentExtensible w16cex:durableId="262028DA" w16cex:dateUtc="2022-01-30T03: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0628FF3" w16cid:durableId="25D965F2"/>
  <w16cid:commentId w16cid:paraId="5715D985" w16cid:durableId="25D96794"/>
  <w16cid:commentId w16cid:paraId="7B262997" w16cid:durableId="25D967F3"/>
  <w16cid:commentId w16cid:paraId="1C2A31B3" w16cid:durableId="262028D6"/>
  <w16cid:commentId w16cid:paraId="19C173E0" w16cid:durableId="262028D7"/>
  <w16cid:commentId w16cid:paraId="2D8715AB" w16cid:durableId="262028D8"/>
  <w16cid:commentId w16cid:paraId="32570AED" w16cid:durableId="262028D9"/>
  <w16cid:commentId w16cid:paraId="504AFCB7" w16cid:durableId="262028DA"/>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84B40F" w14:textId="77777777" w:rsidR="000228B1" w:rsidRDefault="000228B1" w:rsidP="00DE75BB">
      <w:pPr>
        <w:spacing w:after="0" w:line="240" w:lineRule="auto"/>
      </w:pPr>
      <w:r>
        <w:separator/>
      </w:r>
    </w:p>
  </w:endnote>
  <w:endnote w:type="continuationSeparator" w:id="0">
    <w:p w14:paraId="0963367D" w14:textId="77777777" w:rsidR="000228B1" w:rsidRDefault="000228B1" w:rsidP="00DE75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FF451" w14:textId="77777777" w:rsidR="00186D2C" w:rsidRDefault="00186D2C" w:rsidP="00186D2C">
    <w:pPr>
      <w:pStyle w:val="Footer"/>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018CC" w14:textId="51050000" w:rsidR="00186D2C" w:rsidRDefault="00186D2C">
    <w:pPr>
      <w:pStyle w:val="Footer"/>
      <w:jc w:val="right"/>
    </w:pPr>
  </w:p>
  <w:p w14:paraId="6E7B2DBD" w14:textId="77777777" w:rsidR="00186D2C" w:rsidRDefault="00186D2C">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C68C3" w14:textId="5E19B1C7" w:rsidR="00186D2C" w:rsidRDefault="00C675F3" w:rsidP="00186D2C">
    <w:pPr>
      <w:pStyle w:val="Footer"/>
    </w:pPr>
    <w:r>
      <w:tab/>
    </w:r>
    <w:r>
      <w:tab/>
    </w:r>
    <w:sdt>
      <w:sdtPr>
        <w:id w:val="1074554051"/>
        <w:docPartObj>
          <w:docPartGallery w:val="Page Numbers (Bottom of Page)"/>
          <w:docPartUnique/>
        </w:docPartObj>
      </w:sdtPr>
      <w:sdtEndPr>
        <w:rPr>
          <w:noProof/>
        </w:rPr>
      </w:sdtEndPr>
      <w:sdtContent>
        <w:r w:rsidR="00186D2C">
          <w:fldChar w:fldCharType="begin"/>
        </w:r>
        <w:r w:rsidR="00186D2C">
          <w:instrText xml:space="preserve"> PAGE   \* MERGEFORMAT </w:instrText>
        </w:r>
        <w:r w:rsidR="00186D2C">
          <w:fldChar w:fldCharType="separate"/>
        </w:r>
        <w:r w:rsidR="00057A2A">
          <w:rPr>
            <w:noProof/>
          </w:rPr>
          <w:t>16</w:t>
        </w:r>
        <w:r w:rsidR="00186D2C">
          <w:rPr>
            <w:noProof/>
          </w:rPr>
          <w:fldChar w:fldCharType="end"/>
        </w:r>
      </w:sdtContent>
    </w:sdt>
  </w:p>
  <w:p w14:paraId="763C11A5" w14:textId="3435EE1C" w:rsidR="00186D2C" w:rsidRDefault="00186D2C" w:rsidP="00186D2C">
    <w:pPr>
      <w:pStyle w:val="Footer"/>
      <w:jc w:val="righ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F4F5A" w14:textId="37771CE2" w:rsidR="00186D2C" w:rsidRDefault="00186D2C">
    <w:pPr>
      <w:pStyle w:val="Footer"/>
      <w:jc w:val="right"/>
    </w:pPr>
    <w:r>
      <w:t>iv</w:t>
    </w:r>
  </w:p>
  <w:p w14:paraId="03142A22" w14:textId="77777777" w:rsidR="00186D2C" w:rsidRDefault="00186D2C">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40A69" w14:textId="549FE05F" w:rsidR="00C675F3" w:rsidRDefault="00C675F3">
    <w:pPr>
      <w:pStyle w:val="Footer"/>
      <w:jc w:val="right"/>
    </w:pPr>
    <w:r>
      <w:t>1</w:t>
    </w:r>
  </w:p>
  <w:p w14:paraId="078033F1" w14:textId="77777777" w:rsidR="00C675F3" w:rsidRDefault="00C675F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DCFFA8" w14:textId="77777777" w:rsidR="000228B1" w:rsidRDefault="000228B1" w:rsidP="00DE75BB">
      <w:pPr>
        <w:spacing w:after="0" w:line="240" w:lineRule="auto"/>
      </w:pPr>
      <w:r>
        <w:separator/>
      </w:r>
    </w:p>
  </w:footnote>
  <w:footnote w:type="continuationSeparator" w:id="0">
    <w:p w14:paraId="70D516C3" w14:textId="77777777" w:rsidR="000228B1" w:rsidRDefault="000228B1" w:rsidP="00DE75BB">
      <w:pPr>
        <w:spacing w:after="0" w:line="240" w:lineRule="auto"/>
      </w:pPr>
      <w:r>
        <w:continuationSeparator/>
      </w:r>
    </w:p>
  </w:footnote>
  <w:footnote w:id="1">
    <w:p w14:paraId="4737BE84" w14:textId="2BEE7303" w:rsidR="00C80050" w:rsidRDefault="00C80050">
      <w:pPr>
        <w:pStyle w:val="FootnoteText"/>
      </w:pPr>
      <w:r>
        <w:rPr>
          <w:rStyle w:val="FootnoteReference"/>
        </w:rPr>
        <w:footnoteRef/>
      </w:r>
      <w:r>
        <w:t xml:space="preserve"> Donna Scheibe, “Evangelist, 75, Recalls Many Years of Traveling Ministry,” </w:t>
      </w:r>
      <w:r>
        <w:rPr>
          <w:i/>
          <w:iCs/>
        </w:rPr>
        <w:t>The Los Angeles Times</w:t>
      </w:r>
      <w:r>
        <w:t>, 15 January 1970.</w:t>
      </w:r>
    </w:p>
  </w:footnote>
  <w:footnote w:id="2">
    <w:p w14:paraId="2975DCA7" w14:textId="1CC194F8" w:rsidR="00C80050" w:rsidRPr="00D02A22" w:rsidRDefault="00C80050">
      <w:pPr>
        <w:pStyle w:val="FootnoteText"/>
        <w:rPr>
          <w:rFonts w:ascii="Times New Roman" w:hAnsi="Times New Roman" w:cs="Times New Roman"/>
        </w:rPr>
      </w:pPr>
      <w:r>
        <w:rPr>
          <w:rStyle w:val="FootnoteReference"/>
        </w:rPr>
        <w:footnoteRef/>
      </w:r>
      <w:r>
        <w:t xml:space="preserve"> </w:t>
      </w:r>
      <w:r w:rsidRPr="00FD7C86">
        <w:rPr>
          <w:rFonts w:ascii="Times New Roman" w:hAnsi="Times New Roman" w:cs="Times New Roman"/>
        </w:rPr>
        <w:t xml:space="preserve">“Tragedy Details Unfold,” </w:t>
      </w:r>
      <w:r w:rsidRPr="00FD7C86">
        <w:rPr>
          <w:rFonts w:ascii="Times New Roman" w:hAnsi="Times New Roman" w:cs="Times New Roman"/>
          <w:i/>
        </w:rPr>
        <w:t xml:space="preserve">The Kansas City Times, </w:t>
      </w:r>
      <w:r w:rsidRPr="00FD7C86">
        <w:rPr>
          <w:rFonts w:ascii="Times New Roman" w:hAnsi="Times New Roman" w:cs="Times New Roman"/>
        </w:rPr>
        <w:t>18 July 1918.</w:t>
      </w:r>
    </w:p>
  </w:footnote>
  <w:footnote w:id="3">
    <w:p w14:paraId="240C3F8B" w14:textId="60154C92" w:rsidR="00C80050" w:rsidRDefault="00C80050">
      <w:pPr>
        <w:pStyle w:val="FootnoteText"/>
      </w:pPr>
      <w:r>
        <w:rPr>
          <w:rStyle w:val="FootnoteReference"/>
        </w:rPr>
        <w:footnoteRef/>
      </w:r>
      <w:r>
        <w:t xml:space="preserve"> </w:t>
      </w:r>
      <w:r w:rsidRPr="00FD7C86">
        <w:rPr>
          <w:rFonts w:ascii="Times New Roman" w:hAnsi="Times New Roman" w:cs="Times New Roman"/>
        </w:rPr>
        <w:t xml:space="preserve">“The Girl With the Agate Eyes,” </w:t>
      </w:r>
      <w:r w:rsidRPr="00FD7C86">
        <w:rPr>
          <w:rFonts w:ascii="Times New Roman" w:hAnsi="Times New Roman" w:cs="Times New Roman"/>
          <w:i/>
        </w:rPr>
        <w:t>San Francisco Chronicle</w:t>
      </w:r>
      <w:r w:rsidRPr="00FD7C86">
        <w:rPr>
          <w:rFonts w:ascii="Times New Roman" w:hAnsi="Times New Roman" w:cs="Times New Roman"/>
        </w:rPr>
        <w:t>, 3 April 1921.</w:t>
      </w:r>
    </w:p>
  </w:footnote>
  <w:footnote w:id="4">
    <w:p w14:paraId="5B92EB2D" w14:textId="63C578F4" w:rsidR="00C675F3" w:rsidRDefault="00C675F3">
      <w:pPr>
        <w:pStyle w:val="FootnoteText"/>
      </w:pPr>
      <w:r>
        <w:rPr>
          <w:rStyle w:val="FootnoteReference"/>
        </w:rPr>
        <w:footnoteRef/>
      </w:r>
      <w:r>
        <w:t xml:space="preserve"> </w:t>
      </w:r>
      <w:r w:rsidRPr="00FD7C86">
        <w:rPr>
          <w:rFonts w:ascii="Times New Roman" w:hAnsi="Times New Roman" w:cs="Times New Roman"/>
        </w:rPr>
        <w:t xml:space="preserve">Malcolm M. Feeley and Deborah L. Little, “The Vanishing Female: The Decline of Women in the Criminal Process, 1687-1912,” </w:t>
      </w:r>
      <w:r w:rsidRPr="00FD7C86">
        <w:rPr>
          <w:rFonts w:ascii="Times New Roman" w:hAnsi="Times New Roman" w:cs="Times New Roman"/>
          <w:i/>
        </w:rPr>
        <w:t>Law and Society Review</w:t>
      </w:r>
      <w:r w:rsidRPr="00FD7C86">
        <w:rPr>
          <w:rFonts w:ascii="Times New Roman" w:hAnsi="Times New Roman" w:cs="Times New Roman"/>
        </w:rPr>
        <w:t xml:space="preserve"> 25</w:t>
      </w:r>
      <w:r>
        <w:rPr>
          <w:rFonts w:ascii="Times New Roman" w:hAnsi="Times New Roman" w:cs="Times New Roman"/>
        </w:rPr>
        <w:t>, no. 4</w:t>
      </w:r>
      <w:r w:rsidRPr="00FD7C86">
        <w:rPr>
          <w:rFonts w:ascii="Times New Roman" w:hAnsi="Times New Roman" w:cs="Times New Roman"/>
        </w:rPr>
        <w:t xml:space="preserve"> (1991): 722.</w:t>
      </w:r>
    </w:p>
  </w:footnote>
  <w:footnote w:id="5">
    <w:p w14:paraId="54291922" w14:textId="76BA3DF5" w:rsidR="00C80050" w:rsidRDefault="00C80050">
      <w:pPr>
        <w:pStyle w:val="FootnoteText"/>
      </w:pPr>
      <w:r>
        <w:rPr>
          <w:rStyle w:val="FootnoteReference"/>
        </w:rPr>
        <w:footnoteRef/>
      </w:r>
      <w:r>
        <w:t xml:space="preserve"> </w:t>
      </w:r>
      <w:r w:rsidRPr="00FD7C86">
        <w:rPr>
          <w:rFonts w:ascii="Times New Roman" w:hAnsi="Times New Roman" w:cs="Times New Roman"/>
        </w:rPr>
        <w:t xml:space="preserve">Manon van der Heijden, “Future Research on Women and Crime,” </w:t>
      </w:r>
      <w:r w:rsidRPr="00FD7C86">
        <w:rPr>
          <w:rFonts w:ascii="Times New Roman" w:hAnsi="Times New Roman" w:cs="Times New Roman"/>
          <w:i/>
        </w:rPr>
        <w:t>Crime, History, and Societies</w:t>
      </w:r>
      <w:r>
        <w:rPr>
          <w:rFonts w:ascii="Times New Roman" w:hAnsi="Times New Roman" w:cs="Times New Roman"/>
        </w:rPr>
        <w:t xml:space="preserve"> 2, no. 2</w:t>
      </w:r>
      <w:r w:rsidRPr="00FD7C86">
        <w:rPr>
          <w:rFonts w:ascii="Times New Roman" w:hAnsi="Times New Roman" w:cs="Times New Roman"/>
        </w:rPr>
        <w:t xml:space="preserve"> (2017): 123.</w:t>
      </w:r>
    </w:p>
  </w:footnote>
  <w:footnote w:id="6">
    <w:p w14:paraId="461F292E" w14:textId="76103016" w:rsidR="00C80050" w:rsidRDefault="00C80050" w:rsidP="00BE0C6A">
      <w:pPr>
        <w:pStyle w:val="FootnoteText"/>
      </w:pPr>
      <w:r>
        <w:rPr>
          <w:rStyle w:val="FootnoteReference"/>
        </w:rPr>
        <w:footnoteRef/>
      </w:r>
      <w:r>
        <w:t xml:space="preserve"> </w:t>
      </w:r>
      <w:r w:rsidRPr="00FD7C86">
        <w:rPr>
          <w:rFonts w:ascii="Times New Roman" w:hAnsi="Times New Roman" w:cs="Times New Roman"/>
        </w:rPr>
        <w:t xml:space="preserve">Jeffrey S. Adler, “’I Loved Joe, but I Had to Shoot Him:’ Homicide by Women in Turn-of-the-Century Chicago,” </w:t>
      </w:r>
      <w:r w:rsidRPr="00FD7C86">
        <w:rPr>
          <w:rFonts w:ascii="Times New Roman" w:hAnsi="Times New Roman" w:cs="Times New Roman"/>
          <w:i/>
        </w:rPr>
        <w:t>The Journal of Criminal Law and Criminology</w:t>
      </w:r>
      <w:r w:rsidRPr="00FD7C86">
        <w:rPr>
          <w:rFonts w:ascii="Times New Roman" w:hAnsi="Times New Roman" w:cs="Times New Roman"/>
        </w:rPr>
        <w:t xml:space="preserve"> 92 (Spring-Summer 2002): 885-886.</w:t>
      </w:r>
    </w:p>
  </w:footnote>
  <w:footnote w:id="7">
    <w:p w14:paraId="32144AD0" w14:textId="5FD75CF9" w:rsidR="00C80050" w:rsidRDefault="00C80050" w:rsidP="00BE0C6A">
      <w:pPr>
        <w:pStyle w:val="FootnoteText"/>
      </w:pPr>
      <w:r>
        <w:rPr>
          <w:rStyle w:val="FootnoteReference"/>
        </w:rPr>
        <w:footnoteRef/>
      </w:r>
      <w:r>
        <w:t xml:space="preserve"> </w:t>
      </w:r>
      <w:r w:rsidRPr="00FD7C86">
        <w:rPr>
          <w:rFonts w:ascii="Times New Roman" w:hAnsi="Times New Roman" w:cs="Times New Roman"/>
        </w:rPr>
        <w:t xml:space="preserve">Mattie Howard, </w:t>
      </w:r>
      <w:r w:rsidRPr="00FD7C86">
        <w:rPr>
          <w:rFonts w:ascii="Times New Roman" w:hAnsi="Times New Roman" w:cs="Times New Roman"/>
          <w:i/>
        </w:rPr>
        <w:t xml:space="preserve">The Pathway of Mattie Howard (To and from Prison): True Story of the Regeneration of An Ex-Convict And Gangster Woman </w:t>
      </w:r>
      <w:r w:rsidRPr="00FD7C86">
        <w:rPr>
          <w:rFonts w:ascii="Times New Roman" w:hAnsi="Times New Roman" w:cs="Times New Roman"/>
        </w:rPr>
        <w:t xml:space="preserve">(Self-Published: Denver, 1937), </w:t>
      </w:r>
      <w:r>
        <w:rPr>
          <w:rFonts w:ascii="Times New Roman" w:hAnsi="Times New Roman" w:cs="Times New Roman"/>
        </w:rPr>
        <w:t xml:space="preserve">i. </w:t>
      </w:r>
    </w:p>
  </w:footnote>
  <w:footnote w:id="8">
    <w:p w14:paraId="67CDD16B" w14:textId="52DB4468"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Stuart Sim, “Spiritual Autobiography,” in </w:t>
      </w:r>
      <w:r w:rsidRPr="00FD7C86">
        <w:rPr>
          <w:rFonts w:ascii="Times New Roman" w:hAnsi="Times New Roman" w:cs="Times New Roman"/>
          <w:i/>
        </w:rPr>
        <w:t>The Literary Encyclopedia</w:t>
      </w:r>
      <w:r w:rsidRPr="00FD7C86">
        <w:rPr>
          <w:rFonts w:ascii="Times New Roman" w:hAnsi="Times New Roman" w:cs="Times New Roman"/>
        </w:rPr>
        <w:t>,</w:t>
      </w:r>
      <w:r>
        <w:rPr>
          <w:rFonts w:ascii="Times New Roman" w:hAnsi="Times New Roman" w:cs="Times New Roman"/>
        </w:rPr>
        <w:t xml:space="preserve"> ed.</w:t>
      </w:r>
      <w:r w:rsidRPr="00FD7C86">
        <w:rPr>
          <w:rFonts w:ascii="Times New Roman" w:hAnsi="Times New Roman" w:cs="Times New Roman"/>
        </w:rPr>
        <w:t xml:space="preserve"> Jennifer Brady, Daniel Cook, Neil Forsyth, Claire Preston, J.A. Roe, Virginia Mason Vaughan</w:t>
      </w:r>
      <w:r>
        <w:rPr>
          <w:rFonts w:ascii="Times New Roman" w:hAnsi="Times New Roman" w:cs="Times New Roman"/>
        </w:rPr>
        <w:t xml:space="preserve">, </w:t>
      </w:r>
      <w:r w:rsidRPr="00FD7C86">
        <w:rPr>
          <w:rFonts w:ascii="Times New Roman" w:hAnsi="Times New Roman" w:cs="Times New Roman"/>
        </w:rPr>
        <w:t>https://www.litencyc.com/php/stopics.php?rec=true&amp;UID=1377</w:t>
      </w:r>
      <w:r>
        <w:rPr>
          <w:rFonts w:ascii="Times New Roman" w:hAnsi="Times New Roman" w:cs="Times New Roman"/>
        </w:rPr>
        <w:t>.</w:t>
      </w:r>
      <w:r w:rsidRPr="00FD7C86">
        <w:rPr>
          <w:rFonts w:ascii="Times New Roman" w:hAnsi="Times New Roman" w:cs="Times New Roman"/>
        </w:rPr>
        <w:t xml:space="preserve"> </w:t>
      </w:r>
    </w:p>
  </w:footnote>
  <w:footnote w:id="9">
    <w:p w14:paraId="5DE7E703" w14:textId="40DC3BF9"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Mattie Howard, </w:t>
      </w:r>
      <w:r w:rsidRPr="00FD7C86">
        <w:rPr>
          <w:rFonts w:ascii="Times New Roman" w:hAnsi="Times New Roman" w:cs="Times New Roman"/>
          <w:i/>
        </w:rPr>
        <w:t xml:space="preserve">The Pathway of Mattie Howard (To and from Prison): True Story of the Regeneration of An Ex-Convict And Gangster Woman </w:t>
      </w:r>
      <w:r w:rsidRPr="00FD7C86">
        <w:rPr>
          <w:rFonts w:ascii="Times New Roman" w:hAnsi="Times New Roman" w:cs="Times New Roman"/>
        </w:rPr>
        <w:t xml:space="preserve">(Self-Published: Denver, 1937), 101-221. </w:t>
      </w:r>
    </w:p>
  </w:footnote>
  <w:footnote w:id="10">
    <w:p w14:paraId="24964292"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See “Fate Deals Seventh Hand,” </w:t>
      </w:r>
      <w:r w:rsidRPr="00FD7C86">
        <w:rPr>
          <w:rFonts w:ascii="Times New Roman" w:hAnsi="Times New Roman" w:cs="Times New Roman"/>
          <w:i/>
        </w:rPr>
        <w:t>The Kansas City Star</w:t>
      </w:r>
      <w:r w:rsidRPr="00FD7C86">
        <w:rPr>
          <w:rFonts w:ascii="Times New Roman" w:hAnsi="Times New Roman" w:cs="Times New Roman"/>
        </w:rPr>
        <w:t xml:space="preserve">, 20 May 1920; “Agate Eyed Girl Has Disappeared,” </w:t>
      </w:r>
      <w:r w:rsidRPr="00FD7C86">
        <w:rPr>
          <w:rFonts w:ascii="Times New Roman" w:hAnsi="Times New Roman" w:cs="Times New Roman"/>
          <w:i/>
        </w:rPr>
        <w:t>The Kansas City Kansan</w:t>
      </w:r>
      <w:r w:rsidRPr="00FD7C86">
        <w:rPr>
          <w:rFonts w:ascii="Times New Roman" w:hAnsi="Times New Roman" w:cs="Times New Roman"/>
        </w:rPr>
        <w:t xml:space="preserve">, 26 May 1921; “The Girl With the Agate Eyes,” </w:t>
      </w:r>
      <w:r w:rsidRPr="00FD7C86">
        <w:rPr>
          <w:rFonts w:ascii="Times New Roman" w:hAnsi="Times New Roman" w:cs="Times New Roman"/>
          <w:i/>
        </w:rPr>
        <w:t>San Francisco Chronicle</w:t>
      </w:r>
      <w:r w:rsidRPr="00FD7C86">
        <w:rPr>
          <w:rFonts w:ascii="Times New Roman" w:hAnsi="Times New Roman" w:cs="Times New Roman"/>
        </w:rPr>
        <w:t xml:space="preserve">, 3 April 1921; and “Mattie Howard In Canada,” </w:t>
      </w:r>
      <w:r w:rsidRPr="00FD7C86">
        <w:rPr>
          <w:rFonts w:ascii="Times New Roman" w:hAnsi="Times New Roman" w:cs="Times New Roman"/>
          <w:i/>
        </w:rPr>
        <w:t>The Kansas City Star</w:t>
      </w:r>
      <w:r w:rsidRPr="00FD7C86">
        <w:rPr>
          <w:rFonts w:ascii="Times New Roman" w:hAnsi="Times New Roman" w:cs="Times New Roman"/>
        </w:rPr>
        <w:t>, 2 June 1921.</w:t>
      </w:r>
    </w:p>
  </w:footnote>
  <w:footnote w:id="11">
    <w:p w14:paraId="3384A4C5" w14:textId="76FE562D"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Feeley and Little, “The Vanishing Female: The Decline of Women in the Criminal Process, 1687-1912</w:t>
      </w:r>
      <w:r>
        <w:rPr>
          <w:rFonts w:ascii="Times New Roman" w:hAnsi="Times New Roman" w:cs="Times New Roman"/>
        </w:rPr>
        <w:t xml:space="preserve">,” </w:t>
      </w:r>
      <w:r w:rsidRPr="00FD7C86">
        <w:rPr>
          <w:rFonts w:ascii="Times New Roman" w:hAnsi="Times New Roman" w:cs="Times New Roman"/>
        </w:rPr>
        <w:t xml:space="preserve">722. </w:t>
      </w:r>
    </w:p>
  </w:footnote>
  <w:footnote w:id="12">
    <w:p w14:paraId="02B1E938"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Feeley and Little, “The Vanishing Female,” 719.</w:t>
      </w:r>
    </w:p>
  </w:footnote>
  <w:footnote w:id="13">
    <w:p w14:paraId="7E4CC00A" w14:textId="77777777" w:rsidR="00C80050" w:rsidRDefault="00C80050" w:rsidP="00397ECF">
      <w:pPr>
        <w:pStyle w:val="FootnoteText"/>
      </w:pPr>
      <w:r>
        <w:rPr>
          <w:rStyle w:val="FootnoteReference"/>
        </w:rPr>
        <w:footnoteRef/>
      </w:r>
      <w:r>
        <w:t xml:space="preserve"> </w:t>
      </w:r>
      <w:r w:rsidRPr="00D02A22">
        <w:rPr>
          <w:rFonts w:ascii="Times New Roman" w:hAnsi="Times New Roman" w:cs="Times New Roman"/>
        </w:rPr>
        <w:t>Feeley and Little, “The Vanishing Female,” 743.</w:t>
      </w:r>
    </w:p>
  </w:footnote>
  <w:footnote w:id="14">
    <w:p w14:paraId="61703067"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van der Heijden, “Future Research on Women and Crime</w:t>
      </w:r>
      <w:r>
        <w:rPr>
          <w:rFonts w:ascii="Times New Roman" w:hAnsi="Times New Roman" w:cs="Times New Roman"/>
        </w:rPr>
        <w:t xml:space="preserve">,” </w:t>
      </w:r>
      <w:r w:rsidRPr="00FD7C86">
        <w:rPr>
          <w:rFonts w:ascii="Times New Roman" w:hAnsi="Times New Roman" w:cs="Times New Roman"/>
        </w:rPr>
        <w:t>123.</w:t>
      </w:r>
    </w:p>
  </w:footnote>
  <w:footnote w:id="15">
    <w:p w14:paraId="27FDB80F"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Laura James, </w:t>
      </w:r>
      <w:r w:rsidRPr="00FD7C86">
        <w:rPr>
          <w:rFonts w:ascii="Times New Roman" w:hAnsi="Times New Roman" w:cs="Times New Roman"/>
          <w:i/>
        </w:rPr>
        <w:t>The Love Pirate and the Bandit’s Son: Murder, Sin, and Scandal in the Shadow of Jesse James</w:t>
      </w:r>
      <w:r w:rsidRPr="00FD7C86">
        <w:rPr>
          <w:rFonts w:ascii="Times New Roman" w:hAnsi="Times New Roman" w:cs="Times New Roman"/>
        </w:rPr>
        <w:t xml:space="preserve"> (New York: Sterling, 2007), 144.</w:t>
      </w:r>
    </w:p>
  </w:footnote>
  <w:footnote w:id="16">
    <w:p w14:paraId="4B8AECB8"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James, </w:t>
      </w:r>
      <w:r w:rsidRPr="00FD7C86">
        <w:rPr>
          <w:rFonts w:ascii="Times New Roman" w:hAnsi="Times New Roman" w:cs="Times New Roman"/>
          <w:i/>
        </w:rPr>
        <w:t>The Love Pirate and the Bandit’s Son</w:t>
      </w:r>
      <w:r w:rsidRPr="00FD7C86">
        <w:rPr>
          <w:rFonts w:ascii="Times New Roman" w:hAnsi="Times New Roman" w:cs="Times New Roman"/>
        </w:rPr>
        <w:t>, 145.</w:t>
      </w:r>
    </w:p>
  </w:footnote>
  <w:footnote w:id="17">
    <w:p w14:paraId="2BA81D72"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Genealogical record for Martha Alice “Mattie” Howard, FamilySearch. https://www.familysearch.org/tree/person/details/GSQJ-LCY; Howard, </w:t>
      </w:r>
      <w:r w:rsidRPr="00FD7C86">
        <w:rPr>
          <w:rFonts w:ascii="Times New Roman" w:hAnsi="Times New Roman" w:cs="Times New Roman"/>
          <w:i/>
        </w:rPr>
        <w:t>The Pathway of Mattie Howard</w:t>
      </w:r>
      <w:r w:rsidRPr="00FD7C86">
        <w:rPr>
          <w:rFonts w:ascii="Times New Roman" w:hAnsi="Times New Roman" w:cs="Times New Roman"/>
        </w:rPr>
        <w:t>, 13.</w:t>
      </w:r>
    </w:p>
  </w:footnote>
  <w:footnote w:id="18">
    <w:p w14:paraId="6B7E66A5"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C.R. Howard and Mattie M. Keenan, “Montana, County Marriages, 1865-1950,” 4 July 1887.  https://www.familysearch.org/ark:/61903/3:1:S3HT-DZ17-JN4?i=63&amp;cc=1609797</w:t>
      </w:r>
    </w:p>
  </w:footnote>
  <w:footnote w:id="19">
    <w:p w14:paraId="6B34A5AD"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Genealogical record for Oliver P Howard, FamilySearch. https://www.familysearch.org/tree/person/details/LD5G-CK9; Genealogical record for Samuel James Howard, FamilySearch. https://www.familysearch.org/tree/person/details/LVVX-YNV.</w:t>
      </w:r>
    </w:p>
  </w:footnote>
  <w:footnote w:id="20">
    <w:p w14:paraId="5DC4C0AD"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The FamilySearch database lists the name of Mattie Alice Howard’s mother as Margaret Elizabeth “Mattie” Keenan. However, this seems erroneous, as an 1870 U.S. Census entry cited on her genealogical record gives her name as “Martha,” while the rest of the works cited on her record use the name “Mattie,” which is a diminutive nickname of Martha, not of Margaret. Additionally, Mattie refers to her mother as “Martha” in her own memoir. See genealogical record, Margaret Elizabeth “Mattie” Keenan.”</w:t>
      </w:r>
    </w:p>
  </w:footnote>
  <w:footnote w:id="21">
    <w:p w14:paraId="60209D2A"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U.S. Census Bureau, “ED 46, Precinct 8, Denver City Ward Six, Arapahoe County, Colorado, 1900 U.S. Census,” accessed 9/29/2021. https://www.familysearch.org/ark:/61903/3:1:S3HT-6SL3-FS5?i=23&amp;cc=1325221&amp;personaUrl=%2Fark%3A%2F61903%2F1%3A1%3AM311-3F4. </w:t>
      </w:r>
    </w:p>
  </w:footnote>
  <w:footnote w:id="22">
    <w:p w14:paraId="5E3A38CF"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Howard, </w:t>
      </w:r>
      <w:r w:rsidRPr="00FD7C86">
        <w:rPr>
          <w:rFonts w:ascii="Times New Roman" w:hAnsi="Times New Roman" w:cs="Times New Roman"/>
          <w:i/>
        </w:rPr>
        <w:t>The Pathway of Mattie Howard</w:t>
      </w:r>
      <w:r w:rsidRPr="00FD7C86">
        <w:rPr>
          <w:rFonts w:ascii="Times New Roman" w:hAnsi="Times New Roman" w:cs="Times New Roman"/>
        </w:rPr>
        <w:t>, 15.</w:t>
      </w:r>
    </w:p>
  </w:footnote>
  <w:footnote w:id="23">
    <w:p w14:paraId="7AA25442"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U.S. Census Bureau, “ED 46, Precinct 8, Denver City Ward Six, Arapahoe County, Colorado, 1900 U.S. Census,” accessed 9/29/2021. https://www.familysearch.org/ark:/61903/3:1:S3HT-6SL3-FS5?i=23&amp;cc=1325221&amp;personaUrl=%2Fark%3A%2F61903%2F1%3A1%3AM311-3F4.</w:t>
      </w:r>
    </w:p>
  </w:footnote>
  <w:footnote w:id="24">
    <w:p w14:paraId="408759DE"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Howard, </w:t>
      </w:r>
      <w:r w:rsidRPr="00FD7C86">
        <w:rPr>
          <w:rFonts w:ascii="Times New Roman" w:hAnsi="Times New Roman" w:cs="Times New Roman"/>
          <w:i/>
        </w:rPr>
        <w:t>The Pathway of Mattie Howard</w:t>
      </w:r>
      <w:r w:rsidRPr="00FD7C86">
        <w:rPr>
          <w:rFonts w:ascii="Times New Roman" w:hAnsi="Times New Roman" w:cs="Times New Roman"/>
        </w:rPr>
        <w:t>, 15, 26.</w:t>
      </w:r>
    </w:p>
  </w:footnote>
  <w:footnote w:id="25">
    <w:p w14:paraId="238F7716"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Howard, </w:t>
      </w:r>
      <w:r w:rsidRPr="00FD7C86">
        <w:rPr>
          <w:rFonts w:ascii="Times New Roman" w:hAnsi="Times New Roman" w:cs="Times New Roman"/>
          <w:i/>
        </w:rPr>
        <w:t>The Pathway of Mattie Howard</w:t>
      </w:r>
      <w:r w:rsidRPr="00FD7C86">
        <w:rPr>
          <w:rFonts w:ascii="Times New Roman" w:hAnsi="Times New Roman" w:cs="Times New Roman"/>
        </w:rPr>
        <w:t>, 42.</w:t>
      </w:r>
    </w:p>
  </w:footnote>
  <w:footnote w:id="26">
    <w:p w14:paraId="51D84DE0"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U.S. Census Bureau, “ED 63, Denver Ward 4, Denver, Colorado, 1910 U.S. Census,” accessed 9/29/2021. https://www.familysearch.org/ark:/61903/3:1:33S7-9RJF-</w:t>
      </w:r>
    </w:p>
  </w:footnote>
  <w:footnote w:id="27">
    <w:p w14:paraId="72305DC4"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w:t>
      </w:r>
    </w:p>
  </w:footnote>
  <w:footnote w:id="28">
    <w:p w14:paraId="448A2EC6"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Howard, </w:t>
      </w:r>
      <w:r w:rsidRPr="00FD7C86">
        <w:rPr>
          <w:rFonts w:ascii="Times New Roman" w:hAnsi="Times New Roman" w:cs="Times New Roman"/>
          <w:i/>
        </w:rPr>
        <w:t>The Pathway of Mattie Howard</w:t>
      </w:r>
      <w:r w:rsidRPr="00FD7C86">
        <w:rPr>
          <w:rFonts w:ascii="Times New Roman" w:hAnsi="Times New Roman" w:cs="Times New Roman"/>
        </w:rPr>
        <w:t>, 29.</w:t>
      </w:r>
    </w:p>
  </w:footnote>
  <w:footnote w:id="29">
    <w:p w14:paraId="04314477"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U.S. Census Bureau, “ED 63, Denver Ward 4, Denver, Colorado, 1910 U.S. Census,” accessed 9/29/2021. https://www.familysearch.org/ark:/61903/3:1:33S7-9RJF-</w:t>
      </w:r>
    </w:p>
  </w:footnote>
  <w:footnote w:id="30">
    <w:p w14:paraId="711C373C"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Howard, </w:t>
      </w:r>
      <w:r w:rsidRPr="00FD7C86">
        <w:rPr>
          <w:rFonts w:ascii="Times New Roman" w:hAnsi="Times New Roman" w:cs="Times New Roman"/>
          <w:i/>
        </w:rPr>
        <w:t>The Pathway of Mattie Howard</w:t>
      </w:r>
      <w:r w:rsidRPr="00FD7C86">
        <w:rPr>
          <w:rFonts w:ascii="Times New Roman" w:hAnsi="Times New Roman" w:cs="Times New Roman"/>
        </w:rPr>
        <w:t>, 32.</w:t>
      </w:r>
    </w:p>
  </w:footnote>
  <w:footnote w:id="31">
    <w:p w14:paraId="627FE6DD"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Howard, </w:t>
      </w:r>
      <w:r w:rsidRPr="00FD7C86">
        <w:rPr>
          <w:rFonts w:ascii="Times New Roman" w:hAnsi="Times New Roman" w:cs="Times New Roman"/>
          <w:i/>
        </w:rPr>
        <w:t>The Pathway of Mattie Howard</w:t>
      </w:r>
      <w:r w:rsidRPr="00FD7C86">
        <w:rPr>
          <w:rFonts w:ascii="Times New Roman" w:hAnsi="Times New Roman" w:cs="Times New Roman"/>
        </w:rPr>
        <w:t>, 39.</w:t>
      </w:r>
    </w:p>
  </w:footnote>
  <w:footnote w:id="32">
    <w:p w14:paraId="5FC8A60B"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Kathy Peiss,</w:t>
      </w:r>
      <w:r w:rsidRPr="00FD7C86">
        <w:rPr>
          <w:rFonts w:ascii="Times New Roman" w:hAnsi="Times New Roman" w:cs="Times New Roman"/>
          <w:i/>
        </w:rPr>
        <w:t xml:space="preserve"> Cheap Amusements: Working Women and Leisure in Turn-of-the-Century New York</w:t>
      </w:r>
      <w:r w:rsidRPr="00FD7C86">
        <w:rPr>
          <w:rFonts w:ascii="Times New Roman" w:hAnsi="Times New Roman" w:cs="Times New Roman"/>
        </w:rPr>
        <w:t xml:space="preserve"> (Philadelphia: Temple University Press, 1986), 148.</w:t>
      </w:r>
    </w:p>
  </w:footnote>
  <w:footnote w:id="33">
    <w:p w14:paraId="2F96D435"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Peiss,</w:t>
      </w:r>
      <w:r w:rsidRPr="00FD7C86">
        <w:rPr>
          <w:rFonts w:ascii="Times New Roman" w:hAnsi="Times New Roman" w:cs="Times New Roman"/>
          <w:i/>
        </w:rPr>
        <w:t xml:space="preserve"> Cheap Amusements</w:t>
      </w:r>
      <w:r w:rsidRPr="00FD7C86">
        <w:rPr>
          <w:rFonts w:ascii="Times New Roman" w:hAnsi="Times New Roman" w:cs="Times New Roman"/>
        </w:rPr>
        <w:t>, 148.</w:t>
      </w:r>
    </w:p>
  </w:footnote>
  <w:footnote w:id="34">
    <w:p w14:paraId="4857B16C"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Peiss, </w:t>
      </w:r>
      <w:r w:rsidRPr="00FD7C86">
        <w:rPr>
          <w:rFonts w:ascii="Times New Roman" w:hAnsi="Times New Roman" w:cs="Times New Roman"/>
          <w:i/>
        </w:rPr>
        <w:t>Cheap Amusements</w:t>
      </w:r>
      <w:r w:rsidRPr="00FD7C86">
        <w:rPr>
          <w:rFonts w:ascii="Times New Roman" w:hAnsi="Times New Roman" w:cs="Times New Roman"/>
        </w:rPr>
        <w:t>, 158.</w:t>
      </w:r>
    </w:p>
  </w:footnote>
  <w:footnote w:id="35">
    <w:p w14:paraId="673E509A" w14:textId="77777777" w:rsidR="00C80050" w:rsidRPr="00FD7C86" w:rsidRDefault="00C80050" w:rsidP="00397ECF">
      <w:pPr>
        <w:pStyle w:val="FootnoteText"/>
        <w:rPr>
          <w:rFonts w:ascii="Times New Roman" w:hAnsi="Times New Roman" w:cs="Times New Roman"/>
          <w:i/>
        </w:rPr>
      </w:pPr>
      <w:r w:rsidRPr="00FD7C86">
        <w:rPr>
          <w:rStyle w:val="FootnoteReference"/>
          <w:rFonts w:ascii="Times New Roman" w:hAnsi="Times New Roman" w:cs="Times New Roman"/>
        </w:rPr>
        <w:footnoteRef/>
      </w:r>
      <w:r w:rsidRPr="00FD7C86">
        <w:rPr>
          <w:rFonts w:ascii="Times New Roman" w:hAnsi="Times New Roman" w:cs="Times New Roman"/>
        </w:rPr>
        <w:t xml:space="preserve"> Howard, </w:t>
      </w:r>
      <w:r w:rsidRPr="00FD7C86">
        <w:rPr>
          <w:rFonts w:ascii="Times New Roman" w:hAnsi="Times New Roman" w:cs="Times New Roman"/>
          <w:i/>
        </w:rPr>
        <w:t>The Pathway of Mattie Howard</w:t>
      </w:r>
      <w:r w:rsidRPr="00FD7C86">
        <w:rPr>
          <w:rFonts w:ascii="Times New Roman" w:hAnsi="Times New Roman" w:cs="Times New Roman"/>
        </w:rPr>
        <w:t>, 35-36.</w:t>
      </w:r>
    </w:p>
  </w:footnote>
  <w:footnote w:id="36">
    <w:p w14:paraId="5CA71203" w14:textId="77777777" w:rsidR="00C80050" w:rsidRPr="00D02A22" w:rsidRDefault="00C80050" w:rsidP="00397ECF">
      <w:pPr>
        <w:pStyle w:val="FootnoteText"/>
        <w:rPr>
          <w:rFonts w:ascii="Times New Roman" w:hAnsi="Times New Roman" w:cs="Times New Roman"/>
        </w:rPr>
      </w:pPr>
      <w:r w:rsidRPr="00D02A22">
        <w:rPr>
          <w:rStyle w:val="FootnoteReference"/>
          <w:rFonts w:ascii="Times New Roman" w:hAnsi="Times New Roman" w:cs="Times New Roman"/>
        </w:rPr>
        <w:footnoteRef/>
      </w:r>
      <w:r w:rsidRPr="00D02A22">
        <w:rPr>
          <w:rFonts w:ascii="Times New Roman" w:hAnsi="Times New Roman" w:cs="Times New Roman"/>
        </w:rPr>
        <w:t xml:space="preserve"> See Howard, </w:t>
      </w:r>
      <w:r w:rsidRPr="00D02A22">
        <w:rPr>
          <w:rFonts w:ascii="Times New Roman" w:hAnsi="Times New Roman" w:cs="Times New Roman"/>
          <w:i/>
        </w:rPr>
        <w:t>The Pathway of Mattie Howard</w:t>
      </w:r>
      <w:r w:rsidRPr="00D02A22">
        <w:rPr>
          <w:rFonts w:ascii="Times New Roman" w:hAnsi="Times New Roman" w:cs="Times New Roman"/>
        </w:rPr>
        <w:t>, 289.</w:t>
      </w:r>
    </w:p>
  </w:footnote>
  <w:footnote w:id="37">
    <w:p w14:paraId="106AF6C7"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Howard, </w:t>
      </w:r>
      <w:r w:rsidRPr="00FD7C86">
        <w:rPr>
          <w:rFonts w:ascii="Times New Roman" w:hAnsi="Times New Roman" w:cs="Times New Roman"/>
          <w:i/>
        </w:rPr>
        <w:t>The Pathway of Mattie Howard</w:t>
      </w:r>
      <w:r w:rsidRPr="00FD7C86">
        <w:rPr>
          <w:rFonts w:ascii="Times New Roman" w:hAnsi="Times New Roman" w:cs="Times New Roman"/>
        </w:rPr>
        <w:t>, 33.</w:t>
      </w:r>
    </w:p>
  </w:footnote>
  <w:footnote w:id="38">
    <w:p w14:paraId="7289E32B"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Howard, </w:t>
      </w:r>
      <w:r w:rsidRPr="00FD7C86">
        <w:rPr>
          <w:rFonts w:ascii="Times New Roman" w:hAnsi="Times New Roman" w:cs="Times New Roman"/>
          <w:i/>
        </w:rPr>
        <w:t>The Pathway of Mattie Howard</w:t>
      </w:r>
      <w:r w:rsidRPr="00FD7C86">
        <w:rPr>
          <w:rFonts w:ascii="Times New Roman" w:hAnsi="Times New Roman" w:cs="Times New Roman"/>
        </w:rPr>
        <w:t xml:space="preserve">, 33-34. </w:t>
      </w:r>
    </w:p>
  </w:footnote>
  <w:footnote w:id="39">
    <w:p w14:paraId="2EDCCF46"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Howard, </w:t>
      </w:r>
      <w:r w:rsidRPr="00FD7C86">
        <w:rPr>
          <w:rFonts w:ascii="Times New Roman" w:hAnsi="Times New Roman" w:cs="Times New Roman"/>
          <w:i/>
        </w:rPr>
        <w:t>The Pathway of Mattie Howard</w:t>
      </w:r>
      <w:r w:rsidRPr="00FD7C86">
        <w:rPr>
          <w:rFonts w:ascii="Times New Roman" w:hAnsi="Times New Roman" w:cs="Times New Roman"/>
        </w:rPr>
        <w:t>, 34-35.</w:t>
      </w:r>
    </w:p>
  </w:footnote>
  <w:footnote w:id="40">
    <w:p w14:paraId="68088492"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Howard, </w:t>
      </w:r>
      <w:r w:rsidRPr="00FD7C86">
        <w:rPr>
          <w:rFonts w:ascii="Times New Roman" w:hAnsi="Times New Roman" w:cs="Times New Roman"/>
          <w:i/>
        </w:rPr>
        <w:t>The Pathway of Mattie Howard</w:t>
      </w:r>
      <w:r w:rsidRPr="00FD7C86">
        <w:rPr>
          <w:rFonts w:ascii="Times New Roman" w:hAnsi="Times New Roman" w:cs="Times New Roman"/>
        </w:rPr>
        <w:t>, 38.</w:t>
      </w:r>
    </w:p>
  </w:footnote>
  <w:footnote w:id="41">
    <w:p w14:paraId="29D2D492"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U.S. Census Bureau, “ED 63, Denver Ward 4, Denver, Colorado, 1910 U.S. Census,” accessed 9/29/2021. https://www.familysearch.org/ark:/61903/3:1:33S7-9RJF-</w:t>
      </w:r>
    </w:p>
  </w:footnote>
  <w:footnote w:id="42">
    <w:p w14:paraId="18319E5D"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Howard, </w:t>
      </w:r>
      <w:r w:rsidRPr="00FD7C86">
        <w:rPr>
          <w:rFonts w:ascii="Times New Roman" w:hAnsi="Times New Roman" w:cs="Times New Roman"/>
          <w:i/>
        </w:rPr>
        <w:t>The Pathway of Mattie Howard</w:t>
      </w:r>
      <w:r w:rsidRPr="00FD7C86">
        <w:rPr>
          <w:rFonts w:ascii="Times New Roman" w:hAnsi="Times New Roman" w:cs="Times New Roman"/>
        </w:rPr>
        <w:t>, 26.</w:t>
      </w:r>
    </w:p>
  </w:footnote>
  <w:footnote w:id="43">
    <w:p w14:paraId="4295078A"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Howard, </w:t>
      </w:r>
      <w:r w:rsidRPr="00FD7C86">
        <w:rPr>
          <w:rFonts w:ascii="Times New Roman" w:hAnsi="Times New Roman" w:cs="Times New Roman"/>
          <w:i/>
        </w:rPr>
        <w:t>The Pathway of Mattie Howard</w:t>
      </w:r>
      <w:r w:rsidRPr="00FD7C86">
        <w:rPr>
          <w:rFonts w:ascii="Times New Roman" w:hAnsi="Times New Roman" w:cs="Times New Roman"/>
        </w:rPr>
        <w:t>, 39.</w:t>
      </w:r>
    </w:p>
  </w:footnote>
  <w:footnote w:id="44">
    <w:p w14:paraId="6A4F03FC"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Howard, </w:t>
      </w:r>
      <w:r w:rsidRPr="00FD7C86">
        <w:rPr>
          <w:rFonts w:ascii="Times New Roman" w:hAnsi="Times New Roman" w:cs="Times New Roman"/>
          <w:i/>
        </w:rPr>
        <w:t>The Pathway of Mattie Howard</w:t>
      </w:r>
      <w:r w:rsidRPr="00FD7C86">
        <w:rPr>
          <w:rFonts w:ascii="Times New Roman" w:hAnsi="Times New Roman" w:cs="Times New Roman"/>
        </w:rPr>
        <w:t>, 39-40.</w:t>
      </w:r>
    </w:p>
  </w:footnote>
  <w:footnote w:id="45">
    <w:p w14:paraId="7458C5FE"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Ibid.</w:t>
      </w:r>
    </w:p>
  </w:footnote>
  <w:footnote w:id="46">
    <w:p w14:paraId="0CB08D40"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“Twenty Five Erie Maids Are Beauties,” </w:t>
      </w:r>
      <w:r w:rsidRPr="00FD7C86">
        <w:rPr>
          <w:rFonts w:ascii="Times New Roman" w:hAnsi="Times New Roman" w:cs="Times New Roman"/>
          <w:i/>
        </w:rPr>
        <w:t>The Greeley Tribune</w:t>
      </w:r>
      <w:r w:rsidRPr="00FD7C86">
        <w:rPr>
          <w:rFonts w:ascii="Times New Roman" w:hAnsi="Times New Roman" w:cs="Times New Roman"/>
        </w:rPr>
        <w:t>, 12 October 1911.</w:t>
      </w:r>
    </w:p>
  </w:footnote>
  <w:footnote w:id="47">
    <w:p w14:paraId="6C2779FC"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Eddie Meisburger, “’Avoid That Primrose Path’ Warns One Who Traveled It,” </w:t>
      </w:r>
      <w:r w:rsidRPr="00FD7C86">
        <w:rPr>
          <w:rFonts w:ascii="Times New Roman" w:hAnsi="Times New Roman" w:cs="Times New Roman"/>
          <w:i/>
        </w:rPr>
        <w:t>Minneapolis Morning Tribune</w:t>
      </w:r>
      <w:r w:rsidRPr="00FD7C86">
        <w:rPr>
          <w:rFonts w:ascii="Times New Roman" w:hAnsi="Times New Roman" w:cs="Times New Roman"/>
        </w:rPr>
        <w:t xml:space="preserve">, 16 June 1942. </w:t>
      </w:r>
    </w:p>
  </w:footnote>
  <w:footnote w:id="48">
    <w:p w14:paraId="417F990E"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Howard, </w:t>
      </w:r>
      <w:r w:rsidRPr="00FD7C86">
        <w:rPr>
          <w:rFonts w:ascii="Times New Roman" w:hAnsi="Times New Roman" w:cs="Times New Roman"/>
          <w:i/>
        </w:rPr>
        <w:t>The Pathway of Mattie Howard</w:t>
      </w:r>
      <w:r w:rsidRPr="00FD7C86">
        <w:rPr>
          <w:rFonts w:ascii="Times New Roman" w:hAnsi="Times New Roman" w:cs="Times New Roman"/>
        </w:rPr>
        <w:t>, 42.</w:t>
      </w:r>
    </w:p>
  </w:footnote>
  <w:footnote w:id="49">
    <w:p w14:paraId="571F8620"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Peiss, </w:t>
      </w:r>
      <w:r w:rsidRPr="00FD7C86">
        <w:rPr>
          <w:rFonts w:ascii="Times New Roman" w:hAnsi="Times New Roman" w:cs="Times New Roman"/>
          <w:i/>
        </w:rPr>
        <w:t>Cheap Amusements</w:t>
      </w:r>
      <w:r w:rsidRPr="00FD7C86">
        <w:rPr>
          <w:rFonts w:ascii="Times New Roman" w:hAnsi="Times New Roman" w:cs="Times New Roman"/>
        </w:rPr>
        <w:t>, 88.</w:t>
      </w:r>
    </w:p>
  </w:footnote>
  <w:footnote w:id="50">
    <w:p w14:paraId="6F6963DF" w14:textId="7075E5D4" w:rsidR="00C80050" w:rsidRPr="00825743"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Peiss, </w:t>
      </w:r>
      <w:r w:rsidRPr="00FD7C86">
        <w:rPr>
          <w:rFonts w:ascii="Times New Roman" w:hAnsi="Times New Roman" w:cs="Times New Roman"/>
          <w:i/>
        </w:rPr>
        <w:t>Cheap Amusements</w:t>
      </w:r>
      <w:r w:rsidRPr="00FD7C86">
        <w:rPr>
          <w:rFonts w:ascii="Times New Roman" w:hAnsi="Times New Roman" w:cs="Times New Roman"/>
        </w:rPr>
        <w:t>, 90.</w:t>
      </w:r>
      <w:r w:rsidR="00825743">
        <w:rPr>
          <w:rFonts w:ascii="Times New Roman" w:hAnsi="Times New Roman" w:cs="Times New Roman"/>
        </w:rPr>
        <w:t xml:space="preserve"> These fears also contributed to contemporary literature on female delinquency, with the pursuit of urban leisure considered a “stepping stone” to more deleterious crimes. See Ruth M. Alexander, </w:t>
      </w:r>
      <w:r w:rsidR="00825743">
        <w:rPr>
          <w:rFonts w:ascii="Times New Roman" w:hAnsi="Times New Roman" w:cs="Times New Roman"/>
          <w:i/>
        </w:rPr>
        <w:t>The Girl Problem: Female Sexual Delinquency in New York, 1900-1930</w:t>
      </w:r>
      <w:r w:rsidR="00825743">
        <w:rPr>
          <w:rFonts w:ascii="Times New Roman" w:hAnsi="Times New Roman" w:cs="Times New Roman"/>
        </w:rPr>
        <w:t xml:space="preserve"> (Ithaca: Cornell University Press, 1998).</w:t>
      </w:r>
    </w:p>
  </w:footnote>
  <w:footnote w:id="51">
    <w:p w14:paraId="39295195"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Howard, </w:t>
      </w:r>
      <w:r w:rsidRPr="00FD7C86">
        <w:rPr>
          <w:rFonts w:ascii="Times New Roman" w:hAnsi="Times New Roman" w:cs="Times New Roman"/>
          <w:i/>
        </w:rPr>
        <w:t>Pathway of Mattie Howard</w:t>
      </w:r>
      <w:r w:rsidRPr="00FD7C86">
        <w:rPr>
          <w:rFonts w:ascii="Times New Roman" w:hAnsi="Times New Roman" w:cs="Times New Roman"/>
        </w:rPr>
        <w:t>, 42-43.</w:t>
      </w:r>
    </w:p>
  </w:footnote>
  <w:footnote w:id="52">
    <w:p w14:paraId="012B8671"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Peiss, </w:t>
      </w:r>
      <w:r w:rsidRPr="00FD7C86">
        <w:rPr>
          <w:rFonts w:ascii="Times New Roman" w:hAnsi="Times New Roman" w:cs="Times New Roman"/>
          <w:i/>
        </w:rPr>
        <w:t>Cheap Amusements</w:t>
      </w:r>
      <w:r w:rsidRPr="00FD7C86">
        <w:rPr>
          <w:rFonts w:ascii="Times New Roman" w:hAnsi="Times New Roman" w:cs="Times New Roman"/>
        </w:rPr>
        <w:t>, 98.</w:t>
      </w:r>
    </w:p>
  </w:footnote>
  <w:footnote w:id="53">
    <w:p w14:paraId="7DD15133"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Ralph G. Giordano, </w:t>
      </w:r>
      <w:r w:rsidRPr="00FD7C86">
        <w:rPr>
          <w:rFonts w:ascii="Times New Roman" w:hAnsi="Times New Roman" w:cs="Times New Roman"/>
          <w:i/>
        </w:rPr>
        <w:t>Satan in the Dance Hall: Rev. John Roach Straton, Social Dancing, and Morality in 1920s New York City</w:t>
      </w:r>
      <w:r w:rsidRPr="00FD7C86">
        <w:rPr>
          <w:rFonts w:ascii="Times New Roman" w:hAnsi="Times New Roman" w:cs="Times New Roman"/>
        </w:rPr>
        <w:t xml:space="preserve"> (Lanham: Scarecrow Press, 2008), 192.</w:t>
      </w:r>
    </w:p>
  </w:footnote>
  <w:footnote w:id="54">
    <w:p w14:paraId="6224FB8D"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Timothy J. Gilfoyle, </w:t>
      </w:r>
      <w:r w:rsidRPr="00FD7C86">
        <w:rPr>
          <w:rFonts w:ascii="Times New Roman" w:hAnsi="Times New Roman" w:cs="Times New Roman"/>
          <w:i/>
        </w:rPr>
        <w:t xml:space="preserve">City of Eros: New York City, Prostitution, and the Commercialization of Sex, 1790-1920 </w:t>
      </w:r>
      <w:r w:rsidRPr="00FD7C86">
        <w:rPr>
          <w:rFonts w:ascii="Times New Roman" w:hAnsi="Times New Roman" w:cs="Times New Roman"/>
        </w:rPr>
        <w:t>(New York: W.W. Norton, 1994), 298</w:t>
      </w:r>
    </w:p>
  </w:footnote>
  <w:footnote w:id="55">
    <w:p w14:paraId="3FD33680"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Howard, </w:t>
      </w:r>
      <w:r w:rsidRPr="00FD7C86">
        <w:rPr>
          <w:rFonts w:ascii="Times New Roman" w:hAnsi="Times New Roman" w:cs="Times New Roman"/>
          <w:i/>
        </w:rPr>
        <w:t>Pathway of Mattie Howard</w:t>
      </w:r>
      <w:r w:rsidRPr="00FD7C86">
        <w:rPr>
          <w:rFonts w:ascii="Times New Roman" w:hAnsi="Times New Roman" w:cs="Times New Roman"/>
        </w:rPr>
        <w:t>, 42.</w:t>
      </w:r>
    </w:p>
  </w:footnote>
  <w:footnote w:id="56">
    <w:p w14:paraId="24DEA405"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Howard, </w:t>
      </w:r>
      <w:r w:rsidRPr="00FD7C86">
        <w:rPr>
          <w:rFonts w:ascii="Times New Roman" w:hAnsi="Times New Roman" w:cs="Times New Roman"/>
          <w:i/>
        </w:rPr>
        <w:t>Pathway of Mattie Howard</w:t>
      </w:r>
      <w:r w:rsidRPr="00FD7C86">
        <w:rPr>
          <w:rFonts w:ascii="Times New Roman" w:hAnsi="Times New Roman" w:cs="Times New Roman"/>
        </w:rPr>
        <w:t xml:space="preserve">, 43-44. </w:t>
      </w:r>
    </w:p>
  </w:footnote>
  <w:footnote w:id="57">
    <w:p w14:paraId="0C470D4A"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Howard, </w:t>
      </w:r>
      <w:r w:rsidRPr="00FD7C86">
        <w:rPr>
          <w:rFonts w:ascii="Times New Roman" w:hAnsi="Times New Roman" w:cs="Times New Roman"/>
          <w:i/>
        </w:rPr>
        <w:t>Pathway of Mattie Howard</w:t>
      </w:r>
      <w:r w:rsidRPr="00FD7C86">
        <w:rPr>
          <w:rFonts w:ascii="Times New Roman" w:hAnsi="Times New Roman" w:cs="Times New Roman"/>
        </w:rPr>
        <w:t xml:space="preserve">, 44. </w:t>
      </w:r>
    </w:p>
  </w:footnote>
  <w:footnote w:id="58">
    <w:p w14:paraId="1CD58F93"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Ibid.</w:t>
      </w:r>
    </w:p>
  </w:footnote>
  <w:footnote w:id="59">
    <w:p w14:paraId="47F1BD03"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Howard, </w:t>
      </w:r>
      <w:r w:rsidRPr="00FD7C86">
        <w:rPr>
          <w:rFonts w:ascii="Times New Roman" w:hAnsi="Times New Roman" w:cs="Times New Roman"/>
          <w:i/>
        </w:rPr>
        <w:t>Pathway of Mattie Howard</w:t>
      </w:r>
      <w:r w:rsidRPr="00FD7C86">
        <w:rPr>
          <w:rFonts w:ascii="Times New Roman" w:hAnsi="Times New Roman" w:cs="Times New Roman"/>
        </w:rPr>
        <w:t>, 44-45.</w:t>
      </w:r>
    </w:p>
  </w:footnote>
  <w:footnote w:id="60">
    <w:p w14:paraId="1FED084A"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Howard, </w:t>
      </w:r>
      <w:r w:rsidRPr="00FD7C86">
        <w:rPr>
          <w:rFonts w:ascii="Times New Roman" w:hAnsi="Times New Roman" w:cs="Times New Roman"/>
          <w:i/>
        </w:rPr>
        <w:t>Pathway of Mattie Howard</w:t>
      </w:r>
      <w:r w:rsidRPr="00FD7C86">
        <w:rPr>
          <w:rFonts w:ascii="Times New Roman" w:hAnsi="Times New Roman" w:cs="Times New Roman"/>
        </w:rPr>
        <w:t>, 46.</w:t>
      </w:r>
    </w:p>
  </w:footnote>
  <w:footnote w:id="61">
    <w:p w14:paraId="6363BD72" w14:textId="77777777" w:rsidR="00C80050" w:rsidRPr="00C61888" w:rsidRDefault="00C80050" w:rsidP="00397ECF">
      <w:pPr>
        <w:pStyle w:val="FootnoteText"/>
        <w:rPr>
          <w:rFonts w:ascii="Times New Roman" w:hAnsi="Times New Roman" w:cs="Times New Roman"/>
        </w:rPr>
      </w:pPr>
      <w:r w:rsidRPr="00C61888">
        <w:rPr>
          <w:rStyle w:val="FootnoteReference"/>
          <w:rFonts w:ascii="Times New Roman" w:hAnsi="Times New Roman" w:cs="Times New Roman"/>
        </w:rPr>
        <w:footnoteRef/>
      </w:r>
      <w:r w:rsidRPr="00C61888">
        <w:rPr>
          <w:rFonts w:ascii="Times New Roman" w:hAnsi="Times New Roman" w:cs="Times New Roman"/>
        </w:rPr>
        <w:t xml:space="preserve"> See Howard, </w:t>
      </w:r>
      <w:r w:rsidRPr="00C61888">
        <w:rPr>
          <w:rFonts w:ascii="Times New Roman" w:hAnsi="Times New Roman" w:cs="Times New Roman"/>
          <w:i/>
        </w:rPr>
        <w:t>Pathway of Mattie Howard</w:t>
      </w:r>
      <w:r w:rsidRPr="00C61888">
        <w:rPr>
          <w:rFonts w:ascii="Times New Roman" w:hAnsi="Times New Roman" w:cs="Times New Roman"/>
        </w:rPr>
        <w:t>, 204.</w:t>
      </w:r>
    </w:p>
  </w:footnote>
  <w:footnote w:id="62">
    <w:p w14:paraId="0467B1F5"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Howard, </w:t>
      </w:r>
      <w:r w:rsidRPr="00FD7C86">
        <w:rPr>
          <w:rFonts w:ascii="Times New Roman" w:hAnsi="Times New Roman" w:cs="Times New Roman"/>
          <w:i/>
        </w:rPr>
        <w:t>Pathway of Mattie Howard</w:t>
      </w:r>
      <w:r w:rsidRPr="00FD7C86">
        <w:rPr>
          <w:rFonts w:ascii="Times New Roman" w:hAnsi="Times New Roman" w:cs="Times New Roman"/>
        </w:rPr>
        <w:t xml:space="preserve">, 47. </w:t>
      </w:r>
    </w:p>
  </w:footnote>
  <w:footnote w:id="63">
    <w:p w14:paraId="1922BAEE"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U.S. Census Bureau, </w:t>
      </w:r>
      <w:r w:rsidRPr="00FD7C86">
        <w:rPr>
          <w:rFonts w:ascii="Times New Roman" w:hAnsi="Times New Roman" w:cs="Times New Roman"/>
          <w:i/>
        </w:rPr>
        <w:t>Supplement For Colorado: Population, Agriculture, Manufactures, Mines and Quarries</w:t>
      </w:r>
      <w:r w:rsidRPr="00FD7C86">
        <w:rPr>
          <w:rFonts w:ascii="Times New Roman" w:hAnsi="Times New Roman" w:cs="Times New Roman"/>
        </w:rPr>
        <w:t xml:space="preserve"> (U.S. Census: Washington, 1910), 586.</w:t>
      </w:r>
    </w:p>
  </w:footnote>
  <w:footnote w:id="64">
    <w:p w14:paraId="6469F568"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Howard, </w:t>
      </w:r>
      <w:r w:rsidRPr="00FD7C86">
        <w:rPr>
          <w:rFonts w:ascii="Times New Roman" w:hAnsi="Times New Roman" w:cs="Times New Roman"/>
          <w:i/>
        </w:rPr>
        <w:t>The Pathway of Mattie Howard</w:t>
      </w:r>
      <w:r w:rsidRPr="00FD7C86">
        <w:rPr>
          <w:rFonts w:ascii="Times New Roman" w:hAnsi="Times New Roman" w:cs="Times New Roman"/>
        </w:rPr>
        <w:t>, 48-49.</w:t>
      </w:r>
    </w:p>
  </w:footnote>
  <w:footnote w:id="65">
    <w:p w14:paraId="4FF8726B" w14:textId="77777777" w:rsidR="00C80050" w:rsidRPr="006F16DC"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w:t>
      </w:r>
      <w:r>
        <w:rPr>
          <w:rFonts w:ascii="Times New Roman" w:hAnsi="Times New Roman" w:cs="Times New Roman"/>
          <w:i/>
        </w:rPr>
        <w:t>Morning Glory</w:t>
      </w:r>
      <w:r>
        <w:rPr>
          <w:rFonts w:ascii="Times New Roman" w:hAnsi="Times New Roman" w:cs="Times New Roman"/>
        </w:rPr>
        <w:t>, directed by Lowell Sherman (RKO Radio Pictures, 1933).</w:t>
      </w:r>
    </w:p>
  </w:footnote>
  <w:footnote w:id="66">
    <w:p w14:paraId="094A5255" w14:textId="77777777" w:rsidR="00C80050" w:rsidRPr="006F16DC"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w:t>
      </w:r>
      <w:r>
        <w:rPr>
          <w:rFonts w:ascii="Times New Roman" w:hAnsi="Times New Roman" w:cs="Times New Roman"/>
          <w:i/>
        </w:rPr>
        <w:t>Stage Door</w:t>
      </w:r>
      <w:r>
        <w:rPr>
          <w:rFonts w:ascii="Times New Roman" w:hAnsi="Times New Roman" w:cs="Times New Roman"/>
        </w:rPr>
        <w:t>, directed by Gregory La Cava (RKO Radio Pictures, 1937).</w:t>
      </w:r>
    </w:p>
  </w:footnote>
  <w:footnote w:id="67">
    <w:p w14:paraId="03454A18"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Howard, </w:t>
      </w:r>
      <w:r w:rsidRPr="00FD7C86">
        <w:rPr>
          <w:rFonts w:ascii="Times New Roman" w:hAnsi="Times New Roman" w:cs="Times New Roman"/>
          <w:i/>
        </w:rPr>
        <w:t>The Pathway of Mattie Howard</w:t>
      </w:r>
      <w:r w:rsidRPr="00FD7C86">
        <w:rPr>
          <w:rFonts w:ascii="Times New Roman" w:hAnsi="Times New Roman" w:cs="Times New Roman"/>
        </w:rPr>
        <w:t>, 47.</w:t>
      </w:r>
    </w:p>
  </w:footnote>
  <w:footnote w:id="68">
    <w:p w14:paraId="14382B93"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A few newspaper reports from the time identified him as “Frank J. </w:t>
      </w:r>
      <w:r w:rsidRPr="00FD7C86">
        <w:rPr>
          <w:rFonts w:ascii="Times New Roman" w:hAnsi="Times New Roman" w:cs="Times New Roman"/>
          <w:i/>
        </w:rPr>
        <w:t>Landers</w:t>
      </w:r>
      <w:r w:rsidRPr="00FD7C86">
        <w:rPr>
          <w:rFonts w:ascii="Times New Roman" w:hAnsi="Times New Roman" w:cs="Times New Roman"/>
        </w:rPr>
        <w:t>,” but the marriage record, as well as textual evidence from those more closely involved with the case, supports the name of “Vanders.”</w:t>
      </w:r>
    </w:p>
  </w:footnote>
  <w:footnote w:id="69">
    <w:p w14:paraId="49EC6A5D"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“Colorado Statewide Marriage Index, 1853-2006: Vanders, Frank John.” https://www.familysearch.org/ark:/61903/3:1:33SQ-GB2J-HFD?i=1475&amp;cc=1932434 .</w:t>
      </w:r>
    </w:p>
  </w:footnote>
  <w:footnote w:id="70">
    <w:p w14:paraId="0DB958F7" w14:textId="77777777" w:rsidR="00C80050" w:rsidRDefault="00C80050" w:rsidP="00397ECF">
      <w:pPr>
        <w:pStyle w:val="FootnoteText"/>
      </w:pPr>
      <w:r>
        <w:rPr>
          <w:rStyle w:val="FootnoteReference"/>
        </w:rPr>
        <w:footnoteRef/>
      </w:r>
      <w:r>
        <w:t xml:space="preserve"> </w:t>
      </w:r>
      <w:r w:rsidRPr="00FD7C86">
        <w:rPr>
          <w:rFonts w:ascii="Times New Roman" w:hAnsi="Times New Roman" w:cs="Times New Roman"/>
        </w:rPr>
        <w:t xml:space="preserve">U.S. Army, “United States Registers of Enlistments in the U.S. Army: 1798-1914, 130-131, 1909-1913, L-Q,” accessed 10/1/2021. </w:t>
      </w:r>
      <w:r w:rsidRPr="0011664B">
        <w:rPr>
          <w:rFonts w:ascii="Times New Roman" w:hAnsi="Times New Roman" w:cs="Times New Roman"/>
        </w:rPr>
        <w:t>https://www.familysearch.org/ark:/61903/3:1:33S7-L1DD-HYX?from=lynx1UIV7&amp;i=608</w:t>
      </w:r>
      <w:r>
        <w:rPr>
          <w:rFonts w:ascii="Times New Roman" w:hAnsi="Times New Roman" w:cs="Times New Roman"/>
        </w:rPr>
        <w:t xml:space="preserve">; and </w:t>
      </w:r>
      <w:r w:rsidRPr="00FD7C86">
        <w:rPr>
          <w:rFonts w:ascii="Times New Roman" w:hAnsi="Times New Roman" w:cs="Times New Roman"/>
        </w:rPr>
        <w:t>U.S. Army, “United States Registers of Enlistments in the U.S. Army: 1798-1914, 130-131, 1909-1913, L-Q,” accessed 10/1/2021. https://www.familysearch.org/ark:/61903/3:1:33S7-L1DD-HYX?from=lynx1UIV7&amp;i=608.</w:t>
      </w:r>
    </w:p>
  </w:footnote>
  <w:footnote w:id="71">
    <w:p w14:paraId="1A96B3C8" w14:textId="77777777" w:rsidR="00C80050" w:rsidRDefault="00C80050" w:rsidP="00397ECF">
      <w:pPr>
        <w:pStyle w:val="FootnoteText"/>
      </w:pPr>
      <w:r>
        <w:rPr>
          <w:rStyle w:val="FootnoteReference"/>
        </w:rPr>
        <w:footnoteRef/>
      </w:r>
      <w:r>
        <w:t xml:space="preserve"> </w:t>
      </w:r>
      <w:r w:rsidRPr="00FD7C86">
        <w:rPr>
          <w:rFonts w:ascii="Times New Roman" w:hAnsi="Times New Roman" w:cs="Times New Roman"/>
        </w:rPr>
        <w:t>“Muster Roll of Troop F of the 5</w:t>
      </w:r>
      <w:r w:rsidRPr="00FD7C86">
        <w:rPr>
          <w:rFonts w:ascii="Times New Roman" w:hAnsi="Times New Roman" w:cs="Times New Roman"/>
          <w:vertAlign w:val="superscript"/>
        </w:rPr>
        <w:t>th</w:t>
      </w:r>
      <w:r w:rsidRPr="00FD7C86">
        <w:rPr>
          <w:rFonts w:ascii="Times New Roman" w:hAnsi="Times New Roman" w:cs="Times New Roman"/>
        </w:rPr>
        <w:t xml:space="preserve"> Regiment of Cavalry, Army of the United States from the 31</w:t>
      </w:r>
      <w:r w:rsidRPr="00FD7C86">
        <w:rPr>
          <w:rFonts w:ascii="Times New Roman" w:hAnsi="Times New Roman" w:cs="Times New Roman"/>
          <w:vertAlign w:val="superscript"/>
        </w:rPr>
        <w:t>st</w:t>
      </w:r>
      <w:r w:rsidRPr="00FD7C86">
        <w:rPr>
          <w:rFonts w:ascii="Times New Roman" w:hAnsi="Times New Roman" w:cs="Times New Roman"/>
        </w:rPr>
        <w:t xml:space="preserve"> day of December, 1913 (date of last bimonthly muster), to the 28</w:t>
      </w:r>
      <w:r w:rsidRPr="00FD7C86">
        <w:rPr>
          <w:rFonts w:ascii="Times New Roman" w:hAnsi="Times New Roman" w:cs="Times New Roman"/>
          <w:vertAlign w:val="superscript"/>
        </w:rPr>
        <w:t>th</w:t>
      </w:r>
      <w:r w:rsidRPr="00FD7C86">
        <w:rPr>
          <w:rFonts w:ascii="Times New Roman" w:hAnsi="Times New Roman" w:cs="Times New Roman"/>
        </w:rPr>
        <w:t xml:space="preserve"> day of February, 1914,” 3.</w:t>
      </w:r>
    </w:p>
  </w:footnote>
  <w:footnote w:id="72">
    <w:p w14:paraId="227BAE0A" w14:textId="77777777" w:rsidR="00C80050" w:rsidRDefault="00C80050" w:rsidP="00397ECF">
      <w:pPr>
        <w:pStyle w:val="FootnoteText"/>
      </w:pPr>
      <w:r>
        <w:rPr>
          <w:rStyle w:val="FootnoteReference"/>
        </w:rPr>
        <w:footnoteRef/>
      </w:r>
      <w:r>
        <w:t xml:space="preserve"> </w:t>
      </w:r>
      <w:r w:rsidRPr="00FD7C86">
        <w:rPr>
          <w:rFonts w:ascii="Times New Roman" w:hAnsi="Times New Roman" w:cs="Times New Roman"/>
        </w:rPr>
        <w:t>William H. Boudreau, “5</w:t>
      </w:r>
      <w:r w:rsidRPr="00FD7C86">
        <w:rPr>
          <w:rFonts w:ascii="Times New Roman" w:hAnsi="Times New Roman" w:cs="Times New Roman"/>
          <w:vertAlign w:val="superscript"/>
        </w:rPr>
        <w:t>th</w:t>
      </w:r>
      <w:r w:rsidRPr="00FD7C86">
        <w:rPr>
          <w:rFonts w:ascii="Times New Roman" w:hAnsi="Times New Roman" w:cs="Times New Roman"/>
        </w:rPr>
        <w:t xml:space="preserve"> Cavalry Regiment,” 1</w:t>
      </w:r>
      <w:r w:rsidRPr="00FD7C86">
        <w:rPr>
          <w:rFonts w:ascii="Times New Roman" w:hAnsi="Times New Roman" w:cs="Times New Roman"/>
          <w:vertAlign w:val="superscript"/>
        </w:rPr>
        <w:t>st</w:t>
      </w:r>
      <w:r w:rsidRPr="00FD7C86">
        <w:rPr>
          <w:rFonts w:ascii="Times New Roman" w:hAnsi="Times New Roman" w:cs="Times New Roman"/>
        </w:rPr>
        <w:t xml:space="preserve"> Cavalry Division Association, accessed 1 October 2021. https://1cda.org/history/history-5cav/.</w:t>
      </w:r>
    </w:p>
  </w:footnote>
  <w:footnote w:id="73">
    <w:p w14:paraId="7DD079D0"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United Press, “Six Troops of U.S. Cavalry Ordered to Colorado Coal Fields—Strikers Capture Mine After Killing Mine Guards—Wilson Issues Ultimatum,” </w:t>
      </w:r>
      <w:r w:rsidRPr="00FD7C86">
        <w:rPr>
          <w:rFonts w:ascii="Times New Roman" w:hAnsi="Times New Roman" w:cs="Times New Roman"/>
          <w:i/>
        </w:rPr>
        <w:t>Hanford Sentinel</w:t>
      </w:r>
      <w:r w:rsidRPr="00FD7C86">
        <w:rPr>
          <w:rFonts w:ascii="Times New Roman" w:hAnsi="Times New Roman" w:cs="Times New Roman"/>
        </w:rPr>
        <w:t>, 30 April 1914.</w:t>
      </w:r>
    </w:p>
  </w:footnote>
  <w:footnote w:id="74">
    <w:p w14:paraId="41DE2C01"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“Oliver Howard to Make Confession,” </w:t>
      </w:r>
      <w:r w:rsidRPr="00FD7C86">
        <w:rPr>
          <w:rFonts w:ascii="Times New Roman" w:hAnsi="Times New Roman" w:cs="Times New Roman"/>
          <w:i/>
        </w:rPr>
        <w:t>The Spanish American</w:t>
      </w:r>
      <w:r w:rsidRPr="00FD7C86">
        <w:rPr>
          <w:rFonts w:ascii="Times New Roman" w:hAnsi="Times New Roman" w:cs="Times New Roman"/>
        </w:rPr>
        <w:t xml:space="preserve">, 19 December 1914; “Three Troopers Plead Guily to Postoffice Loot,” </w:t>
      </w:r>
      <w:r w:rsidRPr="00FD7C86">
        <w:rPr>
          <w:rFonts w:ascii="Times New Roman" w:hAnsi="Times New Roman" w:cs="Times New Roman"/>
          <w:i/>
        </w:rPr>
        <w:t>The Leavenworth Times</w:t>
      </w:r>
      <w:r w:rsidRPr="00FD7C86">
        <w:rPr>
          <w:rFonts w:ascii="Times New Roman" w:hAnsi="Times New Roman" w:cs="Times New Roman"/>
        </w:rPr>
        <w:t>, 20 March 1915.</w:t>
      </w:r>
    </w:p>
  </w:footnote>
  <w:footnote w:id="75">
    <w:p w14:paraId="034AFD8E"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“Trooper Arrested for Postoffice Robbery,” </w:t>
      </w:r>
      <w:r w:rsidRPr="00FD7C86">
        <w:rPr>
          <w:rFonts w:ascii="Times New Roman" w:hAnsi="Times New Roman" w:cs="Times New Roman"/>
          <w:i/>
        </w:rPr>
        <w:t>Santa Fe New Mexican</w:t>
      </w:r>
      <w:r w:rsidRPr="00FD7C86">
        <w:rPr>
          <w:rFonts w:ascii="Times New Roman" w:hAnsi="Times New Roman" w:cs="Times New Roman"/>
        </w:rPr>
        <w:t>, 2 December 1914.</w:t>
      </w:r>
    </w:p>
  </w:footnote>
  <w:footnote w:id="76">
    <w:p w14:paraId="6EEDE63B"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“Three Troopers Plead Guilty to Postoffice Loot,” </w:t>
      </w:r>
      <w:r w:rsidRPr="00FD7C86">
        <w:rPr>
          <w:rFonts w:ascii="Times New Roman" w:hAnsi="Times New Roman" w:cs="Times New Roman"/>
          <w:i/>
        </w:rPr>
        <w:t>The Leavenworth Times</w:t>
      </w:r>
      <w:r w:rsidRPr="00FD7C86">
        <w:rPr>
          <w:rFonts w:ascii="Times New Roman" w:hAnsi="Times New Roman" w:cs="Times New Roman"/>
        </w:rPr>
        <w:t>, 20 March 1915.</w:t>
      </w:r>
    </w:p>
  </w:footnote>
  <w:footnote w:id="77">
    <w:p w14:paraId="37A667BD"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“Federal Cavalrymen Held For Robbery,” </w:t>
      </w:r>
      <w:r w:rsidRPr="00FD7C86">
        <w:rPr>
          <w:rFonts w:ascii="Times New Roman" w:hAnsi="Times New Roman" w:cs="Times New Roman"/>
          <w:i/>
        </w:rPr>
        <w:t>Albuquerque Journal</w:t>
      </w:r>
      <w:r w:rsidRPr="00FD7C86">
        <w:rPr>
          <w:rFonts w:ascii="Times New Roman" w:hAnsi="Times New Roman" w:cs="Times New Roman"/>
        </w:rPr>
        <w:t xml:space="preserve">, 9 December 1914. </w:t>
      </w:r>
    </w:p>
  </w:footnote>
  <w:footnote w:id="78">
    <w:p w14:paraId="05E68346"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“Postoffice Robbers Make a Clean Breast,” </w:t>
      </w:r>
      <w:r w:rsidRPr="00FD7C86">
        <w:rPr>
          <w:rFonts w:ascii="Times New Roman" w:hAnsi="Times New Roman" w:cs="Times New Roman"/>
          <w:i/>
        </w:rPr>
        <w:t>The Santa Fe New Mexican</w:t>
      </w:r>
      <w:r w:rsidRPr="00FD7C86">
        <w:rPr>
          <w:rFonts w:ascii="Times New Roman" w:hAnsi="Times New Roman" w:cs="Times New Roman"/>
        </w:rPr>
        <w:t xml:space="preserve">, 9 December 1914. </w:t>
      </w:r>
    </w:p>
  </w:footnote>
  <w:footnote w:id="79">
    <w:p w14:paraId="7746BE16"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“Three Troopers Plead Guilty to Postoffice Loot,” </w:t>
      </w:r>
      <w:r w:rsidRPr="00FD7C86">
        <w:rPr>
          <w:rFonts w:ascii="Times New Roman" w:hAnsi="Times New Roman" w:cs="Times New Roman"/>
          <w:i/>
        </w:rPr>
        <w:t>The Leavenworth Times</w:t>
      </w:r>
      <w:r w:rsidRPr="00FD7C86">
        <w:rPr>
          <w:rFonts w:ascii="Times New Roman" w:hAnsi="Times New Roman" w:cs="Times New Roman"/>
        </w:rPr>
        <w:t xml:space="preserve">, 20 March 1915; another three troopers had been arrested for the crime, but had been acquitted. </w:t>
      </w:r>
    </w:p>
  </w:footnote>
  <w:footnote w:id="80">
    <w:p w14:paraId="6FF751E4" w14:textId="50B15308"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“Hold Woman As Slayer,”</w:t>
      </w:r>
      <w:r w:rsidRPr="00FD7C86">
        <w:rPr>
          <w:rFonts w:ascii="Times New Roman" w:hAnsi="Times New Roman" w:cs="Times New Roman"/>
          <w:i/>
        </w:rPr>
        <w:t xml:space="preserve"> The Topeka Daily Capital</w:t>
      </w:r>
      <w:r w:rsidRPr="00FD7C86">
        <w:rPr>
          <w:rFonts w:ascii="Times New Roman" w:hAnsi="Times New Roman" w:cs="Times New Roman"/>
        </w:rPr>
        <w:t xml:space="preserve">, </w:t>
      </w:r>
      <w:r w:rsidR="007C0CEB">
        <w:rPr>
          <w:rFonts w:ascii="Times New Roman" w:hAnsi="Times New Roman" w:cs="Times New Roman"/>
        </w:rPr>
        <w:t xml:space="preserve">19 </w:t>
      </w:r>
      <w:r w:rsidRPr="00FD7C86">
        <w:rPr>
          <w:rFonts w:ascii="Times New Roman" w:hAnsi="Times New Roman" w:cs="Times New Roman"/>
        </w:rPr>
        <w:t xml:space="preserve">June 1918; “Woman Lured Man To Death Is Charge,” </w:t>
      </w:r>
      <w:r w:rsidRPr="00FD7C86">
        <w:rPr>
          <w:rFonts w:ascii="Times New Roman" w:hAnsi="Times New Roman" w:cs="Times New Roman"/>
          <w:i/>
        </w:rPr>
        <w:t>The Des Moines Evening Tribune</w:t>
      </w:r>
      <w:r w:rsidRPr="00FD7C86">
        <w:rPr>
          <w:rFonts w:ascii="Times New Roman" w:hAnsi="Times New Roman" w:cs="Times New Roman"/>
        </w:rPr>
        <w:t>, 19 June 1918.</w:t>
      </w:r>
    </w:p>
  </w:footnote>
  <w:footnote w:id="81">
    <w:p w14:paraId="7E0D9A6D" w14:textId="3BF3C781"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Kory Paul Gallagher, “Creating an Imperial City: Kansas City in the 1920s,” </w:t>
      </w:r>
      <w:r>
        <w:rPr>
          <w:rFonts w:ascii="Times New Roman" w:hAnsi="Times New Roman" w:cs="Times New Roman"/>
        </w:rPr>
        <w:t>(</w:t>
      </w:r>
      <w:r w:rsidRPr="00FD7C86">
        <w:rPr>
          <w:rFonts w:ascii="Times New Roman" w:hAnsi="Times New Roman" w:cs="Times New Roman"/>
        </w:rPr>
        <w:t>M.A. Thesis</w:t>
      </w:r>
      <w:r>
        <w:rPr>
          <w:rFonts w:ascii="Times New Roman" w:hAnsi="Times New Roman" w:cs="Times New Roman"/>
        </w:rPr>
        <w:t xml:space="preserve">, </w:t>
      </w:r>
      <w:r w:rsidRPr="00FD7C86">
        <w:rPr>
          <w:rFonts w:ascii="Times New Roman" w:hAnsi="Times New Roman" w:cs="Times New Roman"/>
        </w:rPr>
        <w:t>University of Missouri, Kansas City</w:t>
      </w:r>
      <w:r>
        <w:rPr>
          <w:rFonts w:ascii="Times New Roman" w:hAnsi="Times New Roman" w:cs="Times New Roman"/>
        </w:rPr>
        <w:t>,</w:t>
      </w:r>
      <w:r w:rsidRPr="00FD7C86">
        <w:rPr>
          <w:rFonts w:ascii="Times New Roman" w:hAnsi="Times New Roman" w:cs="Times New Roman"/>
        </w:rPr>
        <w:t xml:space="preserve"> 2011), 1-3.</w:t>
      </w:r>
    </w:p>
  </w:footnote>
  <w:footnote w:id="82">
    <w:p w14:paraId="6AEA3883"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Gallagher, “Creating an Imperial City,” 4. </w:t>
      </w:r>
    </w:p>
  </w:footnote>
  <w:footnote w:id="83">
    <w:p w14:paraId="3686EF9A"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Jeremiah D. Laurent, “Great Expectations: Women’s Help Wanted Ads in Kansas City, 1920-1936,” M.A. Thesis (University of Missouri, Kansas City: 2014),</w:t>
      </w:r>
    </w:p>
  </w:footnote>
  <w:footnote w:id="84">
    <w:p w14:paraId="71A2C414"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Laurent, “Great Expectations,” 13-14.</w:t>
      </w:r>
    </w:p>
  </w:footnote>
  <w:footnote w:id="85">
    <w:p w14:paraId="0C492B01"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Gallagher, “Creating an Imperial City,” 1.</w:t>
      </w:r>
    </w:p>
  </w:footnote>
  <w:footnote w:id="86">
    <w:p w14:paraId="6E038307"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See Diane Mutti Burke, Jason Roe, and John Herron, </w:t>
      </w:r>
      <w:r w:rsidRPr="00FD7C86">
        <w:rPr>
          <w:rFonts w:ascii="Times New Roman" w:hAnsi="Times New Roman" w:cs="Times New Roman"/>
          <w:i/>
        </w:rPr>
        <w:t>Wide-Open Town: Kansas City in the Pendergast Era</w:t>
      </w:r>
      <w:r w:rsidRPr="00FD7C86">
        <w:rPr>
          <w:rFonts w:ascii="Times New Roman" w:hAnsi="Times New Roman" w:cs="Times New Roman"/>
        </w:rPr>
        <w:t xml:space="preserve"> (Lawrence: University Press of Kansas, 2018); William M. Reddig, </w:t>
      </w:r>
      <w:r w:rsidRPr="00FD7C86">
        <w:rPr>
          <w:rFonts w:ascii="Times New Roman" w:hAnsi="Times New Roman" w:cs="Times New Roman"/>
          <w:i/>
        </w:rPr>
        <w:t>Tom’s Town: Kansas City and the Pendergast Legend</w:t>
      </w:r>
      <w:r w:rsidRPr="00FD7C86">
        <w:rPr>
          <w:rFonts w:ascii="Times New Roman" w:hAnsi="Times New Roman" w:cs="Times New Roman"/>
        </w:rPr>
        <w:t xml:space="preserve"> (Columbia: University of Missouri Press, 1986); and</w:t>
      </w:r>
      <w:r w:rsidRPr="00FD7C86">
        <w:rPr>
          <w:rFonts w:ascii="Times New Roman" w:hAnsi="Times New Roman" w:cs="Times New Roman"/>
          <w:i/>
        </w:rPr>
        <w:t xml:space="preserve"> </w:t>
      </w:r>
      <w:r w:rsidRPr="00FD7C86">
        <w:rPr>
          <w:rFonts w:ascii="Times New Roman" w:hAnsi="Times New Roman" w:cs="Times New Roman"/>
        </w:rPr>
        <w:t>Gallagher, “Creating an Imperial City,” 149-150.</w:t>
      </w:r>
    </w:p>
  </w:footnote>
  <w:footnote w:id="87">
    <w:p w14:paraId="17C69031"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Reddig, </w:t>
      </w:r>
      <w:r w:rsidRPr="00FD7C86">
        <w:rPr>
          <w:rFonts w:ascii="Times New Roman" w:hAnsi="Times New Roman" w:cs="Times New Roman"/>
          <w:i/>
        </w:rPr>
        <w:t>Tom’s Town</w:t>
      </w:r>
      <w:r w:rsidRPr="00FD7C86">
        <w:rPr>
          <w:rFonts w:ascii="Times New Roman" w:hAnsi="Times New Roman" w:cs="Times New Roman"/>
        </w:rPr>
        <w:t>, 11.</w:t>
      </w:r>
    </w:p>
  </w:footnote>
  <w:footnote w:id="88">
    <w:p w14:paraId="379669F7"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Howard, </w:t>
      </w:r>
      <w:r w:rsidRPr="00FD7C86">
        <w:rPr>
          <w:rFonts w:ascii="Times New Roman" w:hAnsi="Times New Roman" w:cs="Times New Roman"/>
          <w:i/>
        </w:rPr>
        <w:t>Pathway of Mattie Howard</w:t>
      </w:r>
      <w:r w:rsidRPr="00FD7C86">
        <w:rPr>
          <w:rFonts w:ascii="Times New Roman" w:hAnsi="Times New Roman" w:cs="Times New Roman"/>
        </w:rPr>
        <w:t xml:space="preserve">, 51. </w:t>
      </w:r>
    </w:p>
  </w:footnote>
  <w:footnote w:id="89">
    <w:p w14:paraId="206BEB1F" w14:textId="35390D72"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Clair Bond Potter, “’I’ll go the limit and Then Some: Gun Molls, Desire, and Danger in the 1930s,” </w:t>
      </w:r>
      <w:r w:rsidRPr="00FD7C86">
        <w:rPr>
          <w:rFonts w:ascii="Times New Roman" w:hAnsi="Times New Roman" w:cs="Times New Roman"/>
          <w:i/>
        </w:rPr>
        <w:t>Feminist Studies</w:t>
      </w:r>
      <w:r w:rsidRPr="00FD7C86">
        <w:rPr>
          <w:rFonts w:ascii="Times New Roman" w:hAnsi="Times New Roman" w:cs="Times New Roman"/>
        </w:rPr>
        <w:t xml:space="preserve"> </w:t>
      </w:r>
      <w:r w:rsidR="007C0CEB">
        <w:rPr>
          <w:rFonts w:ascii="Times New Roman" w:hAnsi="Times New Roman" w:cs="Times New Roman"/>
        </w:rPr>
        <w:t xml:space="preserve">21, no. 1 </w:t>
      </w:r>
      <w:r w:rsidRPr="00FD7C86">
        <w:rPr>
          <w:rFonts w:ascii="Times New Roman" w:hAnsi="Times New Roman" w:cs="Times New Roman"/>
        </w:rPr>
        <w:t>(</w:t>
      </w:r>
      <w:r w:rsidR="007C0CEB">
        <w:rPr>
          <w:rFonts w:ascii="Times New Roman" w:hAnsi="Times New Roman" w:cs="Times New Roman"/>
        </w:rPr>
        <w:t xml:space="preserve">Spring </w:t>
      </w:r>
      <w:r w:rsidRPr="00FD7C86">
        <w:rPr>
          <w:rFonts w:ascii="Times New Roman" w:hAnsi="Times New Roman" w:cs="Times New Roman"/>
        </w:rPr>
        <w:t xml:space="preserve">1995): </w:t>
      </w:r>
      <w:r w:rsidR="007C0CEB">
        <w:rPr>
          <w:rFonts w:ascii="Times New Roman" w:hAnsi="Times New Roman" w:cs="Times New Roman"/>
        </w:rPr>
        <w:t>43.</w:t>
      </w:r>
    </w:p>
  </w:footnote>
  <w:footnote w:id="90">
    <w:p w14:paraId="6727B530" w14:textId="56692354"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Potter, “I’ll go the limit and Then Some,”</w:t>
      </w:r>
      <w:r w:rsidR="007C0CEB">
        <w:rPr>
          <w:rFonts w:ascii="Times New Roman" w:hAnsi="Times New Roman" w:cs="Times New Roman"/>
        </w:rPr>
        <w:t xml:space="preserve"> 49.</w:t>
      </w:r>
    </w:p>
  </w:footnote>
  <w:footnote w:id="91">
    <w:p w14:paraId="795EE3BA" w14:textId="390BFE70"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Potter, “I’ll go the limit and Then Some,</w:t>
      </w:r>
      <w:r w:rsidR="007C0CEB">
        <w:rPr>
          <w:rFonts w:ascii="Times New Roman" w:hAnsi="Times New Roman" w:cs="Times New Roman"/>
        </w:rPr>
        <w:t>” 49-50.</w:t>
      </w:r>
    </w:p>
  </w:footnote>
  <w:footnote w:id="92">
    <w:p w14:paraId="485348FC" w14:textId="77777777" w:rsidR="00C80050" w:rsidRPr="006F16DC"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w:t>
      </w:r>
      <w:r>
        <w:rPr>
          <w:rFonts w:ascii="Times New Roman" w:hAnsi="Times New Roman" w:cs="Times New Roman"/>
          <w:i/>
        </w:rPr>
        <w:t>The Red-Haired Alibi</w:t>
      </w:r>
      <w:r>
        <w:rPr>
          <w:rFonts w:ascii="Times New Roman" w:hAnsi="Times New Roman" w:cs="Times New Roman"/>
        </w:rPr>
        <w:t>, directed by Christy Cabanne (Tower Productions, 1937).</w:t>
      </w:r>
    </w:p>
  </w:footnote>
  <w:footnote w:id="93">
    <w:p w14:paraId="3E23D379"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Examples of instances where Albert Pagle used the George Moore alias include “This Time Women With Agate Blue Eyes Fails To Have Luck With Her,” </w:t>
      </w:r>
      <w:r w:rsidRPr="00FD7C86">
        <w:rPr>
          <w:rFonts w:ascii="Times New Roman" w:hAnsi="Times New Roman" w:cs="Times New Roman"/>
          <w:i/>
        </w:rPr>
        <w:t>The Springfield Leader</w:t>
      </w:r>
      <w:r w:rsidRPr="00FD7C86">
        <w:rPr>
          <w:rFonts w:ascii="Times New Roman" w:hAnsi="Times New Roman" w:cs="Times New Roman"/>
        </w:rPr>
        <w:t xml:space="preserve">, 8 June 1919 and “Mattie At His Death Bed,” </w:t>
      </w:r>
      <w:r w:rsidRPr="00FD7C86">
        <w:rPr>
          <w:rFonts w:ascii="Times New Roman" w:hAnsi="Times New Roman" w:cs="Times New Roman"/>
          <w:i/>
        </w:rPr>
        <w:t>The Kansas City Star</w:t>
      </w:r>
      <w:r w:rsidRPr="00FD7C86">
        <w:rPr>
          <w:rFonts w:ascii="Times New Roman" w:hAnsi="Times New Roman" w:cs="Times New Roman"/>
        </w:rPr>
        <w:t>, 12 March 1920.</w:t>
      </w:r>
    </w:p>
  </w:footnote>
  <w:footnote w:id="94">
    <w:p w14:paraId="7F74A052"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Howard, </w:t>
      </w:r>
      <w:r w:rsidRPr="00FD7C86">
        <w:rPr>
          <w:rFonts w:ascii="Times New Roman" w:hAnsi="Times New Roman" w:cs="Times New Roman"/>
          <w:i/>
        </w:rPr>
        <w:t>Pathway of Mattie Howard</w:t>
      </w:r>
      <w:r w:rsidRPr="00FD7C86">
        <w:rPr>
          <w:rFonts w:ascii="Times New Roman" w:hAnsi="Times New Roman" w:cs="Times New Roman"/>
        </w:rPr>
        <w:t>, 53.</w:t>
      </w:r>
    </w:p>
  </w:footnote>
  <w:footnote w:id="95">
    <w:p w14:paraId="3837620D"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Howard, </w:t>
      </w:r>
      <w:r w:rsidRPr="00FD7C86">
        <w:rPr>
          <w:rFonts w:ascii="Times New Roman" w:hAnsi="Times New Roman" w:cs="Times New Roman"/>
          <w:i/>
        </w:rPr>
        <w:t>Pathway of Mattie Howard</w:t>
      </w:r>
      <w:r w:rsidRPr="00FD7C86">
        <w:rPr>
          <w:rFonts w:ascii="Times New Roman" w:hAnsi="Times New Roman" w:cs="Times New Roman"/>
        </w:rPr>
        <w:t>, 62-63.</w:t>
      </w:r>
    </w:p>
  </w:footnote>
  <w:footnote w:id="96">
    <w:p w14:paraId="3FB954BB"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Howard, </w:t>
      </w:r>
      <w:r w:rsidRPr="00FD7C86">
        <w:rPr>
          <w:rFonts w:ascii="Times New Roman" w:hAnsi="Times New Roman" w:cs="Times New Roman"/>
          <w:i/>
        </w:rPr>
        <w:t>Pathway of Mattie Howard</w:t>
      </w:r>
      <w:r w:rsidRPr="00FD7C86">
        <w:rPr>
          <w:rFonts w:ascii="Times New Roman" w:hAnsi="Times New Roman" w:cs="Times New Roman"/>
        </w:rPr>
        <w:t xml:space="preserve">, 64-65. </w:t>
      </w:r>
    </w:p>
  </w:footnote>
  <w:footnote w:id="97">
    <w:p w14:paraId="43F452C4"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Howard, </w:t>
      </w:r>
      <w:r w:rsidRPr="00FD7C86">
        <w:rPr>
          <w:rFonts w:ascii="Times New Roman" w:hAnsi="Times New Roman" w:cs="Times New Roman"/>
          <w:i/>
        </w:rPr>
        <w:t>Pathway of Mattie Howard</w:t>
      </w:r>
      <w:r w:rsidRPr="00FD7C86">
        <w:rPr>
          <w:rFonts w:ascii="Times New Roman" w:hAnsi="Times New Roman" w:cs="Times New Roman"/>
        </w:rPr>
        <w:t>, 68-69.</w:t>
      </w:r>
    </w:p>
  </w:footnote>
  <w:footnote w:id="98">
    <w:p w14:paraId="0F17F1F6"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Howard, </w:t>
      </w:r>
      <w:r w:rsidRPr="00FD7C86">
        <w:rPr>
          <w:rFonts w:ascii="Times New Roman" w:hAnsi="Times New Roman" w:cs="Times New Roman"/>
          <w:i/>
        </w:rPr>
        <w:t>Pathway of Mattie Howard</w:t>
      </w:r>
      <w:r w:rsidRPr="00FD7C86">
        <w:rPr>
          <w:rFonts w:ascii="Times New Roman" w:hAnsi="Times New Roman" w:cs="Times New Roman"/>
        </w:rPr>
        <w:t>, 67.</w:t>
      </w:r>
    </w:p>
  </w:footnote>
  <w:footnote w:id="99">
    <w:p w14:paraId="24AA2C28"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Howard, </w:t>
      </w:r>
      <w:r w:rsidRPr="00FD7C86">
        <w:rPr>
          <w:rFonts w:ascii="Times New Roman" w:hAnsi="Times New Roman" w:cs="Times New Roman"/>
          <w:i/>
        </w:rPr>
        <w:t>Pathway of Mattie Howard</w:t>
      </w:r>
      <w:r w:rsidRPr="00FD7C86">
        <w:rPr>
          <w:rFonts w:ascii="Times New Roman" w:hAnsi="Times New Roman" w:cs="Times New Roman"/>
        </w:rPr>
        <w:t>, 68.</w:t>
      </w:r>
    </w:p>
  </w:footnote>
  <w:footnote w:id="100">
    <w:p w14:paraId="2F6CC071"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Howard, </w:t>
      </w:r>
      <w:r w:rsidRPr="00FD7C86">
        <w:rPr>
          <w:rFonts w:ascii="Times New Roman" w:hAnsi="Times New Roman" w:cs="Times New Roman"/>
          <w:i/>
        </w:rPr>
        <w:t>Pathway of Mattie Howard</w:t>
      </w:r>
      <w:r w:rsidRPr="00FD7C86">
        <w:rPr>
          <w:rFonts w:ascii="Times New Roman" w:hAnsi="Times New Roman" w:cs="Times New Roman"/>
        </w:rPr>
        <w:t>, 69.</w:t>
      </w:r>
    </w:p>
  </w:footnote>
  <w:footnote w:id="101">
    <w:p w14:paraId="7A1F7495"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Howard, </w:t>
      </w:r>
      <w:r w:rsidRPr="00FD7C86">
        <w:rPr>
          <w:rFonts w:ascii="Times New Roman" w:hAnsi="Times New Roman" w:cs="Times New Roman"/>
          <w:i/>
        </w:rPr>
        <w:t>Pathway of Mattie Howard</w:t>
      </w:r>
      <w:r w:rsidRPr="00FD7C86">
        <w:rPr>
          <w:rFonts w:ascii="Times New Roman" w:hAnsi="Times New Roman" w:cs="Times New Roman"/>
        </w:rPr>
        <w:t xml:space="preserve">, 69-70. </w:t>
      </w:r>
    </w:p>
  </w:footnote>
  <w:footnote w:id="102">
    <w:p w14:paraId="23C8678D"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Howard, </w:t>
      </w:r>
      <w:r w:rsidRPr="00FD7C86">
        <w:rPr>
          <w:rFonts w:ascii="Times New Roman" w:hAnsi="Times New Roman" w:cs="Times New Roman"/>
          <w:i/>
        </w:rPr>
        <w:t>Pathway of Mattie Howard</w:t>
      </w:r>
      <w:r w:rsidRPr="00FD7C86">
        <w:rPr>
          <w:rFonts w:ascii="Times New Roman" w:hAnsi="Times New Roman" w:cs="Times New Roman"/>
        </w:rPr>
        <w:t xml:space="preserve">, 73. </w:t>
      </w:r>
    </w:p>
  </w:footnote>
  <w:footnote w:id="103">
    <w:p w14:paraId="5A394398"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“Brown Still At Large,” </w:t>
      </w:r>
      <w:r w:rsidRPr="00FD7C86">
        <w:rPr>
          <w:rFonts w:ascii="Times New Roman" w:hAnsi="Times New Roman" w:cs="Times New Roman"/>
          <w:i/>
        </w:rPr>
        <w:t>The Evening Star</w:t>
      </w:r>
      <w:r w:rsidRPr="00FD7C86">
        <w:rPr>
          <w:rFonts w:ascii="Times New Roman" w:hAnsi="Times New Roman" w:cs="Times New Roman"/>
        </w:rPr>
        <w:t>, 14 May 1917.</w:t>
      </w:r>
    </w:p>
  </w:footnote>
  <w:footnote w:id="104">
    <w:p w14:paraId="61E300F9"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“The Girl With the Agate Eyes,” </w:t>
      </w:r>
      <w:r w:rsidRPr="00FD7C86">
        <w:rPr>
          <w:rFonts w:ascii="Times New Roman" w:hAnsi="Times New Roman" w:cs="Times New Roman"/>
          <w:i/>
        </w:rPr>
        <w:t>The Atlanta Constitution</w:t>
      </w:r>
      <w:r w:rsidRPr="00FD7C86">
        <w:rPr>
          <w:rFonts w:ascii="Times New Roman" w:hAnsi="Times New Roman" w:cs="Times New Roman"/>
        </w:rPr>
        <w:t>, 27 Mach 1921.</w:t>
      </w:r>
    </w:p>
  </w:footnote>
  <w:footnote w:id="105">
    <w:p w14:paraId="5CA939BB"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“The ‘Girl with the Agate Eyes,’” </w:t>
      </w:r>
      <w:r w:rsidRPr="00FD7C86">
        <w:rPr>
          <w:rFonts w:ascii="Times New Roman" w:hAnsi="Times New Roman" w:cs="Times New Roman"/>
          <w:i/>
        </w:rPr>
        <w:t>The Ogden Standard</w:t>
      </w:r>
      <w:r w:rsidRPr="00FD7C86">
        <w:rPr>
          <w:rFonts w:ascii="Times New Roman" w:hAnsi="Times New Roman" w:cs="Times New Roman"/>
        </w:rPr>
        <w:t>, 5 February 1922.</w:t>
      </w:r>
    </w:p>
  </w:footnote>
  <w:footnote w:id="106">
    <w:p w14:paraId="63189CA3"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Howard, </w:t>
      </w:r>
      <w:r w:rsidRPr="00FD7C86">
        <w:rPr>
          <w:rFonts w:ascii="Times New Roman" w:hAnsi="Times New Roman" w:cs="Times New Roman"/>
          <w:i/>
        </w:rPr>
        <w:t>Pathway of Mattie Howard</w:t>
      </w:r>
      <w:r w:rsidRPr="00FD7C86">
        <w:rPr>
          <w:rFonts w:ascii="Times New Roman" w:hAnsi="Times New Roman" w:cs="Times New Roman"/>
        </w:rPr>
        <w:t>, 68-69.</w:t>
      </w:r>
    </w:p>
  </w:footnote>
  <w:footnote w:id="107">
    <w:p w14:paraId="423E1406" w14:textId="334D749E" w:rsidR="00C80050" w:rsidRDefault="00C80050" w:rsidP="00397ECF">
      <w:pPr>
        <w:pStyle w:val="FootnoteText"/>
      </w:pPr>
      <w:r>
        <w:rPr>
          <w:rStyle w:val="FootnoteReference"/>
        </w:rPr>
        <w:footnoteRef/>
      </w:r>
      <w:r>
        <w:t xml:space="preserve"> </w:t>
      </w:r>
      <w:r w:rsidR="0098780F">
        <w:rPr>
          <w:rFonts w:ascii="Times New Roman" w:hAnsi="Times New Roman" w:cs="Times New Roman"/>
        </w:rPr>
        <w:t>Jeffrey S. King</w:t>
      </w:r>
      <w:r w:rsidRPr="00FD7C86">
        <w:rPr>
          <w:rFonts w:ascii="Times New Roman" w:hAnsi="Times New Roman" w:cs="Times New Roman"/>
        </w:rPr>
        <w:t xml:space="preserve">, </w:t>
      </w:r>
      <w:r w:rsidRPr="00FD7C86">
        <w:rPr>
          <w:rFonts w:ascii="Times New Roman" w:hAnsi="Times New Roman" w:cs="Times New Roman"/>
          <w:i/>
        </w:rPr>
        <w:t>Kill-Crazy Gang</w:t>
      </w:r>
      <w:r w:rsidR="0098780F">
        <w:rPr>
          <w:rFonts w:ascii="Times New Roman" w:hAnsi="Times New Roman" w:cs="Times New Roman"/>
          <w:i/>
        </w:rPr>
        <w:t>: The Crimes of the Lewis-Jones Gang</w:t>
      </w:r>
      <w:r w:rsidR="0098780F">
        <w:rPr>
          <w:rFonts w:ascii="Times New Roman" w:hAnsi="Times New Roman" w:cs="Times New Roman"/>
        </w:rPr>
        <w:t xml:space="preserve"> (Denver: Frank Manley Publishing Company, 2013),</w:t>
      </w:r>
      <w:r w:rsidRPr="00FD7C86">
        <w:rPr>
          <w:rFonts w:ascii="Times New Roman" w:hAnsi="Times New Roman" w:cs="Times New Roman"/>
        </w:rPr>
        <w:t xml:space="preserve"> 83</w:t>
      </w:r>
      <w:r>
        <w:rPr>
          <w:rFonts w:ascii="Times New Roman" w:hAnsi="Times New Roman" w:cs="Times New Roman"/>
        </w:rPr>
        <w:t>.</w:t>
      </w:r>
    </w:p>
  </w:footnote>
  <w:footnote w:id="108">
    <w:p w14:paraId="6292F8DA"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“Fugitive Posed as a Girl,” </w:t>
      </w:r>
      <w:r w:rsidRPr="00FD7C86">
        <w:rPr>
          <w:rFonts w:ascii="Times New Roman" w:hAnsi="Times New Roman" w:cs="Times New Roman"/>
          <w:i/>
        </w:rPr>
        <w:t>Kansas City Star</w:t>
      </w:r>
      <w:r w:rsidRPr="00FD7C86">
        <w:rPr>
          <w:rFonts w:ascii="Times New Roman" w:hAnsi="Times New Roman" w:cs="Times New Roman"/>
        </w:rPr>
        <w:t xml:space="preserve">, 18 April 1914; “Dale Jones, Murder Suspect, Real Ba’ad Man,” </w:t>
      </w:r>
      <w:r w:rsidRPr="00FD7C86">
        <w:rPr>
          <w:rFonts w:ascii="Times New Roman" w:hAnsi="Times New Roman" w:cs="Times New Roman"/>
          <w:i/>
        </w:rPr>
        <w:t>The Buffalo Times</w:t>
      </w:r>
      <w:r w:rsidRPr="00FD7C86">
        <w:rPr>
          <w:rFonts w:ascii="Times New Roman" w:hAnsi="Times New Roman" w:cs="Times New Roman"/>
        </w:rPr>
        <w:t xml:space="preserve">, 15 December 1918.  </w:t>
      </w:r>
    </w:p>
  </w:footnote>
  <w:footnote w:id="109">
    <w:p w14:paraId="3B61B8C2"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“Test for a Woman’s Luck,” </w:t>
      </w:r>
      <w:r w:rsidRPr="00FD7C86">
        <w:rPr>
          <w:rFonts w:ascii="Times New Roman" w:hAnsi="Times New Roman" w:cs="Times New Roman"/>
          <w:i/>
        </w:rPr>
        <w:t>The Kansas City Star</w:t>
      </w:r>
      <w:r w:rsidRPr="00FD7C86">
        <w:rPr>
          <w:rFonts w:ascii="Times New Roman" w:hAnsi="Times New Roman" w:cs="Times New Roman"/>
        </w:rPr>
        <w:t xml:space="preserve">, 23 October 1919; “Try to Kill Howard Alibi,” </w:t>
      </w:r>
      <w:r w:rsidRPr="00FD7C86">
        <w:rPr>
          <w:rFonts w:ascii="Times New Roman" w:hAnsi="Times New Roman" w:cs="Times New Roman"/>
          <w:i/>
        </w:rPr>
        <w:t>Lincoln Journal Star</w:t>
      </w:r>
      <w:r w:rsidRPr="00FD7C86">
        <w:rPr>
          <w:rFonts w:ascii="Times New Roman" w:hAnsi="Times New Roman" w:cs="Times New Roman"/>
        </w:rPr>
        <w:t xml:space="preserve">, 25 October 1919; “The Mystery of Mattie Howard’s ‘Smile of Death’ and the Ten Me Who Saw it and Died,” </w:t>
      </w:r>
      <w:r w:rsidRPr="00FD7C86">
        <w:rPr>
          <w:rFonts w:ascii="Times New Roman" w:hAnsi="Times New Roman" w:cs="Times New Roman"/>
          <w:i/>
        </w:rPr>
        <w:t>The Indianapolis Star</w:t>
      </w:r>
      <w:r w:rsidRPr="00FD7C86">
        <w:rPr>
          <w:rFonts w:ascii="Times New Roman" w:hAnsi="Times New Roman" w:cs="Times New Roman"/>
        </w:rPr>
        <w:t>, 17 September 1922.</w:t>
      </w:r>
    </w:p>
  </w:footnote>
  <w:footnote w:id="110">
    <w:p w14:paraId="2EF9C418"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Potter, “I’ll go the limit and Then Some,”</w:t>
      </w:r>
    </w:p>
  </w:footnote>
  <w:footnote w:id="111">
    <w:p w14:paraId="3EE4897C"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Christina Simmons, </w:t>
      </w:r>
      <w:r w:rsidRPr="00FD7C86">
        <w:rPr>
          <w:rFonts w:ascii="Times New Roman" w:hAnsi="Times New Roman" w:cs="Times New Roman"/>
          <w:i/>
        </w:rPr>
        <w:t>Making Marriage Modern: Women’s Sexuality from the Progressive Era to World War II</w:t>
      </w:r>
      <w:r w:rsidRPr="00FD7C86">
        <w:rPr>
          <w:rFonts w:ascii="Times New Roman" w:hAnsi="Times New Roman" w:cs="Times New Roman"/>
        </w:rPr>
        <w:t xml:space="preserve"> (New York: Oxford University Press, 2009),</w:t>
      </w:r>
      <w:r w:rsidRPr="00FD7C86">
        <w:rPr>
          <w:rFonts w:ascii="Times New Roman" w:hAnsi="Times New Roman" w:cs="Times New Roman"/>
          <w:i/>
        </w:rPr>
        <w:t xml:space="preserve"> </w:t>
      </w:r>
      <w:r w:rsidRPr="00FD7C86">
        <w:rPr>
          <w:rFonts w:ascii="Times New Roman" w:hAnsi="Times New Roman" w:cs="Times New Roman"/>
        </w:rPr>
        <w:t>6.</w:t>
      </w:r>
    </w:p>
  </w:footnote>
  <w:footnote w:id="112">
    <w:p w14:paraId="607B3FCC"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Simmons, </w:t>
      </w:r>
      <w:r w:rsidRPr="00FD7C86">
        <w:rPr>
          <w:rFonts w:ascii="Times New Roman" w:hAnsi="Times New Roman" w:cs="Times New Roman"/>
          <w:i/>
        </w:rPr>
        <w:t>Making Marriage Modern</w:t>
      </w:r>
      <w:r w:rsidRPr="00FD7C86">
        <w:rPr>
          <w:rFonts w:ascii="Times New Roman" w:hAnsi="Times New Roman" w:cs="Times New Roman"/>
        </w:rPr>
        <w:t>, 125.</w:t>
      </w:r>
    </w:p>
  </w:footnote>
  <w:footnote w:id="113">
    <w:p w14:paraId="734B6892"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King, </w:t>
      </w:r>
      <w:r w:rsidRPr="00FD7C86">
        <w:rPr>
          <w:rFonts w:ascii="Times New Roman" w:hAnsi="Times New Roman" w:cs="Times New Roman"/>
          <w:i/>
        </w:rPr>
        <w:t>Kill-Crazy Gang</w:t>
      </w:r>
      <w:r w:rsidRPr="00FD7C86">
        <w:rPr>
          <w:rFonts w:ascii="Times New Roman" w:hAnsi="Times New Roman" w:cs="Times New Roman"/>
        </w:rPr>
        <w:t>, 93-94. While the raid on the Missouri State Penitentiary was officially launched in an effort to rescue the Lewis brothers, a potentially unstated objective may have been to rescue Albert, as he was held in the same institution.</w:t>
      </w:r>
    </w:p>
  </w:footnote>
  <w:footnote w:id="114">
    <w:p w14:paraId="2EF7A5B9"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King, </w:t>
      </w:r>
      <w:r w:rsidRPr="00FD7C86">
        <w:rPr>
          <w:rFonts w:ascii="Times New Roman" w:hAnsi="Times New Roman" w:cs="Times New Roman"/>
          <w:i/>
        </w:rPr>
        <w:t>Kill-Crazy Gang</w:t>
      </w:r>
      <w:r w:rsidRPr="00FD7C86">
        <w:rPr>
          <w:rFonts w:ascii="Times New Roman" w:hAnsi="Times New Roman" w:cs="Times New Roman"/>
        </w:rPr>
        <w:t>, 95.</w:t>
      </w:r>
    </w:p>
  </w:footnote>
  <w:footnote w:id="115">
    <w:p w14:paraId="6D9D6745"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“Mattie Howard is in Toils Again on Charge of Robbery,” </w:t>
      </w:r>
      <w:r w:rsidRPr="00FD7C86">
        <w:rPr>
          <w:rFonts w:ascii="Times New Roman" w:hAnsi="Times New Roman" w:cs="Times New Roman"/>
          <w:i/>
        </w:rPr>
        <w:t>The Springfield Leader</w:t>
      </w:r>
      <w:r w:rsidRPr="00FD7C86">
        <w:rPr>
          <w:rFonts w:ascii="Times New Roman" w:hAnsi="Times New Roman" w:cs="Times New Roman"/>
        </w:rPr>
        <w:t xml:space="preserve">, 23 July 1919; “Fate Deals Seventh Hand,” </w:t>
      </w:r>
      <w:r w:rsidRPr="00FD7C86">
        <w:rPr>
          <w:rFonts w:ascii="Times New Roman" w:hAnsi="Times New Roman" w:cs="Times New Roman"/>
          <w:i/>
        </w:rPr>
        <w:t>The Kansas City Star</w:t>
      </w:r>
      <w:r w:rsidRPr="00FD7C86">
        <w:rPr>
          <w:rFonts w:ascii="Times New Roman" w:hAnsi="Times New Roman" w:cs="Times New Roman"/>
        </w:rPr>
        <w:t xml:space="preserve">, 20 May 1920; “Attorney Obtains Stanton’s Record in Local Courts,” </w:t>
      </w:r>
      <w:r w:rsidRPr="00FD7C86">
        <w:rPr>
          <w:rFonts w:ascii="Times New Roman" w:hAnsi="Times New Roman" w:cs="Times New Roman"/>
          <w:i/>
        </w:rPr>
        <w:t>The Springfield Leader</w:t>
      </w:r>
      <w:r w:rsidRPr="00FD7C86">
        <w:rPr>
          <w:rFonts w:ascii="Times New Roman" w:hAnsi="Times New Roman" w:cs="Times New Roman"/>
        </w:rPr>
        <w:t>, 18 January 1922.</w:t>
      </w:r>
    </w:p>
  </w:footnote>
  <w:footnote w:id="116">
    <w:p w14:paraId="4A8FC3B1"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“Fate Deals Seventh Hand,” </w:t>
      </w:r>
      <w:r w:rsidRPr="00FD7C86">
        <w:rPr>
          <w:rFonts w:ascii="Times New Roman" w:hAnsi="Times New Roman" w:cs="Times New Roman"/>
          <w:i/>
        </w:rPr>
        <w:t>The Kansas City Star</w:t>
      </w:r>
      <w:r w:rsidRPr="00FD7C86">
        <w:rPr>
          <w:rFonts w:ascii="Times New Roman" w:hAnsi="Times New Roman" w:cs="Times New Roman"/>
        </w:rPr>
        <w:t xml:space="preserve">, 20 May 1920 and “Attorney Obtains Stanton’s Record in Local Courts,” </w:t>
      </w:r>
      <w:r w:rsidRPr="00FD7C86">
        <w:rPr>
          <w:rFonts w:ascii="Times New Roman" w:hAnsi="Times New Roman" w:cs="Times New Roman"/>
          <w:i/>
        </w:rPr>
        <w:t>The Springfield Leader</w:t>
      </w:r>
      <w:r w:rsidRPr="00FD7C86">
        <w:rPr>
          <w:rFonts w:ascii="Times New Roman" w:hAnsi="Times New Roman" w:cs="Times New Roman"/>
        </w:rPr>
        <w:t>, 18 January 1922.</w:t>
      </w:r>
    </w:p>
  </w:footnote>
  <w:footnote w:id="117">
    <w:p w14:paraId="0853406F"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An effort to track down other female leaders of gangs in this era turned up few result, even for those who exercised more informal authority. While there was an all-female gang of thieves operating in London, United Kingdom, during this time, most examples of female criminal leadership in mixed-gender organizations appear later in the 1920s and, more especially, the 1930s.</w:t>
      </w:r>
    </w:p>
  </w:footnote>
  <w:footnote w:id="118">
    <w:p w14:paraId="7CDBA1B6"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In her memoirs, Mattie claimed to be purchasing a signet ring as a gift for her brother. This contrasts with the historic record, and was a likely invention by Mattie to reinforce her own naturally generous and virtuous nature. See Howard, </w:t>
      </w:r>
      <w:r w:rsidRPr="00FD7C86">
        <w:rPr>
          <w:rFonts w:ascii="Times New Roman" w:hAnsi="Times New Roman" w:cs="Times New Roman"/>
          <w:i/>
        </w:rPr>
        <w:t>Pathway of Mattie Howard</w:t>
      </w:r>
      <w:r w:rsidRPr="00FD7C86">
        <w:rPr>
          <w:rFonts w:ascii="Times New Roman" w:hAnsi="Times New Roman" w:cs="Times New Roman"/>
        </w:rPr>
        <w:t>, 68.</w:t>
      </w:r>
    </w:p>
  </w:footnote>
  <w:footnote w:id="119">
    <w:p w14:paraId="10D7B696"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“Mystery of Agate Eyes,” </w:t>
      </w:r>
      <w:r w:rsidRPr="00FD7C86">
        <w:rPr>
          <w:rFonts w:ascii="Times New Roman" w:hAnsi="Times New Roman" w:cs="Times New Roman"/>
          <w:i/>
        </w:rPr>
        <w:t>The Kansas City Star</w:t>
      </w:r>
      <w:r w:rsidRPr="00FD7C86">
        <w:rPr>
          <w:rFonts w:ascii="Times New Roman" w:hAnsi="Times New Roman" w:cs="Times New Roman"/>
        </w:rPr>
        <w:t xml:space="preserve">, 6 June 1919. </w:t>
      </w:r>
    </w:p>
  </w:footnote>
  <w:footnote w:id="120">
    <w:p w14:paraId="3E844886"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James, </w:t>
      </w:r>
      <w:r w:rsidRPr="00FD7C86">
        <w:rPr>
          <w:rFonts w:ascii="Times New Roman" w:hAnsi="Times New Roman" w:cs="Times New Roman"/>
          <w:i/>
        </w:rPr>
        <w:t>The Love Pirate and the Bandit’s Son</w:t>
      </w:r>
      <w:r w:rsidRPr="00FD7C86">
        <w:rPr>
          <w:rFonts w:ascii="Times New Roman" w:hAnsi="Times New Roman" w:cs="Times New Roman"/>
        </w:rPr>
        <w:t>, 142.</w:t>
      </w:r>
    </w:p>
  </w:footnote>
  <w:footnote w:id="121">
    <w:p w14:paraId="73DF00B6"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“A Writ in Morino Case,” </w:t>
      </w:r>
      <w:r w:rsidRPr="00FD7C86">
        <w:rPr>
          <w:rFonts w:ascii="Times New Roman" w:hAnsi="Times New Roman" w:cs="Times New Roman"/>
          <w:i/>
        </w:rPr>
        <w:t>The Kansas City Star</w:t>
      </w:r>
      <w:r w:rsidRPr="00FD7C86">
        <w:rPr>
          <w:rFonts w:ascii="Times New Roman" w:hAnsi="Times New Roman" w:cs="Times New Roman"/>
        </w:rPr>
        <w:t>, 24 June 1918.</w:t>
      </w:r>
    </w:p>
  </w:footnote>
  <w:footnote w:id="122">
    <w:p w14:paraId="4D2B439F"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“Know Murder Women,” </w:t>
      </w:r>
      <w:r w:rsidRPr="00FD7C86">
        <w:rPr>
          <w:rFonts w:ascii="Times New Roman" w:hAnsi="Times New Roman" w:cs="Times New Roman"/>
          <w:i/>
        </w:rPr>
        <w:t>The Kansas City Star</w:t>
      </w:r>
      <w:r w:rsidRPr="00FD7C86">
        <w:rPr>
          <w:rFonts w:ascii="Times New Roman" w:hAnsi="Times New Roman" w:cs="Times New Roman"/>
        </w:rPr>
        <w:t xml:space="preserve">, 27 May 1918. </w:t>
      </w:r>
    </w:p>
  </w:footnote>
  <w:footnote w:id="123">
    <w:p w14:paraId="0FCE0E32"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“Blocking a Howard Alibi,” </w:t>
      </w:r>
      <w:r w:rsidRPr="00FD7C86">
        <w:rPr>
          <w:rFonts w:ascii="Times New Roman" w:hAnsi="Times New Roman" w:cs="Times New Roman"/>
          <w:i/>
        </w:rPr>
        <w:t>The Kansas City Star</w:t>
      </w:r>
      <w:r w:rsidRPr="00FD7C86">
        <w:rPr>
          <w:rFonts w:ascii="Times New Roman" w:hAnsi="Times New Roman" w:cs="Times New Roman"/>
        </w:rPr>
        <w:t>, 22 October 1919.</w:t>
      </w:r>
    </w:p>
  </w:footnote>
  <w:footnote w:id="124">
    <w:p w14:paraId="6F034910"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“Dale Jones, Murder Suspect, Real Ba’ad Man,” </w:t>
      </w:r>
      <w:r w:rsidRPr="00FD7C86">
        <w:rPr>
          <w:rFonts w:ascii="Times New Roman" w:hAnsi="Times New Roman" w:cs="Times New Roman"/>
          <w:i/>
        </w:rPr>
        <w:t>The Buffalo Times</w:t>
      </w:r>
      <w:r w:rsidRPr="00FD7C86">
        <w:rPr>
          <w:rFonts w:ascii="Times New Roman" w:hAnsi="Times New Roman" w:cs="Times New Roman"/>
        </w:rPr>
        <w:t xml:space="preserve">, 15 December 1918.  </w:t>
      </w:r>
    </w:p>
  </w:footnote>
  <w:footnote w:id="125">
    <w:p w14:paraId="6C16CDCA"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“Alleged Killer from Kansas City is Arrested Here,” </w:t>
      </w:r>
      <w:r w:rsidRPr="00FD7C86">
        <w:rPr>
          <w:rFonts w:ascii="Times New Roman" w:hAnsi="Times New Roman" w:cs="Times New Roman"/>
          <w:i/>
        </w:rPr>
        <w:t>The Leavenworth Times</w:t>
      </w:r>
      <w:r w:rsidRPr="00FD7C86">
        <w:rPr>
          <w:rFonts w:ascii="Times New Roman" w:hAnsi="Times New Roman" w:cs="Times New Roman"/>
        </w:rPr>
        <w:t xml:space="preserve">, 5 September 1918. </w:t>
      </w:r>
    </w:p>
  </w:footnote>
  <w:footnote w:id="126">
    <w:p w14:paraId="41E1BCA3"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King, </w:t>
      </w:r>
      <w:r w:rsidRPr="00FD7C86">
        <w:rPr>
          <w:rFonts w:ascii="Times New Roman" w:hAnsi="Times New Roman" w:cs="Times New Roman"/>
          <w:i/>
        </w:rPr>
        <w:t>Kill-Crazy Gang</w:t>
      </w:r>
      <w:r w:rsidRPr="00FD7C86">
        <w:rPr>
          <w:rFonts w:ascii="Times New Roman" w:hAnsi="Times New Roman" w:cs="Times New Roman"/>
        </w:rPr>
        <w:t>, 100.</w:t>
      </w:r>
    </w:p>
  </w:footnote>
  <w:footnote w:id="127">
    <w:p w14:paraId="0C0E959B"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“Taylor Case to Jury,” </w:t>
      </w:r>
      <w:r w:rsidRPr="00FD7C86">
        <w:rPr>
          <w:rFonts w:ascii="Times New Roman" w:hAnsi="Times New Roman" w:cs="Times New Roman"/>
          <w:i/>
        </w:rPr>
        <w:t>The Kansas City Star</w:t>
      </w:r>
      <w:r w:rsidRPr="00FD7C86">
        <w:rPr>
          <w:rFonts w:ascii="Times New Roman" w:hAnsi="Times New Roman" w:cs="Times New Roman"/>
        </w:rPr>
        <w:t xml:space="preserve">, 19 May 1920. </w:t>
      </w:r>
    </w:p>
  </w:footnote>
  <w:footnote w:id="128">
    <w:p w14:paraId="268E0D5D"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“Mystery of Agate Eyes,” </w:t>
      </w:r>
      <w:r w:rsidRPr="00FD7C86">
        <w:rPr>
          <w:rFonts w:ascii="Times New Roman" w:hAnsi="Times New Roman" w:cs="Times New Roman"/>
          <w:i/>
        </w:rPr>
        <w:t>The Kansas City Star</w:t>
      </w:r>
      <w:r w:rsidRPr="00FD7C86">
        <w:rPr>
          <w:rFonts w:ascii="Times New Roman" w:hAnsi="Times New Roman" w:cs="Times New Roman"/>
        </w:rPr>
        <w:t xml:space="preserve">, 6 June 1919. </w:t>
      </w:r>
    </w:p>
  </w:footnote>
  <w:footnote w:id="129">
    <w:p w14:paraId="32A36926"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“Trinidad Police Hold Suspect in K.C. Murder Case,” </w:t>
      </w:r>
      <w:r w:rsidRPr="00FD7C86">
        <w:rPr>
          <w:rFonts w:ascii="Times New Roman" w:hAnsi="Times New Roman" w:cs="Times New Roman"/>
          <w:i/>
        </w:rPr>
        <w:t>Albuquerque Morning Journal</w:t>
      </w:r>
      <w:r w:rsidRPr="00FD7C86">
        <w:rPr>
          <w:rFonts w:ascii="Times New Roman" w:hAnsi="Times New Roman" w:cs="Times New Roman"/>
        </w:rPr>
        <w:t>, 19 June 1918.</w:t>
      </w:r>
    </w:p>
  </w:footnote>
  <w:footnote w:id="130">
    <w:p w14:paraId="4205B1C5"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“Hold Woman As Slayer,” </w:t>
      </w:r>
      <w:r w:rsidRPr="00FD7C86">
        <w:rPr>
          <w:rFonts w:ascii="Times New Roman" w:hAnsi="Times New Roman" w:cs="Times New Roman"/>
          <w:i/>
        </w:rPr>
        <w:t>The Topeka Daily Capital</w:t>
      </w:r>
      <w:r w:rsidRPr="00FD7C86">
        <w:rPr>
          <w:rFonts w:ascii="Times New Roman" w:hAnsi="Times New Roman" w:cs="Times New Roman"/>
        </w:rPr>
        <w:t xml:space="preserve">, 19 June 1918 and “Woman Lured Man to Death Is Charge,” </w:t>
      </w:r>
      <w:r w:rsidRPr="00FD7C86">
        <w:rPr>
          <w:rFonts w:ascii="Times New Roman" w:hAnsi="Times New Roman" w:cs="Times New Roman"/>
          <w:i/>
        </w:rPr>
        <w:t>Des Moines Tribune</w:t>
      </w:r>
      <w:r w:rsidRPr="00FD7C86">
        <w:rPr>
          <w:rFonts w:ascii="Times New Roman" w:hAnsi="Times New Roman" w:cs="Times New Roman"/>
        </w:rPr>
        <w:t>, 19 June 1918.</w:t>
      </w:r>
    </w:p>
  </w:footnote>
  <w:footnote w:id="131">
    <w:p w14:paraId="6F8199AC"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“A Writ in Morino Case,” </w:t>
      </w:r>
      <w:r w:rsidRPr="00FD7C86">
        <w:rPr>
          <w:rFonts w:ascii="Times New Roman" w:hAnsi="Times New Roman" w:cs="Times New Roman"/>
          <w:i/>
        </w:rPr>
        <w:t>The Kansas City Star</w:t>
      </w:r>
      <w:r w:rsidRPr="00FD7C86">
        <w:rPr>
          <w:rFonts w:ascii="Times New Roman" w:hAnsi="Times New Roman" w:cs="Times New Roman"/>
        </w:rPr>
        <w:t xml:space="preserve">, 24 June 1918. </w:t>
      </w:r>
    </w:p>
  </w:footnote>
  <w:footnote w:id="132">
    <w:p w14:paraId="59F143C9"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“Alleged Killer From Kansas City is Arrested Here,” </w:t>
      </w:r>
      <w:r w:rsidRPr="00FD7C86">
        <w:rPr>
          <w:rFonts w:ascii="Times New Roman" w:hAnsi="Times New Roman" w:cs="Times New Roman"/>
          <w:i/>
        </w:rPr>
        <w:t>The Leavenworth Times</w:t>
      </w:r>
      <w:r w:rsidRPr="00FD7C86">
        <w:rPr>
          <w:rFonts w:ascii="Times New Roman" w:hAnsi="Times New Roman" w:cs="Times New Roman"/>
        </w:rPr>
        <w:t>, 5 September 1918.</w:t>
      </w:r>
    </w:p>
  </w:footnote>
  <w:footnote w:id="133">
    <w:p w14:paraId="17C249DE"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King, </w:t>
      </w:r>
      <w:r w:rsidRPr="00FD7C86">
        <w:rPr>
          <w:rFonts w:ascii="Times New Roman" w:hAnsi="Times New Roman" w:cs="Times New Roman"/>
          <w:i/>
        </w:rPr>
        <w:t>Kill-Crazy Gang</w:t>
      </w:r>
      <w:r w:rsidRPr="00FD7C86">
        <w:rPr>
          <w:rFonts w:ascii="Times New Roman" w:hAnsi="Times New Roman" w:cs="Times New Roman"/>
        </w:rPr>
        <w:t>, 135.</w:t>
      </w:r>
    </w:p>
  </w:footnote>
  <w:footnote w:id="134">
    <w:p w14:paraId="139886F1"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“Dale Jones, Murder Suspect, Real Ba’ad Man,” </w:t>
      </w:r>
      <w:r w:rsidRPr="00FD7C86">
        <w:rPr>
          <w:rFonts w:ascii="Times New Roman" w:hAnsi="Times New Roman" w:cs="Times New Roman"/>
          <w:i/>
        </w:rPr>
        <w:t>The Buffalo Times</w:t>
      </w:r>
      <w:r w:rsidRPr="00FD7C86">
        <w:rPr>
          <w:rFonts w:ascii="Times New Roman" w:hAnsi="Times New Roman" w:cs="Times New Roman"/>
        </w:rPr>
        <w:t>, 15 December 1918.</w:t>
      </w:r>
    </w:p>
  </w:footnote>
  <w:footnote w:id="135">
    <w:p w14:paraId="5D7D955B"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“Fate Deals Seventh Hand,” </w:t>
      </w:r>
      <w:r w:rsidRPr="00FD7C86">
        <w:rPr>
          <w:rFonts w:ascii="Times New Roman" w:hAnsi="Times New Roman" w:cs="Times New Roman"/>
          <w:i/>
        </w:rPr>
        <w:t>The Kansas City Star</w:t>
      </w:r>
      <w:r w:rsidRPr="00FD7C86">
        <w:rPr>
          <w:rFonts w:ascii="Times New Roman" w:hAnsi="Times New Roman" w:cs="Times New Roman"/>
        </w:rPr>
        <w:t>, 20 May 1920.</w:t>
      </w:r>
    </w:p>
  </w:footnote>
  <w:footnote w:id="136">
    <w:p w14:paraId="35D79AAD"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“Attorney Obtains Stanton’s Record in Local Courts,” </w:t>
      </w:r>
      <w:r w:rsidRPr="00FD7C86">
        <w:rPr>
          <w:rFonts w:ascii="Times New Roman" w:hAnsi="Times New Roman" w:cs="Times New Roman"/>
          <w:i/>
        </w:rPr>
        <w:t>Springfield Leader and Press</w:t>
      </w:r>
      <w:r w:rsidRPr="00FD7C86">
        <w:rPr>
          <w:rFonts w:ascii="Times New Roman" w:hAnsi="Times New Roman" w:cs="Times New Roman"/>
        </w:rPr>
        <w:t>, 18 January 1922.</w:t>
      </w:r>
    </w:p>
  </w:footnote>
  <w:footnote w:id="137">
    <w:p w14:paraId="2B55B7CA"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“Mattie Howard is in Toils Again on Charge of Robbery,” </w:t>
      </w:r>
      <w:r w:rsidRPr="00FD7C86">
        <w:rPr>
          <w:rFonts w:ascii="Times New Roman" w:hAnsi="Times New Roman" w:cs="Times New Roman"/>
          <w:i/>
        </w:rPr>
        <w:t>The Springfield Leader</w:t>
      </w:r>
      <w:r w:rsidRPr="00FD7C86">
        <w:rPr>
          <w:rFonts w:ascii="Times New Roman" w:hAnsi="Times New Roman" w:cs="Times New Roman"/>
        </w:rPr>
        <w:t>, 23 July 1919.</w:t>
      </w:r>
    </w:p>
  </w:footnote>
  <w:footnote w:id="138">
    <w:p w14:paraId="12788B2A"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“’Victim’ Kills Tony Cruye,” 25 August 1919.</w:t>
      </w:r>
    </w:p>
  </w:footnote>
  <w:footnote w:id="139">
    <w:p w14:paraId="357F8860"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“Mystery of Agate Eyes,” </w:t>
      </w:r>
      <w:r w:rsidRPr="00FD7C86">
        <w:rPr>
          <w:rFonts w:ascii="Times New Roman" w:hAnsi="Times New Roman" w:cs="Times New Roman"/>
          <w:i/>
        </w:rPr>
        <w:t>The Kansas City Star</w:t>
      </w:r>
      <w:r w:rsidRPr="00FD7C86">
        <w:rPr>
          <w:rFonts w:ascii="Times New Roman" w:hAnsi="Times New Roman" w:cs="Times New Roman"/>
        </w:rPr>
        <w:t>, 6 June 1919.</w:t>
      </w:r>
    </w:p>
  </w:footnote>
  <w:footnote w:id="140">
    <w:p w14:paraId="789F949A"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“Mattie Howard Denies She Murdered Morino,” </w:t>
      </w:r>
      <w:r w:rsidRPr="00FD7C86">
        <w:rPr>
          <w:rFonts w:ascii="Times New Roman" w:hAnsi="Times New Roman" w:cs="Times New Roman"/>
          <w:i/>
        </w:rPr>
        <w:t>Lincoln Journal Star</w:t>
      </w:r>
      <w:r w:rsidRPr="00FD7C86">
        <w:rPr>
          <w:rFonts w:ascii="Times New Roman" w:hAnsi="Times New Roman" w:cs="Times New Roman"/>
        </w:rPr>
        <w:t>, 24 October 1919.</w:t>
      </w:r>
    </w:p>
  </w:footnote>
  <w:footnote w:id="141">
    <w:p w14:paraId="1D14CDF6"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“Alleged Killer From Kansas City is Arrested Here,” </w:t>
      </w:r>
      <w:r w:rsidRPr="00FD7C86">
        <w:rPr>
          <w:rFonts w:ascii="Times New Roman" w:hAnsi="Times New Roman" w:cs="Times New Roman"/>
          <w:i/>
        </w:rPr>
        <w:t>The Leavenworth Times</w:t>
      </w:r>
      <w:r w:rsidRPr="00FD7C86">
        <w:rPr>
          <w:rFonts w:ascii="Times New Roman" w:hAnsi="Times New Roman" w:cs="Times New Roman"/>
        </w:rPr>
        <w:t>, 5 September 1918.</w:t>
      </w:r>
    </w:p>
  </w:footnote>
  <w:footnote w:id="142">
    <w:p w14:paraId="422E0D24"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James, </w:t>
      </w:r>
      <w:r w:rsidRPr="00FD7C86">
        <w:rPr>
          <w:rFonts w:ascii="Times New Roman" w:hAnsi="Times New Roman" w:cs="Times New Roman"/>
          <w:i/>
        </w:rPr>
        <w:t>The Love Pirate and the Bandit’s Son</w:t>
      </w:r>
      <w:r w:rsidRPr="00FD7C86">
        <w:rPr>
          <w:rFonts w:ascii="Times New Roman" w:hAnsi="Times New Roman" w:cs="Times New Roman"/>
        </w:rPr>
        <w:t>, 144.</w:t>
      </w:r>
    </w:p>
  </w:footnote>
  <w:footnote w:id="143">
    <w:p w14:paraId="7BBAEF72"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Adler, “’I Loved Joe, but I Had to Shoot Him,’” 885-886. </w:t>
      </w:r>
    </w:p>
  </w:footnote>
  <w:footnote w:id="144">
    <w:p w14:paraId="4D80F2A8"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Adler, “’I Loved Joe, but I Had to Shoot Him,’” 886. </w:t>
      </w:r>
    </w:p>
  </w:footnote>
  <w:footnote w:id="145">
    <w:p w14:paraId="66E9F5D0"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Adler, “’I Loved Joe, but I Had to Shoot Him,’” 867.</w:t>
      </w:r>
    </w:p>
  </w:footnote>
  <w:footnote w:id="146">
    <w:p w14:paraId="38882426"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“Blocking a Howard Alibi,” </w:t>
      </w:r>
      <w:r w:rsidRPr="00FD7C86">
        <w:rPr>
          <w:rFonts w:ascii="Times New Roman" w:hAnsi="Times New Roman" w:cs="Times New Roman"/>
          <w:i/>
        </w:rPr>
        <w:t>The Kansas City Star</w:t>
      </w:r>
      <w:r w:rsidRPr="00FD7C86">
        <w:rPr>
          <w:rFonts w:ascii="Times New Roman" w:hAnsi="Times New Roman" w:cs="Times New Roman"/>
        </w:rPr>
        <w:t xml:space="preserve">, 22 October 1919. </w:t>
      </w:r>
    </w:p>
  </w:footnote>
  <w:footnote w:id="147">
    <w:p w14:paraId="59DF9BBF"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“Try to Kill Howard Alibi,” </w:t>
      </w:r>
      <w:r w:rsidRPr="00FD7C86">
        <w:rPr>
          <w:rFonts w:ascii="Times New Roman" w:hAnsi="Times New Roman" w:cs="Times New Roman"/>
          <w:i/>
        </w:rPr>
        <w:t>Lincoln Journal Star</w:t>
      </w:r>
      <w:r w:rsidRPr="00FD7C86">
        <w:rPr>
          <w:rFonts w:ascii="Times New Roman" w:hAnsi="Times New Roman" w:cs="Times New Roman"/>
        </w:rPr>
        <w:t>, 25 October 1919.</w:t>
      </w:r>
    </w:p>
  </w:footnote>
  <w:footnote w:id="148">
    <w:p w14:paraId="7266D556"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w:t>
      </w:r>
      <w:r>
        <w:rPr>
          <w:rFonts w:ascii="Times New Roman" w:hAnsi="Times New Roman" w:cs="Times New Roman"/>
        </w:rPr>
        <w:t xml:space="preserve">“War Time Fashion,” Digital History 511: Theory &amp; Practice, Central Connecticut State University. Accessed 21 December 2021. </w:t>
      </w:r>
      <w:r w:rsidRPr="006F16DC">
        <w:rPr>
          <w:rFonts w:ascii="Times New Roman" w:hAnsi="Times New Roman" w:cs="Times New Roman"/>
        </w:rPr>
        <w:t>https://library.ccsu.edu/dighistFall16/exhibits/show/women-and-dress--women-s-contr/war-time-fashion</w:t>
      </w:r>
      <w:r>
        <w:rPr>
          <w:rFonts w:ascii="Times New Roman" w:hAnsi="Times New Roman" w:cs="Times New Roman"/>
        </w:rPr>
        <w:t xml:space="preserve"> </w:t>
      </w:r>
    </w:p>
  </w:footnote>
  <w:footnote w:id="149">
    <w:p w14:paraId="6E13341C"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“Tragedy Details Unfold,” </w:t>
      </w:r>
      <w:r w:rsidRPr="00FD7C86">
        <w:rPr>
          <w:rFonts w:ascii="Times New Roman" w:hAnsi="Times New Roman" w:cs="Times New Roman"/>
          <w:i/>
        </w:rPr>
        <w:t xml:space="preserve">The Kansas City Times, </w:t>
      </w:r>
      <w:r w:rsidRPr="00FD7C86">
        <w:rPr>
          <w:rFonts w:ascii="Times New Roman" w:hAnsi="Times New Roman" w:cs="Times New Roman"/>
        </w:rPr>
        <w:t>18 July 1918.</w:t>
      </w:r>
    </w:p>
  </w:footnote>
  <w:footnote w:id="150">
    <w:p w14:paraId="71C2F75A"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“Test for a Woman’s Luck,” </w:t>
      </w:r>
      <w:r w:rsidRPr="00FD7C86">
        <w:rPr>
          <w:rFonts w:ascii="Times New Roman" w:hAnsi="Times New Roman" w:cs="Times New Roman"/>
          <w:i/>
        </w:rPr>
        <w:t>The Kansas City Star</w:t>
      </w:r>
      <w:r w:rsidRPr="00FD7C86">
        <w:rPr>
          <w:rFonts w:ascii="Times New Roman" w:hAnsi="Times New Roman" w:cs="Times New Roman"/>
        </w:rPr>
        <w:t>, 23 October 1919.</w:t>
      </w:r>
    </w:p>
  </w:footnote>
  <w:footnote w:id="151">
    <w:p w14:paraId="5F982829"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“Mattie Howard Given Sentence,” </w:t>
      </w:r>
      <w:r w:rsidRPr="00FD7C86">
        <w:rPr>
          <w:rFonts w:ascii="Times New Roman" w:hAnsi="Times New Roman" w:cs="Times New Roman"/>
          <w:i/>
        </w:rPr>
        <w:t>The Springfield News-Leader</w:t>
      </w:r>
      <w:r w:rsidRPr="00FD7C86">
        <w:rPr>
          <w:rFonts w:ascii="Times New Roman" w:hAnsi="Times New Roman" w:cs="Times New Roman"/>
        </w:rPr>
        <w:t>, 26 October 1919.</w:t>
      </w:r>
    </w:p>
  </w:footnote>
  <w:footnote w:id="152">
    <w:p w14:paraId="6B499F75"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“Halt a Trial for Valera,” </w:t>
      </w:r>
      <w:r w:rsidRPr="00FD7C86">
        <w:rPr>
          <w:rFonts w:ascii="Times New Roman" w:hAnsi="Times New Roman" w:cs="Times New Roman"/>
          <w:i/>
        </w:rPr>
        <w:t>The Kansas City Star</w:t>
      </w:r>
      <w:r w:rsidRPr="00FD7C86">
        <w:rPr>
          <w:rFonts w:ascii="Times New Roman" w:hAnsi="Times New Roman" w:cs="Times New Roman"/>
        </w:rPr>
        <w:t>, 25 October 1919.</w:t>
      </w:r>
    </w:p>
  </w:footnote>
  <w:footnote w:id="153">
    <w:p w14:paraId="0277414C"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Damien Boquet and Didier Lett, “Emotions and the Concept of Gender,” </w:t>
      </w:r>
      <w:r w:rsidRPr="00FD7C86">
        <w:rPr>
          <w:rFonts w:ascii="Times New Roman" w:hAnsi="Times New Roman" w:cs="Times New Roman"/>
          <w:i/>
        </w:rPr>
        <w:t xml:space="preserve">Clio. Women, Gender, History </w:t>
      </w:r>
      <w:r w:rsidRPr="00FD7C86">
        <w:rPr>
          <w:rFonts w:ascii="Times New Roman" w:hAnsi="Times New Roman" w:cs="Times New Roman"/>
        </w:rPr>
        <w:t>47 (2018): 6.</w:t>
      </w:r>
    </w:p>
  </w:footnote>
  <w:footnote w:id="154">
    <w:p w14:paraId="3410A267"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“Mattie Howard Is Broken,” </w:t>
      </w:r>
      <w:r w:rsidRPr="00FD7C86">
        <w:rPr>
          <w:rFonts w:ascii="Times New Roman" w:hAnsi="Times New Roman" w:cs="Times New Roman"/>
          <w:i/>
        </w:rPr>
        <w:t>The Kansas City Star</w:t>
      </w:r>
      <w:r w:rsidRPr="00FD7C86">
        <w:rPr>
          <w:rFonts w:ascii="Times New Roman" w:hAnsi="Times New Roman" w:cs="Times New Roman"/>
        </w:rPr>
        <w:t>, 13 March 1920.</w:t>
      </w:r>
    </w:p>
  </w:footnote>
  <w:footnote w:id="155">
    <w:p w14:paraId="7D33202F"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“Mattie Howard Given Sentence,” </w:t>
      </w:r>
      <w:r w:rsidRPr="00FD7C86">
        <w:rPr>
          <w:rFonts w:ascii="Times New Roman" w:hAnsi="Times New Roman" w:cs="Times New Roman"/>
          <w:i/>
        </w:rPr>
        <w:t>The Springfield News-Leader</w:t>
      </w:r>
      <w:r w:rsidRPr="00FD7C86">
        <w:rPr>
          <w:rFonts w:ascii="Times New Roman" w:hAnsi="Times New Roman" w:cs="Times New Roman"/>
        </w:rPr>
        <w:t>, 26 October 1919.</w:t>
      </w:r>
    </w:p>
  </w:footnote>
  <w:footnote w:id="156">
    <w:p w14:paraId="2D66A8F5"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“Mattie Howard Denies She Murdered Morino,” </w:t>
      </w:r>
      <w:r w:rsidRPr="00FD7C86">
        <w:rPr>
          <w:rFonts w:ascii="Times New Roman" w:hAnsi="Times New Roman" w:cs="Times New Roman"/>
          <w:i/>
        </w:rPr>
        <w:t>Lincoln Journal Star</w:t>
      </w:r>
      <w:r w:rsidRPr="00FD7C86">
        <w:rPr>
          <w:rFonts w:ascii="Times New Roman" w:hAnsi="Times New Roman" w:cs="Times New Roman"/>
        </w:rPr>
        <w:t>, 24 October 1919.</w:t>
      </w:r>
    </w:p>
  </w:footnote>
  <w:footnote w:id="157">
    <w:p w14:paraId="566C7879"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James, </w:t>
      </w:r>
      <w:r w:rsidRPr="00FD7C86">
        <w:rPr>
          <w:rFonts w:ascii="Times New Roman" w:hAnsi="Times New Roman" w:cs="Times New Roman"/>
          <w:i/>
        </w:rPr>
        <w:t>The Love Pirate</w:t>
      </w:r>
      <w:r w:rsidRPr="00FD7C86">
        <w:rPr>
          <w:rFonts w:ascii="Times New Roman" w:hAnsi="Times New Roman" w:cs="Times New Roman"/>
        </w:rPr>
        <w:t xml:space="preserve">, 146. </w:t>
      </w:r>
    </w:p>
  </w:footnote>
  <w:footnote w:id="158">
    <w:p w14:paraId="1A56A003"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“Try to Kill Howard Alibi,” </w:t>
      </w:r>
      <w:r w:rsidRPr="00FD7C86">
        <w:rPr>
          <w:rFonts w:ascii="Times New Roman" w:hAnsi="Times New Roman" w:cs="Times New Roman"/>
          <w:i/>
        </w:rPr>
        <w:t>Lincoln Journal Star</w:t>
      </w:r>
      <w:r w:rsidRPr="00FD7C86">
        <w:rPr>
          <w:rFonts w:ascii="Times New Roman" w:hAnsi="Times New Roman" w:cs="Times New Roman"/>
        </w:rPr>
        <w:t>, 25 October 1919.</w:t>
      </w:r>
    </w:p>
  </w:footnote>
  <w:footnote w:id="159">
    <w:p w14:paraId="084555B4"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“Mattie Howard Given Sentence,” </w:t>
      </w:r>
      <w:r w:rsidRPr="00FD7C86">
        <w:rPr>
          <w:rFonts w:ascii="Times New Roman" w:hAnsi="Times New Roman" w:cs="Times New Roman"/>
          <w:i/>
        </w:rPr>
        <w:t>The Springfield News-Leader</w:t>
      </w:r>
      <w:r w:rsidRPr="00FD7C86">
        <w:rPr>
          <w:rFonts w:ascii="Times New Roman" w:hAnsi="Times New Roman" w:cs="Times New Roman"/>
        </w:rPr>
        <w:t>, 26 October 1919.</w:t>
      </w:r>
    </w:p>
  </w:footnote>
  <w:footnote w:id="160">
    <w:p w14:paraId="66F5A039"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“Mattie Howard is Broken,” </w:t>
      </w:r>
      <w:r w:rsidRPr="00FD7C86">
        <w:rPr>
          <w:rFonts w:ascii="Times New Roman" w:hAnsi="Times New Roman" w:cs="Times New Roman"/>
          <w:i/>
        </w:rPr>
        <w:t>The Kansas City Star</w:t>
      </w:r>
      <w:r w:rsidRPr="00FD7C86">
        <w:rPr>
          <w:rFonts w:ascii="Times New Roman" w:hAnsi="Times New Roman" w:cs="Times New Roman"/>
        </w:rPr>
        <w:t>, 13 March 1920.</w:t>
      </w:r>
    </w:p>
  </w:footnote>
  <w:footnote w:id="161">
    <w:p w14:paraId="78108FA2"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King, </w:t>
      </w:r>
      <w:r w:rsidRPr="00FD7C86">
        <w:rPr>
          <w:rFonts w:ascii="Times New Roman" w:hAnsi="Times New Roman" w:cs="Times New Roman"/>
          <w:i/>
        </w:rPr>
        <w:t>Kill-Crazy Gang</w:t>
      </w:r>
      <w:r w:rsidRPr="00FD7C86">
        <w:rPr>
          <w:rFonts w:ascii="Times New Roman" w:hAnsi="Times New Roman" w:cs="Times New Roman"/>
        </w:rPr>
        <w:t>, 143-144.</w:t>
      </w:r>
    </w:p>
  </w:footnote>
  <w:footnote w:id="162">
    <w:p w14:paraId="2E632D64"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“Believe Howard Woman Had Part in Bank Robbery,” </w:t>
      </w:r>
      <w:r w:rsidRPr="00FD7C86">
        <w:rPr>
          <w:rFonts w:ascii="Times New Roman" w:hAnsi="Times New Roman" w:cs="Times New Roman"/>
          <w:i/>
        </w:rPr>
        <w:t>The Springfield Leader</w:t>
      </w:r>
      <w:r w:rsidRPr="00FD7C86">
        <w:rPr>
          <w:rFonts w:ascii="Times New Roman" w:hAnsi="Times New Roman" w:cs="Times New Roman"/>
        </w:rPr>
        <w:t>, 13 March 1920.</w:t>
      </w:r>
    </w:p>
  </w:footnote>
  <w:footnote w:id="163">
    <w:p w14:paraId="2DD132C4"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“One Admits, 1 Dies,” </w:t>
      </w:r>
      <w:r w:rsidRPr="00FD7C86">
        <w:rPr>
          <w:rFonts w:ascii="Times New Roman" w:hAnsi="Times New Roman" w:cs="Times New Roman"/>
          <w:i/>
        </w:rPr>
        <w:t>The Kansas City Star</w:t>
      </w:r>
      <w:r w:rsidRPr="00FD7C86">
        <w:rPr>
          <w:rFonts w:ascii="Times New Roman" w:hAnsi="Times New Roman" w:cs="Times New Roman"/>
        </w:rPr>
        <w:t>, 13 March 1920.</w:t>
      </w:r>
    </w:p>
  </w:footnote>
  <w:footnote w:id="164">
    <w:p w14:paraId="4D955016"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“Mattie Howard is Broken,” </w:t>
      </w:r>
      <w:r w:rsidRPr="00FD7C86">
        <w:rPr>
          <w:rFonts w:ascii="Times New Roman" w:hAnsi="Times New Roman" w:cs="Times New Roman"/>
          <w:i/>
        </w:rPr>
        <w:t>The Kansas City Star</w:t>
      </w:r>
      <w:r w:rsidRPr="00FD7C86">
        <w:rPr>
          <w:rFonts w:ascii="Times New Roman" w:hAnsi="Times New Roman" w:cs="Times New Roman"/>
        </w:rPr>
        <w:t>, 13 March 1920.</w:t>
      </w:r>
    </w:p>
  </w:footnote>
  <w:footnote w:id="165">
    <w:p w14:paraId="742E2F62"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See Carroll Smith-Rosenburg, “The Hysterical Woman: Sex Roles and Role Conflict in 19</w:t>
      </w:r>
      <w:r w:rsidRPr="00FD7C86">
        <w:rPr>
          <w:rFonts w:ascii="Times New Roman" w:hAnsi="Times New Roman" w:cs="Times New Roman"/>
          <w:vertAlign w:val="superscript"/>
        </w:rPr>
        <w:t>th</w:t>
      </w:r>
      <w:r w:rsidRPr="00FD7C86">
        <w:rPr>
          <w:rFonts w:ascii="Times New Roman" w:hAnsi="Times New Roman" w:cs="Times New Roman"/>
        </w:rPr>
        <w:t xml:space="preserve">-Century America,” </w:t>
      </w:r>
      <w:r w:rsidRPr="00FD7C86">
        <w:rPr>
          <w:rFonts w:ascii="Times New Roman" w:hAnsi="Times New Roman" w:cs="Times New Roman"/>
          <w:i/>
        </w:rPr>
        <w:t>Social Research</w:t>
      </w:r>
      <w:r w:rsidRPr="00FD7C86">
        <w:rPr>
          <w:rFonts w:ascii="Times New Roman" w:hAnsi="Times New Roman" w:cs="Times New Roman"/>
        </w:rPr>
        <w:t xml:space="preserve"> 39 (Winter 1972).</w:t>
      </w:r>
    </w:p>
  </w:footnote>
  <w:footnote w:id="166">
    <w:p w14:paraId="2ADCC92D"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Howard, </w:t>
      </w:r>
      <w:r w:rsidRPr="00FD7C86">
        <w:rPr>
          <w:rFonts w:ascii="Times New Roman" w:hAnsi="Times New Roman" w:cs="Times New Roman"/>
          <w:i/>
        </w:rPr>
        <w:t>Pathway of Mattie Howard</w:t>
      </w:r>
      <w:r w:rsidRPr="00FD7C86">
        <w:rPr>
          <w:rFonts w:ascii="Times New Roman" w:hAnsi="Times New Roman" w:cs="Times New Roman"/>
        </w:rPr>
        <w:t>, 92.</w:t>
      </w:r>
    </w:p>
  </w:footnote>
  <w:footnote w:id="167">
    <w:p w14:paraId="731E7F83"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Howard, </w:t>
      </w:r>
      <w:r w:rsidRPr="00FD7C86">
        <w:rPr>
          <w:rFonts w:ascii="Times New Roman" w:hAnsi="Times New Roman" w:cs="Times New Roman"/>
          <w:i/>
        </w:rPr>
        <w:t>Pathway of Mattie Howard</w:t>
      </w:r>
      <w:r w:rsidRPr="00FD7C86">
        <w:rPr>
          <w:rFonts w:ascii="Times New Roman" w:hAnsi="Times New Roman" w:cs="Times New Roman"/>
        </w:rPr>
        <w:t xml:space="preserve">, 83. </w:t>
      </w:r>
    </w:p>
  </w:footnote>
  <w:footnote w:id="168">
    <w:p w14:paraId="740EBF52"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“One Admits, 1 Dies,” </w:t>
      </w:r>
      <w:r w:rsidRPr="00FD7C86">
        <w:rPr>
          <w:rFonts w:ascii="Times New Roman" w:hAnsi="Times New Roman" w:cs="Times New Roman"/>
          <w:i/>
        </w:rPr>
        <w:t>The Kansas City Star</w:t>
      </w:r>
      <w:r w:rsidRPr="00FD7C86">
        <w:rPr>
          <w:rFonts w:ascii="Times New Roman" w:hAnsi="Times New Roman" w:cs="Times New Roman"/>
        </w:rPr>
        <w:t>, 13 March 1920.</w:t>
      </w:r>
    </w:p>
  </w:footnote>
  <w:footnote w:id="169">
    <w:p w14:paraId="74CE9B01"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“Mattie Howard in Tears,” </w:t>
      </w:r>
      <w:r w:rsidRPr="00FD7C86">
        <w:rPr>
          <w:rFonts w:ascii="Times New Roman" w:hAnsi="Times New Roman" w:cs="Times New Roman"/>
          <w:i/>
        </w:rPr>
        <w:t>The Kansas City Star</w:t>
      </w:r>
      <w:r w:rsidRPr="00FD7C86">
        <w:rPr>
          <w:rFonts w:ascii="Times New Roman" w:hAnsi="Times New Roman" w:cs="Times New Roman"/>
        </w:rPr>
        <w:t>, 19 March 1920.</w:t>
      </w:r>
    </w:p>
  </w:footnote>
  <w:footnote w:id="170">
    <w:p w14:paraId="351D7D0F"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“Mattie Howard in Tears,” </w:t>
      </w:r>
      <w:r w:rsidRPr="00FD7C86">
        <w:rPr>
          <w:rFonts w:ascii="Times New Roman" w:hAnsi="Times New Roman" w:cs="Times New Roman"/>
          <w:i/>
        </w:rPr>
        <w:t>The Kansas City Star</w:t>
      </w:r>
      <w:r w:rsidRPr="00FD7C86">
        <w:rPr>
          <w:rFonts w:ascii="Times New Roman" w:hAnsi="Times New Roman" w:cs="Times New Roman"/>
        </w:rPr>
        <w:t>, 19 March 1920.</w:t>
      </w:r>
    </w:p>
  </w:footnote>
  <w:footnote w:id="171">
    <w:p w14:paraId="4753807D"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“State v. Howard,” </w:t>
      </w:r>
      <w:r w:rsidRPr="00FD7C86">
        <w:rPr>
          <w:rFonts w:ascii="Times New Roman" w:hAnsi="Times New Roman" w:cs="Times New Roman"/>
          <w:i/>
        </w:rPr>
        <w:t xml:space="preserve">The Southwestern Reporter </w:t>
      </w:r>
      <w:r w:rsidRPr="00FD7C86">
        <w:rPr>
          <w:rFonts w:ascii="Times New Roman" w:hAnsi="Times New Roman" w:cs="Times New Roman"/>
        </w:rPr>
        <w:t>231 (July-August 1921): 256.</w:t>
      </w:r>
    </w:p>
  </w:footnote>
  <w:footnote w:id="172">
    <w:p w14:paraId="697525A8"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Howard, </w:t>
      </w:r>
      <w:r w:rsidRPr="00FD7C86">
        <w:rPr>
          <w:rFonts w:ascii="Times New Roman" w:hAnsi="Times New Roman" w:cs="Times New Roman"/>
          <w:i/>
        </w:rPr>
        <w:t>Pathway of Mattie Howard</w:t>
      </w:r>
      <w:r w:rsidRPr="00FD7C86">
        <w:rPr>
          <w:rFonts w:ascii="Times New Roman" w:hAnsi="Times New Roman" w:cs="Times New Roman"/>
        </w:rPr>
        <w:t xml:space="preserve">, 89. </w:t>
      </w:r>
    </w:p>
  </w:footnote>
  <w:footnote w:id="173">
    <w:p w14:paraId="4E328D99"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See Martin Gang, “The Screen Image of the Lawyer,” </w:t>
      </w:r>
      <w:r w:rsidRPr="00FD7C86">
        <w:rPr>
          <w:rFonts w:ascii="Times New Roman" w:hAnsi="Times New Roman" w:cs="Times New Roman"/>
          <w:i/>
        </w:rPr>
        <w:t>American Bar Association Journal</w:t>
      </w:r>
      <w:r w:rsidRPr="00FD7C86">
        <w:rPr>
          <w:rFonts w:ascii="Times New Roman" w:hAnsi="Times New Roman" w:cs="Times New Roman"/>
        </w:rPr>
        <w:t xml:space="preserve"> 48 (November 1962).</w:t>
      </w:r>
    </w:p>
  </w:footnote>
  <w:footnote w:id="174">
    <w:p w14:paraId="046F122F"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State v. Howard,” </w:t>
      </w:r>
      <w:r w:rsidRPr="00FD7C86">
        <w:rPr>
          <w:rFonts w:ascii="Times New Roman" w:hAnsi="Times New Roman" w:cs="Times New Roman"/>
          <w:i/>
        </w:rPr>
        <w:t xml:space="preserve">The Southwestern Reporter </w:t>
      </w:r>
      <w:r w:rsidRPr="00FD7C86">
        <w:rPr>
          <w:rFonts w:ascii="Times New Roman" w:hAnsi="Times New Roman" w:cs="Times New Roman"/>
        </w:rPr>
        <w:t>231 (July-August 1921): 256.</w:t>
      </w:r>
    </w:p>
  </w:footnote>
  <w:footnote w:id="175">
    <w:p w14:paraId="34194242"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“The Girl With the Agate Eyes,” </w:t>
      </w:r>
      <w:r w:rsidRPr="00FD7C86">
        <w:rPr>
          <w:rFonts w:ascii="Times New Roman" w:hAnsi="Times New Roman" w:cs="Times New Roman"/>
          <w:i/>
        </w:rPr>
        <w:t>San Francisco Chronicle</w:t>
      </w:r>
      <w:r w:rsidRPr="00FD7C86">
        <w:rPr>
          <w:rFonts w:ascii="Times New Roman" w:hAnsi="Times New Roman" w:cs="Times New Roman"/>
        </w:rPr>
        <w:t>, 3 April 1921.</w:t>
      </w:r>
    </w:p>
  </w:footnote>
  <w:footnote w:id="176">
    <w:p w14:paraId="480FA5C2"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“Mattie Howard In Canada,” </w:t>
      </w:r>
      <w:r w:rsidRPr="00FD7C86">
        <w:rPr>
          <w:rFonts w:ascii="Times New Roman" w:hAnsi="Times New Roman" w:cs="Times New Roman"/>
          <w:i/>
        </w:rPr>
        <w:t>The Kansas City Star</w:t>
      </w:r>
      <w:r w:rsidRPr="00FD7C86">
        <w:rPr>
          <w:rFonts w:ascii="Times New Roman" w:hAnsi="Times New Roman" w:cs="Times New Roman"/>
        </w:rPr>
        <w:t>, 2 June 1921.</w:t>
      </w:r>
    </w:p>
  </w:footnote>
  <w:footnote w:id="177">
    <w:p w14:paraId="1B56DDC5"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“Mattie Howard In Canada,” </w:t>
      </w:r>
      <w:r w:rsidRPr="00FD7C86">
        <w:rPr>
          <w:rFonts w:ascii="Times New Roman" w:hAnsi="Times New Roman" w:cs="Times New Roman"/>
          <w:i/>
        </w:rPr>
        <w:t>The Kansas City Star</w:t>
      </w:r>
      <w:r w:rsidRPr="00FD7C86">
        <w:rPr>
          <w:rFonts w:ascii="Times New Roman" w:hAnsi="Times New Roman" w:cs="Times New Roman"/>
        </w:rPr>
        <w:t>, 2 June 1921.</w:t>
      </w:r>
    </w:p>
  </w:footnote>
  <w:footnote w:id="178">
    <w:p w14:paraId="6E867D52"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“Bounty Notice for Mattie Howard,” as quoted in King, </w:t>
      </w:r>
      <w:r w:rsidRPr="00FD7C86">
        <w:rPr>
          <w:rFonts w:ascii="Times New Roman" w:hAnsi="Times New Roman" w:cs="Times New Roman"/>
          <w:i/>
        </w:rPr>
        <w:t>Kill-Crazy Gang</w:t>
      </w:r>
      <w:r w:rsidRPr="00FD7C86">
        <w:rPr>
          <w:rFonts w:ascii="Times New Roman" w:hAnsi="Times New Roman" w:cs="Times New Roman"/>
        </w:rPr>
        <w:t>, 89.</w:t>
      </w:r>
    </w:p>
  </w:footnote>
  <w:footnote w:id="179">
    <w:p w14:paraId="388299D1"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“Howard Mandate Here,” </w:t>
      </w:r>
      <w:r w:rsidRPr="00FD7C86">
        <w:rPr>
          <w:rFonts w:ascii="Times New Roman" w:hAnsi="Times New Roman" w:cs="Times New Roman"/>
          <w:i/>
        </w:rPr>
        <w:t>The Kansas City Star</w:t>
      </w:r>
      <w:r w:rsidRPr="00FD7C86">
        <w:rPr>
          <w:rFonts w:ascii="Times New Roman" w:hAnsi="Times New Roman" w:cs="Times New Roman"/>
        </w:rPr>
        <w:t>, 15 June 1921.</w:t>
      </w:r>
    </w:p>
  </w:footnote>
  <w:footnote w:id="180">
    <w:p w14:paraId="0553B77A"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“A Mattie Howard Delay,” </w:t>
      </w:r>
      <w:r w:rsidRPr="00FD7C86">
        <w:rPr>
          <w:rFonts w:ascii="Times New Roman" w:hAnsi="Times New Roman" w:cs="Times New Roman"/>
          <w:i/>
        </w:rPr>
        <w:t xml:space="preserve">The Kansas City Star, </w:t>
      </w:r>
      <w:r w:rsidRPr="00FD7C86">
        <w:rPr>
          <w:rFonts w:ascii="Times New Roman" w:hAnsi="Times New Roman" w:cs="Times New Roman"/>
        </w:rPr>
        <w:t>29 September 1921.</w:t>
      </w:r>
    </w:p>
  </w:footnote>
  <w:footnote w:id="181">
    <w:p w14:paraId="77B280E9"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“$500 Reward Offered for Woman ‘Crook,’” </w:t>
      </w:r>
      <w:r w:rsidRPr="00FD7C86">
        <w:rPr>
          <w:rFonts w:ascii="Times New Roman" w:hAnsi="Times New Roman" w:cs="Times New Roman"/>
          <w:i/>
        </w:rPr>
        <w:t>The Evening Sun</w:t>
      </w:r>
      <w:r w:rsidRPr="00FD7C86">
        <w:rPr>
          <w:rFonts w:ascii="Times New Roman" w:hAnsi="Times New Roman" w:cs="Times New Roman"/>
        </w:rPr>
        <w:t>, 22 October 1921.</w:t>
      </w:r>
    </w:p>
  </w:footnote>
  <w:footnote w:id="182">
    <w:p w14:paraId="16085053"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“Agate Eyed Girl Has Disappeared,” </w:t>
      </w:r>
      <w:r w:rsidRPr="00FD7C86">
        <w:rPr>
          <w:rFonts w:ascii="Times New Roman" w:hAnsi="Times New Roman" w:cs="Times New Roman"/>
          <w:i/>
        </w:rPr>
        <w:t>The Kansas City Kansan</w:t>
      </w:r>
      <w:r w:rsidRPr="00FD7C86">
        <w:rPr>
          <w:rFonts w:ascii="Times New Roman" w:hAnsi="Times New Roman" w:cs="Times New Roman"/>
        </w:rPr>
        <w:t>, 26 May 1921.</w:t>
      </w:r>
    </w:p>
  </w:footnote>
  <w:footnote w:id="183">
    <w:p w14:paraId="57FE465C"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“Mattie Howard In Canada,” </w:t>
      </w:r>
      <w:r w:rsidRPr="00FD7C86">
        <w:rPr>
          <w:rFonts w:ascii="Times New Roman" w:hAnsi="Times New Roman" w:cs="Times New Roman"/>
          <w:i/>
        </w:rPr>
        <w:t>The Kansas City Star</w:t>
      </w:r>
      <w:r w:rsidRPr="00FD7C86">
        <w:rPr>
          <w:rFonts w:ascii="Times New Roman" w:hAnsi="Times New Roman" w:cs="Times New Roman"/>
        </w:rPr>
        <w:t>, 2 June 1921.</w:t>
      </w:r>
    </w:p>
  </w:footnote>
  <w:footnote w:id="184">
    <w:p w14:paraId="50DE18D4"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“Is Not Mattie Howard,” </w:t>
      </w:r>
      <w:r w:rsidRPr="00FD7C86">
        <w:rPr>
          <w:rFonts w:ascii="Times New Roman" w:hAnsi="Times New Roman" w:cs="Times New Roman"/>
          <w:i/>
        </w:rPr>
        <w:t>The Kansas City Star</w:t>
      </w:r>
      <w:r w:rsidRPr="00FD7C86">
        <w:rPr>
          <w:rFonts w:ascii="Times New Roman" w:hAnsi="Times New Roman" w:cs="Times New Roman"/>
        </w:rPr>
        <w:t>, 6 June 1921.</w:t>
      </w:r>
    </w:p>
  </w:footnote>
  <w:footnote w:id="185">
    <w:p w14:paraId="736B5BF2"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“$500 Reward Offered for Woman ‘Crook,’” </w:t>
      </w:r>
      <w:r w:rsidRPr="00FD7C86">
        <w:rPr>
          <w:rFonts w:ascii="Times New Roman" w:hAnsi="Times New Roman" w:cs="Times New Roman"/>
          <w:i/>
        </w:rPr>
        <w:t>The Evening Sun</w:t>
      </w:r>
      <w:r w:rsidRPr="00FD7C86">
        <w:rPr>
          <w:rFonts w:ascii="Times New Roman" w:hAnsi="Times New Roman" w:cs="Times New Roman"/>
        </w:rPr>
        <w:t>, 22 October 1921.</w:t>
      </w:r>
    </w:p>
  </w:footnote>
  <w:footnote w:id="186">
    <w:p w14:paraId="78B3586F"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Howard, </w:t>
      </w:r>
      <w:r w:rsidRPr="00FD7C86">
        <w:rPr>
          <w:rFonts w:ascii="Times New Roman" w:hAnsi="Times New Roman" w:cs="Times New Roman"/>
          <w:i/>
        </w:rPr>
        <w:t>Pathway of Mattie Howard</w:t>
      </w:r>
      <w:r w:rsidRPr="00FD7C86">
        <w:rPr>
          <w:rFonts w:ascii="Times New Roman" w:hAnsi="Times New Roman" w:cs="Times New Roman"/>
        </w:rPr>
        <w:t>, 97-98.</w:t>
      </w:r>
    </w:p>
  </w:footnote>
  <w:footnote w:id="187">
    <w:p w14:paraId="13548E8B"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Howard, </w:t>
      </w:r>
      <w:r w:rsidRPr="00FD7C86">
        <w:rPr>
          <w:rFonts w:ascii="Times New Roman" w:hAnsi="Times New Roman" w:cs="Times New Roman"/>
          <w:i/>
        </w:rPr>
        <w:t>Pathway of Mattie Howard</w:t>
      </w:r>
      <w:r w:rsidRPr="00FD7C86">
        <w:rPr>
          <w:rFonts w:ascii="Times New Roman" w:hAnsi="Times New Roman" w:cs="Times New Roman"/>
        </w:rPr>
        <w:t>, 98.</w:t>
      </w:r>
    </w:p>
  </w:footnote>
  <w:footnote w:id="188">
    <w:p w14:paraId="2DED137C"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Howard, </w:t>
      </w:r>
      <w:r w:rsidRPr="00FD7C86">
        <w:rPr>
          <w:rFonts w:ascii="Times New Roman" w:hAnsi="Times New Roman" w:cs="Times New Roman"/>
          <w:i/>
        </w:rPr>
        <w:t>Pathway of Mattie Howard</w:t>
      </w:r>
      <w:r w:rsidRPr="00FD7C86">
        <w:rPr>
          <w:rFonts w:ascii="Times New Roman" w:hAnsi="Times New Roman" w:cs="Times New Roman"/>
        </w:rPr>
        <w:t>, 99.</w:t>
      </w:r>
    </w:p>
  </w:footnote>
  <w:footnote w:id="189">
    <w:p w14:paraId="7B113D3B"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“Mattie Howard’s Statement (To the Police),” RH MS 1010, Kenneth Spencer Research Library, University of Kansas.</w:t>
      </w:r>
    </w:p>
  </w:footnote>
  <w:footnote w:id="190">
    <w:p w14:paraId="5F6701AF"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“Laughed and Sang As She Was Led Away for 12-Year Prison Term,” </w:t>
      </w:r>
      <w:r w:rsidRPr="00FD7C86">
        <w:rPr>
          <w:rFonts w:ascii="Times New Roman" w:hAnsi="Times New Roman" w:cs="Times New Roman"/>
          <w:i/>
        </w:rPr>
        <w:t>The Provo Post</w:t>
      </w:r>
      <w:r w:rsidRPr="00FD7C86">
        <w:rPr>
          <w:rFonts w:ascii="Times New Roman" w:hAnsi="Times New Roman" w:cs="Times New Roman"/>
        </w:rPr>
        <w:t xml:space="preserve">, 30 June 1922. See also “Woman Gangster Sent to Prison,” </w:t>
      </w:r>
      <w:r w:rsidRPr="00FD7C86">
        <w:rPr>
          <w:rFonts w:ascii="Times New Roman" w:hAnsi="Times New Roman" w:cs="Times New Roman"/>
          <w:i/>
        </w:rPr>
        <w:t>The Hancock Democrat</w:t>
      </w:r>
      <w:r w:rsidRPr="00FD7C86">
        <w:rPr>
          <w:rFonts w:ascii="Times New Roman" w:hAnsi="Times New Roman" w:cs="Times New Roman"/>
        </w:rPr>
        <w:t xml:space="preserve">, 31 August 1922, “The Bloody Trail of ‘The Girl With the Agate Eyes,’” </w:t>
      </w:r>
      <w:r w:rsidRPr="00FD7C86">
        <w:rPr>
          <w:rFonts w:ascii="Times New Roman" w:hAnsi="Times New Roman" w:cs="Times New Roman"/>
          <w:i/>
        </w:rPr>
        <w:t>The Arkansas Gazette</w:t>
      </w:r>
      <w:r w:rsidRPr="00FD7C86">
        <w:rPr>
          <w:rFonts w:ascii="Times New Roman" w:hAnsi="Times New Roman" w:cs="Times New Roman"/>
        </w:rPr>
        <w:t xml:space="preserve">, 5 February 1922, “Woman Gangster Sent To Prison,” </w:t>
      </w:r>
      <w:r w:rsidRPr="00FD7C86">
        <w:rPr>
          <w:rFonts w:ascii="Times New Roman" w:hAnsi="Times New Roman" w:cs="Times New Roman"/>
          <w:i/>
        </w:rPr>
        <w:t>The Raymond Review</w:t>
      </w:r>
      <w:r w:rsidRPr="00FD7C86">
        <w:rPr>
          <w:rFonts w:ascii="Times New Roman" w:hAnsi="Times New Roman" w:cs="Times New Roman"/>
        </w:rPr>
        <w:t xml:space="preserve">, 20 July 1922, and “Woman Gangster Sent to Prison,” </w:t>
      </w:r>
      <w:r w:rsidRPr="00FD7C86">
        <w:rPr>
          <w:rFonts w:ascii="Times New Roman" w:hAnsi="Times New Roman" w:cs="Times New Roman"/>
          <w:i/>
        </w:rPr>
        <w:t>The St. Bernard Voice</w:t>
      </w:r>
      <w:r w:rsidRPr="00FD7C86">
        <w:rPr>
          <w:rFonts w:ascii="Times New Roman" w:hAnsi="Times New Roman" w:cs="Times New Roman"/>
        </w:rPr>
        <w:t>, 29 July 1922.</w:t>
      </w:r>
    </w:p>
  </w:footnote>
  <w:footnote w:id="191">
    <w:p w14:paraId="0DB87D28"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“Motherhood May Be Reason For Parole of Noted Prisoner,” </w:t>
      </w:r>
      <w:r w:rsidRPr="00FD7C86">
        <w:rPr>
          <w:rFonts w:ascii="Times New Roman" w:hAnsi="Times New Roman" w:cs="Times New Roman"/>
          <w:i/>
        </w:rPr>
        <w:t>The Springfield Daily Leader</w:t>
      </w:r>
      <w:r w:rsidRPr="00FD7C86">
        <w:rPr>
          <w:rFonts w:ascii="Times New Roman" w:hAnsi="Times New Roman" w:cs="Times New Roman"/>
        </w:rPr>
        <w:t>, 16 December 1921.</w:t>
      </w:r>
    </w:p>
  </w:footnote>
  <w:footnote w:id="192">
    <w:p w14:paraId="79A60E31"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See “The Girl With the Agate Eyes,” </w:t>
      </w:r>
      <w:r w:rsidRPr="00FD7C86">
        <w:rPr>
          <w:rFonts w:ascii="Times New Roman" w:hAnsi="Times New Roman" w:cs="Times New Roman"/>
          <w:i/>
        </w:rPr>
        <w:t>San Francisco Chronicle</w:t>
      </w:r>
      <w:r w:rsidRPr="00FD7C86">
        <w:rPr>
          <w:rFonts w:ascii="Times New Roman" w:hAnsi="Times New Roman" w:cs="Times New Roman"/>
        </w:rPr>
        <w:t xml:space="preserve">, 3 April 1921; “The Girl With the Agate Eyes,” </w:t>
      </w:r>
      <w:r w:rsidRPr="00FD7C86">
        <w:rPr>
          <w:rFonts w:ascii="Times New Roman" w:hAnsi="Times New Roman" w:cs="Times New Roman"/>
          <w:i/>
        </w:rPr>
        <w:t>The Atlanta Constitution</w:t>
      </w:r>
      <w:r w:rsidRPr="00FD7C86">
        <w:rPr>
          <w:rFonts w:ascii="Times New Roman" w:hAnsi="Times New Roman" w:cs="Times New Roman"/>
        </w:rPr>
        <w:t>, 27 March 1921.</w:t>
      </w:r>
    </w:p>
  </w:footnote>
  <w:footnote w:id="193">
    <w:p w14:paraId="727B6383" w14:textId="77777777" w:rsidR="00C80050" w:rsidRDefault="00C80050" w:rsidP="00397ECF">
      <w:pPr>
        <w:pStyle w:val="FootnoteText"/>
      </w:pPr>
      <w:r>
        <w:rPr>
          <w:rStyle w:val="FootnoteReference"/>
        </w:rPr>
        <w:footnoteRef/>
      </w:r>
      <w:r>
        <w:t xml:space="preserve"> </w:t>
      </w:r>
      <w:r w:rsidRPr="00FD7C86">
        <w:rPr>
          <w:rFonts w:ascii="Times New Roman" w:hAnsi="Times New Roman" w:cs="Times New Roman"/>
        </w:rPr>
        <w:t xml:space="preserve">See “The Girl With the Agate Eyes,” </w:t>
      </w:r>
      <w:r w:rsidRPr="00FD7C86">
        <w:rPr>
          <w:rFonts w:ascii="Times New Roman" w:hAnsi="Times New Roman" w:cs="Times New Roman"/>
          <w:i/>
        </w:rPr>
        <w:t>San Francisco Chronicle</w:t>
      </w:r>
      <w:r w:rsidRPr="00FD7C86">
        <w:rPr>
          <w:rFonts w:ascii="Times New Roman" w:hAnsi="Times New Roman" w:cs="Times New Roman"/>
        </w:rPr>
        <w:t xml:space="preserve">, 3 April 1921; “The Girl With the Agate Eyes,” </w:t>
      </w:r>
      <w:r w:rsidRPr="00FD7C86">
        <w:rPr>
          <w:rFonts w:ascii="Times New Roman" w:hAnsi="Times New Roman" w:cs="Times New Roman"/>
          <w:i/>
        </w:rPr>
        <w:t>The Atlanta Constitution</w:t>
      </w:r>
      <w:r w:rsidRPr="00FD7C86">
        <w:rPr>
          <w:rFonts w:ascii="Times New Roman" w:hAnsi="Times New Roman" w:cs="Times New Roman"/>
        </w:rPr>
        <w:t>, 27 March 1921.</w:t>
      </w:r>
    </w:p>
  </w:footnote>
  <w:footnote w:id="194">
    <w:p w14:paraId="02A58038"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“The Girl With the Agate Eyes,” </w:t>
      </w:r>
      <w:r w:rsidRPr="00FD7C86">
        <w:rPr>
          <w:rFonts w:ascii="Times New Roman" w:hAnsi="Times New Roman" w:cs="Times New Roman"/>
          <w:i/>
        </w:rPr>
        <w:t>San Francisco Chronicle</w:t>
      </w:r>
      <w:r w:rsidRPr="00FD7C86">
        <w:rPr>
          <w:rFonts w:ascii="Times New Roman" w:hAnsi="Times New Roman" w:cs="Times New Roman"/>
        </w:rPr>
        <w:t xml:space="preserve">, 3 April 1921; “The Girl With the Agate Eyes,” </w:t>
      </w:r>
      <w:r w:rsidRPr="00FD7C86">
        <w:rPr>
          <w:rFonts w:ascii="Times New Roman" w:hAnsi="Times New Roman" w:cs="Times New Roman"/>
          <w:i/>
        </w:rPr>
        <w:t>The Atlanta Constitution</w:t>
      </w:r>
      <w:r w:rsidRPr="00FD7C86">
        <w:rPr>
          <w:rFonts w:ascii="Times New Roman" w:hAnsi="Times New Roman" w:cs="Times New Roman"/>
        </w:rPr>
        <w:t>, 27 March 1921.</w:t>
      </w:r>
    </w:p>
  </w:footnote>
  <w:footnote w:id="195">
    <w:p w14:paraId="22349FEA"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“The Girl With the Agate Eyes,” </w:t>
      </w:r>
      <w:r w:rsidRPr="00FD7C86">
        <w:rPr>
          <w:rFonts w:ascii="Times New Roman" w:hAnsi="Times New Roman" w:cs="Times New Roman"/>
          <w:i/>
        </w:rPr>
        <w:t>San Francisco Chronicle</w:t>
      </w:r>
      <w:r w:rsidRPr="00FD7C86">
        <w:rPr>
          <w:rFonts w:ascii="Times New Roman" w:hAnsi="Times New Roman" w:cs="Times New Roman"/>
        </w:rPr>
        <w:t xml:space="preserve">, 3 April 1921; “The Girl With the Agate Eyes,” </w:t>
      </w:r>
      <w:r w:rsidRPr="00FD7C86">
        <w:rPr>
          <w:rFonts w:ascii="Times New Roman" w:hAnsi="Times New Roman" w:cs="Times New Roman"/>
          <w:i/>
        </w:rPr>
        <w:t>The Atlanta Constitution</w:t>
      </w:r>
      <w:r w:rsidRPr="00FD7C86">
        <w:rPr>
          <w:rFonts w:ascii="Times New Roman" w:hAnsi="Times New Roman" w:cs="Times New Roman"/>
        </w:rPr>
        <w:t>, 27 March 1921.</w:t>
      </w:r>
    </w:p>
  </w:footnote>
  <w:footnote w:id="196">
    <w:p w14:paraId="57E796FF"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See “Woman Gangster Sent to Prison,” in </w:t>
      </w:r>
      <w:r w:rsidRPr="00FD7C86">
        <w:rPr>
          <w:rFonts w:ascii="Times New Roman" w:hAnsi="Times New Roman" w:cs="Times New Roman"/>
          <w:i/>
        </w:rPr>
        <w:t>The Wasatch Wave</w:t>
      </w:r>
      <w:r w:rsidRPr="00FD7C86">
        <w:rPr>
          <w:rFonts w:ascii="Times New Roman" w:hAnsi="Times New Roman" w:cs="Times New Roman"/>
        </w:rPr>
        <w:t xml:space="preserve">, 21 July 1922; </w:t>
      </w:r>
      <w:r w:rsidRPr="00FD7C86">
        <w:rPr>
          <w:rFonts w:ascii="Times New Roman" w:hAnsi="Times New Roman" w:cs="Times New Roman"/>
          <w:i/>
        </w:rPr>
        <w:t>The Raymond Review</w:t>
      </w:r>
      <w:r w:rsidRPr="00FD7C86">
        <w:rPr>
          <w:rFonts w:ascii="Times New Roman" w:hAnsi="Times New Roman" w:cs="Times New Roman"/>
        </w:rPr>
        <w:t xml:space="preserve"> 20 July 1922; </w:t>
      </w:r>
      <w:r w:rsidRPr="00FD7C86">
        <w:rPr>
          <w:rFonts w:ascii="Times New Roman" w:hAnsi="Times New Roman" w:cs="Times New Roman"/>
          <w:i/>
        </w:rPr>
        <w:t>The St. Bernard Voice</w:t>
      </w:r>
      <w:r w:rsidRPr="00FD7C86">
        <w:rPr>
          <w:rFonts w:ascii="Times New Roman" w:hAnsi="Times New Roman" w:cs="Times New Roman"/>
        </w:rPr>
        <w:t xml:space="preserve">, 29 July 1922; </w:t>
      </w:r>
      <w:r w:rsidRPr="00FD7C86">
        <w:rPr>
          <w:rFonts w:ascii="Times New Roman" w:hAnsi="Times New Roman" w:cs="Times New Roman"/>
          <w:i/>
        </w:rPr>
        <w:t>The Hancock Democrat</w:t>
      </w:r>
      <w:r w:rsidRPr="00FD7C86">
        <w:rPr>
          <w:rFonts w:ascii="Times New Roman" w:hAnsi="Times New Roman" w:cs="Times New Roman"/>
        </w:rPr>
        <w:t xml:space="preserve">, 31 August 1922; and </w:t>
      </w:r>
      <w:r w:rsidRPr="00FD7C86">
        <w:rPr>
          <w:rFonts w:ascii="Times New Roman" w:hAnsi="Times New Roman" w:cs="Times New Roman"/>
          <w:i/>
        </w:rPr>
        <w:t>The Ceresco Courier</w:t>
      </w:r>
      <w:r w:rsidRPr="00FD7C86">
        <w:rPr>
          <w:rFonts w:ascii="Times New Roman" w:hAnsi="Times New Roman" w:cs="Times New Roman"/>
        </w:rPr>
        <w:t>, 20 July 1922.</w:t>
      </w:r>
    </w:p>
  </w:footnote>
  <w:footnote w:id="197">
    <w:p w14:paraId="6A988DF3"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“The Mystery of Mattie Howard’s ‘Smile of Death’ and the Ten Me Who Saw it and Died,” </w:t>
      </w:r>
      <w:r w:rsidRPr="00FD7C86">
        <w:rPr>
          <w:rFonts w:ascii="Times New Roman" w:hAnsi="Times New Roman" w:cs="Times New Roman"/>
          <w:i/>
        </w:rPr>
        <w:t>The Indianapolis Star</w:t>
      </w:r>
      <w:r w:rsidRPr="00FD7C86">
        <w:rPr>
          <w:rFonts w:ascii="Times New Roman" w:hAnsi="Times New Roman" w:cs="Times New Roman"/>
        </w:rPr>
        <w:t xml:space="preserve">, 17 September 1922, and </w:t>
      </w:r>
      <w:r w:rsidRPr="00FD7C86">
        <w:rPr>
          <w:rFonts w:ascii="Times New Roman" w:hAnsi="Times New Roman" w:cs="Times New Roman"/>
          <w:i/>
        </w:rPr>
        <w:t>The Buffalo Times</w:t>
      </w:r>
      <w:r w:rsidRPr="00FD7C86">
        <w:rPr>
          <w:rFonts w:ascii="Times New Roman" w:hAnsi="Times New Roman" w:cs="Times New Roman"/>
        </w:rPr>
        <w:t>, 17 September 1922.</w:t>
      </w:r>
    </w:p>
  </w:footnote>
  <w:footnote w:id="198">
    <w:p w14:paraId="798A90E5"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“The ‘Girl With the Agate Eyes,’” </w:t>
      </w:r>
      <w:r w:rsidRPr="00FD7C86">
        <w:rPr>
          <w:rFonts w:ascii="Times New Roman" w:hAnsi="Times New Roman" w:cs="Times New Roman"/>
          <w:i/>
        </w:rPr>
        <w:t>The Ogden Standard-Examiner</w:t>
      </w:r>
      <w:r w:rsidRPr="00FD7C86">
        <w:rPr>
          <w:rFonts w:ascii="Times New Roman" w:hAnsi="Times New Roman" w:cs="Times New Roman"/>
        </w:rPr>
        <w:t>, 5 February 1922</w:t>
      </w:r>
    </w:p>
  </w:footnote>
  <w:footnote w:id="199">
    <w:p w14:paraId="53E5976D" w14:textId="77777777" w:rsidR="00C80050" w:rsidRPr="00FD7C86" w:rsidRDefault="00C80050" w:rsidP="00397ECF">
      <w:pPr>
        <w:pStyle w:val="FootnoteText"/>
        <w:rPr>
          <w:rFonts w:ascii="Times New Roman" w:hAnsi="Times New Roman" w:cs="Times New Roman"/>
        </w:rPr>
      </w:pPr>
      <w:r w:rsidRPr="00FD7C86">
        <w:rPr>
          <w:rStyle w:val="FootnoteReference"/>
          <w:rFonts w:ascii="Times New Roman" w:hAnsi="Times New Roman" w:cs="Times New Roman"/>
        </w:rPr>
        <w:footnoteRef/>
      </w:r>
      <w:r w:rsidRPr="00FD7C86">
        <w:rPr>
          <w:rFonts w:ascii="Times New Roman" w:hAnsi="Times New Roman" w:cs="Times New Roman"/>
        </w:rPr>
        <w:t xml:space="preserve"> “The Mystery of Mattie Howard’s ‘Smile of Death’ and the Ten Me Who Saw it and Died,” </w:t>
      </w:r>
      <w:r w:rsidRPr="00FD7C86">
        <w:rPr>
          <w:rFonts w:ascii="Times New Roman" w:hAnsi="Times New Roman" w:cs="Times New Roman"/>
          <w:i/>
        </w:rPr>
        <w:t>The Indianapolis Star</w:t>
      </w:r>
      <w:r w:rsidRPr="00FD7C86">
        <w:rPr>
          <w:rFonts w:ascii="Times New Roman" w:hAnsi="Times New Roman" w:cs="Times New Roman"/>
        </w:rPr>
        <w:t xml:space="preserve">, 17 September 1922, and </w:t>
      </w:r>
      <w:r w:rsidRPr="00FD7C86">
        <w:rPr>
          <w:rFonts w:ascii="Times New Roman" w:hAnsi="Times New Roman" w:cs="Times New Roman"/>
          <w:i/>
        </w:rPr>
        <w:t>The Buffalo Times</w:t>
      </w:r>
      <w:r w:rsidRPr="00FD7C86">
        <w:rPr>
          <w:rFonts w:ascii="Times New Roman" w:hAnsi="Times New Roman" w:cs="Times New Roman"/>
        </w:rPr>
        <w:t>, 17 September 1922.</w:t>
      </w:r>
    </w:p>
  </w:footnote>
  <w:footnote w:id="200">
    <w:p w14:paraId="29EF22B7" w14:textId="77777777" w:rsidR="00C80050" w:rsidRDefault="00C80050" w:rsidP="00397ECF">
      <w:pPr>
        <w:pStyle w:val="FootnoteText"/>
      </w:pPr>
      <w:r w:rsidRPr="00FD7C86">
        <w:rPr>
          <w:rStyle w:val="FootnoteReference"/>
          <w:rFonts w:ascii="Times New Roman" w:hAnsi="Times New Roman" w:cs="Times New Roman"/>
        </w:rPr>
        <w:footnoteRef/>
      </w:r>
      <w:r w:rsidRPr="00FD7C86">
        <w:rPr>
          <w:rFonts w:ascii="Times New Roman" w:hAnsi="Times New Roman" w:cs="Times New Roman"/>
        </w:rPr>
        <w:t xml:space="preserve"> “The ‘Girl With the Agate Eyes,’” </w:t>
      </w:r>
      <w:r w:rsidRPr="00FD7C86">
        <w:rPr>
          <w:rFonts w:ascii="Times New Roman" w:hAnsi="Times New Roman" w:cs="Times New Roman"/>
          <w:i/>
        </w:rPr>
        <w:t>The Ogden Standard-Examiner</w:t>
      </w:r>
      <w:r w:rsidRPr="00FD7C86">
        <w:rPr>
          <w:rFonts w:ascii="Times New Roman" w:hAnsi="Times New Roman" w:cs="Times New Roman"/>
        </w:rPr>
        <w:t>, 5 February 1922</w:t>
      </w:r>
    </w:p>
  </w:footnote>
  <w:footnote w:id="201">
    <w:p w14:paraId="676C748D" w14:textId="77777777" w:rsidR="00C80050" w:rsidRDefault="00C80050" w:rsidP="00397ECF">
      <w:pPr>
        <w:pStyle w:val="FootnoteText"/>
      </w:pPr>
      <w:r>
        <w:rPr>
          <w:rStyle w:val="FootnoteReference"/>
        </w:rPr>
        <w:footnoteRef/>
      </w:r>
      <w:r>
        <w:t xml:space="preserve"> </w:t>
      </w:r>
      <w:r w:rsidRPr="0098780F">
        <w:rPr>
          <w:iCs/>
        </w:rPr>
        <w:t>Timothy Dow Adams</w:t>
      </w:r>
      <w:r w:rsidRPr="00F1741C">
        <w:rPr>
          <w:i/>
          <w:iCs/>
        </w:rPr>
        <w:t>, Telling Lies in Modern American Autobiography</w:t>
      </w:r>
      <w:r w:rsidRPr="0098780F">
        <w:rPr>
          <w:iCs/>
        </w:rPr>
        <w:t xml:space="preserve"> (Chapel Hill: University of North Carolina Press, 1990), x</w:t>
      </w:r>
    </w:p>
  </w:footnote>
  <w:footnote w:id="202">
    <w:p w14:paraId="46C02AAD" w14:textId="77777777" w:rsidR="00C80050" w:rsidRDefault="00C80050" w:rsidP="00397ECF">
      <w:pPr>
        <w:pStyle w:val="FootnoteText"/>
      </w:pPr>
      <w:r>
        <w:rPr>
          <w:rStyle w:val="FootnoteReference"/>
        </w:rPr>
        <w:footnoteRef/>
      </w:r>
      <w:r>
        <w:t xml:space="preserve"> </w:t>
      </w:r>
      <w:r w:rsidRPr="00F1741C">
        <w:rPr>
          <w:i/>
          <w:iCs/>
        </w:rPr>
        <w:t>Adams, Telling Lies, ix.</w:t>
      </w:r>
    </w:p>
  </w:footnote>
  <w:footnote w:id="203">
    <w:p w14:paraId="55320670" w14:textId="77777777" w:rsidR="00C80050" w:rsidRDefault="00C80050" w:rsidP="00397ECF">
      <w:pPr>
        <w:pStyle w:val="FootnoteText"/>
      </w:pPr>
      <w:r>
        <w:rPr>
          <w:rStyle w:val="FootnoteReference"/>
        </w:rPr>
        <w:footnoteRef/>
      </w:r>
      <w:r>
        <w:t xml:space="preserve"> </w:t>
      </w:r>
      <w:r w:rsidRPr="00F1741C">
        <w:rPr>
          <w:i/>
          <w:iCs/>
        </w:rPr>
        <w:t>Howard, Pathway of Mattie Howard, 105.</w:t>
      </w:r>
    </w:p>
  </w:footnote>
  <w:footnote w:id="204">
    <w:p w14:paraId="7B2DDD7C" w14:textId="77777777" w:rsidR="00C80050" w:rsidRDefault="00C80050" w:rsidP="00397ECF">
      <w:pPr>
        <w:pStyle w:val="FootnoteText"/>
      </w:pPr>
      <w:r>
        <w:rPr>
          <w:rStyle w:val="FootnoteReference"/>
        </w:rPr>
        <w:footnoteRef/>
      </w:r>
      <w:r>
        <w:t xml:space="preserve"> </w:t>
      </w:r>
      <w:r w:rsidRPr="00F1741C">
        <w:rPr>
          <w:i/>
          <w:iCs/>
        </w:rPr>
        <w:t>Howard, Pathway of Mattie Howard</w:t>
      </w:r>
      <w:r>
        <w:t>, 107.</w:t>
      </w:r>
    </w:p>
  </w:footnote>
  <w:footnote w:id="205">
    <w:p w14:paraId="2996E658" w14:textId="77777777" w:rsidR="00C80050" w:rsidRDefault="00C80050" w:rsidP="00397ECF">
      <w:pPr>
        <w:pStyle w:val="FootnoteText"/>
      </w:pPr>
      <w:r>
        <w:rPr>
          <w:rStyle w:val="FootnoteReference"/>
        </w:rPr>
        <w:footnoteRef/>
      </w:r>
      <w:r>
        <w:t xml:space="preserve"> Howard, </w:t>
      </w:r>
      <w:r>
        <w:rPr>
          <w:i/>
          <w:iCs/>
        </w:rPr>
        <w:t>The Pathway of Mattie Howard</w:t>
      </w:r>
      <w:r>
        <w:t>, 115.</w:t>
      </w:r>
    </w:p>
  </w:footnote>
  <w:footnote w:id="206">
    <w:p w14:paraId="1D0F8108" w14:textId="77777777" w:rsidR="00C80050" w:rsidRDefault="00C80050" w:rsidP="00397ECF">
      <w:pPr>
        <w:pStyle w:val="FootnoteText"/>
      </w:pPr>
      <w:r>
        <w:rPr>
          <w:rStyle w:val="FootnoteReference"/>
        </w:rPr>
        <w:footnoteRef/>
      </w:r>
      <w:r>
        <w:t xml:space="preserve"> Howard, </w:t>
      </w:r>
      <w:r>
        <w:rPr>
          <w:i/>
          <w:iCs/>
        </w:rPr>
        <w:t>The Pathway of Mattie Howard</w:t>
      </w:r>
      <w:r>
        <w:t>, 116.</w:t>
      </w:r>
    </w:p>
  </w:footnote>
  <w:footnote w:id="207">
    <w:p w14:paraId="76D5D92F" w14:textId="77777777" w:rsidR="00C80050" w:rsidRDefault="00C80050" w:rsidP="00397ECF">
      <w:pPr>
        <w:pStyle w:val="FootnoteText"/>
      </w:pPr>
      <w:r>
        <w:rPr>
          <w:rStyle w:val="FootnoteReference"/>
        </w:rPr>
        <w:footnoteRef/>
      </w:r>
      <w:r>
        <w:t xml:space="preserve"> Howard, </w:t>
      </w:r>
      <w:r>
        <w:rPr>
          <w:i/>
          <w:iCs/>
        </w:rPr>
        <w:t>The Pathway of Mattie Howard</w:t>
      </w:r>
      <w:r>
        <w:t>, 109-110.</w:t>
      </w:r>
    </w:p>
  </w:footnote>
  <w:footnote w:id="208">
    <w:p w14:paraId="04F9D2A5" w14:textId="77777777" w:rsidR="00C80050" w:rsidRDefault="00C80050" w:rsidP="00397ECF">
      <w:pPr>
        <w:pStyle w:val="FootnoteText"/>
      </w:pPr>
      <w:r>
        <w:rPr>
          <w:rStyle w:val="FootnoteReference"/>
        </w:rPr>
        <w:footnoteRef/>
      </w:r>
      <w:r>
        <w:t xml:space="preserve"> Howard, </w:t>
      </w:r>
      <w:r>
        <w:rPr>
          <w:i/>
          <w:iCs/>
        </w:rPr>
        <w:t>The Pathway of Mattie Howard</w:t>
      </w:r>
      <w:r>
        <w:t>, 120.</w:t>
      </w:r>
    </w:p>
  </w:footnote>
  <w:footnote w:id="209">
    <w:p w14:paraId="7F12AD13" w14:textId="77777777" w:rsidR="00C80050" w:rsidRDefault="00C80050" w:rsidP="00397ECF">
      <w:pPr>
        <w:pStyle w:val="FootnoteText"/>
      </w:pPr>
      <w:r>
        <w:rPr>
          <w:rStyle w:val="FootnoteReference"/>
        </w:rPr>
        <w:footnoteRef/>
      </w:r>
      <w:r>
        <w:t xml:space="preserve"> Howard, </w:t>
      </w:r>
      <w:r>
        <w:rPr>
          <w:i/>
          <w:iCs/>
        </w:rPr>
        <w:t>The Pathway of Mattie Howard</w:t>
      </w:r>
      <w:r>
        <w:t>, 121.</w:t>
      </w:r>
    </w:p>
  </w:footnote>
  <w:footnote w:id="210">
    <w:p w14:paraId="0A86A765" w14:textId="77777777" w:rsidR="00C80050" w:rsidRDefault="00C80050" w:rsidP="00397ECF">
      <w:pPr>
        <w:pStyle w:val="FootnoteText"/>
      </w:pPr>
      <w:r>
        <w:rPr>
          <w:rStyle w:val="FootnoteReference"/>
        </w:rPr>
        <w:footnoteRef/>
      </w:r>
      <w:r>
        <w:t xml:space="preserve"> Howard, </w:t>
      </w:r>
      <w:r>
        <w:rPr>
          <w:i/>
          <w:iCs/>
        </w:rPr>
        <w:t>The Pathway of Mattie Howard</w:t>
      </w:r>
      <w:r>
        <w:t>, 121</w:t>
      </w:r>
    </w:p>
  </w:footnote>
  <w:footnote w:id="211">
    <w:p w14:paraId="6AD079F9" w14:textId="77777777" w:rsidR="00C80050" w:rsidRDefault="00C80050" w:rsidP="00397ECF">
      <w:pPr>
        <w:pStyle w:val="FootnoteText"/>
      </w:pPr>
      <w:r>
        <w:rPr>
          <w:rStyle w:val="FootnoteReference"/>
        </w:rPr>
        <w:footnoteRef/>
      </w:r>
      <w:r>
        <w:t xml:space="preserve"> Howard, </w:t>
      </w:r>
      <w:r>
        <w:rPr>
          <w:i/>
          <w:iCs/>
        </w:rPr>
        <w:t>The Pathway of Mattie Howard</w:t>
      </w:r>
      <w:r>
        <w:t>, 122.</w:t>
      </w:r>
    </w:p>
  </w:footnote>
  <w:footnote w:id="212">
    <w:p w14:paraId="5AE42CB5" w14:textId="77777777" w:rsidR="00C80050" w:rsidRDefault="00C80050" w:rsidP="00397ECF">
      <w:pPr>
        <w:pStyle w:val="FootnoteText"/>
      </w:pPr>
      <w:r>
        <w:rPr>
          <w:rStyle w:val="FootnoteReference"/>
        </w:rPr>
        <w:footnoteRef/>
      </w:r>
      <w:r>
        <w:t xml:space="preserve"> “Mattie Howard Yet May Cheat Justice,” </w:t>
      </w:r>
      <w:r>
        <w:rPr>
          <w:i/>
          <w:iCs/>
        </w:rPr>
        <w:t>The Kansas City Kansan</w:t>
      </w:r>
      <w:r>
        <w:t>, 11 December 1921.</w:t>
      </w:r>
    </w:p>
  </w:footnote>
  <w:footnote w:id="213">
    <w:p w14:paraId="7E940147" w14:textId="77777777" w:rsidR="00C80050" w:rsidRPr="005F1AF1" w:rsidRDefault="00C80050" w:rsidP="00397ECF">
      <w:pPr>
        <w:pStyle w:val="FootnoteText"/>
      </w:pPr>
      <w:r>
        <w:rPr>
          <w:rStyle w:val="FootnoteReference"/>
        </w:rPr>
        <w:footnoteRef/>
      </w:r>
      <w:r>
        <w:t xml:space="preserve"> Howard, </w:t>
      </w:r>
      <w:r>
        <w:rPr>
          <w:i/>
        </w:rPr>
        <w:t>The Pathway of Mattie Howard</w:t>
      </w:r>
      <w:r>
        <w:t>, 161-162.</w:t>
      </w:r>
    </w:p>
  </w:footnote>
  <w:footnote w:id="214">
    <w:p w14:paraId="0F0205B8" w14:textId="77777777" w:rsidR="00C80050" w:rsidRDefault="00C80050" w:rsidP="00397ECF">
      <w:pPr>
        <w:pStyle w:val="FootnoteText"/>
      </w:pPr>
      <w:r>
        <w:rPr>
          <w:rStyle w:val="FootnoteReference"/>
        </w:rPr>
        <w:footnoteRef/>
      </w:r>
      <w:r>
        <w:t xml:space="preserve"> Howard, </w:t>
      </w:r>
      <w:r>
        <w:rPr>
          <w:i/>
          <w:iCs/>
        </w:rPr>
        <w:t>The Pathway of Mattie Howard</w:t>
      </w:r>
      <w:r>
        <w:t xml:space="preserve">¸164. </w:t>
      </w:r>
    </w:p>
  </w:footnote>
  <w:footnote w:id="215">
    <w:p w14:paraId="5BA2204F" w14:textId="77777777" w:rsidR="00C80050" w:rsidRDefault="00C80050" w:rsidP="00397ECF">
      <w:pPr>
        <w:pStyle w:val="FootnoteText"/>
      </w:pPr>
      <w:r>
        <w:rPr>
          <w:rStyle w:val="FootnoteReference"/>
        </w:rPr>
        <w:footnoteRef/>
      </w:r>
      <w:r>
        <w:t xml:space="preserve"> Howard, </w:t>
      </w:r>
      <w:r>
        <w:rPr>
          <w:i/>
          <w:iCs/>
        </w:rPr>
        <w:t>The Pathway of Mattie Howard</w:t>
      </w:r>
      <w:r>
        <w:t>, 195.</w:t>
      </w:r>
    </w:p>
  </w:footnote>
  <w:footnote w:id="216">
    <w:p w14:paraId="75BE66F0" w14:textId="77777777" w:rsidR="00C80050" w:rsidRDefault="00C80050" w:rsidP="00397ECF">
      <w:pPr>
        <w:pStyle w:val="FootnoteText"/>
      </w:pPr>
      <w:r>
        <w:rPr>
          <w:rStyle w:val="FootnoteReference"/>
        </w:rPr>
        <w:footnoteRef/>
      </w:r>
      <w:r>
        <w:t xml:space="preserve"> Howard, </w:t>
      </w:r>
      <w:r>
        <w:rPr>
          <w:i/>
          <w:iCs/>
        </w:rPr>
        <w:t>The Pathway of Mattie Howard</w:t>
      </w:r>
      <w:r>
        <w:t>, 124-125.</w:t>
      </w:r>
    </w:p>
  </w:footnote>
  <w:footnote w:id="217">
    <w:p w14:paraId="24800923" w14:textId="77777777" w:rsidR="00C80050" w:rsidRDefault="00C80050" w:rsidP="00397ECF">
      <w:pPr>
        <w:pStyle w:val="FootnoteText"/>
      </w:pPr>
      <w:r>
        <w:rPr>
          <w:rStyle w:val="FootnoteReference"/>
        </w:rPr>
        <w:footnoteRef/>
      </w:r>
      <w:r>
        <w:t xml:space="preserve"> Howard, </w:t>
      </w:r>
      <w:r>
        <w:rPr>
          <w:i/>
          <w:iCs/>
        </w:rPr>
        <w:t>The Pathway of Mattie Howard</w:t>
      </w:r>
      <w:r>
        <w:t>, 138.</w:t>
      </w:r>
    </w:p>
  </w:footnote>
  <w:footnote w:id="218">
    <w:p w14:paraId="5EEB589B" w14:textId="77777777" w:rsidR="00C80050" w:rsidRDefault="00C80050" w:rsidP="00397ECF">
      <w:pPr>
        <w:pStyle w:val="FootnoteText"/>
      </w:pPr>
      <w:r>
        <w:rPr>
          <w:rStyle w:val="FootnoteReference"/>
        </w:rPr>
        <w:footnoteRef/>
      </w:r>
      <w:r>
        <w:t xml:space="preserve"> Howard, </w:t>
      </w:r>
      <w:r>
        <w:rPr>
          <w:i/>
          <w:iCs/>
        </w:rPr>
        <w:t>The Pathway of Mattie Howard</w:t>
      </w:r>
      <w:r>
        <w:t>, 133-134.</w:t>
      </w:r>
    </w:p>
  </w:footnote>
  <w:footnote w:id="219">
    <w:p w14:paraId="05B32ACC" w14:textId="77777777" w:rsidR="00C80050" w:rsidRDefault="00C80050" w:rsidP="00397ECF">
      <w:pPr>
        <w:pStyle w:val="FootnoteText"/>
      </w:pPr>
      <w:r>
        <w:rPr>
          <w:rStyle w:val="FootnoteReference"/>
        </w:rPr>
        <w:footnoteRef/>
      </w:r>
      <w:r>
        <w:t xml:space="preserve"> Howard, </w:t>
      </w:r>
      <w:r>
        <w:rPr>
          <w:i/>
          <w:iCs/>
        </w:rPr>
        <w:t>The Pathway of Mattie Howard</w:t>
      </w:r>
      <w:r>
        <w:t>, 134.</w:t>
      </w:r>
    </w:p>
  </w:footnote>
  <w:footnote w:id="220">
    <w:p w14:paraId="457D8A95" w14:textId="77777777" w:rsidR="00C80050" w:rsidRDefault="00C80050" w:rsidP="00397ECF">
      <w:pPr>
        <w:pStyle w:val="FootnoteText"/>
      </w:pPr>
      <w:r>
        <w:rPr>
          <w:rStyle w:val="FootnoteReference"/>
        </w:rPr>
        <w:footnoteRef/>
      </w:r>
      <w:r>
        <w:t xml:space="preserve"> Howard, </w:t>
      </w:r>
      <w:r>
        <w:rPr>
          <w:i/>
          <w:iCs/>
        </w:rPr>
        <w:t>The Pathway of Mattie Howard</w:t>
      </w:r>
      <w:r>
        <w:t>, 146.</w:t>
      </w:r>
    </w:p>
  </w:footnote>
  <w:footnote w:id="221">
    <w:p w14:paraId="7C3A51FD" w14:textId="77777777" w:rsidR="00C80050" w:rsidRDefault="00C80050" w:rsidP="00397ECF">
      <w:pPr>
        <w:pStyle w:val="FootnoteText"/>
      </w:pPr>
      <w:r>
        <w:rPr>
          <w:rStyle w:val="FootnoteReference"/>
        </w:rPr>
        <w:footnoteRef/>
      </w:r>
      <w:r>
        <w:t xml:space="preserve"> Howard, </w:t>
      </w:r>
      <w:r>
        <w:rPr>
          <w:i/>
          <w:iCs/>
        </w:rPr>
        <w:t>The Pathway of Mattie Howard</w:t>
      </w:r>
      <w:r>
        <w:t>, 147.</w:t>
      </w:r>
    </w:p>
  </w:footnote>
  <w:footnote w:id="222">
    <w:p w14:paraId="64684B46" w14:textId="77777777" w:rsidR="00C80050" w:rsidRPr="007F3A4A" w:rsidRDefault="00C80050" w:rsidP="00397ECF">
      <w:pPr>
        <w:pStyle w:val="FootnoteText"/>
      </w:pPr>
      <w:r>
        <w:rPr>
          <w:rStyle w:val="FootnoteReference"/>
        </w:rPr>
        <w:footnoteRef/>
      </w:r>
      <w:r>
        <w:t xml:space="preserve"> Siobhan Somerville, </w:t>
      </w:r>
      <w:r>
        <w:rPr>
          <w:i/>
        </w:rPr>
        <w:t xml:space="preserve">Queering the Color Line: Race and the Invention of Homosexuality in American Culture </w:t>
      </w:r>
      <w:r>
        <w:t>(Durham: Duke University Press, 2000), 34-35.</w:t>
      </w:r>
    </w:p>
  </w:footnote>
  <w:footnote w:id="223">
    <w:p w14:paraId="101C99B8" w14:textId="77777777" w:rsidR="00C80050" w:rsidRDefault="00C80050" w:rsidP="00397ECF">
      <w:pPr>
        <w:pStyle w:val="FootnoteText"/>
      </w:pPr>
      <w:r>
        <w:rPr>
          <w:rStyle w:val="FootnoteReference"/>
        </w:rPr>
        <w:footnoteRef/>
      </w:r>
      <w:r>
        <w:t xml:space="preserve"> Howard, </w:t>
      </w:r>
      <w:r>
        <w:rPr>
          <w:i/>
          <w:iCs/>
        </w:rPr>
        <w:t>The Pathway of Mattie Howard</w:t>
      </w:r>
      <w:r>
        <w:t>, 147.</w:t>
      </w:r>
    </w:p>
  </w:footnote>
  <w:footnote w:id="224">
    <w:p w14:paraId="3441E0CA" w14:textId="77777777" w:rsidR="00C80050" w:rsidRDefault="00C80050" w:rsidP="00397ECF">
      <w:pPr>
        <w:pStyle w:val="FootnoteText"/>
      </w:pPr>
      <w:r>
        <w:rPr>
          <w:rStyle w:val="FootnoteReference"/>
        </w:rPr>
        <w:footnoteRef/>
      </w:r>
      <w:r>
        <w:t xml:space="preserve"> Howard, </w:t>
      </w:r>
      <w:r>
        <w:rPr>
          <w:i/>
          <w:iCs/>
        </w:rPr>
        <w:t>The Pathway of Mattie Howard</w:t>
      </w:r>
      <w:r>
        <w:t>, 148.</w:t>
      </w:r>
    </w:p>
  </w:footnote>
  <w:footnote w:id="225">
    <w:p w14:paraId="5E598105" w14:textId="77777777" w:rsidR="00C80050" w:rsidRPr="00A54D65" w:rsidRDefault="00C80050" w:rsidP="00397ECF">
      <w:pPr>
        <w:pStyle w:val="FootnoteText"/>
      </w:pPr>
      <w:r>
        <w:rPr>
          <w:rStyle w:val="FootnoteReference"/>
        </w:rPr>
        <w:footnoteRef/>
      </w:r>
      <w:r>
        <w:t xml:space="preserve"> Matthew Sutton, </w:t>
      </w:r>
      <w:r>
        <w:rPr>
          <w:i/>
        </w:rPr>
        <w:t xml:space="preserve">American Apocalypse: A History of Modern Evangelicalism </w:t>
      </w:r>
      <w:r>
        <w:t xml:space="preserve">(Cambridge: Harvard University Press, 2014), 131. </w:t>
      </w:r>
    </w:p>
  </w:footnote>
  <w:footnote w:id="226">
    <w:p w14:paraId="2AB77C47" w14:textId="77777777" w:rsidR="00C80050" w:rsidRPr="00A54D65" w:rsidRDefault="00C80050" w:rsidP="00397ECF">
      <w:pPr>
        <w:pStyle w:val="FootnoteText"/>
      </w:pPr>
      <w:r>
        <w:rPr>
          <w:rStyle w:val="FootnoteReference"/>
        </w:rPr>
        <w:footnoteRef/>
      </w:r>
      <w:r>
        <w:t xml:space="preserve"> Sutton, </w:t>
      </w:r>
      <w:r>
        <w:rPr>
          <w:i/>
        </w:rPr>
        <w:t>American Apocalypse</w:t>
      </w:r>
      <w:r>
        <w:t>, 278.</w:t>
      </w:r>
    </w:p>
  </w:footnote>
  <w:footnote w:id="227">
    <w:p w14:paraId="5C277301" w14:textId="77777777" w:rsidR="00C80050" w:rsidRPr="00A54D65" w:rsidRDefault="00C80050" w:rsidP="00397ECF">
      <w:pPr>
        <w:pStyle w:val="FootnoteText"/>
      </w:pPr>
      <w:r>
        <w:rPr>
          <w:rStyle w:val="FootnoteReference"/>
        </w:rPr>
        <w:footnoteRef/>
      </w:r>
      <w:r>
        <w:t xml:space="preserve"> Sutton, </w:t>
      </w:r>
      <w:r>
        <w:rPr>
          <w:i/>
        </w:rPr>
        <w:t>American Apocalypse</w:t>
      </w:r>
      <w:r>
        <w:t>, 136.</w:t>
      </w:r>
    </w:p>
  </w:footnote>
  <w:footnote w:id="228">
    <w:p w14:paraId="7073C494" w14:textId="77777777" w:rsidR="00C80050" w:rsidRPr="00676C20" w:rsidRDefault="00C80050" w:rsidP="00397ECF">
      <w:pPr>
        <w:pStyle w:val="FootnoteText"/>
      </w:pPr>
      <w:r>
        <w:rPr>
          <w:rStyle w:val="FootnoteReference"/>
        </w:rPr>
        <w:footnoteRef/>
      </w:r>
      <w:r>
        <w:t xml:space="preserve"> Howard, </w:t>
      </w:r>
      <w:r>
        <w:rPr>
          <w:i/>
        </w:rPr>
        <w:t>The Pathway of Mattie Howard</w:t>
      </w:r>
      <w:r>
        <w:t>, 184.</w:t>
      </w:r>
    </w:p>
  </w:footnote>
  <w:footnote w:id="229">
    <w:p w14:paraId="24494C17" w14:textId="77777777" w:rsidR="00C80050" w:rsidRPr="0018515B" w:rsidRDefault="00C80050" w:rsidP="00397ECF">
      <w:pPr>
        <w:pStyle w:val="FootnoteText"/>
      </w:pPr>
      <w:r>
        <w:rPr>
          <w:rStyle w:val="FootnoteReference"/>
        </w:rPr>
        <w:footnoteRef/>
      </w:r>
      <w:r>
        <w:t xml:space="preserve"> Howard, </w:t>
      </w:r>
      <w:r>
        <w:rPr>
          <w:i/>
        </w:rPr>
        <w:t>The Pathway of Mattie Howard</w:t>
      </w:r>
      <w:r>
        <w:t>, 185.</w:t>
      </w:r>
    </w:p>
  </w:footnote>
  <w:footnote w:id="230">
    <w:p w14:paraId="2AF8DE9B" w14:textId="77777777" w:rsidR="00C80050" w:rsidRDefault="00C80050" w:rsidP="00397ECF">
      <w:pPr>
        <w:pStyle w:val="FootnoteText"/>
      </w:pPr>
      <w:r>
        <w:rPr>
          <w:rStyle w:val="FootnoteReference"/>
        </w:rPr>
        <w:footnoteRef/>
      </w:r>
      <w:r>
        <w:t xml:space="preserve"> Howard, </w:t>
      </w:r>
      <w:r>
        <w:rPr>
          <w:i/>
          <w:iCs/>
        </w:rPr>
        <w:t>The Pathway of Mattie Howard</w:t>
      </w:r>
      <w:r>
        <w:t>, 193.</w:t>
      </w:r>
    </w:p>
  </w:footnote>
  <w:footnote w:id="231">
    <w:p w14:paraId="2880A864" w14:textId="77777777" w:rsidR="00C80050" w:rsidRDefault="00C80050" w:rsidP="00397ECF">
      <w:pPr>
        <w:pStyle w:val="FootnoteText"/>
      </w:pPr>
      <w:r>
        <w:rPr>
          <w:rStyle w:val="FootnoteReference"/>
        </w:rPr>
        <w:footnoteRef/>
      </w:r>
      <w:r>
        <w:t xml:space="preserve"> Howard, T</w:t>
      </w:r>
      <w:r>
        <w:rPr>
          <w:i/>
          <w:iCs/>
        </w:rPr>
        <w:t>he Pathway of Mattie Howard</w:t>
      </w:r>
      <w:r>
        <w:t>, 194.</w:t>
      </w:r>
    </w:p>
  </w:footnote>
  <w:footnote w:id="232">
    <w:p w14:paraId="6AC8D420" w14:textId="77777777" w:rsidR="00C80050" w:rsidRDefault="00C80050" w:rsidP="00397ECF">
      <w:pPr>
        <w:pStyle w:val="FootnoteText"/>
      </w:pPr>
      <w:r>
        <w:rPr>
          <w:rStyle w:val="FootnoteReference"/>
        </w:rPr>
        <w:footnoteRef/>
      </w:r>
      <w:r>
        <w:t xml:space="preserve"> Howard, </w:t>
      </w:r>
      <w:r>
        <w:rPr>
          <w:i/>
          <w:iCs/>
        </w:rPr>
        <w:t>The Pathway of Mattie Howard</w:t>
      </w:r>
      <w:r>
        <w:t>, 187.</w:t>
      </w:r>
    </w:p>
  </w:footnote>
  <w:footnote w:id="233">
    <w:p w14:paraId="357EBAA0" w14:textId="77777777" w:rsidR="00C80050" w:rsidRDefault="00C80050" w:rsidP="00397ECF">
      <w:pPr>
        <w:pStyle w:val="FootnoteText"/>
      </w:pPr>
      <w:r>
        <w:rPr>
          <w:rStyle w:val="FootnoteReference"/>
        </w:rPr>
        <w:footnoteRef/>
      </w:r>
      <w:r>
        <w:t xml:space="preserve"> Howard, </w:t>
      </w:r>
      <w:r>
        <w:rPr>
          <w:i/>
          <w:iCs/>
        </w:rPr>
        <w:t>The Pathway of Mattie Howard</w:t>
      </w:r>
      <w:r>
        <w:t>, 197.</w:t>
      </w:r>
    </w:p>
  </w:footnote>
  <w:footnote w:id="234">
    <w:p w14:paraId="59CA4E49" w14:textId="77777777" w:rsidR="00C80050" w:rsidRDefault="00C80050" w:rsidP="00397ECF">
      <w:pPr>
        <w:pStyle w:val="FootnoteText"/>
      </w:pPr>
      <w:r>
        <w:rPr>
          <w:rStyle w:val="FootnoteReference"/>
        </w:rPr>
        <w:footnoteRef/>
      </w:r>
      <w:r>
        <w:t xml:space="preserve"> Howard, </w:t>
      </w:r>
      <w:r>
        <w:rPr>
          <w:i/>
          <w:iCs/>
        </w:rPr>
        <w:t>The Pathway of Mattie Howard</w:t>
      </w:r>
      <w:r>
        <w:t>, 198.</w:t>
      </w:r>
    </w:p>
  </w:footnote>
  <w:footnote w:id="235">
    <w:p w14:paraId="412A2F45" w14:textId="77777777" w:rsidR="00C80050" w:rsidRDefault="00C80050" w:rsidP="00397ECF">
      <w:pPr>
        <w:pStyle w:val="FootnoteText"/>
      </w:pPr>
      <w:r>
        <w:rPr>
          <w:rStyle w:val="FootnoteReference"/>
        </w:rPr>
        <w:footnoteRef/>
      </w:r>
      <w:r>
        <w:t xml:space="preserve"> Howard, </w:t>
      </w:r>
      <w:r>
        <w:rPr>
          <w:i/>
          <w:iCs/>
        </w:rPr>
        <w:t>The Pathway of Mattie Howard</w:t>
      </w:r>
      <w:r>
        <w:t>, 202.</w:t>
      </w:r>
    </w:p>
  </w:footnote>
  <w:footnote w:id="236">
    <w:p w14:paraId="0A64415D" w14:textId="77777777" w:rsidR="00C80050" w:rsidRDefault="00C80050" w:rsidP="00397ECF">
      <w:pPr>
        <w:pStyle w:val="FootnoteText"/>
      </w:pPr>
      <w:r>
        <w:rPr>
          <w:rStyle w:val="FootnoteReference"/>
        </w:rPr>
        <w:footnoteRef/>
      </w:r>
      <w:r>
        <w:t xml:space="preserve"> Howard, </w:t>
      </w:r>
      <w:r>
        <w:rPr>
          <w:i/>
          <w:iCs/>
        </w:rPr>
        <w:t>The Pathway of Mattie Howard</w:t>
      </w:r>
      <w:r>
        <w:t>, 204.</w:t>
      </w:r>
    </w:p>
  </w:footnote>
  <w:footnote w:id="237">
    <w:p w14:paraId="432C315A" w14:textId="77777777" w:rsidR="00C80050" w:rsidRDefault="00C80050" w:rsidP="00397ECF">
      <w:pPr>
        <w:pStyle w:val="FootnoteText"/>
      </w:pPr>
      <w:r>
        <w:rPr>
          <w:rStyle w:val="FootnoteReference"/>
        </w:rPr>
        <w:footnoteRef/>
      </w:r>
      <w:r>
        <w:t xml:space="preserve"> Howard, </w:t>
      </w:r>
      <w:r>
        <w:rPr>
          <w:i/>
          <w:iCs/>
        </w:rPr>
        <w:t>The Pathway of Mattie Howard</w:t>
      </w:r>
      <w:r>
        <w:t>, 207.</w:t>
      </w:r>
    </w:p>
  </w:footnote>
  <w:footnote w:id="238">
    <w:p w14:paraId="116E15C0" w14:textId="77777777" w:rsidR="00C80050" w:rsidRDefault="00C80050" w:rsidP="00397ECF">
      <w:pPr>
        <w:pStyle w:val="FootnoteText"/>
      </w:pPr>
      <w:r>
        <w:rPr>
          <w:rStyle w:val="FootnoteReference"/>
        </w:rPr>
        <w:footnoteRef/>
      </w:r>
      <w:r>
        <w:t xml:space="preserve"> Howard, </w:t>
      </w:r>
      <w:r>
        <w:rPr>
          <w:i/>
          <w:iCs/>
        </w:rPr>
        <w:t>The Pathway of Mattie Howard</w:t>
      </w:r>
      <w:r>
        <w:t>, 208-209.</w:t>
      </w:r>
    </w:p>
  </w:footnote>
  <w:footnote w:id="239">
    <w:p w14:paraId="4745283D" w14:textId="77777777" w:rsidR="00C80050" w:rsidRDefault="00C80050" w:rsidP="00397ECF">
      <w:pPr>
        <w:pStyle w:val="FootnoteText"/>
      </w:pPr>
      <w:r>
        <w:rPr>
          <w:rStyle w:val="FootnoteReference"/>
        </w:rPr>
        <w:footnoteRef/>
      </w:r>
      <w:r>
        <w:t xml:space="preserve"> Howard, </w:t>
      </w:r>
      <w:r>
        <w:rPr>
          <w:i/>
          <w:iCs/>
        </w:rPr>
        <w:t>The Pathway of Mattie Howard</w:t>
      </w:r>
      <w:r>
        <w:t>, 210.</w:t>
      </w:r>
    </w:p>
  </w:footnote>
  <w:footnote w:id="240">
    <w:p w14:paraId="43257C8F" w14:textId="77777777" w:rsidR="00C80050" w:rsidRDefault="00C80050" w:rsidP="00397ECF">
      <w:pPr>
        <w:pStyle w:val="FootnoteText"/>
      </w:pPr>
      <w:r>
        <w:rPr>
          <w:rStyle w:val="FootnoteReference"/>
        </w:rPr>
        <w:footnoteRef/>
      </w:r>
      <w:r>
        <w:t xml:space="preserve"> Howard, </w:t>
      </w:r>
      <w:r>
        <w:rPr>
          <w:i/>
          <w:iCs/>
        </w:rPr>
        <w:t>The Pathway of Mattie Howard</w:t>
      </w:r>
      <w:r>
        <w:t xml:space="preserve">, 215. </w:t>
      </w:r>
    </w:p>
  </w:footnote>
  <w:footnote w:id="241">
    <w:p w14:paraId="7590A4A6" w14:textId="77777777" w:rsidR="00C80050" w:rsidRDefault="00C80050" w:rsidP="00397ECF">
      <w:pPr>
        <w:pStyle w:val="FootnoteText"/>
      </w:pPr>
      <w:r>
        <w:rPr>
          <w:rStyle w:val="FootnoteReference"/>
        </w:rPr>
        <w:footnoteRef/>
      </w:r>
      <w:r>
        <w:t xml:space="preserve"> Howard, </w:t>
      </w:r>
      <w:r>
        <w:rPr>
          <w:i/>
          <w:iCs/>
        </w:rPr>
        <w:t>The Pathway of Mattie Howard</w:t>
      </w:r>
      <w:r>
        <w:t>, 212.</w:t>
      </w:r>
    </w:p>
  </w:footnote>
  <w:footnote w:id="242">
    <w:p w14:paraId="4909600D" w14:textId="77777777" w:rsidR="00C80050" w:rsidRDefault="00C80050" w:rsidP="00397ECF">
      <w:pPr>
        <w:pStyle w:val="FootnoteText"/>
      </w:pPr>
      <w:r>
        <w:rPr>
          <w:rStyle w:val="FootnoteReference"/>
        </w:rPr>
        <w:footnoteRef/>
      </w:r>
      <w:r>
        <w:t xml:space="preserve"> Howard, </w:t>
      </w:r>
      <w:r>
        <w:rPr>
          <w:i/>
          <w:iCs/>
        </w:rPr>
        <w:t>The Pathway of Mattie Howard</w:t>
      </w:r>
      <w:r>
        <w:t>, 213.</w:t>
      </w:r>
    </w:p>
  </w:footnote>
  <w:footnote w:id="243">
    <w:p w14:paraId="07B6B45C" w14:textId="77777777" w:rsidR="00C80050" w:rsidRDefault="00C80050" w:rsidP="00397ECF">
      <w:pPr>
        <w:pStyle w:val="FootnoteText"/>
      </w:pPr>
      <w:r>
        <w:rPr>
          <w:rStyle w:val="FootnoteReference"/>
        </w:rPr>
        <w:footnoteRef/>
      </w:r>
      <w:r>
        <w:t xml:space="preserve"> Howard, </w:t>
      </w:r>
      <w:r>
        <w:rPr>
          <w:i/>
          <w:iCs/>
        </w:rPr>
        <w:t>The Pathway of Mattie Howard</w:t>
      </w:r>
      <w:r>
        <w:t>, 215.</w:t>
      </w:r>
    </w:p>
  </w:footnote>
  <w:footnote w:id="244">
    <w:p w14:paraId="0731D48A" w14:textId="77777777" w:rsidR="00C80050" w:rsidRDefault="00C80050" w:rsidP="00397ECF">
      <w:pPr>
        <w:pStyle w:val="FootnoteText"/>
      </w:pPr>
      <w:r>
        <w:rPr>
          <w:rStyle w:val="FootnoteReference"/>
        </w:rPr>
        <w:footnoteRef/>
      </w:r>
      <w:r>
        <w:t xml:space="preserve"> Entry for Mattie Howard, Numerical Register, Missouri State Penitentiary Database, Missouri Digital Heritage. </w:t>
      </w:r>
      <w:r w:rsidRPr="001F783C">
        <w:t>https://s1.sos.mo.gov/records/archives/archivesdb/msp/Detail.aspx?id=45124</w:t>
      </w:r>
    </w:p>
  </w:footnote>
  <w:footnote w:id="245">
    <w:p w14:paraId="1DB35E91" w14:textId="77777777" w:rsidR="00C80050" w:rsidRDefault="00C80050" w:rsidP="00397ECF">
      <w:pPr>
        <w:pStyle w:val="FootnoteText"/>
      </w:pPr>
      <w:r>
        <w:rPr>
          <w:rStyle w:val="FootnoteReference"/>
        </w:rPr>
        <w:footnoteRef/>
      </w:r>
      <w:r>
        <w:t xml:space="preserve"> “To Free Mattie Howard,” </w:t>
      </w:r>
      <w:r>
        <w:rPr>
          <w:i/>
          <w:iCs/>
        </w:rPr>
        <w:t>The Kansas City Times</w:t>
      </w:r>
      <w:r>
        <w:t>, 17 May 1928.</w:t>
      </w:r>
    </w:p>
  </w:footnote>
  <w:footnote w:id="246">
    <w:p w14:paraId="053FAF81" w14:textId="77777777" w:rsidR="00C80050" w:rsidRDefault="00C80050" w:rsidP="00397ECF">
      <w:pPr>
        <w:pStyle w:val="FootnoteText"/>
      </w:pPr>
      <w:r>
        <w:rPr>
          <w:rStyle w:val="FootnoteReference"/>
        </w:rPr>
        <w:footnoteRef/>
      </w:r>
      <w:r>
        <w:t xml:space="preserve"> See “Prisons and Reform,” </w:t>
      </w:r>
      <w:r>
        <w:rPr>
          <w:i/>
          <w:iCs/>
        </w:rPr>
        <w:t>The Park City Daily News</w:t>
      </w:r>
      <w:r>
        <w:t xml:space="preserve">, 23 May 1928; “A Changed ‘Agate Eyes,’” </w:t>
      </w:r>
      <w:r>
        <w:rPr>
          <w:i/>
          <w:iCs/>
        </w:rPr>
        <w:t>The Kansas City Star</w:t>
      </w:r>
      <w:r>
        <w:t xml:space="preserve">, 17 May 1928; and “’Agate-Eyed’ Woman Out of State Prison,” </w:t>
      </w:r>
      <w:r>
        <w:rPr>
          <w:i/>
          <w:iCs/>
        </w:rPr>
        <w:t>The Springfield Leader</w:t>
      </w:r>
      <w:r>
        <w:t>, 17 May 1928.</w:t>
      </w:r>
    </w:p>
  </w:footnote>
  <w:footnote w:id="247">
    <w:p w14:paraId="773C9EA2" w14:textId="77777777" w:rsidR="00C80050" w:rsidRDefault="00C80050" w:rsidP="00397ECF">
      <w:pPr>
        <w:pStyle w:val="FootnoteText"/>
      </w:pPr>
      <w:r>
        <w:rPr>
          <w:rStyle w:val="FootnoteReference"/>
        </w:rPr>
        <w:footnoteRef/>
      </w:r>
      <w:r>
        <w:t xml:space="preserve"> “To Free Mattie Howard,” </w:t>
      </w:r>
      <w:r>
        <w:rPr>
          <w:i/>
          <w:iCs/>
        </w:rPr>
        <w:t>The Kansas City Times</w:t>
      </w:r>
      <w:r>
        <w:t>, 17 May 1928.</w:t>
      </w:r>
    </w:p>
  </w:footnote>
  <w:footnote w:id="248">
    <w:p w14:paraId="6B9EA496" w14:textId="77777777" w:rsidR="00C80050" w:rsidRDefault="00C80050" w:rsidP="00397ECF">
      <w:pPr>
        <w:pStyle w:val="FootnoteText"/>
      </w:pPr>
      <w:r>
        <w:rPr>
          <w:rStyle w:val="FootnoteReference"/>
        </w:rPr>
        <w:footnoteRef/>
      </w:r>
      <w:r>
        <w:t xml:space="preserve"> “Prisons and Reform,” </w:t>
      </w:r>
      <w:r>
        <w:rPr>
          <w:i/>
          <w:iCs/>
        </w:rPr>
        <w:t>The Park City Daily News</w:t>
      </w:r>
      <w:r>
        <w:t>, 23 May 1928.</w:t>
      </w:r>
    </w:p>
  </w:footnote>
  <w:footnote w:id="249">
    <w:p w14:paraId="401CF286" w14:textId="77777777" w:rsidR="00C80050" w:rsidRPr="00F64880" w:rsidRDefault="00C80050" w:rsidP="00397ECF">
      <w:pPr>
        <w:pStyle w:val="FootnoteText"/>
      </w:pPr>
      <w:r>
        <w:rPr>
          <w:rStyle w:val="FootnoteReference"/>
        </w:rPr>
        <w:footnoteRef/>
      </w:r>
      <w:r>
        <w:t xml:space="preserve"> Paul M. Lucko, “A Missed Opportunity: Texas Prison Reform during the Dan Moody Administration, 1927-1931,” </w:t>
      </w:r>
      <w:r>
        <w:rPr>
          <w:i/>
          <w:iCs/>
        </w:rPr>
        <w:t xml:space="preserve">The Southwestern Historical Quarterly </w:t>
      </w:r>
      <w:r>
        <w:t xml:space="preserve">96 (July 1992): 34. </w:t>
      </w:r>
    </w:p>
  </w:footnote>
  <w:footnote w:id="250">
    <w:p w14:paraId="3190C50A" w14:textId="77777777" w:rsidR="00C80050" w:rsidRDefault="00C80050" w:rsidP="00397ECF">
      <w:pPr>
        <w:pStyle w:val="FootnoteText"/>
      </w:pPr>
      <w:r>
        <w:rPr>
          <w:rStyle w:val="FootnoteReference"/>
        </w:rPr>
        <w:footnoteRef/>
      </w:r>
      <w:r>
        <w:t xml:space="preserve"> See Howard, </w:t>
      </w:r>
      <w:r>
        <w:rPr>
          <w:i/>
          <w:iCs/>
        </w:rPr>
        <w:t>The Pathway of Mattie Howard</w:t>
      </w:r>
      <w:r>
        <w:t>, 122, 156, and 158.</w:t>
      </w:r>
    </w:p>
  </w:footnote>
  <w:footnote w:id="251">
    <w:p w14:paraId="19E3D99E" w14:textId="77777777" w:rsidR="00C80050" w:rsidRPr="005F627F" w:rsidRDefault="00C80050" w:rsidP="00397ECF">
      <w:pPr>
        <w:pStyle w:val="FootnoteText"/>
      </w:pPr>
      <w:r>
        <w:rPr>
          <w:rStyle w:val="FootnoteReference"/>
        </w:rPr>
        <w:footnoteRef/>
      </w:r>
      <w:r>
        <w:t xml:space="preserve"> Claudine Schweber, “Mary Belle Harris,” in </w:t>
      </w:r>
      <w:r>
        <w:rPr>
          <w:i/>
          <w:iCs/>
        </w:rPr>
        <w:t>Notable American Women of The Modern Period: A Biographical Dictionary</w:t>
      </w:r>
      <w:r>
        <w:t xml:space="preserve">, eds. Barbara Sicherman, Carol Hurd Green, Ilene Kantrov, and Harriette Walker (Cambridge: The Belknap Press of Harvard University Press, 1980), 316. </w:t>
      </w:r>
    </w:p>
  </w:footnote>
  <w:footnote w:id="252">
    <w:p w14:paraId="552032BA" w14:textId="77777777" w:rsidR="00C80050" w:rsidRDefault="00C80050" w:rsidP="00397ECF">
      <w:pPr>
        <w:pStyle w:val="FootnoteText"/>
      </w:pPr>
      <w:r>
        <w:rPr>
          <w:rStyle w:val="FootnoteReference"/>
        </w:rPr>
        <w:footnoteRef/>
      </w:r>
      <w:r>
        <w:t xml:space="preserve"> Mary Belle Harris</w:t>
      </w:r>
      <w:r w:rsidRPr="00F1741C">
        <w:rPr>
          <w:i/>
          <w:iCs/>
        </w:rPr>
        <w:t xml:space="preserve">, I </w:t>
      </w:r>
      <w:r>
        <w:rPr>
          <w:i/>
          <w:iCs/>
        </w:rPr>
        <w:t xml:space="preserve">Knew Them In Prison </w:t>
      </w:r>
      <w:r>
        <w:t>(New York: The Viking Press, 1936), 372.</w:t>
      </w:r>
    </w:p>
  </w:footnote>
  <w:footnote w:id="253">
    <w:p w14:paraId="4F46E97A" w14:textId="77777777" w:rsidR="00C80050" w:rsidRDefault="00C80050" w:rsidP="00397ECF">
      <w:pPr>
        <w:pStyle w:val="FootnoteText"/>
      </w:pPr>
      <w:r>
        <w:rPr>
          <w:rStyle w:val="FootnoteReference"/>
        </w:rPr>
        <w:footnoteRef/>
      </w:r>
      <w:r>
        <w:t xml:space="preserve"> </w:t>
      </w:r>
      <w:r w:rsidRPr="000F720A">
        <w:t>Harris</w:t>
      </w:r>
      <w:r w:rsidRPr="00F1741C">
        <w:rPr>
          <w:i/>
          <w:iCs/>
        </w:rPr>
        <w:t xml:space="preserve">, I </w:t>
      </w:r>
      <w:r>
        <w:rPr>
          <w:i/>
          <w:iCs/>
        </w:rPr>
        <w:t>Knew Them In Prison</w:t>
      </w:r>
      <w:r w:rsidRPr="000F720A">
        <w:t>, x</w:t>
      </w:r>
    </w:p>
  </w:footnote>
  <w:footnote w:id="254">
    <w:p w14:paraId="6E77DA57" w14:textId="77777777" w:rsidR="00C80050" w:rsidRDefault="00C80050" w:rsidP="00397ECF">
      <w:pPr>
        <w:pStyle w:val="FootnoteText"/>
      </w:pPr>
      <w:r>
        <w:rPr>
          <w:rStyle w:val="FootnoteReference"/>
        </w:rPr>
        <w:footnoteRef/>
      </w:r>
      <w:r>
        <w:t xml:space="preserve"> Howard, </w:t>
      </w:r>
      <w:r>
        <w:rPr>
          <w:i/>
          <w:iCs/>
        </w:rPr>
        <w:t>The Pathway of Mattie Howard</w:t>
      </w:r>
      <w:r>
        <w:t>, i.</w:t>
      </w:r>
    </w:p>
  </w:footnote>
  <w:footnote w:id="255">
    <w:p w14:paraId="07002076" w14:textId="77777777" w:rsidR="00C80050" w:rsidRDefault="00C80050" w:rsidP="00397ECF">
      <w:pPr>
        <w:pStyle w:val="FootnoteText"/>
      </w:pPr>
      <w:r>
        <w:rPr>
          <w:rStyle w:val="FootnoteReference"/>
        </w:rPr>
        <w:footnoteRef/>
      </w:r>
      <w:r>
        <w:t xml:space="preserve"> Claudine Schweber, personal communication, 18 September 2021.</w:t>
      </w:r>
    </w:p>
  </w:footnote>
  <w:footnote w:id="256">
    <w:p w14:paraId="2AEA153A" w14:textId="77777777" w:rsidR="00C80050" w:rsidRPr="00DE667F" w:rsidRDefault="00C80050" w:rsidP="00397ECF">
      <w:pPr>
        <w:pStyle w:val="FootnoteText"/>
      </w:pPr>
      <w:r>
        <w:rPr>
          <w:rStyle w:val="FootnoteReference"/>
        </w:rPr>
        <w:footnoteRef/>
      </w:r>
      <w:r>
        <w:t xml:space="preserve"> Howard, </w:t>
      </w:r>
      <w:r>
        <w:rPr>
          <w:i/>
        </w:rPr>
        <w:t>The Pathway of Mattie Howard</w:t>
      </w:r>
      <w:r>
        <w:t>, 215.</w:t>
      </w:r>
    </w:p>
  </w:footnote>
  <w:footnote w:id="257">
    <w:p w14:paraId="713D1B0C" w14:textId="77777777" w:rsidR="00C80050" w:rsidRDefault="00C80050" w:rsidP="00397ECF">
      <w:pPr>
        <w:pStyle w:val="FootnoteText"/>
      </w:pPr>
      <w:r>
        <w:rPr>
          <w:rStyle w:val="FootnoteReference"/>
        </w:rPr>
        <w:footnoteRef/>
      </w:r>
      <w:r>
        <w:t xml:space="preserve"> Howard, </w:t>
      </w:r>
      <w:r>
        <w:rPr>
          <w:i/>
          <w:iCs/>
        </w:rPr>
        <w:t>The Pathway of Mattie Howard</w:t>
      </w:r>
      <w:r>
        <w:t>, 214.</w:t>
      </w:r>
    </w:p>
  </w:footnote>
  <w:footnote w:id="258">
    <w:p w14:paraId="5043986A" w14:textId="77777777" w:rsidR="00C80050" w:rsidRDefault="00C80050" w:rsidP="00397ECF">
      <w:pPr>
        <w:pStyle w:val="FootnoteText"/>
      </w:pPr>
      <w:r>
        <w:rPr>
          <w:rStyle w:val="FootnoteReference"/>
        </w:rPr>
        <w:footnoteRef/>
      </w:r>
      <w:r>
        <w:t xml:space="preserve"> Howard, </w:t>
      </w:r>
      <w:r>
        <w:rPr>
          <w:i/>
          <w:iCs/>
        </w:rPr>
        <w:t>The Pathway of Mattie Howard</w:t>
      </w:r>
      <w:r>
        <w:t>, 217.</w:t>
      </w:r>
    </w:p>
  </w:footnote>
  <w:footnote w:id="259">
    <w:p w14:paraId="4C3AFA7E" w14:textId="77777777" w:rsidR="00C80050" w:rsidRDefault="00C80050" w:rsidP="00397ECF">
      <w:pPr>
        <w:pStyle w:val="FootnoteText"/>
      </w:pPr>
      <w:r>
        <w:rPr>
          <w:rStyle w:val="FootnoteReference"/>
        </w:rPr>
        <w:footnoteRef/>
      </w:r>
      <w:r>
        <w:t xml:space="preserve"> Howard, </w:t>
      </w:r>
      <w:r>
        <w:rPr>
          <w:i/>
          <w:iCs/>
        </w:rPr>
        <w:t>The Pathway of Mattie Howard</w:t>
      </w:r>
      <w:r>
        <w:t>, 218.</w:t>
      </w:r>
    </w:p>
  </w:footnote>
  <w:footnote w:id="260">
    <w:p w14:paraId="0DA88167" w14:textId="77777777" w:rsidR="00C80050" w:rsidRPr="00EB4E93" w:rsidRDefault="00C80050" w:rsidP="00397ECF">
      <w:pPr>
        <w:pStyle w:val="FootnoteText"/>
        <w:rPr>
          <w:i/>
          <w:iCs/>
        </w:rPr>
      </w:pPr>
      <w:r>
        <w:rPr>
          <w:rStyle w:val="FootnoteReference"/>
        </w:rPr>
        <w:footnoteRef/>
      </w:r>
      <w:r>
        <w:t xml:space="preserve"> Howard, </w:t>
      </w:r>
      <w:r>
        <w:rPr>
          <w:i/>
          <w:iCs/>
        </w:rPr>
        <w:t>The Pathway of Mattie Howard</w:t>
      </w:r>
      <w:r>
        <w:t>, 218.</w:t>
      </w:r>
    </w:p>
  </w:footnote>
  <w:footnote w:id="261">
    <w:p w14:paraId="147906CA" w14:textId="77777777" w:rsidR="00C80050" w:rsidRPr="00EB4E93" w:rsidRDefault="00C80050" w:rsidP="00397ECF">
      <w:pPr>
        <w:pStyle w:val="FootnoteText"/>
        <w:rPr>
          <w:i/>
          <w:iCs/>
        </w:rPr>
      </w:pPr>
      <w:r>
        <w:rPr>
          <w:rStyle w:val="FootnoteReference"/>
        </w:rPr>
        <w:footnoteRef/>
      </w:r>
      <w:r>
        <w:t xml:space="preserve"> Howard, </w:t>
      </w:r>
      <w:r>
        <w:rPr>
          <w:i/>
          <w:iCs/>
        </w:rPr>
        <w:t>The Pathway of Mattie Howard</w:t>
      </w:r>
      <w:r>
        <w:t>, 218.</w:t>
      </w:r>
    </w:p>
  </w:footnote>
  <w:footnote w:id="262">
    <w:p w14:paraId="020639F8" w14:textId="77777777" w:rsidR="00C80050" w:rsidRDefault="00C80050" w:rsidP="00397ECF">
      <w:pPr>
        <w:pStyle w:val="FootnoteText"/>
      </w:pPr>
      <w:r>
        <w:rPr>
          <w:rStyle w:val="FootnoteReference"/>
        </w:rPr>
        <w:footnoteRef/>
      </w:r>
      <w:r>
        <w:t xml:space="preserve"> Howard, </w:t>
      </w:r>
      <w:r>
        <w:rPr>
          <w:i/>
          <w:iCs/>
        </w:rPr>
        <w:t>The Pathway of Mattie Howard</w:t>
      </w:r>
      <w:r>
        <w:t>, 220.</w:t>
      </w:r>
    </w:p>
  </w:footnote>
  <w:footnote w:id="263">
    <w:p w14:paraId="43EA969E" w14:textId="77777777" w:rsidR="00C80050" w:rsidRDefault="00C80050" w:rsidP="00397ECF">
      <w:pPr>
        <w:pStyle w:val="FootnoteText"/>
      </w:pPr>
      <w:r>
        <w:rPr>
          <w:rStyle w:val="FootnoteReference"/>
        </w:rPr>
        <w:footnoteRef/>
      </w:r>
      <w:r>
        <w:t xml:space="preserve"> Howard, </w:t>
      </w:r>
      <w:r>
        <w:rPr>
          <w:i/>
          <w:iCs/>
        </w:rPr>
        <w:t>The Pathway of Mattie Howard</w:t>
      </w:r>
      <w:r>
        <w:t>, 221.</w:t>
      </w:r>
    </w:p>
  </w:footnote>
  <w:footnote w:id="264">
    <w:p w14:paraId="19A0F5BB" w14:textId="77777777" w:rsidR="00C80050" w:rsidRDefault="00C80050" w:rsidP="00397ECF">
      <w:pPr>
        <w:pStyle w:val="FootnoteText"/>
      </w:pPr>
      <w:r>
        <w:rPr>
          <w:rStyle w:val="FootnoteReference"/>
        </w:rPr>
        <w:footnoteRef/>
      </w:r>
      <w:r>
        <w:t xml:space="preserve"> Howard, </w:t>
      </w:r>
      <w:r>
        <w:rPr>
          <w:i/>
          <w:iCs/>
        </w:rPr>
        <w:t>The Pathway of Mattie Howard</w:t>
      </w:r>
      <w:r>
        <w:t>, 222.</w:t>
      </w:r>
    </w:p>
  </w:footnote>
  <w:footnote w:id="265">
    <w:p w14:paraId="4EFFD89B" w14:textId="77777777" w:rsidR="00C80050" w:rsidRDefault="00C80050" w:rsidP="00397ECF">
      <w:pPr>
        <w:pStyle w:val="FootnoteText"/>
      </w:pPr>
      <w:r>
        <w:rPr>
          <w:rStyle w:val="FootnoteReference"/>
        </w:rPr>
        <w:footnoteRef/>
      </w:r>
      <w:r>
        <w:t xml:space="preserve"> Howard, </w:t>
      </w:r>
      <w:r>
        <w:rPr>
          <w:i/>
          <w:iCs/>
        </w:rPr>
        <w:t>The Pathway of Mattie Howard</w:t>
      </w:r>
      <w:r>
        <w:t>, 224. Emphasis in original.</w:t>
      </w:r>
    </w:p>
  </w:footnote>
  <w:footnote w:id="266">
    <w:p w14:paraId="48258BB3" w14:textId="77777777" w:rsidR="00C80050" w:rsidRDefault="00C80050" w:rsidP="00397ECF">
      <w:pPr>
        <w:pStyle w:val="FootnoteText"/>
      </w:pPr>
      <w:r>
        <w:rPr>
          <w:rStyle w:val="FootnoteReference"/>
        </w:rPr>
        <w:footnoteRef/>
      </w:r>
      <w:r>
        <w:t xml:space="preserve"> Howard, </w:t>
      </w:r>
      <w:r>
        <w:rPr>
          <w:i/>
          <w:iCs/>
        </w:rPr>
        <w:t>The Pathway of Mattie Howard</w:t>
      </w:r>
      <w:r>
        <w:t>, 225.</w:t>
      </w:r>
    </w:p>
  </w:footnote>
  <w:footnote w:id="267">
    <w:p w14:paraId="636D2040" w14:textId="77777777" w:rsidR="00C80050" w:rsidRDefault="00C80050" w:rsidP="00397ECF">
      <w:pPr>
        <w:pStyle w:val="FootnoteText"/>
      </w:pPr>
      <w:r>
        <w:rPr>
          <w:rStyle w:val="FootnoteReference"/>
        </w:rPr>
        <w:footnoteRef/>
      </w:r>
      <w:r>
        <w:t xml:space="preserve"> Howard, </w:t>
      </w:r>
      <w:r>
        <w:rPr>
          <w:i/>
          <w:iCs/>
        </w:rPr>
        <w:t>The Pathway of Mattie Howard</w:t>
      </w:r>
      <w:r>
        <w:t>, 226.</w:t>
      </w:r>
    </w:p>
  </w:footnote>
  <w:footnote w:id="268">
    <w:p w14:paraId="6C7B295D" w14:textId="77777777" w:rsidR="00C80050" w:rsidRDefault="00C80050" w:rsidP="00397ECF">
      <w:pPr>
        <w:pStyle w:val="FootnoteText"/>
      </w:pPr>
      <w:r>
        <w:rPr>
          <w:rStyle w:val="FootnoteReference"/>
        </w:rPr>
        <w:footnoteRef/>
      </w:r>
      <w:r>
        <w:t xml:space="preserve"> Howard, </w:t>
      </w:r>
      <w:r>
        <w:rPr>
          <w:i/>
          <w:iCs/>
        </w:rPr>
        <w:t>The Pathway of Mattie Howard</w:t>
      </w:r>
      <w:r>
        <w:t>, 230.</w:t>
      </w:r>
    </w:p>
  </w:footnote>
  <w:footnote w:id="269">
    <w:p w14:paraId="4BEEC720" w14:textId="77777777" w:rsidR="00C80050" w:rsidRDefault="00C80050" w:rsidP="00397ECF">
      <w:pPr>
        <w:pStyle w:val="FootnoteText"/>
      </w:pPr>
      <w:r>
        <w:rPr>
          <w:rStyle w:val="FootnoteReference"/>
        </w:rPr>
        <w:footnoteRef/>
      </w:r>
      <w:r>
        <w:t xml:space="preserve"> Howard, </w:t>
      </w:r>
      <w:r>
        <w:rPr>
          <w:i/>
          <w:iCs/>
        </w:rPr>
        <w:t>The Pathway of Mattie Howard</w:t>
      </w:r>
      <w:r>
        <w:t>, 230-231.</w:t>
      </w:r>
    </w:p>
  </w:footnote>
  <w:footnote w:id="270">
    <w:p w14:paraId="2259F7A9" w14:textId="77777777" w:rsidR="00C80050" w:rsidRDefault="00C80050" w:rsidP="00397ECF">
      <w:pPr>
        <w:pStyle w:val="FootnoteText"/>
      </w:pPr>
      <w:r>
        <w:rPr>
          <w:rStyle w:val="FootnoteReference"/>
        </w:rPr>
        <w:footnoteRef/>
      </w:r>
      <w:r>
        <w:t xml:space="preserve"> Howard, </w:t>
      </w:r>
      <w:r>
        <w:rPr>
          <w:i/>
          <w:iCs/>
        </w:rPr>
        <w:t>The Pathway of Mattie Howard</w:t>
      </w:r>
      <w:r>
        <w:t>, 231.</w:t>
      </w:r>
    </w:p>
  </w:footnote>
  <w:footnote w:id="271">
    <w:p w14:paraId="707ECA7C" w14:textId="77777777" w:rsidR="00C80050" w:rsidRDefault="00C80050" w:rsidP="00397ECF">
      <w:pPr>
        <w:pStyle w:val="FootnoteText"/>
      </w:pPr>
      <w:r>
        <w:rPr>
          <w:rStyle w:val="FootnoteReference"/>
        </w:rPr>
        <w:footnoteRef/>
      </w:r>
      <w:r>
        <w:t xml:space="preserve"> Howard, </w:t>
      </w:r>
      <w:r>
        <w:rPr>
          <w:i/>
          <w:iCs/>
        </w:rPr>
        <w:t>The Pathway of Mattie Howard</w:t>
      </w:r>
      <w:r>
        <w:t>, 233.</w:t>
      </w:r>
    </w:p>
  </w:footnote>
  <w:footnote w:id="272">
    <w:p w14:paraId="4B2AEAD0" w14:textId="77777777" w:rsidR="00C80050" w:rsidRPr="004D5119" w:rsidRDefault="00C80050" w:rsidP="00397ECF">
      <w:pPr>
        <w:pStyle w:val="FootnoteText"/>
      </w:pPr>
      <w:r>
        <w:rPr>
          <w:rStyle w:val="FootnoteReference"/>
        </w:rPr>
        <w:footnoteRef/>
      </w:r>
      <w:r>
        <w:t xml:space="preserve"> Heather D. Curtis, “’God Is Not Affected By the Depression:’ Pentecostal Missions during the 1930s,” </w:t>
      </w:r>
      <w:r>
        <w:rPr>
          <w:i/>
          <w:iCs/>
        </w:rPr>
        <w:t>Church History</w:t>
      </w:r>
      <w:r>
        <w:t xml:space="preserve"> 80 (September 2011): 581.</w:t>
      </w:r>
    </w:p>
  </w:footnote>
  <w:footnote w:id="273">
    <w:p w14:paraId="487EF977" w14:textId="77777777" w:rsidR="00C80050" w:rsidRDefault="00C80050" w:rsidP="00397ECF">
      <w:pPr>
        <w:pStyle w:val="FootnoteText"/>
      </w:pPr>
      <w:r>
        <w:rPr>
          <w:rStyle w:val="FootnoteReference"/>
        </w:rPr>
        <w:footnoteRef/>
      </w:r>
      <w:r>
        <w:t xml:space="preserve"> Howard, </w:t>
      </w:r>
      <w:r>
        <w:rPr>
          <w:i/>
          <w:iCs/>
        </w:rPr>
        <w:t>The Pathway of Mattie Howard</w:t>
      </w:r>
      <w:r>
        <w:t>, 235-236.</w:t>
      </w:r>
    </w:p>
  </w:footnote>
  <w:footnote w:id="274">
    <w:p w14:paraId="4A352425" w14:textId="77777777" w:rsidR="00C80050" w:rsidRDefault="00C80050" w:rsidP="00397ECF">
      <w:pPr>
        <w:pStyle w:val="FootnoteText"/>
      </w:pPr>
      <w:r>
        <w:rPr>
          <w:rStyle w:val="FootnoteReference"/>
        </w:rPr>
        <w:footnoteRef/>
      </w:r>
      <w:r>
        <w:t xml:space="preserve"> John Dillinger Timeline, American Experience, Public Broadcasting System. Accessed 3 February 2022. </w:t>
      </w:r>
      <w:r w:rsidRPr="00C73D05">
        <w:t>https://www.pbs.org/wgbh/americanexperience/features/dillinger-john-dillinger-timeline/</w:t>
      </w:r>
    </w:p>
  </w:footnote>
  <w:footnote w:id="275">
    <w:p w14:paraId="73B87814" w14:textId="77777777" w:rsidR="00C80050" w:rsidRDefault="00C80050" w:rsidP="00397ECF">
      <w:pPr>
        <w:pStyle w:val="FootnoteText"/>
      </w:pPr>
      <w:r>
        <w:rPr>
          <w:rStyle w:val="FootnoteReference"/>
        </w:rPr>
        <w:footnoteRef/>
      </w:r>
      <w:r>
        <w:t xml:space="preserve"> Floyd Charles Arthur, </w:t>
      </w:r>
      <w:r>
        <w:rPr>
          <w:i/>
          <w:iCs/>
        </w:rPr>
        <w:t>The Encyclopedia of Oklahoma History and Culture</w:t>
      </w:r>
      <w:r>
        <w:t xml:space="preserve">, Oklahoma Historical Society. Accessed 3 February 2022. </w:t>
      </w:r>
      <w:r w:rsidRPr="009B304E">
        <w:t>https://www.okhistory.org/publications/enc/entry.php?entry=FL004</w:t>
      </w:r>
    </w:p>
  </w:footnote>
  <w:footnote w:id="276">
    <w:p w14:paraId="06E392E7" w14:textId="77777777" w:rsidR="00C80050" w:rsidRDefault="00C80050" w:rsidP="00397ECF">
      <w:pPr>
        <w:pStyle w:val="FootnoteText"/>
      </w:pPr>
      <w:r>
        <w:rPr>
          <w:rStyle w:val="FootnoteReference"/>
        </w:rPr>
        <w:footnoteRef/>
      </w:r>
      <w:r>
        <w:t xml:space="preserve"> See Lester Gillis (“Baby Face” Nelson), Famous Cases and Criminals, Federal Bureau of Investigation, accessed 3 February 2022, </w:t>
      </w:r>
      <w:r w:rsidRPr="009B304E">
        <w:t>https://www.fbi.gov/history/famous-cases/lester-gillis-baby-face-nelson</w:t>
      </w:r>
      <w:r>
        <w:t xml:space="preserve">; and Al Capone, Famous Cases and Criminals, Federal Bureau of Investigation, accessed 3 February 2022, </w:t>
      </w:r>
      <w:r w:rsidRPr="009B304E">
        <w:t>https://www.fbi.gov/history/famous-cases/al-capone</w:t>
      </w:r>
    </w:p>
  </w:footnote>
  <w:footnote w:id="277">
    <w:p w14:paraId="6387504D" w14:textId="77777777" w:rsidR="00C80050" w:rsidRPr="006971CD" w:rsidRDefault="00C80050" w:rsidP="00397ECF">
      <w:pPr>
        <w:pStyle w:val="FootnoteText"/>
      </w:pPr>
      <w:r>
        <w:rPr>
          <w:rStyle w:val="FootnoteReference"/>
        </w:rPr>
        <w:footnoteRef/>
      </w:r>
      <w:r>
        <w:t xml:space="preserve"> Mary Elizabeth Strunk, </w:t>
      </w:r>
      <w:r>
        <w:rPr>
          <w:i/>
          <w:iCs/>
        </w:rPr>
        <w:t xml:space="preserve">Wanted Women: An American Obsession in the Age of J. Edgar Hoover </w:t>
      </w:r>
      <w:r>
        <w:t xml:space="preserve">(Lawrence: University of Kansas, 2010), 133-134. </w:t>
      </w:r>
    </w:p>
  </w:footnote>
  <w:footnote w:id="278">
    <w:p w14:paraId="59209681" w14:textId="77777777" w:rsidR="00C80050" w:rsidRDefault="00C80050" w:rsidP="00397ECF">
      <w:pPr>
        <w:pStyle w:val="FootnoteText"/>
      </w:pPr>
      <w:r>
        <w:rPr>
          <w:rStyle w:val="FootnoteReference"/>
        </w:rPr>
        <w:footnoteRef/>
      </w:r>
      <w:r>
        <w:t xml:space="preserve"> Howard, </w:t>
      </w:r>
      <w:r>
        <w:rPr>
          <w:i/>
          <w:iCs/>
        </w:rPr>
        <w:t>The Pathway of Mattie Howard</w:t>
      </w:r>
      <w:r>
        <w:t>, 236.</w:t>
      </w:r>
    </w:p>
  </w:footnote>
  <w:footnote w:id="279">
    <w:p w14:paraId="523AA85B" w14:textId="77777777" w:rsidR="00C80050" w:rsidRDefault="00C80050" w:rsidP="00397ECF">
      <w:pPr>
        <w:pStyle w:val="FootnoteText"/>
      </w:pPr>
      <w:r>
        <w:rPr>
          <w:rStyle w:val="FootnoteReference"/>
        </w:rPr>
        <w:footnoteRef/>
      </w:r>
      <w:r>
        <w:t xml:space="preserve"> See “Nation Wide Hunt Under Way for Robber-Killer,” </w:t>
      </w:r>
      <w:r>
        <w:rPr>
          <w:i/>
          <w:iCs/>
        </w:rPr>
        <w:t>The Sedalia Democrat</w:t>
      </w:r>
      <w:r>
        <w:t>, 17 December 1929.</w:t>
      </w:r>
    </w:p>
  </w:footnote>
  <w:footnote w:id="280">
    <w:p w14:paraId="2F598E91" w14:textId="77777777" w:rsidR="00C80050" w:rsidRDefault="00C80050" w:rsidP="00397ECF">
      <w:pPr>
        <w:pStyle w:val="FootnoteText"/>
      </w:pPr>
      <w:r>
        <w:rPr>
          <w:rStyle w:val="FootnoteReference"/>
        </w:rPr>
        <w:footnoteRef/>
      </w:r>
      <w:r>
        <w:t xml:space="preserve"> Howard, </w:t>
      </w:r>
      <w:r>
        <w:rPr>
          <w:i/>
          <w:iCs/>
        </w:rPr>
        <w:t>The Pathway of Mattie Howard</w:t>
      </w:r>
      <w:r>
        <w:t>, 239-240.</w:t>
      </w:r>
    </w:p>
  </w:footnote>
  <w:footnote w:id="281">
    <w:p w14:paraId="19BF0C8C" w14:textId="77777777" w:rsidR="00C80050" w:rsidRDefault="00C80050" w:rsidP="00397ECF">
      <w:pPr>
        <w:pStyle w:val="FootnoteText"/>
      </w:pPr>
      <w:r>
        <w:rPr>
          <w:rStyle w:val="FootnoteReference"/>
        </w:rPr>
        <w:footnoteRef/>
      </w:r>
      <w:r>
        <w:t xml:space="preserve"> Howard, </w:t>
      </w:r>
      <w:r>
        <w:rPr>
          <w:i/>
          <w:iCs/>
        </w:rPr>
        <w:t>The Pathway of Mattie Howard</w:t>
      </w:r>
      <w:r>
        <w:t>, 238-239.</w:t>
      </w:r>
    </w:p>
  </w:footnote>
  <w:footnote w:id="282">
    <w:p w14:paraId="51510F5B" w14:textId="77777777" w:rsidR="00C80050" w:rsidRDefault="00C80050" w:rsidP="00397ECF">
      <w:pPr>
        <w:pStyle w:val="FootnoteText"/>
      </w:pPr>
      <w:r>
        <w:rPr>
          <w:rStyle w:val="FootnoteReference"/>
        </w:rPr>
        <w:footnoteRef/>
      </w:r>
      <w:r>
        <w:t xml:space="preserve"> Howard, </w:t>
      </w:r>
      <w:r>
        <w:rPr>
          <w:i/>
          <w:iCs/>
        </w:rPr>
        <w:t>The Pathway of Mattie Howard</w:t>
      </w:r>
      <w:r>
        <w:t>, 243-244.</w:t>
      </w:r>
    </w:p>
  </w:footnote>
  <w:footnote w:id="283">
    <w:p w14:paraId="2DC6EE40" w14:textId="77777777" w:rsidR="00C80050" w:rsidRDefault="00C80050" w:rsidP="00397ECF">
      <w:pPr>
        <w:pStyle w:val="FootnoteText"/>
      </w:pPr>
      <w:r>
        <w:rPr>
          <w:rStyle w:val="FootnoteReference"/>
        </w:rPr>
        <w:footnoteRef/>
      </w:r>
      <w:r>
        <w:t xml:space="preserve"> Howard, </w:t>
      </w:r>
      <w:r>
        <w:rPr>
          <w:i/>
          <w:iCs/>
        </w:rPr>
        <w:t>The Pathway of Mattie Howard</w:t>
      </w:r>
      <w:r>
        <w:t>, 244.</w:t>
      </w:r>
    </w:p>
  </w:footnote>
  <w:footnote w:id="284">
    <w:p w14:paraId="43AEDF12" w14:textId="77777777" w:rsidR="00C80050" w:rsidRDefault="00C80050" w:rsidP="00397ECF">
      <w:pPr>
        <w:pStyle w:val="FootnoteText"/>
      </w:pPr>
      <w:r>
        <w:rPr>
          <w:rStyle w:val="FootnoteReference"/>
        </w:rPr>
        <w:footnoteRef/>
      </w:r>
      <w:r>
        <w:t xml:space="preserve"> Howard, </w:t>
      </w:r>
      <w:r>
        <w:rPr>
          <w:i/>
          <w:iCs/>
        </w:rPr>
        <w:t>The Pathway of Mattie Howard</w:t>
      </w:r>
      <w:r>
        <w:t>, 246.</w:t>
      </w:r>
    </w:p>
  </w:footnote>
  <w:footnote w:id="285">
    <w:p w14:paraId="26B09CDE" w14:textId="77777777" w:rsidR="00C80050" w:rsidRDefault="00C80050" w:rsidP="00397ECF">
      <w:pPr>
        <w:pStyle w:val="FootnoteText"/>
      </w:pPr>
      <w:r>
        <w:rPr>
          <w:rStyle w:val="FootnoteReference"/>
        </w:rPr>
        <w:footnoteRef/>
      </w:r>
      <w:r>
        <w:t xml:space="preserve"> Howard, </w:t>
      </w:r>
      <w:r>
        <w:rPr>
          <w:i/>
          <w:iCs/>
        </w:rPr>
        <w:t>The Pathway of Mattie Howard</w:t>
      </w:r>
      <w:r>
        <w:t>, 247.</w:t>
      </w:r>
    </w:p>
  </w:footnote>
  <w:footnote w:id="286">
    <w:p w14:paraId="607EB6A1" w14:textId="77777777" w:rsidR="00C80050" w:rsidRPr="00136821" w:rsidRDefault="00C80050" w:rsidP="00397ECF">
      <w:pPr>
        <w:pStyle w:val="FootnoteText"/>
      </w:pPr>
      <w:r>
        <w:rPr>
          <w:rStyle w:val="FootnoteReference"/>
        </w:rPr>
        <w:footnoteRef/>
      </w:r>
      <w:r>
        <w:t xml:space="preserve"> Howard, </w:t>
      </w:r>
      <w:r>
        <w:rPr>
          <w:i/>
        </w:rPr>
        <w:t>The Pathway of Mattie Howard</w:t>
      </w:r>
      <w:r>
        <w:t>, 248.</w:t>
      </w:r>
    </w:p>
  </w:footnote>
  <w:footnote w:id="287">
    <w:p w14:paraId="7831315A" w14:textId="77777777" w:rsidR="00C80050" w:rsidRDefault="00C80050" w:rsidP="00397ECF">
      <w:pPr>
        <w:pStyle w:val="FootnoteText"/>
      </w:pPr>
      <w:r>
        <w:rPr>
          <w:rStyle w:val="FootnoteReference"/>
        </w:rPr>
        <w:footnoteRef/>
      </w:r>
      <w:r>
        <w:t xml:space="preserve"> Howard, </w:t>
      </w:r>
      <w:r>
        <w:rPr>
          <w:i/>
          <w:iCs/>
        </w:rPr>
        <w:t>The Pathway of Mattie Howard</w:t>
      </w:r>
      <w:r>
        <w:t>, 249-250.</w:t>
      </w:r>
    </w:p>
  </w:footnote>
  <w:footnote w:id="288">
    <w:p w14:paraId="123F34FF" w14:textId="77777777" w:rsidR="00C80050" w:rsidRDefault="00C80050" w:rsidP="00397ECF">
      <w:pPr>
        <w:pStyle w:val="FootnoteText"/>
      </w:pPr>
      <w:r>
        <w:rPr>
          <w:rStyle w:val="FootnoteReference"/>
        </w:rPr>
        <w:footnoteRef/>
      </w:r>
      <w:r>
        <w:t xml:space="preserve"> Howard, </w:t>
      </w:r>
      <w:r>
        <w:rPr>
          <w:i/>
          <w:iCs/>
        </w:rPr>
        <w:t>The Pathway of Mattie Howard</w:t>
      </w:r>
      <w:r>
        <w:t>, 252.</w:t>
      </w:r>
    </w:p>
  </w:footnote>
  <w:footnote w:id="289">
    <w:p w14:paraId="1DE0D250" w14:textId="77777777" w:rsidR="00C80050" w:rsidRDefault="00C80050" w:rsidP="00397ECF">
      <w:pPr>
        <w:pStyle w:val="FootnoteText"/>
      </w:pPr>
      <w:r>
        <w:rPr>
          <w:rStyle w:val="FootnoteReference"/>
        </w:rPr>
        <w:footnoteRef/>
      </w:r>
      <w:r>
        <w:t xml:space="preserve"> Howard, </w:t>
      </w:r>
      <w:r>
        <w:rPr>
          <w:i/>
          <w:iCs/>
        </w:rPr>
        <w:t>The Pathway of Mattie Howard</w:t>
      </w:r>
      <w:r>
        <w:t>, 258.</w:t>
      </w:r>
    </w:p>
  </w:footnote>
  <w:footnote w:id="290">
    <w:p w14:paraId="54F0F8F7" w14:textId="77777777" w:rsidR="00C80050" w:rsidRDefault="00C80050" w:rsidP="00397ECF">
      <w:pPr>
        <w:pStyle w:val="FootnoteText"/>
      </w:pPr>
      <w:r>
        <w:rPr>
          <w:rStyle w:val="FootnoteReference"/>
        </w:rPr>
        <w:footnoteRef/>
      </w:r>
      <w:r>
        <w:t xml:space="preserve"> Howard, </w:t>
      </w:r>
      <w:r>
        <w:rPr>
          <w:i/>
          <w:iCs/>
        </w:rPr>
        <w:t>The Pathway of Mattie Howard</w:t>
      </w:r>
      <w:r>
        <w:t>, 259.</w:t>
      </w:r>
    </w:p>
  </w:footnote>
  <w:footnote w:id="291">
    <w:p w14:paraId="3B8BF485" w14:textId="77777777" w:rsidR="00C80050" w:rsidRDefault="00C80050" w:rsidP="00397ECF">
      <w:pPr>
        <w:pStyle w:val="FootnoteText"/>
      </w:pPr>
      <w:r>
        <w:rPr>
          <w:rStyle w:val="FootnoteReference"/>
        </w:rPr>
        <w:footnoteRef/>
      </w:r>
      <w:r>
        <w:t xml:space="preserve"> The name “Tossel” appears in English more commonly as “Tossell” and only ever as a surname. Mattie does not give a reason for selecting this very unusual name. </w:t>
      </w:r>
    </w:p>
  </w:footnote>
  <w:footnote w:id="292">
    <w:p w14:paraId="03307587" w14:textId="77777777" w:rsidR="00C80050" w:rsidRDefault="00C80050" w:rsidP="00397ECF">
      <w:pPr>
        <w:pStyle w:val="FootnoteText"/>
      </w:pPr>
      <w:r>
        <w:rPr>
          <w:rStyle w:val="FootnoteReference"/>
        </w:rPr>
        <w:footnoteRef/>
      </w:r>
      <w:r>
        <w:t xml:space="preserve"> Howard, </w:t>
      </w:r>
      <w:r>
        <w:rPr>
          <w:i/>
          <w:iCs/>
        </w:rPr>
        <w:t>The Pathway of Mattie Howard</w:t>
      </w:r>
      <w:r>
        <w:t>, 285.</w:t>
      </w:r>
    </w:p>
  </w:footnote>
  <w:footnote w:id="293">
    <w:p w14:paraId="75195C09" w14:textId="77777777" w:rsidR="00C80050" w:rsidRDefault="00C80050" w:rsidP="00397ECF">
      <w:pPr>
        <w:pStyle w:val="FootnoteText"/>
      </w:pPr>
      <w:r>
        <w:rPr>
          <w:rStyle w:val="FootnoteReference"/>
        </w:rPr>
        <w:footnoteRef/>
      </w:r>
      <w:r>
        <w:t xml:space="preserve"> Teresa M. Bejan, “Evangelical Toleration,” </w:t>
      </w:r>
      <w:r>
        <w:rPr>
          <w:i/>
          <w:iCs/>
        </w:rPr>
        <w:t xml:space="preserve">The Journal of Politics </w:t>
      </w:r>
      <w:r>
        <w:t>77 (October 2015): 1105.</w:t>
      </w:r>
    </w:p>
  </w:footnote>
  <w:footnote w:id="294">
    <w:p w14:paraId="68ECB49D" w14:textId="77777777" w:rsidR="00C80050" w:rsidRDefault="00C80050" w:rsidP="00397ECF">
      <w:pPr>
        <w:pStyle w:val="FootnoteText"/>
      </w:pPr>
      <w:r>
        <w:rPr>
          <w:rStyle w:val="FootnoteReference"/>
        </w:rPr>
        <w:footnoteRef/>
      </w:r>
      <w:r>
        <w:t xml:space="preserve"> Howard, </w:t>
      </w:r>
      <w:r>
        <w:rPr>
          <w:i/>
          <w:iCs/>
        </w:rPr>
        <w:t>The Pathway of Mattie Howard</w:t>
      </w:r>
      <w:r>
        <w:t>, 285.</w:t>
      </w:r>
    </w:p>
  </w:footnote>
  <w:footnote w:id="295">
    <w:p w14:paraId="5BD9D8CE" w14:textId="18B35C74" w:rsidR="00C80050" w:rsidRDefault="00C80050" w:rsidP="00397ECF">
      <w:pPr>
        <w:pStyle w:val="FootnoteText"/>
      </w:pPr>
      <w:r>
        <w:rPr>
          <w:rStyle w:val="FootnoteReference"/>
        </w:rPr>
        <w:footnoteRef/>
      </w:r>
      <w:r>
        <w:t xml:space="preserve"> Mark Ward, </w:t>
      </w:r>
      <w:r>
        <w:rPr>
          <w:i/>
          <w:iCs/>
        </w:rPr>
        <w:t>The Lord’s Radio: Gospel Music Broadcasting and the Making of Evangelical Culture, 1920-1960</w:t>
      </w:r>
      <w:r>
        <w:t xml:space="preserve"> (</w:t>
      </w:r>
      <w:r w:rsidR="0098780F">
        <w:t>Jefferson</w:t>
      </w:r>
      <w:r>
        <w:t>: McFarland Publishing,</w:t>
      </w:r>
      <w:r w:rsidR="0098780F">
        <w:t xml:space="preserve"> 2017</w:t>
      </w:r>
      <w:r>
        <w:t>), 127.</w:t>
      </w:r>
    </w:p>
  </w:footnote>
  <w:footnote w:id="296">
    <w:p w14:paraId="4F5F34A5" w14:textId="77777777" w:rsidR="00C80050" w:rsidRDefault="00C80050" w:rsidP="00397ECF">
      <w:pPr>
        <w:pStyle w:val="FootnoteText"/>
      </w:pPr>
      <w:r>
        <w:rPr>
          <w:rStyle w:val="FootnoteReference"/>
        </w:rPr>
        <w:footnoteRef/>
      </w:r>
      <w:r>
        <w:t xml:space="preserve"> Howard, </w:t>
      </w:r>
      <w:r>
        <w:rPr>
          <w:i/>
          <w:iCs/>
        </w:rPr>
        <w:t>The Pathway of Mattie Howard</w:t>
      </w:r>
      <w:r>
        <w:t>, 287.</w:t>
      </w:r>
    </w:p>
  </w:footnote>
  <w:footnote w:id="297">
    <w:p w14:paraId="127387AB" w14:textId="77777777" w:rsidR="00C80050" w:rsidRDefault="00C80050" w:rsidP="00397ECF">
      <w:pPr>
        <w:pStyle w:val="FootnoteText"/>
      </w:pPr>
      <w:r>
        <w:rPr>
          <w:rStyle w:val="FootnoteReference"/>
        </w:rPr>
        <w:footnoteRef/>
      </w:r>
      <w:r>
        <w:t xml:space="preserve"> Ward, </w:t>
      </w:r>
      <w:r>
        <w:rPr>
          <w:i/>
          <w:iCs/>
        </w:rPr>
        <w:t>The Lord’s Radio</w:t>
      </w:r>
      <w:r>
        <w:t>, 220.</w:t>
      </w:r>
    </w:p>
  </w:footnote>
  <w:footnote w:id="298">
    <w:p w14:paraId="752869E8" w14:textId="77777777" w:rsidR="00C80050" w:rsidRDefault="00C80050" w:rsidP="00397ECF">
      <w:pPr>
        <w:pStyle w:val="FootnoteText"/>
      </w:pPr>
      <w:r>
        <w:rPr>
          <w:rStyle w:val="FootnoteReference"/>
        </w:rPr>
        <w:footnoteRef/>
      </w:r>
      <w:r>
        <w:t xml:space="preserve"> Howard, </w:t>
      </w:r>
      <w:r>
        <w:rPr>
          <w:i/>
          <w:iCs/>
        </w:rPr>
        <w:t>The Pathway of Mattie Howard</w:t>
      </w:r>
      <w:r>
        <w:t>, 288.</w:t>
      </w:r>
    </w:p>
  </w:footnote>
  <w:footnote w:id="299">
    <w:p w14:paraId="2A73F1BA" w14:textId="77777777" w:rsidR="00C80050" w:rsidRDefault="00C80050" w:rsidP="00397ECF">
      <w:pPr>
        <w:pStyle w:val="FootnoteText"/>
      </w:pPr>
      <w:r>
        <w:rPr>
          <w:rStyle w:val="FootnoteReference"/>
        </w:rPr>
        <w:footnoteRef/>
      </w:r>
      <w:r>
        <w:t xml:space="preserve"> Howard, </w:t>
      </w:r>
      <w:r>
        <w:rPr>
          <w:i/>
          <w:iCs/>
        </w:rPr>
        <w:t>The Pathway of Mattie Howard</w:t>
      </w:r>
      <w:r>
        <w:t>, 294.</w:t>
      </w:r>
    </w:p>
  </w:footnote>
  <w:footnote w:id="300">
    <w:p w14:paraId="3D0D3D91" w14:textId="77777777" w:rsidR="00C80050" w:rsidRDefault="00C80050" w:rsidP="00397ECF">
      <w:pPr>
        <w:pStyle w:val="FootnoteText"/>
      </w:pPr>
      <w:r>
        <w:rPr>
          <w:rStyle w:val="FootnoteReference"/>
        </w:rPr>
        <w:footnoteRef/>
      </w:r>
      <w:r>
        <w:t xml:space="preserve"> Howard, </w:t>
      </w:r>
      <w:r>
        <w:rPr>
          <w:i/>
          <w:iCs/>
        </w:rPr>
        <w:t>The Pathway of Mattie Howard</w:t>
      </w:r>
      <w:r>
        <w:t>, 295.</w:t>
      </w:r>
    </w:p>
  </w:footnote>
  <w:footnote w:id="301">
    <w:p w14:paraId="3FFFCB14" w14:textId="77777777" w:rsidR="00C80050" w:rsidRDefault="00C80050" w:rsidP="00397ECF">
      <w:pPr>
        <w:pStyle w:val="FootnoteText"/>
      </w:pPr>
      <w:r>
        <w:rPr>
          <w:rStyle w:val="FootnoteReference"/>
        </w:rPr>
        <w:footnoteRef/>
      </w:r>
      <w:r>
        <w:t xml:space="preserve"> Howard, </w:t>
      </w:r>
      <w:r>
        <w:rPr>
          <w:i/>
          <w:iCs/>
        </w:rPr>
        <w:t>The Pathway of Mattie Howard</w:t>
      </w:r>
      <w:r>
        <w:t>, 301.</w:t>
      </w:r>
    </w:p>
  </w:footnote>
  <w:footnote w:id="302">
    <w:p w14:paraId="531E8B37" w14:textId="77777777" w:rsidR="00C80050" w:rsidRDefault="00C80050" w:rsidP="00397ECF">
      <w:pPr>
        <w:pStyle w:val="FootnoteText"/>
      </w:pPr>
      <w:r>
        <w:rPr>
          <w:rStyle w:val="FootnoteReference"/>
        </w:rPr>
        <w:footnoteRef/>
      </w:r>
      <w:r>
        <w:t xml:space="preserve"> Howard, </w:t>
      </w:r>
      <w:r>
        <w:rPr>
          <w:i/>
          <w:iCs/>
        </w:rPr>
        <w:t>The Pathway of Mattie Howard</w:t>
      </w:r>
      <w:r>
        <w:t>, 308.</w:t>
      </w:r>
    </w:p>
  </w:footnote>
  <w:footnote w:id="303">
    <w:p w14:paraId="55CFABB9" w14:textId="77777777" w:rsidR="00C80050" w:rsidRPr="006D0AE2" w:rsidRDefault="00C80050" w:rsidP="00397ECF">
      <w:pPr>
        <w:pStyle w:val="FootnoteText"/>
      </w:pPr>
      <w:r w:rsidRPr="00F1741C">
        <w:rPr>
          <w:rStyle w:val="FootnoteReference"/>
          <w:i/>
          <w:iCs/>
        </w:rPr>
        <w:footnoteRef/>
      </w:r>
      <w:r w:rsidRPr="00F1741C">
        <w:rPr>
          <w:i/>
          <w:iCs/>
        </w:rPr>
        <w:t xml:space="preserve"> </w:t>
      </w:r>
      <w:r>
        <w:t xml:space="preserve">Howard, </w:t>
      </w:r>
      <w:r>
        <w:rPr>
          <w:i/>
          <w:iCs/>
        </w:rPr>
        <w:t>The Pathway of Mattie Howard</w:t>
      </w:r>
      <w:r>
        <w:t xml:space="preserve">, 295. </w:t>
      </w:r>
    </w:p>
  </w:footnote>
  <w:footnote w:id="304">
    <w:p w14:paraId="1AFBC3E2" w14:textId="77777777" w:rsidR="00C80050" w:rsidRPr="0065158C" w:rsidRDefault="00C80050" w:rsidP="00397ECF">
      <w:pPr>
        <w:pStyle w:val="FootnoteText"/>
      </w:pPr>
      <w:r w:rsidRPr="00F1741C">
        <w:rPr>
          <w:rStyle w:val="FootnoteReference"/>
          <w:i/>
          <w:iCs/>
        </w:rPr>
        <w:footnoteRef/>
      </w:r>
      <w:r w:rsidRPr="00F1741C">
        <w:rPr>
          <w:i/>
          <w:iCs/>
        </w:rPr>
        <w:t xml:space="preserve"> </w:t>
      </w:r>
      <w:r>
        <w:t xml:space="preserve">Howard, </w:t>
      </w:r>
      <w:r>
        <w:rPr>
          <w:i/>
          <w:iCs/>
        </w:rPr>
        <w:t>The Pathway of Mattie Howard</w:t>
      </w:r>
      <w:r>
        <w:t xml:space="preserve">, 301. </w:t>
      </w:r>
    </w:p>
  </w:footnote>
  <w:footnote w:id="305">
    <w:p w14:paraId="47966940" w14:textId="77777777" w:rsidR="00C80050" w:rsidRPr="0065158C" w:rsidRDefault="00C80050" w:rsidP="00397ECF">
      <w:pPr>
        <w:pStyle w:val="FootnoteText"/>
      </w:pPr>
      <w:r w:rsidRPr="00F1741C">
        <w:rPr>
          <w:rStyle w:val="FootnoteReference"/>
          <w:i/>
          <w:iCs/>
        </w:rPr>
        <w:footnoteRef/>
      </w:r>
      <w:r w:rsidRPr="00F1741C">
        <w:rPr>
          <w:i/>
          <w:iCs/>
        </w:rPr>
        <w:t xml:space="preserve"> </w:t>
      </w:r>
      <w:r>
        <w:t xml:space="preserve">Howard, </w:t>
      </w:r>
      <w:r>
        <w:rPr>
          <w:i/>
          <w:iCs/>
        </w:rPr>
        <w:t>The Pathway of Mattie Howard</w:t>
      </w:r>
      <w:r>
        <w:t>, 308.</w:t>
      </w:r>
    </w:p>
  </w:footnote>
  <w:footnote w:id="306">
    <w:p w14:paraId="7050A645" w14:textId="77777777" w:rsidR="00C80050" w:rsidRDefault="00C80050" w:rsidP="00397ECF">
      <w:pPr>
        <w:pStyle w:val="FootnoteText"/>
      </w:pPr>
      <w:r>
        <w:rPr>
          <w:rStyle w:val="FootnoteReference"/>
        </w:rPr>
        <w:footnoteRef/>
      </w:r>
      <w:r>
        <w:t xml:space="preserve"> Howard, </w:t>
      </w:r>
      <w:r>
        <w:rPr>
          <w:i/>
          <w:iCs/>
        </w:rPr>
        <w:t>The Pathway of Mattie Howard</w:t>
      </w:r>
      <w:r>
        <w:t>, 313.</w:t>
      </w:r>
    </w:p>
  </w:footnote>
  <w:footnote w:id="307">
    <w:p w14:paraId="6107A617" w14:textId="77777777" w:rsidR="00C80050" w:rsidRDefault="00C80050" w:rsidP="00397ECF">
      <w:pPr>
        <w:pStyle w:val="FootnoteText"/>
      </w:pPr>
      <w:r>
        <w:rPr>
          <w:rStyle w:val="FootnoteReference"/>
        </w:rPr>
        <w:footnoteRef/>
      </w:r>
      <w:r>
        <w:t xml:space="preserve"> “’The Girl With Agate Eyes’ Says Hymn Led Her To God,” </w:t>
      </w:r>
      <w:r>
        <w:rPr>
          <w:i/>
          <w:iCs/>
        </w:rPr>
        <w:t>The Kansas City Star</w:t>
      </w:r>
      <w:r>
        <w:t xml:space="preserve">, 9 October 1932.  </w:t>
      </w:r>
    </w:p>
  </w:footnote>
  <w:footnote w:id="308">
    <w:p w14:paraId="7D7BB876" w14:textId="77777777" w:rsidR="00C80050" w:rsidRDefault="00C80050" w:rsidP="00397ECF">
      <w:pPr>
        <w:pStyle w:val="FootnoteText"/>
      </w:pPr>
      <w:r>
        <w:rPr>
          <w:rStyle w:val="FootnoteReference"/>
        </w:rPr>
        <w:footnoteRef/>
      </w:r>
      <w:r>
        <w:t xml:space="preserve"> “’The Girl With Agate Eyes’ Says Hymn Led Her To God,” </w:t>
      </w:r>
      <w:r>
        <w:rPr>
          <w:i/>
          <w:iCs/>
        </w:rPr>
        <w:t>The Kansas City Star</w:t>
      </w:r>
      <w:r>
        <w:t xml:space="preserve">, 9 October 1932.  </w:t>
      </w:r>
    </w:p>
  </w:footnote>
  <w:footnote w:id="309">
    <w:p w14:paraId="0E608D97" w14:textId="77777777" w:rsidR="00C80050" w:rsidRDefault="00C80050" w:rsidP="00397ECF">
      <w:pPr>
        <w:pStyle w:val="FootnoteText"/>
      </w:pPr>
      <w:r>
        <w:rPr>
          <w:rStyle w:val="FootnoteReference"/>
        </w:rPr>
        <w:footnoteRef/>
      </w:r>
      <w:r>
        <w:t xml:space="preserve"> “’The Girl With Agate Eyes’ Says Hymn Led Her To God,” </w:t>
      </w:r>
      <w:r>
        <w:rPr>
          <w:i/>
          <w:iCs/>
        </w:rPr>
        <w:t>The Kansas City Star</w:t>
      </w:r>
      <w:r>
        <w:t xml:space="preserve">, 9 October 1932.  </w:t>
      </w:r>
    </w:p>
  </w:footnote>
  <w:footnote w:id="310">
    <w:p w14:paraId="2924A41C" w14:textId="77777777" w:rsidR="00C80050" w:rsidRDefault="00C80050" w:rsidP="00397ECF">
      <w:pPr>
        <w:pStyle w:val="FootnoteText"/>
      </w:pPr>
      <w:r>
        <w:rPr>
          <w:rStyle w:val="FootnoteReference"/>
        </w:rPr>
        <w:footnoteRef/>
      </w:r>
      <w:r>
        <w:t xml:space="preserve"> Woman’s Life of Gayety, Scarred by Scandal and Crime, Finally Leads Her Down ‘Sawdust Trail,’” </w:t>
      </w:r>
      <w:r>
        <w:rPr>
          <w:i/>
          <w:iCs/>
        </w:rPr>
        <w:t>St. Joseph Gazette</w:t>
      </w:r>
      <w:r>
        <w:t>, 18 June 1933.</w:t>
      </w:r>
    </w:p>
  </w:footnote>
  <w:footnote w:id="311">
    <w:p w14:paraId="7DB8A03B" w14:textId="77777777" w:rsidR="00C80050" w:rsidRPr="00F31E14" w:rsidRDefault="00C80050" w:rsidP="00397ECF">
      <w:pPr>
        <w:pStyle w:val="FootnoteText"/>
      </w:pPr>
      <w:r>
        <w:rPr>
          <w:rStyle w:val="FootnoteReference"/>
        </w:rPr>
        <w:footnoteRef/>
      </w:r>
      <w:r>
        <w:t xml:space="preserve"> Sutton, </w:t>
      </w:r>
      <w:r>
        <w:rPr>
          <w:i/>
        </w:rPr>
        <w:t>American Apocalypse</w:t>
      </w:r>
      <w:r>
        <w:t>, 207.</w:t>
      </w:r>
    </w:p>
  </w:footnote>
  <w:footnote w:id="312">
    <w:p w14:paraId="2EE80460" w14:textId="77777777" w:rsidR="00C80050" w:rsidRPr="00F31E14" w:rsidRDefault="00C80050" w:rsidP="00397ECF">
      <w:pPr>
        <w:pStyle w:val="FootnoteText"/>
      </w:pPr>
      <w:r>
        <w:rPr>
          <w:rStyle w:val="FootnoteReference"/>
        </w:rPr>
        <w:footnoteRef/>
      </w:r>
      <w:r>
        <w:t xml:space="preserve"> Sutton, </w:t>
      </w:r>
      <w:r>
        <w:rPr>
          <w:i/>
        </w:rPr>
        <w:t>American Apocalypse</w:t>
      </w:r>
      <w:r>
        <w:t>, 258.</w:t>
      </w:r>
    </w:p>
  </w:footnote>
  <w:footnote w:id="313">
    <w:p w14:paraId="15FCA3FB" w14:textId="77777777" w:rsidR="00C80050" w:rsidRDefault="00C80050" w:rsidP="00397ECF">
      <w:pPr>
        <w:pStyle w:val="FootnoteText"/>
      </w:pPr>
      <w:r>
        <w:rPr>
          <w:rStyle w:val="FootnoteReference"/>
        </w:rPr>
        <w:footnoteRef/>
      </w:r>
      <w:r>
        <w:t xml:space="preserve"> “Mattie Howard Speaks to Men,” </w:t>
      </w:r>
      <w:r>
        <w:rPr>
          <w:i/>
          <w:iCs/>
        </w:rPr>
        <w:t>New Castle News</w:t>
      </w:r>
      <w:r>
        <w:t>, 16 June 1934.</w:t>
      </w:r>
    </w:p>
  </w:footnote>
  <w:footnote w:id="314">
    <w:p w14:paraId="182B8424" w14:textId="77777777" w:rsidR="00C80050" w:rsidRDefault="00C80050" w:rsidP="00397ECF">
      <w:pPr>
        <w:pStyle w:val="FootnoteText"/>
      </w:pPr>
      <w:r>
        <w:rPr>
          <w:rStyle w:val="FootnoteReference"/>
        </w:rPr>
        <w:footnoteRef/>
      </w:r>
      <w:r>
        <w:t xml:space="preserve"> “Once a Gangster’s Moll, Now An Evangelist, Miss Mattie Howard Plans Campaign Here,” </w:t>
      </w:r>
      <w:r>
        <w:rPr>
          <w:i/>
          <w:iCs/>
        </w:rPr>
        <w:t>Altoona Tribune</w:t>
      </w:r>
      <w:r>
        <w:t>, 21 September 1935.</w:t>
      </w:r>
    </w:p>
  </w:footnote>
  <w:footnote w:id="315">
    <w:p w14:paraId="58791625" w14:textId="77777777" w:rsidR="00C80050" w:rsidRDefault="00C80050" w:rsidP="00397ECF">
      <w:pPr>
        <w:pStyle w:val="FootnoteText"/>
      </w:pPr>
      <w:r>
        <w:rPr>
          <w:rStyle w:val="FootnoteReference"/>
        </w:rPr>
        <w:footnoteRef/>
      </w:r>
      <w:r>
        <w:t xml:space="preserve"> “Evangelist Howard Drawing Large Crowds,” </w:t>
      </w:r>
      <w:r>
        <w:rPr>
          <w:i/>
          <w:iCs/>
        </w:rPr>
        <w:t>Altoona Tribune</w:t>
      </w:r>
      <w:r>
        <w:t>, 24 September 1935.</w:t>
      </w:r>
    </w:p>
  </w:footnote>
  <w:footnote w:id="316">
    <w:p w14:paraId="385364B4" w14:textId="77777777" w:rsidR="00C80050" w:rsidRDefault="00C80050" w:rsidP="00397ECF">
      <w:pPr>
        <w:pStyle w:val="FootnoteText"/>
      </w:pPr>
      <w:r>
        <w:rPr>
          <w:rStyle w:val="FootnoteReference"/>
        </w:rPr>
        <w:footnoteRef/>
      </w:r>
      <w:r>
        <w:t xml:space="preserve"> “Hear Mattie Howard Converted Gangster,” </w:t>
      </w:r>
      <w:r>
        <w:rPr>
          <w:i/>
          <w:iCs/>
        </w:rPr>
        <w:t>The Ventura County Star</w:t>
      </w:r>
      <w:r>
        <w:t>, 6 March 1937.</w:t>
      </w:r>
    </w:p>
  </w:footnote>
  <w:footnote w:id="317">
    <w:p w14:paraId="724B305E" w14:textId="77777777" w:rsidR="00C80050" w:rsidRDefault="00C80050" w:rsidP="00397ECF">
      <w:pPr>
        <w:pStyle w:val="FootnoteText"/>
      </w:pPr>
      <w:r>
        <w:rPr>
          <w:rStyle w:val="FootnoteReference"/>
        </w:rPr>
        <w:footnoteRef/>
      </w:r>
      <w:r>
        <w:t xml:space="preserve"> “Convert Tells of Her Life,” </w:t>
      </w:r>
      <w:r>
        <w:rPr>
          <w:i/>
          <w:iCs/>
        </w:rPr>
        <w:t xml:space="preserve">Binghamton Press, </w:t>
      </w:r>
      <w:r>
        <w:t>7 September 1940.</w:t>
      </w:r>
    </w:p>
  </w:footnote>
  <w:footnote w:id="318">
    <w:p w14:paraId="498B8454" w14:textId="77777777" w:rsidR="00C80050" w:rsidRDefault="00C80050" w:rsidP="00397ECF">
      <w:pPr>
        <w:pStyle w:val="FootnoteText"/>
      </w:pPr>
      <w:r>
        <w:rPr>
          <w:rStyle w:val="FootnoteReference"/>
        </w:rPr>
        <w:footnoteRef/>
      </w:r>
      <w:r>
        <w:t xml:space="preserve"> “Mattie Howard One of World’s Greatest Evangelists Here Next Week,” </w:t>
      </w:r>
      <w:r>
        <w:rPr>
          <w:i/>
          <w:iCs/>
        </w:rPr>
        <w:t>The Californian</w:t>
      </w:r>
      <w:r>
        <w:t>, 26 September 1941.</w:t>
      </w:r>
    </w:p>
  </w:footnote>
  <w:footnote w:id="319">
    <w:p w14:paraId="08605FDD" w14:textId="77777777" w:rsidR="00C80050" w:rsidRDefault="00C80050" w:rsidP="00397ECF">
      <w:pPr>
        <w:pStyle w:val="FootnoteText"/>
      </w:pPr>
      <w:r>
        <w:rPr>
          <w:rStyle w:val="FootnoteReference"/>
        </w:rPr>
        <w:footnoteRef/>
      </w:r>
      <w:r>
        <w:t xml:space="preserve"> “Mattie Howard Welcomes You,” </w:t>
      </w:r>
      <w:r>
        <w:rPr>
          <w:i/>
          <w:iCs/>
        </w:rPr>
        <w:t>Minneapolis Star Journal</w:t>
      </w:r>
      <w:r>
        <w:t>¸23 December 1942.</w:t>
      </w:r>
    </w:p>
  </w:footnote>
  <w:footnote w:id="320">
    <w:p w14:paraId="61FEB5E2" w14:textId="36AE6BB9" w:rsidR="00C80050" w:rsidRDefault="00C80050" w:rsidP="00397ECF">
      <w:pPr>
        <w:pStyle w:val="FootnoteText"/>
      </w:pPr>
      <w:r>
        <w:rPr>
          <w:rStyle w:val="FootnoteReference"/>
        </w:rPr>
        <w:footnoteRef/>
      </w:r>
      <w:r>
        <w:t xml:space="preserve"> “Chapel Will Open Program for Women,” </w:t>
      </w:r>
      <w:r>
        <w:rPr>
          <w:i/>
          <w:iCs/>
        </w:rPr>
        <w:t>Minneapolis Star Journal</w:t>
      </w:r>
      <w:r>
        <w:t>, 14 November 1942.</w:t>
      </w:r>
    </w:p>
  </w:footnote>
  <w:footnote w:id="321">
    <w:p w14:paraId="03947D4A" w14:textId="77777777" w:rsidR="00C80050" w:rsidRDefault="00C80050" w:rsidP="00397ECF">
      <w:pPr>
        <w:pStyle w:val="FootnoteText"/>
      </w:pPr>
      <w:r>
        <w:rPr>
          <w:rStyle w:val="FootnoteReference"/>
        </w:rPr>
        <w:footnoteRef/>
      </w:r>
      <w:r>
        <w:t xml:space="preserve"> “US Radio Preacher Plans Canada Link,” </w:t>
      </w:r>
      <w:r>
        <w:rPr>
          <w:i/>
          <w:iCs/>
        </w:rPr>
        <w:t>The Vancouver News-Herald</w:t>
      </w:r>
      <w:r>
        <w:t>, 2 August 1949.</w:t>
      </w:r>
    </w:p>
  </w:footnote>
  <w:footnote w:id="322">
    <w:p w14:paraId="72973FB8" w14:textId="77777777" w:rsidR="00C80050" w:rsidRDefault="00C80050" w:rsidP="00397ECF">
      <w:pPr>
        <w:pStyle w:val="FootnoteText"/>
      </w:pPr>
      <w:r>
        <w:rPr>
          <w:rStyle w:val="FootnoteReference"/>
        </w:rPr>
        <w:footnoteRef/>
      </w:r>
      <w:r>
        <w:t xml:space="preserve"> Donna Scheibe, “Evangelist, 75, Recalls Many Years of Traveling Ministry,” </w:t>
      </w:r>
      <w:r>
        <w:rPr>
          <w:i/>
          <w:iCs/>
        </w:rPr>
        <w:t>The Los Angeles Times</w:t>
      </w:r>
      <w:r>
        <w:t>, 15 January 1970.</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AECB2" w14:textId="77777777" w:rsidR="00186D2C" w:rsidRDefault="00186D2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F7B70"/>
    <w:multiLevelType w:val="hybridMultilevel"/>
    <w:tmpl w:val="059A2676"/>
    <w:lvl w:ilvl="0" w:tplc="E60845F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F5533B9"/>
    <w:multiLevelType w:val="hybridMultilevel"/>
    <w:tmpl w:val="72386554"/>
    <w:lvl w:ilvl="0" w:tplc="C5004048">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ocumentProtection w:edit="trackedChanges" w:enforcement="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923"/>
    <w:rsid w:val="000228B1"/>
    <w:rsid w:val="00057A2A"/>
    <w:rsid w:val="000619C3"/>
    <w:rsid w:val="00086A97"/>
    <w:rsid w:val="000B0660"/>
    <w:rsid w:val="000F6E99"/>
    <w:rsid w:val="00166348"/>
    <w:rsid w:val="00186D2C"/>
    <w:rsid w:val="00195A82"/>
    <w:rsid w:val="00211E09"/>
    <w:rsid w:val="00217CFF"/>
    <w:rsid w:val="00282E62"/>
    <w:rsid w:val="002B5F14"/>
    <w:rsid w:val="002D12A7"/>
    <w:rsid w:val="00357611"/>
    <w:rsid w:val="003877D2"/>
    <w:rsid w:val="003941EE"/>
    <w:rsid w:val="00397ECF"/>
    <w:rsid w:val="003A635F"/>
    <w:rsid w:val="003C6ECA"/>
    <w:rsid w:val="003D1602"/>
    <w:rsid w:val="003D3D20"/>
    <w:rsid w:val="003E3C80"/>
    <w:rsid w:val="004848D5"/>
    <w:rsid w:val="004D62B1"/>
    <w:rsid w:val="00511916"/>
    <w:rsid w:val="00530323"/>
    <w:rsid w:val="005B3582"/>
    <w:rsid w:val="005E2601"/>
    <w:rsid w:val="006135AB"/>
    <w:rsid w:val="00634061"/>
    <w:rsid w:val="006F1FDA"/>
    <w:rsid w:val="00705B46"/>
    <w:rsid w:val="007402FC"/>
    <w:rsid w:val="007523C2"/>
    <w:rsid w:val="0076507F"/>
    <w:rsid w:val="007B3D05"/>
    <w:rsid w:val="007C0CEB"/>
    <w:rsid w:val="008002D3"/>
    <w:rsid w:val="00802239"/>
    <w:rsid w:val="00817F10"/>
    <w:rsid w:val="00825743"/>
    <w:rsid w:val="00831C9A"/>
    <w:rsid w:val="008B2923"/>
    <w:rsid w:val="00922CB4"/>
    <w:rsid w:val="009407EA"/>
    <w:rsid w:val="00946DAD"/>
    <w:rsid w:val="009566FC"/>
    <w:rsid w:val="0098780F"/>
    <w:rsid w:val="009C4279"/>
    <w:rsid w:val="00A26526"/>
    <w:rsid w:val="00A77051"/>
    <w:rsid w:val="00AB704D"/>
    <w:rsid w:val="00B4648D"/>
    <w:rsid w:val="00B50013"/>
    <w:rsid w:val="00B6724D"/>
    <w:rsid w:val="00BE0C6A"/>
    <w:rsid w:val="00C54469"/>
    <w:rsid w:val="00C675F3"/>
    <w:rsid w:val="00C80050"/>
    <w:rsid w:val="00C815C5"/>
    <w:rsid w:val="00CE6571"/>
    <w:rsid w:val="00CF03AB"/>
    <w:rsid w:val="00CF7518"/>
    <w:rsid w:val="00D02A22"/>
    <w:rsid w:val="00D5466F"/>
    <w:rsid w:val="00DA68E4"/>
    <w:rsid w:val="00DC5159"/>
    <w:rsid w:val="00DE75BB"/>
    <w:rsid w:val="00E15829"/>
    <w:rsid w:val="00E5337E"/>
    <w:rsid w:val="00E546AA"/>
    <w:rsid w:val="00EB63B7"/>
    <w:rsid w:val="00EF5139"/>
    <w:rsid w:val="00F04A59"/>
    <w:rsid w:val="00F82F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8EA3E2"/>
  <w15:chartTrackingRefBased/>
  <w15:docId w15:val="{1CA7E749-C252-4F4C-8A9F-031925D7C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E75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E75BB"/>
    <w:rPr>
      <w:sz w:val="20"/>
      <w:szCs w:val="20"/>
    </w:rPr>
  </w:style>
  <w:style w:type="character" w:styleId="FootnoteReference">
    <w:name w:val="footnote reference"/>
    <w:basedOn w:val="DefaultParagraphFont"/>
    <w:uiPriority w:val="99"/>
    <w:semiHidden/>
    <w:unhideWhenUsed/>
    <w:rsid w:val="00DE75BB"/>
    <w:rPr>
      <w:vertAlign w:val="superscript"/>
    </w:rPr>
  </w:style>
  <w:style w:type="paragraph" w:styleId="BalloonText">
    <w:name w:val="Balloon Text"/>
    <w:basedOn w:val="Normal"/>
    <w:link w:val="BalloonTextChar"/>
    <w:uiPriority w:val="99"/>
    <w:semiHidden/>
    <w:unhideWhenUsed/>
    <w:rsid w:val="00CE6571"/>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E6571"/>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CE6571"/>
    <w:rPr>
      <w:sz w:val="16"/>
      <w:szCs w:val="16"/>
    </w:rPr>
  </w:style>
  <w:style w:type="paragraph" w:styleId="CommentText">
    <w:name w:val="annotation text"/>
    <w:basedOn w:val="Normal"/>
    <w:link w:val="CommentTextChar"/>
    <w:uiPriority w:val="99"/>
    <w:semiHidden/>
    <w:unhideWhenUsed/>
    <w:rsid w:val="00CE6571"/>
    <w:pPr>
      <w:spacing w:line="240" w:lineRule="auto"/>
    </w:pPr>
    <w:rPr>
      <w:sz w:val="20"/>
      <w:szCs w:val="20"/>
    </w:rPr>
  </w:style>
  <w:style w:type="character" w:customStyle="1" w:styleId="CommentTextChar">
    <w:name w:val="Comment Text Char"/>
    <w:basedOn w:val="DefaultParagraphFont"/>
    <w:link w:val="CommentText"/>
    <w:uiPriority w:val="99"/>
    <w:semiHidden/>
    <w:rsid w:val="00CE6571"/>
    <w:rPr>
      <w:sz w:val="20"/>
      <w:szCs w:val="20"/>
    </w:rPr>
  </w:style>
  <w:style w:type="paragraph" w:styleId="CommentSubject">
    <w:name w:val="annotation subject"/>
    <w:basedOn w:val="CommentText"/>
    <w:next w:val="CommentText"/>
    <w:link w:val="CommentSubjectChar"/>
    <w:uiPriority w:val="99"/>
    <w:semiHidden/>
    <w:unhideWhenUsed/>
    <w:rsid w:val="00CE6571"/>
    <w:rPr>
      <w:b/>
      <w:bCs/>
    </w:rPr>
  </w:style>
  <w:style w:type="character" w:customStyle="1" w:styleId="CommentSubjectChar">
    <w:name w:val="Comment Subject Char"/>
    <w:basedOn w:val="CommentTextChar"/>
    <w:link w:val="CommentSubject"/>
    <w:uiPriority w:val="99"/>
    <w:semiHidden/>
    <w:rsid w:val="00CE6571"/>
    <w:rPr>
      <w:b/>
      <w:bCs/>
      <w:sz w:val="20"/>
      <w:szCs w:val="20"/>
    </w:rPr>
  </w:style>
  <w:style w:type="paragraph" w:styleId="Header">
    <w:name w:val="header"/>
    <w:basedOn w:val="Normal"/>
    <w:link w:val="HeaderChar"/>
    <w:uiPriority w:val="99"/>
    <w:unhideWhenUsed/>
    <w:rsid w:val="00BE0C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0C6A"/>
  </w:style>
  <w:style w:type="paragraph" w:styleId="Footer">
    <w:name w:val="footer"/>
    <w:basedOn w:val="Normal"/>
    <w:link w:val="FooterChar"/>
    <w:uiPriority w:val="99"/>
    <w:unhideWhenUsed/>
    <w:rsid w:val="00BE0C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0C6A"/>
  </w:style>
  <w:style w:type="character" w:styleId="Hyperlink">
    <w:name w:val="Hyperlink"/>
    <w:basedOn w:val="DefaultParagraphFont"/>
    <w:uiPriority w:val="99"/>
    <w:unhideWhenUsed/>
    <w:rsid w:val="00397ECF"/>
    <w:rPr>
      <w:color w:val="0563C1" w:themeColor="hyperlink"/>
      <w:u w:val="single"/>
    </w:rPr>
  </w:style>
  <w:style w:type="paragraph" w:styleId="ListParagraph">
    <w:name w:val="List Paragraph"/>
    <w:basedOn w:val="Normal"/>
    <w:uiPriority w:val="34"/>
    <w:qFormat/>
    <w:rsid w:val="00397ECF"/>
    <w:pPr>
      <w:ind w:left="720"/>
      <w:contextualSpacing/>
    </w:pPr>
  </w:style>
  <w:style w:type="paragraph" w:styleId="Revision">
    <w:name w:val="Revision"/>
    <w:hidden/>
    <w:uiPriority w:val="99"/>
    <w:semiHidden/>
    <w:rsid w:val="00705B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4EBAAE-D398-49C6-B106-3E34ABD42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106</Pages>
  <Words>26222</Words>
  <Characters>149468</Characters>
  <Application>Microsoft Office Word</Application>
  <DocSecurity>0</DocSecurity>
  <Lines>1245</Lines>
  <Paragraphs>350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Ballif</dc:creator>
  <cp:keywords/>
  <dc:description/>
  <cp:lastModifiedBy>Ballif, Michael S.</cp:lastModifiedBy>
  <cp:revision>2</cp:revision>
  <cp:lastPrinted>2022-05-09T14:29:00Z</cp:lastPrinted>
  <dcterms:created xsi:type="dcterms:W3CDTF">2022-05-09T14:30:00Z</dcterms:created>
  <dcterms:modified xsi:type="dcterms:W3CDTF">2022-05-09T14:30:00Z</dcterms:modified>
</cp:coreProperties>
</file>