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77F26" w14:textId="77777777" w:rsidR="00A32C8A" w:rsidRPr="000E5B6E" w:rsidRDefault="00A32C8A" w:rsidP="00A32C8A">
      <w:pPr>
        <w:pStyle w:val="TOCHeading"/>
        <w:jc w:val="center"/>
        <w:rPr>
          <w:sz w:val="24"/>
          <w:szCs w:val="24"/>
        </w:rPr>
      </w:pPr>
      <w:r w:rsidRPr="000E5B6E">
        <w:rPr>
          <w:sz w:val="24"/>
          <w:szCs w:val="24"/>
        </w:rPr>
        <w:t>UNIVERSITY OF OKLAHOMA</w:t>
      </w:r>
    </w:p>
    <w:p w14:paraId="6B25B622" w14:textId="77777777" w:rsidR="00A32C8A" w:rsidRPr="000E5B6E" w:rsidRDefault="00A32C8A" w:rsidP="00A32C8A">
      <w:pPr>
        <w:pStyle w:val="TOCHeading"/>
        <w:jc w:val="center"/>
        <w:rPr>
          <w:sz w:val="24"/>
          <w:szCs w:val="24"/>
        </w:rPr>
      </w:pPr>
      <w:r w:rsidRPr="000E5B6E">
        <w:rPr>
          <w:sz w:val="24"/>
          <w:szCs w:val="24"/>
        </w:rPr>
        <w:t>GRADUATE COLLEGE</w:t>
      </w:r>
    </w:p>
    <w:p w14:paraId="2E93E484" w14:textId="77777777" w:rsidR="00A32C8A" w:rsidRPr="000E5B6E" w:rsidRDefault="00A32C8A" w:rsidP="00A32C8A">
      <w:pPr>
        <w:rPr>
          <w:sz w:val="24"/>
          <w:szCs w:val="24"/>
        </w:rPr>
      </w:pPr>
    </w:p>
    <w:p w14:paraId="28BD1CAF" w14:textId="77777777" w:rsidR="00A32C8A" w:rsidRPr="000E5B6E" w:rsidRDefault="00A32C8A" w:rsidP="00A32C8A">
      <w:pPr>
        <w:rPr>
          <w:sz w:val="24"/>
          <w:szCs w:val="24"/>
        </w:rPr>
      </w:pPr>
    </w:p>
    <w:p w14:paraId="3E3FD11E" w14:textId="77777777" w:rsidR="00A32C8A" w:rsidRPr="000E5B6E" w:rsidRDefault="00A32C8A" w:rsidP="00A32C8A">
      <w:pPr>
        <w:rPr>
          <w:sz w:val="24"/>
          <w:szCs w:val="24"/>
        </w:rPr>
      </w:pPr>
    </w:p>
    <w:p w14:paraId="709AAD92" w14:textId="77777777" w:rsidR="00A32C8A" w:rsidRPr="000E5B6E" w:rsidRDefault="00A32C8A" w:rsidP="00A32C8A">
      <w:pPr>
        <w:rPr>
          <w:sz w:val="24"/>
          <w:szCs w:val="24"/>
        </w:rPr>
      </w:pPr>
    </w:p>
    <w:p w14:paraId="4FB20C88" w14:textId="77777777" w:rsidR="00A32C8A" w:rsidRPr="000E5B6E" w:rsidRDefault="00A32C8A" w:rsidP="00A32C8A">
      <w:pPr>
        <w:rPr>
          <w:sz w:val="24"/>
          <w:szCs w:val="24"/>
        </w:rPr>
      </w:pPr>
    </w:p>
    <w:p w14:paraId="20C934AF" w14:textId="279BE462" w:rsidR="00A32C8A" w:rsidRPr="000E5B6E" w:rsidRDefault="00C82538" w:rsidP="00A32C8A">
      <w:pPr>
        <w:pStyle w:val="TOCHeading"/>
        <w:jc w:val="center"/>
        <w:rPr>
          <w:sz w:val="24"/>
          <w:szCs w:val="24"/>
        </w:rPr>
      </w:pPr>
      <w:r w:rsidRPr="000E5B6E">
        <w:rPr>
          <w:sz w:val="24"/>
          <w:szCs w:val="24"/>
        </w:rPr>
        <w:t xml:space="preserve">LGBQ IDENTITY AND E-CIGARETTE DEPENDENCE </w:t>
      </w:r>
      <w:r w:rsidR="00276378" w:rsidRPr="000E5B6E">
        <w:rPr>
          <w:sz w:val="24"/>
          <w:szCs w:val="24"/>
        </w:rPr>
        <w:t>AMONG YOUNG ADULTS</w:t>
      </w:r>
    </w:p>
    <w:p w14:paraId="400D95CD" w14:textId="77777777" w:rsidR="00A32C8A" w:rsidRPr="000E5B6E" w:rsidRDefault="00A32C8A" w:rsidP="00A32C8A">
      <w:pPr>
        <w:pStyle w:val="TOCHeading"/>
        <w:jc w:val="center"/>
        <w:rPr>
          <w:sz w:val="24"/>
          <w:szCs w:val="24"/>
        </w:rPr>
      </w:pPr>
    </w:p>
    <w:p w14:paraId="703ADF1A" w14:textId="77777777" w:rsidR="00A32C8A" w:rsidRDefault="00A32C8A" w:rsidP="00A32C8A">
      <w:pPr>
        <w:pStyle w:val="TOCHeading"/>
        <w:jc w:val="center"/>
        <w:rPr>
          <w:sz w:val="24"/>
          <w:szCs w:val="24"/>
        </w:rPr>
      </w:pPr>
    </w:p>
    <w:p w14:paraId="1472C615" w14:textId="77777777" w:rsidR="000E5B6E" w:rsidRDefault="000E5B6E" w:rsidP="000E5B6E"/>
    <w:p w14:paraId="51DD9FBE" w14:textId="77777777" w:rsidR="000E5B6E" w:rsidRPr="000E5B6E" w:rsidRDefault="000E5B6E" w:rsidP="000E5B6E"/>
    <w:p w14:paraId="61F6DAA4" w14:textId="6438C06C" w:rsidR="00A32C8A" w:rsidRPr="000E5B6E" w:rsidRDefault="00A32C8A" w:rsidP="00A32C8A">
      <w:pPr>
        <w:pStyle w:val="TOCHeading"/>
        <w:jc w:val="center"/>
        <w:rPr>
          <w:sz w:val="24"/>
          <w:szCs w:val="24"/>
        </w:rPr>
      </w:pPr>
      <w:r w:rsidRPr="000E5B6E">
        <w:rPr>
          <w:sz w:val="24"/>
          <w:szCs w:val="24"/>
        </w:rPr>
        <w:t>A THESIS</w:t>
      </w:r>
    </w:p>
    <w:p w14:paraId="562EA0D7" w14:textId="77777777" w:rsidR="00A32C8A" w:rsidRPr="000E5B6E" w:rsidRDefault="00A32C8A" w:rsidP="00A32C8A">
      <w:pPr>
        <w:pStyle w:val="TOCHeading"/>
        <w:jc w:val="center"/>
        <w:rPr>
          <w:sz w:val="24"/>
          <w:szCs w:val="24"/>
        </w:rPr>
      </w:pPr>
      <w:r w:rsidRPr="000E5B6E">
        <w:rPr>
          <w:sz w:val="24"/>
          <w:szCs w:val="24"/>
        </w:rPr>
        <w:t>SUBMITTED TO THE GRADUATE FACULTY</w:t>
      </w:r>
    </w:p>
    <w:p w14:paraId="55DD3B16" w14:textId="77777777" w:rsidR="00A32C8A" w:rsidRPr="000E5B6E" w:rsidRDefault="00A32C8A" w:rsidP="00A32C8A">
      <w:pPr>
        <w:pStyle w:val="TOCHeading"/>
        <w:jc w:val="center"/>
        <w:rPr>
          <w:sz w:val="24"/>
          <w:szCs w:val="24"/>
        </w:rPr>
      </w:pPr>
      <w:r w:rsidRPr="000E5B6E">
        <w:rPr>
          <w:sz w:val="24"/>
          <w:szCs w:val="24"/>
        </w:rPr>
        <w:t>in partial fulfillment of the requirements for the</w:t>
      </w:r>
    </w:p>
    <w:p w14:paraId="233092CF" w14:textId="77777777" w:rsidR="00A32C8A" w:rsidRPr="000E5B6E" w:rsidRDefault="00A32C8A" w:rsidP="00A32C8A">
      <w:pPr>
        <w:pStyle w:val="TOCHeading"/>
        <w:jc w:val="center"/>
        <w:rPr>
          <w:sz w:val="24"/>
          <w:szCs w:val="24"/>
        </w:rPr>
      </w:pPr>
      <w:r w:rsidRPr="000E5B6E">
        <w:rPr>
          <w:sz w:val="24"/>
          <w:szCs w:val="24"/>
        </w:rPr>
        <w:t>Degree of</w:t>
      </w:r>
    </w:p>
    <w:p w14:paraId="197CE48C" w14:textId="43301369" w:rsidR="00A32C8A" w:rsidRPr="000E5B6E" w:rsidRDefault="00C82538" w:rsidP="00A32C8A">
      <w:pPr>
        <w:pStyle w:val="TOCHeading"/>
        <w:jc w:val="center"/>
        <w:rPr>
          <w:sz w:val="24"/>
          <w:szCs w:val="24"/>
        </w:rPr>
      </w:pPr>
      <w:r w:rsidRPr="000E5B6E">
        <w:rPr>
          <w:sz w:val="24"/>
          <w:szCs w:val="24"/>
        </w:rPr>
        <w:t>MASTER OF SCIENCE</w:t>
      </w:r>
    </w:p>
    <w:p w14:paraId="637A0FA5" w14:textId="77777777" w:rsidR="00A32C8A" w:rsidRDefault="00A32C8A" w:rsidP="00A32C8A">
      <w:pPr>
        <w:pStyle w:val="TOCHeading"/>
        <w:jc w:val="center"/>
        <w:rPr>
          <w:sz w:val="24"/>
          <w:szCs w:val="24"/>
        </w:rPr>
      </w:pPr>
    </w:p>
    <w:p w14:paraId="6C90D6EB" w14:textId="77777777" w:rsidR="000E5B6E" w:rsidRDefault="000E5B6E" w:rsidP="000E5B6E"/>
    <w:p w14:paraId="7792B0A6" w14:textId="77777777" w:rsidR="000E5B6E" w:rsidRPr="000E5B6E" w:rsidRDefault="000E5B6E" w:rsidP="000E5B6E"/>
    <w:p w14:paraId="67587E10" w14:textId="1D8DC98E" w:rsidR="00A32C8A" w:rsidRDefault="00A32C8A" w:rsidP="006415E0">
      <w:pPr>
        <w:pStyle w:val="TOCHeading"/>
        <w:spacing w:line="240" w:lineRule="auto"/>
        <w:jc w:val="center"/>
        <w:rPr>
          <w:sz w:val="24"/>
          <w:szCs w:val="24"/>
        </w:rPr>
      </w:pPr>
      <w:r w:rsidRPr="000E5B6E">
        <w:rPr>
          <w:sz w:val="24"/>
          <w:szCs w:val="24"/>
        </w:rPr>
        <w:t>By</w:t>
      </w:r>
    </w:p>
    <w:p w14:paraId="3FB1E8E5" w14:textId="77777777" w:rsidR="006415E0" w:rsidRPr="006415E0" w:rsidRDefault="006415E0" w:rsidP="006415E0"/>
    <w:p w14:paraId="48E91649" w14:textId="4B13482C" w:rsidR="00A32C8A" w:rsidRPr="000E5B6E" w:rsidRDefault="00C82538" w:rsidP="006415E0">
      <w:pPr>
        <w:pStyle w:val="TOCHeading"/>
        <w:spacing w:before="0" w:line="240" w:lineRule="auto"/>
        <w:jc w:val="center"/>
        <w:rPr>
          <w:sz w:val="24"/>
          <w:szCs w:val="24"/>
        </w:rPr>
      </w:pPr>
      <w:r w:rsidRPr="000E5B6E">
        <w:rPr>
          <w:sz w:val="24"/>
          <w:szCs w:val="24"/>
        </w:rPr>
        <w:t>KENNETH BUSH</w:t>
      </w:r>
    </w:p>
    <w:p w14:paraId="3108CCA1" w14:textId="77777777" w:rsidR="00A32C8A" w:rsidRPr="000E5B6E" w:rsidRDefault="00A32C8A" w:rsidP="006415E0">
      <w:pPr>
        <w:pStyle w:val="TOCHeading"/>
        <w:spacing w:before="0" w:line="240" w:lineRule="auto"/>
        <w:jc w:val="center"/>
        <w:rPr>
          <w:sz w:val="24"/>
          <w:szCs w:val="24"/>
        </w:rPr>
      </w:pPr>
      <w:r w:rsidRPr="000E5B6E">
        <w:rPr>
          <w:sz w:val="24"/>
          <w:szCs w:val="24"/>
        </w:rPr>
        <w:t>Norman, Oklahoma</w:t>
      </w:r>
    </w:p>
    <w:p w14:paraId="41FBA96B" w14:textId="61802B82" w:rsidR="00615FA2" w:rsidRPr="000E5B6E" w:rsidRDefault="00A32C8A" w:rsidP="006415E0">
      <w:pPr>
        <w:pStyle w:val="TOCHeading"/>
        <w:spacing w:before="0" w:line="240" w:lineRule="auto"/>
        <w:jc w:val="center"/>
        <w:rPr>
          <w:sz w:val="24"/>
          <w:szCs w:val="24"/>
        </w:rPr>
      </w:pPr>
      <w:r w:rsidRPr="000E5B6E">
        <w:rPr>
          <w:sz w:val="24"/>
          <w:szCs w:val="24"/>
        </w:rPr>
        <w:t>2022</w:t>
      </w:r>
    </w:p>
    <w:p w14:paraId="770D2761" w14:textId="382F54DA" w:rsidR="003A6811" w:rsidRPr="003A6811" w:rsidRDefault="00615FA2" w:rsidP="002D34DF">
      <w:pPr>
        <w:spacing w:line="360" w:lineRule="auto"/>
        <w:jc w:val="center"/>
        <w:rPr>
          <w:rFonts w:ascii="Times New Roman" w:eastAsia="Times New Roman" w:hAnsi="Times New Roman" w:cs="Times New Roman"/>
          <w:b/>
          <w:sz w:val="24"/>
          <w:szCs w:val="24"/>
          <w:u w:val="single"/>
        </w:rPr>
      </w:pPr>
      <w:r>
        <w:br w:type="page"/>
      </w:r>
    </w:p>
    <w:p w14:paraId="4EAC9F63" w14:textId="77777777" w:rsidR="003A6811" w:rsidRDefault="003A6811" w:rsidP="003A6811">
      <w:pPr>
        <w:spacing w:after="0" w:line="360" w:lineRule="auto"/>
        <w:jc w:val="center"/>
        <w:rPr>
          <w:rFonts w:ascii="Times New Roman" w:eastAsia="Times New Roman" w:hAnsi="Times New Roman" w:cs="Times New Roman"/>
          <w:sz w:val="24"/>
          <w:szCs w:val="24"/>
        </w:rPr>
      </w:pPr>
    </w:p>
    <w:p w14:paraId="6D8D6A45" w14:textId="77777777" w:rsidR="00284208" w:rsidRDefault="00284208" w:rsidP="003A6811">
      <w:pPr>
        <w:spacing w:after="0" w:line="360" w:lineRule="auto"/>
        <w:jc w:val="center"/>
        <w:rPr>
          <w:rFonts w:ascii="Times New Roman" w:eastAsia="Times New Roman" w:hAnsi="Times New Roman" w:cs="Times New Roman"/>
          <w:sz w:val="24"/>
          <w:szCs w:val="24"/>
        </w:rPr>
      </w:pPr>
    </w:p>
    <w:p w14:paraId="6986EC17" w14:textId="77777777" w:rsidR="00284208" w:rsidRPr="003A6811" w:rsidRDefault="00284208" w:rsidP="003A6811">
      <w:pPr>
        <w:spacing w:after="0" w:line="360" w:lineRule="auto"/>
        <w:jc w:val="center"/>
        <w:rPr>
          <w:rFonts w:ascii="Times New Roman" w:eastAsia="Times New Roman" w:hAnsi="Times New Roman" w:cs="Times New Roman"/>
          <w:sz w:val="24"/>
          <w:szCs w:val="24"/>
        </w:rPr>
      </w:pPr>
    </w:p>
    <w:p w14:paraId="32681CAB" w14:textId="77777777" w:rsidR="000D09B5" w:rsidRPr="000D09B5" w:rsidRDefault="000D09B5" w:rsidP="000D09B5">
      <w:pPr>
        <w:spacing w:after="0" w:line="360" w:lineRule="auto"/>
        <w:jc w:val="center"/>
        <w:rPr>
          <w:rFonts w:ascii="Times New Roman" w:eastAsia="Times New Roman" w:hAnsi="Times New Roman" w:cs="Times New Roman"/>
          <w:sz w:val="24"/>
          <w:szCs w:val="24"/>
        </w:rPr>
      </w:pPr>
      <w:r w:rsidRPr="000D09B5">
        <w:rPr>
          <w:rFonts w:ascii="Times New Roman" w:eastAsia="Times New Roman" w:hAnsi="Times New Roman" w:cs="Times New Roman"/>
          <w:sz w:val="24"/>
          <w:szCs w:val="24"/>
        </w:rPr>
        <w:t>LGBQ IDENTITY AND E-CIGARETTE DEPENDENCE AMONG YOUNG ADULTS</w:t>
      </w:r>
    </w:p>
    <w:p w14:paraId="4F6B6936" w14:textId="77777777" w:rsidR="003A6811" w:rsidRPr="003A6811" w:rsidRDefault="003A6811" w:rsidP="003A6811">
      <w:pPr>
        <w:spacing w:after="0" w:line="360" w:lineRule="auto"/>
        <w:jc w:val="center"/>
        <w:rPr>
          <w:rFonts w:ascii="Times New Roman" w:eastAsia="Times New Roman" w:hAnsi="Times New Roman" w:cs="Times New Roman"/>
          <w:sz w:val="24"/>
          <w:szCs w:val="24"/>
        </w:rPr>
      </w:pPr>
    </w:p>
    <w:p w14:paraId="66B02B0F" w14:textId="77777777" w:rsidR="003A6811" w:rsidRPr="003A6811" w:rsidRDefault="003A6811" w:rsidP="00FA6EB6">
      <w:pPr>
        <w:spacing w:after="0" w:line="480" w:lineRule="auto"/>
        <w:jc w:val="center"/>
        <w:rPr>
          <w:rFonts w:ascii="Times New Roman" w:eastAsia="Times New Roman" w:hAnsi="Times New Roman" w:cs="Times New Roman"/>
          <w:sz w:val="24"/>
          <w:szCs w:val="24"/>
        </w:rPr>
      </w:pPr>
    </w:p>
    <w:p w14:paraId="0F70D49D" w14:textId="77777777" w:rsidR="003A6811" w:rsidRPr="003A6811" w:rsidRDefault="003A6811" w:rsidP="00997BAB">
      <w:pPr>
        <w:spacing w:after="0" w:line="240" w:lineRule="auto"/>
        <w:jc w:val="center"/>
        <w:rPr>
          <w:rFonts w:ascii="Times New Roman" w:eastAsia="Times New Roman" w:hAnsi="Times New Roman" w:cs="Times New Roman"/>
          <w:sz w:val="24"/>
          <w:szCs w:val="24"/>
        </w:rPr>
      </w:pPr>
      <w:r w:rsidRPr="003A6811">
        <w:rPr>
          <w:rFonts w:ascii="Times New Roman" w:eastAsia="Times New Roman" w:hAnsi="Times New Roman" w:cs="Times New Roman"/>
          <w:sz w:val="24"/>
          <w:szCs w:val="24"/>
        </w:rPr>
        <w:t xml:space="preserve"> A THESIS APPROVED FOR THE </w:t>
      </w:r>
    </w:p>
    <w:p w14:paraId="76994FAB" w14:textId="77777777" w:rsidR="003A6811" w:rsidRPr="003A6811" w:rsidRDefault="003A6811" w:rsidP="00997BAB">
      <w:pPr>
        <w:spacing w:after="0" w:line="240" w:lineRule="auto"/>
        <w:jc w:val="center"/>
        <w:rPr>
          <w:rFonts w:ascii="Times New Roman" w:eastAsia="Times New Roman" w:hAnsi="Times New Roman" w:cs="Times New Roman"/>
          <w:sz w:val="24"/>
          <w:szCs w:val="24"/>
        </w:rPr>
      </w:pPr>
      <w:r w:rsidRPr="003A6811">
        <w:rPr>
          <w:rFonts w:ascii="Times New Roman" w:eastAsia="Times New Roman" w:hAnsi="Times New Roman" w:cs="Times New Roman"/>
          <w:sz w:val="24"/>
          <w:szCs w:val="24"/>
        </w:rPr>
        <w:t>DEPARTMENT OF HEALTH AND EXERCISE SCIENCE</w:t>
      </w:r>
    </w:p>
    <w:p w14:paraId="72923BA5" w14:textId="77777777" w:rsidR="003A6811" w:rsidRPr="003A6811" w:rsidRDefault="003A6811" w:rsidP="003A6811">
      <w:pPr>
        <w:spacing w:after="0" w:line="360" w:lineRule="auto"/>
        <w:jc w:val="center"/>
        <w:rPr>
          <w:rFonts w:ascii="Times New Roman" w:eastAsia="Times New Roman" w:hAnsi="Times New Roman" w:cs="Times New Roman"/>
          <w:sz w:val="24"/>
          <w:szCs w:val="24"/>
        </w:rPr>
      </w:pPr>
    </w:p>
    <w:p w14:paraId="6F0711C3" w14:textId="77777777" w:rsidR="003A6811" w:rsidRPr="003A6811" w:rsidRDefault="003A6811" w:rsidP="003A6811">
      <w:pPr>
        <w:spacing w:after="0" w:line="360" w:lineRule="auto"/>
        <w:jc w:val="center"/>
        <w:rPr>
          <w:rFonts w:ascii="Times New Roman" w:eastAsia="Times New Roman" w:hAnsi="Times New Roman" w:cs="Times New Roman"/>
          <w:sz w:val="24"/>
          <w:szCs w:val="24"/>
        </w:rPr>
      </w:pPr>
    </w:p>
    <w:p w14:paraId="7D416A89" w14:textId="77777777" w:rsidR="003A6811" w:rsidRPr="003A6811" w:rsidRDefault="003A6811" w:rsidP="003A6811">
      <w:pPr>
        <w:spacing w:after="0" w:line="360" w:lineRule="auto"/>
        <w:jc w:val="center"/>
        <w:rPr>
          <w:rFonts w:ascii="Times New Roman" w:eastAsia="Times New Roman" w:hAnsi="Times New Roman" w:cs="Times New Roman"/>
          <w:sz w:val="24"/>
          <w:szCs w:val="24"/>
        </w:rPr>
      </w:pPr>
    </w:p>
    <w:p w14:paraId="51A0FDFC" w14:textId="77777777" w:rsidR="003A6811" w:rsidRPr="003A6811" w:rsidRDefault="003A6811" w:rsidP="003A6811">
      <w:pPr>
        <w:spacing w:after="0" w:line="360" w:lineRule="auto"/>
        <w:jc w:val="center"/>
        <w:rPr>
          <w:rFonts w:ascii="Times New Roman" w:eastAsia="Times New Roman" w:hAnsi="Times New Roman" w:cs="Times New Roman"/>
          <w:sz w:val="24"/>
          <w:szCs w:val="24"/>
        </w:rPr>
      </w:pPr>
    </w:p>
    <w:p w14:paraId="283C7BE6" w14:textId="77777777" w:rsidR="003A6811" w:rsidRPr="003A6811" w:rsidRDefault="003A6811" w:rsidP="003A6811">
      <w:pPr>
        <w:spacing w:after="0" w:line="360" w:lineRule="auto"/>
        <w:jc w:val="center"/>
        <w:rPr>
          <w:rFonts w:ascii="Times New Roman" w:eastAsia="Times New Roman" w:hAnsi="Times New Roman" w:cs="Times New Roman"/>
          <w:sz w:val="24"/>
          <w:szCs w:val="24"/>
        </w:rPr>
      </w:pPr>
    </w:p>
    <w:p w14:paraId="3369E7BE" w14:textId="23CE0B24" w:rsidR="003A6811" w:rsidRDefault="003A6811" w:rsidP="003A6811">
      <w:pPr>
        <w:spacing w:after="0" w:line="360" w:lineRule="auto"/>
        <w:jc w:val="center"/>
        <w:rPr>
          <w:rFonts w:ascii="Times New Roman" w:eastAsia="Times New Roman" w:hAnsi="Times New Roman" w:cs="Times New Roman"/>
          <w:sz w:val="24"/>
          <w:szCs w:val="24"/>
        </w:rPr>
      </w:pPr>
      <w:r w:rsidRPr="003A6811">
        <w:rPr>
          <w:rFonts w:ascii="Times New Roman" w:eastAsia="Times New Roman" w:hAnsi="Times New Roman" w:cs="Times New Roman"/>
          <w:sz w:val="24"/>
          <w:szCs w:val="24"/>
        </w:rPr>
        <w:t>BY</w:t>
      </w:r>
      <w:r w:rsidR="00B125EE">
        <w:rPr>
          <w:rFonts w:ascii="Times New Roman" w:eastAsia="Times New Roman" w:hAnsi="Times New Roman" w:cs="Times New Roman"/>
          <w:sz w:val="24"/>
          <w:szCs w:val="24"/>
        </w:rPr>
        <w:t xml:space="preserve"> THE COMMITTEE CONSISTING OF</w:t>
      </w:r>
    </w:p>
    <w:p w14:paraId="7E41457E" w14:textId="23436B0C" w:rsidR="002C2C54" w:rsidRDefault="002C2C54" w:rsidP="003A6811">
      <w:pPr>
        <w:spacing w:after="0" w:line="360" w:lineRule="auto"/>
        <w:jc w:val="center"/>
        <w:rPr>
          <w:rFonts w:ascii="Times New Roman" w:eastAsia="Times New Roman" w:hAnsi="Times New Roman" w:cs="Times New Roman"/>
          <w:sz w:val="24"/>
          <w:szCs w:val="24"/>
        </w:rPr>
      </w:pPr>
    </w:p>
    <w:p w14:paraId="05008B7D" w14:textId="77777777" w:rsidR="001366E8" w:rsidRDefault="001366E8" w:rsidP="003A6811">
      <w:pPr>
        <w:spacing w:after="0" w:line="360" w:lineRule="auto"/>
        <w:jc w:val="center"/>
        <w:rPr>
          <w:rFonts w:ascii="Times New Roman" w:eastAsia="Times New Roman" w:hAnsi="Times New Roman" w:cs="Times New Roman"/>
          <w:sz w:val="24"/>
          <w:szCs w:val="24"/>
        </w:rPr>
      </w:pPr>
    </w:p>
    <w:p w14:paraId="06E4CE83" w14:textId="77777777" w:rsidR="001366E8" w:rsidRDefault="001366E8" w:rsidP="003A6811">
      <w:pPr>
        <w:spacing w:after="0" w:line="360" w:lineRule="auto"/>
        <w:jc w:val="center"/>
        <w:rPr>
          <w:rFonts w:ascii="Times New Roman" w:eastAsia="Times New Roman" w:hAnsi="Times New Roman" w:cs="Times New Roman"/>
          <w:sz w:val="24"/>
          <w:szCs w:val="24"/>
        </w:rPr>
      </w:pPr>
    </w:p>
    <w:p w14:paraId="48F74A8E" w14:textId="77777777" w:rsidR="001366E8" w:rsidRDefault="001366E8" w:rsidP="003A6811">
      <w:pPr>
        <w:spacing w:after="0" w:line="360" w:lineRule="auto"/>
        <w:jc w:val="center"/>
        <w:rPr>
          <w:rFonts w:ascii="Times New Roman" w:eastAsia="Times New Roman" w:hAnsi="Times New Roman" w:cs="Times New Roman"/>
          <w:sz w:val="24"/>
          <w:szCs w:val="24"/>
        </w:rPr>
      </w:pPr>
    </w:p>
    <w:p w14:paraId="1B5C2571" w14:textId="77777777" w:rsidR="001366E8" w:rsidRDefault="001366E8" w:rsidP="003A6811">
      <w:pPr>
        <w:spacing w:after="0" w:line="360" w:lineRule="auto"/>
        <w:jc w:val="center"/>
        <w:rPr>
          <w:rFonts w:ascii="Times New Roman" w:eastAsia="Times New Roman" w:hAnsi="Times New Roman" w:cs="Times New Roman"/>
          <w:sz w:val="24"/>
          <w:szCs w:val="24"/>
        </w:rPr>
      </w:pPr>
    </w:p>
    <w:p w14:paraId="7C35EB8B" w14:textId="77777777" w:rsidR="001366E8" w:rsidRDefault="001366E8" w:rsidP="003A6811">
      <w:pPr>
        <w:spacing w:after="0" w:line="360" w:lineRule="auto"/>
        <w:jc w:val="center"/>
        <w:rPr>
          <w:rFonts w:ascii="Times New Roman" w:eastAsia="Times New Roman" w:hAnsi="Times New Roman" w:cs="Times New Roman"/>
          <w:sz w:val="24"/>
          <w:szCs w:val="24"/>
        </w:rPr>
      </w:pPr>
    </w:p>
    <w:p w14:paraId="24D55654" w14:textId="77777777" w:rsidR="001366E8" w:rsidRDefault="001366E8" w:rsidP="003A6811">
      <w:pPr>
        <w:spacing w:after="0" w:line="360" w:lineRule="auto"/>
        <w:jc w:val="center"/>
        <w:rPr>
          <w:rFonts w:ascii="Times New Roman" w:eastAsia="Times New Roman" w:hAnsi="Times New Roman" w:cs="Times New Roman"/>
          <w:sz w:val="24"/>
          <w:szCs w:val="24"/>
        </w:rPr>
      </w:pPr>
    </w:p>
    <w:p w14:paraId="4A848974" w14:textId="77777777" w:rsidR="001366E8" w:rsidRDefault="001366E8" w:rsidP="003A6811">
      <w:pPr>
        <w:spacing w:after="0" w:line="360" w:lineRule="auto"/>
        <w:jc w:val="center"/>
        <w:rPr>
          <w:rFonts w:ascii="Times New Roman" w:eastAsia="Times New Roman" w:hAnsi="Times New Roman" w:cs="Times New Roman"/>
          <w:sz w:val="24"/>
          <w:szCs w:val="24"/>
        </w:rPr>
      </w:pPr>
    </w:p>
    <w:p w14:paraId="04A5C90A" w14:textId="0180ED0D" w:rsidR="001366E8" w:rsidRDefault="001366E8" w:rsidP="00FA6EB6">
      <w:pPr>
        <w:spacing w:after="0"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w:t>
      </w:r>
      <w:r w:rsidR="00686EB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Marshall Cheney</w:t>
      </w:r>
      <w:r w:rsidR="00486CC3">
        <w:rPr>
          <w:rFonts w:ascii="Times New Roman" w:eastAsia="Times New Roman" w:hAnsi="Times New Roman" w:cs="Times New Roman"/>
          <w:sz w:val="24"/>
          <w:szCs w:val="24"/>
        </w:rPr>
        <w:t>, Chair</w:t>
      </w:r>
    </w:p>
    <w:p w14:paraId="7EFBD232" w14:textId="11C98AA1" w:rsidR="001366E8" w:rsidRDefault="001366E8" w:rsidP="00FA6EB6">
      <w:pPr>
        <w:spacing w:after="0"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w:t>
      </w:r>
      <w:r w:rsidR="00686EB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Yu Lu</w:t>
      </w:r>
    </w:p>
    <w:p w14:paraId="190CF32B" w14:textId="7BD7EC98" w:rsidR="001366E8" w:rsidRDefault="001366E8" w:rsidP="00FA6EB6">
      <w:pPr>
        <w:spacing w:after="0"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w:t>
      </w:r>
      <w:r w:rsidR="00686EB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Meredith Worthen</w:t>
      </w:r>
    </w:p>
    <w:p w14:paraId="719C323A" w14:textId="77777777" w:rsidR="00B125EE" w:rsidRDefault="002C2C54" w:rsidP="00686EB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911891C" w14:textId="77777777" w:rsidR="00B125EE" w:rsidRDefault="00B125EE" w:rsidP="00B125EE">
      <w:pPr>
        <w:spacing w:line="480" w:lineRule="auto"/>
        <w:jc w:val="center"/>
        <w:rPr>
          <w:rFonts w:ascii="Times New Roman" w:eastAsia="Times New Roman" w:hAnsi="Times New Roman" w:cs="Times New Roman"/>
          <w:sz w:val="24"/>
          <w:szCs w:val="24"/>
        </w:rPr>
      </w:pPr>
    </w:p>
    <w:p w14:paraId="34BB9AB1" w14:textId="77777777" w:rsidR="00B125EE" w:rsidRDefault="00B125EE" w:rsidP="00B125EE">
      <w:pPr>
        <w:spacing w:line="480" w:lineRule="auto"/>
        <w:jc w:val="center"/>
        <w:rPr>
          <w:rFonts w:ascii="Times New Roman" w:eastAsia="Times New Roman" w:hAnsi="Times New Roman" w:cs="Times New Roman"/>
          <w:sz w:val="24"/>
          <w:szCs w:val="24"/>
        </w:rPr>
      </w:pPr>
    </w:p>
    <w:p w14:paraId="1BA44306" w14:textId="77777777" w:rsidR="00B125EE" w:rsidRDefault="00B125EE" w:rsidP="00B125EE">
      <w:pPr>
        <w:spacing w:line="480" w:lineRule="auto"/>
        <w:jc w:val="center"/>
        <w:rPr>
          <w:rFonts w:ascii="Times New Roman" w:eastAsia="Times New Roman" w:hAnsi="Times New Roman" w:cs="Times New Roman"/>
          <w:sz w:val="24"/>
          <w:szCs w:val="24"/>
        </w:rPr>
      </w:pPr>
    </w:p>
    <w:p w14:paraId="6CD9F091" w14:textId="77777777" w:rsidR="00B125EE" w:rsidRDefault="00B125EE" w:rsidP="00B125EE">
      <w:pPr>
        <w:spacing w:line="480" w:lineRule="auto"/>
        <w:jc w:val="center"/>
        <w:rPr>
          <w:rFonts w:ascii="Times New Roman" w:eastAsia="Times New Roman" w:hAnsi="Times New Roman" w:cs="Times New Roman"/>
          <w:sz w:val="24"/>
          <w:szCs w:val="24"/>
        </w:rPr>
      </w:pPr>
    </w:p>
    <w:p w14:paraId="0B792E48" w14:textId="77777777" w:rsidR="00B125EE" w:rsidRDefault="00B125EE" w:rsidP="00B125EE">
      <w:pPr>
        <w:spacing w:line="480" w:lineRule="auto"/>
        <w:jc w:val="center"/>
        <w:rPr>
          <w:rFonts w:ascii="Times New Roman" w:eastAsia="Times New Roman" w:hAnsi="Times New Roman" w:cs="Times New Roman"/>
          <w:sz w:val="24"/>
          <w:szCs w:val="24"/>
        </w:rPr>
      </w:pPr>
    </w:p>
    <w:p w14:paraId="3817B964" w14:textId="77777777" w:rsidR="00B125EE" w:rsidRDefault="00B125EE" w:rsidP="00B125EE">
      <w:pPr>
        <w:spacing w:line="480" w:lineRule="auto"/>
        <w:jc w:val="center"/>
        <w:rPr>
          <w:rFonts w:ascii="Times New Roman" w:eastAsia="Times New Roman" w:hAnsi="Times New Roman" w:cs="Times New Roman"/>
          <w:sz w:val="24"/>
          <w:szCs w:val="24"/>
        </w:rPr>
      </w:pPr>
    </w:p>
    <w:p w14:paraId="28212536" w14:textId="77777777" w:rsidR="00B125EE" w:rsidRDefault="00B125EE" w:rsidP="00B125EE">
      <w:pPr>
        <w:spacing w:line="480" w:lineRule="auto"/>
        <w:jc w:val="center"/>
        <w:rPr>
          <w:rFonts w:ascii="Times New Roman" w:eastAsia="Times New Roman" w:hAnsi="Times New Roman" w:cs="Times New Roman"/>
          <w:sz w:val="24"/>
          <w:szCs w:val="24"/>
        </w:rPr>
      </w:pPr>
    </w:p>
    <w:p w14:paraId="22CB8032" w14:textId="77777777" w:rsidR="00B125EE" w:rsidRDefault="00B125EE" w:rsidP="00B125EE">
      <w:pPr>
        <w:spacing w:line="480" w:lineRule="auto"/>
        <w:jc w:val="center"/>
        <w:rPr>
          <w:rFonts w:ascii="Times New Roman" w:eastAsia="Times New Roman" w:hAnsi="Times New Roman" w:cs="Times New Roman"/>
          <w:sz w:val="24"/>
          <w:szCs w:val="24"/>
        </w:rPr>
      </w:pPr>
    </w:p>
    <w:p w14:paraId="04A1CD4C" w14:textId="77777777" w:rsidR="00B125EE" w:rsidRDefault="00B125EE" w:rsidP="00B125EE">
      <w:pPr>
        <w:spacing w:line="480" w:lineRule="auto"/>
        <w:jc w:val="center"/>
        <w:rPr>
          <w:rFonts w:ascii="Times New Roman" w:eastAsia="Times New Roman" w:hAnsi="Times New Roman" w:cs="Times New Roman"/>
          <w:sz w:val="24"/>
          <w:szCs w:val="24"/>
        </w:rPr>
      </w:pPr>
    </w:p>
    <w:p w14:paraId="0DBD8EC6" w14:textId="77777777" w:rsidR="00B125EE" w:rsidRDefault="00B125EE" w:rsidP="00B125EE">
      <w:pPr>
        <w:spacing w:line="480" w:lineRule="auto"/>
        <w:jc w:val="center"/>
        <w:rPr>
          <w:rFonts w:ascii="Times New Roman" w:eastAsia="Times New Roman" w:hAnsi="Times New Roman" w:cs="Times New Roman"/>
          <w:sz w:val="24"/>
          <w:szCs w:val="24"/>
        </w:rPr>
      </w:pPr>
    </w:p>
    <w:p w14:paraId="7414081E" w14:textId="77777777" w:rsidR="00B125EE" w:rsidRDefault="00B125EE" w:rsidP="00B125EE">
      <w:pPr>
        <w:spacing w:line="480" w:lineRule="auto"/>
        <w:jc w:val="center"/>
        <w:rPr>
          <w:rFonts w:ascii="Times New Roman" w:eastAsia="Times New Roman" w:hAnsi="Times New Roman" w:cs="Times New Roman"/>
          <w:sz w:val="24"/>
          <w:szCs w:val="24"/>
        </w:rPr>
      </w:pPr>
    </w:p>
    <w:p w14:paraId="6FAB9965" w14:textId="77777777" w:rsidR="00B125EE" w:rsidRDefault="00B125EE" w:rsidP="00B125EE">
      <w:pPr>
        <w:spacing w:line="480" w:lineRule="auto"/>
        <w:jc w:val="center"/>
        <w:rPr>
          <w:rFonts w:ascii="Times New Roman" w:eastAsia="Times New Roman" w:hAnsi="Times New Roman" w:cs="Times New Roman"/>
          <w:sz w:val="24"/>
          <w:szCs w:val="24"/>
        </w:rPr>
      </w:pPr>
    </w:p>
    <w:p w14:paraId="255D46F0" w14:textId="77777777" w:rsidR="00B125EE" w:rsidRDefault="00B125EE" w:rsidP="00B125EE">
      <w:pPr>
        <w:spacing w:line="480" w:lineRule="auto"/>
        <w:jc w:val="center"/>
        <w:rPr>
          <w:rFonts w:ascii="Times New Roman" w:eastAsia="Times New Roman" w:hAnsi="Times New Roman" w:cs="Times New Roman"/>
          <w:sz w:val="24"/>
          <w:szCs w:val="24"/>
        </w:rPr>
      </w:pPr>
    </w:p>
    <w:p w14:paraId="265DF0DD" w14:textId="77777777" w:rsidR="00B125EE" w:rsidRDefault="00B125EE" w:rsidP="00B125EE">
      <w:pPr>
        <w:spacing w:line="480" w:lineRule="auto"/>
        <w:jc w:val="center"/>
        <w:rPr>
          <w:rFonts w:ascii="Times New Roman" w:eastAsia="Times New Roman" w:hAnsi="Times New Roman" w:cs="Times New Roman"/>
          <w:sz w:val="24"/>
          <w:szCs w:val="24"/>
        </w:rPr>
      </w:pPr>
    </w:p>
    <w:p w14:paraId="57720633" w14:textId="77777777" w:rsidR="00B125EE" w:rsidRDefault="00B125EE" w:rsidP="00B125EE">
      <w:pPr>
        <w:spacing w:line="480" w:lineRule="auto"/>
        <w:jc w:val="center"/>
        <w:rPr>
          <w:rFonts w:ascii="Times New Roman" w:eastAsia="Times New Roman" w:hAnsi="Times New Roman" w:cs="Times New Roman"/>
          <w:sz w:val="24"/>
          <w:szCs w:val="24"/>
        </w:rPr>
      </w:pPr>
    </w:p>
    <w:p w14:paraId="6D794A8F" w14:textId="40695EB8" w:rsidR="00017E4A" w:rsidRPr="00017E4A" w:rsidRDefault="00017E4A" w:rsidP="00B125EE">
      <w:pPr>
        <w:spacing w:line="480" w:lineRule="auto"/>
        <w:jc w:val="center"/>
        <w:rPr>
          <w:rFonts w:ascii="Times New Roman" w:eastAsia="Times New Roman" w:hAnsi="Times New Roman" w:cs="Times New Roman"/>
          <w:sz w:val="24"/>
          <w:szCs w:val="24"/>
        </w:rPr>
      </w:pPr>
      <w:r w:rsidRPr="00017E4A">
        <w:rPr>
          <w:rFonts w:ascii="Times New Roman" w:eastAsia="Times New Roman" w:hAnsi="Times New Roman" w:cs="Times New Roman"/>
          <w:sz w:val="24"/>
          <w:szCs w:val="24"/>
        </w:rPr>
        <w:t xml:space="preserve">© Copyright by </w:t>
      </w:r>
      <w:r w:rsidR="00B125EE">
        <w:rPr>
          <w:rFonts w:ascii="Times New Roman" w:eastAsia="Times New Roman" w:hAnsi="Times New Roman" w:cs="Times New Roman"/>
          <w:sz w:val="24"/>
          <w:szCs w:val="24"/>
        </w:rPr>
        <w:t>KENNETH BUSH</w:t>
      </w:r>
      <w:r>
        <w:rPr>
          <w:rFonts w:ascii="Times New Roman" w:eastAsia="Times New Roman" w:hAnsi="Times New Roman" w:cs="Times New Roman"/>
          <w:sz w:val="24"/>
          <w:szCs w:val="24"/>
        </w:rPr>
        <w:t xml:space="preserve"> 2022</w:t>
      </w:r>
    </w:p>
    <w:p w14:paraId="612E425D" w14:textId="5179B2AD" w:rsidR="00017E4A" w:rsidRPr="00D30303" w:rsidRDefault="00017E4A" w:rsidP="00D30303">
      <w:pPr>
        <w:spacing w:after="0" w:line="480" w:lineRule="auto"/>
        <w:jc w:val="center"/>
        <w:rPr>
          <w:rFonts w:ascii="Times New Roman" w:eastAsia="Times New Roman" w:hAnsi="Times New Roman" w:cs="Times New Roman"/>
          <w:sz w:val="24"/>
          <w:szCs w:val="24"/>
        </w:rPr>
        <w:sectPr w:rsidR="00017E4A" w:rsidRPr="00D30303" w:rsidSect="00DB471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5"/>
          <w:cols w:space="720"/>
          <w:docGrid w:linePitch="360"/>
        </w:sectPr>
      </w:pPr>
      <w:r w:rsidRPr="00D30303">
        <w:rPr>
          <w:rFonts w:ascii="Times New Roman" w:eastAsia="Times New Roman" w:hAnsi="Times New Roman" w:cs="Times New Roman"/>
          <w:sz w:val="24"/>
          <w:szCs w:val="24"/>
        </w:rPr>
        <w:t>All Rights Reserved</w:t>
      </w:r>
      <w:r w:rsidR="00B125EE" w:rsidRPr="00D30303">
        <w:rPr>
          <w:rFonts w:ascii="Times New Roman" w:eastAsia="Times New Roman" w:hAnsi="Times New Roman" w:cs="Times New Roman"/>
          <w:sz w:val="24"/>
          <w:szCs w:val="24"/>
        </w:rPr>
        <w:t>.</w:t>
      </w:r>
    </w:p>
    <w:p w14:paraId="3701FE97" w14:textId="46B4D1B6" w:rsidR="00017E4A" w:rsidRPr="00D30303" w:rsidRDefault="00017E4A" w:rsidP="00D30303">
      <w:pPr>
        <w:spacing w:line="480" w:lineRule="auto"/>
        <w:rPr>
          <w:rFonts w:ascii="Times New Roman" w:eastAsia="Times New Roman" w:hAnsi="Times New Roman" w:cs="Times New Roman"/>
          <w:sz w:val="24"/>
          <w:szCs w:val="24"/>
        </w:rPr>
      </w:pPr>
    </w:p>
    <w:sdt>
      <w:sdtPr>
        <w:rPr>
          <w:rFonts w:asciiTheme="minorHAnsi" w:eastAsiaTheme="minorHAnsi" w:hAnsiTheme="minorHAnsi" w:cs="Times New Roman"/>
          <w:sz w:val="24"/>
          <w:szCs w:val="24"/>
        </w:rPr>
        <w:id w:val="-953937704"/>
        <w:docPartObj>
          <w:docPartGallery w:val="Table of Contents"/>
          <w:docPartUnique/>
        </w:docPartObj>
      </w:sdtPr>
      <w:sdtEndPr>
        <w:rPr>
          <w:b/>
          <w:bCs/>
          <w:noProof/>
        </w:rPr>
      </w:sdtEndPr>
      <w:sdtContent>
        <w:p w14:paraId="2043D00B" w14:textId="1E23EEF2" w:rsidR="00C9045A" w:rsidRPr="009405D8" w:rsidRDefault="00C9045A" w:rsidP="009405D8">
          <w:pPr>
            <w:pStyle w:val="TOCHeading"/>
            <w:spacing w:line="360" w:lineRule="auto"/>
            <w:rPr>
              <w:rFonts w:cs="Times New Roman"/>
              <w:b/>
              <w:bCs/>
              <w:sz w:val="24"/>
              <w:szCs w:val="24"/>
            </w:rPr>
          </w:pPr>
          <w:r w:rsidRPr="009405D8">
            <w:rPr>
              <w:rFonts w:cs="Times New Roman"/>
              <w:b/>
              <w:bCs/>
              <w:sz w:val="24"/>
              <w:szCs w:val="24"/>
            </w:rPr>
            <w:t>Table of Contents</w:t>
          </w:r>
        </w:p>
        <w:p w14:paraId="318A9947" w14:textId="3462EFF0" w:rsidR="00085F8A" w:rsidRPr="009405D8" w:rsidRDefault="00C9045A" w:rsidP="009405D8">
          <w:pPr>
            <w:pStyle w:val="TOC1"/>
            <w:spacing w:line="360" w:lineRule="auto"/>
          </w:pPr>
          <w:r w:rsidRPr="009405D8">
            <w:rPr>
              <w:b/>
              <w:bCs/>
              <w:noProof w:val="0"/>
            </w:rPr>
            <w:fldChar w:fldCharType="begin"/>
          </w:r>
          <w:r w:rsidRPr="009405D8">
            <w:rPr>
              <w:b/>
              <w:bCs/>
            </w:rPr>
            <w:instrText xml:space="preserve"> TOC \o "1-3" \h \z \u </w:instrText>
          </w:r>
          <w:r w:rsidRPr="009405D8">
            <w:rPr>
              <w:b/>
              <w:bCs/>
              <w:noProof w:val="0"/>
            </w:rPr>
            <w:fldChar w:fldCharType="separate"/>
          </w:r>
          <w:hyperlink w:anchor="_Toc102747844" w:history="1">
            <w:r w:rsidR="00085F8A" w:rsidRPr="009405D8">
              <w:rPr>
                <w:rStyle w:val="Hyperlink"/>
              </w:rPr>
              <w:t>Chapter 1</w:t>
            </w:r>
            <w:r w:rsidR="00085F8A" w:rsidRPr="009405D8">
              <w:rPr>
                <w:webHidden/>
              </w:rPr>
              <w:tab/>
            </w:r>
            <w:r w:rsidR="00085F8A" w:rsidRPr="009405D8">
              <w:rPr>
                <w:webHidden/>
              </w:rPr>
              <w:fldChar w:fldCharType="begin"/>
            </w:r>
            <w:r w:rsidR="00085F8A" w:rsidRPr="009405D8">
              <w:rPr>
                <w:webHidden/>
              </w:rPr>
              <w:instrText xml:space="preserve"> PAGEREF _Toc102747844 \h </w:instrText>
            </w:r>
            <w:r w:rsidR="00085F8A" w:rsidRPr="009405D8">
              <w:rPr>
                <w:webHidden/>
              </w:rPr>
            </w:r>
            <w:r w:rsidR="00085F8A" w:rsidRPr="009405D8">
              <w:rPr>
                <w:webHidden/>
              </w:rPr>
              <w:fldChar w:fldCharType="separate"/>
            </w:r>
            <w:r w:rsidR="00085F8A" w:rsidRPr="009405D8">
              <w:rPr>
                <w:webHidden/>
              </w:rPr>
              <w:t>1</w:t>
            </w:r>
            <w:r w:rsidR="00085F8A" w:rsidRPr="009405D8">
              <w:rPr>
                <w:webHidden/>
              </w:rPr>
              <w:fldChar w:fldCharType="end"/>
            </w:r>
          </w:hyperlink>
        </w:p>
        <w:p w14:paraId="2D270BF7" w14:textId="266AEC42" w:rsidR="00085F8A" w:rsidRPr="009405D8" w:rsidRDefault="00D21D16" w:rsidP="009405D8">
          <w:pPr>
            <w:pStyle w:val="TOC1"/>
            <w:spacing w:line="360" w:lineRule="auto"/>
          </w:pPr>
          <w:hyperlink w:anchor="_Toc102747845" w:history="1">
            <w:r w:rsidR="00085F8A" w:rsidRPr="009405D8">
              <w:rPr>
                <w:rStyle w:val="Hyperlink"/>
              </w:rPr>
              <w:t>Introduction</w:t>
            </w:r>
            <w:r w:rsidR="00085F8A" w:rsidRPr="009405D8">
              <w:rPr>
                <w:webHidden/>
              </w:rPr>
              <w:tab/>
            </w:r>
            <w:r w:rsidR="00085F8A" w:rsidRPr="009405D8">
              <w:rPr>
                <w:webHidden/>
              </w:rPr>
              <w:fldChar w:fldCharType="begin"/>
            </w:r>
            <w:r w:rsidR="00085F8A" w:rsidRPr="009405D8">
              <w:rPr>
                <w:webHidden/>
              </w:rPr>
              <w:instrText xml:space="preserve"> PAGEREF _Toc102747845 \h </w:instrText>
            </w:r>
            <w:r w:rsidR="00085F8A" w:rsidRPr="009405D8">
              <w:rPr>
                <w:webHidden/>
              </w:rPr>
            </w:r>
            <w:r w:rsidR="00085F8A" w:rsidRPr="009405D8">
              <w:rPr>
                <w:webHidden/>
              </w:rPr>
              <w:fldChar w:fldCharType="separate"/>
            </w:r>
            <w:r w:rsidR="00085F8A" w:rsidRPr="009405D8">
              <w:rPr>
                <w:webHidden/>
              </w:rPr>
              <w:t>1</w:t>
            </w:r>
            <w:r w:rsidR="00085F8A" w:rsidRPr="009405D8">
              <w:rPr>
                <w:webHidden/>
              </w:rPr>
              <w:fldChar w:fldCharType="end"/>
            </w:r>
          </w:hyperlink>
        </w:p>
        <w:p w14:paraId="4E02CE08" w14:textId="7E147F67"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46" w:history="1">
            <w:r w:rsidR="00085F8A" w:rsidRPr="009405D8">
              <w:rPr>
                <w:rStyle w:val="Hyperlink"/>
                <w:rFonts w:ascii="Times New Roman" w:hAnsi="Times New Roman"/>
                <w:noProof/>
                <w:sz w:val="24"/>
                <w:szCs w:val="24"/>
              </w:rPr>
              <w:t>Purpose of the Study</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_Toc102747846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w:t>
            </w:r>
            <w:r w:rsidR="00085F8A" w:rsidRPr="009405D8">
              <w:rPr>
                <w:rFonts w:ascii="Times New Roman" w:hAnsi="Times New Roman"/>
                <w:noProof/>
                <w:webHidden/>
                <w:sz w:val="24"/>
                <w:szCs w:val="24"/>
              </w:rPr>
              <w:fldChar w:fldCharType="end"/>
            </w:r>
          </w:hyperlink>
        </w:p>
        <w:p w14:paraId="5CA6F7CC" w14:textId="49EB3A27"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47" w:history="1">
            <w:r w:rsidR="00085F8A" w:rsidRPr="009405D8">
              <w:rPr>
                <w:rStyle w:val="Hyperlink"/>
                <w:rFonts w:ascii="Times New Roman" w:hAnsi="Times New Roman"/>
                <w:noProof/>
                <w:sz w:val="24"/>
                <w:szCs w:val="24"/>
              </w:rPr>
              <w:t>Research Question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_Toc102747847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2</w:t>
            </w:r>
            <w:r w:rsidR="00085F8A" w:rsidRPr="009405D8">
              <w:rPr>
                <w:rFonts w:ascii="Times New Roman" w:hAnsi="Times New Roman"/>
                <w:noProof/>
                <w:webHidden/>
                <w:sz w:val="24"/>
                <w:szCs w:val="24"/>
              </w:rPr>
              <w:fldChar w:fldCharType="end"/>
            </w:r>
          </w:hyperlink>
        </w:p>
        <w:p w14:paraId="0C7D46B9" w14:textId="5337274E"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48" w:history="1">
            <w:r w:rsidR="00085F8A" w:rsidRPr="009405D8">
              <w:rPr>
                <w:rStyle w:val="Hyperlink"/>
                <w:rFonts w:ascii="Times New Roman" w:hAnsi="Times New Roman"/>
                <w:noProof/>
                <w:sz w:val="24"/>
                <w:szCs w:val="24"/>
              </w:rPr>
              <w:t>Significance of the Study</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_Toc102747848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2</w:t>
            </w:r>
            <w:r w:rsidR="00085F8A" w:rsidRPr="009405D8">
              <w:rPr>
                <w:rFonts w:ascii="Times New Roman" w:hAnsi="Times New Roman"/>
                <w:noProof/>
                <w:webHidden/>
                <w:sz w:val="24"/>
                <w:szCs w:val="24"/>
              </w:rPr>
              <w:fldChar w:fldCharType="end"/>
            </w:r>
          </w:hyperlink>
        </w:p>
        <w:p w14:paraId="3D0ED31E" w14:textId="461C546C"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49" w:history="1">
            <w:r w:rsidR="00085F8A" w:rsidRPr="009405D8">
              <w:rPr>
                <w:rStyle w:val="Hyperlink"/>
                <w:rFonts w:ascii="Times New Roman" w:hAnsi="Times New Roman"/>
                <w:noProof/>
                <w:sz w:val="24"/>
                <w:szCs w:val="24"/>
              </w:rPr>
              <w:t>Delimitations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_Toc102747849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3</w:t>
            </w:r>
            <w:r w:rsidR="00085F8A" w:rsidRPr="009405D8">
              <w:rPr>
                <w:rFonts w:ascii="Times New Roman" w:hAnsi="Times New Roman"/>
                <w:noProof/>
                <w:webHidden/>
                <w:sz w:val="24"/>
                <w:szCs w:val="24"/>
              </w:rPr>
              <w:fldChar w:fldCharType="end"/>
            </w:r>
          </w:hyperlink>
        </w:p>
        <w:p w14:paraId="7CC5EA4E" w14:textId="01D4CB75"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50" w:history="1">
            <w:r w:rsidR="00085F8A" w:rsidRPr="009405D8">
              <w:rPr>
                <w:rStyle w:val="Hyperlink"/>
                <w:rFonts w:ascii="Times New Roman" w:hAnsi="Times New Roman"/>
                <w:noProof/>
                <w:sz w:val="24"/>
                <w:szCs w:val="24"/>
              </w:rPr>
              <w:t>Operational Definitions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_Toc102747850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4</w:t>
            </w:r>
            <w:r w:rsidR="00085F8A" w:rsidRPr="009405D8">
              <w:rPr>
                <w:rFonts w:ascii="Times New Roman" w:hAnsi="Times New Roman"/>
                <w:noProof/>
                <w:webHidden/>
                <w:sz w:val="24"/>
                <w:szCs w:val="24"/>
              </w:rPr>
              <w:fldChar w:fldCharType="end"/>
            </w:r>
          </w:hyperlink>
        </w:p>
        <w:p w14:paraId="4FBAAC52" w14:textId="7E039402" w:rsidR="00085F8A" w:rsidRPr="009405D8" w:rsidRDefault="00D21D16" w:rsidP="009405D8">
          <w:pPr>
            <w:pStyle w:val="TOC1"/>
            <w:spacing w:line="360" w:lineRule="auto"/>
          </w:pPr>
          <w:hyperlink w:anchor="_Toc102747851" w:history="1">
            <w:r w:rsidR="00085F8A" w:rsidRPr="009405D8">
              <w:rPr>
                <w:rStyle w:val="Hyperlink"/>
              </w:rPr>
              <w:t>Chapter 2</w:t>
            </w:r>
            <w:r w:rsidR="00085F8A" w:rsidRPr="009405D8">
              <w:rPr>
                <w:webHidden/>
              </w:rPr>
              <w:tab/>
            </w:r>
            <w:r w:rsidR="00085F8A" w:rsidRPr="009405D8">
              <w:rPr>
                <w:webHidden/>
              </w:rPr>
              <w:fldChar w:fldCharType="begin"/>
            </w:r>
            <w:r w:rsidR="00085F8A" w:rsidRPr="009405D8">
              <w:rPr>
                <w:webHidden/>
              </w:rPr>
              <w:instrText xml:space="preserve"> PAGEREF _Toc102747851 \h </w:instrText>
            </w:r>
            <w:r w:rsidR="00085F8A" w:rsidRPr="009405D8">
              <w:rPr>
                <w:webHidden/>
              </w:rPr>
            </w:r>
            <w:r w:rsidR="00085F8A" w:rsidRPr="009405D8">
              <w:rPr>
                <w:webHidden/>
              </w:rPr>
              <w:fldChar w:fldCharType="separate"/>
            </w:r>
            <w:r w:rsidR="00085F8A" w:rsidRPr="009405D8">
              <w:rPr>
                <w:webHidden/>
              </w:rPr>
              <w:t>5</w:t>
            </w:r>
            <w:r w:rsidR="00085F8A" w:rsidRPr="009405D8">
              <w:rPr>
                <w:webHidden/>
              </w:rPr>
              <w:fldChar w:fldCharType="end"/>
            </w:r>
          </w:hyperlink>
        </w:p>
        <w:p w14:paraId="4771948A" w14:textId="3538CCC4" w:rsidR="00085F8A" w:rsidRPr="009405D8" w:rsidRDefault="00D21D16" w:rsidP="009405D8">
          <w:pPr>
            <w:pStyle w:val="TOC1"/>
            <w:spacing w:line="360" w:lineRule="auto"/>
          </w:pPr>
          <w:hyperlink w:anchor="_Toc102747852" w:history="1">
            <w:r w:rsidR="00085F8A" w:rsidRPr="009405D8">
              <w:rPr>
                <w:rStyle w:val="Hyperlink"/>
              </w:rPr>
              <w:t>Literature Review</w:t>
            </w:r>
            <w:r w:rsidR="00085F8A" w:rsidRPr="009405D8">
              <w:rPr>
                <w:webHidden/>
              </w:rPr>
              <w:tab/>
            </w:r>
            <w:r w:rsidR="00085F8A" w:rsidRPr="009405D8">
              <w:rPr>
                <w:webHidden/>
              </w:rPr>
              <w:fldChar w:fldCharType="begin"/>
            </w:r>
            <w:r w:rsidR="00085F8A" w:rsidRPr="009405D8">
              <w:rPr>
                <w:webHidden/>
              </w:rPr>
              <w:instrText xml:space="preserve"> PAGEREF _Toc102747852 \h </w:instrText>
            </w:r>
            <w:r w:rsidR="00085F8A" w:rsidRPr="009405D8">
              <w:rPr>
                <w:webHidden/>
              </w:rPr>
            </w:r>
            <w:r w:rsidR="00085F8A" w:rsidRPr="009405D8">
              <w:rPr>
                <w:webHidden/>
              </w:rPr>
              <w:fldChar w:fldCharType="separate"/>
            </w:r>
            <w:r w:rsidR="00085F8A" w:rsidRPr="009405D8">
              <w:rPr>
                <w:webHidden/>
              </w:rPr>
              <w:t>5</w:t>
            </w:r>
            <w:r w:rsidR="00085F8A" w:rsidRPr="009405D8">
              <w:rPr>
                <w:webHidden/>
              </w:rPr>
              <w:fldChar w:fldCharType="end"/>
            </w:r>
          </w:hyperlink>
        </w:p>
        <w:p w14:paraId="6B5C484C" w14:textId="4C28AF0B"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53" w:history="1">
            <w:r w:rsidR="00085F8A" w:rsidRPr="009405D8">
              <w:rPr>
                <w:rStyle w:val="Hyperlink"/>
                <w:rFonts w:ascii="Times New Roman" w:hAnsi="Times New Roman"/>
                <w:noProof/>
                <w:sz w:val="24"/>
                <w:szCs w:val="24"/>
              </w:rPr>
              <w:t>Introduction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_Toc102747853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5</w:t>
            </w:r>
            <w:r w:rsidR="00085F8A" w:rsidRPr="009405D8">
              <w:rPr>
                <w:rFonts w:ascii="Times New Roman" w:hAnsi="Times New Roman"/>
                <w:noProof/>
                <w:webHidden/>
                <w:sz w:val="24"/>
                <w:szCs w:val="24"/>
              </w:rPr>
              <w:fldChar w:fldCharType="end"/>
            </w:r>
          </w:hyperlink>
        </w:p>
        <w:p w14:paraId="4E4E8777" w14:textId="0296925E"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54" w:history="1">
            <w:r w:rsidR="00085F8A" w:rsidRPr="009405D8">
              <w:rPr>
                <w:rStyle w:val="Hyperlink"/>
                <w:rFonts w:ascii="Times New Roman" w:hAnsi="Times New Roman"/>
                <w:noProof/>
                <w:sz w:val="24"/>
                <w:szCs w:val="24"/>
              </w:rPr>
              <w:t>Prevalence of Young Adult E-Cigarette Use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_Toc102747854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5</w:t>
            </w:r>
            <w:r w:rsidR="00085F8A" w:rsidRPr="009405D8">
              <w:rPr>
                <w:rFonts w:ascii="Times New Roman" w:hAnsi="Times New Roman"/>
                <w:noProof/>
                <w:webHidden/>
                <w:sz w:val="24"/>
                <w:szCs w:val="24"/>
              </w:rPr>
              <w:fldChar w:fldCharType="end"/>
            </w:r>
          </w:hyperlink>
        </w:p>
        <w:p w14:paraId="35AFC3D0" w14:textId="49075399"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55" w:history="1">
            <w:r w:rsidR="00085F8A" w:rsidRPr="009405D8">
              <w:rPr>
                <w:rStyle w:val="Hyperlink"/>
                <w:rFonts w:ascii="Times New Roman" w:hAnsi="Times New Roman"/>
                <w:noProof/>
                <w:sz w:val="24"/>
                <w:szCs w:val="24"/>
              </w:rPr>
              <w:t>Young Adult Identity Formation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_Toc102747855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6</w:t>
            </w:r>
            <w:r w:rsidR="00085F8A" w:rsidRPr="009405D8">
              <w:rPr>
                <w:rFonts w:ascii="Times New Roman" w:hAnsi="Times New Roman"/>
                <w:noProof/>
                <w:webHidden/>
                <w:sz w:val="24"/>
                <w:szCs w:val="24"/>
              </w:rPr>
              <w:fldChar w:fldCharType="end"/>
            </w:r>
          </w:hyperlink>
        </w:p>
        <w:p w14:paraId="32F7C566" w14:textId="05AD8A8B"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56" w:history="1">
            <w:r w:rsidR="00085F8A" w:rsidRPr="009405D8">
              <w:rPr>
                <w:rStyle w:val="Hyperlink"/>
                <w:rFonts w:ascii="Times New Roman" w:hAnsi="Times New Roman"/>
                <w:noProof/>
                <w:sz w:val="24"/>
                <w:szCs w:val="24"/>
              </w:rPr>
              <w:t>Young Adult Identity Formation &amp; E-Cigarette Use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_Toc102747856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7</w:t>
            </w:r>
            <w:r w:rsidR="00085F8A" w:rsidRPr="009405D8">
              <w:rPr>
                <w:rFonts w:ascii="Times New Roman" w:hAnsi="Times New Roman"/>
                <w:noProof/>
                <w:webHidden/>
                <w:sz w:val="24"/>
                <w:szCs w:val="24"/>
              </w:rPr>
              <w:fldChar w:fldCharType="end"/>
            </w:r>
          </w:hyperlink>
        </w:p>
        <w:p w14:paraId="665CB4CA" w14:textId="66C9124C"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57" w:history="1">
            <w:r w:rsidR="00085F8A" w:rsidRPr="009405D8">
              <w:rPr>
                <w:rStyle w:val="Hyperlink"/>
                <w:rFonts w:ascii="Times New Roman" w:hAnsi="Times New Roman"/>
                <w:noProof/>
                <w:sz w:val="24"/>
                <w:szCs w:val="24"/>
              </w:rPr>
              <w:t>LGBQ Identity Formation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_Toc102747857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7</w:t>
            </w:r>
            <w:r w:rsidR="00085F8A" w:rsidRPr="009405D8">
              <w:rPr>
                <w:rFonts w:ascii="Times New Roman" w:hAnsi="Times New Roman"/>
                <w:noProof/>
                <w:webHidden/>
                <w:sz w:val="24"/>
                <w:szCs w:val="24"/>
              </w:rPr>
              <w:fldChar w:fldCharType="end"/>
            </w:r>
          </w:hyperlink>
        </w:p>
        <w:p w14:paraId="0D90A851" w14:textId="0120FFE3"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58" w:history="1">
            <w:r w:rsidR="00085F8A" w:rsidRPr="009405D8">
              <w:rPr>
                <w:rStyle w:val="Hyperlink"/>
                <w:rFonts w:ascii="Times New Roman" w:hAnsi="Times New Roman"/>
                <w:noProof/>
                <w:sz w:val="24"/>
                <w:szCs w:val="24"/>
              </w:rPr>
              <w:t>LGBQ Tobacco and E-cigarette Use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_Toc102747858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8</w:t>
            </w:r>
            <w:r w:rsidR="00085F8A" w:rsidRPr="009405D8">
              <w:rPr>
                <w:rFonts w:ascii="Times New Roman" w:hAnsi="Times New Roman"/>
                <w:noProof/>
                <w:webHidden/>
                <w:sz w:val="24"/>
                <w:szCs w:val="24"/>
              </w:rPr>
              <w:fldChar w:fldCharType="end"/>
            </w:r>
          </w:hyperlink>
        </w:p>
        <w:p w14:paraId="0195D35E" w14:textId="250C9427"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59" w:history="1">
            <w:r w:rsidR="00085F8A" w:rsidRPr="009405D8">
              <w:rPr>
                <w:rStyle w:val="Hyperlink"/>
                <w:rFonts w:ascii="Times New Roman" w:hAnsi="Times New Roman"/>
                <w:noProof/>
                <w:sz w:val="24"/>
                <w:szCs w:val="24"/>
              </w:rPr>
              <w:t>LGBQ Identity and Tobacco Use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_Toc102747859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9</w:t>
            </w:r>
            <w:r w:rsidR="00085F8A" w:rsidRPr="009405D8">
              <w:rPr>
                <w:rFonts w:ascii="Times New Roman" w:hAnsi="Times New Roman"/>
                <w:noProof/>
                <w:webHidden/>
                <w:sz w:val="24"/>
                <w:szCs w:val="24"/>
              </w:rPr>
              <w:fldChar w:fldCharType="end"/>
            </w:r>
          </w:hyperlink>
        </w:p>
        <w:p w14:paraId="6BDA6981" w14:textId="2E3CB027"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60" w:history="1">
            <w:r w:rsidR="00085F8A" w:rsidRPr="009405D8">
              <w:rPr>
                <w:rStyle w:val="Hyperlink"/>
                <w:rFonts w:ascii="Times New Roman" w:hAnsi="Times New Roman"/>
                <w:noProof/>
                <w:sz w:val="24"/>
                <w:szCs w:val="24"/>
              </w:rPr>
              <w:t>LGBQ Identity and Nicotine Dependence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_Toc102747860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10</w:t>
            </w:r>
            <w:r w:rsidR="00085F8A" w:rsidRPr="009405D8">
              <w:rPr>
                <w:rFonts w:ascii="Times New Roman" w:hAnsi="Times New Roman"/>
                <w:noProof/>
                <w:webHidden/>
                <w:sz w:val="24"/>
                <w:szCs w:val="24"/>
              </w:rPr>
              <w:fldChar w:fldCharType="end"/>
            </w:r>
          </w:hyperlink>
        </w:p>
        <w:p w14:paraId="350E6816" w14:textId="45858839"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61" w:history="1">
            <w:r w:rsidR="00085F8A" w:rsidRPr="009405D8">
              <w:rPr>
                <w:rStyle w:val="Hyperlink"/>
                <w:rFonts w:ascii="Times New Roman" w:hAnsi="Times New Roman"/>
                <w:noProof/>
                <w:sz w:val="24"/>
                <w:szCs w:val="24"/>
              </w:rPr>
              <w:t>Nicotine Dependence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_Toc102747861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11</w:t>
            </w:r>
            <w:r w:rsidR="00085F8A" w:rsidRPr="009405D8">
              <w:rPr>
                <w:rFonts w:ascii="Times New Roman" w:hAnsi="Times New Roman"/>
                <w:noProof/>
                <w:webHidden/>
                <w:sz w:val="24"/>
                <w:szCs w:val="24"/>
              </w:rPr>
              <w:fldChar w:fldCharType="end"/>
            </w:r>
          </w:hyperlink>
        </w:p>
        <w:p w14:paraId="04BBDA81" w14:textId="14F9B4B2"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62" w:history="1">
            <w:r w:rsidR="00085F8A" w:rsidRPr="009405D8">
              <w:rPr>
                <w:rStyle w:val="Hyperlink"/>
                <w:rFonts w:ascii="Times New Roman" w:hAnsi="Times New Roman"/>
                <w:noProof/>
                <w:sz w:val="24"/>
                <w:szCs w:val="24"/>
              </w:rPr>
              <w:t>Summary</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_Toc102747862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12</w:t>
            </w:r>
            <w:r w:rsidR="00085F8A" w:rsidRPr="009405D8">
              <w:rPr>
                <w:rFonts w:ascii="Times New Roman" w:hAnsi="Times New Roman"/>
                <w:noProof/>
                <w:webHidden/>
                <w:sz w:val="24"/>
                <w:szCs w:val="24"/>
              </w:rPr>
              <w:fldChar w:fldCharType="end"/>
            </w:r>
          </w:hyperlink>
        </w:p>
        <w:p w14:paraId="35BA376B" w14:textId="6B1FD928" w:rsidR="00085F8A" w:rsidRPr="009405D8" w:rsidRDefault="00D21D16" w:rsidP="009405D8">
          <w:pPr>
            <w:pStyle w:val="TOC1"/>
            <w:spacing w:line="360" w:lineRule="auto"/>
          </w:pPr>
          <w:hyperlink w:anchor="_Toc102747863" w:history="1">
            <w:r w:rsidR="00085F8A" w:rsidRPr="009405D8">
              <w:rPr>
                <w:rStyle w:val="Hyperlink"/>
              </w:rPr>
              <w:t>Chapter 3</w:t>
            </w:r>
            <w:r w:rsidR="00085F8A" w:rsidRPr="009405D8">
              <w:rPr>
                <w:webHidden/>
              </w:rPr>
              <w:tab/>
            </w:r>
            <w:r w:rsidR="00085F8A" w:rsidRPr="009405D8">
              <w:rPr>
                <w:webHidden/>
              </w:rPr>
              <w:fldChar w:fldCharType="begin"/>
            </w:r>
            <w:r w:rsidR="00085F8A" w:rsidRPr="009405D8">
              <w:rPr>
                <w:webHidden/>
              </w:rPr>
              <w:instrText xml:space="preserve"> PAGEREF _Toc102747863 \h </w:instrText>
            </w:r>
            <w:r w:rsidR="00085F8A" w:rsidRPr="009405D8">
              <w:rPr>
                <w:webHidden/>
              </w:rPr>
            </w:r>
            <w:r w:rsidR="00085F8A" w:rsidRPr="009405D8">
              <w:rPr>
                <w:webHidden/>
              </w:rPr>
              <w:fldChar w:fldCharType="separate"/>
            </w:r>
            <w:r w:rsidR="00085F8A" w:rsidRPr="009405D8">
              <w:rPr>
                <w:webHidden/>
              </w:rPr>
              <w:t>13</w:t>
            </w:r>
            <w:r w:rsidR="00085F8A" w:rsidRPr="009405D8">
              <w:rPr>
                <w:webHidden/>
              </w:rPr>
              <w:fldChar w:fldCharType="end"/>
            </w:r>
          </w:hyperlink>
        </w:p>
        <w:p w14:paraId="43ECD252" w14:textId="41674C01" w:rsidR="00085F8A" w:rsidRPr="009405D8" w:rsidRDefault="00D21D16" w:rsidP="009405D8">
          <w:pPr>
            <w:pStyle w:val="TOC1"/>
            <w:spacing w:line="360" w:lineRule="auto"/>
          </w:pPr>
          <w:hyperlink w:anchor="_Toc102747864" w:history="1">
            <w:r w:rsidR="00085F8A" w:rsidRPr="009405D8">
              <w:rPr>
                <w:rStyle w:val="Hyperlink"/>
              </w:rPr>
              <w:t>Methodology</w:t>
            </w:r>
            <w:r w:rsidR="00085F8A" w:rsidRPr="009405D8">
              <w:rPr>
                <w:webHidden/>
              </w:rPr>
              <w:tab/>
            </w:r>
            <w:r w:rsidR="00085F8A" w:rsidRPr="009405D8">
              <w:rPr>
                <w:webHidden/>
              </w:rPr>
              <w:fldChar w:fldCharType="begin"/>
            </w:r>
            <w:r w:rsidR="00085F8A" w:rsidRPr="009405D8">
              <w:rPr>
                <w:webHidden/>
              </w:rPr>
              <w:instrText xml:space="preserve"> PAGEREF _Toc102747864 \h </w:instrText>
            </w:r>
            <w:r w:rsidR="00085F8A" w:rsidRPr="009405D8">
              <w:rPr>
                <w:webHidden/>
              </w:rPr>
            </w:r>
            <w:r w:rsidR="00085F8A" w:rsidRPr="009405D8">
              <w:rPr>
                <w:webHidden/>
              </w:rPr>
              <w:fldChar w:fldCharType="separate"/>
            </w:r>
            <w:r w:rsidR="00085F8A" w:rsidRPr="009405D8">
              <w:rPr>
                <w:webHidden/>
              </w:rPr>
              <w:t>13</w:t>
            </w:r>
            <w:r w:rsidR="00085F8A" w:rsidRPr="009405D8">
              <w:rPr>
                <w:webHidden/>
              </w:rPr>
              <w:fldChar w:fldCharType="end"/>
            </w:r>
          </w:hyperlink>
        </w:p>
        <w:p w14:paraId="6F4D7472" w14:textId="56F443C3"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65" w:history="1">
            <w:r w:rsidR="00085F8A" w:rsidRPr="009405D8">
              <w:rPr>
                <w:rStyle w:val="Hyperlink"/>
                <w:rFonts w:ascii="Times New Roman" w:hAnsi="Times New Roman"/>
                <w:noProof/>
                <w:sz w:val="24"/>
                <w:szCs w:val="24"/>
              </w:rPr>
              <w:t>Introduction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_Toc102747865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13</w:t>
            </w:r>
            <w:r w:rsidR="00085F8A" w:rsidRPr="009405D8">
              <w:rPr>
                <w:rFonts w:ascii="Times New Roman" w:hAnsi="Times New Roman"/>
                <w:noProof/>
                <w:webHidden/>
                <w:sz w:val="24"/>
                <w:szCs w:val="24"/>
              </w:rPr>
              <w:fldChar w:fldCharType="end"/>
            </w:r>
          </w:hyperlink>
        </w:p>
        <w:p w14:paraId="09791F65" w14:textId="77945B93"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66" w:history="1">
            <w:r w:rsidR="00085F8A" w:rsidRPr="009405D8">
              <w:rPr>
                <w:rStyle w:val="Hyperlink"/>
                <w:rFonts w:ascii="Times New Roman" w:hAnsi="Times New Roman"/>
                <w:noProof/>
                <w:sz w:val="24"/>
                <w:szCs w:val="24"/>
              </w:rPr>
              <w:t>Research Design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_Toc102747866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13</w:t>
            </w:r>
            <w:r w:rsidR="00085F8A" w:rsidRPr="009405D8">
              <w:rPr>
                <w:rFonts w:ascii="Times New Roman" w:hAnsi="Times New Roman"/>
                <w:noProof/>
                <w:webHidden/>
                <w:sz w:val="24"/>
                <w:szCs w:val="24"/>
              </w:rPr>
              <w:fldChar w:fldCharType="end"/>
            </w:r>
          </w:hyperlink>
        </w:p>
        <w:p w14:paraId="06B6216A" w14:textId="03E90C5C"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67" w:history="1">
            <w:r w:rsidR="00085F8A" w:rsidRPr="009405D8">
              <w:rPr>
                <w:rStyle w:val="Hyperlink"/>
                <w:rFonts w:ascii="Times New Roman" w:hAnsi="Times New Roman"/>
                <w:noProof/>
                <w:sz w:val="24"/>
                <w:szCs w:val="24"/>
              </w:rPr>
              <w:t>Recruitment</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_Toc102747867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14</w:t>
            </w:r>
            <w:r w:rsidR="00085F8A" w:rsidRPr="009405D8">
              <w:rPr>
                <w:rFonts w:ascii="Times New Roman" w:hAnsi="Times New Roman"/>
                <w:noProof/>
                <w:webHidden/>
                <w:sz w:val="24"/>
                <w:szCs w:val="24"/>
              </w:rPr>
              <w:fldChar w:fldCharType="end"/>
            </w:r>
          </w:hyperlink>
        </w:p>
        <w:p w14:paraId="142C8A12" w14:textId="01C97B16"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68" w:history="1">
            <w:r w:rsidR="00085F8A" w:rsidRPr="009405D8">
              <w:rPr>
                <w:rStyle w:val="Hyperlink"/>
                <w:rFonts w:ascii="Times New Roman" w:hAnsi="Times New Roman"/>
                <w:noProof/>
                <w:sz w:val="24"/>
                <w:szCs w:val="24"/>
              </w:rPr>
              <w:t>Sample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_Toc102747868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14</w:t>
            </w:r>
            <w:r w:rsidR="00085F8A" w:rsidRPr="009405D8">
              <w:rPr>
                <w:rFonts w:ascii="Times New Roman" w:hAnsi="Times New Roman"/>
                <w:noProof/>
                <w:webHidden/>
                <w:sz w:val="24"/>
                <w:szCs w:val="24"/>
              </w:rPr>
              <w:fldChar w:fldCharType="end"/>
            </w:r>
          </w:hyperlink>
        </w:p>
        <w:p w14:paraId="0BB98E9D" w14:textId="56CF2285"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69" w:history="1">
            <w:r w:rsidR="00085F8A" w:rsidRPr="009405D8">
              <w:rPr>
                <w:rStyle w:val="Hyperlink"/>
                <w:rFonts w:ascii="Times New Roman" w:hAnsi="Times New Roman"/>
                <w:noProof/>
                <w:sz w:val="24"/>
                <w:szCs w:val="24"/>
              </w:rPr>
              <w:t>Inclusion and exclusion criteria</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_Toc102747869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15</w:t>
            </w:r>
            <w:r w:rsidR="00085F8A" w:rsidRPr="009405D8">
              <w:rPr>
                <w:rFonts w:ascii="Times New Roman" w:hAnsi="Times New Roman"/>
                <w:noProof/>
                <w:webHidden/>
                <w:sz w:val="24"/>
                <w:szCs w:val="24"/>
              </w:rPr>
              <w:fldChar w:fldCharType="end"/>
            </w:r>
          </w:hyperlink>
        </w:p>
        <w:p w14:paraId="68A0C7BE" w14:textId="47461880"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70" w:history="1">
            <w:r w:rsidR="00085F8A" w:rsidRPr="009405D8">
              <w:rPr>
                <w:rStyle w:val="Hyperlink"/>
                <w:rFonts w:ascii="Times New Roman" w:hAnsi="Times New Roman"/>
                <w:noProof/>
                <w:sz w:val="24"/>
                <w:szCs w:val="24"/>
              </w:rPr>
              <w:t>Instrumentation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_Toc102747870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15</w:t>
            </w:r>
            <w:r w:rsidR="00085F8A" w:rsidRPr="009405D8">
              <w:rPr>
                <w:rFonts w:ascii="Times New Roman" w:hAnsi="Times New Roman"/>
                <w:noProof/>
                <w:webHidden/>
                <w:sz w:val="24"/>
                <w:szCs w:val="24"/>
              </w:rPr>
              <w:fldChar w:fldCharType="end"/>
            </w:r>
          </w:hyperlink>
        </w:p>
        <w:p w14:paraId="7B1BB264" w14:textId="15F06E2B"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71" w:history="1">
            <w:r w:rsidR="00085F8A" w:rsidRPr="009405D8">
              <w:rPr>
                <w:rStyle w:val="Hyperlink"/>
                <w:rFonts w:ascii="Times New Roman" w:hAnsi="Times New Roman"/>
                <w:noProof/>
                <w:sz w:val="24"/>
                <w:szCs w:val="24"/>
              </w:rPr>
              <w:t>Lesbian, Gay, Bisexual, and Queer Identity</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_Toc102747871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16</w:t>
            </w:r>
            <w:r w:rsidR="00085F8A" w:rsidRPr="009405D8">
              <w:rPr>
                <w:rFonts w:ascii="Times New Roman" w:hAnsi="Times New Roman"/>
                <w:noProof/>
                <w:webHidden/>
                <w:sz w:val="24"/>
                <w:szCs w:val="24"/>
              </w:rPr>
              <w:fldChar w:fldCharType="end"/>
            </w:r>
          </w:hyperlink>
        </w:p>
        <w:p w14:paraId="70979585" w14:textId="542B350F"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72" w:history="1">
            <w:r w:rsidR="00085F8A" w:rsidRPr="009405D8">
              <w:rPr>
                <w:rStyle w:val="Hyperlink"/>
                <w:rFonts w:ascii="Times New Roman" w:hAnsi="Times New Roman"/>
                <w:noProof/>
                <w:sz w:val="24"/>
                <w:szCs w:val="24"/>
              </w:rPr>
              <w:t>Rationale for using the LGBIS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_Toc102747872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16</w:t>
            </w:r>
            <w:r w:rsidR="00085F8A" w:rsidRPr="009405D8">
              <w:rPr>
                <w:rFonts w:ascii="Times New Roman" w:hAnsi="Times New Roman"/>
                <w:noProof/>
                <w:webHidden/>
                <w:sz w:val="24"/>
                <w:szCs w:val="24"/>
              </w:rPr>
              <w:fldChar w:fldCharType="end"/>
            </w:r>
          </w:hyperlink>
        </w:p>
        <w:p w14:paraId="024FFE70" w14:textId="17FB8BC4"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73" w:history="1">
            <w:r w:rsidR="00085F8A" w:rsidRPr="009405D8">
              <w:rPr>
                <w:rStyle w:val="Hyperlink"/>
                <w:rFonts w:ascii="Times New Roman" w:hAnsi="Times New Roman"/>
                <w:noProof/>
                <w:sz w:val="24"/>
                <w:szCs w:val="24"/>
                <w:lang w:val="en"/>
              </w:rPr>
              <w:t>E-Cigarette Dependence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_Toc102747873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19</w:t>
            </w:r>
            <w:r w:rsidR="00085F8A" w:rsidRPr="009405D8">
              <w:rPr>
                <w:rFonts w:ascii="Times New Roman" w:hAnsi="Times New Roman"/>
                <w:noProof/>
                <w:webHidden/>
                <w:sz w:val="24"/>
                <w:szCs w:val="24"/>
              </w:rPr>
              <w:fldChar w:fldCharType="end"/>
            </w:r>
          </w:hyperlink>
        </w:p>
        <w:p w14:paraId="51E0D08C" w14:textId="4844CC21"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74" w:history="1">
            <w:r w:rsidR="00085F8A" w:rsidRPr="009405D8">
              <w:rPr>
                <w:rStyle w:val="Hyperlink"/>
                <w:rFonts w:ascii="Times New Roman" w:hAnsi="Times New Roman"/>
                <w:noProof/>
                <w:sz w:val="24"/>
                <w:szCs w:val="24"/>
              </w:rPr>
              <w:t>Other Tobacco use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_Toc102747874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19</w:t>
            </w:r>
            <w:r w:rsidR="00085F8A" w:rsidRPr="009405D8">
              <w:rPr>
                <w:rFonts w:ascii="Times New Roman" w:hAnsi="Times New Roman"/>
                <w:noProof/>
                <w:webHidden/>
                <w:sz w:val="24"/>
                <w:szCs w:val="24"/>
              </w:rPr>
              <w:fldChar w:fldCharType="end"/>
            </w:r>
          </w:hyperlink>
        </w:p>
        <w:p w14:paraId="38AD7E1A" w14:textId="53423446"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75" w:history="1">
            <w:r w:rsidR="00085F8A" w:rsidRPr="009405D8">
              <w:rPr>
                <w:rStyle w:val="Hyperlink"/>
                <w:rFonts w:ascii="Times New Roman" w:hAnsi="Times New Roman"/>
                <w:noProof/>
                <w:sz w:val="24"/>
                <w:szCs w:val="24"/>
              </w:rPr>
              <w:t>Data Management and Analysis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_Toc102747875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20</w:t>
            </w:r>
            <w:r w:rsidR="00085F8A" w:rsidRPr="009405D8">
              <w:rPr>
                <w:rFonts w:ascii="Times New Roman" w:hAnsi="Times New Roman"/>
                <w:noProof/>
                <w:webHidden/>
                <w:sz w:val="24"/>
                <w:szCs w:val="24"/>
              </w:rPr>
              <w:fldChar w:fldCharType="end"/>
            </w:r>
          </w:hyperlink>
        </w:p>
        <w:p w14:paraId="72CB83DC" w14:textId="467FAA66" w:rsidR="00085F8A" w:rsidRPr="009405D8" w:rsidRDefault="00D21D16" w:rsidP="009405D8">
          <w:pPr>
            <w:pStyle w:val="TOC1"/>
            <w:spacing w:line="360" w:lineRule="auto"/>
          </w:pPr>
          <w:hyperlink w:anchor="_Toc102747876" w:history="1">
            <w:r w:rsidR="00085F8A" w:rsidRPr="009405D8">
              <w:rPr>
                <w:rStyle w:val="Hyperlink"/>
              </w:rPr>
              <w:t>Chapter 4:</w:t>
            </w:r>
            <w:r w:rsidR="00085F8A" w:rsidRPr="009405D8">
              <w:rPr>
                <w:webHidden/>
              </w:rPr>
              <w:tab/>
            </w:r>
            <w:r w:rsidR="00085F8A" w:rsidRPr="009405D8">
              <w:rPr>
                <w:webHidden/>
              </w:rPr>
              <w:fldChar w:fldCharType="begin"/>
            </w:r>
            <w:r w:rsidR="00085F8A" w:rsidRPr="009405D8">
              <w:rPr>
                <w:webHidden/>
              </w:rPr>
              <w:instrText xml:space="preserve"> PAGEREF _Toc102747876 \h </w:instrText>
            </w:r>
            <w:r w:rsidR="00085F8A" w:rsidRPr="009405D8">
              <w:rPr>
                <w:webHidden/>
              </w:rPr>
            </w:r>
            <w:r w:rsidR="00085F8A" w:rsidRPr="009405D8">
              <w:rPr>
                <w:webHidden/>
              </w:rPr>
              <w:fldChar w:fldCharType="separate"/>
            </w:r>
            <w:r w:rsidR="00085F8A" w:rsidRPr="009405D8">
              <w:rPr>
                <w:webHidden/>
              </w:rPr>
              <w:t>24</w:t>
            </w:r>
            <w:r w:rsidR="00085F8A" w:rsidRPr="009405D8">
              <w:rPr>
                <w:webHidden/>
              </w:rPr>
              <w:fldChar w:fldCharType="end"/>
            </w:r>
          </w:hyperlink>
        </w:p>
        <w:p w14:paraId="048E75A7" w14:textId="0FB3897E" w:rsidR="00085F8A" w:rsidRPr="009405D8" w:rsidRDefault="00D21D16" w:rsidP="009405D8">
          <w:pPr>
            <w:pStyle w:val="TOC1"/>
            <w:spacing w:line="360" w:lineRule="auto"/>
          </w:pPr>
          <w:hyperlink w:anchor="_Toc102747877" w:history="1">
            <w:r w:rsidR="00085F8A" w:rsidRPr="009405D8">
              <w:rPr>
                <w:rStyle w:val="Hyperlink"/>
              </w:rPr>
              <w:t>Results</w:t>
            </w:r>
            <w:r w:rsidR="00085F8A" w:rsidRPr="009405D8">
              <w:rPr>
                <w:webHidden/>
              </w:rPr>
              <w:tab/>
            </w:r>
            <w:r w:rsidR="00085F8A" w:rsidRPr="009405D8">
              <w:rPr>
                <w:webHidden/>
              </w:rPr>
              <w:fldChar w:fldCharType="begin"/>
            </w:r>
            <w:r w:rsidR="00085F8A" w:rsidRPr="009405D8">
              <w:rPr>
                <w:webHidden/>
              </w:rPr>
              <w:instrText xml:space="preserve"> PAGEREF _Toc102747877 \h </w:instrText>
            </w:r>
            <w:r w:rsidR="00085F8A" w:rsidRPr="009405D8">
              <w:rPr>
                <w:webHidden/>
              </w:rPr>
            </w:r>
            <w:r w:rsidR="00085F8A" w:rsidRPr="009405D8">
              <w:rPr>
                <w:webHidden/>
              </w:rPr>
              <w:fldChar w:fldCharType="separate"/>
            </w:r>
            <w:r w:rsidR="00085F8A" w:rsidRPr="009405D8">
              <w:rPr>
                <w:webHidden/>
              </w:rPr>
              <w:t>24</w:t>
            </w:r>
            <w:r w:rsidR="00085F8A" w:rsidRPr="009405D8">
              <w:rPr>
                <w:webHidden/>
              </w:rPr>
              <w:fldChar w:fldCharType="end"/>
            </w:r>
          </w:hyperlink>
        </w:p>
        <w:p w14:paraId="68443C57" w14:textId="49264BE0"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78" w:history="1">
            <w:r w:rsidR="00085F8A" w:rsidRPr="009405D8">
              <w:rPr>
                <w:rStyle w:val="Hyperlink"/>
                <w:rFonts w:ascii="Times New Roman" w:hAnsi="Times New Roman"/>
                <w:noProof/>
                <w:sz w:val="24"/>
                <w:szCs w:val="24"/>
              </w:rPr>
              <w:t>Introduction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_Toc102747878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24</w:t>
            </w:r>
            <w:r w:rsidR="00085F8A" w:rsidRPr="009405D8">
              <w:rPr>
                <w:rFonts w:ascii="Times New Roman" w:hAnsi="Times New Roman"/>
                <w:noProof/>
                <w:webHidden/>
                <w:sz w:val="24"/>
                <w:szCs w:val="24"/>
              </w:rPr>
              <w:fldChar w:fldCharType="end"/>
            </w:r>
          </w:hyperlink>
        </w:p>
        <w:p w14:paraId="1CCBCA0C" w14:textId="2EFE4B2C"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79" w:history="1">
            <w:r w:rsidR="00085F8A" w:rsidRPr="009405D8">
              <w:rPr>
                <w:rStyle w:val="Hyperlink"/>
                <w:rFonts w:ascii="Times New Roman" w:hAnsi="Times New Roman"/>
                <w:noProof/>
                <w:sz w:val="24"/>
                <w:szCs w:val="24"/>
              </w:rPr>
              <w:t>Participant Characteristics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_Toc102747879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24</w:t>
            </w:r>
            <w:r w:rsidR="00085F8A" w:rsidRPr="009405D8">
              <w:rPr>
                <w:rFonts w:ascii="Times New Roman" w:hAnsi="Times New Roman"/>
                <w:noProof/>
                <w:webHidden/>
                <w:sz w:val="24"/>
                <w:szCs w:val="24"/>
              </w:rPr>
              <w:fldChar w:fldCharType="end"/>
            </w:r>
          </w:hyperlink>
        </w:p>
        <w:p w14:paraId="5112EC2D" w14:textId="5A227B2F"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80" w:history="1">
            <w:r w:rsidR="00085F8A" w:rsidRPr="009405D8">
              <w:rPr>
                <w:rStyle w:val="Hyperlink"/>
                <w:rFonts w:ascii="Times New Roman" w:hAnsi="Times New Roman"/>
                <w:noProof/>
                <w:sz w:val="24"/>
                <w:szCs w:val="24"/>
              </w:rPr>
              <w:t>Participant E-Cigarette Use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_Toc102747880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27</w:t>
            </w:r>
            <w:r w:rsidR="00085F8A" w:rsidRPr="009405D8">
              <w:rPr>
                <w:rFonts w:ascii="Times New Roman" w:hAnsi="Times New Roman"/>
                <w:noProof/>
                <w:webHidden/>
                <w:sz w:val="24"/>
                <w:szCs w:val="24"/>
              </w:rPr>
              <w:fldChar w:fldCharType="end"/>
            </w:r>
          </w:hyperlink>
        </w:p>
        <w:p w14:paraId="5DFB4E91" w14:textId="267FB584"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81" w:history="1">
            <w:r w:rsidR="00085F8A" w:rsidRPr="009405D8">
              <w:rPr>
                <w:rStyle w:val="Hyperlink"/>
                <w:rFonts w:ascii="Times New Roman" w:hAnsi="Times New Roman"/>
                <w:noProof/>
                <w:sz w:val="24"/>
                <w:szCs w:val="24"/>
              </w:rPr>
              <w:t>Dependence Index and LGBIS Subscale Results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_Toc102747881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29</w:t>
            </w:r>
            <w:r w:rsidR="00085F8A" w:rsidRPr="009405D8">
              <w:rPr>
                <w:rFonts w:ascii="Times New Roman" w:hAnsi="Times New Roman"/>
                <w:noProof/>
                <w:webHidden/>
                <w:sz w:val="24"/>
                <w:szCs w:val="24"/>
              </w:rPr>
              <w:fldChar w:fldCharType="end"/>
            </w:r>
          </w:hyperlink>
        </w:p>
        <w:p w14:paraId="0D01F0D0" w14:textId="7212C715"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82" w:history="1">
            <w:r w:rsidR="00085F8A" w:rsidRPr="009405D8">
              <w:rPr>
                <w:rStyle w:val="Hyperlink"/>
                <w:rFonts w:ascii="Times New Roman" w:hAnsi="Times New Roman"/>
                <w:noProof/>
                <w:sz w:val="24"/>
                <w:szCs w:val="24"/>
              </w:rPr>
              <w:t>Pearson Correlation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_Toc102747882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31</w:t>
            </w:r>
            <w:r w:rsidR="00085F8A" w:rsidRPr="009405D8">
              <w:rPr>
                <w:rFonts w:ascii="Times New Roman" w:hAnsi="Times New Roman"/>
                <w:noProof/>
                <w:webHidden/>
                <w:sz w:val="24"/>
                <w:szCs w:val="24"/>
              </w:rPr>
              <w:fldChar w:fldCharType="end"/>
            </w:r>
          </w:hyperlink>
        </w:p>
        <w:p w14:paraId="1E8010C4" w14:textId="005E328E"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83" w:history="1">
            <w:r w:rsidR="00085F8A" w:rsidRPr="009405D8">
              <w:rPr>
                <w:rStyle w:val="Hyperlink"/>
                <w:rFonts w:ascii="Times New Roman" w:hAnsi="Times New Roman"/>
                <w:noProof/>
                <w:sz w:val="24"/>
                <w:szCs w:val="24"/>
              </w:rPr>
              <w:t>Regression Analysis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_Toc102747883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31</w:t>
            </w:r>
            <w:r w:rsidR="00085F8A" w:rsidRPr="009405D8">
              <w:rPr>
                <w:rFonts w:ascii="Times New Roman" w:hAnsi="Times New Roman"/>
                <w:noProof/>
                <w:webHidden/>
                <w:sz w:val="24"/>
                <w:szCs w:val="24"/>
              </w:rPr>
              <w:fldChar w:fldCharType="end"/>
            </w:r>
          </w:hyperlink>
        </w:p>
        <w:p w14:paraId="320FE155" w14:textId="46D826B8" w:rsidR="00085F8A" w:rsidRPr="009405D8" w:rsidRDefault="00D21D16" w:rsidP="009405D8">
          <w:pPr>
            <w:pStyle w:val="TOC3"/>
            <w:tabs>
              <w:tab w:val="right" w:leader="dot" w:pos="9350"/>
            </w:tabs>
            <w:spacing w:line="360" w:lineRule="auto"/>
            <w:rPr>
              <w:rFonts w:ascii="Times New Roman" w:hAnsi="Times New Roman"/>
              <w:noProof/>
              <w:sz w:val="24"/>
              <w:szCs w:val="24"/>
            </w:rPr>
          </w:pPr>
          <w:hyperlink w:anchor="_Toc102747884" w:history="1">
            <w:r w:rsidR="00085F8A" w:rsidRPr="009405D8">
              <w:rPr>
                <w:rStyle w:val="Hyperlink"/>
                <w:rFonts w:ascii="Times New Roman" w:hAnsi="Times New Roman"/>
                <w:noProof/>
                <w:sz w:val="24"/>
                <w:szCs w:val="24"/>
              </w:rPr>
              <w:t>LGBIS and Dependence - uncontrolled for demographics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_Toc102747884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31</w:t>
            </w:r>
            <w:r w:rsidR="00085F8A" w:rsidRPr="009405D8">
              <w:rPr>
                <w:rFonts w:ascii="Times New Roman" w:hAnsi="Times New Roman"/>
                <w:noProof/>
                <w:webHidden/>
                <w:sz w:val="24"/>
                <w:szCs w:val="24"/>
              </w:rPr>
              <w:fldChar w:fldCharType="end"/>
            </w:r>
          </w:hyperlink>
        </w:p>
        <w:p w14:paraId="26444136" w14:textId="59766C6B" w:rsidR="00085F8A" w:rsidRPr="009405D8" w:rsidRDefault="00D21D16" w:rsidP="009405D8">
          <w:pPr>
            <w:pStyle w:val="TOC3"/>
            <w:tabs>
              <w:tab w:val="right" w:leader="dot" w:pos="9350"/>
            </w:tabs>
            <w:spacing w:line="360" w:lineRule="auto"/>
            <w:rPr>
              <w:rFonts w:ascii="Times New Roman" w:hAnsi="Times New Roman"/>
              <w:noProof/>
              <w:sz w:val="24"/>
              <w:szCs w:val="24"/>
            </w:rPr>
          </w:pPr>
          <w:hyperlink w:anchor="_Toc102747885" w:history="1">
            <w:r w:rsidR="00085F8A" w:rsidRPr="009405D8">
              <w:rPr>
                <w:rStyle w:val="Hyperlink"/>
                <w:rFonts w:ascii="Times New Roman" w:hAnsi="Times New Roman"/>
                <w:noProof/>
                <w:sz w:val="24"/>
                <w:szCs w:val="24"/>
              </w:rPr>
              <w:t>LGBIS and Dependence – Controlling for Participant Characteristics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_Toc102747885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33</w:t>
            </w:r>
            <w:r w:rsidR="00085F8A" w:rsidRPr="009405D8">
              <w:rPr>
                <w:rFonts w:ascii="Times New Roman" w:hAnsi="Times New Roman"/>
                <w:noProof/>
                <w:webHidden/>
                <w:sz w:val="24"/>
                <w:szCs w:val="24"/>
              </w:rPr>
              <w:fldChar w:fldCharType="end"/>
            </w:r>
          </w:hyperlink>
        </w:p>
        <w:p w14:paraId="23868B76" w14:textId="393F39D2" w:rsidR="00085F8A" w:rsidRPr="009405D8" w:rsidRDefault="00D21D16" w:rsidP="009405D8">
          <w:pPr>
            <w:pStyle w:val="TOC1"/>
            <w:spacing w:line="360" w:lineRule="auto"/>
          </w:pPr>
          <w:hyperlink w:anchor="_Toc102747886" w:history="1">
            <w:r w:rsidR="00085F8A" w:rsidRPr="009405D8">
              <w:rPr>
                <w:rStyle w:val="Hyperlink"/>
              </w:rPr>
              <w:t>Chapter 5</w:t>
            </w:r>
            <w:r w:rsidR="00085F8A" w:rsidRPr="009405D8">
              <w:rPr>
                <w:webHidden/>
              </w:rPr>
              <w:tab/>
            </w:r>
            <w:r w:rsidR="00085F8A" w:rsidRPr="009405D8">
              <w:rPr>
                <w:webHidden/>
              </w:rPr>
              <w:fldChar w:fldCharType="begin"/>
            </w:r>
            <w:r w:rsidR="00085F8A" w:rsidRPr="009405D8">
              <w:rPr>
                <w:webHidden/>
              </w:rPr>
              <w:instrText xml:space="preserve"> PAGEREF _Toc102747886 \h </w:instrText>
            </w:r>
            <w:r w:rsidR="00085F8A" w:rsidRPr="009405D8">
              <w:rPr>
                <w:webHidden/>
              </w:rPr>
            </w:r>
            <w:r w:rsidR="00085F8A" w:rsidRPr="009405D8">
              <w:rPr>
                <w:webHidden/>
              </w:rPr>
              <w:fldChar w:fldCharType="separate"/>
            </w:r>
            <w:r w:rsidR="00085F8A" w:rsidRPr="009405D8">
              <w:rPr>
                <w:webHidden/>
              </w:rPr>
              <w:t>37</w:t>
            </w:r>
            <w:r w:rsidR="00085F8A" w:rsidRPr="009405D8">
              <w:rPr>
                <w:webHidden/>
              </w:rPr>
              <w:fldChar w:fldCharType="end"/>
            </w:r>
          </w:hyperlink>
        </w:p>
        <w:p w14:paraId="7BA0F558" w14:textId="321E5EAD" w:rsidR="00085F8A" w:rsidRPr="009405D8" w:rsidRDefault="00D21D16" w:rsidP="009405D8">
          <w:pPr>
            <w:pStyle w:val="TOC1"/>
            <w:spacing w:line="360" w:lineRule="auto"/>
          </w:pPr>
          <w:hyperlink w:anchor="_Toc102747887" w:history="1">
            <w:r w:rsidR="00085F8A" w:rsidRPr="009405D8">
              <w:rPr>
                <w:rStyle w:val="Hyperlink"/>
              </w:rPr>
              <w:t>Discussion</w:t>
            </w:r>
            <w:r w:rsidR="00085F8A" w:rsidRPr="009405D8">
              <w:rPr>
                <w:webHidden/>
              </w:rPr>
              <w:tab/>
            </w:r>
            <w:r w:rsidR="00085F8A" w:rsidRPr="009405D8">
              <w:rPr>
                <w:webHidden/>
              </w:rPr>
              <w:fldChar w:fldCharType="begin"/>
            </w:r>
            <w:r w:rsidR="00085F8A" w:rsidRPr="009405D8">
              <w:rPr>
                <w:webHidden/>
              </w:rPr>
              <w:instrText xml:space="preserve"> PAGEREF _Toc102747887 \h </w:instrText>
            </w:r>
            <w:r w:rsidR="00085F8A" w:rsidRPr="009405D8">
              <w:rPr>
                <w:webHidden/>
              </w:rPr>
            </w:r>
            <w:r w:rsidR="00085F8A" w:rsidRPr="009405D8">
              <w:rPr>
                <w:webHidden/>
              </w:rPr>
              <w:fldChar w:fldCharType="separate"/>
            </w:r>
            <w:r w:rsidR="00085F8A" w:rsidRPr="009405D8">
              <w:rPr>
                <w:webHidden/>
              </w:rPr>
              <w:t>37</w:t>
            </w:r>
            <w:r w:rsidR="00085F8A" w:rsidRPr="009405D8">
              <w:rPr>
                <w:webHidden/>
              </w:rPr>
              <w:fldChar w:fldCharType="end"/>
            </w:r>
          </w:hyperlink>
        </w:p>
        <w:p w14:paraId="68F13C1C" w14:textId="18FD7A0E"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88" w:history="1">
            <w:r w:rsidR="00085F8A" w:rsidRPr="009405D8">
              <w:rPr>
                <w:rStyle w:val="Hyperlink"/>
                <w:rFonts w:ascii="Times New Roman" w:hAnsi="Times New Roman"/>
                <w:noProof/>
                <w:sz w:val="24"/>
                <w:szCs w:val="24"/>
              </w:rPr>
              <w:t>Research Question 1: Relationship Between the LGBIS and Dependence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_Toc102747888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38</w:t>
            </w:r>
            <w:r w:rsidR="00085F8A" w:rsidRPr="009405D8">
              <w:rPr>
                <w:rFonts w:ascii="Times New Roman" w:hAnsi="Times New Roman"/>
                <w:noProof/>
                <w:webHidden/>
                <w:sz w:val="24"/>
                <w:szCs w:val="24"/>
              </w:rPr>
              <w:fldChar w:fldCharType="end"/>
            </w:r>
          </w:hyperlink>
        </w:p>
        <w:p w14:paraId="099BE3DA" w14:textId="47ABAC66"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89" w:history="1">
            <w:r w:rsidR="00085F8A" w:rsidRPr="009405D8">
              <w:rPr>
                <w:rStyle w:val="Hyperlink"/>
                <w:rFonts w:ascii="Times New Roman" w:hAnsi="Times New Roman"/>
                <w:noProof/>
                <w:sz w:val="24"/>
                <w:szCs w:val="24"/>
              </w:rPr>
              <w:t>Research Question 2: Relationship between Individual LGBIS Subscales and Dependence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_Toc102747889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39</w:t>
            </w:r>
            <w:r w:rsidR="00085F8A" w:rsidRPr="009405D8">
              <w:rPr>
                <w:rFonts w:ascii="Times New Roman" w:hAnsi="Times New Roman"/>
                <w:noProof/>
                <w:webHidden/>
                <w:sz w:val="24"/>
                <w:szCs w:val="24"/>
              </w:rPr>
              <w:fldChar w:fldCharType="end"/>
            </w:r>
          </w:hyperlink>
        </w:p>
        <w:p w14:paraId="3C80E854" w14:textId="2646AD84" w:rsidR="00085F8A" w:rsidRPr="009405D8" w:rsidRDefault="00D21D16" w:rsidP="009405D8">
          <w:pPr>
            <w:pStyle w:val="TOC3"/>
            <w:tabs>
              <w:tab w:val="right" w:leader="dot" w:pos="9350"/>
            </w:tabs>
            <w:spacing w:line="360" w:lineRule="auto"/>
            <w:rPr>
              <w:rFonts w:ascii="Times New Roman" w:hAnsi="Times New Roman"/>
              <w:noProof/>
              <w:sz w:val="24"/>
              <w:szCs w:val="24"/>
            </w:rPr>
          </w:pPr>
          <w:hyperlink w:anchor="_Toc102747890" w:history="1">
            <w:r w:rsidR="00085F8A" w:rsidRPr="009405D8">
              <w:rPr>
                <w:rStyle w:val="Hyperlink"/>
                <w:rFonts w:ascii="Times New Roman" w:hAnsi="Times New Roman"/>
                <w:noProof/>
                <w:sz w:val="24"/>
                <w:szCs w:val="24"/>
              </w:rPr>
              <w:t>Subscales Assessing Outside Factors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_Toc102747890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39</w:t>
            </w:r>
            <w:r w:rsidR="00085F8A" w:rsidRPr="009405D8">
              <w:rPr>
                <w:rFonts w:ascii="Times New Roman" w:hAnsi="Times New Roman"/>
                <w:noProof/>
                <w:webHidden/>
                <w:sz w:val="24"/>
                <w:szCs w:val="24"/>
              </w:rPr>
              <w:fldChar w:fldCharType="end"/>
            </w:r>
          </w:hyperlink>
        </w:p>
        <w:p w14:paraId="385DB8F4" w14:textId="51BAA6FD" w:rsidR="00085F8A" w:rsidRPr="009405D8" w:rsidRDefault="00D21D16" w:rsidP="009405D8">
          <w:pPr>
            <w:pStyle w:val="TOC3"/>
            <w:tabs>
              <w:tab w:val="right" w:leader="dot" w:pos="9350"/>
            </w:tabs>
            <w:spacing w:line="360" w:lineRule="auto"/>
            <w:rPr>
              <w:rFonts w:ascii="Times New Roman" w:hAnsi="Times New Roman"/>
              <w:noProof/>
              <w:sz w:val="24"/>
              <w:szCs w:val="24"/>
            </w:rPr>
          </w:pPr>
          <w:hyperlink w:anchor="_Toc102747891" w:history="1">
            <w:r w:rsidR="00085F8A" w:rsidRPr="009405D8">
              <w:rPr>
                <w:rStyle w:val="Hyperlink"/>
                <w:rFonts w:ascii="Times New Roman" w:hAnsi="Times New Roman"/>
                <w:noProof/>
                <w:sz w:val="24"/>
                <w:szCs w:val="24"/>
              </w:rPr>
              <w:t>Subscales Assessing Internal Struggle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_Toc102747891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40</w:t>
            </w:r>
            <w:r w:rsidR="00085F8A" w:rsidRPr="009405D8">
              <w:rPr>
                <w:rFonts w:ascii="Times New Roman" w:hAnsi="Times New Roman"/>
                <w:noProof/>
                <w:webHidden/>
                <w:sz w:val="24"/>
                <w:szCs w:val="24"/>
              </w:rPr>
              <w:fldChar w:fldCharType="end"/>
            </w:r>
          </w:hyperlink>
        </w:p>
        <w:p w14:paraId="7E8D4BB1" w14:textId="30D70E3F" w:rsidR="00085F8A" w:rsidRPr="009405D8" w:rsidRDefault="00D21D16" w:rsidP="009405D8">
          <w:pPr>
            <w:pStyle w:val="TOC3"/>
            <w:tabs>
              <w:tab w:val="right" w:leader="dot" w:pos="9350"/>
            </w:tabs>
            <w:spacing w:line="360" w:lineRule="auto"/>
            <w:rPr>
              <w:rFonts w:ascii="Times New Roman" w:hAnsi="Times New Roman"/>
              <w:noProof/>
              <w:sz w:val="24"/>
              <w:szCs w:val="24"/>
            </w:rPr>
          </w:pPr>
          <w:hyperlink w:anchor="_Toc102747892" w:history="1">
            <w:r w:rsidR="00085F8A" w:rsidRPr="009405D8">
              <w:rPr>
                <w:rStyle w:val="Hyperlink"/>
                <w:rFonts w:ascii="Times New Roman" w:hAnsi="Times New Roman"/>
                <w:noProof/>
                <w:sz w:val="24"/>
                <w:szCs w:val="24"/>
              </w:rPr>
              <w:t>Subscales Assessing Positive Feelings Towards Identity</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_Toc102747892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40</w:t>
            </w:r>
            <w:r w:rsidR="00085F8A" w:rsidRPr="009405D8">
              <w:rPr>
                <w:rFonts w:ascii="Times New Roman" w:hAnsi="Times New Roman"/>
                <w:noProof/>
                <w:webHidden/>
                <w:sz w:val="24"/>
                <w:szCs w:val="24"/>
              </w:rPr>
              <w:fldChar w:fldCharType="end"/>
            </w:r>
          </w:hyperlink>
        </w:p>
        <w:p w14:paraId="0D9DCA74" w14:textId="1DBB7A07"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93" w:history="1">
            <w:r w:rsidR="00085F8A" w:rsidRPr="009405D8">
              <w:rPr>
                <w:rStyle w:val="Hyperlink"/>
                <w:rFonts w:ascii="Times New Roman" w:hAnsi="Times New Roman"/>
                <w:noProof/>
                <w:sz w:val="24"/>
                <w:szCs w:val="24"/>
              </w:rPr>
              <w:t>Dependence vs Use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_Toc102747893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42</w:t>
            </w:r>
            <w:r w:rsidR="00085F8A" w:rsidRPr="009405D8">
              <w:rPr>
                <w:rFonts w:ascii="Times New Roman" w:hAnsi="Times New Roman"/>
                <w:noProof/>
                <w:webHidden/>
                <w:sz w:val="24"/>
                <w:szCs w:val="24"/>
              </w:rPr>
              <w:fldChar w:fldCharType="end"/>
            </w:r>
          </w:hyperlink>
        </w:p>
        <w:p w14:paraId="796C6F12" w14:textId="59CB3166"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94" w:history="1">
            <w:r w:rsidR="00085F8A" w:rsidRPr="009405D8">
              <w:rPr>
                <w:rStyle w:val="Hyperlink"/>
                <w:rFonts w:ascii="Times New Roman" w:hAnsi="Times New Roman"/>
                <w:noProof/>
                <w:sz w:val="24"/>
                <w:szCs w:val="24"/>
              </w:rPr>
              <w:t>Limitations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_Toc102747894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43</w:t>
            </w:r>
            <w:r w:rsidR="00085F8A" w:rsidRPr="009405D8">
              <w:rPr>
                <w:rFonts w:ascii="Times New Roman" w:hAnsi="Times New Roman"/>
                <w:noProof/>
                <w:webHidden/>
                <w:sz w:val="24"/>
                <w:szCs w:val="24"/>
              </w:rPr>
              <w:fldChar w:fldCharType="end"/>
            </w:r>
          </w:hyperlink>
        </w:p>
        <w:p w14:paraId="4FEE08D0" w14:textId="2E039472"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95" w:history="1">
            <w:r w:rsidR="00085F8A" w:rsidRPr="009405D8">
              <w:rPr>
                <w:rStyle w:val="Hyperlink"/>
                <w:rFonts w:ascii="Times New Roman" w:hAnsi="Times New Roman"/>
                <w:noProof/>
                <w:sz w:val="24"/>
                <w:szCs w:val="24"/>
              </w:rPr>
              <w:t>Recommendations for Future Studies</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_Toc102747895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44</w:t>
            </w:r>
            <w:r w:rsidR="00085F8A" w:rsidRPr="009405D8">
              <w:rPr>
                <w:rFonts w:ascii="Times New Roman" w:hAnsi="Times New Roman"/>
                <w:noProof/>
                <w:webHidden/>
                <w:sz w:val="24"/>
                <w:szCs w:val="24"/>
              </w:rPr>
              <w:fldChar w:fldCharType="end"/>
            </w:r>
          </w:hyperlink>
        </w:p>
        <w:p w14:paraId="79D4F664" w14:textId="78BE8CC7"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96" w:history="1">
            <w:r w:rsidR="00085F8A" w:rsidRPr="009405D8">
              <w:rPr>
                <w:rStyle w:val="Hyperlink"/>
                <w:rFonts w:ascii="Times New Roman" w:hAnsi="Times New Roman"/>
                <w:noProof/>
                <w:sz w:val="24"/>
                <w:szCs w:val="24"/>
              </w:rPr>
              <w:t>Implications for Practice</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_Toc102747896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45</w:t>
            </w:r>
            <w:r w:rsidR="00085F8A" w:rsidRPr="009405D8">
              <w:rPr>
                <w:rFonts w:ascii="Times New Roman" w:hAnsi="Times New Roman"/>
                <w:noProof/>
                <w:webHidden/>
                <w:sz w:val="24"/>
                <w:szCs w:val="24"/>
              </w:rPr>
              <w:fldChar w:fldCharType="end"/>
            </w:r>
          </w:hyperlink>
        </w:p>
        <w:p w14:paraId="79FD4A91" w14:textId="463DED17" w:rsidR="00085F8A" w:rsidRPr="009405D8" w:rsidRDefault="00D21D16" w:rsidP="009405D8">
          <w:pPr>
            <w:pStyle w:val="TOC2"/>
            <w:tabs>
              <w:tab w:val="right" w:leader="dot" w:pos="9350"/>
            </w:tabs>
            <w:spacing w:line="360" w:lineRule="auto"/>
            <w:rPr>
              <w:rFonts w:ascii="Times New Roman" w:hAnsi="Times New Roman"/>
              <w:noProof/>
              <w:sz w:val="24"/>
              <w:szCs w:val="24"/>
            </w:rPr>
          </w:pPr>
          <w:hyperlink w:anchor="_Toc102747897" w:history="1">
            <w:r w:rsidR="00085F8A" w:rsidRPr="009405D8">
              <w:rPr>
                <w:rStyle w:val="Hyperlink"/>
                <w:rFonts w:ascii="Times New Roman" w:hAnsi="Times New Roman"/>
                <w:noProof/>
                <w:sz w:val="24"/>
                <w:szCs w:val="24"/>
              </w:rPr>
              <w:t>Conclusions/Discussion</w:t>
            </w:r>
            <w:r w:rsidR="00085F8A" w:rsidRPr="009405D8">
              <w:rPr>
                <w:rFonts w:ascii="Times New Roman" w:hAnsi="Times New Roman"/>
                <w:noProof/>
                <w:webHidden/>
                <w:sz w:val="24"/>
                <w:szCs w:val="24"/>
              </w:rPr>
              <w:tab/>
            </w:r>
            <w:r w:rsidR="00085F8A" w:rsidRPr="009405D8">
              <w:rPr>
                <w:rFonts w:ascii="Times New Roman" w:hAnsi="Times New Roman"/>
                <w:noProof/>
                <w:webHidden/>
                <w:sz w:val="24"/>
                <w:szCs w:val="24"/>
              </w:rPr>
              <w:fldChar w:fldCharType="begin"/>
            </w:r>
            <w:r w:rsidR="00085F8A" w:rsidRPr="009405D8">
              <w:rPr>
                <w:rFonts w:ascii="Times New Roman" w:hAnsi="Times New Roman"/>
                <w:noProof/>
                <w:webHidden/>
                <w:sz w:val="24"/>
                <w:szCs w:val="24"/>
              </w:rPr>
              <w:instrText xml:space="preserve"> PAGEREF _Toc102747897 \h </w:instrText>
            </w:r>
            <w:r w:rsidR="00085F8A" w:rsidRPr="009405D8">
              <w:rPr>
                <w:rFonts w:ascii="Times New Roman" w:hAnsi="Times New Roman"/>
                <w:noProof/>
                <w:webHidden/>
                <w:sz w:val="24"/>
                <w:szCs w:val="24"/>
              </w:rPr>
            </w:r>
            <w:r w:rsidR="00085F8A" w:rsidRPr="009405D8">
              <w:rPr>
                <w:rFonts w:ascii="Times New Roman" w:hAnsi="Times New Roman"/>
                <w:noProof/>
                <w:webHidden/>
                <w:sz w:val="24"/>
                <w:szCs w:val="24"/>
              </w:rPr>
              <w:fldChar w:fldCharType="separate"/>
            </w:r>
            <w:r w:rsidR="00085F8A" w:rsidRPr="009405D8">
              <w:rPr>
                <w:rFonts w:ascii="Times New Roman" w:hAnsi="Times New Roman"/>
                <w:noProof/>
                <w:webHidden/>
                <w:sz w:val="24"/>
                <w:szCs w:val="24"/>
              </w:rPr>
              <w:t>46</w:t>
            </w:r>
            <w:r w:rsidR="00085F8A" w:rsidRPr="009405D8">
              <w:rPr>
                <w:rFonts w:ascii="Times New Roman" w:hAnsi="Times New Roman"/>
                <w:noProof/>
                <w:webHidden/>
                <w:sz w:val="24"/>
                <w:szCs w:val="24"/>
              </w:rPr>
              <w:fldChar w:fldCharType="end"/>
            </w:r>
          </w:hyperlink>
        </w:p>
        <w:p w14:paraId="0522A0C7" w14:textId="1D6AEA9C" w:rsidR="00085F8A" w:rsidRPr="009405D8" w:rsidRDefault="00D21D16" w:rsidP="009405D8">
          <w:pPr>
            <w:pStyle w:val="TOC1"/>
            <w:spacing w:line="360" w:lineRule="auto"/>
          </w:pPr>
          <w:hyperlink w:anchor="_Toc102747898" w:history="1">
            <w:r w:rsidR="00085F8A" w:rsidRPr="009405D8">
              <w:rPr>
                <w:rStyle w:val="Hyperlink"/>
              </w:rPr>
              <w:t>References</w:t>
            </w:r>
            <w:r w:rsidR="00085F8A" w:rsidRPr="009405D8">
              <w:rPr>
                <w:webHidden/>
              </w:rPr>
              <w:tab/>
            </w:r>
            <w:r w:rsidR="00085F8A" w:rsidRPr="009405D8">
              <w:rPr>
                <w:webHidden/>
              </w:rPr>
              <w:fldChar w:fldCharType="begin"/>
            </w:r>
            <w:r w:rsidR="00085F8A" w:rsidRPr="009405D8">
              <w:rPr>
                <w:webHidden/>
              </w:rPr>
              <w:instrText xml:space="preserve"> PAGEREF _Toc102747898 \h </w:instrText>
            </w:r>
            <w:r w:rsidR="00085F8A" w:rsidRPr="009405D8">
              <w:rPr>
                <w:webHidden/>
              </w:rPr>
            </w:r>
            <w:r w:rsidR="00085F8A" w:rsidRPr="009405D8">
              <w:rPr>
                <w:webHidden/>
              </w:rPr>
              <w:fldChar w:fldCharType="separate"/>
            </w:r>
            <w:r w:rsidR="00085F8A" w:rsidRPr="009405D8">
              <w:rPr>
                <w:webHidden/>
              </w:rPr>
              <w:t>48</w:t>
            </w:r>
            <w:r w:rsidR="00085F8A" w:rsidRPr="009405D8">
              <w:rPr>
                <w:webHidden/>
              </w:rPr>
              <w:fldChar w:fldCharType="end"/>
            </w:r>
          </w:hyperlink>
        </w:p>
        <w:p w14:paraId="1C7EAEC3" w14:textId="2CBAFC82" w:rsidR="00085F8A" w:rsidRPr="009405D8" w:rsidRDefault="00D21D16" w:rsidP="009405D8">
          <w:pPr>
            <w:pStyle w:val="TOC1"/>
            <w:spacing w:line="360" w:lineRule="auto"/>
          </w:pPr>
          <w:hyperlink w:anchor="_Toc102747899" w:history="1">
            <w:r w:rsidR="00085F8A" w:rsidRPr="009405D8">
              <w:rPr>
                <w:rStyle w:val="Hyperlink"/>
              </w:rPr>
              <w:t>Appendix A: Recruitment Organizations/Businesses</w:t>
            </w:r>
            <w:r w:rsidR="00085F8A" w:rsidRPr="009405D8">
              <w:rPr>
                <w:webHidden/>
              </w:rPr>
              <w:tab/>
            </w:r>
            <w:r w:rsidR="00085F8A" w:rsidRPr="009405D8">
              <w:rPr>
                <w:webHidden/>
              </w:rPr>
              <w:fldChar w:fldCharType="begin"/>
            </w:r>
            <w:r w:rsidR="00085F8A" w:rsidRPr="009405D8">
              <w:rPr>
                <w:webHidden/>
              </w:rPr>
              <w:instrText xml:space="preserve"> PAGEREF _Toc102747899 \h </w:instrText>
            </w:r>
            <w:r w:rsidR="00085F8A" w:rsidRPr="009405D8">
              <w:rPr>
                <w:webHidden/>
              </w:rPr>
            </w:r>
            <w:r w:rsidR="00085F8A" w:rsidRPr="009405D8">
              <w:rPr>
                <w:webHidden/>
              </w:rPr>
              <w:fldChar w:fldCharType="separate"/>
            </w:r>
            <w:r w:rsidR="00085F8A" w:rsidRPr="009405D8">
              <w:rPr>
                <w:webHidden/>
              </w:rPr>
              <w:t>52</w:t>
            </w:r>
            <w:r w:rsidR="00085F8A" w:rsidRPr="009405D8">
              <w:rPr>
                <w:webHidden/>
              </w:rPr>
              <w:fldChar w:fldCharType="end"/>
            </w:r>
          </w:hyperlink>
        </w:p>
        <w:p w14:paraId="430338B8" w14:textId="1F9EBEBC" w:rsidR="00085F8A" w:rsidRPr="009405D8" w:rsidRDefault="00D21D16" w:rsidP="009405D8">
          <w:pPr>
            <w:pStyle w:val="TOC1"/>
            <w:spacing w:line="360" w:lineRule="auto"/>
          </w:pPr>
          <w:hyperlink w:anchor="_Toc102747900" w:history="1">
            <w:r w:rsidR="00085F8A" w:rsidRPr="009405D8">
              <w:rPr>
                <w:rStyle w:val="Hyperlink"/>
                <w:lang w:val="en"/>
              </w:rPr>
              <w:t>Appendix B: LGBIS</w:t>
            </w:r>
            <w:r w:rsidR="00085F8A" w:rsidRPr="009405D8">
              <w:rPr>
                <w:webHidden/>
              </w:rPr>
              <w:tab/>
            </w:r>
            <w:r w:rsidR="00085F8A" w:rsidRPr="009405D8">
              <w:rPr>
                <w:webHidden/>
              </w:rPr>
              <w:fldChar w:fldCharType="begin"/>
            </w:r>
            <w:r w:rsidR="00085F8A" w:rsidRPr="009405D8">
              <w:rPr>
                <w:webHidden/>
              </w:rPr>
              <w:instrText xml:space="preserve"> PAGEREF _Toc102747900 \h </w:instrText>
            </w:r>
            <w:r w:rsidR="00085F8A" w:rsidRPr="009405D8">
              <w:rPr>
                <w:webHidden/>
              </w:rPr>
            </w:r>
            <w:r w:rsidR="00085F8A" w:rsidRPr="009405D8">
              <w:rPr>
                <w:webHidden/>
              </w:rPr>
              <w:fldChar w:fldCharType="separate"/>
            </w:r>
            <w:r w:rsidR="00085F8A" w:rsidRPr="009405D8">
              <w:rPr>
                <w:webHidden/>
              </w:rPr>
              <w:t>68</w:t>
            </w:r>
            <w:r w:rsidR="00085F8A" w:rsidRPr="009405D8">
              <w:rPr>
                <w:webHidden/>
              </w:rPr>
              <w:fldChar w:fldCharType="end"/>
            </w:r>
          </w:hyperlink>
        </w:p>
        <w:p w14:paraId="6DA3C86D" w14:textId="318C0182" w:rsidR="00085F8A" w:rsidRPr="009405D8" w:rsidRDefault="00D21D16" w:rsidP="009405D8">
          <w:pPr>
            <w:pStyle w:val="TOC1"/>
            <w:spacing w:line="360" w:lineRule="auto"/>
          </w:pPr>
          <w:hyperlink w:anchor="_Toc102747901" w:history="1">
            <w:r w:rsidR="00085F8A" w:rsidRPr="009405D8">
              <w:rPr>
                <w:rStyle w:val="Hyperlink"/>
                <w:lang w:val="en"/>
              </w:rPr>
              <w:t>Appendix C PS-ECDI</w:t>
            </w:r>
            <w:r w:rsidR="00085F8A" w:rsidRPr="009405D8">
              <w:rPr>
                <w:webHidden/>
              </w:rPr>
              <w:tab/>
            </w:r>
            <w:r w:rsidR="00085F8A" w:rsidRPr="009405D8">
              <w:rPr>
                <w:webHidden/>
              </w:rPr>
              <w:fldChar w:fldCharType="begin"/>
            </w:r>
            <w:r w:rsidR="00085F8A" w:rsidRPr="009405D8">
              <w:rPr>
                <w:webHidden/>
              </w:rPr>
              <w:instrText xml:space="preserve"> PAGEREF _Toc102747901 \h </w:instrText>
            </w:r>
            <w:r w:rsidR="00085F8A" w:rsidRPr="009405D8">
              <w:rPr>
                <w:webHidden/>
              </w:rPr>
            </w:r>
            <w:r w:rsidR="00085F8A" w:rsidRPr="009405D8">
              <w:rPr>
                <w:webHidden/>
              </w:rPr>
              <w:fldChar w:fldCharType="separate"/>
            </w:r>
            <w:r w:rsidR="00085F8A" w:rsidRPr="009405D8">
              <w:rPr>
                <w:webHidden/>
              </w:rPr>
              <w:t>72</w:t>
            </w:r>
            <w:r w:rsidR="00085F8A" w:rsidRPr="009405D8">
              <w:rPr>
                <w:webHidden/>
              </w:rPr>
              <w:fldChar w:fldCharType="end"/>
            </w:r>
          </w:hyperlink>
        </w:p>
        <w:p w14:paraId="3F4CF8C8" w14:textId="6E8D5CF1" w:rsidR="00085F8A" w:rsidRPr="009405D8" w:rsidRDefault="00D21D16" w:rsidP="009405D8">
          <w:pPr>
            <w:pStyle w:val="TOC1"/>
            <w:spacing w:line="360" w:lineRule="auto"/>
          </w:pPr>
          <w:hyperlink w:anchor="_Toc102747902" w:history="1">
            <w:r w:rsidR="00085F8A" w:rsidRPr="009405D8">
              <w:rPr>
                <w:rStyle w:val="Hyperlink"/>
                <w:lang w:val="en"/>
              </w:rPr>
              <w:t>Appendix D: Consent Form</w:t>
            </w:r>
            <w:r w:rsidR="00085F8A" w:rsidRPr="009405D8">
              <w:rPr>
                <w:webHidden/>
              </w:rPr>
              <w:tab/>
            </w:r>
            <w:r w:rsidR="00085F8A" w:rsidRPr="009405D8">
              <w:rPr>
                <w:webHidden/>
              </w:rPr>
              <w:fldChar w:fldCharType="begin"/>
            </w:r>
            <w:r w:rsidR="00085F8A" w:rsidRPr="009405D8">
              <w:rPr>
                <w:webHidden/>
              </w:rPr>
              <w:instrText xml:space="preserve"> PAGEREF _Toc102747902 \h </w:instrText>
            </w:r>
            <w:r w:rsidR="00085F8A" w:rsidRPr="009405D8">
              <w:rPr>
                <w:webHidden/>
              </w:rPr>
            </w:r>
            <w:r w:rsidR="00085F8A" w:rsidRPr="009405D8">
              <w:rPr>
                <w:webHidden/>
              </w:rPr>
              <w:fldChar w:fldCharType="separate"/>
            </w:r>
            <w:r w:rsidR="00085F8A" w:rsidRPr="009405D8">
              <w:rPr>
                <w:webHidden/>
              </w:rPr>
              <w:t>73</w:t>
            </w:r>
            <w:r w:rsidR="00085F8A" w:rsidRPr="009405D8">
              <w:rPr>
                <w:webHidden/>
              </w:rPr>
              <w:fldChar w:fldCharType="end"/>
            </w:r>
          </w:hyperlink>
        </w:p>
        <w:p w14:paraId="06F0DBD0" w14:textId="536C7BA7" w:rsidR="00085F8A" w:rsidRPr="009405D8" w:rsidRDefault="00D21D16" w:rsidP="009405D8">
          <w:pPr>
            <w:pStyle w:val="TOC1"/>
            <w:spacing w:line="360" w:lineRule="auto"/>
          </w:pPr>
          <w:hyperlink w:anchor="_Toc102747903" w:history="1">
            <w:r w:rsidR="00085F8A" w:rsidRPr="009405D8">
              <w:rPr>
                <w:rStyle w:val="Hyperlink"/>
              </w:rPr>
              <w:t>Appendix E: Full Survey</w:t>
            </w:r>
            <w:r w:rsidR="00085F8A" w:rsidRPr="009405D8">
              <w:rPr>
                <w:webHidden/>
              </w:rPr>
              <w:tab/>
            </w:r>
            <w:r w:rsidR="00085F8A" w:rsidRPr="009405D8">
              <w:rPr>
                <w:webHidden/>
              </w:rPr>
              <w:fldChar w:fldCharType="begin"/>
            </w:r>
            <w:r w:rsidR="00085F8A" w:rsidRPr="009405D8">
              <w:rPr>
                <w:webHidden/>
              </w:rPr>
              <w:instrText xml:space="preserve"> PAGEREF _Toc102747903 \h </w:instrText>
            </w:r>
            <w:r w:rsidR="00085F8A" w:rsidRPr="009405D8">
              <w:rPr>
                <w:webHidden/>
              </w:rPr>
            </w:r>
            <w:r w:rsidR="00085F8A" w:rsidRPr="009405D8">
              <w:rPr>
                <w:webHidden/>
              </w:rPr>
              <w:fldChar w:fldCharType="separate"/>
            </w:r>
            <w:r w:rsidR="00085F8A" w:rsidRPr="009405D8">
              <w:rPr>
                <w:webHidden/>
              </w:rPr>
              <w:t>74</w:t>
            </w:r>
            <w:r w:rsidR="00085F8A" w:rsidRPr="009405D8">
              <w:rPr>
                <w:webHidden/>
              </w:rPr>
              <w:fldChar w:fldCharType="end"/>
            </w:r>
          </w:hyperlink>
        </w:p>
        <w:p w14:paraId="6490F010" w14:textId="612D7528" w:rsidR="00C9045A" w:rsidRPr="00D30303" w:rsidRDefault="00C9045A" w:rsidP="009405D8">
          <w:pPr>
            <w:spacing w:line="360" w:lineRule="auto"/>
            <w:rPr>
              <w:rFonts w:ascii="Times New Roman" w:hAnsi="Times New Roman" w:cs="Times New Roman"/>
              <w:sz w:val="24"/>
              <w:szCs w:val="24"/>
            </w:rPr>
          </w:pPr>
          <w:r w:rsidRPr="009405D8">
            <w:rPr>
              <w:rFonts w:ascii="Times New Roman" w:hAnsi="Times New Roman" w:cs="Times New Roman"/>
              <w:b/>
              <w:bCs/>
              <w:noProof/>
              <w:sz w:val="24"/>
              <w:szCs w:val="24"/>
            </w:rPr>
            <w:fldChar w:fldCharType="end"/>
          </w:r>
        </w:p>
      </w:sdtContent>
    </w:sdt>
    <w:p w14:paraId="20311C9C" w14:textId="77777777" w:rsidR="00921C21" w:rsidRDefault="00921C21">
      <w:pPr>
        <w:rPr>
          <w:rFonts w:ascii="Times New Roman" w:eastAsiaTheme="majorEastAsia" w:hAnsi="Times New Roman" w:cstheme="majorBidi"/>
          <w:sz w:val="32"/>
          <w:szCs w:val="32"/>
        </w:rPr>
      </w:pPr>
      <w:r>
        <w:br w:type="page"/>
      </w:r>
    </w:p>
    <w:p w14:paraId="2627EF3E" w14:textId="494CBE66" w:rsidR="00A2715B" w:rsidRPr="002951BD" w:rsidRDefault="00D30303" w:rsidP="002951BD">
      <w:pPr>
        <w:pStyle w:val="Heading1"/>
        <w:spacing w:after="240"/>
      </w:pPr>
      <w:r w:rsidRPr="002951BD">
        <w:lastRenderedPageBreak/>
        <w:t>Abstract:</w:t>
      </w:r>
    </w:p>
    <w:p w14:paraId="4E136F1C" w14:textId="1F869D5B" w:rsidR="00C37FE0" w:rsidRPr="00D30303" w:rsidRDefault="00D30303" w:rsidP="00D30303">
      <w:pPr>
        <w:spacing w:line="480" w:lineRule="auto"/>
        <w:rPr>
          <w:rFonts w:ascii="Times New Roman" w:hAnsi="Times New Roman" w:cs="Times New Roman"/>
          <w:sz w:val="24"/>
          <w:szCs w:val="24"/>
        </w:rPr>
        <w:sectPr w:rsidR="00C37FE0" w:rsidRPr="00D30303" w:rsidSect="00D81355">
          <w:footerReference w:type="default" r:id="rId17"/>
          <w:footerReference w:type="first" r:id="rId18"/>
          <w:pgSz w:w="12240" w:h="15840"/>
          <w:pgMar w:top="1440" w:right="1440" w:bottom="1440" w:left="1440" w:header="720" w:footer="720" w:gutter="0"/>
          <w:pgNumType w:fmt="lowerRoman" w:start="4"/>
          <w:cols w:space="720"/>
          <w:titlePg/>
          <w:docGrid w:linePitch="360"/>
        </w:sectPr>
      </w:pPr>
      <w:r w:rsidRPr="00D30303">
        <w:rPr>
          <w:rFonts w:ascii="Times New Roman" w:hAnsi="Times New Roman" w:cs="Times New Roman"/>
          <w:b/>
          <w:bCs/>
          <w:sz w:val="24"/>
          <w:szCs w:val="24"/>
        </w:rPr>
        <w:t>Introduction</w:t>
      </w:r>
      <w:r w:rsidRPr="00D30303">
        <w:rPr>
          <w:rFonts w:ascii="Times New Roman" w:hAnsi="Times New Roman" w:cs="Times New Roman"/>
          <w:sz w:val="24"/>
          <w:szCs w:val="24"/>
        </w:rPr>
        <w:t>: E-cigarette use is most prevalent among young adults (18-25-year-olds) and lesbian, gay, bisexual, and queer (LGBQ) people when compared to other age groups and heterosexual people. This study examined the relationship between LGBQ identity and e-cigarette dependence in LGBQ young adults.</w:t>
      </w:r>
      <w:r w:rsidRPr="00D30303">
        <w:rPr>
          <w:rFonts w:ascii="Times New Roman" w:hAnsi="Times New Roman" w:cs="Times New Roman"/>
          <w:sz w:val="24"/>
          <w:szCs w:val="24"/>
        </w:rPr>
        <w:br/>
      </w:r>
      <w:r w:rsidRPr="00D30303">
        <w:rPr>
          <w:rFonts w:ascii="Times New Roman" w:hAnsi="Times New Roman" w:cs="Times New Roman"/>
          <w:b/>
          <w:bCs/>
          <w:sz w:val="24"/>
          <w:szCs w:val="24"/>
        </w:rPr>
        <w:t>Methods</w:t>
      </w:r>
      <w:r w:rsidRPr="00D30303">
        <w:rPr>
          <w:rFonts w:ascii="Times New Roman" w:hAnsi="Times New Roman" w:cs="Times New Roman"/>
          <w:sz w:val="24"/>
          <w:szCs w:val="24"/>
        </w:rPr>
        <w:t>: Using the Lesbian, Gay, and Bisexual Identity Scale (LGBIS) subscales to assess LGBQ identity and the Penn State Electronic Cigarette Dependence Index (PSECDI) to assess dependence, different aspects of LGBQ identity were measured and analyzed using multiple linear regression to reveal their association with e-cigarette dependence in a sample (N=242) of LGBQ young adults who vaped and owned an e-cigarette at the time of the study. The study was cross-sectional, and responses were recorded via an online survey.</w:t>
      </w:r>
      <w:r w:rsidRPr="00D30303">
        <w:rPr>
          <w:rFonts w:ascii="Times New Roman" w:hAnsi="Times New Roman" w:cs="Times New Roman"/>
          <w:sz w:val="24"/>
          <w:szCs w:val="24"/>
        </w:rPr>
        <w:br/>
      </w:r>
      <w:r w:rsidRPr="00D30303">
        <w:rPr>
          <w:rFonts w:ascii="Times New Roman" w:hAnsi="Times New Roman" w:cs="Times New Roman"/>
          <w:b/>
          <w:bCs/>
          <w:sz w:val="24"/>
          <w:szCs w:val="24"/>
        </w:rPr>
        <w:t>Results</w:t>
      </w:r>
      <w:r w:rsidRPr="00D30303">
        <w:rPr>
          <w:rFonts w:ascii="Times New Roman" w:hAnsi="Times New Roman" w:cs="Times New Roman"/>
          <w:sz w:val="24"/>
          <w:szCs w:val="24"/>
        </w:rPr>
        <w:t>: Identity Superiority was found to be significantly and positively associated with dependence (β = .227, p = .017), and Identity Centrality was found to be significantly and negatively associated with dependence (β = -.320, p = .005). The other LGBIS subscales were not found to be significantly associated with dependence.</w:t>
      </w:r>
      <w:r w:rsidRPr="00D30303">
        <w:rPr>
          <w:rFonts w:ascii="Times New Roman" w:hAnsi="Times New Roman" w:cs="Times New Roman"/>
          <w:sz w:val="24"/>
          <w:szCs w:val="24"/>
        </w:rPr>
        <w:br/>
      </w:r>
      <w:r w:rsidRPr="00D30303">
        <w:rPr>
          <w:rFonts w:ascii="Times New Roman" w:hAnsi="Times New Roman" w:cs="Times New Roman"/>
          <w:b/>
          <w:bCs/>
          <w:sz w:val="24"/>
          <w:szCs w:val="24"/>
        </w:rPr>
        <w:t>Conclusions</w:t>
      </w:r>
      <w:r w:rsidRPr="00D30303">
        <w:rPr>
          <w:rFonts w:ascii="Times New Roman" w:hAnsi="Times New Roman" w:cs="Times New Roman"/>
          <w:sz w:val="24"/>
          <w:szCs w:val="24"/>
        </w:rPr>
        <w:t>: This study was the first to use the LGBIS and the PSECDI in conjunction to analyze e-cigarette dependence and LGBQ identity among young adult LGBQ people. It identified two aspects of LGBQ identity that were significantly associated with dependence.</w:t>
      </w:r>
    </w:p>
    <w:p w14:paraId="1FECECF1" w14:textId="6C45C51C" w:rsidR="00A23674" w:rsidRPr="00C01917" w:rsidRDefault="00A23674" w:rsidP="006F3A4F">
      <w:pPr>
        <w:pStyle w:val="Heading1"/>
        <w:spacing w:before="0" w:line="480" w:lineRule="auto"/>
      </w:pPr>
      <w:bookmarkStart w:id="0" w:name="_Toc100134268"/>
      <w:bookmarkStart w:id="1" w:name="_Toc102747844"/>
      <w:r w:rsidRPr="00C01917">
        <w:lastRenderedPageBreak/>
        <w:t>Chapter 1</w:t>
      </w:r>
      <w:bookmarkEnd w:id="0"/>
      <w:bookmarkEnd w:id="1"/>
      <w:r w:rsidR="006C7B99" w:rsidRPr="00C01917">
        <w:t xml:space="preserve"> </w:t>
      </w:r>
    </w:p>
    <w:p w14:paraId="5F4A932B" w14:textId="77777777" w:rsidR="00A23674" w:rsidRPr="00A23674" w:rsidRDefault="00A23674" w:rsidP="006F3A4F">
      <w:pPr>
        <w:pStyle w:val="Heading1"/>
        <w:spacing w:before="0" w:line="480" w:lineRule="auto"/>
      </w:pPr>
      <w:bookmarkStart w:id="2" w:name="_Toc102747845"/>
      <w:r w:rsidRPr="00A23674">
        <w:t>Introduction</w:t>
      </w:r>
      <w:bookmarkEnd w:id="2"/>
    </w:p>
    <w:p w14:paraId="4AFCCC9C" w14:textId="6C2B8D98" w:rsidR="00A23674" w:rsidRPr="00A23674" w:rsidRDefault="00A23674" w:rsidP="00E432FD">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People who identify as lesbian, gay, bisexual, and queer (LGBQ) report</w:t>
      </w:r>
      <w:r w:rsidR="00383791">
        <w:rPr>
          <w:rFonts w:ascii="Times New Roman" w:hAnsi="Times New Roman" w:cs="Times New Roman"/>
          <w:sz w:val="24"/>
          <w:szCs w:val="24"/>
        </w:rPr>
        <w:t xml:space="preserve"> higher </w:t>
      </w:r>
      <w:r w:rsidRPr="00A23674">
        <w:rPr>
          <w:rFonts w:ascii="Times New Roman" w:hAnsi="Times New Roman" w:cs="Times New Roman"/>
          <w:sz w:val="24"/>
          <w:szCs w:val="24"/>
        </w:rPr>
        <w:t>tobacco  use rate</w:t>
      </w:r>
      <w:r w:rsidR="00383791">
        <w:rPr>
          <w:rFonts w:ascii="Times New Roman" w:hAnsi="Times New Roman" w:cs="Times New Roman"/>
          <w:sz w:val="24"/>
          <w:szCs w:val="24"/>
        </w:rPr>
        <w:t>s</w:t>
      </w:r>
      <w:r w:rsidRPr="00A23674">
        <w:rPr>
          <w:rFonts w:ascii="Times New Roman" w:hAnsi="Times New Roman" w:cs="Times New Roman"/>
          <w:sz w:val="24"/>
          <w:szCs w:val="24"/>
        </w:rPr>
        <w:t xml:space="preserve"> than the heterosexual population (Grant Smith et al., 2018). While research focusing on this health inequity is becoming more commonplace, research focused on associating sexual identity </w:t>
      </w:r>
      <w:r w:rsidR="00054B2F">
        <w:rPr>
          <w:rFonts w:ascii="Times New Roman" w:hAnsi="Times New Roman" w:cs="Times New Roman"/>
          <w:sz w:val="24"/>
          <w:szCs w:val="24"/>
        </w:rPr>
        <w:t>and</w:t>
      </w:r>
      <w:r w:rsidRPr="00A23674">
        <w:rPr>
          <w:rFonts w:ascii="Times New Roman" w:hAnsi="Times New Roman" w:cs="Times New Roman"/>
          <w:sz w:val="24"/>
          <w:szCs w:val="24"/>
        </w:rPr>
        <w:t xml:space="preserve"> e-cigarette dependence in young adults is limited (Cramer et al., 2017; Emory et al., 2016). Literature has shown that it can be difficult for LGBQ people to form a positive sexual identity, especially when faced with the marginalization and the stigma that stem from heterosexual cultural norms in the U</w:t>
      </w:r>
      <w:r w:rsidR="00002446">
        <w:rPr>
          <w:rFonts w:ascii="Times New Roman" w:hAnsi="Times New Roman" w:cs="Times New Roman"/>
          <w:sz w:val="24"/>
          <w:szCs w:val="24"/>
        </w:rPr>
        <w:t xml:space="preserve">nited </w:t>
      </w:r>
      <w:r w:rsidRPr="00A23674">
        <w:rPr>
          <w:rFonts w:ascii="Times New Roman" w:hAnsi="Times New Roman" w:cs="Times New Roman"/>
          <w:sz w:val="24"/>
          <w:szCs w:val="24"/>
        </w:rPr>
        <w:t>S</w:t>
      </w:r>
      <w:r w:rsidR="00002446">
        <w:rPr>
          <w:rFonts w:ascii="Times New Roman" w:hAnsi="Times New Roman" w:cs="Times New Roman"/>
          <w:sz w:val="24"/>
          <w:szCs w:val="24"/>
        </w:rPr>
        <w:t>tates</w:t>
      </w:r>
      <w:r w:rsidRPr="00A23674">
        <w:rPr>
          <w:rFonts w:ascii="Times New Roman" w:hAnsi="Times New Roman" w:cs="Times New Roman"/>
          <w:sz w:val="24"/>
          <w:szCs w:val="24"/>
        </w:rPr>
        <w:t xml:space="preserve"> (Mohr &amp; Kendra, 2011).</w:t>
      </w:r>
      <w:r w:rsidR="00E432FD">
        <w:rPr>
          <w:rFonts w:ascii="Times New Roman" w:hAnsi="Times New Roman" w:cs="Times New Roman"/>
          <w:sz w:val="24"/>
          <w:szCs w:val="24"/>
        </w:rPr>
        <w:t xml:space="preserve"> These negative experiences related to their sexual identity have been shown to lead to coping mechanisms such as tobacco use </w:t>
      </w:r>
      <w:r w:rsidR="00E432FD" w:rsidRPr="00E432FD">
        <w:rPr>
          <w:rFonts w:ascii="Times New Roman" w:hAnsi="Times New Roman" w:cs="Times New Roman"/>
          <w:sz w:val="24"/>
          <w:szCs w:val="24"/>
        </w:rPr>
        <w:t>(Bennett et al., 2014).</w:t>
      </w:r>
    </w:p>
    <w:p w14:paraId="5F425D67" w14:textId="3B4493F4" w:rsidR="00A23674" w:rsidRPr="00A23674"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Sexual identity is not the only known risk factor for e-cigarette use. BRFSS data has shown that e-cigarette use is most prevalent among</w:t>
      </w:r>
      <w:r w:rsidR="007D2FB7">
        <w:rPr>
          <w:rFonts w:ascii="Times New Roman" w:hAnsi="Times New Roman" w:cs="Times New Roman"/>
          <w:sz w:val="24"/>
          <w:szCs w:val="24"/>
        </w:rPr>
        <w:t xml:space="preserve"> the</w:t>
      </w:r>
      <w:r w:rsidRPr="00A23674">
        <w:rPr>
          <w:rFonts w:ascii="Times New Roman" w:hAnsi="Times New Roman" w:cs="Times New Roman"/>
          <w:sz w:val="24"/>
          <w:szCs w:val="24"/>
        </w:rPr>
        <w:t xml:space="preserve"> young adult (18- to 24-year-olds) population (9.2%) with 2.8 million young adults being e-cigarette users in 2016 (Mirbolouk et al., 2018). The reported percentage of young adults who use e-cigarettes gradually increas</w:t>
      </w:r>
      <w:r w:rsidR="00E432FD">
        <w:rPr>
          <w:rFonts w:ascii="Times New Roman" w:hAnsi="Times New Roman" w:cs="Times New Roman"/>
          <w:sz w:val="24"/>
          <w:szCs w:val="24"/>
        </w:rPr>
        <w:t>ed</w:t>
      </w:r>
      <w:r w:rsidRPr="00A23674">
        <w:rPr>
          <w:rFonts w:ascii="Times New Roman" w:hAnsi="Times New Roman" w:cs="Times New Roman"/>
          <w:sz w:val="24"/>
          <w:szCs w:val="24"/>
        </w:rPr>
        <w:t xml:space="preserve"> in the United States from 2017 (5.2%) </w:t>
      </w:r>
      <w:r w:rsidR="00E432FD">
        <w:rPr>
          <w:rFonts w:ascii="Times New Roman" w:hAnsi="Times New Roman" w:cs="Times New Roman"/>
          <w:sz w:val="24"/>
          <w:szCs w:val="24"/>
        </w:rPr>
        <w:t>to</w:t>
      </w:r>
      <w:r w:rsidRPr="00A23674">
        <w:rPr>
          <w:rFonts w:ascii="Times New Roman" w:hAnsi="Times New Roman" w:cs="Times New Roman"/>
          <w:sz w:val="24"/>
          <w:szCs w:val="24"/>
        </w:rPr>
        <w:t xml:space="preserve"> 2018 (7.6%) (Creamer et al., 2019). The theory of emerging adulthood suggests that risk taking behaviors such as these are a part of the identity formation and exploration process for emerging adults (Arnett, 2000). </w:t>
      </w:r>
    </w:p>
    <w:p w14:paraId="1006255E" w14:textId="77777777" w:rsidR="00A23674" w:rsidRPr="00A23674" w:rsidRDefault="00A23674" w:rsidP="003A5EBF">
      <w:pPr>
        <w:pStyle w:val="Heading2"/>
      </w:pPr>
      <w:bookmarkStart w:id="3" w:name="_Toc102747846"/>
      <w:r w:rsidRPr="00A23674">
        <w:t>Purpose of the Study</w:t>
      </w:r>
      <w:bookmarkEnd w:id="3"/>
    </w:p>
    <w:p w14:paraId="56D43EAB" w14:textId="28D77412" w:rsidR="00A23674" w:rsidRPr="00A23674"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 xml:space="preserve">The purpose of this study is to </w:t>
      </w:r>
      <w:r w:rsidR="00066F0D" w:rsidRPr="00A23674">
        <w:rPr>
          <w:rFonts w:ascii="Times New Roman" w:hAnsi="Times New Roman" w:cs="Times New Roman"/>
          <w:sz w:val="24"/>
          <w:szCs w:val="24"/>
        </w:rPr>
        <w:t>examine</w:t>
      </w:r>
      <w:r w:rsidRPr="00A23674">
        <w:rPr>
          <w:rFonts w:ascii="Times New Roman" w:hAnsi="Times New Roman" w:cs="Times New Roman"/>
          <w:sz w:val="24"/>
          <w:szCs w:val="24"/>
        </w:rPr>
        <w:t xml:space="preserve"> the relationship between </w:t>
      </w:r>
      <w:r w:rsidR="007C0574">
        <w:rPr>
          <w:rFonts w:ascii="Times New Roman" w:hAnsi="Times New Roman" w:cs="Times New Roman"/>
          <w:sz w:val="24"/>
          <w:szCs w:val="24"/>
        </w:rPr>
        <w:t>l</w:t>
      </w:r>
      <w:r w:rsidRPr="00A23674">
        <w:rPr>
          <w:rFonts w:ascii="Times New Roman" w:hAnsi="Times New Roman" w:cs="Times New Roman"/>
          <w:sz w:val="24"/>
          <w:szCs w:val="24"/>
        </w:rPr>
        <w:t xml:space="preserve">esbian, </w:t>
      </w:r>
      <w:r w:rsidR="007C0574">
        <w:rPr>
          <w:rFonts w:ascii="Times New Roman" w:hAnsi="Times New Roman" w:cs="Times New Roman"/>
          <w:sz w:val="24"/>
          <w:szCs w:val="24"/>
        </w:rPr>
        <w:t>g</w:t>
      </w:r>
      <w:r w:rsidRPr="00A23674">
        <w:rPr>
          <w:rFonts w:ascii="Times New Roman" w:hAnsi="Times New Roman" w:cs="Times New Roman"/>
          <w:sz w:val="24"/>
          <w:szCs w:val="24"/>
        </w:rPr>
        <w:t xml:space="preserve">ay, </w:t>
      </w:r>
      <w:r w:rsidR="007C0574">
        <w:rPr>
          <w:rFonts w:ascii="Times New Roman" w:hAnsi="Times New Roman" w:cs="Times New Roman"/>
          <w:sz w:val="24"/>
          <w:szCs w:val="24"/>
        </w:rPr>
        <w:t>b</w:t>
      </w:r>
      <w:r w:rsidRPr="00A23674">
        <w:rPr>
          <w:rFonts w:ascii="Times New Roman" w:hAnsi="Times New Roman" w:cs="Times New Roman"/>
          <w:sz w:val="24"/>
          <w:szCs w:val="24"/>
        </w:rPr>
        <w:t xml:space="preserve">isexual, and </w:t>
      </w:r>
      <w:r w:rsidR="007C0574">
        <w:rPr>
          <w:rFonts w:ascii="Times New Roman" w:hAnsi="Times New Roman" w:cs="Times New Roman"/>
          <w:sz w:val="24"/>
          <w:szCs w:val="24"/>
        </w:rPr>
        <w:t>q</w:t>
      </w:r>
      <w:r w:rsidRPr="00A23674">
        <w:rPr>
          <w:rFonts w:ascii="Times New Roman" w:hAnsi="Times New Roman" w:cs="Times New Roman"/>
          <w:sz w:val="24"/>
          <w:szCs w:val="24"/>
        </w:rPr>
        <w:t>ueer (LGBQ) identity and e-cigarette depend</w:t>
      </w:r>
      <w:r w:rsidR="00064044">
        <w:rPr>
          <w:rFonts w:ascii="Times New Roman" w:hAnsi="Times New Roman" w:cs="Times New Roman"/>
          <w:sz w:val="24"/>
          <w:szCs w:val="24"/>
        </w:rPr>
        <w:t>e</w:t>
      </w:r>
      <w:r w:rsidRPr="00A23674">
        <w:rPr>
          <w:rFonts w:ascii="Times New Roman" w:hAnsi="Times New Roman" w:cs="Times New Roman"/>
          <w:sz w:val="24"/>
          <w:szCs w:val="24"/>
        </w:rPr>
        <w:t xml:space="preserve">nce in LGBQ young adults.  Previous research has analyzed the association between </w:t>
      </w:r>
      <w:r w:rsidR="00EE09C5">
        <w:rPr>
          <w:rFonts w:ascii="Times New Roman" w:hAnsi="Times New Roman" w:cs="Times New Roman"/>
          <w:sz w:val="24"/>
          <w:szCs w:val="24"/>
        </w:rPr>
        <w:t>l</w:t>
      </w:r>
      <w:r w:rsidRPr="00A23674">
        <w:rPr>
          <w:rFonts w:ascii="Times New Roman" w:hAnsi="Times New Roman" w:cs="Times New Roman"/>
          <w:sz w:val="24"/>
          <w:szCs w:val="24"/>
        </w:rPr>
        <w:t xml:space="preserve">esbian, </w:t>
      </w:r>
      <w:r w:rsidR="00EE09C5">
        <w:rPr>
          <w:rFonts w:ascii="Times New Roman" w:hAnsi="Times New Roman" w:cs="Times New Roman"/>
          <w:sz w:val="24"/>
          <w:szCs w:val="24"/>
        </w:rPr>
        <w:t>g</w:t>
      </w:r>
      <w:r w:rsidRPr="00A23674">
        <w:rPr>
          <w:rFonts w:ascii="Times New Roman" w:hAnsi="Times New Roman" w:cs="Times New Roman"/>
          <w:sz w:val="24"/>
          <w:szCs w:val="24"/>
        </w:rPr>
        <w:t xml:space="preserve">ay, and </w:t>
      </w:r>
      <w:r w:rsidR="00EE09C5">
        <w:rPr>
          <w:rFonts w:ascii="Times New Roman" w:hAnsi="Times New Roman" w:cs="Times New Roman"/>
          <w:sz w:val="24"/>
          <w:szCs w:val="24"/>
        </w:rPr>
        <w:t>b</w:t>
      </w:r>
      <w:r w:rsidRPr="00A23674">
        <w:rPr>
          <w:rFonts w:ascii="Times New Roman" w:hAnsi="Times New Roman" w:cs="Times New Roman"/>
          <w:sz w:val="24"/>
          <w:szCs w:val="24"/>
        </w:rPr>
        <w:t xml:space="preserve">isexual identity and smoking </w:t>
      </w:r>
      <w:r w:rsidRPr="00A23674">
        <w:rPr>
          <w:rFonts w:ascii="Times New Roman" w:hAnsi="Times New Roman" w:cs="Times New Roman"/>
          <w:sz w:val="24"/>
          <w:szCs w:val="24"/>
        </w:rPr>
        <w:lastRenderedPageBreak/>
        <w:t>dependence motives</w:t>
      </w:r>
      <w:r w:rsidR="00442579">
        <w:rPr>
          <w:rFonts w:ascii="Times New Roman" w:hAnsi="Times New Roman" w:cs="Times New Roman"/>
          <w:sz w:val="24"/>
          <w:szCs w:val="24"/>
        </w:rPr>
        <w:t xml:space="preserve">, such as urges and environmental </w:t>
      </w:r>
      <w:r w:rsidR="009E4055">
        <w:rPr>
          <w:rFonts w:ascii="Times New Roman" w:hAnsi="Times New Roman" w:cs="Times New Roman"/>
          <w:sz w:val="24"/>
          <w:szCs w:val="24"/>
        </w:rPr>
        <w:t>c</w:t>
      </w:r>
      <w:r w:rsidR="00442579">
        <w:rPr>
          <w:rFonts w:ascii="Times New Roman" w:hAnsi="Times New Roman" w:cs="Times New Roman"/>
          <w:sz w:val="24"/>
          <w:szCs w:val="24"/>
        </w:rPr>
        <w:t>ues to smoke</w:t>
      </w:r>
      <w:r w:rsidRPr="00A23674">
        <w:rPr>
          <w:rFonts w:ascii="Times New Roman" w:hAnsi="Times New Roman" w:cs="Times New Roman"/>
          <w:sz w:val="24"/>
          <w:szCs w:val="24"/>
        </w:rPr>
        <w:t xml:space="preserve"> (Grant Smith et al., 2018). LGBQ Identity is the central focus of this study </w:t>
      </w:r>
      <w:r w:rsidR="00E9236C" w:rsidRPr="00A23674">
        <w:rPr>
          <w:rFonts w:ascii="Times New Roman" w:hAnsi="Times New Roman" w:cs="Times New Roman"/>
          <w:sz w:val="24"/>
          <w:szCs w:val="24"/>
        </w:rPr>
        <w:t>because</w:t>
      </w:r>
      <w:r w:rsidRPr="00A23674">
        <w:rPr>
          <w:rFonts w:ascii="Times New Roman" w:hAnsi="Times New Roman" w:cs="Times New Roman"/>
          <w:sz w:val="24"/>
          <w:szCs w:val="24"/>
        </w:rPr>
        <w:t xml:space="preserve"> </w:t>
      </w:r>
      <w:r w:rsidR="000D2F8B">
        <w:rPr>
          <w:rFonts w:ascii="Times New Roman" w:hAnsi="Times New Roman" w:cs="Times New Roman"/>
          <w:sz w:val="24"/>
          <w:szCs w:val="24"/>
        </w:rPr>
        <w:t>historically</w:t>
      </w:r>
      <w:r w:rsidRPr="00A23674">
        <w:rPr>
          <w:rFonts w:ascii="Times New Roman" w:hAnsi="Times New Roman" w:cs="Times New Roman"/>
          <w:sz w:val="24"/>
          <w:szCs w:val="24"/>
        </w:rPr>
        <w:t xml:space="preserve"> tobacco companies </w:t>
      </w:r>
      <w:r w:rsidR="00AA5553">
        <w:rPr>
          <w:rFonts w:ascii="Times New Roman" w:hAnsi="Times New Roman" w:cs="Times New Roman"/>
          <w:sz w:val="24"/>
          <w:szCs w:val="24"/>
        </w:rPr>
        <w:t>have</w:t>
      </w:r>
      <w:r w:rsidRPr="00A23674">
        <w:rPr>
          <w:rFonts w:ascii="Times New Roman" w:hAnsi="Times New Roman" w:cs="Times New Roman"/>
          <w:sz w:val="24"/>
          <w:szCs w:val="24"/>
        </w:rPr>
        <w:t xml:space="preserve"> target</w:t>
      </w:r>
      <w:r w:rsidR="00AA5553">
        <w:rPr>
          <w:rFonts w:ascii="Times New Roman" w:hAnsi="Times New Roman" w:cs="Times New Roman"/>
          <w:sz w:val="24"/>
          <w:szCs w:val="24"/>
        </w:rPr>
        <w:t>ed</w:t>
      </w:r>
      <w:r w:rsidRPr="00A23674">
        <w:rPr>
          <w:rFonts w:ascii="Times New Roman" w:hAnsi="Times New Roman" w:cs="Times New Roman"/>
          <w:sz w:val="24"/>
          <w:szCs w:val="24"/>
        </w:rPr>
        <w:t xml:space="preserve"> </w:t>
      </w:r>
      <w:r w:rsidR="000D2F8B">
        <w:rPr>
          <w:rFonts w:ascii="Times New Roman" w:hAnsi="Times New Roman" w:cs="Times New Roman"/>
          <w:sz w:val="24"/>
          <w:szCs w:val="24"/>
        </w:rPr>
        <w:t>queer people</w:t>
      </w:r>
      <w:r w:rsidRPr="00A23674">
        <w:rPr>
          <w:rFonts w:ascii="Times New Roman" w:hAnsi="Times New Roman" w:cs="Times New Roman"/>
          <w:sz w:val="24"/>
          <w:szCs w:val="24"/>
        </w:rPr>
        <w:t xml:space="preserve"> to normalize and integrate tobacco use into the larger LGBQ culture (Jannat-Khah et al., 2018). </w:t>
      </w:r>
      <w:r w:rsidR="009E4055" w:rsidRPr="009E4055">
        <w:rPr>
          <w:rFonts w:ascii="Times New Roman" w:hAnsi="Times New Roman" w:cs="Times New Roman"/>
          <w:sz w:val="24"/>
          <w:szCs w:val="24"/>
        </w:rPr>
        <w:t>Additionally, previous research has reported that sexual minority women are most susceptible to tobacco use due to risk factors associated with both their sexual identity as well as gender identity</w:t>
      </w:r>
      <w:r w:rsidR="009E4055">
        <w:rPr>
          <w:rFonts w:ascii="Times New Roman" w:hAnsi="Times New Roman" w:cs="Times New Roman"/>
          <w:sz w:val="24"/>
          <w:szCs w:val="24"/>
        </w:rPr>
        <w:t xml:space="preserve"> </w:t>
      </w:r>
      <w:r w:rsidR="009E4055" w:rsidRPr="00A23674">
        <w:rPr>
          <w:rFonts w:ascii="Times New Roman" w:hAnsi="Times New Roman" w:cs="Times New Roman"/>
          <w:sz w:val="24"/>
          <w:szCs w:val="24"/>
        </w:rPr>
        <w:t>(Emory et al., 2016</w:t>
      </w:r>
      <w:r w:rsidR="009E4055">
        <w:rPr>
          <w:rFonts w:ascii="Times New Roman" w:hAnsi="Times New Roman" w:cs="Times New Roman"/>
          <w:sz w:val="24"/>
          <w:szCs w:val="24"/>
        </w:rPr>
        <w:t>)</w:t>
      </w:r>
      <w:r w:rsidR="009E4055" w:rsidRPr="009E4055">
        <w:rPr>
          <w:rFonts w:ascii="Times New Roman" w:hAnsi="Times New Roman" w:cs="Times New Roman"/>
          <w:sz w:val="24"/>
          <w:szCs w:val="24"/>
        </w:rPr>
        <w:t>. Thus, gender identity will be analyzed as well due to its relationship with smoking behaviors</w:t>
      </w:r>
      <w:r w:rsidRPr="00A23674">
        <w:rPr>
          <w:rFonts w:ascii="Times New Roman" w:hAnsi="Times New Roman" w:cs="Times New Roman"/>
          <w:sz w:val="24"/>
          <w:szCs w:val="24"/>
        </w:rPr>
        <w:t xml:space="preserve">. </w:t>
      </w:r>
      <w:r w:rsidR="00B900B2">
        <w:rPr>
          <w:rFonts w:ascii="Times New Roman" w:hAnsi="Times New Roman" w:cs="Times New Roman"/>
          <w:sz w:val="24"/>
          <w:szCs w:val="24"/>
        </w:rPr>
        <w:t xml:space="preserve"> </w:t>
      </w:r>
    </w:p>
    <w:p w14:paraId="277516D1" w14:textId="77777777" w:rsidR="00A23674" w:rsidRPr="003A5EBF" w:rsidRDefault="00A23674" w:rsidP="003A5EBF">
      <w:pPr>
        <w:pStyle w:val="Heading2"/>
      </w:pPr>
      <w:bookmarkStart w:id="4" w:name="_Toc102747847"/>
      <w:r w:rsidRPr="003A5EBF">
        <w:t>Research Question</w:t>
      </w:r>
      <w:bookmarkEnd w:id="4"/>
    </w:p>
    <w:p w14:paraId="51F90A98" w14:textId="53C42EAD" w:rsidR="00A23674" w:rsidRPr="00A23674" w:rsidRDefault="00A23674" w:rsidP="00A23674">
      <w:pPr>
        <w:pStyle w:val="EndNoteBibliography"/>
        <w:tabs>
          <w:tab w:val="left" w:pos="720"/>
        </w:tabs>
        <w:spacing w:after="0" w:line="480" w:lineRule="auto"/>
        <w:rPr>
          <w:rFonts w:ascii="Times New Roman" w:hAnsi="Times New Roman" w:cs="Times New Roman"/>
          <w:sz w:val="24"/>
          <w:szCs w:val="24"/>
        </w:rPr>
      </w:pPr>
      <w:r w:rsidRPr="00A23674">
        <w:rPr>
          <w:rFonts w:ascii="Times New Roman" w:hAnsi="Times New Roman" w:cs="Times New Roman"/>
          <w:sz w:val="24"/>
          <w:szCs w:val="24"/>
        </w:rPr>
        <w:t xml:space="preserve">Is there a relationship between </w:t>
      </w:r>
      <w:r w:rsidR="00EE09C5" w:rsidRPr="00EE09C5">
        <w:rPr>
          <w:rFonts w:ascii="Times New Roman" w:hAnsi="Times New Roman" w:cs="Times New Roman"/>
          <w:sz w:val="24"/>
          <w:szCs w:val="24"/>
        </w:rPr>
        <w:t xml:space="preserve">lesbian, gay, bisexual, and queer </w:t>
      </w:r>
      <w:r w:rsidRPr="00A23674">
        <w:rPr>
          <w:rFonts w:ascii="Times New Roman" w:hAnsi="Times New Roman" w:cs="Times New Roman"/>
          <w:sz w:val="24"/>
          <w:szCs w:val="24"/>
        </w:rPr>
        <w:t>(LGBQ) identity and e-cigarette depend</w:t>
      </w:r>
      <w:r w:rsidR="003C3A68">
        <w:rPr>
          <w:rFonts w:ascii="Times New Roman" w:hAnsi="Times New Roman" w:cs="Times New Roman"/>
          <w:sz w:val="24"/>
          <w:szCs w:val="24"/>
        </w:rPr>
        <w:t>e</w:t>
      </w:r>
      <w:r w:rsidRPr="00A23674">
        <w:rPr>
          <w:rFonts w:ascii="Times New Roman" w:hAnsi="Times New Roman" w:cs="Times New Roman"/>
          <w:sz w:val="24"/>
          <w:szCs w:val="24"/>
        </w:rPr>
        <w:t>nce in LGBQ young adults?</w:t>
      </w:r>
    </w:p>
    <w:p w14:paraId="5A184BAC" w14:textId="77777777" w:rsidR="00A23674" w:rsidRPr="00A23674" w:rsidRDefault="00A23674" w:rsidP="00A23674">
      <w:pPr>
        <w:pStyle w:val="EndNoteBibliography"/>
        <w:tabs>
          <w:tab w:val="left" w:pos="72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Subquestions (specific subsections of the LGBIS)</w:t>
      </w:r>
    </w:p>
    <w:p w14:paraId="711BF93F" w14:textId="77777777" w:rsidR="00A23674" w:rsidRPr="00A23674" w:rsidRDefault="00A23674" w:rsidP="00A23674">
      <w:pPr>
        <w:pStyle w:val="EndNoteBibliography"/>
        <w:tabs>
          <w:tab w:val="left" w:pos="720"/>
        </w:tabs>
        <w:spacing w:after="0" w:line="480" w:lineRule="auto"/>
        <w:ind w:left="1440" w:hanging="720"/>
        <w:rPr>
          <w:rFonts w:ascii="Times New Roman" w:hAnsi="Times New Roman" w:cs="Times New Roman"/>
          <w:sz w:val="24"/>
          <w:szCs w:val="24"/>
        </w:rPr>
      </w:pPr>
      <w:r w:rsidRPr="00A23674">
        <w:rPr>
          <w:rFonts w:ascii="Times New Roman" w:hAnsi="Times New Roman" w:cs="Times New Roman"/>
          <w:sz w:val="24"/>
          <w:szCs w:val="24"/>
        </w:rPr>
        <w:t>a)</w:t>
      </w:r>
      <w:r w:rsidRPr="00A23674">
        <w:rPr>
          <w:rFonts w:ascii="Times New Roman" w:hAnsi="Times New Roman" w:cs="Times New Roman"/>
          <w:sz w:val="24"/>
          <w:szCs w:val="24"/>
        </w:rPr>
        <w:tab/>
        <w:t>How does Internalized Homonegativity relate to e-cigarette dependence?</w:t>
      </w:r>
    </w:p>
    <w:p w14:paraId="5935D814" w14:textId="77777777" w:rsidR="00A23674" w:rsidRPr="00A23674" w:rsidRDefault="00A23674" w:rsidP="00A23674">
      <w:pPr>
        <w:pStyle w:val="EndNoteBibliography"/>
        <w:tabs>
          <w:tab w:val="left" w:pos="720"/>
        </w:tabs>
        <w:spacing w:after="0" w:line="480" w:lineRule="auto"/>
        <w:ind w:left="1440" w:hanging="720"/>
        <w:rPr>
          <w:rFonts w:ascii="Times New Roman" w:hAnsi="Times New Roman" w:cs="Times New Roman"/>
          <w:sz w:val="24"/>
          <w:szCs w:val="24"/>
        </w:rPr>
      </w:pPr>
      <w:r w:rsidRPr="00A23674">
        <w:rPr>
          <w:rFonts w:ascii="Times New Roman" w:hAnsi="Times New Roman" w:cs="Times New Roman"/>
          <w:sz w:val="24"/>
          <w:szCs w:val="24"/>
        </w:rPr>
        <w:t>b)</w:t>
      </w:r>
      <w:r w:rsidRPr="00A23674">
        <w:rPr>
          <w:rFonts w:ascii="Times New Roman" w:hAnsi="Times New Roman" w:cs="Times New Roman"/>
          <w:sz w:val="24"/>
          <w:szCs w:val="24"/>
        </w:rPr>
        <w:tab/>
        <w:t>How does LGBQ Identity Uncertainty relate to e-cigarette dependence?</w:t>
      </w:r>
    </w:p>
    <w:p w14:paraId="01AF4A37" w14:textId="77777777" w:rsidR="00A23674" w:rsidRPr="00A23674" w:rsidRDefault="00A23674" w:rsidP="00A23674">
      <w:pPr>
        <w:pStyle w:val="EndNoteBibliography"/>
        <w:tabs>
          <w:tab w:val="left" w:pos="720"/>
        </w:tabs>
        <w:spacing w:after="0" w:line="480" w:lineRule="auto"/>
        <w:ind w:left="1440" w:hanging="720"/>
        <w:rPr>
          <w:rFonts w:ascii="Times New Roman" w:hAnsi="Times New Roman" w:cs="Times New Roman"/>
          <w:sz w:val="24"/>
          <w:szCs w:val="24"/>
        </w:rPr>
      </w:pPr>
      <w:r w:rsidRPr="00A23674">
        <w:rPr>
          <w:rFonts w:ascii="Times New Roman" w:hAnsi="Times New Roman" w:cs="Times New Roman"/>
          <w:sz w:val="24"/>
          <w:szCs w:val="24"/>
        </w:rPr>
        <w:t>c)</w:t>
      </w:r>
      <w:r w:rsidRPr="00A23674">
        <w:rPr>
          <w:rFonts w:ascii="Times New Roman" w:hAnsi="Times New Roman" w:cs="Times New Roman"/>
          <w:sz w:val="24"/>
          <w:szCs w:val="24"/>
        </w:rPr>
        <w:tab/>
        <w:t>How do LGBQ Identity Acceptance Concerns relate to e-cigarette dependence?</w:t>
      </w:r>
    </w:p>
    <w:p w14:paraId="3CBED661" w14:textId="7820960D" w:rsidR="00A23674" w:rsidRPr="00A23674" w:rsidRDefault="00A23674" w:rsidP="00A23674">
      <w:pPr>
        <w:pStyle w:val="EndNoteBibliography"/>
        <w:tabs>
          <w:tab w:val="left" w:pos="720"/>
        </w:tabs>
        <w:spacing w:after="0" w:line="480" w:lineRule="auto"/>
        <w:ind w:left="1440" w:hanging="720"/>
        <w:rPr>
          <w:rFonts w:ascii="Times New Roman" w:hAnsi="Times New Roman" w:cs="Times New Roman"/>
          <w:sz w:val="24"/>
          <w:szCs w:val="24"/>
        </w:rPr>
      </w:pPr>
      <w:r w:rsidRPr="00A23674">
        <w:rPr>
          <w:rFonts w:ascii="Times New Roman" w:hAnsi="Times New Roman" w:cs="Times New Roman"/>
          <w:sz w:val="24"/>
          <w:szCs w:val="24"/>
        </w:rPr>
        <w:t>d)</w:t>
      </w:r>
      <w:r w:rsidRPr="00A23674">
        <w:rPr>
          <w:rFonts w:ascii="Times New Roman" w:hAnsi="Times New Roman" w:cs="Times New Roman"/>
          <w:sz w:val="24"/>
          <w:szCs w:val="24"/>
        </w:rPr>
        <w:tab/>
        <w:t>How does LGBQ Identity Concealment Motivation relate to e-cigarette dependence?</w:t>
      </w:r>
    </w:p>
    <w:p w14:paraId="00331C23" w14:textId="77777777" w:rsidR="00A23674" w:rsidRPr="00A23674" w:rsidRDefault="00A23674" w:rsidP="003A5EBF">
      <w:pPr>
        <w:pStyle w:val="Heading2"/>
      </w:pPr>
      <w:bookmarkStart w:id="5" w:name="_Toc102747848"/>
      <w:r w:rsidRPr="00A23674">
        <w:t>Significance of the Study</w:t>
      </w:r>
      <w:bookmarkEnd w:id="5"/>
    </w:p>
    <w:p w14:paraId="43CB2D7A" w14:textId="29AF062B" w:rsidR="00A23674" w:rsidRPr="00A23674"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Previous research has shown the prevalence of e-cigarette use is highest among the young adults and LGBQ populations</w:t>
      </w:r>
      <w:r w:rsidR="00EA4629">
        <w:rPr>
          <w:rFonts w:ascii="Times New Roman" w:hAnsi="Times New Roman" w:cs="Times New Roman"/>
          <w:sz w:val="24"/>
          <w:szCs w:val="24"/>
        </w:rPr>
        <w:t xml:space="preserve"> </w:t>
      </w:r>
      <w:r w:rsidR="00EA4629" w:rsidRPr="002B6E12">
        <w:rPr>
          <w:rFonts w:ascii="Times New Roman" w:hAnsi="Times New Roman" w:cs="Times New Roman"/>
          <w:sz w:val="24"/>
          <w:szCs w:val="24"/>
        </w:rPr>
        <w:t>(Creamer et al., 2019)</w:t>
      </w:r>
      <w:r w:rsidRPr="00A23674">
        <w:rPr>
          <w:rFonts w:ascii="Times New Roman" w:hAnsi="Times New Roman" w:cs="Times New Roman"/>
          <w:sz w:val="24"/>
          <w:szCs w:val="24"/>
        </w:rPr>
        <w:t xml:space="preserve">. However, the understanding of the associations between LGBQ identity and e-cigarette dependence among LGBQ young adults is limited. Previous studies have failed to analyze this association between LGBQ identity and e-cigarette dependence. Few studies that focus on e-cigarette use among young adults analyze </w:t>
      </w:r>
      <w:r w:rsidRPr="00A23674">
        <w:rPr>
          <w:rFonts w:ascii="Times New Roman" w:hAnsi="Times New Roman" w:cs="Times New Roman"/>
          <w:sz w:val="24"/>
          <w:szCs w:val="24"/>
        </w:rPr>
        <w:lastRenderedPageBreak/>
        <w:t>th</w:t>
      </w:r>
      <w:r w:rsidR="00206AAA">
        <w:rPr>
          <w:rFonts w:ascii="Times New Roman" w:hAnsi="Times New Roman" w:cs="Times New Roman"/>
          <w:sz w:val="24"/>
          <w:szCs w:val="24"/>
        </w:rPr>
        <w:t>ose who identify as</w:t>
      </w:r>
      <w:r w:rsidRPr="00A23674">
        <w:rPr>
          <w:rFonts w:ascii="Times New Roman" w:hAnsi="Times New Roman" w:cs="Times New Roman"/>
          <w:sz w:val="24"/>
          <w:szCs w:val="24"/>
        </w:rPr>
        <w:t xml:space="preserve"> LGBQ within the study, and few studies that focus on e-cigarette use among LGBQ people have the appropriate number of young adult respondents. This study will be able to address this gap in the literature while also providing further information on the relationship between e-cigarette dependence and LGBQ identity. This study will be the first to use the Lesbian</w:t>
      </w:r>
      <w:r w:rsidR="00C13E80">
        <w:rPr>
          <w:rFonts w:ascii="Times New Roman" w:hAnsi="Times New Roman" w:cs="Times New Roman"/>
          <w:sz w:val="24"/>
          <w:szCs w:val="24"/>
        </w:rPr>
        <w:t>,</w:t>
      </w:r>
      <w:r w:rsidRPr="00A23674">
        <w:rPr>
          <w:rFonts w:ascii="Times New Roman" w:hAnsi="Times New Roman" w:cs="Times New Roman"/>
          <w:sz w:val="24"/>
          <w:szCs w:val="24"/>
        </w:rPr>
        <w:t xml:space="preserve"> Gay</w:t>
      </w:r>
      <w:r w:rsidR="00C13E80">
        <w:rPr>
          <w:rFonts w:ascii="Times New Roman" w:hAnsi="Times New Roman" w:cs="Times New Roman"/>
          <w:sz w:val="24"/>
          <w:szCs w:val="24"/>
        </w:rPr>
        <w:t>, and</w:t>
      </w:r>
      <w:r w:rsidRPr="00A23674">
        <w:rPr>
          <w:rFonts w:ascii="Times New Roman" w:hAnsi="Times New Roman" w:cs="Times New Roman"/>
          <w:sz w:val="24"/>
          <w:szCs w:val="24"/>
        </w:rPr>
        <w:t xml:space="preserve"> Bisexual Identity Scale (LGBIS) created by Mohr et al. (2011) in conjunction with the Penn State Electronic Cigarette Dependence Index (PSECDI). The findings of this study can assist future interventions by allowing medical professionals to know which aspects of LGBQ identity are associated with e-cigarette</w:t>
      </w:r>
      <w:r w:rsidR="00453AEE">
        <w:rPr>
          <w:rFonts w:ascii="Times New Roman" w:hAnsi="Times New Roman" w:cs="Times New Roman"/>
          <w:sz w:val="24"/>
          <w:szCs w:val="24"/>
        </w:rPr>
        <w:t xml:space="preserve"> dependence</w:t>
      </w:r>
      <w:r w:rsidRPr="00A23674">
        <w:rPr>
          <w:rFonts w:ascii="Times New Roman" w:hAnsi="Times New Roman" w:cs="Times New Roman"/>
          <w:sz w:val="24"/>
          <w:szCs w:val="24"/>
        </w:rPr>
        <w:t xml:space="preserve"> to address </w:t>
      </w:r>
      <w:r w:rsidR="00453AEE">
        <w:rPr>
          <w:rFonts w:ascii="Times New Roman" w:hAnsi="Times New Roman" w:cs="Times New Roman"/>
          <w:sz w:val="24"/>
          <w:szCs w:val="24"/>
        </w:rPr>
        <w:t>addiction</w:t>
      </w:r>
      <w:r w:rsidRPr="00A23674">
        <w:rPr>
          <w:rFonts w:ascii="Times New Roman" w:hAnsi="Times New Roman" w:cs="Times New Roman"/>
          <w:sz w:val="24"/>
          <w:szCs w:val="24"/>
        </w:rPr>
        <w:t xml:space="preserve"> in the LGBQ young adult population. </w:t>
      </w:r>
    </w:p>
    <w:p w14:paraId="649C7517" w14:textId="77777777" w:rsidR="00A23674" w:rsidRPr="00A23674" w:rsidRDefault="00A23674" w:rsidP="00313F4F">
      <w:pPr>
        <w:pStyle w:val="Heading2"/>
      </w:pPr>
      <w:bookmarkStart w:id="6" w:name="_Toc102747849"/>
      <w:r w:rsidRPr="00A23674">
        <w:t>Delimitations</w:t>
      </w:r>
      <w:bookmarkEnd w:id="6"/>
    </w:p>
    <w:p w14:paraId="6144DE6D" w14:textId="77777777" w:rsidR="00A23674" w:rsidRPr="00A23674" w:rsidRDefault="00A23674" w:rsidP="00F73E9A">
      <w:pPr>
        <w:pStyle w:val="EndNoteBibliography"/>
        <w:tabs>
          <w:tab w:val="left" w:pos="0"/>
        </w:tabs>
        <w:spacing w:after="0" w:line="480" w:lineRule="auto"/>
        <w:rPr>
          <w:rFonts w:ascii="Times New Roman" w:hAnsi="Times New Roman" w:cs="Times New Roman"/>
          <w:sz w:val="24"/>
          <w:szCs w:val="24"/>
        </w:rPr>
      </w:pPr>
      <w:r w:rsidRPr="00A23674">
        <w:rPr>
          <w:rFonts w:ascii="Times New Roman" w:hAnsi="Times New Roman" w:cs="Times New Roman"/>
          <w:sz w:val="24"/>
          <w:szCs w:val="24"/>
        </w:rPr>
        <w:t>The parameters of this study are:</w:t>
      </w:r>
    </w:p>
    <w:p w14:paraId="36736D9F" w14:textId="77777777" w:rsidR="00F73E9A" w:rsidRDefault="00A23674" w:rsidP="00F73E9A">
      <w:pPr>
        <w:pStyle w:val="EndNoteBibliography"/>
        <w:numPr>
          <w:ilvl w:val="0"/>
          <w:numId w:val="5"/>
        </w:numPr>
        <w:tabs>
          <w:tab w:val="left" w:pos="0"/>
        </w:tabs>
        <w:spacing w:after="0" w:line="480" w:lineRule="auto"/>
        <w:rPr>
          <w:rFonts w:ascii="Times New Roman" w:hAnsi="Times New Roman" w:cs="Times New Roman"/>
          <w:sz w:val="24"/>
          <w:szCs w:val="24"/>
        </w:rPr>
      </w:pPr>
      <w:r w:rsidRPr="00A23674">
        <w:rPr>
          <w:rFonts w:ascii="Times New Roman" w:hAnsi="Times New Roman" w:cs="Times New Roman"/>
          <w:sz w:val="24"/>
          <w:szCs w:val="24"/>
        </w:rPr>
        <w:t>Participants included in this study will self-identify as lesbian, gay bisexual, or queer</w:t>
      </w:r>
      <w:r w:rsidR="00D702B4">
        <w:rPr>
          <w:rFonts w:ascii="Times New Roman" w:hAnsi="Times New Roman" w:cs="Times New Roman"/>
          <w:sz w:val="24"/>
          <w:szCs w:val="24"/>
        </w:rPr>
        <w:t>.</w:t>
      </w:r>
    </w:p>
    <w:p w14:paraId="166363EA" w14:textId="7DFCBE07" w:rsidR="00F73E9A" w:rsidRDefault="00D702B4" w:rsidP="00F73E9A">
      <w:pPr>
        <w:pStyle w:val="EndNoteBibliography"/>
        <w:numPr>
          <w:ilvl w:val="0"/>
          <w:numId w:val="5"/>
        </w:numPr>
        <w:tabs>
          <w:tab w:val="left" w:pos="0"/>
        </w:tabs>
        <w:spacing w:after="0" w:line="480" w:lineRule="auto"/>
        <w:rPr>
          <w:rFonts w:ascii="Times New Roman" w:hAnsi="Times New Roman" w:cs="Times New Roman"/>
          <w:sz w:val="24"/>
          <w:szCs w:val="24"/>
        </w:rPr>
      </w:pPr>
      <w:r w:rsidRPr="00F73E9A">
        <w:rPr>
          <w:rFonts w:ascii="Times New Roman" w:hAnsi="Times New Roman" w:cs="Times New Roman"/>
          <w:sz w:val="24"/>
          <w:szCs w:val="24"/>
        </w:rPr>
        <w:t>Participants who identify as heterosexual or other sexual identity will be excluded.</w:t>
      </w:r>
    </w:p>
    <w:p w14:paraId="25E8B5FC" w14:textId="134342B9" w:rsidR="00A23674" w:rsidRPr="00F73E9A" w:rsidRDefault="00A23674" w:rsidP="00F73E9A">
      <w:pPr>
        <w:pStyle w:val="EndNoteBibliography"/>
        <w:numPr>
          <w:ilvl w:val="0"/>
          <w:numId w:val="5"/>
        </w:numPr>
        <w:tabs>
          <w:tab w:val="left" w:pos="0"/>
        </w:tabs>
        <w:spacing w:after="0" w:line="480" w:lineRule="auto"/>
        <w:rPr>
          <w:rFonts w:ascii="Times New Roman" w:hAnsi="Times New Roman" w:cs="Times New Roman"/>
          <w:sz w:val="24"/>
          <w:szCs w:val="24"/>
        </w:rPr>
      </w:pPr>
      <w:r w:rsidRPr="00F73E9A">
        <w:rPr>
          <w:rFonts w:ascii="Times New Roman" w:hAnsi="Times New Roman" w:cs="Times New Roman"/>
          <w:sz w:val="24"/>
          <w:szCs w:val="24"/>
        </w:rPr>
        <w:t>Participants should be able to read English.</w:t>
      </w:r>
    </w:p>
    <w:p w14:paraId="6B9A5C36" w14:textId="42F42CFF" w:rsidR="00A23674" w:rsidRPr="00A23674" w:rsidRDefault="00A23674" w:rsidP="00F73E9A">
      <w:pPr>
        <w:pStyle w:val="EndNoteBibliography"/>
        <w:numPr>
          <w:ilvl w:val="0"/>
          <w:numId w:val="5"/>
        </w:numPr>
        <w:tabs>
          <w:tab w:val="left" w:pos="720"/>
        </w:tabs>
        <w:spacing w:after="0" w:line="480" w:lineRule="auto"/>
        <w:rPr>
          <w:rFonts w:ascii="Times New Roman" w:hAnsi="Times New Roman" w:cs="Times New Roman"/>
          <w:sz w:val="24"/>
          <w:szCs w:val="24"/>
        </w:rPr>
      </w:pPr>
      <w:r w:rsidRPr="00A23674">
        <w:rPr>
          <w:rFonts w:ascii="Times New Roman" w:hAnsi="Times New Roman" w:cs="Times New Roman"/>
          <w:sz w:val="24"/>
          <w:szCs w:val="24"/>
        </w:rPr>
        <w:t>Participants will be current e-cigarette users who have used their e-cigarette in the past 30 days.</w:t>
      </w:r>
    </w:p>
    <w:p w14:paraId="269AC0DA" w14:textId="77777777" w:rsidR="00A23674" w:rsidRPr="00A23674" w:rsidRDefault="00A23674" w:rsidP="00A23674">
      <w:pPr>
        <w:pStyle w:val="EndNoteBibliography"/>
        <w:tabs>
          <w:tab w:val="left" w:pos="0"/>
        </w:tabs>
        <w:spacing w:after="0" w:line="480" w:lineRule="auto"/>
        <w:ind w:firstLine="720"/>
        <w:rPr>
          <w:rFonts w:ascii="Times New Roman" w:hAnsi="Times New Roman" w:cs="Times New Roman"/>
          <w:b/>
          <w:bCs/>
          <w:sz w:val="24"/>
          <w:szCs w:val="24"/>
        </w:rPr>
      </w:pPr>
      <w:r w:rsidRPr="00A23674">
        <w:rPr>
          <w:rFonts w:ascii="Times New Roman" w:hAnsi="Times New Roman" w:cs="Times New Roman"/>
          <w:b/>
          <w:bCs/>
          <w:sz w:val="24"/>
          <w:szCs w:val="24"/>
        </w:rPr>
        <w:t>Limitations</w:t>
      </w:r>
    </w:p>
    <w:p w14:paraId="19E53587" w14:textId="24874482" w:rsidR="00A23674" w:rsidRPr="00A23674"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The study is limited in its ability to reach low income LGBQ people who may not have the resources to access a computer or be a part of an LGBTQ+ organization due to this study being distributed completely online with the help of the organizations</w:t>
      </w:r>
      <w:r w:rsidR="00C45A88">
        <w:rPr>
          <w:rFonts w:ascii="Times New Roman" w:hAnsi="Times New Roman" w:cs="Times New Roman"/>
          <w:sz w:val="24"/>
          <w:szCs w:val="24"/>
        </w:rPr>
        <w:t xml:space="preserve"> and Prolific</w:t>
      </w:r>
      <w:r w:rsidR="00613533">
        <w:rPr>
          <w:rFonts w:ascii="Times New Roman" w:hAnsi="Times New Roman" w:cs="Times New Roman"/>
          <w:sz w:val="24"/>
          <w:szCs w:val="24"/>
        </w:rPr>
        <w:t>, a research recruitment website</w:t>
      </w:r>
      <w:r w:rsidRPr="00A23674">
        <w:rPr>
          <w:rFonts w:ascii="Times New Roman" w:hAnsi="Times New Roman" w:cs="Times New Roman"/>
          <w:sz w:val="24"/>
          <w:szCs w:val="24"/>
        </w:rPr>
        <w:t xml:space="preserve">. Furthermore, the study is limited by the willingness to respond to surveys by participants who have historically been exploited by the scientific community. The threats to </w:t>
      </w:r>
      <w:r w:rsidRPr="00A23674">
        <w:rPr>
          <w:rFonts w:ascii="Times New Roman" w:hAnsi="Times New Roman" w:cs="Times New Roman"/>
          <w:sz w:val="24"/>
          <w:szCs w:val="24"/>
        </w:rPr>
        <w:lastRenderedPageBreak/>
        <w:t xml:space="preserve">internal validity include the current pandemic of COVID-19 shaping the perception of participants’ use of </w:t>
      </w:r>
      <w:r w:rsidR="00613533">
        <w:rPr>
          <w:rFonts w:ascii="Times New Roman" w:hAnsi="Times New Roman" w:cs="Times New Roman"/>
          <w:sz w:val="24"/>
          <w:szCs w:val="24"/>
        </w:rPr>
        <w:t>e</w:t>
      </w:r>
      <w:r w:rsidRPr="00A23674">
        <w:rPr>
          <w:rFonts w:ascii="Times New Roman" w:hAnsi="Times New Roman" w:cs="Times New Roman"/>
          <w:sz w:val="24"/>
          <w:szCs w:val="24"/>
        </w:rPr>
        <w:t>-cigarettes.</w:t>
      </w:r>
    </w:p>
    <w:p w14:paraId="7296C692" w14:textId="77777777" w:rsidR="00A23674" w:rsidRPr="00A23674" w:rsidRDefault="00A23674" w:rsidP="00313F4F">
      <w:pPr>
        <w:pStyle w:val="Heading2"/>
      </w:pPr>
      <w:bookmarkStart w:id="7" w:name="_Toc102747850"/>
      <w:r w:rsidRPr="00A23674">
        <w:t>Operational Definitions</w:t>
      </w:r>
      <w:bookmarkEnd w:id="7"/>
    </w:p>
    <w:p w14:paraId="1D4CC2CE" w14:textId="77777777" w:rsidR="00A23674" w:rsidRPr="00A23674"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Electronic Cigarette: a device that contains a nicotine-based liquid that is vaporized within the device and inhaled by the user i.e., JUUL, STIG, etc.</w:t>
      </w:r>
    </w:p>
    <w:p w14:paraId="24DA24BE" w14:textId="58FB5A62" w:rsidR="00A23674" w:rsidRPr="00A23674"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 xml:space="preserve">LGBTQ: The abbreviation for </w:t>
      </w:r>
      <w:r w:rsidR="00284084">
        <w:rPr>
          <w:rFonts w:ascii="Times New Roman" w:hAnsi="Times New Roman" w:cs="Times New Roman"/>
          <w:sz w:val="24"/>
          <w:szCs w:val="24"/>
        </w:rPr>
        <w:t>l</w:t>
      </w:r>
      <w:r w:rsidRPr="00A23674">
        <w:rPr>
          <w:rFonts w:ascii="Times New Roman" w:hAnsi="Times New Roman" w:cs="Times New Roman"/>
          <w:sz w:val="24"/>
          <w:szCs w:val="24"/>
        </w:rPr>
        <w:t xml:space="preserve">esbian, </w:t>
      </w:r>
      <w:r w:rsidR="00284084">
        <w:rPr>
          <w:rFonts w:ascii="Times New Roman" w:hAnsi="Times New Roman" w:cs="Times New Roman"/>
          <w:sz w:val="24"/>
          <w:szCs w:val="24"/>
        </w:rPr>
        <w:t>g</w:t>
      </w:r>
      <w:r w:rsidRPr="00A23674">
        <w:rPr>
          <w:rFonts w:ascii="Times New Roman" w:hAnsi="Times New Roman" w:cs="Times New Roman"/>
          <w:sz w:val="24"/>
          <w:szCs w:val="24"/>
        </w:rPr>
        <w:t xml:space="preserve">ay, </w:t>
      </w:r>
      <w:r w:rsidR="00284084">
        <w:rPr>
          <w:rFonts w:ascii="Times New Roman" w:hAnsi="Times New Roman" w:cs="Times New Roman"/>
          <w:sz w:val="24"/>
          <w:szCs w:val="24"/>
        </w:rPr>
        <w:t>b</w:t>
      </w:r>
      <w:r w:rsidRPr="00A23674">
        <w:rPr>
          <w:rFonts w:ascii="Times New Roman" w:hAnsi="Times New Roman" w:cs="Times New Roman"/>
          <w:sz w:val="24"/>
          <w:szCs w:val="24"/>
        </w:rPr>
        <w:t xml:space="preserve">isexual, </w:t>
      </w:r>
      <w:r w:rsidR="00284084">
        <w:rPr>
          <w:rFonts w:ascii="Times New Roman" w:hAnsi="Times New Roman" w:cs="Times New Roman"/>
          <w:sz w:val="24"/>
          <w:szCs w:val="24"/>
        </w:rPr>
        <w:t>t</w:t>
      </w:r>
      <w:r w:rsidRPr="00A23674">
        <w:rPr>
          <w:rFonts w:ascii="Times New Roman" w:hAnsi="Times New Roman" w:cs="Times New Roman"/>
          <w:sz w:val="24"/>
          <w:szCs w:val="24"/>
        </w:rPr>
        <w:t xml:space="preserve">ransgender, and </w:t>
      </w:r>
      <w:r w:rsidR="00284084">
        <w:rPr>
          <w:rFonts w:ascii="Times New Roman" w:hAnsi="Times New Roman" w:cs="Times New Roman"/>
          <w:sz w:val="24"/>
          <w:szCs w:val="24"/>
        </w:rPr>
        <w:t>q</w:t>
      </w:r>
      <w:r w:rsidRPr="00A23674">
        <w:rPr>
          <w:rFonts w:ascii="Times New Roman" w:hAnsi="Times New Roman" w:cs="Times New Roman"/>
          <w:sz w:val="24"/>
          <w:szCs w:val="24"/>
        </w:rPr>
        <w:t>ueer, meant to serve as an all-encompassing way to reference all people who identify as sexual minorities and</w:t>
      </w:r>
      <w:r w:rsidR="009E4055">
        <w:rPr>
          <w:rFonts w:ascii="Times New Roman" w:hAnsi="Times New Roman" w:cs="Times New Roman"/>
          <w:sz w:val="24"/>
          <w:szCs w:val="24"/>
        </w:rPr>
        <w:t>/or</w:t>
      </w:r>
      <w:r w:rsidRPr="00A23674">
        <w:rPr>
          <w:rFonts w:ascii="Times New Roman" w:hAnsi="Times New Roman" w:cs="Times New Roman"/>
          <w:sz w:val="24"/>
          <w:szCs w:val="24"/>
        </w:rPr>
        <w:t xml:space="preserve"> as gender minorities.</w:t>
      </w:r>
    </w:p>
    <w:p w14:paraId="5FC04093" w14:textId="096B0979" w:rsidR="00A23674" w:rsidRPr="00A23674"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 xml:space="preserve">LGBQ:  Abbreviation for </w:t>
      </w:r>
      <w:r w:rsidR="00284084">
        <w:rPr>
          <w:rFonts w:ascii="Times New Roman" w:hAnsi="Times New Roman" w:cs="Times New Roman"/>
          <w:sz w:val="24"/>
          <w:szCs w:val="24"/>
        </w:rPr>
        <w:t>l</w:t>
      </w:r>
      <w:r w:rsidRPr="00A23674">
        <w:rPr>
          <w:rFonts w:ascii="Times New Roman" w:hAnsi="Times New Roman" w:cs="Times New Roman"/>
          <w:sz w:val="24"/>
          <w:szCs w:val="24"/>
        </w:rPr>
        <w:t xml:space="preserve">esbian, </w:t>
      </w:r>
      <w:r w:rsidR="00284084">
        <w:rPr>
          <w:rFonts w:ascii="Times New Roman" w:hAnsi="Times New Roman" w:cs="Times New Roman"/>
          <w:sz w:val="24"/>
          <w:szCs w:val="24"/>
        </w:rPr>
        <w:t>g</w:t>
      </w:r>
      <w:r w:rsidRPr="00A23674">
        <w:rPr>
          <w:rFonts w:ascii="Times New Roman" w:hAnsi="Times New Roman" w:cs="Times New Roman"/>
          <w:sz w:val="24"/>
          <w:szCs w:val="24"/>
        </w:rPr>
        <w:t xml:space="preserve">ay, </w:t>
      </w:r>
      <w:r w:rsidR="00284084">
        <w:rPr>
          <w:rFonts w:ascii="Times New Roman" w:hAnsi="Times New Roman" w:cs="Times New Roman"/>
          <w:sz w:val="24"/>
          <w:szCs w:val="24"/>
        </w:rPr>
        <w:t>b</w:t>
      </w:r>
      <w:r w:rsidRPr="00A23674">
        <w:rPr>
          <w:rFonts w:ascii="Times New Roman" w:hAnsi="Times New Roman" w:cs="Times New Roman"/>
          <w:sz w:val="24"/>
          <w:szCs w:val="24"/>
        </w:rPr>
        <w:t xml:space="preserve">isexual, and </w:t>
      </w:r>
      <w:r w:rsidR="00284084">
        <w:rPr>
          <w:rFonts w:ascii="Times New Roman" w:hAnsi="Times New Roman" w:cs="Times New Roman"/>
          <w:sz w:val="24"/>
          <w:szCs w:val="24"/>
        </w:rPr>
        <w:t>q</w:t>
      </w:r>
      <w:r w:rsidRPr="00A23674">
        <w:rPr>
          <w:rFonts w:ascii="Times New Roman" w:hAnsi="Times New Roman" w:cs="Times New Roman"/>
          <w:sz w:val="24"/>
          <w:szCs w:val="24"/>
        </w:rPr>
        <w:t>ueer</w:t>
      </w:r>
      <w:r w:rsidR="001377FA">
        <w:rPr>
          <w:rFonts w:ascii="Times New Roman" w:hAnsi="Times New Roman" w:cs="Times New Roman"/>
          <w:sz w:val="24"/>
          <w:szCs w:val="24"/>
        </w:rPr>
        <w:t>;</w:t>
      </w:r>
      <w:r w:rsidRPr="00A23674">
        <w:rPr>
          <w:rFonts w:ascii="Times New Roman" w:hAnsi="Times New Roman" w:cs="Times New Roman"/>
          <w:sz w:val="24"/>
          <w:szCs w:val="24"/>
        </w:rPr>
        <w:t xml:space="preserve"> referring to sexual minorities.</w:t>
      </w:r>
    </w:p>
    <w:p w14:paraId="6D7A200A" w14:textId="4A0B41D6" w:rsidR="00A23674" w:rsidRPr="00A23674"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 xml:space="preserve">Sexual Minority:  Persons who identify as being either </w:t>
      </w:r>
      <w:r w:rsidR="001377FA">
        <w:rPr>
          <w:rFonts w:ascii="Times New Roman" w:hAnsi="Times New Roman" w:cs="Times New Roman"/>
          <w:sz w:val="24"/>
          <w:szCs w:val="24"/>
        </w:rPr>
        <w:t>le</w:t>
      </w:r>
      <w:r w:rsidRPr="00A23674">
        <w:rPr>
          <w:rFonts w:ascii="Times New Roman" w:hAnsi="Times New Roman" w:cs="Times New Roman"/>
          <w:sz w:val="24"/>
          <w:szCs w:val="24"/>
        </w:rPr>
        <w:t xml:space="preserve">sbian, </w:t>
      </w:r>
      <w:r w:rsidR="001377FA">
        <w:rPr>
          <w:rFonts w:ascii="Times New Roman" w:hAnsi="Times New Roman" w:cs="Times New Roman"/>
          <w:sz w:val="24"/>
          <w:szCs w:val="24"/>
        </w:rPr>
        <w:t>g</w:t>
      </w:r>
      <w:r w:rsidRPr="00A23674">
        <w:rPr>
          <w:rFonts w:ascii="Times New Roman" w:hAnsi="Times New Roman" w:cs="Times New Roman"/>
          <w:sz w:val="24"/>
          <w:szCs w:val="24"/>
        </w:rPr>
        <w:t xml:space="preserve">ay, </w:t>
      </w:r>
      <w:r w:rsidR="001377FA">
        <w:rPr>
          <w:rFonts w:ascii="Times New Roman" w:hAnsi="Times New Roman" w:cs="Times New Roman"/>
          <w:sz w:val="24"/>
          <w:szCs w:val="24"/>
        </w:rPr>
        <w:t>b</w:t>
      </w:r>
      <w:r w:rsidRPr="00A23674">
        <w:rPr>
          <w:rFonts w:ascii="Times New Roman" w:hAnsi="Times New Roman" w:cs="Times New Roman"/>
          <w:sz w:val="24"/>
          <w:szCs w:val="24"/>
        </w:rPr>
        <w:t xml:space="preserve">isexual, or </w:t>
      </w:r>
      <w:r w:rsidR="001377FA">
        <w:rPr>
          <w:rFonts w:ascii="Times New Roman" w:hAnsi="Times New Roman" w:cs="Times New Roman"/>
          <w:sz w:val="24"/>
          <w:szCs w:val="24"/>
        </w:rPr>
        <w:t>q</w:t>
      </w:r>
      <w:r w:rsidRPr="00A23674">
        <w:rPr>
          <w:rFonts w:ascii="Times New Roman" w:hAnsi="Times New Roman" w:cs="Times New Roman"/>
          <w:sz w:val="24"/>
          <w:szCs w:val="24"/>
        </w:rPr>
        <w:t>ueer; includes any sexual orientation other than heterosexual (subject to an individual's identity, people who engage in same gender behavior may identify as heterosexual due to societal stigma (Mayer, et al. 2008)).</w:t>
      </w:r>
    </w:p>
    <w:p w14:paraId="4F26F0AA" w14:textId="38A89FE0" w:rsidR="00A23674"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A23674">
        <w:rPr>
          <w:rFonts w:ascii="Times New Roman" w:hAnsi="Times New Roman" w:cs="Times New Roman"/>
          <w:sz w:val="24"/>
          <w:szCs w:val="24"/>
        </w:rPr>
        <w:t>Queer: A term use</w:t>
      </w:r>
      <w:r w:rsidR="009E4055">
        <w:rPr>
          <w:rFonts w:ascii="Times New Roman" w:hAnsi="Times New Roman" w:cs="Times New Roman"/>
          <w:sz w:val="24"/>
          <w:szCs w:val="24"/>
        </w:rPr>
        <w:t xml:space="preserve">d </w:t>
      </w:r>
      <w:r w:rsidRPr="00A23674">
        <w:rPr>
          <w:rFonts w:ascii="Times New Roman" w:hAnsi="Times New Roman" w:cs="Times New Roman"/>
          <w:sz w:val="24"/>
          <w:szCs w:val="24"/>
        </w:rPr>
        <w:t xml:space="preserve">to express the spectrum of identities and sexual orientations that are not cisgender/heterosexual. Queer is often used as an umbrella term to include people who do not identify as exclusively straight </w:t>
      </w:r>
      <w:r w:rsidR="009E4055">
        <w:rPr>
          <w:rFonts w:ascii="Times New Roman" w:hAnsi="Times New Roman" w:cs="Times New Roman"/>
          <w:sz w:val="24"/>
          <w:szCs w:val="24"/>
        </w:rPr>
        <w:t>as well as</w:t>
      </w:r>
      <w:r w:rsidRPr="00A23674">
        <w:rPr>
          <w:rFonts w:ascii="Times New Roman" w:hAnsi="Times New Roman" w:cs="Times New Roman"/>
          <w:sz w:val="24"/>
          <w:szCs w:val="24"/>
        </w:rPr>
        <w:t xml:space="preserve"> people who identify as non-binary or other non-cisgender identities. For this project, queer is included in the study to reference people who identify as not heterosexual, but also not LGB</w:t>
      </w:r>
      <w:r>
        <w:rPr>
          <w:rFonts w:ascii="Times New Roman" w:hAnsi="Times New Roman" w:cs="Times New Roman"/>
          <w:sz w:val="24"/>
          <w:szCs w:val="24"/>
        </w:rPr>
        <w:t>.</w:t>
      </w:r>
      <w:r>
        <w:rPr>
          <w:rFonts w:ascii="Times New Roman" w:hAnsi="Times New Roman" w:cs="Times New Roman"/>
          <w:sz w:val="24"/>
          <w:szCs w:val="24"/>
        </w:rPr>
        <w:br/>
      </w:r>
    </w:p>
    <w:p w14:paraId="3FE7F191" w14:textId="1332BB68" w:rsidR="00A23674" w:rsidRPr="00A23674" w:rsidRDefault="00A23674" w:rsidP="00A23674">
      <w:pPr>
        <w:rPr>
          <w:rFonts w:ascii="Times New Roman" w:hAnsi="Times New Roman" w:cs="Times New Roman"/>
          <w:noProof/>
          <w:sz w:val="24"/>
          <w:szCs w:val="24"/>
        </w:rPr>
      </w:pPr>
      <w:r>
        <w:rPr>
          <w:rFonts w:ascii="Times New Roman" w:hAnsi="Times New Roman" w:cs="Times New Roman"/>
          <w:sz w:val="24"/>
          <w:szCs w:val="24"/>
        </w:rPr>
        <w:br w:type="page"/>
      </w:r>
    </w:p>
    <w:p w14:paraId="4308E711" w14:textId="2FCB233A" w:rsidR="00A23674" w:rsidRDefault="00A23674" w:rsidP="00C01917">
      <w:pPr>
        <w:pStyle w:val="Heading1"/>
      </w:pPr>
      <w:bookmarkStart w:id="8" w:name="_Toc100134269"/>
      <w:bookmarkStart w:id="9" w:name="_Toc102747851"/>
      <w:r w:rsidRPr="00C01917">
        <w:lastRenderedPageBreak/>
        <w:t xml:space="preserve">Chapter </w:t>
      </w:r>
      <w:r w:rsidR="00710F3F" w:rsidRPr="00C01917">
        <w:t>2</w:t>
      </w:r>
      <w:bookmarkEnd w:id="8"/>
      <w:bookmarkEnd w:id="9"/>
    </w:p>
    <w:p w14:paraId="6927220A" w14:textId="2F490D85" w:rsidR="00C871EC" w:rsidRPr="00C871EC" w:rsidRDefault="00C871EC" w:rsidP="00C871EC">
      <w:pPr>
        <w:pStyle w:val="Heading1"/>
      </w:pPr>
      <w:bookmarkStart w:id="10" w:name="_Toc102747852"/>
      <w:r>
        <w:t>Literature Review</w:t>
      </w:r>
      <w:bookmarkEnd w:id="10"/>
    </w:p>
    <w:p w14:paraId="47954C25" w14:textId="77777777" w:rsidR="00A23674" w:rsidRPr="002B6E12" w:rsidRDefault="00A23674" w:rsidP="00313F4F">
      <w:pPr>
        <w:pStyle w:val="Heading2"/>
      </w:pPr>
      <w:bookmarkStart w:id="11" w:name="_Toc102747853"/>
      <w:r w:rsidRPr="002B6E12">
        <w:t>Introduction</w:t>
      </w:r>
      <w:bookmarkEnd w:id="11"/>
    </w:p>
    <w:p w14:paraId="45970088" w14:textId="08A5DFEC"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 xml:space="preserve">This study is designed to understand what components of </w:t>
      </w:r>
      <w:r w:rsidR="001377FA">
        <w:rPr>
          <w:rFonts w:ascii="Times New Roman" w:hAnsi="Times New Roman" w:cs="Times New Roman"/>
          <w:sz w:val="24"/>
          <w:szCs w:val="24"/>
        </w:rPr>
        <w:t>l</w:t>
      </w:r>
      <w:r w:rsidR="001377FA" w:rsidRPr="00A23674">
        <w:rPr>
          <w:rFonts w:ascii="Times New Roman" w:hAnsi="Times New Roman" w:cs="Times New Roman"/>
          <w:sz w:val="24"/>
          <w:szCs w:val="24"/>
        </w:rPr>
        <w:t xml:space="preserve">esbian, </w:t>
      </w:r>
      <w:r w:rsidR="001377FA">
        <w:rPr>
          <w:rFonts w:ascii="Times New Roman" w:hAnsi="Times New Roman" w:cs="Times New Roman"/>
          <w:sz w:val="24"/>
          <w:szCs w:val="24"/>
        </w:rPr>
        <w:t>g</w:t>
      </w:r>
      <w:r w:rsidR="001377FA" w:rsidRPr="00A23674">
        <w:rPr>
          <w:rFonts w:ascii="Times New Roman" w:hAnsi="Times New Roman" w:cs="Times New Roman"/>
          <w:sz w:val="24"/>
          <w:szCs w:val="24"/>
        </w:rPr>
        <w:t xml:space="preserve">ay, </w:t>
      </w:r>
      <w:r w:rsidR="001377FA">
        <w:rPr>
          <w:rFonts w:ascii="Times New Roman" w:hAnsi="Times New Roman" w:cs="Times New Roman"/>
          <w:sz w:val="24"/>
          <w:szCs w:val="24"/>
        </w:rPr>
        <w:t>b</w:t>
      </w:r>
      <w:r w:rsidR="001377FA" w:rsidRPr="00A23674">
        <w:rPr>
          <w:rFonts w:ascii="Times New Roman" w:hAnsi="Times New Roman" w:cs="Times New Roman"/>
          <w:sz w:val="24"/>
          <w:szCs w:val="24"/>
        </w:rPr>
        <w:t xml:space="preserve">isexual, and </w:t>
      </w:r>
      <w:r w:rsidR="001377FA">
        <w:rPr>
          <w:rFonts w:ascii="Times New Roman" w:hAnsi="Times New Roman" w:cs="Times New Roman"/>
          <w:sz w:val="24"/>
          <w:szCs w:val="24"/>
        </w:rPr>
        <w:t>q</w:t>
      </w:r>
      <w:r w:rsidR="001377FA" w:rsidRPr="00A23674">
        <w:rPr>
          <w:rFonts w:ascii="Times New Roman" w:hAnsi="Times New Roman" w:cs="Times New Roman"/>
          <w:sz w:val="24"/>
          <w:szCs w:val="24"/>
        </w:rPr>
        <w:t>ueer</w:t>
      </w:r>
      <w:r w:rsidRPr="002B6E12">
        <w:rPr>
          <w:rFonts w:ascii="Times New Roman" w:hAnsi="Times New Roman" w:cs="Times New Roman"/>
          <w:sz w:val="24"/>
          <w:szCs w:val="24"/>
        </w:rPr>
        <w:t xml:space="preserve"> (LGBQ) identity are associated with e-cigarette dependence. Previous studies have shown higher prevalence of e-cigarette use among young adults and LGBQ people (Al Rifai et al., 2020; Fallin-Bennett et al., 2017; Mirbolouk et al., 2018). One study has previously looked at how LGBQ identity components are associated with smoking dependence motives using the Wisconsin Inventory of Smoking Dependence Motives (WISDM), among predominantly older participants (Grant Smith et al., 2018). However, no study has examined the potential association between LGBQ identity components and e-cigarette dependence among LGBQ young adults. </w:t>
      </w:r>
    </w:p>
    <w:p w14:paraId="4CFC3A1F" w14:textId="4A2AAE6C" w:rsidR="00A23674" w:rsidRPr="002B6E12" w:rsidRDefault="00A23674" w:rsidP="00313F4F">
      <w:pPr>
        <w:pStyle w:val="Heading2"/>
      </w:pPr>
      <w:bookmarkStart w:id="12" w:name="_Toc102747854"/>
      <w:r w:rsidRPr="002B6E12">
        <w:t xml:space="preserve">Prevalence of Young Adult E-Cigarette </w:t>
      </w:r>
      <w:r w:rsidR="00313F4F">
        <w:t>U</w:t>
      </w:r>
      <w:r w:rsidRPr="002B6E12">
        <w:t>se</w:t>
      </w:r>
      <w:bookmarkEnd w:id="12"/>
    </w:p>
    <w:p w14:paraId="034E9381" w14:textId="76011070"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E-cigarette use has been steadily increasing in the young adult populatio</w:t>
      </w:r>
      <w:r w:rsidR="009E4055">
        <w:rPr>
          <w:rFonts w:ascii="Times New Roman" w:hAnsi="Times New Roman" w:cs="Times New Roman"/>
          <w:sz w:val="24"/>
          <w:szCs w:val="24"/>
        </w:rPr>
        <w:t>. I</w:t>
      </w:r>
      <w:r w:rsidR="00801A2F">
        <w:rPr>
          <w:rFonts w:ascii="Times New Roman" w:hAnsi="Times New Roman" w:cs="Times New Roman"/>
          <w:sz w:val="24"/>
          <w:szCs w:val="24"/>
        </w:rPr>
        <w:t xml:space="preserve">n </w:t>
      </w:r>
      <w:r w:rsidR="00941035">
        <w:rPr>
          <w:rFonts w:ascii="Times New Roman" w:hAnsi="Times New Roman" w:cs="Times New Roman"/>
          <w:sz w:val="24"/>
          <w:szCs w:val="24"/>
        </w:rPr>
        <w:t>2016 i</w:t>
      </w:r>
      <w:r w:rsidR="00801A2F" w:rsidRPr="00801A2F">
        <w:rPr>
          <w:rFonts w:ascii="Times New Roman" w:hAnsi="Times New Roman" w:cs="Times New Roman"/>
          <w:sz w:val="24"/>
          <w:szCs w:val="24"/>
        </w:rPr>
        <w:t>t was estimated that 2.8 million young adults were e-cigarette users (Mirbolouk et al., 2018).</w:t>
      </w:r>
      <w:r w:rsidR="00941035">
        <w:rPr>
          <w:rFonts w:ascii="Times New Roman" w:hAnsi="Times New Roman" w:cs="Times New Roman"/>
          <w:sz w:val="24"/>
          <w:szCs w:val="24"/>
        </w:rPr>
        <w:t xml:space="preserve"> Then</w:t>
      </w:r>
      <w:r w:rsidRPr="002B6E12">
        <w:rPr>
          <w:rFonts w:ascii="Times New Roman" w:hAnsi="Times New Roman" w:cs="Times New Roman"/>
          <w:sz w:val="24"/>
          <w:szCs w:val="24"/>
        </w:rPr>
        <w:t xml:space="preserve"> in the 2017 and 2018 National Health Interview Survey (NHIS) e-cigarette use </w:t>
      </w:r>
      <w:r w:rsidR="009E4055">
        <w:rPr>
          <w:rFonts w:ascii="Times New Roman" w:hAnsi="Times New Roman" w:cs="Times New Roman"/>
          <w:sz w:val="24"/>
          <w:szCs w:val="24"/>
        </w:rPr>
        <w:t xml:space="preserve">was </w:t>
      </w:r>
      <w:r w:rsidRPr="002B6E12">
        <w:rPr>
          <w:rFonts w:ascii="Times New Roman" w:hAnsi="Times New Roman" w:cs="Times New Roman"/>
          <w:sz w:val="24"/>
          <w:szCs w:val="24"/>
        </w:rPr>
        <w:t>reported to be highest in the 18–24 year-old age group in 2017 (5.2%) and in 2018 (7.6%) (Creamer et al., 2019). Analysis of the 2019 NHIS revealed that this trend would continue as e-cigarette use was highest among 18-24 year old adults (9.3%), with the majority (56.0%) of young adults reporting that they had never smoked cigarettes (Cornelius et al., 2020). These findings coincide with the BRFSS statistics that show e-cigarette use is most prevalent among the young adult (18- to 24 year-old) population (9.2%)</w:t>
      </w:r>
      <w:r w:rsidR="002D4B0E">
        <w:rPr>
          <w:rFonts w:ascii="Times New Roman" w:hAnsi="Times New Roman" w:cs="Times New Roman"/>
          <w:sz w:val="24"/>
          <w:szCs w:val="24"/>
        </w:rPr>
        <w:t xml:space="preserve"> </w:t>
      </w:r>
      <w:r w:rsidR="002D4B0E" w:rsidRPr="00801A2F">
        <w:rPr>
          <w:rFonts w:ascii="Times New Roman" w:hAnsi="Times New Roman" w:cs="Times New Roman"/>
          <w:sz w:val="24"/>
          <w:szCs w:val="24"/>
        </w:rPr>
        <w:t>(Mirbolouk et al., 2018).</w:t>
      </w:r>
    </w:p>
    <w:p w14:paraId="787D5FFA" w14:textId="77777777" w:rsidR="00A23674" w:rsidRPr="002B6E12" w:rsidRDefault="00A23674" w:rsidP="00313F4F">
      <w:pPr>
        <w:pStyle w:val="Heading2"/>
      </w:pPr>
      <w:bookmarkStart w:id="13" w:name="_Toc102747855"/>
      <w:r w:rsidRPr="002B6E12">
        <w:lastRenderedPageBreak/>
        <w:t>Young Adult Identity Formation</w:t>
      </w:r>
      <w:bookmarkEnd w:id="13"/>
    </w:p>
    <w:p w14:paraId="7CD7E8CA" w14:textId="77777777"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Young adulthood will be defined as the years of 18 to 25 for this study and the ages of 18 to 24 will be used as the grouping for emerging adults. Arnett (2000) found that emerging adults differ from other adults since most are often in the midst of attaining their education and training for future occupations. This age group has previously expressed their belief that they have yet to reach full adulthood (Arnett, 2000).  According to the Theory of Emerging Adulthood, identity formation is a key feature that defines emerging adulthood (Arnett, 2000).  While this process is experienced as an individual developmental process, the social and cultural contexts surrounding the individual influence the formation of identity (Schulenberg et al., 2004). Previous studies based on the Theory of Emerging Adulthood have found that this process of identity formation brings the individual a sense of responsibility, agency, and psychological maturity (Côté &amp; Levine, 2002).</w:t>
      </w:r>
    </w:p>
    <w:p w14:paraId="020A7E9B" w14:textId="666475E9"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Identity formation in young adults is also characterized by stress due to the transition from adolescence to adulthood (Forster et al., 2018). Risky behaviors such as alcohol and drug use are common coping mechanisms young adults partake in</w:t>
      </w:r>
      <w:r w:rsidR="00651E46">
        <w:rPr>
          <w:rFonts w:ascii="Times New Roman" w:hAnsi="Times New Roman" w:cs="Times New Roman"/>
          <w:sz w:val="24"/>
          <w:szCs w:val="24"/>
        </w:rPr>
        <w:t xml:space="preserve"> </w:t>
      </w:r>
      <w:r w:rsidRPr="002B6E12">
        <w:rPr>
          <w:rFonts w:ascii="Times New Roman" w:hAnsi="Times New Roman" w:cs="Times New Roman"/>
          <w:sz w:val="24"/>
          <w:szCs w:val="24"/>
        </w:rPr>
        <w:t>(Forster et al., 2018). Arnett has suggested that the risk taking behaviors of emerging adults is a part of the identity formation and exploration process – through which one uses new experiences to shape the decision to settle down as an adult (Arnett, 2000). Additionally, risky behaviors are positively associated with peer influence among this age group (Riedijk &amp; Harakeh, 2018). Previous research has shown emerging adults were more likely to perform risky behaviors when around a peer who was initially performing the risky behaviors (Riedijk &amp; Harakeh, 2018; Roeser et al., 2019; Seddig, 2020). During this time of identity formation</w:t>
      </w:r>
      <w:r w:rsidR="009E4055">
        <w:rPr>
          <w:rFonts w:ascii="Times New Roman" w:hAnsi="Times New Roman" w:cs="Times New Roman"/>
          <w:sz w:val="24"/>
          <w:szCs w:val="24"/>
        </w:rPr>
        <w:t>,</w:t>
      </w:r>
      <w:r w:rsidRPr="002B6E12">
        <w:rPr>
          <w:rFonts w:ascii="Times New Roman" w:hAnsi="Times New Roman" w:cs="Times New Roman"/>
          <w:sz w:val="24"/>
          <w:szCs w:val="24"/>
        </w:rPr>
        <w:t xml:space="preserve"> individuals act upon the perceived attitudes of peers to maintain a positive social identity, leading to risk taking behavior (Seddig, 2020).</w:t>
      </w:r>
    </w:p>
    <w:p w14:paraId="67A79F1A" w14:textId="77777777" w:rsidR="00A23674" w:rsidRPr="002B6E12" w:rsidRDefault="00A23674" w:rsidP="00313F4F">
      <w:pPr>
        <w:pStyle w:val="Heading2"/>
      </w:pPr>
      <w:bookmarkStart w:id="14" w:name="_Toc102747856"/>
      <w:r w:rsidRPr="002B6E12">
        <w:lastRenderedPageBreak/>
        <w:t>Young Adult Identity Formation &amp; E-Cigarette Use</w:t>
      </w:r>
      <w:bookmarkEnd w:id="14"/>
    </w:p>
    <w:p w14:paraId="248F9B64" w14:textId="5FE38023" w:rsidR="00A23674" w:rsidRPr="002B6E12" w:rsidRDefault="00E01974" w:rsidP="00A23674">
      <w:pPr>
        <w:pStyle w:val="EndNoteBibliography"/>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Studies </w:t>
      </w:r>
      <w:r w:rsidR="00A23674" w:rsidRPr="002B6E12">
        <w:rPr>
          <w:rFonts w:ascii="Times New Roman" w:hAnsi="Times New Roman" w:cs="Times New Roman"/>
          <w:sz w:val="24"/>
          <w:szCs w:val="24"/>
        </w:rPr>
        <w:t>have suggested peers have influence on individual health decision making and habit-forming processes, like tobacco use</w:t>
      </w:r>
      <w:r>
        <w:rPr>
          <w:rFonts w:ascii="Times New Roman" w:hAnsi="Times New Roman" w:cs="Times New Roman"/>
          <w:sz w:val="24"/>
          <w:szCs w:val="24"/>
        </w:rPr>
        <w:t>, among young adults</w:t>
      </w:r>
      <w:r w:rsidR="00A23674" w:rsidRPr="002B6E12">
        <w:rPr>
          <w:rFonts w:ascii="Times New Roman" w:hAnsi="Times New Roman" w:cs="Times New Roman"/>
          <w:sz w:val="24"/>
          <w:szCs w:val="24"/>
        </w:rPr>
        <w:t xml:space="preserve"> (Filippidis et al., 2015). Evidence has shown that emerging adults in particular have adopted similar smoking behaviors of their peers (Harakeh et al., 2007). The individual may not necessarily have to know their peer personally, as similar results have been observed amongst strangers (Riedijk &amp; Harakeh, 2018). When adult smokers were surrounded by other adults actively smoking, they were likely to imitate the smoking behaviors of strangers, even when their smoking cravings didn’t coincide with the rate the stranger smoked (Harakeh et al., 2007). Furthermore, previous research on young adult daily smokers found that even passive exposure to e-cigarette use increased desire for e-cigarettes in young adults, adding to literature supporting the role peer use has in e-cigarette use (King et al., 2015). </w:t>
      </w:r>
    </w:p>
    <w:p w14:paraId="344907DF" w14:textId="77777777" w:rsidR="00A23674" w:rsidRPr="002B6E12" w:rsidRDefault="00A23674" w:rsidP="00313F4F">
      <w:pPr>
        <w:pStyle w:val="Heading2"/>
      </w:pPr>
      <w:bookmarkStart w:id="15" w:name="_Toc102747857"/>
      <w:r w:rsidRPr="002B6E12">
        <w:t>LGBQ Identity Formation</w:t>
      </w:r>
      <w:bookmarkEnd w:id="15"/>
      <w:r w:rsidRPr="002B6E12">
        <w:t xml:space="preserve"> </w:t>
      </w:r>
    </w:p>
    <w:p w14:paraId="70BFC6DB" w14:textId="37BB66F6"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Forming one’s identity as a sexual/gender minority in the United States can come with difficulties due to the stress and discrimination associated with identifying as queer (Juster et al., 2016). A recent study interviewing 489 LGBTQ adults found that the majority of participants have experienced discrimination, with 57% having experienced slurs, 53% reporting microaggressions related to their sexual or gender identity, and 51% having experienced sexual harassment and/or violence due to their queer identity (Casey et al., 2019). This likelihood for encountering violence is commonplace for LGBQ people</w:t>
      </w:r>
      <w:r w:rsidR="00E01974">
        <w:rPr>
          <w:rFonts w:ascii="Times New Roman" w:hAnsi="Times New Roman" w:cs="Times New Roman"/>
          <w:sz w:val="24"/>
          <w:szCs w:val="24"/>
        </w:rPr>
        <w:t>. A</w:t>
      </w:r>
      <w:r w:rsidRPr="002B6E12">
        <w:rPr>
          <w:rFonts w:ascii="Times New Roman" w:hAnsi="Times New Roman" w:cs="Times New Roman"/>
          <w:sz w:val="24"/>
          <w:szCs w:val="24"/>
        </w:rPr>
        <w:t xml:space="preserve"> recent study analyzing the National Crime Victimization Survey (NCVS) in 2017 and 2018 found that LGBQ identity corresponded with an increase in violence when compared to heterosexuals for both males (p&lt;.05) and females (P&lt;.05) (Bender &amp; Lauritsen, 2020). These findings are increasingly concerning when coupled </w:t>
      </w:r>
      <w:r w:rsidRPr="002B6E12">
        <w:rPr>
          <w:rFonts w:ascii="Times New Roman" w:hAnsi="Times New Roman" w:cs="Times New Roman"/>
          <w:sz w:val="24"/>
          <w:szCs w:val="24"/>
        </w:rPr>
        <w:lastRenderedPageBreak/>
        <w:t>with data that shows 16% of LGBTQ adults reporting discrimination in medical settings, with 18% of LGBTQ adults reporting that they are so conditioned to anticipate discrimination that they avoid obtaining medical care altogether (Casey et al., 2019). A different study analyzing the effects of coping strategies performed during sexual identity formation in LGBQ adults found that when participants avoided coping with their distress during identity formation, they</w:t>
      </w:r>
      <w:r w:rsidR="00E01974">
        <w:rPr>
          <w:rFonts w:ascii="Times New Roman" w:hAnsi="Times New Roman" w:cs="Times New Roman"/>
          <w:sz w:val="24"/>
          <w:szCs w:val="24"/>
        </w:rPr>
        <w:t xml:space="preserve"> were </w:t>
      </w:r>
      <w:r w:rsidRPr="002B6E12">
        <w:rPr>
          <w:rFonts w:ascii="Times New Roman" w:hAnsi="Times New Roman" w:cs="Times New Roman"/>
          <w:sz w:val="24"/>
          <w:szCs w:val="24"/>
        </w:rPr>
        <w:t>likely to experience frequent daily hassles (p&lt;.001), perceived stress (p=.015) and higher allostatic load (.006) (Juster et al., 2016). This study found that when LGBQ people sought after social support they would experience lower levels of perceived stress (p = .048) (Juster et al., 2016).</w:t>
      </w:r>
      <w:r w:rsidR="009D7D00">
        <w:rPr>
          <w:rFonts w:ascii="Times New Roman" w:hAnsi="Times New Roman" w:cs="Times New Roman"/>
          <w:sz w:val="24"/>
          <w:szCs w:val="24"/>
        </w:rPr>
        <w:t xml:space="preserve"> </w:t>
      </w:r>
    </w:p>
    <w:p w14:paraId="083CBF64" w14:textId="0989BB92" w:rsidR="00A23674" w:rsidRPr="002B6E12" w:rsidRDefault="00A23674" w:rsidP="00313F4F">
      <w:pPr>
        <w:pStyle w:val="Heading2"/>
      </w:pPr>
      <w:bookmarkStart w:id="16" w:name="_Toc102747858"/>
      <w:r w:rsidRPr="002B6E12">
        <w:t>LGB</w:t>
      </w:r>
      <w:r w:rsidR="00CC3890">
        <w:t>Q</w:t>
      </w:r>
      <w:r w:rsidRPr="002B6E12">
        <w:t xml:space="preserve"> Tobacco and E-cigarette Use</w:t>
      </w:r>
      <w:bookmarkEnd w:id="16"/>
      <w:r w:rsidRPr="002B6E12">
        <w:t xml:space="preserve">   </w:t>
      </w:r>
    </w:p>
    <w:p w14:paraId="1D870E50" w14:textId="77777777"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 xml:space="preserve">Coupled with the stresses of LGBQ identity formation and targeting from tobacco companies, tobacco use has historically been a major health issue for the LGBQ population and continues to be one today (Smith &amp; Malone, 2003). In a previous study researching tobacco use among sexual minorities, it was found that the percentage of any tobacco use was 61% and the use of e-cigarette was 30% (Tamí-Maury et al., 2015). This study also found that among the participants in the study, lesbians had the highest percentage reporting tobacco use (40%) when compared to the gay (36.8), bisexual (15.8), and other (5.3) participants (Tamí-Maury et al., 2015). These findings are consistent with the 2016 BRFSS which reported lesbian or gay (7.0%) and bisexual (9.0%) participants having a high e-cigarette usage rate (Mirbolouk et al., 2018). In a 2013 nationally representative online survey of 17,522 U.S. adults, it was found that respondents who identified as LGBT used e-cigarettes (25.1%) and traditional cigarettes (32.4%) more than heterosexual respondents (14.3 and 20.3% respectively), however this study did not report the statistics for the different groups that make up the LGBT population (Huang et al., </w:t>
      </w:r>
      <w:r w:rsidRPr="002B6E12">
        <w:rPr>
          <w:rFonts w:ascii="Times New Roman" w:hAnsi="Times New Roman" w:cs="Times New Roman"/>
          <w:sz w:val="24"/>
          <w:szCs w:val="24"/>
        </w:rPr>
        <w:lastRenderedPageBreak/>
        <w:t>2016). Analysis of the National Adult Tobacco Survey revealed that within the LGBQ population, bisexual women were likely to be younger when they smoked their first cigarette than straight women (p&lt;.001) and lesbian women (p&lt;.01), demonstrating the difference in risks within subgroups of LGBQ people (Fallin et al., 2015).</w:t>
      </w:r>
    </w:p>
    <w:p w14:paraId="613CC244" w14:textId="77777777"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 xml:space="preserve">LGBT adults have been found to have higher odds of being current e-cigarette users (OR 1.84, 95% CI) according to data from the Behavioral Risk Factor Surveillance System (BRFSS) as well as having a higher likelihood to engage in high risk behavior (OR 3.69, 95% CI), such as using non-prescribed drugs or receiving monetary or drug compensation for sex (Al Rifai et al., 2020). Analysis of the Health Information National Trends Survey revealed that ‘other tobacco use’ (defined as e-cigarettes, hookah, pipes, snus, and roll your own) mediated the association between e-cigarette information seeking and sexual identity (Wheldon et al., 2019). </w:t>
      </w:r>
    </w:p>
    <w:p w14:paraId="72F5952C" w14:textId="77777777" w:rsidR="00A23674" w:rsidRPr="002B6E12" w:rsidRDefault="00A23674" w:rsidP="001700D1">
      <w:pPr>
        <w:pStyle w:val="Heading2"/>
      </w:pPr>
      <w:bookmarkStart w:id="17" w:name="_Toc102747859"/>
      <w:r w:rsidRPr="002B6E12">
        <w:t>LGBQ Identity and Tobacco Use</w:t>
      </w:r>
      <w:bookmarkEnd w:id="17"/>
    </w:p>
    <w:p w14:paraId="5268BD75" w14:textId="77777777"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Previous studies have analyzed the reasons behind LGBQ tobacco use and have attempted to discern what about LGBQ identity is associated with tobacco use. A previous study that utilized interviews of nineteen LGBQ adults in rural Appalachia, Kentucky found key themes relating to identity and tobacco use (Bennett et al., 2014). Respondents reported that their tobacco use was associated in their minds to their Appalachian culture and that their use of tobacco was a stress coping method. It was also reported that a large amount of their stress came from their constant concealment of their LGBQ identity, while maintaining that their LGBQ identity was not the reason for their tobacco use (Bennett et al., 2014). In this study, tobacco use was assessed by a set of questions in interviews, asking whether they identified as a smoker, how many packs a day they smoked, prior use, and other tobacco products used (Bennett et al., 2014)</w:t>
      </w:r>
    </w:p>
    <w:p w14:paraId="173910BE" w14:textId="77777777"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lastRenderedPageBreak/>
        <w:t xml:space="preserve"> Another study gathered key themes from 23 leaders of LGBTQ organizations in New York about their motivations for smoking and they reported that image, socializing, and stress coping were their primary reasons for smoking (Jannat-Khah et al., 2018). The reasoning behind the ‘image’ associated with using an e-cigarette was that it would be seen by others as a status symbol, which they felt would help them find a partner on queer dating apps like Grindr, Scruff, and Growler. Continuing with this trend of community associated with tobacco use, the ‘socializing’ reasoning behind tobacco use was centered around feeling included within queer social circles that would gather in places that would promote smoking, like hookah bars and parties (Jannat-Khah et al., 2018). </w:t>
      </w:r>
    </w:p>
    <w:p w14:paraId="0343F755" w14:textId="77777777" w:rsidR="00A23674" w:rsidRPr="002B6E12" w:rsidRDefault="00A23674" w:rsidP="001700D1">
      <w:pPr>
        <w:pStyle w:val="Heading2"/>
      </w:pPr>
      <w:bookmarkStart w:id="18" w:name="_Toc102747860"/>
      <w:r w:rsidRPr="002B6E12">
        <w:t>LGBQ Identity and Nicotine Dependence</w:t>
      </w:r>
      <w:bookmarkEnd w:id="18"/>
    </w:p>
    <w:p w14:paraId="61743518" w14:textId="77777777"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In an effort to have a multidimensional measurement of LGBQ identity, the Lesbian, Gay, and Bisexual Identity Scale (LGBIS) was developed in 2011 (Mohr &amp; Kendra, 2011). The LGBIS assesses LGBQ identity using eight subscales: Acceptance Concerns, Concealment Motivation, Identity Uncertainty, Internalized Homonegativity, Difficult Process, Identity Superiority, Identity Affirmation, and Identity Centrality. One previous study has used the LGBIS to analyze the relationship between LGBQ identity and cigarette dependence motives. In this study it was found that LGBQ Identity Affirmation was a predictor of primary dependence motives (β = 0.44), which would indicate that positive feelings about one’s LGBQ identity could be considered a risk factor to smoking dependence. LGBQ Identity Uncertainty was found to be a predictor of secondary dependence motives (β = 0.43), potentially indicating that stress associated with ones LGBQ identity can lead to smoking dependence (Grant Smith et al., 2018).</w:t>
      </w:r>
    </w:p>
    <w:p w14:paraId="4225C2EC" w14:textId="77777777" w:rsidR="00A23674" w:rsidRPr="002B6E12" w:rsidRDefault="00A23674" w:rsidP="001700D1">
      <w:pPr>
        <w:pStyle w:val="Heading2"/>
      </w:pPr>
      <w:bookmarkStart w:id="19" w:name="_Toc102747861"/>
      <w:r w:rsidRPr="002B6E12">
        <w:lastRenderedPageBreak/>
        <w:t>Nicotine Dependence</w:t>
      </w:r>
      <w:bookmarkEnd w:id="19"/>
      <w:r w:rsidRPr="002B6E12">
        <w:t xml:space="preserve"> </w:t>
      </w:r>
    </w:p>
    <w:p w14:paraId="3DB3A31D" w14:textId="08018D9C" w:rsidR="00A23674" w:rsidRPr="00651E46"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Dependence is the term used to refer to the physiological adaptations that occur when the central nervous system is affected by medications, causing a rebound effect when the medication is discontinued (O'Brien, 2011). Nicotine is the addictive stimulant found in the smoke of combustible cigarettes and in the aerosol of e-cigarettes (Talih et al., 2019; U.S. Department of Health and Human Services, 2016). Nicotine enters the body through the lungs when inhaled and moves to the brain within seconds, causing the user to feel the primary use effects of the drug, such as pleasure and stress relief (Benowitz, 2010; U.S. Department of Health and Human Services, 2016). As exposure to nicotine is repeated, tolerance is developed, and the primary use effects are reduced and physical dependence is induced (Benowitz, 2010). Nicotine dependence, also referred to as Tobacco Use Disorder in the Diagnostic and Statistical Manual of Mental Disorders (DSM V), is the neurobiological adaptation that occurs after repeated nicotine exposure and is characterized by tolerance, inability to quit, and physical withdrawal (Benowitz, 2010; O'Brien, 2011; U.S. Department of Health and Human Services, 2016).</w:t>
      </w:r>
      <w:r w:rsidR="00437989">
        <w:rPr>
          <w:rFonts w:ascii="Times New Roman" w:hAnsi="Times New Roman" w:cs="Times New Roman"/>
          <w:sz w:val="24"/>
          <w:szCs w:val="24"/>
        </w:rPr>
        <w:t xml:space="preserve"> </w:t>
      </w:r>
    </w:p>
    <w:p w14:paraId="2F855F09" w14:textId="21789816" w:rsidR="00A23674" w:rsidRPr="002B6E12" w:rsidRDefault="00A23674" w:rsidP="00A23674">
      <w:pPr>
        <w:pStyle w:val="EndNoteBibliography"/>
        <w:tabs>
          <w:tab w:val="left" w:pos="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 xml:space="preserve"> E-cigarettes have the potential to introduce even more nicotine to users than combustible cigarettes, with previous research finding that fifteen 4 second puffs from a JUUL (a brand of e-cigarette) had the equivalent amount of nicotine (2.07 mg) as 1-2 combustible cigarettes (Talih et al., 2019; U.S. Department of Health and Human Services, 2016). The higher amounts of nicotine that e-cigarettes can deliver to users are a threat to generate nicotine dependence among young adults (Dawkins et al., 2016; U.S. Department of Health and Human Services, 2016). Furthermore, continued nicotine use associated with nicotine dependence can have long term health ramifications on the developing brains of young adults (Giedd, 2004; Goriounova &amp; Mansvelder, 2012; U.S. Department of Health and Human Services, 2016). Keeping track of </w:t>
      </w:r>
      <w:r w:rsidRPr="002B6E12">
        <w:rPr>
          <w:rFonts w:ascii="Times New Roman" w:hAnsi="Times New Roman" w:cs="Times New Roman"/>
          <w:sz w:val="24"/>
          <w:szCs w:val="24"/>
        </w:rPr>
        <w:lastRenderedPageBreak/>
        <w:t>nicotine can be difficult since nicotine concentrations in e-cigarettes can be varied by product and inaccurate</w:t>
      </w:r>
      <w:r w:rsidR="009305F5">
        <w:rPr>
          <w:rFonts w:ascii="Times New Roman" w:hAnsi="Times New Roman" w:cs="Times New Roman"/>
          <w:sz w:val="24"/>
          <w:szCs w:val="24"/>
        </w:rPr>
        <w:t>ly labeled</w:t>
      </w:r>
      <w:r w:rsidRPr="002B6E12">
        <w:rPr>
          <w:rFonts w:ascii="Times New Roman" w:hAnsi="Times New Roman" w:cs="Times New Roman"/>
          <w:sz w:val="24"/>
          <w:szCs w:val="24"/>
        </w:rPr>
        <w:t xml:space="preserve"> (Foulds et al., 2015; Goniewicz et al., 2015). </w:t>
      </w:r>
      <w:r w:rsidR="00A11EDC" w:rsidRPr="00A11EDC">
        <w:rPr>
          <w:rFonts w:ascii="Times New Roman" w:hAnsi="Times New Roman" w:cs="Times New Roman"/>
          <w:sz w:val="24"/>
          <w:szCs w:val="24"/>
        </w:rPr>
        <w:t xml:space="preserve">Qualitative research which analyzed interviews of 62 young adults supported these findings. The study found that e-cigarette dependence has unique traits when compared to traditional tobacco dependence, including greater consumption of nicotine due to inability to track vaping frequency, greater social acceptability from peers, and general unawareness of dependence (Simpson et al., 2021). </w:t>
      </w:r>
      <w:r w:rsidRPr="002B6E12">
        <w:rPr>
          <w:rFonts w:ascii="Times New Roman" w:hAnsi="Times New Roman" w:cs="Times New Roman"/>
          <w:sz w:val="24"/>
          <w:szCs w:val="24"/>
        </w:rPr>
        <w:t xml:space="preserve">Therefore, to combat these issues, this study will utilize the PS-ECDI to assess nicotine dependence related to e-cigarette use rather than focusing solely on tobacco use. This research will address the calls for further research assessing dependence among young adults and LGBQ people. </w:t>
      </w:r>
    </w:p>
    <w:p w14:paraId="62F0DD26" w14:textId="77777777" w:rsidR="00A23674" w:rsidRPr="002B6E12" w:rsidRDefault="00A23674" w:rsidP="009266DC">
      <w:pPr>
        <w:pStyle w:val="Heading2"/>
      </w:pPr>
      <w:bookmarkStart w:id="20" w:name="_Toc102747862"/>
      <w:r w:rsidRPr="002B6E12">
        <w:t>Summary</w:t>
      </w:r>
      <w:bookmarkEnd w:id="20"/>
    </w:p>
    <w:p w14:paraId="4D60F1CA" w14:textId="1C0417DD" w:rsidR="00A23674" w:rsidRDefault="00A23674" w:rsidP="00A23674">
      <w:pPr>
        <w:pStyle w:val="EndNoteBibliography"/>
        <w:tabs>
          <w:tab w:val="left" w:pos="1350"/>
        </w:tabs>
        <w:spacing w:after="0" w:line="480" w:lineRule="auto"/>
        <w:ind w:firstLine="720"/>
        <w:rPr>
          <w:rFonts w:ascii="Times New Roman" w:hAnsi="Times New Roman" w:cs="Times New Roman"/>
          <w:sz w:val="24"/>
          <w:szCs w:val="24"/>
        </w:rPr>
      </w:pPr>
      <w:r w:rsidRPr="002B6E12">
        <w:rPr>
          <w:rFonts w:ascii="Times New Roman" w:hAnsi="Times New Roman" w:cs="Times New Roman"/>
          <w:sz w:val="24"/>
          <w:szCs w:val="24"/>
        </w:rPr>
        <w:t xml:space="preserve">Evidence has shown clear discrepancies between LGBQ tobacco use and heterosexual tobacco use, but there is little research that has analyzed dependence among young adults who identify as LGBQ. Previous research has called for further research in this group due to the multiple risk factors associated with their status as both sexual minorities and young adults (Grant Smith et al., 2018). This </w:t>
      </w:r>
      <w:r w:rsidR="00161C55">
        <w:rPr>
          <w:rFonts w:ascii="Times New Roman" w:hAnsi="Times New Roman" w:cs="Times New Roman"/>
          <w:sz w:val="24"/>
          <w:szCs w:val="24"/>
        </w:rPr>
        <w:t>is</w:t>
      </w:r>
      <w:r w:rsidRPr="002B6E12">
        <w:rPr>
          <w:rFonts w:ascii="Times New Roman" w:hAnsi="Times New Roman" w:cs="Times New Roman"/>
          <w:sz w:val="24"/>
          <w:szCs w:val="24"/>
        </w:rPr>
        <w:t xml:space="preserve"> the first study to use the LGBIS and the PSECDI together, addressing a gap in the understanding of how LGBQ identity components are related to e-cigarette dependence. Using these metrics, this study </w:t>
      </w:r>
      <w:r w:rsidR="004938DF">
        <w:rPr>
          <w:rFonts w:ascii="Times New Roman" w:hAnsi="Times New Roman" w:cs="Times New Roman"/>
          <w:sz w:val="24"/>
          <w:szCs w:val="24"/>
        </w:rPr>
        <w:t>is also</w:t>
      </w:r>
      <w:r w:rsidRPr="002B6E12">
        <w:rPr>
          <w:rFonts w:ascii="Times New Roman" w:hAnsi="Times New Roman" w:cs="Times New Roman"/>
          <w:sz w:val="24"/>
          <w:szCs w:val="24"/>
        </w:rPr>
        <w:t xml:space="preserve"> the first to assess e-cigarette dependence among LGBQ young adults, producing results that will be able to inform future tobacco research in this population. </w:t>
      </w:r>
    </w:p>
    <w:p w14:paraId="3CDF1012" w14:textId="77777777" w:rsidR="00710F3F" w:rsidRDefault="00710F3F" w:rsidP="00710F3F">
      <w:pPr>
        <w:pStyle w:val="EndNoteBibliography"/>
        <w:tabs>
          <w:tab w:val="left" w:pos="1350"/>
        </w:tabs>
        <w:spacing w:after="0" w:line="480" w:lineRule="auto"/>
        <w:ind w:left="1350" w:hanging="630"/>
        <w:rPr>
          <w:rFonts w:ascii="Times New Roman" w:hAnsi="Times New Roman" w:cs="Times New Roman"/>
          <w:sz w:val="24"/>
          <w:szCs w:val="24"/>
        </w:rPr>
      </w:pPr>
    </w:p>
    <w:p w14:paraId="25552241" w14:textId="77777777" w:rsidR="00710F3F" w:rsidRDefault="00710F3F">
      <w:pPr>
        <w:rPr>
          <w:rFonts w:ascii="Times New Roman" w:hAnsi="Times New Roman" w:cs="Times New Roman"/>
          <w:noProof/>
          <w:sz w:val="24"/>
          <w:szCs w:val="24"/>
        </w:rPr>
      </w:pPr>
      <w:r>
        <w:rPr>
          <w:rFonts w:ascii="Times New Roman" w:hAnsi="Times New Roman" w:cs="Times New Roman"/>
          <w:sz w:val="24"/>
          <w:szCs w:val="24"/>
        </w:rPr>
        <w:br w:type="page"/>
      </w:r>
    </w:p>
    <w:p w14:paraId="06BE0A7E" w14:textId="290B78C7" w:rsidR="00710F3F" w:rsidRDefault="00710F3F" w:rsidP="00C01917">
      <w:pPr>
        <w:pStyle w:val="Heading1"/>
      </w:pPr>
      <w:bookmarkStart w:id="21" w:name="_Toc100134270"/>
      <w:bookmarkStart w:id="22" w:name="_Toc102747863"/>
      <w:bookmarkStart w:id="23" w:name="_Hlk93954172"/>
      <w:r w:rsidRPr="00C01917">
        <w:lastRenderedPageBreak/>
        <w:t>Chapter 3</w:t>
      </w:r>
      <w:bookmarkEnd w:id="21"/>
      <w:bookmarkEnd w:id="22"/>
      <w:r w:rsidRPr="00C01917">
        <w:t xml:space="preserve"> </w:t>
      </w:r>
    </w:p>
    <w:p w14:paraId="15F6221A" w14:textId="2A2C6739" w:rsidR="00C871EC" w:rsidRPr="00C871EC" w:rsidRDefault="00C871EC" w:rsidP="00C871EC">
      <w:pPr>
        <w:pStyle w:val="Heading1"/>
      </w:pPr>
      <w:bookmarkStart w:id="24" w:name="_Toc102747864"/>
      <w:r>
        <w:t>Methodology</w:t>
      </w:r>
      <w:bookmarkEnd w:id="24"/>
    </w:p>
    <w:p w14:paraId="43A541BD" w14:textId="77777777" w:rsidR="00710F3F" w:rsidRPr="00710F3F" w:rsidRDefault="00710F3F" w:rsidP="009266DC">
      <w:pPr>
        <w:pStyle w:val="Heading2"/>
      </w:pPr>
      <w:bookmarkStart w:id="25" w:name="_Toc102747865"/>
      <w:r w:rsidRPr="00710F3F">
        <w:t>Introduction</w:t>
      </w:r>
      <w:bookmarkEnd w:id="25"/>
    </w:p>
    <w:p w14:paraId="35D7D1D1" w14:textId="26883EA5" w:rsidR="00710F3F" w:rsidRPr="00710F3F" w:rsidRDefault="00710F3F" w:rsidP="00710F3F">
      <w:pPr>
        <w:pStyle w:val="EndNoteBibliography"/>
        <w:tabs>
          <w:tab w:val="left" w:pos="1350"/>
        </w:tabs>
        <w:spacing w:after="0" w:line="480" w:lineRule="auto"/>
        <w:ind w:firstLine="720"/>
        <w:rPr>
          <w:rFonts w:ascii="Times New Roman" w:hAnsi="Times New Roman" w:cs="Times New Roman"/>
          <w:sz w:val="24"/>
          <w:szCs w:val="24"/>
        </w:rPr>
      </w:pPr>
      <w:r w:rsidRPr="00710F3F">
        <w:rPr>
          <w:rFonts w:ascii="Times New Roman" w:hAnsi="Times New Roman" w:cs="Times New Roman"/>
          <w:sz w:val="24"/>
          <w:szCs w:val="24"/>
        </w:rPr>
        <w:t xml:space="preserve">The purpose of this study is to assess how </w:t>
      </w:r>
      <w:r w:rsidR="000C51CE">
        <w:rPr>
          <w:rFonts w:ascii="Times New Roman" w:hAnsi="Times New Roman" w:cs="Times New Roman"/>
          <w:sz w:val="24"/>
          <w:szCs w:val="24"/>
        </w:rPr>
        <w:t>l</w:t>
      </w:r>
      <w:r w:rsidR="000C51CE" w:rsidRPr="00A23674">
        <w:rPr>
          <w:rFonts w:ascii="Times New Roman" w:hAnsi="Times New Roman" w:cs="Times New Roman"/>
          <w:sz w:val="24"/>
          <w:szCs w:val="24"/>
        </w:rPr>
        <w:t xml:space="preserve">esbian, </w:t>
      </w:r>
      <w:r w:rsidR="000C51CE">
        <w:rPr>
          <w:rFonts w:ascii="Times New Roman" w:hAnsi="Times New Roman" w:cs="Times New Roman"/>
          <w:sz w:val="24"/>
          <w:szCs w:val="24"/>
        </w:rPr>
        <w:t>g</w:t>
      </w:r>
      <w:r w:rsidR="000C51CE" w:rsidRPr="00A23674">
        <w:rPr>
          <w:rFonts w:ascii="Times New Roman" w:hAnsi="Times New Roman" w:cs="Times New Roman"/>
          <w:sz w:val="24"/>
          <w:szCs w:val="24"/>
        </w:rPr>
        <w:t xml:space="preserve">ay, </w:t>
      </w:r>
      <w:r w:rsidR="000C51CE">
        <w:rPr>
          <w:rFonts w:ascii="Times New Roman" w:hAnsi="Times New Roman" w:cs="Times New Roman"/>
          <w:sz w:val="24"/>
          <w:szCs w:val="24"/>
        </w:rPr>
        <w:t>b</w:t>
      </w:r>
      <w:r w:rsidR="000C51CE" w:rsidRPr="00A23674">
        <w:rPr>
          <w:rFonts w:ascii="Times New Roman" w:hAnsi="Times New Roman" w:cs="Times New Roman"/>
          <w:sz w:val="24"/>
          <w:szCs w:val="24"/>
        </w:rPr>
        <w:t xml:space="preserve">isexual, and </w:t>
      </w:r>
      <w:r w:rsidR="000C51CE">
        <w:rPr>
          <w:rFonts w:ascii="Times New Roman" w:hAnsi="Times New Roman" w:cs="Times New Roman"/>
          <w:sz w:val="24"/>
          <w:szCs w:val="24"/>
        </w:rPr>
        <w:t>q</w:t>
      </w:r>
      <w:r w:rsidR="000C51CE" w:rsidRPr="00A23674">
        <w:rPr>
          <w:rFonts w:ascii="Times New Roman" w:hAnsi="Times New Roman" w:cs="Times New Roman"/>
          <w:sz w:val="24"/>
          <w:szCs w:val="24"/>
        </w:rPr>
        <w:t>ueer</w:t>
      </w:r>
      <w:r w:rsidR="000C51CE" w:rsidRPr="00710F3F">
        <w:rPr>
          <w:rFonts w:ascii="Times New Roman" w:hAnsi="Times New Roman" w:cs="Times New Roman"/>
          <w:sz w:val="24"/>
          <w:szCs w:val="24"/>
        </w:rPr>
        <w:t xml:space="preserve"> </w:t>
      </w:r>
      <w:r w:rsidRPr="00710F3F">
        <w:rPr>
          <w:rFonts w:ascii="Times New Roman" w:hAnsi="Times New Roman" w:cs="Times New Roman"/>
          <w:sz w:val="24"/>
          <w:szCs w:val="24"/>
        </w:rPr>
        <w:t>(LGBQ) identity components correlate with e-cigarette depend</w:t>
      </w:r>
      <w:r w:rsidR="003C3A68">
        <w:rPr>
          <w:rFonts w:ascii="Times New Roman" w:hAnsi="Times New Roman" w:cs="Times New Roman"/>
          <w:sz w:val="24"/>
          <w:szCs w:val="24"/>
        </w:rPr>
        <w:t>e</w:t>
      </w:r>
      <w:r w:rsidRPr="00710F3F">
        <w:rPr>
          <w:rFonts w:ascii="Times New Roman" w:hAnsi="Times New Roman" w:cs="Times New Roman"/>
          <w:sz w:val="24"/>
          <w:szCs w:val="24"/>
        </w:rPr>
        <w:t xml:space="preserve">nce in LGBQ young adults.  Previous studies have analyzed the association of </w:t>
      </w:r>
      <w:r w:rsidR="000C51CE">
        <w:rPr>
          <w:rFonts w:ascii="Times New Roman" w:hAnsi="Times New Roman" w:cs="Times New Roman"/>
          <w:sz w:val="24"/>
          <w:szCs w:val="24"/>
        </w:rPr>
        <w:t>l</w:t>
      </w:r>
      <w:r w:rsidR="000C51CE" w:rsidRPr="00A23674">
        <w:rPr>
          <w:rFonts w:ascii="Times New Roman" w:hAnsi="Times New Roman" w:cs="Times New Roman"/>
          <w:sz w:val="24"/>
          <w:szCs w:val="24"/>
        </w:rPr>
        <w:t xml:space="preserve">esbian, </w:t>
      </w:r>
      <w:r w:rsidR="000C51CE">
        <w:rPr>
          <w:rFonts w:ascii="Times New Roman" w:hAnsi="Times New Roman" w:cs="Times New Roman"/>
          <w:sz w:val="24"/>
          <w:szCs w:val="24"/>
        </w:rPr>
        <w:t>g</w:t>
      </w:r>
      <w:r w:rsidR="000C51CE" w:rsidRPr="00A23674">
        <w:rPr>
          <w:rFonts w:ascii="Times New Roman" w:hAnsi="Times New Roman" w:cs="Times New Roman"/>
          <w:sz w:val="24"/>
          <w:szCs w:val="24"/>
        </w:rPr>
        <w:t xml:space="preserve">ay, </w:t>
      </w:r>
      <w:r w:rsidR="000C51CE">
        <w:rPr>
          <w:rFonts w:ascii="Times New Roman" w:hAnsi="Times New Roman" w:cs="Times New Roman"/>
          <w:sz w:val="24"/>
          <w:szCs w:val="24"/>
        </w:rPr>
        <w:t>b</w:t>
      </w:r>
      <w:r w:rsidR="000C51CE" w:rsidRPr="00A23674">
        <w:rPr>
          <w:rFonts w:ascii="Times New Roman" w:hAnsi="Times New Roman" w:cs="Times New Roman"/>
          <w:sz w:val="24"/>
          <w:szCs w:val="24"/>
        </w:rPr>
        <w:t xml:space="preserve">isexual, and </w:t>
      </w:r>
      <w:r w:rsidR="000C51CE">
        <w:rPr>
          <w:rFonts w:ascii="Times New Roman" w:hAnsi="Times New Roman" w:cs="Times New Roman"/>
          <w:sz w:val="24"/>
          <w:szCs w:val="24"/>
        </w:rPr>
        <w:t>q</w:t>
      </w:r>
      <w:r w:rsidR="000C51CE" w:rsidRPr="00A23674">
        <w:rPr>
          <w:rFonts w:ascii="Times New Roman" w:hAnsi="Times New Roman" w:cs="Times New Roman"/>
          <w:sz w:val="24"/>
          <w:szCs w:val="24"/>
        </w:rPr>
        <w:t>ueer</w:t>
      </w:r>
      <w:r w:rsidR="000C51CE" w:rsidRPr="00710F3F">
        <w:rPr>
          <w:rFonts w:ascii="Times New Roman" w:hAnsi="Times New Roman" w:cs="Times New Roman"/>
          <w:sz w:val="24"/>
          <w:szCs w:val="24"/>
        </w:rPr>
        <w:t xml:space="preserve"> </w:t>
      </w:r>
      <w:r w:rsidRPr="00710F3F">
        <w:rPr>
          <w:rFonts w:ascii="Times New Roman" w:hAnsi="Times New Roman" w:cs="Times New Roman"/>
          <w:sz w:val="24"/>
          <w:szCs w:val="24"/>
        </w:rPr>
        <w:t xml:space="preserve">identity components and smoking dependence motives. A secondary purpose of this study is to analyze how COVID-19 has influenced e-cigarette dependence among LGBQ young adults. Young adults (9.2%) have been found to be the age group most susceptible to e-cigarette use, along with sexual minorities (lesbian and gay people 7.0% and bisexual people 9.0%) being most at risk of e-cigarette use (Mirbolouk et al., 2018). The sample for this study </w:t>
      </w:r>
      <w:r w:rsidR="00D02B79">
        <w:rPr>
          <w:rFonts w:ascii="Times New Roman" w:hAnsi="Times New Roman" w:cs="Times New Roman"/>
          <w:sz w:val="24"/>
          <w:szCs w:val="24"/>
        </w:rPr>
        <w:t>was</w:t>
      </w:r>
      <w:r w:rsidRPr="00710F3F">
        <w:rPr>
          <w:rFonts w:ascii="Times New Roman" w:hAnsi="Times New Roman" w:cs="Times New Roman"/>
          <w:sz w:val="24"/>
          <w:szCs w:val="24"/>
        </w:rPr>
        <w:t xml:space="preserve"> young adults (age 18 to 25) who identify as </w:t>
      </w:r>
      <w:r w:rsidR="006C7F72">
        <w:rPr>
          <w:rFonts w:ascii="Times New Roman" w:hAnsi="Times New Roman" w:cs="Times New Roman"/>
          <w:sz w:val="24"/>
          <w:szCs w:val="24"/>
        </w:rPr>
        <w:t>l</w:t>
      </w:r>
      <w:r w:rsidR="006C7F72" w:rsidRPr="00A23674">
        <w:rPr>
          <w:rFonts w:ascii="Times New Roman" w:hAnsi="Times New Roman" w:cs="Times New Roman"/>
          <w:sz w:val="24"/>
          <w:szCs w:val="24"/>
        </w:rPr>
        <w:t xml:space="preserve">esbian, </w:t>
      </w:r>
      <w:r w:rsidR="006C7F72">
        <w:rPr>
          <w:rFonts w:ascii="Times New Roman" w:hAnsi="Times New Roman" w:cs="Times New Roman"/>
          <w:sz w:val="24"/>
          <w:szCs w:val="24"/>
        </w:rPr>
        <w:t>g</w:t>
      </w:r>
      <w:r w:rsidR="006C7F72" w:rsidRPr="00A23674">
        <w:rPr>
          <w:rFonts w:ascii="Times New Roman" w:hAnsi="Times New Roman" w:cs="Times New Roman"/>
          <w:sz w:val="24"/>
          <w:szCs w:val="24"/>
        </w:rPr>
        <w:t xml:space="preserve">ay, </w:t>
      </w:r>
      <w:r w:rsidR="006C7F72">
        <w:rPr>
          <w:rFonts w:ascii="Times New Roman" w:hAnsi="Times New Roman" w:cs="Times New Roman"/>
          <w:sz w:val="24"/>
          <w:szCs w:val="24"/>
        </w:rPr>
        <w:t>b</w:t>
      </w:r>
      <w:r w:rsidR="006C7F72" w:rsidRPr="00A23674">
        <w:rPr>
          <w:rFonts w:ascii="Times New Roman" w:hAnsi="Times New Roman" w:cs="Times New Roman"/>
          <w:sz w:val="24"/>
          <w:szCs w:val="24"/>
        </w:rPr>
        <w:t xml:space="preserve">isexual, and </w:t>
      </w:r>
      <w:r w:rsidR="006C7F72">
        <w:rPr>
          <w:rFonts w:ascii="Times New Roman" w:hAnsi="Times New Roman" w:cs="Times New Roman"/>
          <w:sz w:val="24"/>
          <w:szCs w:val="24"/>
        </w:rPr>
        <w:t>q</w:t>
      </w:r>
      <w:r w:rsidR="006C7F72" w:rsidRPr="00A23674">
        <w:rPr>
          <w:rFonts w:ascii="Times New Roman" w:hAnsi="Times New Roman" w:cs="Times New Roman"/>
          <w:sz w:val="24"/>
          <w:szCs w:val="24"/>
        </w:rPr>
        <w:t>ueer</w:t>
      </w:r>
      <w:r w:rsidR="006C7F72" w:rsidRPr="00710F3F">
        <w:rPr>
          <w:rFonts w:ascii="Times New Roman" w:hAnsi="Times New Roman" w:cs="Times New Roman"/>
          <w:sz w:val="24"/>
          <w:szCs w:val="24"/>
        </w:rPr>
        <w:t xml:space="preserve"> </w:t>
      </w:r>
      <w:r w:rsidRPr="00710F3F">
        <w:rPr>
          <w:rFonts w:ascii="Times New Roman" w:hAnsi="Times New Roman" w:cs="Times New Roman"/>
          <w:sz w:val="24"/>
          <w:szCs w:val="24"/>
        </w:rPr>
        <w:t>(LGBQ) who ha</w:t>
      </w:r>
      <w:r w:rsidR="00E25672">
        <w:rPr>
          <w:rFonts w:ascii="Times New Roman" w:hAnsi="Times New Roman" w:cs="Times New Roman"/>
          <w:sz w:val="24"/>
          <w:szCs w:val="24"/>
        </w:rPr>
        <w:t>d</w:t>
      </w:r>
      <w:r w:rsidRPr="00710F3F">
        <w:rPr>
          <w:rFonts w:ascii="Times New Roman" w:hAnsi="Times New Roman" w:cs="Times New Roman"/>
          <w:sz w:val="24"/>
          <w:szCs w:val="24"/>
        </w:rPr>
        <w:t xml:space="preserve"> reported using e-cigarettes in the last seven days. </w:t>
      </w:r>
    </w:p>
    <w:p w14:paraId="339916D1" w14:textId="77777777" w:rsidR="00710F3F" w:rsidRPr="00710F3F" w:rsidRDefault="00710F3F" w:rsidP="00A8604C">
      <w:pPr>
        <w:pStyle w:val="Heading2"/>
      </w:pPr>
      <w:bookmarkStart w:id="26" w:name="_Toc102747866"/>
      <w:r w:rsidRPr="00710F3F">
        <w:t>Research Design</w:t>
      </w:r>
      <w:bookmarkEnd w:id="26"/>
    </w:p>
    <w:p w14:paraId="130D2C3E" w14:textId="0FBB5564" w:rsidR="00710F3F" w:rsidRPr="00710F3F" w:rsidRDefault="00710F3F" w:rsidP="00710F3F">
      <w:pPr>
        <w:pStyle w:val="EndNoteBibliography"/>
        <w:tabs>
          <w:tab w:val="left" w:pos="1350"/>
        </w:tabs>
        <w:spacing w:after="0" w:line="480" w:lineRule="auto"/>
        <w:ind w:firstLine="720"/>
        <w:rPr>
          <w:rFonts w:ascii="Times New Roman" w:hAnsi="Times New Roman" w:cs="Times New Roman"/>
          <w:sz w:val="24"/>
          <w:szCs w:val="24"/>
        </w:rPr>
      </w:pPr>
      <w:r w:rsidRPr="00710F3F">
        <w:rPr>
          <w:rFonts w:ascii="Times New Roman" w:hAnsi="Times New Roman" w:cs="Times New Roman"/>
          <w:sz w:val="24"/>
          <w:szCs w:val="24"/>
        </w:rPr>
        <w:t>This study is a cross sectional study that aims to assess the association between LGBQ identity components and e-cigarette use in young adults. The study is primarily quantitative and utilize</w:t>
      </w:r>
      <w:r w:rsidR="00A37B68">
        <w:rPr>
          <w:rFonts w:ascii="Times New Roman" w:hAnsi="Times New Roman" w:cs="Times New Roman"/>
          <w:sz w:val="24"/>
          <w:szCs w:val="24"/>
        </w:rPr>
        <w:t>d</w:t>
      </w:r>
      <w:r w:rsidRPr="00710F3F">
        <w:rPr>
          <w:rFonts w:ascii="Times New Roman" w:hAnsi="Times New Roman" w:cs="Times New Roman"/>
          <w:sz w:val="24"/>
          <w:szCs w:val="24"/>
        </w:rPr>
        <w:t xml:space="preserve"> scales that have been validated to assess LGBQ identity and e-cigarette dependence. </w:t>
      </w:r>
      <w:r w:rsidR="00FD42EE" w:rsidRPr="00FD42EE">
        <w:rPr>
          <w:rFonts w:ascii="Times New Roman" w:hAnsi="Times New Roman" w:cs="Times New Roman"/>
          <w:sz w:val="24"/>
          <w:szCs w:val="24"/>
        </w:rPr>
        <w:t>The target sample size for this project was determined through power analysis using G*Power (Version 3.1.9.4) for linear regression analysis. The power analysis determined that 200 participants would be an adequate sample size for analysis. The researchers then sought to collect 250 participants to ensure power was reached in case of participant drop out or incomplete surveys.</w:t>
      </w:r>
    </w:p>
    <w:p w14:paraId="7B66F19B" w14:textId="77777777" w:rsidR="00710F3F" w:rsidRPr="00710F3F" w:rsidRDefault="00710F3F" w:rsidP="00A8604C">
      <w:pPr>
        <w:pStyle w:val="Heading2"/>
      </w:pPr>
      <w:bookmarkStart w:id="27" w:name="_Toc102747867"/>
      <w:r w:rsidRPr="00710F3F">
        <w:lastRenderedPageBreak/>
        <w:t>Recruitment</w:t>
      </w:r>
      <w:bookmarkEnd w:id="27"/>
    </w:p>
    <w:p w14:paraId="67EB5C65" w14:textId="77C19118" w:rsidR="003E5552" w:rsidRDefault="003E5552" w:rsidP="00710F3F">
      <w:pPr>
        <w:pStyle w:val="EndNoteBibliography"/>
        <w:tabs>
          <w:tab w:val="left" w:pos="1350"/>
        </w:tabs>
        <w:spacing w:after="0" w:line="480" w:lineRule="auto"/>
        <w:ind w:firstLine="720"/>
        <w:rPr>
          <w:rFonts w:ascii="Times New Roman" w:hAnsi="Times New Roman" w:cs="Times New Roman"/>
          <w:sz w:val="24"/>
          <w:szCs w:val="24"/>
        </w:rPr>
      </w:pPr>
      <w:r w:rsidRPr="003E5552">
        <w:rPr>
          <w:rFonts w:ascii="Times New Roman" w:hAnsi="Times New Roman" w:cs="Times New Roman"/>
          <w:sz w:val="24"/>
          <w:szCs w:val="24"/>
        </w:rPr>
        <w:t xml:space="preserve">Recruitment was initially done through online distribution of the survey with the aid of various </w:t>
      </w:r>
      <w:r w:rsidR="000C51CE">
        <w:rPr>
          <w:rFonts w:ascii="Times New Roman" w:hAnsi="Times New Roman" w:cs="Times New Roman"/>
          <w:sz w:val="24"/>
          <w:szCs w:val="24"/>
        </w:rPr>
        <w:t>l</w:t>
      </w:r>
      <w:r w:rsidRPr="003E5552">
        <w:rPr>
          <w:rFonts w:ascii="Times New Roman" w:hAnsi="Times New Roman" w:cs="Times New Roman"/>
          <w:sz w:val="24"/>
          <w:szCs w:val="24"/>
        </w:rPr>
        <w:t xml:space="preserve">esbian, </w:t>
      </w:r>
      <w:r w:rsidR="000C51CE">
        <w:rPr>
          <w:rFonts w:ascii="Times New Roman" w:hAnsi="Times New Roman" w:cs="Times New Roman"/>
          <w:sz w:val="24"/>
          <w:szCs w:val="24"/>
        </w:rPr>
        <w:t>g</w:t>
      </w:r>
      <w:r w:rsidRPr="003E5552">
        <w:rPr>
          <w:rFonts w:ascii="Times New Roman" w:hAnsi="Times New Roman" w:cs="Times New Roman"/>
          <w:sz w:val="24"/>
          <w:szCs w:val="24"/>
        </w:rPr>
        <w:t xml:space="preserve">ay, </w:t>
      </w:r>
      <w:r w:rsidR="000C51CE">
        <w:rPr>
          <w:rFonts w:ascii="Times New Roman" w:hAnsi="Times New Roman" w:cs="Times New Roman"/>
          <w:sz w:val="24"/>
          <w:szCs w:val="24"/>
        </w:rPr>
        <w:t>b</w:t>
      </w:r>
      <w:r w:rsidRPr="003E5552">
        <w:rPr>
          <w:rFonts w:ascii="Times New Roman" w:hAnsi="Times New Roman" w:cs="Times New Roman"/>
          <w:sz w:val="24"/>
          <w:szCs w:val="24"/>
        </w:rPr>
        <w:t xml:space="preserve">isexual, </w:t>
      </w:r>
      <w:r w:rsidR="000C51CE">
        <w:rPr>
          <w:rFonts w:ascii="Times New Roman" w:hAnsi="Times New Roman" w:cs="Times New Roman"/>
          <w:sz w:val="24"/>
          <w:szCs w:val="24"/>
        </w:rPr>
        <w:t>t</w:t>
      </w:r>
      <w:r w:rsidRPr="003E5552">
        <w:rPr>
          <w:rFonts w:ascii="Times New Roman" w:hAnsi="Times New Roman" w:cs="Times New Roman"/>
          <w:sz w:val="24"/>
          <w:szCs w:val="24"/>
        </w:rPr>
        <w:t xml:space="preserve">rans, and </w:t>
      </w:r>
      <w:r w:rsidR="000C51CE">
        <w:rPr>
          <w:rFonts w:ascii="Times New Roman" w:hAnsi="Times New Roman" w:cs="Times New Roman"/>
          <w:sz w:val="24"/>
          <w:szCs w:val="24"/>
        </w:rPr>
        <w:t>q</w:t>
      </w:r>
      <w:r w:rsidRPr="003E5552">
        <w:rPr>
          <w:rFonts w:ascii="Times New Roman" w:hAnsi="Times New Roman" w:cs="Times New Roman"/>
          <w:sz w:val="24"/>
          <w:szCs w:val="24"/>
        </w:rPr>
        <w:t xml:space="preserve">ueer (LGBTQ) organizations </w:t>
      </w:r>
      <w:r w:rsidR="009305F5">
        <w:rPr>
          <w:rFonts w:ascii="Times New Roman" w:hAnsi="Times New Roman" w:cs="Times New Roman"/>
          <w:sz w:val="24"/>
          <w:szCs w:val="24"/>
        </w:rPr>
        <w:t xml:space="preserve">and </w:t>
      </w:r>
      <w:r w:rsidRPr="003E5552">
        <w:rPr>
          <w:rFonts w:ascii="Times New Roman" w:hAnsi="Times New Roman" w:cs="Times New Roman"/>
          <w:sz w:val="24"/>
          <w:szCs w:val="24"/>
        </w:rPr>
        <w:t xml:space="preserve">Facebook, Twitter, </w:t>
      </w:r>
      <w:r w:rsidR="009305F5">
        <w:rPr>
          <w:rFonts w:ascii="Times New Roman" w:hAnsi="Times New Roman" w:cs="Times New Roman"/>
          <w:sz w:val="24"/>
          <w:szCs w:val="24"/>
        </w:rPr>
        <w:t xml:space="preserve">and </w:t>
      </w:r>
      <w:r w:rsidRPr="003E5552">
        <w:rPr>
          <w:rFonts w:ascii="Times New Roman" w:hAnsi="Times New Roman" w:cs="Times New Roman"/>
          <w:sz w:val="24"/>
          <w:szCs w:val="24"/>
        </w:rPr>
        <w:t xml:space="preserve">Instagram </w:t>
      </w:r>
      <w:r w:rsidR="009305F5">
        <w:rPr>
          <w:rFonts w:ascii="Times New Roman" w:hAnsi="Times New Roman" w:cs="Times New Roman"/>
          <w:sz w:val="24"/>
          <w:szCs w:val="24"/>
        </w:rPr>
        <w:t xml:space="preserve">groups </w:t>
      </w:r>
      <w:r w:rsidRPr="003E5552">
        <w:rPr>
          <w:rFonts w:ascii="Times New Roman" w:hAnsi="Times New Roman" w:cs="Times New Roman"/>
          <w:sz w:val="24"/>
          <w:szCs w:val="24"/>
        </w:rPr>
        <w:t xml:space="preserve">(See </w:t>
      </w:r>
      <w:r w:rsidRPr="00E60D97">
        <w:rPr>
          <w:rFonts w:ascii="Times New Roman" w:hAnsi="Times New Roman" w:cs="Times New Roman"/>
          <w:sz w:val="24"/>
          <w:szCs w:val="24"/>
        </w:rPr>
        <w:t>Appen</w:t>
      </w:r>
      <w:r w:rsidRPr="003E5552">
        <w:rPr>
          <w:rFonts w:ascii="Times New Roman" w:hAnsi="Times New Roman" w:cs="Times New Roman"/>
          <w:sz w:val="24"/>
          <w:szCs w:val="24"/>
        </w:rPr>
        <w:t xml:space="preserve">dix A). </w:t>
      </w:r>
      <w:r w:rsidR="0075035B" w:rsidRPr="003E5552">
        <w:rPr>
          <w:rFonts w:ascii="Times New Roman" w:hAnsi="Times New Roman" w:cs="Times New Roman"/>
          <w:sz w:val="24"/>
          <w:szCs w:val="24"/>
        </w:rPr>
        <w:t>A script was used to contact representatives from various organizations serving the LGBQ community via email. Emails distributed by these LGBQ organizations directed participants to the survey on an online survey distribution platform, Qualtrics</w:t>
      </w:r>
      <w:r w:rsidR="0075035B">
        <w:rPr>
          <w:rFonts w:ascii="Times New Roman" w:hAnsi="Times New Roman" w:cs="Times New Roman"/>
          <w:sz w:val="24"/>
          <w:szCs w:val="24"/>
        </w:rPr>
        <w:t xml:space="preserve">. </w:t>
      </w:r>
      <w:r w:rsidRPr="003E5552">
        <w:rPr>
          <w:rFonts w:ascii="Times New Roman" w:hAnsi="Times New Roman" w:cs="Times New Roman"/>
          <w:sz w:val="24"/>
          <w:szCs w:val="24"/>
        </w:rPr>
        <w:t xml:space="preserve">This initial data collection cycle was conducted from May 20th, 2021 to December 2021. A total of 106 valid responses were collected using this recruitment process.. This number was short of the 200 participants that was reccomended after power analysis using G*Power that considered previous studies identified the recommended sample size. Prolific (a website that connects researchers to participants) was used to collect 151 participants to ensure power was reached in the event not all the requested responses were valid. Participants on </w:t>
      </w:r>
      <w:r w:rsidR="0083091C">
        <w:rPr>
          <w:rFonts w:ascii="Times New Roman" w:hAnsi="Times New Roman" w:cs="Times New Roman"/>
          <w:sz w:val="24"/>
          <w:szCs w:val="24"/>
        </w:rPr>
        <w:t>P</w:t>
      </w:r>
      <w:r w:rsidRPr="003E5552">
        <w:rPr>
          <w:rFonts w:ascii="Times New Roman" w:hAnsi="Times New Roman" w:cs="Times New Roman"/>
          <w:sz w:val="24"/>
          <w:szCs w:val="24"/>
        </w:rPr>
        <w:t>rolific were paid $2.52 ($22.63 an hour on average) for their completion of a survey. To ensure participants completed the survey, they imputed their Prolific ID at the beginning of the survey, which allowed the researchers to confirm completion of the survey. Funding for participants ($500) came from the Robberson Research Grant.</w:t>
      </w:r>
      <w:r w:rsidR="0075035B" w:rsidRPr="0075035B">
        <w:rPr>
          <w:rFonts w:ascii="Times New Roman" w:hAnsi="Times New Roman" w:cs="Times New Roman"/>
          <w:noProof w:val="0"/>
          <w:sz w:val="24"/>
          <w:szCs w:val="24"/>
        </w:rPr>
        <w:t xml:space="preserve"> </w:t>
      </w:r>
      <w:r w:rsidR="0075035B">
        <w:rPr>
          <w:rFonts w:ascii="Times New Roman" w:hAnsi="Times New Roman" w:cs="Times New Roman"/>
          <w:noProof w:val="0"/>
          <w:sz w:val="24"/>
          <w:szCs w:val="24"/>
        </w:rPr>
        <w:t xml:space="preserve">In </w:t>
      </w:r>
      <w:r w:rsidR="0075035B" w:rsidRPr="0075035B">
        <w:rPr>
          <w:rFonts w:ascii="Times New Roman" w:hAnsi="Times New Roman" w:cs="Times New Roman"/>
          <w:sz w:val="24"/>
          <w:szCs w:val="24"/>
        </w:rPr>
        <w:t>total</w:t>
      </w:r>
      <w:r w:rsidR="0075035B">
        <w:rPr>
          <w:rFonts w:ascii="Times New Roman" w:hAnsi="Times New Roman" w:cs="Times New Roman"/>
          <w:sz w:val="24"/>
          <w:szCs w:val="24"/>
        </w:rPr>
        <w:t xml:space="preserve"> there were 257</w:t>
      </w:r>
      <w:r w:rsidR="0075035B" w:rsidRPr="0075035B">
        <w:rPr>
          <w:rFonts w:ascii="Times New Roman" w:hAnsi="Times New Roman" w:cs="Times New Roman"/>
          <w:sz w:val="24"/>
          <w:szCs w:val="24"/>
        </w:rPr>
        <w:t xml:space="preserve"> valid responses </w:t>
      </w:r>
      <w:r w:rsidR="0075035B">
        <w:rPr>
          <w:rFonts w:ascii="Times New Roman" w:hAnsi="Times New Roman" w:cs="Times New Roman"/>
          <w:sz w:val="24"/>
          <w:szCs w:val="24"/>
        </w:rPr>
        <w:t>collected for the study</w:t>
      </w:r>
      <w:r w:rsidR="0075035B" w:rsidRPr="0075035B">
        <w:rPr>
          <w:rFonts w:ascii="Times New Roman" w:hAnsi="Times New Roman" w:cs="Times New Roman"/>
          <w:sz w:val="24"/>
          <w:szCs w:val="24"/>
        </w:rPr>
        <w:t xml:space="preserve">. </w:t>
      </w:r>
    </w:p>
    <w:p w14:paraId="23AC0766" w14:textId="3469A601" w:rsidR="00C1726E" w:rsidRPr="00C1726E" w:rsidRDefault="00C1726E" w:rsidP="00A8604C">
      <w:pPr>
        <w:pStyle w:val="Heading2"/>
      </w:pPr>
      <w:bookmarkStart w:id="28" w:name="_Toc102747868"/>
      <w:r w:rsidRPr="00C1726E">
        <w:t>Sample</w:t>
      </w:r>
      <w:bookmarkEnd w:id="28"/>
    </w:p>
    <w:p w14:paraId="0F65D678" w14:textId="360A90C8" w:rsidR="00C1726E" w:rsidRDefault="00C1726E" w:rsidP="00C1726E">
      <w:pPr>
        <w:pStyle w:val="EndNoteBibliography"/>
        <w:tabs>
          <w:tab w:val="left" w:pos="1350"/>
        </w:tabs>
        <w:spacing w:after="0" w:line="480" w:lineRule="auto"/>
        <w:ind w:firstLine="720"/>
        <w:rPr>
          <w:rFonts w:ascii="Times New Roman" w:hAnsi="Times New Roman" w:cs="Times New Roman"/>
          <w:sz w:val="24"/>
          <w:szCs w:val="24"/>
        </w:rPr>
      </w:pPr>
      <w:r w:rsidRPr="00C1726E">
        <w:rPr>
          <w:rFonts w:ascii="Times New Roman" w:hAnsi="Times New Roman" w:cs="Times New Roman"/>
          <w:sz w:val="24"/>
          <w:szCs w:val="24"/>
        </w:rPr>
        <w:t xml:space="preserve">In total, the researchers collected 512 responses, with 230 responses being screened out at the beginning of the survey. There were 282 participants who qualified, 277 who consented to taking the study, and 257 responses were considered valid. After frequency tables were created with the 257 valid responses, certain groups were excluded due to their small sample size that would not </w:t>
      </w:r>
      <w:r w:rsidRPr="0096594C">
        <w:rPr>
          <w:rFonts w:ascii="Times New Roman" w:hAnsi="Times New Roman" w:cs="Times New Roman"/>
          <w:sz w:val="24"/>
          <w:szCs w:val="24"/>
        </w:rPr>
        <w:t xml:space="preserve">allow for regression analysis. </w:t>
      </w:r>
    </w:p>
    <w:p w14:paraId="07728346" w14:textId="4A097571" w:rsidR="00710F3F" w:rsidRPr="00710F3F" w:rsidRDefault="00710F3F" w:rsidP="00A8604C">
      <w:pPr>
        <w:pStyle w:val="Heading2"/>
      </w:pPr>
      <w:bookmarkStart w:id="29" w:name="_Toc102747869"/>
      <w:r w:rsidRPr="00710F3F">
        <w:lastRenderedPageBreak/>
        <w:t>Inclusion and exclusion criteria</w:t>
      </w:r>
      <w:bookmarkEnd w:id="29"/>
      <w:r w:rsidRPr="00710F3F">
        <w:t xml:space="preserve"> </w:t>
      </w:r>
    </w:p>
    <w:p w14:paraId="4F22C6A2" w14:textId="1A79898B" w:rsidR="00710F3F" w:rsidRPr="00710F3F" w:rsidRDefault="00710F3F" w:rsidP="00710F3F">
      <w:pPr>
        <w:pStyle w:val="EndNoteBibliography"/>
        <w:tabs>
          <w:tab w:val="left" w:pos="1350"/>
        </w:tabs>
        <w:spacing w:after="0" w:line="480" w:lineRule="auto"/>
        <w:ind w:firstLine="720"/>
        <w:rPr>
          <w:rFonts w:ascii="Times New Roman" w:hAnsi="Times New Roman" w:cs="Times New Roman"/>
          <w:sz w:val="24"/>
          <w:szCs w:val="24"/>
        </w:rPr>
      </w:pPr>
      <w:r w:rsidRPr="00710F3F">
        <w:rPr>
          <w:rFonts w:ascii="Times New Roman" w:hAnsi="Times New Roman" w:cs="Times New Roman"/>
          <w:sz w:val="24"/>
          <w:szCs w:val="24"/>
        </w:rPr>
        <w:t>Participants w</w:t>
      </w:r>
      <w:r w:rsidR="000D4AD0">
        <w:rPr>
          <w:rFonts w:ascii="Times New Roman" w:hAnsi="Times New Roman" w:cs="Times New Roman"/>
          <w:sz w:val="24"/>
          <w:szCs w:val="24"/>
        </w:rPr>
        <w:t>ere</w:t>
      </w:r>
      <w:r w:rsidRPr="00710F3F">
        <w:rPr>
          <w:rFonts w:ascii="Times New Roman" w:hAnsi="Times New Roman" w:cs="Times New Roman"/>
          <w:sz w:val="24"/>
          <w:szCs w:val="24"/>
        </w:rPr>
        <w:t xml:space="preserve"> asked a set of screening questions before </w:t>
      </w:r>
      <w:r w:rsidR="000D4AD0">
        <w:rPr>
          <w:rFonts w:ascii="Times New Roman" w:hAnsi="Times New Roman" w:cs="Times New Roman"/>
          <w:sz w:val="24"/>
          <w:szCs w:val="24"/>
        </w:rPr>
        <w:t xml:space="preserve">being given the opportunity to </w:t>
      </w:r>
      <w:r w:rsidRPr="00710F3F">
        <w:rPr>
          <w:rFonts w:ascii="Times New Roman" w:hAnsi="Times New Roman" w:cs="Times New Roman"/>
          <w:sz w:val="24"/>
          <w:szCs w:val="24"/>
        </w:rPr>
        <w:t>respond to the LGBIS and the PS-ECDI. These questions assess</w:t>
      </w:r>
      <w:r w:rsidR="000D4AD0">
        <w:rPr>
          <w:rFonts w:ascii="Times New Roman" w:hAnsi="Times New Roman" w:cs="Times New Roman"/>
          <w:sz w:val="24"/>
          <w:szCs w:val="24"/>
        </w:rPr>
        <w:t>ed</w:t>
      </w:r>
      <w:r w:rsidRPr="00710F3F">
        <w:rPr>
          <w:rFonts w:ascii="Times New Roman" w:hAnsi="Times New Roman" w:cs="Times New Roman"/>
          <w:sz w:val="24"/>
          <w:szCs w:val="24"/>
        </w:rPr>
        <w:t xml:space="preserve"> participants e-cigarette use, their sexual identity, and age to determine their inclusion criteria. </w:t>
      </w:r>
    </w:p>
    <w:p w14:paraId="042B0328" w14:textId="09C41046" w:rsidR="00710F3F" w:rsidRPr="00246962" w:rsidRDefault="00710F3F" w:rsidP="00246962">
      <w:pPr>
        <w:pStyle w:val="EndNoteBibliography"/>
        <w:tabs>
          <w:tab w:val="left" w:pos="1350"/>
        </w:tabs>
        <w:spacing w:after="0" w:line="480" w:lineRule="auto"/>
        <w:rPr>
          <w:rFonts w:ascii="Times New Roman" w:hAnsi="Times New Roman" w:cs="Times New Roman"/>
          <w:sz w:val="24"/>
          <w:szCs w:val="24"/>
          <w:u w:val="single"/>
        </w:rPr>
      </w:pPr>
      <w:r w:rsidRPr="00246962">
        <w:rPr>
          <w:rFonts w:ascii="Times New Roman" w:hAnsi="Times New Roman" w:cs="Times New Roman"/>
          <w:sz w:val="24"/>
          <w:szCs w:val="24"/>
          <w:u w:val="single"/>
        </w:rPr>
        <w:t>Inclusion criteria include</w:t>
      </w:r>
      <w:r w:rsidR="00AB650A" w:rsidRPr="00246962">
        <w:rPr>
          <w:rFonts w:ascii="Times New Roman" w:hAnsi="Times New Roman" w:cs="Times New Roman"/>
          <w:sz w:val="24"/>
          <w:szCs w:val="24"/>
          <w:u w:val="single"/>
        </w:rPr>
        <w:t>d</w:t>
      </w:r>
      <w:r w:rsidRPr="00246962">
        <w:rPr>
          <w:rFonts w:ascii="Times New Roman" w:hAnsi="Times New Roman" w:cs="Times New Roman"/>
          <w:sz w:val="24"/>
          <w:szCs w:val="24"/>
          <w:u w:val="single"/>
        </w:rPr>
        <w:t xml:space="preserve"> the following:</w:t>
      </w:r>
    </w:p>
    <w:p w14:paraId="0124C1E5" w14:textId="7F95B6E8" w:rsidR="00710F3F" w:rsidRPr="00710F3F" w:rsidRDefault="00710F3F" w:rsidP="000B77AC">
      <w:pPr>
        <w:pStyle w:val="EndNoteBibliography"/>
        <w:numPr>
          <w:ilvl w:val="0"/>
          <w:numId w:val="3"/>
        </w:numPr>
        <w:tabs>
          <w:tab w:val="left" w:pos="1350"/>
        </w:tabs>
        <w:spacing w:after="0" w:line="480" w:lineRule="auto"/>
        <w:ind w:left="720" w:hanging="450"/>
        <w:rPr>
          <w:rFonts w:ascii="Times New Roman" w:hAnsi="Times New Roman" w:cs="Times New Roman"/>
          <w:sz w:val="24"/>
          <w:szCs w:val="24"/>
        </w:rPr>
      </w:pPr>
      <w:r w:rsidRPr="00710F3F">
        <w:rPr>
          <w:rFonts w:ascii="Times New Roman" w:hAnsi="Times New Roman" w:cs="Times New Roman"/>
          <w:sz w:val="24"/>
          <w:szCs w:val="24"/>
        </w:rPr>
        <w:t>Participants must have used an e-cigarette or similar product in the last seven days.</w:t>
      </w:r>
    </w:p>
    <w:p w14:paraId="7A2F0FAE" w14:textId="5F888A08" w:rsidR="00710F3F" w:rsidRPr="00710F3F" w:rsidRDefault="00710F3F" w:rsidP="000B77AC">
      <w:pPr>
        <w:pStyle w:val="EndNoteBibliography"/>
        <w:numPr>
          <w:ilvl w:val="0"/>
          <w:numId w:val="3"/>
        </w:numPr>
        <w:tabs>
          <w:tab w:val="left" w:pos="1350"/>
        </w:tabs>
        <w:spacing w:after="0" w:line="480" w:lineRule="auto"/>
        <w:ind w:left="720" w:hanging="450"/>
        <w:rPr>
          <w:rFonts w:ascii="Times New Roman" w:hAnsi="Times New Roman" w:cs="Times New Roman"/>
          <w:sz w:val="24"/>
          <w:szCs w:val="24"/>
        </w:rPr>
      </w:pPr>
      <w:r w:rsidRPr="00710F3F">
        <w:rPr>
          <w:rFonts w:ascii="Times New Roman" w:hAnsi="Times New Roman" w:cs="Times New Roman"/>
          <w:sz w:val="24"/>
          <w:szCs w:val="24"/>
        </w:rPr>
        <w:t>Participants must self-identify as lesbian, gay, bisexual,</w:t>
      </w:r>
      <w:r w:rsidR="00646A63">
        <w:rPr>
          <w:rFonts w:ascii="Times New Roman" w:hAnsi="Times New Roman" w:cs="Times New Roman"/>
          <w:sz w:val="24"/>
          <w:szCs w:val="24"/>
        </w:rPr>
        <w:t xml:space="preserve"> or</w:t>
      </w:r>
      <w:r w:rsidRPr="00710F3F">
        <w:rPr>
          <w:rFonts w:ascii="Times New Roman" w:hAnsi="Times New Roman" w:cs="Times New Roman"/>
          <w:sz w:val="24"/>
          <w:szCs w:val="24"/>
        </w:rPr>
        <w:t xml:space="preserve"> queer</w:t>
      </w:r>
      <w:r w:rsidR="00646A63">
        <w:rPr>
          <w:rFonts w:ascii="Times New Roman" w:hAnsi="Times New Roman" w:cs="Times New Roman"/>
          <w:sz w:val="24"/>
          <w:szCs w:val="24"/>
        </w:rPr>
        <w:t>.</w:t>
      </w:r>
    </w:p>
    <w:p w14:paraId="7A798DD4" w14:textId="14243DBC" w:rsidR="00710F3F" w:rsidRDefault="00710F3F" w:rsidP="000B77AC">
      <w:pPr>
        <w:pStyle w:val="EndNoteBibliography"/>
        <w:numPr>
          <w:ilvl w:val="0"/>
          <w:numId w:val="3"/>
        </w:numPr>
        <w:tabs>
          <w:tab w:val="left" w:pos="1350"/>
        </w:tabs>
        <w:spacing w:after="0" w:line="480" w:lineRule="auto"/>
        <w:ind w:left="720" w:hanging="450"/>
        <w:rPr>
          <w:rFonts w:ascii="Times New Roman" w:hAnsi="Times New Roman" w:cs="Times New Roman"/>
          <w:sz w:val="24"/>
          <w:szCs w:val="24"/>
        </w:rPr>
      </w:pPr>
      <w:r w:rsidRPr="00710F3F">
        <w:rPr>
          <w:rFonts w:ascii="Times New Roman" w:hAnsi="Times New Roman" w:cs="Times New Roman"/>
          <w:sz w:val="24"/>
          <w:szCs w:val="24"/>
        </w:rPr>
        <w:t>Participants must be between the ages of 18 and 25.</w:t>
      </w:r>
    </w:p>
    <w:p w14:paraId="341D331F" w14:textId="043CE17F" w:rsidR="00246962" w:rsidRPr="00710F3F" w:rsidRDefault="00246962" w:rsidP="000B77AC">
      <w:pPr>
        <w:pStyle w:val="EndNoteBibliography"/>
        <w:numPr>
          <w:ilvl w:val="0"/>
          <w:numId w:val="3"/>
        </w:numPr>
        <w:tabs>
          <w:tab w:val="left" w:pos="1350"/>
        </w:tabs>
        <w:spacing w:after="0" w:line="480" w:lineRule="auto"/>
        <w:ind w:left="720" w:hanging="450"/>
        <w:rPr>
          <w:rFonts w:ascii="Times New Roman" w:hAnsi="Times New Roman" w:cs="Times New Roman"/>
          <w:sz w:val="24"/>
          <w:szCs w:val="24"/>
        </w:rPr>
      </w:pPr>
      <w:r>
        <w:rPr>
          <w:rFonts w:ascii="Times New Roman" w:hAnsi="Times New Roman" w:cs="Times New Roman"/>
          <w:sz w:val="24"/>
          <w:szCs w:val="24"/>
        </w:rPr>
        <w:t>Participants owned their own e-cigarette</w:t>
      </w:r>
      <w:r w:rsidR="00A039A3">
        <w:rPr>
          <w:rFonts w:ascii="Times New Roman" w:hAnsi="Times New Roman" w:cs="Times New Roman"/>
          <w:sz w:val="24"/>
          <w:szCs w:val="24"/>
        </w:rPr>
        <w:t>.</w:t>
      </w:r>
    </w:p>
    <w:p w14:paraId="244300EB" w14:textId="0F27C498" w:rsidR="00710F3F" w:rsidRPr="00246962" w:rsidRDefault="00710F3F" w:rsidP="00246962">
      <w:pPr>
        <w:pStyle w:val="EndNoteBibliography"/>
        <w:tabs>
          <w:tab w:val="left" w:pos="1350"/>
        </w:tabs>
        <w:spacing w:after="0" w:line="480" w:lineRule="auto"/>
        <w:rPr>
          <w:rFonts w:ascii="Times New Roman" w:hAnsi="Times New Roman" w:cs="Times New Roman"/>
          <w:sz w:val="24"/>
          <w:szCs w:val="24"/>
          <w:u w:val="single"/>
        </w:rPr>
      </w:pPr>
      <w:r w:rsidRPr="00246962">
        <w:rPr>
          <w:rFonts w:ascii="Times New Roman" w:hAnsi="Times New Roman" w:cs="Times New Roman"/>
          <w:sz w:val="24"/>
          <w:szCs w:val="24"/>
          <w:u w:val="single"/>
        </w:rPr>
        <w:t xml:space="preserve">Participants </w:t>
      </w:r>
      <w:r w:rsidR="00AB650A" w:rsidRPr="00246962">
        <w:rPr>
          <w:rFonts w:ascii="Times New Roman" w:hAnsi="Times New Roman" w:cs="Times New Roman"/>
          <w:sz w:val="24"/>
          <w:szCs w:val="24"/>
          <w:u w:val="single"/>
        </w:rPr>
        <w:t>were</w:t>
      </w:r>
      <w:r w:rsidRPr="00246962">
        <w:rPr>
          <w:rFonts w:ascii="Times New Roman" w:hAnsi="Times New Roman" w:cs="Times New Roman"/>
          <w:sz w:val="24"/>
          <w:szCs w:val="24"/>
          <w:u w:val="single"/>
        </w:rPr>
        <w:t xml:space="preserve"> excluded if:</w:t>
      </w:r>
    </w:p>
    <w:p w14:paraId="3986F76F" w14:textId="76884F27" w:rsidR="00710F3F" w:rsidRPr="00710F3F" w:rsidRDefault="00710F3F" w:rsidP="000B77AC">
      <w:pPr>
        <w:pStyle w:val="EndNoteBibliography"/>
        <w:numPr>
          <w:ilvl w:val="0"/>
          <w:numId w:val="3"/>
        </w:numPr>
        <w:tabs>
          <w:tab w:val="left" w:pos="630"/>
          <w:tab w:val="left" w:pos="1350"/>
        </w:tabs>
        <w:spacing w:after="0" w:line="480" w:lineRule="auto"/>
        <w:ind w:hanging="90"/>
        <w:rPr>
          <w:rFonts w:ascii="Times New Roman" w:hAnsi="Times New Roman" w:cs="Times New Roman"/>
          <w:sz w:val="24"/>
          <w:szCs w:val="24"/>
        </w:rPr>
      </w:pPr>
      <w:r w:rsidRPr="00710F3F">
        <w:rPr>
          <w:rFonts w:ascii="Times New Roman" w:hAnsi="Times New Roman" w:cs="Times New Roman"/>
          <w:sz w:val="24"/>
          <w:szCs w:val="24"/>
        </w:rPr>
        <w:t>They have not used an e-cigarette product in the past seven days.</w:t>
      </w:r>
    </w:p>
    <w:p w14:paraId="3FE2A056" w14:textId="66518274" w:rsidR="00646A63" w:rsidRPr="00710F3F" w:rsidRDefault="00710F3F" w:rsidP="000B77AC">
      <w:pPr>
        <w:pStyle w:val="EndNoteBibliography"/>
        <w:numPr>
          <w:ilvl w:val="0"/>
          <w:numId w:val="3"/>
        </w:numPr>
        <w:tabs>
          <w:tab w:val="left" w:pos="630"/>
          <w:tab w:val="left" w:pos="1350"/>
        </w:tabs>
        <w:spacing w:after="0" w:line="480" w:lineRule="auto"/>
        <w:ind w:hanging="90"/>
        <w:rPr>
          <w:rFonts w:ascii="Times New Roman" w:hAnsi="Times New Roman" w:cs="Times New Roman"/>
          <w:sz w:val="24"/>
          <w:szCs w:val="24"/>
        </w:rPr>
      </w:pPr>
      <w:r w:rsidRPr="00710F3F">
        <w:rPr>
          <w:rFonts w:ascii="Times New Roman" w:hAnsi="Times New Roman" w:cs="Times New Roman"/>
          <w:sz w:val="24"/>
          <w:szCs w:val="24"/>
        </w:rPr>
        <w:t>They are younger than 18 or older than 25.</w:t>
      </w:r>
    </w:p>
    <w:p w14:paraId="393A7907" w14:textId="77777777" w:rsidR="00646A63" w:rsidRDefault="00710F3F" w:rsidP="000B77AC">
      <w:pPr>
        <w:pStyle w:val="EndNoteBibliography"/>
        <w:numPr>
          <w:ilvl w:val="0"/>
          <w:numId w:val="3"/>
        </w:numPr>
        <w:tabs>
          <w:tab w:val="left" w:pos="630"/>
          <w:tab w:val="left" w:pos="1350"/>
        </w:tabs>
        <w:spacing w:after="0" w:line="480" w:lineRule="auto"/>
        <w:ind w:hanging="90"/>
        <w:rPr>
          <w:rFonts w:ascii="Times New Roman" w:hAnsi="Times New Roman" w:cs="Times New Roman"/>
          <w:sz w:val="24"/>
          <w:szCs w:val="24"/>
        </w:rPr>
      </w:pPr>
      <w:r w:rsidRPr="00710F3F">
        <w:rPr>
          <w:rFonts w:ascii="Times New Roman" w:hAnsi="Times New Roman" w:cs="Times New Roman"/>
          <w:sz w:val="24"/>
          <w:szCs w:val="24"/>
        </w:rPr>
        <w:t>They identify as heterosexual</w:t>
      </w:r>
      <w:r w:rsidR="00646A63">
        <w:rPr>
          <w:rFonts w:ascii="Times New Roman" w:hAnsi="Times New Roman" w:cs="Times New Roman"/>
          <w:sz w:val="24"/>
          <w:szCs w:val="24"/>
        </w:rPr>
        <w:t xml:space="preserve"> or any other sexual identity.</w:t>
      </w:r>
    </w:p>
    <w:p w14:paraId="4438FBE7" w14:textId="002E7455" w:rsidR="00710F3F" w:rsidRPr="00646A63" w:rsidRDefault="00646A63" w:rsidP="000B77AC">
      <w:pPr>
        <w:pStyle w:val="EndNoteBibliography"/>
        <w:numPr>
          <w:ilvl w:val="0"/>
          <w:numId w:val="3"/>
        </w:numPr>
        <w:tabs>
          <w:tab w:val="left" w:pos="630"/>
          <w:tab w:val="left" w:pos="1350"/>
        </w:tabs>
        <w:spacing w:after="0" w:line="480" w:lineRule="auto"/>
        <w:ind w:hanging="90"/>
        <w:rPr>
          <w:rFonts w:ascii="Times New Roman" w:hAnsi="Times New Roman" w:cs="Times New Roman"/>
          <w:sz w:val="24"/>
          <w:szCs w:val="24"/>
        </w:rPr>
      </w:pPr>
      <w:r w:rsidRPr="00646A63">
        <w:rPr>
          <w:rFonts w:ascii="Times New Roman" w:hAnsi="Times New Roman" w:cs="Times New Roman"/>
          <w:sz w:val="24"/>
          <w:szCs w:val="24"/>
        </w:rPr>
        <w:t>P</w:t>
      </w:r>
      <w:r w:rsidR="00710F3F" w:rsidRPr="00646A63">
        <w:rPr>
          <w:rFonts w:ascii="Times New Roman" w:hAnsi="Times New Roman" w:cs="Times New Roman"/>
          <w:sz w:val="24"/>
          <w:szCs w:val="24"/>
        </w:rPr>
        <w:t xml:space="preserve">articipants who identify as transgender or non-binary but do not identify as a </w:t>
      </w:r>
      <w:r w:rsidRPr="00646A63">
        <w:rPr>
          <w:rFonts w:ascii="Times New Roman" w:hAnsi="Times New Roman" w:cs="Times New Roman"/>
          <w:sz w:val="24"/>
          <w:szCs w:val="24"/>
        </w:rPr>
        <w:t>LGBQ since the LGBIS assesses LGBQ identity</w:t>
      </w:r>
      <w:r w:rsidR="0083091C">
        <w:rPr>
          <w:rFonts w:ascii="Times New Roman" w:hAnsi="Times New Roman" w:cs="Times New Roman"/>
          <w:sz w:val="24"/>
          <w:szCs w:val="24"/>
        </w:rPr>
        <w:t xml:space="preserve">, and their </w:t>
      </w:r>
      <w:r w:rsidRPr="00646A63">
        <w:rPr>
          <w:rFonts w:ascii="Times New Roman" w:hAnsi="Times New Roman" w:cs="Times New Roman"/>
          <w:sz w:val="24"/>
          <w:szCs w:val="24"/>
        </w:rPr>
        <w:t>.</w:t>
      </w:r>
    </w:p>
    <w:p w14:paraId="5924AED9" w14:textId="77777777" w:rsidR="00710F3F" w:rsidRPr="00710F3F" w:rsidRDefault="00710F3F" w:rsidP="00A8604C">
      <w:pPr>
        <w:pStyle w:val="Heading2"/>
      </w:pPr>
      <w:bookmarkStart w:id="30" w:name="_Toc102747870"/>
      <w:r w:rsidRPr="00710F3F">
        <w:t>Instrumentation</w:t>
      </w:r>
      <w:bookmarkEnd w:id="30"/>
    </w:p>
    <w:p w14:paraId="6F54A42E" w14:textId="12E22E06" w:rsidR="00710F3F" w:rsidRPr="00710F3F" w:rsidRDefault="00710F3F" w:rsidP="00710F3F">
      <w:pPr>
        <w:pStyle w:val="EndNoteBibliography"/>
        <w:tabs>
          <w:tab w:val="left" w:pos="1350"/>
        </w:tabs>
        <w:spacing w:after="0" w:line="480" w:lineRule="auto"/>
        <w:ind w:firstLine="720"/>
        <w:rPr>
          <w:rFonts w:ascii="Times New Roman" w:hAnsi="Times New Roman" w:cs="Times New Roman"/>
          <w:sz w:val="24"/>
          <w:szCs w:val="24"/>
        </w:rPr>
      </w:pPr>
      <w:r w:rsidRPr="00710F3F">
        <w:rPr>
          <w:rFonts w:ascii="Times New Roman" w:hAnsi="Times New Roman" w:cs="Times New Roman"/>
          <w:sz w:val="24"/>
          <w:szCs w:val="24"/>
        </w:rPr>
        <w:t xml:space="preserve">Data </w:t>
      </w:r>
      <w:r w:rsidR="000D4AD0">
        <w:rPr>
          <w:rFonts w:ascii="Times New Roman" w:hAnsi="Times New Roman" w:cs="Times New Roman"/>
          <w:sz w:val="24"/>
          <w:szCs w:val="24"/>
        </w:rPr>
        <w:t xml:space="preserve">was </w:t>
      </w:r>
      <w:r w:rsidRPr="00710F3F">
        <w:rPr>
          <w:rFonts w:ascii="Times New Roman" w:hAnsi="Times New Roman" w:cs="Times New Roman"/>
          <w:sz w:val="24"/>
          <w:szCs w:val="24"/>
        </w:rPr>
        <w:t xml:space="preserve">collected via a 61 item survey containing two scales: the Lesbian, Gay, and Bisexual Identity Scale (LGBIS) (Appendix B) and the Penn State Electronic Cigarette Dependence Index (Appendix C). The Population Assessment of Tobacco and Health (PATH) demographic questions were used.  </w:t>
      </w:r>
    </w:p>
    <w:p w14:paraId="1D2B6163" w14:textId="1F4BC49C" w:rsidR="00710F3F" w:rsidRPr="00710F3F" w:rsidRDefault="00710F3F" w:rsidP="00A8604C">
      <w:pPr>
        <w:pStyle w:val="Heading2"/>
      </w:pPr>
      <w:bookmarkStart w:id="31" w:name="_Toc102747871"/>
      <w:r w:rsidRPr="00710F3F">
        <w:lastRenderedPageBreak/>
        <w:t>Lesbian, Gay, Bisexual</w:t>
      </w:r>
      <w:r w:rsidR="001D0B6C">
        <w:t>, and Queer</w:t>
      </w:r>
      <w:r w:rsidRPr="00710F3F">
        <w:t xml:space="preserve"> Identity</w:t>
      </w:r>
      <w:bookmarkEnd w:id="31"/>
    </w:p>
    <w:p w14:paraId="2443E35D" w14:textId="52D5FD5F" w:rsidR="00710F3F" w:rsidRPr="00710F3F" w:rsidRDefault="00710F3F" w:rsidP="00710F3F">
      <w:pPr>
        <w:pStyle w:val="EndNoteBibliography"/>
        <w:tabs>
          <w:tab w:val="left" w:pos="1350"/>
        </w:tabs>
        <w:spacing w:after="0" w:line="480" w:lineRule="auto"/>
        <w:ind w:firstLine="720"/>
        <w:rPr>
          <w:rFonts w:ascii="Times New Roman" w:hAnsi="Times New Roman" w:cs="Times New Roman"/>
          <w:sz w:val="24"/>
          <w:szCs w:val="24"/>
        </w:rPr>
      </w:pPr>
      <w:r w:rsidRPr="00710F3F">
        <w:rPr>
          <w:rFonts w:ascii="Times New Roman" w:hAnsi="Times New Roman" w:cs="Times New Roman"/>
          <w:sz w:val="24"/>
          <w:szCs w:val="24"/>
        </w:rPr>
        <w:t>To assess LGB</w:t>
      </w:r>
      <w:r w:rsidR="005B5D37">
        <w:rPr>
          <w:rFonts w:ascii="Times New Roman" w:hAnsi="Times New Roman" w:cs="Times New Roman"/>
          <w:sz w:val="24"/>
          <w:szCs w:val="24"/>
        </w:rPr>
        <w:t>Q</w:t>
      </w:r>
      <w:r w:rsidRPr="00710F3F">
        <w:rPr>
          <w:rFonts w:ascii="Times New Roman" w:hAnsi="Times New Roman" w:cs="Times New Roman"/>
          <w:sz w:val="24"/>
          <w:szCs w:val="24"/>
        </w:rPr>
        <w:t xml:space="preserve"> identity in participants, the Lesbian, Gay, and Bisexual Identity Scale w</w:t>
      </w:r>
      <w:r w:rsidR="00C1726E">
        <w:rPr>
          <w:rFonts w:ascii="Times New Roman" w:hAnsi="Times New Roman" w:cs="Times New Roman"/>
          <w:sz w:val="24"/>
          <w:szCs w:val="24"/>
        </w:rPr>
        <w:t>as</w:t>
      </w:r>
      <w:r w:rsidRPr="00710F3F">
        <w:rPr>
          <w:rFonts w:ascii="Times New Roman" w:hAnsi="Times New Roman" w:cs="Times New Roman"/>
          <w:sz w:val="24"/>
          <w:szCs w:val="24"/>
        </w:rPr>
        <w:t xml:space="preserve"> used. The LGBIS is a 27-item scale developed by (Mohr &amp; Kendra, 2011)) to assess eight identity dimensions related to sexual minority identity discussed in clinical and theoretical literature. The eight dimensions assessed by the LGBIS are five negative identity subscales (</w:t>
      </w:r>
      <w:r w:rsidR="00294A6D">
        <w:rPr>
          <w:rFonts w:ascii="Times New Roman" w:hAnsi="Times New Roman" w:cs="Times New Roman"/>
          <w:sz w:val="24"/>
          <w:szCs w:val="24"/>
        </w:rPr>
        <w:t>I</w:t>
      </w:r>
      <w:r w:rsidRPr="00710F3F">
        <w:rPr>
          <w:rFonts w:ascii="Times New Roman" w:hAnsi="Times New Roman" w:cs="Times New Roman"/>
          <w:sz w:val="24"/>
          <w:szCs w:val="24"/>
        </w:rPr>
        <w:t xml:space="preserve">nternalized </w:t>
      </w:r>
      <w:r w:rsidR="00294A6D">
        <w:rPr>
          <w:rFonts w:ascii="Times New Roman" w:hAnsi="Times New Roman" w:cs="Times New Roman"/>
          <w:sz w:val="24"/>
          <w:szCs w:val="24"/>
        </w:rPr>
        <w:t>H</w:t>
      </w:r>
      <w:r w:rsidRPr="00710F3F">
        <w:rPr>
          <w:rFonts w:ascii="Times New Roman" w:hAnsi="Times New Roman" w:cs="Times New Roman"/>
          <w:sz w:val="24"/>
          <w:szCs w:val="24"/>
        </w:rPr>
        <w:t xml:space="preserve">omonegativity, </w:t>
      </w:r>
      <w:r w:rsidR="00294A6D">
        <w:rPr>
          <w:rFonts w:ascii="Times New Roman" w:hAnsi="Times New Roman" w:cs="Times New Roman"/>
          <w:sz w:val="24"/>
          <w:szCs w:val="24"/>
        </w:rPr>
        <w:t>A</w:t>
      </w:r>
      <w:r w:rsidRPr="00710F3F">
        <w:rPr>
          <w:rFonts w:ascii="Times New Roman" w:hAnsi="Times New Roman" w:cs="Times New Roman"/>
          <w:sz w:val="24"/>
          <w:szCs w:val="24"/>
        </w:rPr>
        <w:t xml:space="preserve">cceptance </w:t>
      </w:r>
      <w:r w:rsidR="00294A6D">
        <w:rPr>
          <w:rFonts w:ascii="Times New Roman" w:hAnsi="Times New Roman" w:cs="Times New Roman"/>
          <w:sz w:val="24"/>
          <w:szCs w:val="24"/>
        </w:rPr>
        <w:t>C</w:t>
      </w:r>
      <w:r w:rsidRPr="00710F3F">
        <w:rPr>
          <w:rFonts w:ascii="Times New Roman" w:hAnsi="Times New Roman" w:cs="Times New Roman"/>
          <w:sz w:val="24"/>
          <w:szCs w:val="24"/>
        </w:rPr>
        <w:t xml:space="preserve">oncerns, </w:t>
      </w:r>
      <w:r w:rsidR="00294A6D">
        <w:rPr>
          <w:rFonts w:ascii="Times New Roman" w:hAnsi="Times New Roman" w:cs="Times New Roman"/>
          <w:sz w:val="24"/>
          <w:szCs w:val="24"/>
        </w:rPr>
        <w:t>C</w:t>
      </w:r>
      <w:r w:rsidRPr="00710F3F">
        <w:rPr>
          <w:rFonts w:ascii="Times New Roman" w:hAnsi="Times New Roman" w:cs="Times New Roman"/>
          <w:sz w:val="24"/>
          <w:szCs w:val="24"/>
        </w:rPr>
        <w:t xml:space="preserve">oncealment </w:t>
      </w:r>
      <w:r w:rsidR="00294A6D">
        <w:rPr>
          <w:rFonts w:ascii="Times New Roman" w:hAnsi="Times New Roman" w:cs="Times New Roman"/>
          <w:sz w:val="24"/>
          <w:szCs w:val="24"/>
        </w:rPr>
        <w:t>M</w:t>
      </w:r>
      <w:r w:rsidRPr="00710F3F">
        <w:rPr>
          <w:rFonts w:ascii="Times New Roman" w:hAnsi="Times New Roman" w:cs="Times New Roman"/>
          <w:sz w:val="24"/>
          <w:szCs w:val="24"/>
        </w:rPr>
        <w:t xml:space="preserve">otivation, </w:t>
      </w:r>
      <w:r w:rsidR="00294A6D">
        <w:rPr>
          <w:rFonts w:ascii="Times New Roman" w:hAnsi="Times New Roman" w:cs="Times New Roman"/>
          <w:sz w:val="24"/>
          <w:szCs w:val="24"/>
        </w:rPr>
        <w:t>I</w:t>
      </w:r>
      <w:r w:rsidRPr="00710F3F">
        <w:rPr>
          <w:rFonts w:ascii="Times New Roman" w:hAnsi="Times New Roman" w:cs="Times New Roman"/>
          <w:sz w:val="24"/>
          <w:szCs w:val="24"/>
        </w:rPr>
        <w:t xml:space="preserve">dentity </w:t>
      </w:r>
      <w:r w:rsidR="00294A6D">
        <w:rPr>
          <w:rFonts w:ascii="Times New Roman" w:hAnsi="Times New Roman" w:cs="Times New Roman"/>
          <w:sz w:val="24"/>
          <w:szCs w:val="24"/>
        </w:rPr>
        <w:t>U</w:t>
      </w:r>
      <w:r w:rsidRPr="00710F3F">
        <w:rPr>
          <w:rFonts w:ascii="Times New Roman" w:hAnsi="Times New Roman" w:cs="Times New Roman"/>
          <w:sz w:val="24"/>
          <w:szCs w:val="24"/>
        </w:rPr>
        <w:t xml:space="preserve">ncertainty, and </w:t>
      </w:r>
      <w:r w:rsidR="00294A6D">
        <w:rPr>
          <w:rFonts w:ascii="Times New Roman" w:hAnsi="Times New Roman" w:cs="Times New Roman"/>
          <w:sz w:val="24"/>
          <w:szCs w:val="24"/>
        </w:rPr>
        <w:t>D</w:t>
      </w:r>
      <w:r w:rsidRPr="00710F3F">
        <w:rPr>
          <w:rFonts w:ascii="Times New Roman" w:hAnsi="Times New Roman" w:cs="Times New Roman"/>
          <w:sz w:val="24"/>
          <w:szCs w:val="24"/>
        </w:rPr>
        <w:t xml:space="preserve">ifficult </w:t>
      </w:r>
      <w:r w:rsidR="00294A6D">
        <w:rPr>
          <w:rFonts w:ascii="Times New Roman" w:hAnsi="Times New Roman" w:cs="Times New Roman"/>
          <w:sz w:val="24"/>
          <w:szCs w:val="24"/>
        </w:rPr>
        <w:t>P</w:t>
      </w:r>
      <w:r w:rsidRPr="00710F3F">
        <w:rPr>
          <w:rFonts w:ascii="Times New Roman" w:hAnsi="Times New Roman" w:cs="Times New Roman"/>
          <w:sz w:val="24"/>
          <w:szCs w:val="24"/>
        </w:rPr>
        <w:t>rocess) and three positive identity subscales (</w:t>
      </w:r>
      <w:r w:rsidR="00294A6D">
        <w:rPr>
          <w:rFonts w:ascii="Times New Roman" w:hAnsi="Times New Roman" w:cs="Times New Roman"/>
          <w:sz w:val="24"/>
          <w:szCs w:val="24"/>
        </w:rPr>
        <w:t>I</w:t>
      </w:r>
      <w:r w:rsidRPr="00710F3F">
        <w:rPr>
          <w:rFonts w:ascii="Times New Roman" w:hAnsi="Times New Roman" w:cs="Times New Roman"/>
          <w:sz w:val="24"/>
          <w:szCs w:val="24"/>
        </w:rPr>
        <w:t xml:space="preserve">dentity </w:t>
      </w:r>
      <w:r w:rsidR="00294A6D">
        <w:rPr>
          <w:rFonts w:ascii="Times New Roman" w:hAnsi="Times New Roman" w:cs="Times New Roman"/>
          <w:sz w:val="24"/>
          <w:szCs w:val="24"/>
        </w:rPr>
        <w:t>A</w:t>
      </w:r>
      <w:r w:rsidRPr="00710F3F">
        <w:rPr>
          <w:rFonts w:ascii="Times New Roman" w:hAnsi="Times New Roman" w:cs="Times New Roman"/>
          <w:sz w:val="24"/>
          <w:szCs w:val="24"/>
        </w:rPr>
        <w:t xml:space="preserve">ffirmation, </w:t>
      </w:r>
      <w:r w:rsidR="00294A6D">
        <w:rPr>
          <w:rFonts w:ascii="Times New Roman" w:hAnsi="Times New Roman" w:cs="Times New Roman"/>
          <w:sz w:val="24"/>
          <w:szCs w:val="24"/>
        </w:rPr>
        <w:t>I</w:t>
      </w:r>
      <w:r w:rsidRPr="00710F3F">
        <w:rPr>
          <w:rFonts w:ascii="Times New Roman" w:hAnsi="Times New Roman" w:cs="Times New Roman"/>
          <w:sz w:val="24"/>
          <w:szCs w:val="24"/>
        </w:rPr>
        <w:t xml:space="preserve">dentity </w:t>
      </w:r>
      <w:r w:rsidR="00294A6D">
        <w:rPr>
          <w:rFonts w:ascii="Times New Roman" w:hAnsi="Times New Roman" w:cs="Times New Roman"/>
          <w:sz w:val="24"/>
          <w:szCs w:val="24"/>
        </w:rPr>
        <w:t>S</w:t>
      </w:r>
      <w:r w:rsidRPr="00710F3F">
        <w:rPr>
          <w:rFonts w:ascii="Times New Roman" w:hAnsi="Times New Roman" w:cs="Times New Roman"/>
          <w:sz w:val="24"/>
          <w:szCs w:val="24"/>
        </w:rPr>
        <w:t xml:space="preserve">uperiority, and </w:t>
      </w:r>
      <w:r w:rsidR="00294A6D">
        <w:rPr>
          <w:rFonts w:ascii="Times New Roman" w:hAnsi="Times New Roman" w:cs="Times New Roman"/>
          <w:sz w:val="24"/>
          <w:szCs w:val="24"/>
        </w:rPr>
        <w:t>I</w:t>
      </w:r>
      <w:r w:rsidRPr="00710F3F">
        <w:rPr>
          <w:rFonts w:ascii="Times New Roman" w:hAnsi="Times New Roman" w:cs="Times New Roman"/>
          <w:sz w:val="24"/>
          <w:szCs w:val="24"/>
        </w:rPr>
        <w:t xml:space="preserve">dentity </w:t>
      </w:r>
      <w:r w:rsidR="00294A6D">
        <w:rPr>
          <w:rFonts w:ascii="Times New Roman" w:hAnsi="Times New Roman" w:cs="Times New Roman"/>
          <w:sz w:val="24"/>
          <w:szCs w:val="24"/>
        </w:rPr>
        <w:t>C</w:t>
      </w:r>
      <w:r w:rsidRPr="00710F3F">
        <w:rPr>
          <w:rFonts w:ascii="Times New Roman" w:hAnsi="Times New Roman" w:cs="Times New Roman"/>
          <w:sz w:val="24"/>
          <w:szCs w:val="24"/>
        </w:rPr>
        <w:t>entrality) (Mohr &amp; Kendra, 2011). The LGBIS uses a six-point Likert scale to score the items within the scale. Responses include 1 as “Disagree Strongly,” 2 as “Disagree,” 3 as “Disagree Somewhat,” 4 as “Agree Somewhat,” 5 as “Agree,” and 6 as “Strongly Agree.” The eight subscales are scored individually, with all subscales having three items</w:t>
      </w:r>
      <w:r w:rsidR="00DF26D6">
        <w:rPr>
          <w:rFonts w:ascii="Times New Roman" w:hAnsi="Times New Roman" w:cs="Times New Roman"/>
          <w:sz w:val="24"/>
          <w:szCs w:val="24"/>
        </w:rPr>
        <w:t>,</w:t>
      </w:r>
      <w:r w:rsidRPr="00710F3F">
        <w:rPr>
          <w:rFonts w:ascii="Times New Roman" w:hAnsi="Times New Roman" w:cs="Times New Roman"/>
          <w:sz w:val="24"/>
          <w:szCs w:val="24"/>
        </w:rPr>
        <w:t xml:space="preserve"> except Identity Centrality which has five items</w:t>
      </w:r>
      <w:r w:rsidR="00DF26D6">
        <w:rPr>
          <w:rFonts w:ascii="Times New Roman" w:hAnsi="Times New Roman" w:cs="Times New Roman"/>
          <w:sz w:val="24"/>
          <w:szCs w:val="24"/>
        </w:rPr>
        <w:t>,</w:t>
      </w:r>
      <w:r w:rsidRPr="00710F3F">
        <w:rPr>
          <w:rFonts w:ascii="Times New Roman" w:hAnsi="Times New Roman" w:cs="Times New Roman"/>
          <w:sz w:val="24"/>
          <w:szCs w:val="24"/>
        </w:rPr>
        <w:t xml:space="preserve"> by averaging the scores of the items. Difficult Process and Identity Centrality each have one item that should be reverse scored. This scale was selected due to its reliability and validity. All subscales test retest correlation coefficients ranging from .70 to .92 and had a Cronbach alpha between .72 and 94 (Mohr &amp; Kendra, 2011). </w:t>
      </w:r>
    </w:p>
    <w:p w14:paraId="5B763CCD" w14:textId="77777777" w:rsidR="00710F3F" w:rsidRPr="00D94D15" w:rsidRDefault="00710F3F" w:rsidP="00D94D15">
      <w:pPr>
        <w:pStyle w:val="Heading2"/>
      </w:pPr>
      <w:bookmarkStart w:id="32" w:name="_Toc102747872"/>
      <w:r w:rsidRPr="00D94D15">
        <w:t>Rationale for using the LGBIS</w:t>
      </w:r>
      <w:bookmarkEnd w:id="32"/>
    </w:p>
    <w:p w14:paraId="598BB358" w14:textId="7DA81E54" w:rsidR="00EA4C59" w:rsidRDefault="00710F3F" w:rsidP="00710F3F">
      <w:pPr>
        <w:pStyle w:val="EndNoteBibliography"/>
        <w:tabs>
          <w:tab w:val="left" w:pos="1350"/>
        </w:tabs>
        <w:spacing w:after="0" w:line="480" w:lineRule="auto"/>
        <w:ind w:firstLine="720"/>
        <w:rPr>
          <w:rFonts w:ascii="Times New Roman" w:hAnsi="Times New Roman" w:cs="Times New Roman"/>
          <w:sz w:val="24"/>
          <w:szCs w:val="24"/>
        </w:rPr>
      </w:pPr>
      <w:r w:rsidRPr="00710F3F">
        <w:rPr>
          <w:rFonts w:ascii="Times New Roman" w:hAnsi="Times New Roman" w:cs="Times New Roman"/>
          <w:sz w:val="24"/>
          <w:szCs w:val="24"/>
        </w:rPr>
        <w:t>The LGBIS was selected for this study due to its ability to measure LGB</w:t>
      </w:r>
      <w:r w:rsidR="001D0B6C">
        <w:rPr>
          <w:rFonts w:ascii="Times New Roman" w:hAnsi="Times New Roman" w:cs="Times New Roman"/>
          <w:sz w:val="24"/>
          <w:szCs w:val="24"/>
        </w:rPr>
        <w:t>Q</w:t>
      </w:r>
      <w:r w:rsidRPr="00710F3F">
        <w:rPr>
          <w:rFonts w:ascii="Times New Roman" w:hAnsi="Times New Roman" w:cs="Times New Roman"/>
          <w:sz w:val="24"/>
          <w:szCs w:val="24"/>
        </w:rPr>
        <w:t xml:space="preserve"> identity with clear variables to analyze along with the high reported levels of consistency reliability. As a multidimensional measure of LGB</w:t>
      </w:r>
      <w:r w:rsidR="001D0B6C">
        <w:rPr>
          <w:rFonts w:ascii="Times New Roman" w:hAnsi="Times New Roman" w:cs="Times New Roman"/>
          <w:sz w:val="24"/>
          <w:szCs w:val="24"/>
        </w:rPr>
        <w:t>Q</w:t>
      </w:r>
      <w:r w:rsidRPr="00710F3F">
        <w:rPr>
          <w:rFonts w:ascii="Times New Roman" w:hAnsi="Times New Roman" w:cs="Times New Roman"/>
          <w:sz w:val="24"/>
          <w:szCs w:val="24"/>
        </w:rPr>
        <w:t xml:space="preserve"> identity, the LGBIS allow</w:t>
      </w:r>
      <w:r w:rsidR="00DF26D6">
        <w:rPr>
          <w:rFonts w:ascii="Times New Roman" w:hAnsi="Times New Roman" w:cs="Times New Roman"/>
          <w:sz w:val="24"/>
          <w:szCs w:val="24"/>
        </w:rPr>
        <w:t>s</w:t>
      </w:r>
      <w:r w:rsidRPr="00710F3F">
        <w:rPr>
          <w:rFonts w:ascii="Times New Roman" w:hAnsi="Times New Roman" w:cs="Times New Roman"/>
          <w:sz w:val="24"/>
          <w:szCs w:val="24"/>
        </w:rPr>
        <w:t xml:space="preserve"> analysis of the relationship between e-cigarette dependence and the different components of LGB</w:t>
      </w:r>
      <w:r w:rsidR="001D0B6C">
        <w:rPr>
          <w:rFonts w:ascii="Times New Roman" w:hAnsi="Times New Roman" w:cs="Times New Roman"/>
          <w:sz w:val="24"/>
          <w:szCs w:val="24"/>
        </w:rPr>
        <w:t>Q</w:t>
      </w:r>
      <w:r w:rsidRPr="00710F3F">
        <w:rPr>
          <w:rFonts w:ascii="Times New Roman" w:hAnsi="Times New Roman" w:cs="Times New Roman"/>
          <w:sz w:val="24"/>
          <w:szCs w:val="24"/>
        </w:rPr>
        <w:t xml:space="preserve"> identity. When the LGBIS was developed, the population it was originally tested on was 654 university students whose mean age was 22.9 (SD = 5.6), which is within the age range of the current study. </w:t>
      </w:r>
      <w:r w:rsidRPr="00710F3F">
        <w:rPr>
          <w:rFonts w:ascii="Times New Roman" w:hAnsi="Times New Roman" w:cs="Times New Roman"/>
          <w:sz w:val="24"/>
          <w:szCs w:val="24"/>
        </w:rPr>
        <w:lastRenderedPageBreak/>
        <w:t>However, the original study was predominantly white, and with the population being college educated, they were more likely to have resources and the support to comfortably express their sexual identity (Mohr &amp; Kendra, 2011). Another study utilized the LGBIS to analyze the association between LGB</w:t>
      </w:r>
      <w:r w:rsidR="001D0B6C">
        <w:rPr>
          <w:rFonts w:ascii="Times New Roman" w:hAnsi="Times New Roman" w:cs="Times New Roman"/>
          <w:sz w:val="24"/>
          <w:szCs w:val="24"/>
        </w:rPr>
        <w:t>Q</w:t>
      </w:r>
      <w:r w:rsidRPr="00710F3F">
        <w:rPr>
          <w:rFonts w:ascii="Times New Roman" w:hAnsi="Times New Roman" w:cs="Times New Roman"/>
          <w:sz w:val="24"/>
          <w:szCs w:val="24"/>
        </w:rPr>
        <w:t xml:space="preserve"> identity and smoking dependence motives among a population that, while older (M = 42.8 years old SD = 12.8), was more diverse, with 55.8% of participants being African American and 11.5% being Latino/a, showing that the LGBIS can be used in diverse populations (Grant Smith et al., 2018). A different study which analyzed the LGBIS and its legitimacy as a LGB</w:t>
      </w:r>
      <w:r w:rsidR="001D0B6C">
        <w:rPr>
          <w:rFonts w:ascii="Times New Roman" w:hAnsi="Times New Roman" w:cs="Times New Roman"/>
          <w:sz w:val="24"/>
          <w:szCs w:val="24"/>
        </w:rPr>
        <w:t>Q</w:t>
      </w:r>
      <w:r w:rsidRPr="00710F3F">
        <w:rPr>
          <w:rFonts w:ascii="Times New Roman" w:hAnsi="Times New Roman" w:cs="Times New Roman"/>
          <w:sz w:val="24"/>
          <w:szCs w:val="24"/>
        </w:rPr>
        <w:t xml:space="preserve"> identity assessment tool found that even though certain subscales can vary in their effectiveness dependent upon the population diversity, specifically the LGB</w:t>
      </w:r>
      <w:r w:rsidR="001D0B6C">
        <w:rPr>
          <w:rFonts w:ascii="Times New Roman" w:hAnsi="Times New Roman" w:cs="Times New Roman"/>
          <w:sz w:val="24"/>
          <w:szCs w:val="24"/>
        </w:rPr>
        <w:t>Q</w:t>
      </w:r>
      <w:r w:rsidRPr="00710F3F">
        <w:rPr>
          <w:rFonts w:ascii="Times New Roman" w:hAnsi="Times New Roman" w:cs="Times New Roman"/>
          <w:sz w:val="24"/>
          <w:szCs w:val="24"/>
        </w:rPr>
        <w:t xml:space="preserve"> Identity Superiority subscale as shown on Table 1, the LGBIS is still a promising identity measurement tool (Cramer et al., 2017).</w:t>
      </w:r>
    </w:p>
    <w:p w14:paraId="35A0797F" w14:textId="77777777" w:rsidR="00EA4C59" w:rsidRDefault="00EA4C59">
      <w:pPr>
        <w:rPr>
          <w:rFonts w:ascii="Times New Roman" w:hAnsi="Times New Roman" w:cs="Times New Roman"/>
          <w:noProof/>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2695"/>
        <w:gridCol w:w="2345"/>
        <w:gridCol w:w="2329"/>
        <w:gridCol w:w="1981"/>
      </w:tblGrid>
      <w:tr w:rsidR="00710F3F" w:rsidRPr="00710F3F" w14:paraId="1E42BC58" w14:textId="77777777" w:rsidTr="00E57F04">
        <w:tc>
          <w:tcPr>
            <w:tcW w:w="9350" w:type="dxa"/>
            <w:gridSpan w:val="4"/>
            <w:shd w:val="clear" w:color="auto" w:fill="E7E6E6" w:themeFill="background2"/>
          </w:tcPr>
          <w:p w14:paraId="62BA4054" w14:textId="18E810B0" w:rsidR="00710F3F" w:rsidRPr="00E57F04" w:rsidRDefault="00710F3F" w:rsidP="00E57F04">
            <w:pPr>
              <w:tabs>
                <w:tab w:val="center" w:pos="4567"/>
              </w:tabs>
              <w:spacing w:line="480" w:lineRule="auto"/>
              <w:rPr>
                <w:rFonts w:ascii="Times New Roman" w:hAnsi="Times New Roman" w:cs="Times New Roman"/>
                <w:b/>
                <w:bCs/>
                <w:color w:val="E7E6E6" w:themeColor="background2"/>
                <w:sz w:val="24"/>
                <w:szCs w:val="24"/>
              </w:rPr>
            </w:pPr>
            <w:r w:rsidRPr="00710F3F">
              <w:rPr>
                <w:rFonts w:ascii="Times New Roman" w:hAnsi="Times New Roman" w:cs="Times New Roman"/>
                <w:b/>
                <w:bCs/>
                <w:sz w:val="24"/>
                <w:szCs w:val="24"/>
              </w:rPr>
              <w:lastRenderedPageBreak/>
              <w:t>Table 1: LGBIS Subscales and Alphas</w:t>
            </w:r>
            <w:r w:rsidR="00E57F04">
              <w:rPr>
                <w:rFonts w:ascii="Times New Roman" w:hAnsi="Times New Roman" w:cs="Times New Roman"/>
                <w:b/>
                <w:bCs/>
                <w:sz w:val="24"/>
                <w:szCs w:val="24"/>
              </w:rPr>
              <w:tab/>
            </w:r>
          </w:p>
        </w:tc>
      </w:tr>
      <w:tr w:rsidR="00710F3F" w:rsidRPr="00710F3F" w14:paraId="058619A4" w14:textId="77777777" w:rsidTr="00CD2FD2">
        <w:tc>
          <w:tcPr>
            <w:tcW w:w="2695" w:type="dxa"/>
          </w:tcPr>
          <w:p w14:paraId="0140500B" w14:textId="77777777" w:rsidR="00710F3F" w:rsidRPr="00710F3F" w:rsidRDefault="00710F3F" w:rsidP="007E4767">
            <w:pPr>
              <w:spacing w:line="360" w:lineRule="auto"/>
              <w:rPr>
                <w:rFonts w:ascii="Times New Roman" w:hAnsi="Times New Roman" w:cs="Times New Roman"/>
                <w:b/>
                <w:bCs/>
                <w:sz w:val="24"/>
                <w:szCs w:val="24"/>
              </w:rPr>
            </w:pPr>
            <w:r w:rsidRPr="00710F3F">
              <w:rPr>
                <w:rFonts w:ascii="Times New Roman" w:hAnsi="Times New Roman" w:cs="Times New Roman"/>
                <w:b/>
                <w:bCs/>
                <w:sz w:val="24"/>
                <w:szCs w:val="24"/>
              </w:rPr>
              <w:t>LGBIS Subscale (Questions on LGBIS)</w:t>
            </w:r>
          </w:p>
        </w:tc>
        <w:tc>
          <w:tcPr>
            <w:tcW w:w="2345" w:type="dxa"/>
          </w:tcPr>
          <w:p w14:paraId="1B4B61D5" w14:textId="77777777" w:rsidR="00710F3F" w:rsidRPr="00710F3F" w:rsidRDefault="00710F3F" w:rsidP="007E4767">
            <w:pPr>
              <w:spacing w:line="360" w:lineRule="auto"/>
              <w:rPr>
                <w:rFonts w:ascii="Times New Roman" w:hAnsi="Times New Roman" w:cs="Times New Roman"/>
                <w:b/>
                <w:bCs/>
                <w:sz w:val="24"/>
                <w:szCs w:val="24"/>
              </w:rPr>
            </w:pPr>
            <w:r w:rsidRPr="00710F3F">
              <w:rPr>
                <w:rFonts w:ascii="Times New Roman" w:hAnsi="Times New Roman" w:cs="Times New Roman"/>
                <w:b/>
                <w:bCs/>
                <w:sz w:val="24"/>
                <w:szCs w:val="24"/>
              </w:rPr>
              <w:fldChar w:fldCharType="begin"/>
            </w:r>
            <w:r w:rsidRPr="00710F3F">
              <w:rPr>
                <w:rFonts w:ascii="Times New Roman" w:hAnsi="Times New Roman" w:cs="Times New Roman"/>
                <w:b/>
                <w:bCs/>
                <w:sz w:val="24"/>
                <w:szCs w:val="24"/>
              </w:rPr>
              <w:instrText xml:space="preserve"> ADDIN EN.CITE &lt;EndNote&gt;&lt;Cite&gt;&lt;Author&gt;Mohr&lt;/Author&gt;&lt;Year&gt;2011&lt;/Year&gt;&lt;IDText&gt;Revision and extension of a multidimensional measure of sexual minority identity: The Lesbian, Gay, and Bisexual Identity Scale&lt;/IDText&gt;&lt;DisplayText&gt;(Mohr &amp;amp; Kendra, 2011)&lt;/DisplayText&gt;&lt;record&gt;&lt;dates&gt;&lt;pub-dates&gt;&lt;date&gt;2011&lt;/date&gt;&lt;/pub-dates&gt;&lt;year&gt;2011&lt;/year&gt;&lt;/dates&gt;&lt;keywords&gt;&lt;keyword&gt;*Rating Scales&lt;/keyword&gt;&lt;keyword&gt;*Self-Concept&lt;/keyword&gt;&lt;keyword&gt;*Sexual Minority Groups&lt;/keyword&gt;&lt;keyword&gt;*Sexual Orientation&lt;/keyword&gt;&lt;keyword&gt;*Test Construction&lt;/keyword&gt;&lt;keyword&gt;Bisexuality&lt;/keyword&gt;&lt;keyword&gt;Gender Identity&lt;/keyword&gt;&lt;keyword&gt;Lesbianism&lt;/keyword&gt;&lt;keyword&gt;Male Homosexuality&lt;/keyword&gt;&lt;keyword&gt;Test Reliability&lt;/keyword&gt;&lt;keyword&gt;Test Validity&lt;/keyword&gt;&lt;/keywords&gt;&lt;isbn&gt;1939-2168(Electronic),0022-0167(Print)&lt;/isbn&gt;&lt;titles&gt;&lt;title&gt;Revision and extension of a multidimensional measure of sexual minority identity: The Lesbian, Gay, and Bisexual Identity Scale&lt;/title&gt;&lt;secondary-title&gt;Journal of Counseling Psychology&lt;/secondary-title&gt;&lt;/titles&gt;&lt;pages&gt;234-245&lt;/pages&gt;&lt;number&gt;2&lt;/number&gt;&lt;contributors&gt;&lt;authors&gt;&lt;author&gt;Mohr, Jonathan J.&lt;/author&gt;&lt;author&gt;Kendra, Matthew S.&lt;/author&gt;&lt;/authors&gt;&lt;/contributors&gt;&lt;added-date format="utc"&gt;1583807109&lt;/added-date&gt;&lt;ref-type name="Journal Article"&gt;17&lt;/ref-type&gt;&lt;rec-number&gt;62&lt;/rec-number&gt;&lt;last-updated-date format="utc"&gt;1583807109&lt;/last-updated-date&gt;&lt;electronic-resource-num&gt;10.1037/a0022858&lt;/electronic-resource-num&gt;&lt;volume&gt;58&lt;/volume&gt;&lt;/record&gt;&lt;/Cite&gt;&lt;/EndNote&gt;</w:instrText>
            </w:r>
            <w:r w:rsidRPr="00710F3F">
              <w:rPr>
                <w:rFonts w:ascii="Times New Roman" w:hAnsi="Times New Roman" w:cs="Times New Roman"/>
                <w:b/>
                <w:bCs/>
                <w:sz w:val="24"/>
                <w:szCs w:val="24"/>
              </w:rPr>
              <w:fldChar w:fldCharType="separate"/>
            </w:r>
            <w:r w:rsidRPr="00710F3F">
              <w:rPr>
                <w:rFonts w:ascii="Times New Roman" w:hAnsi="Times New Roman" w:cs="Times New Roman"/>
                <w:b/>
                <w:bCs/>
                <w:noProof/>
                <w:sz w:val="24"/>
                <w:szCs w:val="24"/>
              </w:rPr>
              <w:t>(Mohr &amp; Kendra, 2011)</w:t>
            </w:r>
            <w:r w:rsidRPr="00710F3F">
              <w:rPr>
                <w:rFonts w:ascii="Times New Roman" w:hAnsi="Times New Roman" w:cs="Times New Roman"/>
                <w:b/>
                <w:bCs/>
                <w:sz w:val="24"/>
                <w:szCs w:val="24"/>
              </w:rPr>
              <w:fldChar w:fldCharType="end"/>
            </w:r>
          </w:p>
          <w:p w14:paraId="35F4E5D2" w14:textId="77777777" w:rsidR="00710F3F" w:rsidRPr="00710F3F" w:rsidRDefault="00710F3F" w:rsidP="007E4767">
            <w:pPr>
              <w:spacing w:line="360" w:lineRule="auto"/>
              <w:rPr>
                <w:rFonts w:ascii="Times New Roman" w:hAnsi="Times New Roman" w:cs="Times New Roman"/>
                <w:b/>
                <w:bCs/>
                <w:sz w:val="24"/>
                <w:szCs w:val="24"/>
              </w:rPr>
            </w:pPr>
            <w:r w:rsidRPr="00710F3F">
              <w:rPr>
                <w:rFonts w:ascii="Times New Roman" w:hAnsi="Times New Roman" w:cs="Times New Roman"/>
                <w:b/>
                <w:bCs/>
                <w:sz w:val="24"/>
                <w:szCs w:val="24"/>
              </w:rPr>
              <w:t>Cronbach’s Alpha</w:t>
            </w:r>
          </w:p>
        </w:tc>
        <w:tc>
          <w:tcPr>
            <w:tcW w:w="2329" w:type="dxa"/>
          </w:tcPr>
          <w:p w14:paraId="0F218C89" w14:textId="77777777" w:rsidR="00710F3F" w:rsidRPr="00710F3F" w:rsidRDefault="00710F3F" w:rsidP="007E4767">
            <w:pPr>
              <w:spacing w:line="360" w:lineRule="auto"/>
              <w:rPr>
                <w:rFonts w:ascii="Times New Roman" w:hAnsi="Times New Roman" w:cs="Times New Roman"/>
                <w:b/>
                <w:bCs/>
                <w:sz w:val="24"/>
                <w:szCs w:val="24"/>
              </w:rPr>
            </w:pPr>
            <w:r w:rsidRPr="00710F3F">
              <w:rPr>
                <w:rFonts w:ascii="Times New Roman" w:hAnsi="Times New Roman" w:cs="Times New Roman"/>
                <w:b/>
                <w:bCs/>
                <w:sz w:val="24"/>
                <w:szCs w:val="24"/>
              </w:rPr>
              <w:fldChar w:fldCharType="begin"/>
            </w:r>
            <w:r w:rsidRPr="00710F3F">
              <w:rPr>
                <w:rFonts w:ascii="Times New Roman" w:hAnsi="Times New Roman" w:cs="Times New Roman"/>
                <w:b/>
                <w:bCs/>
                <w:sz w:val="24"/>
                <w:szCs w:val="24"/>
              </w:rPr>
              <w:instrText xml:space="preserve"> ADDIN EN.CITE &lt;EndNote&gt;&lt;Cite&gt;&lt;Author&gt;Cramer&lt;/Author&gt;&lt;Year&gt;2017&lt;/Year&gt;&lt;IDText&gt;The Lesbian, Gay, and Bisexual Identity Scale: Factor Analytic Evidence and Associations With Health and Well-Being&lt;/IDText&gt;&lt;DisplayText&gt;(Cramer et al., 2017)&lt;/DisplayText&gt;&lt;record&gt;&lt;dates&gt;&lt;pub-dates&gt;&lt;date&gt;04/03&lt;/date&gt;&lt;/pub-dates&gt;&lt;year&gt;2017&lt;/year&gt;&lt;/dates&gt;&lt;titles&gt;&lt;title&gt;The Lesbian, Gay, and Bisexual Identity Scale: Factor Analytic Evidence and Associations With Health and Well-Being&lt;/title&gt;&lt;secondary-title&gt;Measurement and Evaluation in Counseling and Development&lt;/secondary-title&gt;&lt;/titles&gt;&lt;pages&gt;71-88&lt;/pages&gt;&lt;contributors&gt;&lt;authors&gt;&lt;author&gt;Cramer, Robert&lt;/author&gt;&lt;author&gt;Golom, Frank&lt;/author&gt;&lt;author&gt;Burks, Alixandra&lt;/author&gt;&lt;author&gt;Stroud, Caroline&lt;/author&gt;&lt;author&gt;Graham, James&lt;/author&gt;&lt;/authors&gt;&lt;/contributors&gt;&lt;added-date format="utc"&gt;1611699610&lt;/added-date&gt;&lt;ref-type name="Journal Article"&gt;17&lt;/ref-type&gt;&lt;rec-number&gt;169&lt;/rec-number&gt;&lt;last-updated-date format="utc"&gt;1611699610&lt;/last-updated-date&gt;&lt;electronic-resource-num&gt;10.1080/07481756.2017.1325703&lt;/electronic-resource-num&gt;&lt;volume&gt;50&lt;/volume&gt;&lt;/record&gt;&lt;/Cite&gt;&lt;/EndNote&gt;</w:instrText>
            </w:r>
            <w:r w:rsidRPr="00710F3F">
              <w:rPr>
                <w:rFonts w:ascii="Times New Roman" w:hAnsi="Times New Roman" w:cs="Times New Roman"/>
                <w:b/>
                <w:bCs/>
                <w:sz w:val="24"/>
                <w:szCs w:val="24"/>
              </w:rPr>
              <w:fldChar w:fldCharType="separate"/>
            </w:r>
            <w:r w:rsidRPr="00710F3F">
              <w:rPr>
                <w:rFonts w:ascii="Times New Roman" w:hAnsi="Times New Roman" w:cs="Times New Roman"/>
                <w:b/>
                <w:bCs/>
                <w:noProof/>
                <w:sz w:val="24"/>
                <w:szCs w:val="24"/>
              </w:rPr>
              <w:t>(Cramer et al., 2017)</w:t>
            </w:r>
            <w:r w:rsidRPr="00710F3F">
              <w:rPr>
                <w:rFonts w:ascii="Times New Roman" w:hAnsi="Times New Roman" w:cs="Times New Roman"/>
                <w:b/>
                <w:bCs/>
                <w:sz w:val="24"/>
                <w:szCs w:val="24"/>
              </w:rPr>
              <w:fldChar w:fldCharType="end"/>
            </w:r>
          </w:p>
          <w:p w14:paraId="15191A78" w14:textId="77777777" w:rsidR="00710F3F" w:rsidRPr="00710F3F" w:rsidRDefault="00710F3F" w:rsidP="007E4767">
            <w:pPr>
              <w:spacing w:line="360" w:lineRule="auto"/>
              <w:rPr>
                <w:rFonts w:ascii="Times New Roman" w:hAnsi="Times New Roman" w:cs="Times New Roman"/>
                <w:b/>
                <w:bCs/>
                <w:sz w:val="24"/>
                <w:szCs w:val="24"/>
              </w:rPr>
            </w:pPr>
            <w:r w:rsidRPr="00710F3F">
              <w:rPr>
                <w:rFonts w:ascii="Times New Roman" w:hAnsi="Times New Roman" w:cs="Times New Roman"/>
                <w:b/>
                <w:bCs/>
                <w:sz w:val="24"/>
                <w:szCs w:val="24"/>
              </w:rPr>
              <w:t>Cronbach’s Alpha</w:t>
            </w:r>
          </w:p>
        </w:tc>
        <w:tc>
          <w:tcPr>
            <w:tcW w:w="1981" w:type="dxa"/>
          </w:tcPr>
          <w:p w14:paraId="7F1937FE" w14:textId="58A8345F" w:rsidR="00710F3F" w:rsidRPr="00710F3F" w:rsidRDefault="00710F3F" w:rsidP="007E4767">
            <w:pPr>
              <w:spacing w:line="360" w:lineRule="auto"/>
              <w:rPr>
                <w:rFonts w:ascii="Times New Roman" w:hAnsi="Times New Roman" w:cs="Times New Roman"/>
                <w:b/>
                <w:bCs/>
                <w:sz w:val="24"/>
                <w:szCs w:val="24"/>
              </w:rPr>
            </w:pPr>
            <w:r w:rsidRPr="00710F3F">
              <w:rPr>
                <w:rFonts w:ascii="Times New Roman" w:hAnsi="Times New Roman" w:cs="Times New Roman"/>
                <w:b/>
                <w:bCs/>
                <w:sz w:val="24"/>
                <w:szCs w:val="24"/>
              </w:rPr>
              <w:t xml:space="preserve">Questions in </w:t>
            </w:r>
            <w:r w:rsidR="00C92547">
              <w:rPr>
                <w:rFonts w:ascii="Times New Roman" w:hAnsi="Times New Roman" w:cs="Times New Roman"/>
                <w:b/>
                <w:bCs/>
                <w:sz w:val="24"/>
                <w:szCs w:val="24"/>
              </w:rPr>
              <w:t xml:space="preserve">Qualtrics </w:t>
            </w:r>
            <w:r w:rsidRPr="00710F3F">
              <w:rPr>
                <w:rFonts w:ascii="Times New Roman" w:hAnsi="Times New Roman" w:cs="Times New Roman"/>
                <w:b/>
                <w:bCs/>
                <w:sz w:val="24"/>
                <w:szCs w:val="24"/>
              </w:rPr>
              <w:t>Survey</w:t>
            </w:r>
          </w:p>
        </w:tc>
      </w:tr>
      <w:tr w:rsidR="00710F3F" w:rsidRPr="00710F3F" w14:paraId="25507224" w14:textId="77777777" w:rsidTr="00CD2FD2">
        <w:tc>
          <w:tcPr>
            <w:tcW w:w="2695" w:type="dxa"/>
          </w:tcPr>
          <w:p w14:paraId="0492608E"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Acceptance Concerns (5, 9, 16)</w:t>
            </w:r>
          </w:p>
        </w:tc>
        <w:tc>
          <w:tcPr>
            <w:tcW w:w="2345" w:type="dxa"/>
          </w:tcPr>
          <w:p w14:paraId="7E8ECEFF"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.82</w:t>
            </w:r>
          </w:p>
        </w:tc>
        <w:tc>
          <w:tcPr>
            <w:tcW w:w="2329" w:type="dxa"/>
          </w:tcPr>
          <w:p w14:paraId="47A7FB4E"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.60</w:t>
            </w:r>
          </w:p>
        </w:tc>
        <w:tc>
          <w:tcPr>
            <w:tcW w:w="1981" w:type="dxa"/>
          </w:tcPr>
          <w:p w14:paraId="1260C41E"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11, 15, 22</w:t>
            </w:r>
          </w:p>
        </w:tc>
      </w:tr>
      <w:tr w:rsidR="00710F3F" w:rsidRPr="00710F3F" w14:paraId="4FF04431" w14:textId="77777777" w:rsidTr="00CD2FD2">
        <w:tc>
          <w:tcPr>
            <w:tcW w:w="2695" w:type="dxa"/>
          </w:tcPr>
          <w:p w14:paraId="1A378E3F"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Concealment Motivation (1, 4, 19)</w:t>
            </w:r>
          </w:p>
        </w:tc>
        <w:tc>
          <w:tcPr>
            <w:tcW w:w="2345" w:type="dxa"/>
          </w:tcPr>
          <w:p w14:paraId="6058BF15"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.72</w:t>
            </w:r>
          </w:p>
        </w:tc>
        <w:tc>
          <w:tcPr>
            <w:tcW w:w="2329" w:type="dxa"/>
          </w:tcPr>
          <w:p w14:paraId="47A76B4F"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.72</w:t>
            </w:r>
          </w:p>
        </w:tc>
        <w:tc>
          <w:tcPr>
            <w:tcW w:w="1981" w:type="dxa"/>
          </w:tcPr>
          <w:p w14:paraId="7CCC9800"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7, 10, 25</w:t>
            </w:r>
          </w:p>
        </w:tc>
      </w:tr>
      <w:tr w:rsidR="00710F3F" w:rsidRPr="00710F3F" w14:paraId="75E8D58B" w14:textId="77777777" w:rsidTr="00CD2FD2">
        <w:tc>
          <w:tcPr>
            <w:tcW w:w="2695" w:type="dxa"/>
          </w:tcPr>
          <w:p w14:paraId="4F74DFF2"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Identity Uncertainty (3, 8, 14, 22)</w:t>
            </w:r>
          </w:p>
        </w:tc>
        <w:tc>
          <w:tcPr>
            <w:tcW w:w="2345" w:type="dxa"/>
          </w:tcPr>
          <w:p w14:paraId="51C02014"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 xml:space="preserve">.93 </w:t>
            </w:r>
          </w:p>
        </w:tc>
        <w:tc>
          <w:tcPr>
            <w:tcW w:w="2329" w:type="dxa"/>
          </w:tcPr>
          <w:p w14:paraId="529B7EF3"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 xml:space="preserve">.78 </w:t>
            </w:r>
          </w:p>
        </w:tc>
        <w:tc>
          <w:tcPr>
            <w:tcW w:w="1981" w:type="dxa"/>
          </w:tcPr>
          <w:p w14:paraId="32620865"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9, 14, 20, 28</w:t>
            </w:r>
          </w:p>
        </w:tc>
      </w:tr>
      <w:tr w:rsidR="00710F3F" w:rsidRPr="00710F3F" w14:paraId="6317A932" w14:textId="77777777" w:rsidTr="00CD2FD2">
        <w:tc>
          <w:tcPr>
            <w:tcW w:w="2695" w:type="dxa"/>
          </w:tcPr>
          <w:p w14:paraId="005520F3"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Internalized Homonegativity (2, 20, 27)</w:t>
            </w:r>
          </w:p>
        </w:tc>
        <w:tc>
          <w:tcPr>
            <w:tcW w:w="2345" w:type="dxa"/>
          </w:tcPr>
          <w:p w14:paraId="5CDDA9AC"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.89</w:t>
            </w:r>
          </w:p>
        </w:tc>
        <w:tc>
          <w:tcPr>
            <w:tcW w:w="2329" w:type="dxa"/>
          </w:tcPr>
          <w:p w14:paraId="3EC30972"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.72</w:t>
            </w:r>
          </w:p>
        </w:tc>
        <w:tc>
          <w:tcPr>
            <w:tcW w:w="1981" w:type="dxa"/>
          </w:tcPr>
          <w:p w14:paraId="5B4E3A19"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8, 26, 33</w:t>
            </w:r>
          </w:p>
        </w:tc>
      </w:tr>
      <w:tr w:rsidR="00710F3F" w:rsidRPr="00710F3F" w14:paraId="13027EA5" w14:textId="77777777" w:rsidTr="00CD2FD2">
        <w:tc>
          <w:tcPr>
            <w:tcW w:w="2695" w:type="dxa"/>
          </w:tcPr>
          <w:p w14:paraId="1DC2D462"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 xml:space="preserve">Difficult Process (12, 17, </w:t>
            </w:r>
            <w:r w:rsidRPr="00763AD0">
              <w:rPr>
                <w:rFonts w:ascii="Times New Roman" w:hAnsi="Times New Roman" w:cs="Times New Roman"/>
                <w:sz w:val="24"/>
                <w:szCs w:val="24"/>
                <w:u w:val="single"/>
              </w:rPr>
              <w:t>23</w:t>
            </w:r>
            <w:r w:rsidRPr="00710F3F">
              <w:rPr>
                <w:rFonts w:ascii="Times New Roman" w:hAnsi="Times New Roman" w:cs="Times New Roman"/>
                <w:sz w:val="24"/>
                <w:szCs w:val="24"/>
              </w:rPr>
              <w:t>)</w:t>
            </w:r>
          </w:p>
        </w:tc>
        <w:tc>
          <w:tcPr>
            <w:tcW w:w="2345" w:type="dxa"/>
          </w:tcPr>
          <w:p w14:paraId="565A78AF"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.86</w:t>
            </w:r>
          </w:p>
        </w:tc>
        <w:tc>
          <w:tcPr>
            <w:tcW w:w="2329" w:type="dxa"/>
          </w:tcPr>
          <w:p w14:paraId="67D4BD8B"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.52</w:t>
            </w:r>
          </w:p>
        </w:tc>
        <w:tc>
          <w:tcPr>
            <w:tcW w:w="1981" w:type="dxa"/>
          </w:tcPr>
          <w:p w14:paraId="677873E1"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 xml:space="preserve">18, 23, </w:t>
            </w:r>
            <w:r w:rsidRPr="00763AD0">
              <w:rPr>
                <w:rFonts w:ascii="Times New Roman" w:hAnsi="Times New Roman" w:cs="Times New Roman"/>
                <w:sz w:val="24"/>
                <w:szCs w:val="24"/>
                <w:u w:val="single"/>
              </w:rPr>
              <w:t>29</w:t>
            </w:r>
          </w:p>
        </w:tc>
      </w:tr>
      <w:tr w:rsidR="00710F3F" w:rsidRPr="00710F3F" w14:paraId="23196A7F" w14:textId="77777777" w:rsidTr="00CD2FD2">
        <w:tc>
          <w:tcPr>
            <w:tcW w:w="2695" w:type="dxa"/>
          </w:tcPr>
          <w:p w14:paraId="61C135BD"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Identity Affirmation (6, 13, 26)</w:t>
            </w:r>
          </w:p>
        </w:tc>
        <w:tc>
          <w:tcPr>
            <w:tcW w:w="2345" w:type="dxa"/>
          </w:tcPr>
          <w:p w14:paraId="4C377D89"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.94</w:t>
            </w:r>
          </w:p>
        </w:tc>
        <w:tc>
          <w:tcPr>
            <w:tcW w:w="2329" w:type="dxa"/>
          </w:tcPr>
          <w:p w14:paraId="07D7BD80"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.64</w:t>
            </w:r>
          </w:p>
        </w:tc>
        <w:tc>
          <w:tcPr>
            <w:tcW w:w="1981" w:type="dxa"/>
          </w:tcPr>
          <w:p w14:paraId="7A8D8AF9"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13, 16, 24</w:t>
            </w:r>
          </w:p>
        </w:tc>
      </w:tr>
      <w:tr w:rsidR="00710F3F" w:rsidRPr="00710F3F" w14:paraId="1DB46966" w14:textId="77777777" w:rsidTr="00CD2FD2">
        <w:tc>
          <w:tcPr>
            <w:tcW w:w="2695" w:type="dxa"/>
          </w:tcPr>
          <w:p w14:paraId="21173D51"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Identity Centrality (</w:t>
            </w:r>
            <w:r w:rsidRPr="00763AD0">
              <w:rPr>
                <w:rFonts w:ascii="Times New Roman" w:hAnsi="Times New Roman" w:cs="Times New Roman"/>
                <w:sz w:val="24"/>
                <w:szCs w:val="24"/>
                <w:u w:val="single"/>
              </w:rPr>
              <w:t>11</w:t>
            </w:r>
            <w:r w:rsidRPr="00710F3F">
              <w:rPr>
                <w:rFonts w:ascii="Times New Roman" w:hAnsi="Times New Roman" w:cs="Times New Roman"/>
                <w:sz w:val="24"/>
                <w:szCs w:val="24"/>
              </w:rPr>
              <w:t>, 15, 21, 24, 25)</w:t>
            </w:r>
          </w:p>
        </w:tc>
        <w:tc>
          <w:tcPr>
            <w:tcW w:w="2345" w:type="dxa"/>
          </w:tcPr>
          <w:p w14:paraId="1398023A"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.84</w:t>
            </w:r>
          </w:p>
        </w:tc>
        <w:tc>
          <w:tcPr>
            <w:tcW w:w="2329" w:type="dxa"/>
          </w:tcPr>
          <w:p w14:paraId="499A2E95"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.62</w:t>
            </w:r>
          </w:p>
        </w:tc>
        <w:tc>
          <w:tcPr>
            <w:tcW w:w="1981" w:type="dxa"/>
          </w:tcPr>
          <w:p w14:paraId="3AF9D6DB" w14:textId="427C4226" w:rsidR="00763AD0" w:rsidRPr="00710F3F" w:rsidRDefault="00763AD0" w:rsidP="007E4767">
            <w:pPr>
              <w:spacing w:line="360" w:lineRule="auto"/>
              <w:rPr>
                <w:rFonts w:ascii="Times New Roman" w:hAnsi="Times New Roman" w:cs="Times New Roman"/>
                <w:sz w:val="24"/>
                <w:szCs w:val="24"/>
              </w:rPr>
            </w:pPr>
            <w:r w:rsidRPr="00763AD0">
              <w:rPr>
                <w:rFonts w:ascii="Times New Roman" w:hAnsi="Times New Roman" w:cs="Times New Roman"/>
                <w:sz w:val="24"/>
                <w:szCs w:val="24"/>
                <w:u w:val="single"/>
              </w:rPr>
              <w:t>17</w:t>
            </w:r>
            <w:r w:rsidRPr="00710F3F">
              <w:rPr>
                <w:rFonts w:ascii="Times New Roman" w:hAnsi="Times New Roman" w:cs="Times New Roman"/>
                <w:sz w:val="24"/>
                <w:szCs w:val="24"/>
              </w:rPr>
              <w:t>, 21, 27, 30, 31</w:t>
            </w:r>
          </w:p>
        </w:tc>
      </w:tr>
      <w:tr w:rsidR="00710F3F" w:rsidRPr="00710F3F" w14:paraId="641C706F" w14:textId="77777777" w:rsidTr="00AD05AF">
        <w:trPr>
          <w:trHeight w:val="665"/>
        </w:trPr>
        <w:tc>
          <w:tcPr>
            <w:tcW w:w="2695" w:type="dxa"/>
          </w:tcPr>
          <w:p w14:paraId="2D3C3FBA"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Identity Superiority (7, 10, 18)</w:t>
            </w:r>
          </w:p>
        </w:tc>
        <w:tc>
          <w:tcPr>
            <w:tcW w:w="2345" w:type="dxa"/>
          </w:tcPr>
          <w:p w14:paraId="7B659BF5"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.82</w:t>
            </w:r>
          </w:p>
        </w:tc>
        <w:tc>
          <w:tcPr>
            <w:tcW w:w="2329" w:type="dxa"/>
          </w:tcPr>
          <w:p w14:paraId="041CFA99" w14:textId="77777777" w:rsidR="00710F3F" w:rsidRPr="00710F3F" w:rsidRDefault="00710F3F"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N/A</w:t>
            </w:r>
          </w:p>
        </w:tc>
        <w:tc>
          <w:tcPr>
            <w:tcW w:w="1981" w:type="dxa"/>
          </w:tcPr>
          <w:p w14:paraId="24C9272E" w14:textId="77777777" w:rsidR="00763AD0" w:rsidRDefault="00763AD0" w:rsidP="007E4767">
            <w:pPr>
              <w:spacing w:line="360" w:lineRule="auto"/>
              <w:rPr>
                <w:rFonts w:ascii="Times New Roman" w:hAnsi="Times New Roman" w:cs="Times New Roman"/>
                <w:sz w:val="24"/>
                <w:szCs w:val="24"/>
              </w:rPr>
            </w:pPr>
            <w:r w:rsidRPr="00710F3F">
              <w:rPr>
                <w:rFonts w:ascii="Times New Roman" w:hAnsi="Times New Roman" w:cs="Times New Roman"/>
                <w:sz w:val="24"/>
                <w:szCs w:val="24"/>
              </w:rPr>
              <w:t>12, 19, 32</w:t>
            </w:r>
          </w:p>
          <w:p w14:paraId="66C664F8" w14:textId="4D5DBED2" w:rsidR="00710F3F" w:rsidRPr="00710F3F" w:rsidRDefault="00710F3F" w:rsidP="007E4767">
            <w:pPr>
              <w:spacing w:line="360" w:lineRule="auto"/>
              <w:rPr>
                <w:rFonts w:ascii="Times New Roman" w:hAnsi="Times New Roman" w:cs="Times New Roman"/>
                <w:sz w:val="24"/>
                <w:szCs w:val="24"/>
              </w:rPr>
            </w:pPr>
          </w:p>
        </w:tc>
      </w:tr>
    </w:tbl>
    <w:p w14:paraId="32123335" w14:textId="77777777" w:rsidR="00710F3F" w:rsidRPr="00710F3F" w:rsidRDefault="00710F3F" w:rsidP="00710F3F">
      <w:pPr>
        <w:spacing w:line="480" w:lineRule="auto"/>
        <w:rPr>
          <w:rFonts w:ascii="Times New Roman" w:hAnsi="Times New Roman" w:cs="Times New Roman"/>
          <w:sz w:val="24"/>
          <w:szCs w:val="24"/>
        </w:rPr>
      </w:pPr>
    </w:p>
    <w:p w14:paraId="0DCD125D" w14:textId="13019C77" w:rsidR="00763AD0" w:rsidRDefault="00763AD0" w:rsidP="00710F3F">
      <w:pPr>
        <w:spacing w:line="480" w:lineRule="auto"/>
        <w:ind w:firstLine="720"/>
        <w:rPr>
          <w:rFonts w:ascii="Times New Roman" w:hAnsi="Times New Roman" w:cs="Times New Roman"/>
          <w:b/>
          <w:bCs/>
          <w:sz w:val="24"/>
          <w:szCs w:val="24"/>
          <w:lang w:val="en"/>
        </w:rPr>
      </w:pPr>
      <w:r w:rsidRPr="00763AD0">
        <w:rPr>
          <w:rFonts w:ascii="Times New Roman" w:hAnsi="Times New Roman" w:cs="Times New Roman"/>
          <w:b/>
          <w:bCs/>
          <w:sz w:val="24"/>
          <w:szCs w:val="24"/>
        </w:rPr>
        <w:t xml:space="preserve">Subscale composition is as follows (underlined items should be </w:t>
      </w:r>
      <w:r w:rsidR="009D7D00" w:rsidRPr="00763AD0">
        <w:rPr>
          <w:rFonts w:ascii="Times New Roman" w:hAnsi="Times New Roman" w:cs="Times New Roman"/>
          <w:b/>
          <w:bCs/>
          <w:sz w:val="24"/>
          <w:szCs w:val="24"/>
        </w:rPr>
        <w:t>reverse scored</w:t>
      </w:r>
      <w:r w:rsidRPr="00763AD0">
        <w:rPr>
          <w:rFonts w:ascii="Times New Roman" w:hAnsi="Times New Roman" w:cs="Times New Roman"/>
          <w:b/>
          <w:bCs/>
          <w:sz w:val="24"/>
          <w:szCs w:val="24"/>
        </w:rPr>
        <w:t>): Acceptance Concerns (5, 9, 16), Concealment Motivation (1, 4, 19), Identity Uncertainty (3, 8, 14, 22), Internalized Homonegativity (2, 20, 27), Difficult Process (12, 17, 23), Identity Superiority (7, 10, 18), Identity Affirmation (6, 13, 26), and Identity Centrality (11, 15, 21, 24, 25)</w:t>
      </w:r>
    </w:p>
    <w:p w14:paraId="7F434CC5" w14:textId="0F463D60" w:rsidR="00710F3F" w:rsidRPr="00710F3F" w:rsidRDefault="00710F3F" w:rsidP="008A5AFC">
      <w:pPr>
        <w:pStyle w:val="Heading2"/>
        <w:rPr>
          <w:lang w:val="en"/>
        </w:rPr>
      </w:pPr>
      <w:bookmarkStart w:id="33" w:name="_Toc102747873"/>
      <w:r w:rsidRPr="00710F3F">
        <w:rPr>
          <w:lang w:val="en"/>
        </w:rPr>
        <w:lastRenderedPageBreak/>
        <w:t>E-Cigarette Dependence</w:t>
      </w:r>
      <w:bookmarkEnd w:id="33"/>
    </w:p>
    <w:p w14:paraId="653AF7A9" w14:textId="6E3FFB5F" w:rsidR="00710F3F" w:rsidRPr="00710F3F" w:rsidRDefault="00710F3F" w:rsidP="00710F3F">
      <w:pPr>
        <w:pStyle w:val="EndNoteBibliography"/>
        <w:tabs>
          <w:tab w:val="left" w:pos="1350"/>
        </w:tabs>
        <w:spacing w:after="0" w:line="480" w:lineRule="auto"/>
        <w:ind w:firstLine="720"/>
        <w:rPr>
          <w:rFonts w:ascii="Times New Roman" w:hAnsi="Times New Roman" w:cs="Times New Roman"/>
          <w:sz w:val="24"/>
          <w:szCs w:val="24"/>
        </w:rPr>
      </w:pPr>
      <w:r w:rsidRPr="00710F3F">
        <w:rPr>
          <w:rFonts w:ascii="Times New Roman" w:hAnsi="Times New Roman" w:cs="Times New Roman"/>
          <w:sz w:val="24"/>
          <w:szCs w:val="24"/>
        </w:rPr>
        <w:t>To assess the e-cigarette dependence of the participants, the Penn State Electronic Cigarette Dependence Index (PS-ECDI) (Appendix C) w</w:t>
      </w:r>
      <w:r w:rsidR="0098289C">
        <w:rPr>
          <w:rFonts w:ascii="Times New Roman" w:hAnsi="Times New Roman" w:cs="Times New Roman"/>
          <w:sz w:val="24"/>
          <w:szCs w:val="24"/>
        </w:rPr>
        <w:t>as</w:t>
      </w:r>
      <w:r w:rsidRPr="00710F3F">
        <w:rPr>
          <w:rFonts w:ascii="Times New Roman" w:hAnsi="Times New Roman" w:cs="Times New Roman"/>
          <w:sz w:val="24"/>
          <w:szCs w:val="24"/>
        </w:rPr>
        <w:t xml:space="preserve"> used. The PS-ECDI is a ten-item scale developed by Foulds et al.</w:t>
      </w:r>
      <w:r w:rsidR="00DF26D6">
        <w:rPr>
          <w:rFonts w:ascii="Times New Roman" w:hAnsi="Times New Roman" w:cs="Times New Roman"/>
          <w:sz w:val="24"/>
          <w:szCs w:val="24"/>
        </w:rPr>
        <w:t xml:space="preserve"> (</w:t>
      </w:r>
      <w:r w:rsidRPr="00710F3F">
        <w:rPr>
          <w:rFonts w:ascii="Times New Roman" w:hAnsi="Times New Roman" w:cs="Times New Roman"/>
          <w:sz w:val="24"/>
          <w:szCs w:val="24"/>
        </w:rPr>
        <w:t>2015) to be a tool that could easily assess e-cigarette dependence as well as cigarette dependence. The effectiveness of the PS-ECDI was tested by comparing the ten-item scale to the Cigarette Dependence Index, a similar ten</w:t>
      </w:r>
      <w:r w:rsidR="00625172">
        <w:rPr>
          <w:rFonts w:ascii="Times New Roman" w:hAnsi="Times New Roman" w:cs="Times New Roman"/>
          <w:sz w:val="24"/>
          <w:szCs w:val="24"/>
        </w:rPr>
        <w:t>-</w:t>
      </w:r>
      <w:r w:rsidRPr="00710F3F">
        <w:rPr>
          <w:rFonts w:ascii="Times New Roman" w:hAnsi="Times New Roman" w:cs="Times New Roman"/>
          <w:sz w:val="24"/>
          <w:szCs w:val="24"/>
        </w:rPr>
        <w:t>item</w:t>
      </w:r>
      <w:r w:rsidR="00625172">
        <w:rPr>
          <w:rFonts w:ascii="Times New Roman" w:hAnsi="Times New Roman" w:cs="Times New Roman"/>
          <w:sz w:val="24"/>
          <w:szCs w:val="24"/>
        </w:rPr>
        <w:t xml:space="preserve"> scale</w:t>
      </w:r>
      <w:r w:rsidRPr="00710F3F">
        <w:rPr>
          <w:rFonts w:ascii="Times New Roman" w:hAnsi="Times New Roman" w:cs="Times New Roman"/>
          <w:sz w:val="24"/>
          <w:szCs w:val="24"/>
        </w:rPr>
        <w:t xml:space="preserve"> that is effective in assessing cigarette dependence. The PS-ECDI was found to be an effective tool to be used to assess e-cigarette dependence, since </w:t>
      </w:r>
      <w:r w:rsidR="00625172">
        <w:rPr>
          <w:rFonts w:ascii="Times New Roman" w:hAnsi="Times New Roman" w:cs="Times New Roman"/>
          <w:sz w:val="24"/>
          <w:szCs w:val="24"/>
        </w:rPr>
        <w:t xml:space="preserve">the </w:t>
      </w:r>
      <w:r w:rsidRPr="00710F3F">
        <w:rPr>
          <w:rFonts w:ascii="Times New Roman" w:hAnsi="Times New Roman" w:cs="Times New Roman"/>
          <w:sz w:val="24"/>
          <w:szCs w:val="24"/>
        </w:rPr>
        <w:t>responses</w:t>
      </w:r>
      <w:r w:rsidR="00625172">
        <w:rPr>
          <w:rFonts w:ascii="Times New Roman" w:hAnsi="Times New Roman" w:cs="Times New Roman"/>
          <w:sz w:val="24"/>
          <w:szCs w:val="24"/>
        </w:rPr>
        <w:t xml:space="preserve"> from </w:t>
      </w:r>
      <w:r w:rsidR="00625172" w:rsidRPr="00710F3F">
        <w:rPr>
          <w:rFonts w:ascii="Times New Roman" w:hAnsi="Times New Roman" w:cs="Times New Roman"/>
          <w:sz w:val="24"/>
          <w:szCs w:val="24"/>
        </w:rPr>
        <w:t xml:space="preserve">Foulds et al. </w:t>
      </w:r>
      <w:r w:rsidR="00625172">
        <w:rPr>
          <w:rFonts w:ascii="Times New Roman" w:hAnsi="Times New Roman" w:cs="Times New Roman"/>
          <w:sz w:val="24"/>
          <w:szCs w:val="24"/>
        </w:rPr>
        <w:t>(</w:t>
      </w:r>
      <w:r w:rsidR="00625172" w:rsidRPr="00710F3F">
        <w:rPr>
          <w:rFonts w:ascii="Times New Roman" w:hAnsi="Times New Roman" w:cs="Times New Roman"/>
          <w:sz w:val="24"/>
          <w:szCs w:val="24"/>
        </w:rPr>
        <w:t xml:space="preserve">2015) </w:t>
      </w:r>
      <w:r w:rsidRPr="00710F3F">
        <w:rPr>
          <w:rFonts w:ascii="Times New Roman" w:hAnsi="Times New Roman" w:cs="Times New Roman"/>
          <w:sz w:val="24"/>
          <w:szCs w:val="24"/>
        </w:rPr>
        <w:t>showed that participants who used e-cigarettes with zero nicotine were scored significantly lower on the PS-ECDI than participants who used e-cigarettes with 1</w:t>
      </w:r>
      <w:r w:rsidR="00625172">
        <w:rPr>
          <w:rFonts w:ascii="Times New Roman" w:hAnsi="Times New Roman" w:cs="Times New Roman"/>
          <w:sz w:val="24"/>
          <w:szCs w:val="24"/>
        </w:rPr>
        <w:t>-</w:t>
      </w:r>
      <w:r w:rsidRPr="00710F3F">
        <w:rPr>
          <w:rFonts w:ascii="Times New Roman" w:hAnsi="Times New Roman" w:cs="Times New Roman"/>
          <w:sz w:val="24"/>
          <w:szCs w:val="24"/>
        </w:rPr>
        <w:t>12</w:t>
      </w:r>
      <w:r w:rsidR="00625172">
        <w:rPr>
          <w:rFonts w:ascii="Times New Roman" w:hAnsi="Times New Roman" w:cs="Times New Roman"/>
          <w:sz w:val="24"/>
          <w:szCs w:val="24"/>
        </w:rPr>
        <w:t xml:space="preserve"> </w:t>
      </w:r>
      <w:r w:rsidRPr="00710F3F">
        <w:rPr>
          <w:rFonts w:ascii="Times New Roman" w:hAnsi="Times New Roman" w:cs="Times New Roman"/>
          <w:sz w:val="24"/>
          <w:szCs w:val="24"/>
        </w:rPr>
        <w:t>mg/ml of nicotine (p&lt;.001). Those who used e-cigarettes with 1-12</w:t>
      </w:r>
      <w:r w:rsidR="00625172">
        <w:rPr>
          <w:rFonts w:ascii="Times New Roman" w:hAnsi="Times New Roman" w:cs="Times New Roman"/>
          <w:sz w:val="24"/>
          <w:szCs w:val="24"/>
        </w:rPr>
        <w:t xml:space="preserve"> </w:t>
      </w:r>
      <w:r w:rsidRPr="00710F3F">
        <w:rPr>
          <w:rFonts w:ascii="Times New Roman" w:hAnsi="Times New Roman" w:cs="Times New Roman"/>
          <w:sz w:val="24"/>
          <w:szCs w:val="24"/>
        </w:rPr>
        <w:t>mg/ml of nicotine also scored significantly lower on the PS-ECDI than those who used e-cigarettes with 13</w:t>
      </w:r>
      <w:r w:rsidR="00625172">
        <w:rPr>
          <w:rFonts w:ascii="Times New Roman" w:hAnsi="Times New Roman" w:cs="Times New Roman"/>
          <w:sz w:val="24"/>
          <w:szCs w:val="24"/>
        </w:rPr>
        <w:t xml:space="preserve"> </w:t>
      </w:r>
      <w:r w:rsidRPr="00710F3F">
        <w:rPr>
          <w:rFonts w:ascii="Times New Roman" w:hAnsi="Times New Roman" w:cs="Times New Roman"/>
          <w:sz w:val="24"/>
          <w:szCs w:val="24"/>
        </w:rPr>
        <w:t xml:space="preserve">mg/ml or higher of nicotine (p&lt;.001) (Foulds et al., 2015). This measure was chosen for this study due to its status as a quality measure for e-cigarette dependence. Work done </w:t>
      </w:r>
      <w:r w:rsidRPr="005B5D37">
        <w:rPr>
          <w:rFonts w:ascii="Times New Roman" w:hAnsi="Times New Roman" w:cs="Times New Roman"/>
          <w:sz w:val="24"/>
          <w:szCs w:val="24"/>
        </w:rPr>
        <w:t xml:space="preserve">by Piper et al. </w:t>
      </w:r>
      <w:r w:rsidR="005B5D37" w:rsidRPr="005B5D37">
        <w:rPr>
          <w:rFonts w:ascii="Times New Roman" w:hAnsi="Times New Roman" w:cs="Times New Roman"/>
          <w:sz w:val="24"/>
          <w:szCs w:val="24"/>
        </w:rPr>
        <w:t>(</w:t>
      </w:r>
      <w:r w:rsidRPr="005B5D37">
        <w:rPr>
          <w:rFonts w:ascii="Times New Roman" w:hAnsi="Times New Roman" w:cs="Times New Roman"/>
          <w:sz w:val="24"/>
          <w:szCs w:val="24"/>
        </w:rPr>
        <w:t>2020)</w:t>
      </w:r>
      <w:r w:rsidRPr="00710F3F">
        <w:rPr>
          <w:rFonts w:ascii="Times New Roman" w:hAnsi="Times New Roman" w:cs="Times New Roman"/>
          <w:sz w:val="24"/>
          <w:szCs w:val="24"/>
        </w:rPr>
        <w:t xml:space="preserve"> showed that while the PS-ECDI did not have as high of internal consistency (Alpha = .74) as the Wisconsin Inventory of Smoking Dependence Motives (e-WISDM) (Alpha = .81-.96), the PS-ECDI is still a reliable assessment tool for e-cigarette dependence. Previous studies have used the PS-ECDI to assess dependence among JUUL users, finding that participants who reported ‘stealth vaping’ (hiding the use of their e-cigarette) had higher PS-ECDI scores than other participants (p &lt; .01) as well as higher reported use days in the past 30 days (p &lt; .01) (Yingst et al., 2021).</w:t>
      </w:r>
    </w:p>
    <w:p w14:paraId="223C0CCD" w14:textId="77777777" w:rsidR="00710F3F" w:rsidRPr="00710F3F" w:rsidRDefault="00710F3F" w:rsidP="008A5AFC">
      <w:pPr>
        <w:pStyle w:val="Heading2"/>
      </w:pPr>
      <w:bookmarkStart w:id="34" w:name="_Toc102747874"/>
      <w:r w:rsidRPr="00710F3F">
        <w:t>Other Tobacco use</w:t>
      </w:r>
      <w:bookmarkEnd w:id="34"/>
    </w:p>
    <w:p w14:paraId="74C3D85B" w14:textId="011B4974" w:rsidR="00710F3F" w:rsidRPr="00710F3F" w:rsidRDefault="00710F3F" w:rsidP="00710F3F">
      <w:pPr>
        <w:pStyle w:val="EndNoteBibliography"/>
        <w:tabs>
          <w:tab w:val="left" w:pos="1350"/>
        </w:tabs>
        <w:spacing w:after="0" w:line="480" w:lineRule="auto"/>
        <w:ind w:firstLine="720"/>
        <w:rPr>
          <w:rFonts w:ascii="Times New Roman" w:hAnsi="Times New Roman" w:cs="Times New Roman"/>
          <w:sz w:val="24"/>
          <w:szCs w:val="24"/>
        </w:rPr>
      </w:pPr>
      <w:r w:rsidRPr="00710F3F">
        <w:rPr>
          <w:rFonts w:ascii="Times New Roman" w:hAnsi="Times New Roman" w:cs="Times New Roman"/>
          <w:sz w:val="24"/>
          <w:szCs w:val="24"/>
        </w:rPr>
        <w:t>A set of questions to assess what other tobacco products used by participants w</w:t>
      </w:r>
      <w:r w:rsidR="00B973F7">
        <w:rPr>
          <w:rFonts w:ascii="Times New Roman" w:hAnsi="Times New Roman" w:cs="Times New Roman"/>
          <w:sz w:val="24"/>
          <w:szCs w:val="24"/>
        </w:rPr>
        <w:t xml:space="preserve">as </w:t>
      </w:r>
      <w:r w:rsidRPr="00710F3F">
        <w:rPr>
          <w:rFonts w:ascii="Times New Roman" w:hAnsi="Times New Roman" w:cs="Times New Roman"/>
          <w:sz w:val="24"/>
          <w:szCs w:val="24"/>
        </w:rPr>
        <w:t>included. (Appendix E: question 45). This</w:t>
      </w:r>
      <w:r w:rsidR="00B973F7">
        <w:rPr>
          <w:rFonts w:ascii="Times New Roman" w:hAnsi="Times New Roman" w:cs="Times New Roman"/>
          <w:sz w:val="24"/>
          <w:szCs w:val="24"/>
        </w:rPr>
        <w:t xml:space="preserve"> was </w:t>
      </w:r>
      <w:r w:rsidRPr="00710F3F">
        <w:rPr>
          <w:rFonts w:ascii="Times New Roman" w:hAnsi="Times New Roman" w:cs="Times New Roman"/>
          <w:sz w:val="24"/>
          <w:szCs w:val="24"/>
        </w:rPr>
        <w:t>measured with</w:t>
      </w:r>
      <w:r w:rsidR="00B973F7">
        <w:rPr>
          <w:rFonts w:ascii="Times New Roman" w:hAnsi="Times New Roman" w:cs="Times New Roman"/>
          <w:sz w:val="24"/>
          <w:szCs w:val="24"/>
        </w:rPr>
        <w:t xml:space="preserve"> the</w:t>
      </w:r>
      <w:r w:rsidRPr="00710F3F">
        <w:rPr>
          <w:rFonts w:ascii="Times New Roman" w:hAnsi="Times New Roman" w:cs="Times New Roman"/>
          <w:sz w:val="24"/>
          <w:szCs w:val="24"/>
        </w:rPr>
        <w:t xml:space="preserve"> question: </w:t>
      </w:r>
      <w:r w:rsidR="00625172">
        <w:rPr>
          <w:rFonts w:ascii="Times New Roman" w:hAnsi="Times New Roman" w:cs="Times New Roman"/>
          <w:sz w:val="24"/>
          <w:szCs w:val="24"/>
        </w:rPr>
        <w:t>“</w:t>
      </w:r>
      <w:r w:rsidRPr="00710F3F">
        <w:rPr>
          <w:rFonts w:ascii="Times New Roman" w:hAnsi="Times New Roman" w:cs="Times New Roman"/>
          <w:sz w:val="24"/>
          <w:szCs w:val="24"/>
        </w:rPr>
        <w:t xml:space="preserve">Please indicate if </w:t>
      </w:r>
      <w:r w:rsidRPr="00710F3F">
        <w:rPr>
          <w:rFonts w:ascii="Times New Roman" w:hAnsi="Times New Roman" w:cs="Times New Roman"/>
          <w:sz w:val="24"/>
          <w:szCs w:val="24"/>
        </w:rPr>
        <w:lastRenderedPageBreak/>
        <w:t>you have ever used any of the following tobacco products (even just one time) or in the past 30 days.</w:t>
      </w:r>
      <w:r w:rsidR="00625172">
        <w:rPr>
          <w:rFonts w:ascii="Times New Roman" w:hAnsi="Times New Roman" w:cs="Times New Roman"/>
          <w:sz w:val="24"/>
          <w:szCs w:val="24"/>
        </w:rPr>
        <w:t>”</w:t>
      </w:r>
      <w:r w:rsidRPr="00710F3F">
        <w:rPr>
          <w:rFonts w:ascii="Times New Roman" w:hAnsi="Times New Roman" w:cs="Times New Roman"/>
          <w:sz w:val="24"/>
          <w:szCs w:val="24"/>
        </w:rPr>
        <w:t xml:space="preserve"> Response options are: “used in the past 30 days, had used but not in the past 30 days, or never used” for ten different tobacco products. To ensure e-cigarette dependence is accurately assessed, it will need to be known what other tobacco products are used by participants, since this can influence dependence scores (Foulds et al., 2015). Previous studies have shown a relationship between multiple tobacco products use and dependence (Loukas et al., 2016). </w:t>
      </w:r>
    </w:p>
    <w:p w14:paraId="15CA77A0" w14:textId="264E00A6" w:rsidR="00710F3F" w:rsidRPr="00710F3F" w:rsidRDefault="00710F3F" w:rsidP="008A5AFC">
      <w:pPr>
        <w:pStyle w:val="Heading2"/>
      </w:pPr>
      <w:bookmarkStart w:id="35" w:name="_Toc102747875"/>
      <w:r w:rsidRPr="00710F3F">
        <w:t>Data Management and Analysis</w:t>
      </w:r>
      <w:bookmarkEnd w:id="35"/>
      <w:r w:rsidRPr="00710F3F">
        <w:t xml:space="preserve"> </w:t>
      </w:r>
    </w:p>
    <w:p w14:paraId="4A714F6C" w14:textId="505A9BC8" w:rsidR="001E214E" w:rsidRDefault="001E214E" w:rsidP="001E214E">
      <w:pPr>
        <w:tabs>
          <w:tab w:val="left" w:pos="1350"/>
        </w:tabs>
        <w:spacing w:after="0" w:line="480" w:lineRule="auto"/>
        <w:ind w:firstLine="720"/>
        <w:rPr>
          <w:rFonts w:ascii="Times New Roman" w:hAnsi="Times New Roman" w:cs="Times New Roman"/>
          <w:noProof/>
          <w:sz w:val="24"/>
          <w:szCs w:val="24"/>
        </w:rPr>
      </w:pPr>
      <w:r w:rsidRPr="00962255">
        <w:rPr>
          <w:rFonts w:ascii="Times New Roman" w:hAnsi="Times New Roman" w:cs="Times New Roman"/>
          <w:noProof/>
          <w:sz w:val="24"/>
          <w:szCs w:val="24"/>
        </w:rPr>
        <w:t xml:space="preserve">Data has remained protected and anonymous to ensure the privacy and safety of participants. Recorded responses remained on a limited number of devices to limit potential exposure of information to others to protect participants. Upon completion of data collection, the data was </w:t>
      </w:r>
      <w:r>
        <w:rPr>
          <w:rFonts w:ascii="Times New Roman" w:hAnsi="Times New Roman" w:cs="Times New Roman"/>
          <w:noProof/>
          <w:sz w:val="24"/>
          <w:szCs w:val="24"/>
        </w:rPr>
        <w:t xml:space="preserve">uploaded to IBM SPSS Statistics (Statistical Package for Social Sciences; Version 28.0.0) where it was </w:t>
      </w:r>
      <w:r w:rsidRPr="00962255">
        <w:rPr>
          <w:rFonts w:ascii="Times New Roman" w:hAnsi="Times New Roman" w:cs="Times New Roman"/>
          <w:noProof/>
          <w:sz w:val="24"/>
          <w:szCs w:val="24"/>
        </w:rPr>
        <w:t>cleaned</w:t>
      </w:r>
      <w:r>
        <w:rPr>
          <w:rFonts w:ascii="Times New Roman" w:hAnsi="Times New Roman" w:cs="Times New Roman"/>
          <w:noProof/>
          <w:sz w:val="24"/>
          <w:szCs w:val="24"/>
        </w:rPr>
        <w:t xml:space="preserve"> for data analysis</w:t>
      </w:r>
      <w:r w:rsidRPr="00962255">
        <w:rPr>
          <w:rFonts w:ascii="Times New Roman" w:hAnsi="Times New Roman" w:cs="Times New Roman"/>
          <w:noProof/>
          <w:sz w:val="24"/>
          <w:szCs w:val="24"/>
        </w:rPr>
        <w:t xml:space="preserve">, which includes finding </w:t>
      </w:r>
      <w:r w:rsidR="00EC1E26">
        <w:rPr>
          <w:rFonts w:ascii="Times New Roman" w:hAnsi="Times New Roman" w:cs="Times New Roman"/>
          <w:noProof/>
          <w:sz w:val="24"/>
          <w:szCs w:val="24"/>
        </w:rPr>
        <w:t xml:space="preserve">and removing </w:t>
      </w:r>
      <w:r w:rsidRPr="00962255">
        <w:rPr>
          <w:rFonts w:ascii="Times New Roman" w:hAnsi="Times New Roman" w:cs="Times New Roman"/>
          <w:noProof/>
          <w:sz w:val="24"/>
          <w:szCs w:val="24"/>
        </w:rPr>
        <w:t>extreme outliers, incomplete surveys, and any potential spam responses. Frequency tables were then created to have a brief overview of the data</w:t>
      </w:r>
      <w:r w:rsidR="00EC1E26">
        <w:rPr>
          <w:rFonts w:ascii="Times New Roman" w:hAnsi="Times New Roman" w:cs="Times New Roman"/>
          <w:noProof/>
          <w:sz w:val="24"/>
          <w:szCs w:val="24"/>
        </w:rPr>
        <w:t xml:space="preserve"> and </w:t>
      </w:r>
      <w:r>
        <w:rPr>
          <w:rFonts w:ascii="Times New Roman" w:hAnsi="Times New Roman" w:cs="Times New Roman"/>
          <w:noProof/>
          <w:sz w:val="24"/>
          <w:szCs w:val="24"/>
        </w:rPr>
        <w:t>to predict any potential issues with the regressions</w:t>
      </w:r>
      <w:r w:rsidR="00EC1E26">
        <w:rPr>
          <w:rFonts w:ascii="Times New Roman" w:hAnsi="Times New Roman" w:cs="Times New Roman"/>
          <w:noProof/>
          <w:sz w:val="24"/>
          <w:szCs w:val="24"/>
        </w:rPr>
        <w:t xml:space="preserve"> caused by low population numbers</w:t>
      </w:r>
      <w:r>
        <w:rPr>
          <w:rFonts w:ascii="Times New Roman" w:hAnsi="Times New Roman" w:cs="Times New Roman"/>
          <w:noProof/>
          <w:sz w:val="24"/>
          <w:szCs w:val="24"/>
        </w:rPr>
        <w:t xml:space="preserve">. </w:t>
      </w:r>
    </w:p>
    <w:p w14:paraId="7800C789" w14:textId="1A9F38A9" w:rsidR="001E214E" w:rsidRDefault="001E214E" w:rsidP="001E214E">
      <w:pPr>
        <w:tabs>
          <w:tab w:val="left" w:pos="1350"/>
        </w:tabs>
        <w:spacing w:after="0"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Afterwards</w:t>
      </w:r>
      <w:r w:rsidR="00EC1E26">
        <w:rPr>
          <w:rFonts w:ascii="Times New Roman" w:hAnsi="Times New Roman" w:cs="Times New Roman"/>
          <w:noProof/>
          <w:sz w:val="24"/>
          <w:szCs w:val="24"/>
        </w:rPr>
        <w:t>,</w:t>
      </w:r>
      <w:r>
        <w:rPr>
          <w:rFonts w:ascii="Times New Roman" w:hAnsi="Times New Roman" w:cs="Times New Roman"/>
          <w:noProof/>
          <w:sz w:val="24"/>
          <w:szCs w:val="24"/>
        </w:rPr>
        <w:t xml:space="preserve"> the reliability of the LGBIS and dependence scale was analyzed and the Pearson Correlation was calculated for each of the scales. </w:t>
      </w:r>
      <w:r w:rsidR="00EC1E26">
        <w:rPr>
          <w:rFonts w:ascii="Times New Roman" w:hAnsi="Times New Roman" w:cs="Times New Roman"/>
          <w:noProof/>
          <w:sz w:val="24"/>
          <w:szCs w:val="24"/>
        </w:rPr>
        <w:t>Then,</w:t>
      </w:r>
      <w:r w:rsidRPr="00962255">
        <w:rPr>
          <w:rFonts w:ascii="Times New Roman" w:hAnsi="Times New Roman" w:cs="Times New Roman"/>
          <w:noProof/>
          <w:sz w:val="24"/>
          <w:szCs w:val="24"/>
        </w:rPr>
        <w:t xml:space="preserve"> the scores of individual subscales of the LGBIS were analyzed with the </w:t>
      </w:r>
      <w:r>
        <w:rPr>
          <w:rFonts w:ascii="Times New Roman" w:hAnsi="Times New Roman" w:cs="Times New Roman"/>
          <w:noProof/>
          <w:sz w:val="24"/>
          <w:szCs w:val="24"/>
        </w:rPr>
        <w:t xml:space="preserve">dependence </w:t>
      </w:r>
      <w:r w:rsidRPr="00962255">
        <w:rPr>
          <w:rFonts w:ascii="Times New Roman" w:hAnsi="Times New Roman" w:cs="Times New Roman"/>
          <w:noProof/>
          <w:sz w:val="24"/>
          <w:szCs w:val="24"/>
        </w:rPr>
        <w:t>scores of participants using linear regression</w:t>
      </w:r>
      <w:r>
        <w:rPr>
          <w:rFonts w:ascii="Times New Roman" w:hAnsi="Times New Roman" w:cs="Times New Roman"/>
          <w:noProof/>
          <w:sz w:val="24"/>
          <w:szCs w:val="24"/>
        </w:rPr>
        <w:t xml:space="preserve"> to assess the </w:t>
      </w:r>
      <w:r w:rsidR="00AF5FA0">
        <w:rPr>
          <w:rFonts w:ascii="Times New Roman" w:hAnsi="Times New Roman" w:cs="Times New Roman"/>
          <w:noProof/>
          <w:sz w:val="24"/>
          <w:szCs w:val="24"/>
        </w:rPr>
        <w:t>b</w:t>
      </w:r>
      <w:r>
        <w:rPr>
          <w:rFonts w:ascii="Times New Roman" w:hAnsi="Times New Roman" w:cs="Times New Roman"/>
          <w:noProof/>
          <w:sz w:val="24"/>
          <w:szCs w:val="24"/>
        </w:rPr>
        <w:t>ivariate relationship between the two. Then another test controlling for the</w:t>
      </w:r>
      <w:r w:rsidRPr="00962255">
        <w:rPr>
          <w:rFonts w:ascii="Times New Roman" w:hAnsi="Times New Roman" w:cs="Times New Roman"/>
          <w:noProof/>
          <w:sz w:val="24"/>
          <w:szCs w:val="24"/>
        </w:rPr>
        <w:t xml:space="preserve"> covariates of race/ethnicity, gender identity,</w:t>
      </w:r>
      <w:r w:rsidR="00EC1E26">
        <w:rPr>
          <w:rFonts w:ascii="Times New Roman" w:hAnsi="Times New Roman" w:cs="Times New Roman"/>
          <w:noProof/>
          <w:sz w:val="24"/>
          <w:szCs w:val="24"/>
        </w:rPr>
        <w:t xml:space="preserve"> </w:t>
      </w:r>
      <w:r w:rsidRPr="00962255">
        <w:rPr>
          <w:rFonts w:ascii="Times New Roman" w:hAnsi="Times New Roman" w:cs="Times New Roman"/>
          <w:noProof/>
          <w:sz w:val="24"/>
          <w:szCs w:val="24"/>
        </w:rPr>
        <w:t xml:space="preserve">sexual </w:t>
      </w:r>
      <w:r>
        <w:rPr>
          <w:rFonts w:ascii="Times New Roman" w:hAnsi="Times New Roman" w:cs="Times New Roman"/>
          <w:noProof/>
          <w:sz w:val="24"/>
          <w:szCs w:val="24"/>
        </w:rPr>
        <w:t>identity, age</w:t>
      </w:r>
      <w:r w:rsidR="00EC1E26">
        <w:rPr>
          <w:rFonts w:ascii="Times New Roman" w:hAnsi="Times New Roman" w:cs="Times New Roman"/>
          <w:noProof/>
          <w:sz w:val="24"/>
          <w:szCs w:val="24"/>
        </w:rPr>
        <w:t>, education,</w:t>
      </w:r>
      <w:r>
        <w:rPr>
          <w:rFonts w:ascii="Times New Roman" w:hAnsi="Times New Roman" w:cs="Times New Roman"/>
          <w:noProof/>
          <w:sz w:val="24"/>
          <w:szCs w:val="24"/>
        </w:rPr>
        <w:t xml:space="preserve"> and </w:t>
      </w:r>
      <w:r w:rsidR="00EC1E26">
        <w:rPr>
          <w:rFonts w:ascii="Times New Roman" w:hAnsi="Times New Roman" w:cs="Times New Roman"/>
          <w:noProof/>
          <w:sz w:val="24"/>
          <w:szCs w:val="24"/>
        </w:rPr>
        <w:t>num</w:t>
      </w:r>
      <w:r w:rsidR="007E5967">
        <w:rPr>
          <w:rFonts w:ascii="Times New Roman" w:hAnsi="Times New Roman" w:cs="Times New Roman"/>
          <w:noProof/>
          <w:sz w:val="24"/>
          <w:szCs w:val="24"/>
        </w:rPr>
        <w:t>b</w:t>
      </w:r>
      <w:r w:rsidR="00EC1E26">
        <w:rPr>
          <w:rFonts w:ascii="Times New Roman" w:hAnsi="Times New Roman" w:cs="Times New Roman"/>
          <w:noProof/>
          <w:sz w:val="24"/>
          <w:szCs w:val="24"/>
        </w:rPr>
        <w:t>er of friends who vape</w:t>
      </w:r>
      <w:r w:rsidR="002940E9">
        <w:rPr>
          <w:rFonts w:ascii="Times New Roman" w:hAnsi="Times New Roman" w:cs="Times New Roman"/>
          <w:noProof/>
          <w:sz w:val="24"/>
          <w:szCs w:val="24"/>
        </w:rPr>
        <w:t xml:space="preserve"> was conducted</w:t>
      </w:r>
      <w:r w:rsidRPr="00962255">
        <w:rPr>
          <w:rFonts w:ascii="Times New Roman" w:hAnsi="Times New Roman" w:cs="Times New Roman"/>
          <w:noProof/>
          <w:sz w:val="24"/>
          <w:szCs w:val="24"/>
        </w:rPr>
        <w:t xml:space="preserve">. </w:t>
      </w:r>
    </w:p>
    <w:p w14:paraId="0A2F5C5C" w14:textId="77777777" w:rsidR="007E4767" w:rsidRDefault="007E4767">
      <w:pPr>
        <w:rPr>
          <w:rFonts w:ascii="Times New Roman" w:hAnsi="Times New Roman" w:cs="Times New Roman"/>
          <w:i/>
          <w:iCs/>
          <w:noProof/>
          <w:sz w:val="24"/>
          <w:szCs w:val="24"/>
        </w:rPr>
      </w:pPr>
      <w:r>
        <w:rPr>
          <w:rFonts w:ascii="Times New Roman" w:hAnsi="Times New Roman" w:cs="Times New Roman"/>
          <w:i/>
          <w:iCs/>
          <w:noProof/>
          <w:sz w:val="24"/>
          <w:szCs w:val="24"/>
        </w:rPr>
        <w:br w:type="page"/>
      </w:r>
    </w:p>
    <w:p w14:paraId="50F3C2C9" w14:textId="37CE8E21" w:rsidR="001E214E" w:rsidRPr="00217C22" w:rsidRDefault="001E214E" w:rsidP="001E214E">
      <w:pPr>
        <w:tabs>
          <w:tab w:val="left" w:pos="1350"/>
        </w:tabs>
        <w:spacing w:after="0" w:line="480" w:lineRule="auto"/>
        <w:ind w:firstLine="720"/>
        <w:rPr>
          <w:rFonts w:ascii="Times New Roman" w:hAnsi="Times New Roman" w:cs="Times New Roman"/>
          <w:i/>
          <w:iCs/>
          <w:noProof/>
          <w:sz w:val="24"/>
          <w:szCs w:val="24"/>
        </w:rPr>
      </w:pPr>
      <w:r w:rsidRPr="00217C22">
        <w:rPr>
          <w:rFonts w:ascii="Times New Roman" w:hAnsi="Times New Roman" w:cs="Times New Roman"/>
          <w:i/>
          <w:iCs/>
          <w:noProof/>
          <w:sz w:val="24"/>
          <w:szCs w:val="24"/>
        </w:rPr>
        <w:lastRenderedPageBreak/>
        <w:t>Gender exclusions and recoding</w:t>
      </w:r>
    </w:p>
    <w:p w14:paraId="32848824" w14:textId="77777777" w:rsidR="001E214E" w:rsidRPr="00217C22" w:rsidRDefault="001E214E" w:rsidP="001E214E">
      <w:pPr>
        <w:tabs>
          <w:tab w:val="left" w:pos="1350"/>
        </w:tabs>
        <w:spacing w:after="0" w:line="480" w:lineRule="auto"/>
        <w:ind w:firstLine="720"/>
        <w:rPr>
          <w:rFonts w:ascii="Times New Roman" w:hAnsi="Times New Roman" w:cs="Times New Roman"/>
          <w:noProof/>
          <w:sz w:val="24"/>
          <w:szCs w:val="24"/>
        </w:rPr>
      </w:pPr>
      <w:r w:rsidRPr="00217C22">
        <w:rPr>
          <w:rFonts w:ascii="Times New Roman" w:hAnsi="Times New Roman" w:cs="Times New Roman"/>
          <w:noProof/>
          <w:sz w:val="24"/>
          <w:szCs w:val="24"/>
        </w:rPr>
        <w:t xml:space="preserve">Due to the low number of participants identifying as transgender, participants who identified as trans-women (N=1), and trans-men (N=4) were excluded from data analysis. Aside from the low numbers, excluding transgender participants from the data analysis as opposed to grouping them together with cis-gendered identifying participants or non-binary/gender nonconforming participants allows the researchers to not make assumptions about the unique experiences of trans people. This is done since the LGBIS assesses the identity of LGBQ people who have been stigmatized for having same-sex attractions and sexual experiences, as opposed to stigmatization from gender identity that trans people experience (Mohr et al., 2011). </w:t>
      </w:r>
    </w:p>
    <w:p w14:paraId="21678EDE" w14:textId="77777777" w:rsidR="001E214E" w:rsidRPr="00217C22" w:rsidRDefault="001E214E" w:rsidP="001E214E">
      <w:pPr>
        <w:tabs>
          <w:tab w:val="left" w:pos="1350"/>
        </w:tabs>
        <w:spacing w:after="0" w:line="480" w:lineRule="auto"/>
        <w:ind w:firstLine="720"/>
        <w:rPr>
          <w:rFonts w:ascii="Times New Roman" w:hAnsi="Times New Roman" w:cs="Times New Roman"/>
          <w:noProof/>
          <w:sz w:val="24"/>
          <w:szCs w:val="24"/>
        </w:rPr>
      </w:pPr>
      <w:r w:rsidRPr="00217C22">
        <w:rPr>
          <w:rFonts w:ascii="Times New Roman" w:hAnsi="Times New Roman" w:cs="Times New Roman"/>
          <w:noProof/>
          <w:sz w:val="24"/>
          <w:szCs w:val="24"/>
        </w:rPr>
        <w:t>There was also a low number of participants who identified as ‘gender nonconforming’ (N=5). Although the researchers recognize the complexities of gender identity and the uniqueness of nonbinary people and gender nonconforming people, previous research has shown these groups to have similarities of existing beyond the ‘binary’ genders of male and female (Fiani 2019). Previous research has described gender nonconforming identities existing as an identity akin to non-binary identities, while others lump all genders not outside of the binary as ‘Gender minorities’ (Guillory et al., 2020). Therefore, participants who identified as ‘gender nonconforming’ were recoded to be grouped with nonbinary participants.</w:t>
      </w:r>
    </w:p>
    <w:p w14:paraId="1CE0A08F" w14:textId="77777777" w:rsidR="001E214E" w:rsidRPr="00217C22" w:rsidRDefault="001E214E" w:rsidP="001E214E">
      <w:pPr>
        <w:tabs>
          <w:tab w:val="left" w:pos="1350"/>
        </w:tabs>
        <w:spacing w:after="0" w:line="480" w:lineRule="auto"/>
        <w:ind w:firstLine="720"/>
        <w:rPr>
          <w:rFonts w:ascii="Times New Roman" w:hAnsi="Times New Roman" w:cs="Times New Roman"/>
          <w:i/>
          <w:iCs/>
          <w:noProof/>
          <w:sz w:val="24"/>
          <w:szCs w:val="24"/>
        </w:rPr>
      </w:pPr>
      <w:r w:rsidRPr="00217C22">
        <w:rPr>
          <w:rFonts w:ascii="Times New Roman" w:hAnsi="Times New Roman" w:cs="Times New Roman"/>
          <w:i/>
          <w:iCs/>
          <w:noProof/>
          <w:sz w:val="24"/>
          <w:szCs w:val="24"/>
        </w:rPr>
        <w:t>Race / Ethnicity Exclusions and recoding</w:t>
      </w:r>
    </w:p>
    <w:p w14:paraId="707C537B" w14:textId="5BFA979E" w:rsidR="001E214E" w:rsidRDefault="001E214E" w:rsidP="001E214E">
      <w:pPr>
        <w:tabs>
          <w:tab w:val="left" w:pos="1350"/>
        </w:tabs>
        <w:spacing w:after="0" w:line="480" w:lineRule="auto"/>
        <w:ind w:firstLine="720"/>
        <w:rPr>
          <w:rFonts w:ascii="Times New Roman" w:hAnsi="Times New Roman" w:cs="Times New Roman"/>
          <w:i/>
          <w:iCs/>
          <w:noProof/>
          <w:sz w:val="24"/>
          <w:szCs w:val="24"/>
        </w:rPr>
      </w:pPr>
      <w:r w:rsidRPr="00217C22">
        <w:rPr>
          <w:rFonts w:ascii="Times New Roman" w:hAnsi="Times New Roman" w:cs="Times New Roman"/>
          <w:noProof/>
          <w:sz w:val="24"/>
          <w:szCs w:val="24"/>
        </w:rPr>
        <w:t xml:space="preserve">Participants who identified as Native Hawaiian (N=1), American Indian (N=4), and ‘not listed please describe race’ (N=6) were excluded from the study.  These participants had too small a number of represented people in the study </w:t>
      </w:r>
      <w:r w:rsidR="00BE63FB">
        <w:rPr>
          <w:rFonts w:ascii="Times New Roman" w:hAnsi="Times New Roman" w:cs="Times New Roman"/>
          <w:noProof/>
          <w:sz w:val="24"/>
          <w:szCs w:val="24"/>
        </w:rPr>
        <w:t>and would be</w:t>
      </w:r>
      <w:r w:rsidR="007253E5">
        <w:rPr>
          <w:rFonts w:ascii="Times New Roman" w:hAnsi="Times New Roman" w:cs="Times New Roman"/>
          <w:noProof/>
          <w:sz w:val="24"/>
          <w:szCs w:val="24"/>
        </w:rPr>
        <w:t xml:space="preserve"> below the reccomend threshold of 10-15 observations needed </w:t>
      </w:r>
      <w:r w:rsidR="003B0B19">
        <w:rPr>
          <w:rFonts w:ascii="Times New Roman" w:hAnsi="Times New Roman" w:cs="Times New Roman"/>
          <w:noProof/>
          <w:sz w:val="24"/>
          <w:szCs w:val="24"/>
        </w:rPr>
        <w:t xml:space="preserve">per variable </w:t>
      </w:r>
      <w:r w:rsidR="007253E5">
        <w:rPr>
          <w:rFonts w:ascii="Times New Roman" w:hAnsi="Times New Roman" w:cs="Times New Roman"/>
          <w:noProof/>
          <w:sz w:val="24"/>
          <w:szCs w:val="24"/>
        </w:rPr>
        <w:t>for regression analysis</w:t>
      </w:r>
      <w:r w:rsidRPr="00217C22">
        <w:rPr>
          <w:rFonts w:ascii="Times New Roman" w:hAnsi="Times New Roman" w:cs="Times New Roman"/>
          <w:noProof/>
          <w:sz w:val="24"/>
          <w:szCs w:val="24"/>
        </w:rPr>
        <w:t xml:space="preserve">. </w:t>
      </w:r>
      <w:r w:rsidRPr="00217C22">
        <w:rPr>
          <w:rFonts w:ascii="Times New Roman" w:hAnsi="Times New Roman" w:cs="Times New Roman"/>
          <w:i/>
          <w:iCs/>
          <w:noProof/>
          <w:sz w:val="24"/>
          <w:szCs w:val="24"/>
        </w:rPr>
        <w:t xml:space="preserve"> </w:t>
      </w:r>
    </w:p>
    <w:p w14:paraId="51E0F3A3" w14:textId="77777777" w:rsidR="007E5967" w:rsidRPr="00217C22" w:rsidRDefault="007E5967" w:rsidP="001E214E">
      <w:pPr>
        <w:tabs>
          <w:tab w:val="left" w:pos="1350"/>
        </w:tabs>
        <w:spacing w:after="0" w:line="480" w:lineRule="auto"/>
        <w:ind w:firstLine="720"/>
        <w:rPr>
          <w:rFonts w:ascii="Times New Roman" w:hAnsi="Times New Roman" w:cs="Times New Roman"/>
          <w:i/>
          <w:iCs/>
          <w:noProof/>
          <w:sz w:val="24"/>
          <w:szCs w:val="24"/>
        </w:rPr>
      </w:pPr>
    </w:p>
    <w:p w14:paraId="6C9B8519" w14:textId="77777777" w:rsidR="001E214E" w:rsidRPr="00217C22" w:rsidRDefault="001E214E" w:rsidP="001E214E">
      <w:pPr>
        <w:tabs>
          <w:tab w:val="left" w:pos="1350"/>
        </w:tabs>
        <w:spacing w:after="0" w:line="480" w:lineRule="auto"/>
        <w:ind w:firstLine="720"/>
        <w:rPr>
          <w:rFonts w:ascii="Times New Roman" w:hAnsi="Times New Roman" w:cs="Times New Roman"/>
          <w:noProof/>
          <w:sz w:val="24"/>
          <w:szCs w:val="24"/>
        </w:rPr>
      </w:pPr>
      <w:r w:rsidRPr="00217C22">
        <w:rPr>
          <w:rFonts w:ascii="Times New Roman" w:hAnsi="Times New Roman" w:cs="Times New Roman"/>
          <w:i/>
          <w:iCs/>
          <w:noProof/>
          <w:sz w:val="24"/>
          <w:szCs w:val="24"/>
        </w:rPr>
        <w:lastRenderedPageBreak/>
        <w:t>Education Recoding</w:t>
      </w:r>
    </w:p>
    <w:p w14:paraId="3BEC9D60" w14:textId="0B8C32CC" w:rsidR="001E214E" w:rsidRPr="00962255" w:rsidRDefault="001E214E" w:rsidP="0002723F">
      <w:pPr>
        <w:tabs>
          <w:tab w:val="left" w:pos="1350"/>
        </w:tabs>
        <w:spacing w:after="0" w:line="480" w:lineRule="auto"/>
        <w:ind w:firstLine="720"/>
        <w:rPr>
          <w:rFonts w:ascii="Times New Roman" w:hAnsi="Times New Roman" w:cs="Times New Roman"/>
          <w:noProof/>
          <w:sz w:val="24"/>
          <w:szCs w:val="24"/>
        </w:rPr>
      </w:pPr>
      <w:r w:rsidRPr="00217C22">
        <w:rPr>
          <w:rFonts w:ascii="Times New Roman" w:hAnsi="Times New Roman" w:cs="Times New Roman"/>
          <w:noProof/>
          <w:sz w:val="24"/>
          <w:szCs w:val="24"/>
        </w:rPr>
        <w:t xml:space="preserve">Education groups were condensed due to low numbers of participants with less than high school education (N=6), master’s degrees (N=1), and doctorates (N=2). If recoding was not done to these groups, these participants would have to be excluded from data analysis. Therefore, ‘Less than high school’ was recoded to be combined with ‘high school degree.’ ‘Master’s degree’ and ‘PhD or other Doctorate’ were recoded to be combined with ‘Bachelor’s degree’. </w:t>
      </w:r>
    </w:p>
    <w:p w14:paraId="7F5E4975" w14:textId="77777777" w:rsidR="001E214E" w:rsidRPr="00A25004" w:rsidRDefault="001E214E" w:rsidP="001E214E">
      <w:pPr>
        <w:tabs>
          <w:tab w:val="left" w:pos="1350"/>
        </w:tabs>
        <w:spacing w:after="0" w:line="480" w:lineRule="auto"/>
        <w:ind w:firstLine="720"/>
        <w:rPr>
          <w:rFonts w:ascii="Times New Roman" w:hAnsi="Times New Roman" w:cs="Times New Roman"/>
          <w:noProof/>
          <w:sz w:val="24"/>
          <w:szCs w:val="24"/>
        </w:rPr>
      </w:pPr>
      <w:r w:rsidRPr="00A25004">
        <w:rPr>
          <w:rFonts w:ascii="Times New Roman" w:hAnsi="Times New Roman" w:cs="Times New Roman"/>
          <w:noProof/>
          <w:sz w:val="24"/>
          <w:szCs w:val="24"/>
        </w:rPr>
        <w:t xml:space="preserve">The Pearson Correlation was used to calculate the relationship between the dependence scores and each of the LGBIS subscales. This was done to uncover any primary relationships between the LGBIS subscales and dependence before controlling for other variables. </w:t>
      </w:r>
    </w:p>
    <w:p w14:paraId="5F3508AF" w14:textId="77777777" w:rsidR="001E214E" w:rsidRPr="00A25004" w:rsidRDefault="001E214E" w:rsidP="001E214E">
      <w:pPr>
        <w:tabs>
          <w:tab w:val="left" w:pos="1350"/>
        </w:tabs>
        <w:spacing w:after="0" w:line="480" w:lineRule="auto"/>
        <w:ind w:firstLine="720"/>
        <w:rPr>
          <w:rFonts w:ascii="Times New Roman" w:hAnsi="Times New Roman" w:cs="Times New Roman"/>
          <w:i/>
          <w:iCs/>
          <w:noProof/>
          <w:sz w:val="24"/>
          <w:szCs w:val="24"/>
        </w:rPr>
      </w:pPr>
      <w:r w:rsidRPr="00A25004">
        <w:rPr>
          <w:rFonts w:ascii="Times New Roman" w:hAnsi="Times New Roman" w:cs="Times New Roman"/>
          <w:i/>
          <w:iCs/>
          <w:noProof/>
          <w:sz w:val="24"/>
          <w:szCs w:val="24"/>
        </w:rPr>
        <w:t>Step 1 Univariate Relationship “Uncontrolled”</w:t>
      </w:r>
    </w:p>
    <w:p w14:paraId="109B1318" w14:textId="77777777" w:rsidR="001E214E" w:rsidRPr="00A25004" w:rsidRDefault="001E214E" w:rsidP="001E214E">
      <w:pPr>
        <w:numPr>
          <w:ilvl w:val="0"/>
          <w:numId w:val="4"/>
        </w:numPr>
        <w:tabs>
          <w:tab w:val="left" w:pos="1350"/>
        </w:tabs>
        <w:spacing w:after="0" w:line="480" w:lineRule="auto"/>
        <w:rPr>
          <w:rFonts w:ascii="Times New Roman" w:hAnsi="Times New Roman" w:cs="Times New Roman"/>
          <w:noProof/>
          <w:sz w:val="24"/>
          <w:szCs w:val="24"/>
        </w:rPr>
      </w:pPr>
      <w:r w:rsidRPr="00A25004">
        <w:rPr>
          <w:rFonts w:ascii="Times New Roman" w:hAnsi="Times New Roman" w:cs="Times New Roman"/>
          <w:noProof/>
          <w:sz w:val="24"/>
          <w:szCs w:val="24"/>
        </w:rPr>
        <w:t>Each subscale of the LGBIS will be ran with the dependence score. Then the total LGBIS score will be ran with the dependence score</w:t>
      </w:r>
    </w:p>
    <w:p w14:paraId="28383A51" w14:textId="77777777" w:rsidR="001E214E" w:rsidRPr="00A25004" w:rsidRDefault="001E214E" w:rsidP="001E214E">
      <w:pPr>
        <w:numPr>
          <w:ilvl w:val="0"/>
          <w:numId w:val="4"/>
        </w:numPr>
        <w:tabs>
          <w:tab w:val="left" w:pos="1350"/>
        </w:tabs>
        <w:spacing w:after="0" w:line="480" w:lineRule="auto"/>
        <w:rPr>
          <w:rFonts w:ascii="Times New Roman" w:hAnsi="Times New Roman" w:cs="Times New Roman"/>
          <w:noProof/>
          <w:sz w:val="24"/>
          <w:szCs w:val="24"/>
        </w:rPr>
      </w:pPr>
      <w:r w:rsidRPr="00A25004">
        <w:rPr>
          <w:rFonts w:ascii="Times New Roman" w:hAnsi="Times New Roman" w:cs="Times New Roman"/>
          <w:noProof/>
          <w:sz w:val="24"/>
          <w:szCs w:val="24"/>
        </w:rPr>
        <w:t>Regression analysis to compare the LGBIS subscale scores (Acceptance Concerns, Concealment Motivation, Identity Uncertainty, Internalized Homonegativity, Difficult Process, Identity Superiority, Identity Affirmation, and Identity Centrality) with Dependence Score PSECDI scores to answer the research questions of this project</w:t>
      </w:r>
    </w:p>
    <w:p w14:paraId="1021EA8E" w14:textId="77777777" w:rsidR="001E214E" w:rsidRPr="00A25004" w:rsidRDefault="001E214E" w:rsidP="001E214E">
      <w:pPr>
        <w:tabs>
          <w:tab w:val="left" w:pos="1350"/>
        </w:tabs>
        <w:spacing w:after="0" w:line="480" w:lineRule="auto"/>
        <w:ind w:firstLine="720"/>
        <w:rPr>
          <w:rFonts w:ascii="Times New Roman" w:hAnsi="Times New Roman" w:cs="Times New Roman"/>
          <w:i/>
          <w:iCs/>
          <w:noProof/>
          <w:sz w:val="24"/>
          <w:szCs w:val="24"/>
        </w:rPr>
      </w:pPr>
      <w:r w:rsidRPr="00A25004">
        <w:rPr>
          <w:rFonts w:ascii="Times New Roman" w:hAnsi="Times New Roman" w:cs="Times New Roman"/>
          <w:i/>
          <w:iCs/>
          <w:noProof/>
          <w:sz w:val="24"/>
          <w:szCs w:val="24"/>
        </w:rPr>
        <w:t>Step 2 Controlled</w:t>
      </w:r>
    </w:p>
    <w:p w14:paraId="002FF4C0" w14:textId="4C740416" w:rsidR="001E214E" w:rsidRPr="00A25004" w:rsidRDefault="001E214E" w:rsidP="001E214E">
      <w:pPr>
        <w:numPr>
          <w:ilvl w:val="0"/>
          <w:numId w:val="4"/>
        </w:numPr>
        <w:tabs>
          <w:tab w:val="left" w:pos="1350"/>
        </w:tabs>
        <w:spacing w:after="0" w:line="480" w:lineRule="auto"/>
        <w:rPr>
          <w:rFonts w:ascii="Times New Roman" w:hAnsi="Times New Roman" w:cs="Times New Roman"/>
          <w:noProof/>
          <w:sz w:val="24"/>
          <w:szCs w:val="24"/>
        </w:rPr>
      </w:pPr>
      <w:r w:rsidRPr="00A25004">
        <w:rPr>
          <w:rFonts w:ascii="Times New Roman" w:hAnsi="Times New Roman" w:cs="Times New Roman"/>
          <w:noProof/>
          <w:sz w:val="24"/>
          <w:szCs w:val="24"/>
        </w:rPr>
        <w:t>Control for gender</w:t>
      </w:r>
      <w:r w:rsidR="007E5967">
        <w:rPr>
          <w:rFonts w:ascii="Times New Roman" w:hAnsi="Times New Roman" w:cs="Times New Roman"/>
          <w:noProof/>
          <w:sz w:val="24"/>
          <w:szCs w:val="24"/>
        </w:rPr>
        <w:t xml:space="preserve">, </w:t>
      </w:r>
      <w:r w:rsidRPr="00A25004">
        <w:rPr>
          <w:rFonts w:ascii="Times New Roman" w:hAnsi="Times New Roman" w:cs="Times New Roman"/>
          <w:noProof/>
          <w:sz w:val="24"/>
          <w:szCs w:val="24"/>
        </w:rPr>
        <w:t>race/</w:t>
      </w:r>
      <w:r w:rsidR="007E5967">
        <w:rPr>
          <w:rFonts w:ascii="Times New Roman" w:hAnsi="Times New Roman" w:cs="Times New Roman"/>
          <w:noProof/>
          <w:sz w:val="24"/>
          <w:szCs w:val="24"/>
        </w:rPr>
        <w:t xml:space="preserve">ethnicity, </w:t>
      </w:r>
      <w:r w:rsidRPr="00A25004">
        <w:rPr>
          <w:rFonts w:ascii="Times New Roman" w:hAnsi="Times New Roman" w:cs="Times New Roman"/>
          <w:noProof/>
          <w:sz w:val="24"/>
          <w:szCs w:val="24"/>
        </w:rPr>
        <w:t>sexual identity</w:t>
      </w:r>
      <w:r w:rsidR="007E5967">
        <w:rPr>
          <w:rFonts w:ascii="Times New Roman" w:hAnsi="Times New Roman" w:cs="Times New Roman"/>
          <w:noProof/>
          <w:sz w:val="24"/>
          <w:szCs w:val="24"/>
        </w:rPr>
        <w:t xml:space="preserve">, </w:t>
      </w:r>
      <w:r w:rsidRPr="00A25004">
        <w:rPr>
          <w:rFonts w:ascii="Times New Roman" w:hAnsi="Times New Roman" w:cs="Times New Roman"/>
          <w:noProof/>
          <w:sz w:val="24"/>
          <w:szCs w:val="24"/>
        </w:rPr>
        <w:t>age</w:t>
      </w:r>
      <w:r w:rsidR="007E5967">
        <w:rPr>
          <w:rFonts w:ascii="Times New Roman" w:hAnsi="Times New Roman" w:cs="Times New Roman"/>
          <w:noProof/>
          <w:sz w:val="24"/>
          <w:szCs w:val="24"/>
        </w:rPr>
        <w:t>, education,</w:t>
      </w:r>
      <w:r w:rsidRPr="00A25004">
        <w:rPr>
          <w:rFonts w:ascii="Times New Roman" w:hAnsi="Times New Roman" w:cs="Times New Roman"/>
          <w:noProof/>
          <w:sz w:val="24"/>
          <w:szCs w:val="24"/>
        </w:rPr>
        <w:t xml:space="preserve"> and </w:t>
      </w:r>
      <w:r w:rsidR="007E5967">
        <w:rPr>
          <w:rFonts w:ascii="Times New Roman" w:hAnsi="Times New Roman" w:cs="Times New Roman"/>
          <w:noProof/>
          <w:sz w:val="24"/>
          <w:szCs w:val="24"/>
        </w:rPr>
        <w:t>number of friends who vape.</w:t>
      </w:r>
    </w:p>
    <w:p w14:paraId="4ACD0ED7" w14:textId="77777777" w:rsidR="001E214E" w:rsidRPr="00A25004" w:rsidRDefault="001E214E" w:rsidP="001E214E">
      <w:pPr>
        <w:numPr>
          <w:ilvl w:val="0"/>
          <w:numId w:val="4"/>
        </w:numPr>
        <w:tabs>
          <w:tab w:val="left" w:pos="1350"/>
        </w:tabs>
        <w:spacing w:after="0" w:line="480" w:lineRule="auto"/>
        <w:rPr>
          <w:rFonts w:ascii="Times New Roman" w:hAnsi="Times New Roman" w:cs="Times New Roman"/>
          <w:noProof/>
          <w:sz w:val="24"/>
          <w:szCs w:val="24"/>
        </w:rPr>
      </w:pPr>
      <w:r w:rsidRPr="00A25004">
        <w:rPr>
          <w:rFonts w:ascii="Times New Roman" w:hAnsi="Times New Roman" w:cs="Times New Roman"/>
          <w:noProof/>
          <w:sz w:val="24"/>
          <w:szCs w:val="24"/>
        </w:rPr>
        <w:t>Multiple linear regression will then be used to assess the relationship the LGBQ identity subscales, gender identity, race, and sexual identity (IVs) have with the e-cigarette dependence score (DV) of participants.</w:t>
      </w:r>
    </w:p>
    <w:p w14:paraId="37BF2493" w14:textId="3FDC37B4" w:rsidR="009D7D00" w:rsidRDefault="009D7D00">
      <w:pPr>
        <w:rPr>
          <w:rFonts w:ascii="Times New Roman" w:hAnsi="Times New Roman" w:cs="Times New Roman"/>
          <w:noProof/>
          <w:sz w:val="24"/>
          <w:szCs w:val="24"/>
        </w:rPr>
      </w:pPr>
      <w:r>
        <w:rPr>
          <w:rFonts w:ascii="Times New Roman" w:hAnsi="Times New Roman" w:cs="Times New Roman"/>
          <w:noProof/>
          <w:sz w:val="24"/>
          <w:szCs w:val="24"/>
        </w:rPr>
        <w:br w:type="page"/>
      </w:r>
    </w:p>
    <w:p w14:paraId="7E51D040" w14:textId="77777777" w:rsidR="001E214E" w:rsidRPr="00962255" w:rsidRDefault="001E214E" w:rsidP="001E214E">
      <w:pPr>
        <w:tabs>
          <w:tab w:val="left" w:pos="1350"/>
        </w:tabs>
        <w:spacing w:after="0" w:line="480" w:lineRule="auto"/>
        <w:ind w:firstLine="720"/>
        <w:rPr>
          <w:rFonts w:ascii="Times New Roman" w:hAnsi="Times New Roman" w:cs="Times New Roman"/>
          <w:noProof/>
          <w:sz w:val="24"/>
          <w:szCs w:val="24"/>
        </w:rPr>
      </w:pPr>
    </w:p>
    <w:tbl>
      <w:tblPr>
        <w:tblStyle w:val="TableGrid"/>
        <w:tblW w:w="9348" w:type="dxa"/>
        <w:tblLook w:val="04A0" w:firstRow="1" w:lastRow="0" w:firstColumn="1" w:lastColumn="0" w:noHBand="0" w:noVBand="1"/>
      </w:tblPr>
      <w:tblGrid>
        <w:gridCol w:w="3116"/>
        <w:gridCol w:w="3116"/>
        <w:gridCol w:w="3116"/>
      </w:tblGrid>
      <w:tr w:rsidR="00036A4B" w14:paraId="50428028" w14:textId="77777777" w:rsidTr="00036A4B">
        <w:tc>
          <w:tcPr>
            <w:tcW w:w="9348" w:type="dxa"/>
            <w:gridSpan w:val="3"/>
            <w:shd w:val="clear" w:color="auto" w:fill="E7E6E6" w:themeFill="background2"/>
            <w:vAlign w:val="center"/>
          </w:tcPr>
          <w:p w14:paraId="5440AD3B" w14:textId="22E3C4C7" w:rsidR="00036A4B" w:rsidRPr="00691C29" w:rsidRDefault="00036A4B" w:rsidP="000D2142">
            <w:pPr>
              <w:spacing w:line="480" w:lineRule="auto"/>
              <w:rPr>
                <w:rFonts w:ascii="Times New Roman" w:hAnsi="Times New Roman" w:cs="Times New Roman"/>
                <w:b/>
                <w:sz w:val="24"/>
                <w:szCs w:val="24"/>
              </w:rPr>
            </w:pPr>
            <w:r w:rsidRPr="00691C29">
              <w:rPr>
                <w:rFonts w:ascii="Times New Roman" w:hAnsi="Times New Roman" w:cs="Times New Roman"/>
                <w:b/>
                <w:sz w:val="24"/>
                <w:szCs w:val="24"/>
              </w:rPr>
              <w:t>Table 2: Data analysis procedures</w:t>
            </w:r>
          </w:p>
        </w:tc>
      </w:tr>
      <w:tr w:rsidR="001E214E" w14:paraId="02AC9499" w14:textId="77777777" w:rsidTr="000D2142">
        <w:tc>
          <w:tcPr>
            <w:tcW w:w="3116" w:type="dxa"/>
            <w:vAlign w:val="center"/>
          </w:tcPr>
          <w:p w14:paraId="3AEAF4CB" w14:textId="77777777" w:rsidR="001E214E" w:rsidRPr="00691C29" w:rsidRDefault="001E214E" w:rsidP="000D2142">
            <w:pPr>
              <w:spacing w:line="480" w:lineRule="auto"/>
              <w:rPr>
                <w:rFonts w:ascii="Times New Roman" w:hAnsi="Times New Roman" w:cs="Times New Roman"/>
                <w:sz w:val="24"/>
                <w:szCs w:val="24"/>
              </w:rPr>
            </w:pPr>
            <w:r w:rsidRPr="00691C29">
              <w:rPr>
                <w:rFonts w:ascii="Times New Roman" w:hAnsi="Times New Roman" w:cs="Times New Roman"/>
                <w:b/>
                <w:sz w:val="24"/>
                <w:szCs w:val="24"/>
              </w:rPr>
              <w:t>Research Question</w:t>
            </w:r>
          </w:p>
        </w:tc>
        <w:tc>
          <w:tcPr>
            <w:tcW w:w="3116" w:type="dxa"/>
            <w:vAlign w:val="center"/>
          </w:tcPr>
          <w:p w14:paraId="62BDDDF8" w14:textId="77777777" w:rsidR="001E214E" w:rsidRPr="00691C29" w:rsidRDefault="001E214E" w:rsidP="000D2142">
            <w:pPr>
              <w:spacing w:line="480" w:lineRule="auto"/>
              <w:rPr>
                <w:rFonts w:ascii="Times New Roman" w:hAnsi="Times New Roman" w:cs="Times New Roman"/>
                <w:sz w:val="24"/>
                <w:szCs w:val="24"/>
              </w:rPr>
            </w:pPr>
            <w:r w:rsidRPr="00691C29">
              <w:rPr>
                <w:rFonts w:ascii="Times New Roman" w:hAnsi="Times New Roman" w:cs="Times New Roman"/>
                <w:b/>
                <w:sz w:val="24"/>
                <w:szCs w:val="24"/>
              </w:rPr>
              <w:t xml:space="preserve">Data Analysis Procedures </w:t>
            </w:r>
          </w:p>
        </w:tc>
        <w:tc>
          <w:tcPr>
            <w:tcW w:w="3116" w:type="dxa"/>
            <w:vAlign w:val="center"/>
          </w:tcPr>
          <w:p w14:paraId="28F96536" w14:textId="77777777" w:rsidR="001E214E" w:rsidRPr="00691C29" w:rsidRDefault="001E214E" w:rsidP="000D2142">
            <w:pPr>
              <w:spacing w:line="480" w:lineRule="auto"/>
              <w:rPr>
                <w:rFonts w:ascii="Times New Roman" w:hAnsi="Times New Roman" w:cs="Times New Roman"/>
                <w:sz w:val="24"/>
                <w:szCs w:val="24"/>
              </w:rPr>
            </w:pPr>
            <w:r w:rsidRPr="00691C29">
              <w:rPr>
                <w:rFonts w:ascii="Times New Roman" w:hAnsi="Times New Roman" w:cs="Times New Roman"/>
                <w:b/>
                <w:sz w:val="24"/>
                <w:szCs w:val="24"/>
              </w:rPr>
              <w:t>Variable(s)</w:t>
            </w:r>
          </w:p>
        </w:tc>
      </w:tr>
      <w:tr w:rsidR="001E214E" w14:paraId="00A181CB" w14:textId="77777777" w:rsidTr="000D2142">
        <w:tc>
          <w:tcPr>
            <w:tcW w:w="3116" w:type="dxa"/>
          </w:tcPr>
          <w:p w14:paraId="64D229CC" w14:textId="2381A96B" w:rsidR="001E214E" w:rsidRPr="00691C29" w:rsidRDefault="001E214E"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 xml:space="preserve">RQ 1: Is there a relationship between </w:t>
            </w:r>
            <w:r w:rsidR="00A05F54">
              <w:rPr>
                <w:rFonts w:ascii="Times New Roman" w:hAnsi="Times New Roman" w:cs="Times New Roman"/>
                <w:sz w:val="24"/>
                <w:szCs w:val="24"/>
              </w:rPr>
              <w:t>l</w:t>
            </w:r>
            <w:r w:rsidR="00A05F54" w:rsidRPr="00A23674">
              <w:rPr>
                <w:rFonts w:ascii="Times New Roman" w:hAnsi="Times New Roman" w:cs="Times New Roman"/>
                <w:sz w:val="24"/>
                <w:szCs w:val="24"/>
              </w:rPr>
              <w:t xml:space="preserve">esbian, </w:t>
            </w:r>
            <w:r w:rsidR="00A05F54">
              <w:rPr>
                <w:rFonts w:ascii="Times New Roman" w:hAnsi="Times New Roman" w:cs="Times New Roman"/>
                <w:sz w:val="24"/>
                <w:szCs w:val="24"/>
              </w:rPr>
              <w:t>g</w:t>
            </w:r>
            <w:r w:rsidR="00A05F54" w:rsidRPr="00A23674">
              <w:rPr>
                <w:rFonts w:ascii="Times New Roman" w:hAnsi="Times New Roman" w:cs="Times New Roman"/>
                <w:sz w:val="24"/>
                <w:szCs w:val="24"/>
              </w:rPr>
              <w:t xml:space="preserve">ay, </w:t>
            </w:r>
            <w:r w:rsidR="00A05F54">
              <w:rPr>
                <w:rFonts w:ascii="Times New Roman" w:hAnsi="Times New Roman" w:cs="Times New Roman"/>
                <w:sz w:val="24"/>
                <w:szCs w:val="24"/>
              </w:rPr>
              <w:t>b</w:t>
            </w:r>
            <w:r w:rsidR="00A05F54" w:rsidRPr="00A23674">
              <w:rPr>
                <w:rFonts w:ascii="Times New Roman" w:hAnsi="Times New Roman" w:cs="Times New Roman"/>
                <w:sz w:val="24"/>
                <w:szCs w:val="24"/>
              </w:rPr>
              <w:t xml:space="preserve">isexual, and </w:t>
            </w:r>
            <w:r w:rsidR="00A05F54">
              <w:rPr>
                <w:rFonts w:ascii="Times New Roman" w:hAnsi="Times New Roman" w:cs="Times New Roman"/>
                <w:sz w:val="24"/>
                <w:szCs w:val="24"/>
              </w:rPr>
              <w:t>q</w:t>
            </w:r>
            <w:r w:rsidR="00A05F54" w:rsidRPr="00A23674">
              <w:rPr>
                <w:rFonts w:ascii="Times New Roman" w:hAnsi="Times New Roman" w:cs="Times New Roman"/>
                <w:sz w:val="24"/>
                <w:szCs w:val="24"/>
              </w:rPr>
              <w:t>ueer</w:t>
            </w:r>
            <w:r w:rsidR="00A05F54" w:rsidRPr="00691C29">
              <w:rPr>
                <w:rFonts w:ascii="Times New Roman" w:hAnsi="Times New Roman" w:cs="Times New Roman"/>
                <w:sz w:val="24"/>
                <w:szCs w:val="24"/>
              </w:rPr>
              <w:t xml:space="preserve"> </w:t>
            </w:r>
            <w:r w:rsidRPr="00691C29">
              <w:rPr>
                <w:rFonts w:ascii="Times New Roman" w:hAnsi="Times New Roman" w:cs="Times New Roman"/>
                <w:sz w:val="24"/>
                <w:szCs w:val="24"/>
              </w:rPr>
              <w:t>(LGBQ) identity and e-cigarette depend</w:t>
            </w:r>
            <w:r w:rsidR="003C3A68">
              <w:rPr>
                <w:rFonts w:ascii="Times New Roman" w:hAnsi="Times New Roman" w:cs="Times New Roman"/>
                <w:sz w:val="24"/>
                <w:szCs w:val="24"/>
              </w:rPr>
              <w:t>e</w:t>
            </w:r>
            <w:r w:rsidRPr="00691C29">
              <w:rPr>
                <w:rFonts w:ascii="Times New Roman" w:hAnsi="Times New Roman" w:cs="Times New Roman"/>
                <w:sz w:val="24"/>
                <w:szCs w:val="24"/>
              </w:rPr>
              <w:t>nce in LGBQ young adults?</w:t>
            </w:r>
          </w:p>
        </w:tc>
        <w:tc>
          <w:tcPr>
            <w:tcW w:w="3116" w:type="dxa"/>
          </w:tcPr>
          <w:p w14:paraId="791261F2" w14:textId="15182539" w:rsidR="001E214E" w:rsidRPr="00691C29" w:rsidRDefault="001E214E"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Pearson correlation; Multiple linear regression</w:t>
            </w:r>
          </w:p>
        </w:tc>
        <w:tc>
          <w:tcPr>
            <w:tcW w:w="3116" w:type="dxa"/>
          </w:tcPr>
          <w:p w14:paraId="71D4828E" w14:textId="2E4EE1CA" w:rsidR="001E214E" w:rsidRPr="00691C29" w:rsidRDefault="001E214E"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LGBIS Subscales, Dependence Scale, Demographic variables</w:t>
            </w:r>
          </w:p>
        </w:tc>
      </w:tr>
      <w:tr w:rsidR="00691C29" w14:paraId="2146077C" w14:textId="77777777" w:rsidTr="000D2142">
        <w:tc>
          <w:tcPr>
            <w:tcW w:w="3116" w:type="dxa"/>
          </w:tcPr>
          <w:p w14:paraId="178696EA" w14:textId="751ADEDA"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RQ 2:  How does Internalized Homonegativity relate to e-cigarette dependence?</w:t>
            </w:r>
          </w:p>
        </w:tc>
        <w:tc>
          <w:tcPr>
            <w:tcW w:w="3116" w:type="dxa"/>
          </w:tcPr>
          <w:p w14:paraId="21585FC8" w14:textId="344D0A52"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 xml:space="preserve">Pearson correlation; Multiple linear regression </w:t>
            </w:r>
          </w:p>
        </w:tc>
        <w:tc>
          <w:tcPr>
            <w:tcW w:w="3116" w:type="dxa"/>
          </w:tcPr>
          <w:p w14:paraId="565F4E27" w14:textId="63AA915F"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LGBIS Subscale (internalized homonegativity), Dependence Scale, Demographic variables</w:t>
            </w:r>
          </w:p>
        </w:tc>
      </w:tr>
      <w:tr w:rsidR="00691C29" w14:paraId="76BC98FA" w14:textId="77777777" w:rsidTr="000D2142">
        <w:tc>
          <w:tcPr>
            <w:tcW w:w="3116" w:type="dxa"/>
          </w:tcPr>
          <w:p w14:paraId="7A93C2BF" w14:textId="01FDA13E"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RQ 3: How does LGBQ Identity Uncertainty relate to e-cigarette dependence?</w:t>
            </w:r>
          </w:p>
        </w:tc>
        <w:tc>
          <w:tcPr>
            <w:tcW w:w="3116" w:type="dxa"/>
          </w:tcPr>
          <w:p w14:paraId="11A30284" w14:textId="3A50C8E9"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 xml:space="preserve">Pearson correlation; Multiple linear regression </w:t>
            </w:r>
          </w:p>
        </w:tc>
        <w:tc>
          <w:tcPr>
            <w:tcW w:w="3116" w:type="dxa"/>
          </w:tcPr>
          <w:p w14:paraId="35A42F70" w14:textId="0BE8989D"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LGBIS Subscale (identity uncertainty), Dependence Scale, Demographic variables</w:t>
            </w:r>
          </w:p>
        </w:tc>
      </w:tr>
      <w:tr w:rsidR="00691C29" w14:paraId="4801A1AF" w14:textId="77777777" w:rsidTr="000D2142">
        <w:tc>
          <w:tcPr>
            <w:tcW w:w="3116" w:type="dxa"/>
          </w:tcPr>
          <w:p w14:paraId="2AB3B538" w14:textId="6F46B244"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RQ 4: How do LGBQ Identity Acceptance Concerns relate to e-cigarette dependence?</w:t>
            </w:r>
          </w:p>
        </w:tc>
        <w:tc>
          <w:tcPr>
            <w:tcW w:w="3116" w:type="dxa"/>
          </w:tcPr>
          <w:p w14:paraId="4B3BE3D5" w14:textId="5473496A"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 xml:space="preserve">Pearson correlation; Multiple linear regression </w:t>
            </w:r>
          </w:p>
        </w:tc>
        <w:tc>
          <w:tcPr>
            <w:tcW w:w="3116" w:type="dxa"/>
          </w:tcPr>
          <w:p w14:paraId="53A04EF3" w14:textId="4EF15AB4"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LGBIS Subscale (internalized homonegativity), Dependence Scale, Demographic variables</w:t>
            </w:r>
          </w:p>
        </w:tc>
      </w:tr>
      <w:tr w:rsidR="00691C29" w14:paraId="3DEF2F48" w14:textId="77777777" w:rsidTr="000D2142">
        <w:tc>
          <w:tcPr>
            <w:tcW w:w="3116" w:type="dxa"/>
          </w:tcPr>
          <w:p w14:paraId="4EDA36F6" w14:textId="7C56F8FD"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RQ 5: How does LGBQ Identity Concealment Motivation relate to e-cigarette dependence?</w:t>
            </w:r>
          </w:p>
        </w:tc>
        <w:tc>
          <w:tcPr>
            <w:tcW w:w="3116" w:type="dxa"/>
          </w:tcPr>
          <w:p w14:paraId="247B4C71" w14:textId="1EBE5842"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Pearson correlation; Multiple linear regression</w:t>
            </w:r>
          </w:p>
        </w:tc>
        <w:tc>
          <w:tcPr>
            <w:tcW w:w="3116" w:type="dxa"/>
          </w:tcPr>
          <w:p w14:paraId="2930530F" w14:textId="1C48D7D2" w:rsidR="00691C29" w:rsidRPr="00691C29" w:rsidRDefault="00691C29" w:rsidP="00360AFB">
            <w:pPr>
              <w:spacing w:line="360" w:lineRule="auto"/>
              <w:rPr>
                <w:rFonts w:ascii="Times New Roman" w:hAnsi="Times New Roman" w:cs="Times New Roman"/>
                <w:sz w:val="24"/>
                <w:szCs w:val="24"/>
              </w:rPr>
            </w:pPr>
            <w:r w:rsidRPr="00691C29">
              <w:rPr>
                <w:rFonts w:ascii="Times New Roman" w:hAnsi="Times New Roman" w:cs="Times New Roman"/>
                <w:sz w:val="24"/>
                <w:szCs w:val="24"/>
              </w:rPr>
              <w:t>LGBIS Subscales (identity concealment) Dependence Scale, Demographic variables</w:t>
            </w:r>
          </w:p>
        </w:tc>
      </w:tr>
    </w:tbl>
    <w:p w14:paraId="6E46360D" w14:textId="16949606" w:rsidR="00FA522D" w:rsidRDefault="00FA522D" w:rsidP="00710F3F">
      <w:pPr>
        <w:pStyle w:val="EndNoteBibliography"/>
        <w:tabs>
          <w:tab w:val="left" w:pos="1350"/>
        </w:tabs>
        <w:spacing w:after="0" w:line="480" w:lineRule="auto"/>
        <w:ind w:firstLine="720"/>
        <w:rPr>
          <w:rFonts w:ascii="Times New Roman" w:hAnsi="Times New Roman" w:cs="Times New Roman"/>
          <w:sz w:val="24"/>
          <w:szCs w:val="24"/>
        </w:rPr>
      </w:pPr>
    </w:p>
    <w:bookmarkEnd w:id="23"/>
    <w:p w14:paraId="0ABDF7C2" w14:textId="77777777" w:rsidR="00CA259E" w:rsidRDefault="00CA259E"/>
    <w:p w14:paraId="22D6310F" w14:textId="77777777" w:rsidR="00CA259E" w:rsidRDefault="00CA259E"/>
    <w:p w14:paraId="343CA940" w14:textId="77777777" w:rsidR="00CA259E" w:rsidRDefault="00CA259E"/>
    <w:p w14:paraId="2AF2BB90" w14:textId="77777777" w:rsidR="00CA259E" w:rsidRDefault="00CA259E"/>
    <w:p w14:paraId="02590C31" w14:textId="77777777" w:rsidR="00CA259E" w:rsidRDefault="00CA259E"/>
    <w:p w14:paraId="76BD4A17" w14:textId="2036BA2B" w:rsidR="000C00C1" w:rsidRDefault="000C00C1" w:rsidP="00E0265A">
      <w:pPr>
        <w:pStyle w:val="Heading1"/>
      </w:pPr>
      <w:bookmarkStart w:id="36" w:name="_Toc100134271"/>
      <w:bookmarkStart w:id="37" w:name="_Toc102747876"/>
      <w:r w:rsidRPr="00E0265A">
        <w:lastRenderedPageBreak/>
        <w:t>Chapter 4:</w:t>
      </w:r>
      <w:bookmarkEnd w:id="36"/>
      <w:bookmarkEnd w:id="37"/>
      <w:r w:rsidRPr="00E0265A">
        <w:t xml:space="preserve">  </w:t>
      </w:r>
    </w:p>
    <w:p w14:paraId="69CD74D8" w14:textId="1AF3FCAB" w:rsidR="00E41DD6" w:rsidRPr="00E41DD6" w:rsidRDefault="00E41DD6" w:rsidP="00E41DD6">
      <w:pPr>
        <w:pStyle w:val="Heading1"/>
      </w:pPr>
      <w:bookmarkStart w:id="38" w:name="_Toc102747877"/>
      <w:r>
        <w:t>Results</w:t>
      </w:r>
      <w:bookmarkEnd w:id="38"/>
    </w:p>
    <w:p w14:paraId="56D04D83" w14:textId="77777777" w:rsidR="000C00C1" w:rsidRPr="00075936" w:rsidRDefault="000C00C1" w:rsidP="008A5AFC">
      <w:pPr>
        <w:pStyle w:val="Heading2"/>
      </w:pPr>
      <w:bookmarkStart w:id="39" w:name="_Toc102747878"/>
      <w:r w:rsidRPr="00075936">
        <w:t>Introduction</w:t>
      </w:r>
      <w:bookmarkEnd w:id="39"/>
    </w:p>
    <w:p w14:paraId="103A8FDB" w14:textId="77777777" w:rsidR="000C00C1" w:rsidRDefault="000C00C1" w:rsidP="000C00C1">
      <w:pPr>
        <w:spacing w:line="480" w:lineRule="auto"/>
        <w:rPr>
          <w:rFonts w:ascii="Times New Roman" w:hAnsi="Times New Roman" w:cs="Times New Roman"/>
          <w:sz w:val="24"/>
          <w:szCs w:val="24"/>
        </w:rPr>
      </w:pPr>
      <w:r w:rsidRPr="00075936">
        <w:rPr>
          <w:rFonts w:ascii="Times New Roman" w:hAnsi="Times New Roman" w:cs="Times New Roman"/>
          <w:b/>
          <w:sz w:val="24"/>
          <w:szCs w:val="24"/>
        </w:rPr>
        <w:tab/>
      </w:r>
      <w:r w:rsidRPr="00075936">
        <w:rPr>
          <w:rFonts w:ascii="Times New Roman" w:hAnsi="Times New Roman" w:cs="Times New Roman"/>
          <w:sz w:val="24"/>
          <w:szCs w:val="24"/>
        </w:rPr>
        <w:t xml:space="preserve">The purpose of this study was to </w:t>
      </w:r>
      <w:r>
        <w:rPr>
          <w:rFonts w:ascii="Times New Roman" w:hAnsi="Times New Roman" w:cs="Times New Roman"/>
          <w:sz w:val="24"/>
          <w:szCs w:val="24"/>
        </w:rPr>
        <w:t>analyze the relationship between sexual identity and e-cigarette dependence</w:t>
      </w:r>
      <w:r w:rsidRPr="00075936">
        <w:rPr>
          <w:rFonts w:ascii="Times New Roman" w:hAnsi="Times New Roman" w:cs="Times New Roman"/>
          <w:sz w:val="24"/>
          <w:szCs w:val="24"/>
        </w:rPr>
        <w:t>.</w:t>
      </w:r>
      <w:r>
        <w:rPr>
          <w:rFonts w:ascii="Times New Roman" w:hAnsi="Times New Roman" w:cs="Times New Roman"/>
          <w:sz w:val="24"/>
          <w:szCs w:val="24"/>
        </w:rPr>
        <w:t xml:space="preserve"> To</w:t>
      </w:r>
      <w:r w:rsidRPr="00075936">
        <w:rPr>
          <w:rFonts w:ascii="Times New Roman" w:hAnsi="Times New Roman" w:cs="Times New Roman"/>
          <w:sz w:val="24"/>
          <w:szCs w:val="24"/>
        </w:rPr>
        <w:t xml:space="preserve"> screen</w:t>
      </w:r>
      <w:r>
        <w:rPr>
          <w:rFonts w:ascii="Times New Roman" w:hAnsi="Times New Roman" w:cs="Times New Roman"/>
          <w:sz w:val="24"/>
          <w:szCs w:val="24"/>
        </w:rPr>
        <w:t xml:space="preserve"> participants</w:t>
      </w:r>
      <w:r w:rsidRPr="00075936">
        <w:rPr>
          <w:rFonts w:ascii="Times New Roman" w:hAnsi="Times New Roman" w:cs="Times New Roman"/>
          <w:sz w:val="24"/>
          <w:szCs w:val="24"/>
        </w:rPr>
        <w:t xml:space="preserve"> and establish basic characteristics of this sample, a brief </w:t>
      </w:r>
      <w:r>
        <w:rPr>
          <w:rFonts w:ascii="Times New Roman" w:hAnsi="Times New Roman" w:cs="Times New Roman"/>
          <w:sz w:val="24"/>
          <w:szCs w:val="24"/>
        </w:rPr>
        <w:t xml:space="preserve">set of </w:t>
      </w:r>
      <w:r w:rsidRPr="00075936">
        <w:rPr>
          <w:rFonts w:ascii="Times New Roman" w:hAnsi="Times New Roman" w:cs="Times New Roman"/>
          <w:sz w:val="24"/>
          <w:szCs w:val="24"/>
        </w:rPr>
        <w:t>demographic</w:t>
      </w:r>
      <w:r>
        <w:rPr>
          <w:rFonts w:ascii="Times New Roman" w:hAnsi="Times New Roman" w:cs="Times New Roman"/>
          <w:sz w:val="24"/>
          <w:szCs w:val="24"/>
        </w:rPr>
        <w:t xml:space="preserve"> questions were used to begin the survey</w:t>
      </w:r>
      <w:r w:rsidRPr="00075936">
        <w:rPr>
          <w:rFonts w:ascii="Times New Roman" w:hAnsi="Times New Roman" w:cs="Times New Roman"/>
          <w:sz w:val="24"/>
          <w:szCs w:val="24"/>
        </w:rPr>
        <w:t xml:space="preserve">. </w:t>
      </w:r>
      <w:r>
        <w:rPr>
          <w:rFonts w:ascii="Times New Roman" w:hAnsi="Times New Roman" w:cs="Times New Roman"/>
          <w:sz w:val="24"/>
          <w:szCs w:val="24"/>
        </w:rPr>
        <w:t>The following tables</w:t>
      </w:r>
      <w:r w:rsidRPr="00075936">
        <w:rPr>
          <w:rFonts w:ascii="Times New Roman" w:hAnsi="Times New Roman" w:cs="Times New Roman"/>
          <w:sz w:val="24"/>
          <w:szCs w:val="24"/>
        </w:rPr>
        <w:t xml:space="preserve"> contain the demographic data for all participants</w:t>
      </w:r>
      <w:r>
        <w:rPr>
          <w:rFonts w:ascii="Times New Roman" w:hAnsi="Times New Roman" w:cs="Times New Roman"/>
          <w:sz w:val="24"/>
          <w:szCs w:val="24"/>
        </w:rPr>
        <w:t>, bivariate analysis, and the results of the regression analysis</w:t>
      </w:r>
      <w:r w:rsidRPr="00075936">
        <w:rPr>
          <w:rFonts w:ascii="Times New Roman" w:hAnsi="Times New Roman" w:cs="Times New Roman"/>
          <w:sz w:val="24"/>
          <w:szCs w:val="24"/>
        </w:rPr>
        <w:t xml:space="preserve">. </w:t>
      </w:r>
    </w:p>
    <w:tbl>
      <w:tblPr>
        <w:tblStyle w:val="TableGrid"/>
        <w:tblpPr w:leftFromText="180" w:rightFromText="180" w:vertAnchor="text" w:horzAnchor="margin" w:tblpXSpec="right" w:tblpY="1260"/>
        <w:tblW w:w="6599" w:type="dxa"/>
        <w:tblLook w:val="04A0" w:firstRow="1" w:lastRow="0" w:firstColumn="1" w:lastColumn="0" w:noHBand="0" w:noVBand="1"/>
      </w:tblPr>
      <w:tblGrid>
        <w:gridCol w:w="947"/>
        <w:gridCol w:w="801"/>
        <w:gridCol w:w="801"/>
        <w:gridCol w:w="801"/>
        <w:gridCol w:w="801"/>
        <w:gridCol w:w="801"/>
        <w:gridCol w:w="846"/>
        <w:gridCol w:w="801"/>
      </w:tblGrid>
      <w:tr w:rsidR="009D7D00" w:rsidRPr="000A5FF5" w14:paraId="58073856" w14:textId="77777777" w:rsidTr="009D7D00">
        <w:trPr>
          <w:trHeight w:val="389"/>
        </w:trPr>
        <w:tc>
          <w:tcPr>
            <w:tcW w:w="6599" w:type="dxa"/>
            <w:gridSpan w:val="8"/>
            <w:tcBorders>
              <w:top w:val="single" w:sz="12" w:space="0" w:color="auto"/>
              <w:left w:val="single" w:sz="12" w:space="0" w:color="auto"/>
              <w:bottom w:val="single" w:sz="12" w:space="0" w:color="auto"/>
              <w:right w:val="single" w:sz="12" w:space="0" w:color="auto"/>
            </w:tcBorders>
            <w:shd w:val="clear" w:color="auto" w:fill="E7E6E6" w:themeFill="background2"/>
          </w:tcPr>
          <w:p w14:paraId="288A2DAE" w14:textId="77777777" w:rsidR="009D7D00" w:rsidRPr="00E91402" w:rsidRDefault="009D7D00" w:rsidP="009D7D00">
            <w:pPr>
              <w:rPr>
                <w:rFonts w:ascii="Times New Roman" w:hAnsi="Times New Roman" w:cs="Times New Roman"/>
                <w:b/>
                <w:bCs/>
                <w:color w:val="FF0000"/>
                <w:sz w:val="24"/>
                <w:szCs w:val="24"/>
              </w:rPr>
            </w:pPr>
            <w:r w:rsidRPr="00207DE1">
              <w:rPr>
                <w:rFonts w:ascii="Times New Roman" w:hAnsi="Times New Roman" w:cs="Times New Roman"/>
                <w:b/>
                <w:bCs/>
                <w:sz w:val="24"/>
                <w:szCs w:val="24"/>
              </w:rPr>
              <w:t xml:space="preserve">Table </w:t>
            </w:r>
            <w:r>
              <w:rPr>
                <w:rFonts w:ascii="Times New Roman" w:hAnsi="Times New Roman" w:cs="Times New Roman"/>
                <w:b/>
                <w:bCs/>
                <w:sz w:val="24"/>
                <w:szCs w:val="24"/>
              </w:rPr>
              <w:t>3.</w:t>
            </w:r>
            <w:r w:rsidRPr="00207DE1">
              <w:rPr>
                <w:rFonts w:ascii="Times New Roman" w:hAnsi="Times New Roman" w:cs="Times New Roman"/>
                <w:b/>
                <w:bCs/>
                <w:sz w:val="24"/>
                <w:szCs w:val="24"/>
              </w:rPr>
              <w:t xml:space="preserve"> Participant </w:t>
            </w:r>
            <w:r>
              <w:rPr>
                <w:rFonts w:ascii="Times New Roman" w:hAnsi="Times New Roman" w:cs="Times New Roman"/>
                <w:b/>
                <w:bCs/>
                <w:sz w:val="24"/>
                <w:szCs w:val="24"/>
              </w:rPr>
              <w:t>(</w:t>
            </w:r>
            <w:r w:rsidRPr="009B5BF9">
              <w:rPr>
                <w:rFonts w:ascii="Times New Roman" w:hAnsi="Times New Roman" w:cs="Times New Roman"/>
                <w:b/>
                <w:bCs/>
                <w:sz w:val="24"/>
                <w:szCs w:val="24"/>
              </w:rPr>
              <w:t xml:space="preserve">n = </w:t>
            </w:r>
            <w:r>
              <w:rPr>
                <w:rFonts w:ascii="Times New Roman" w:hAnsi="Times New Roman" w:cs="Times New Roman"/>
                <w:b/>
                <w:bCs/>
                <w:sz w:val="24"/>
                <w:szCs w:val="24"/>
              </w:rPr>
              <w:t>242</w:t>
            </w:r>
            <w:r w:rsidRPr="009B5BF9">
              <w:rPr>
                <w:rFonts w:ascii="Times New Roman" w:hAnsi="Times New Roman" w:cs="Times New Roman"/>
                <w:b/>
                <w:bCs/>
                <w:sz w:val="24"/>
                <w:szCs w:val="24"/>
              </w:rPr>
              <w:t>) Gender Identity, Sexual Orientation, and Ethnicity</w:t>
            </w:r>
          </w:p>
        </w:tc>
      </w:tr>
      <w:tr w:rsidR="009D7D00" w:rsidRPr="000A5FF5" w14:paraId="3D555C4F" w14:textId="77777777" w:rsidTr="009D7D00">
        <w:trPr>
          <w:trHeight w:val="489"/>
        </w:trPr>
        <w:tc>
          <w:tcPr>
            <w:tcW w:w="947" w:type="dxa"/>
            <w:tcBorders>
              <w:top w:val="single" w:sz="12" w:space="0" w:color="auto"/>
              <w:left w:val="single" w:sz="12" w:space="0" w:color="auto"/>
              <w:bottom w:val="single" w:sz="12" w:space="0" w:color="auto"/>
            </w:tcBorders>
            <w:shd w:val="clear" w:color="auto" w:fill="E7E6E6" w:themeFill="background2"/>
          </w:tcPr>
          <w:p w14:paraId="28092A10" w14:textId="77777777" w:rsidR="009D7D00" w:rsidRPr="00DF0F1F" w:rsidRDefault="009D7D00" w:rsidP="009D7D00">
            <w:pPr>
              <w:rPr>
                <w:rFonts w:ascii="Times New Roman" w:hAnsi="Times New Roman" w:cs="Times New Roman"/>
                <w:sz w:val="18"/>
                <w:szCs w:val="18"/>
              </w:rPr>
            </w:pPr>
          </w:p>
        </w:tc>
        <w:tc>
          <w:tcPr>
            <w:tcW w:w="801" w:type="dxa"/>
            <w:tcBorders>
              <w:top w:val="single" w:sz="12" w:space="0" w:color="auto"/>
              <w:bottom w:val="single" w:sz="12" w:space="0" w:color="auto"/>
            </w:tcBorders>
            <w:shd w:val="clear" w:color="auto" w:fill="E7E6E6" w:themeFill="background2"/>
          </w:tcPr>
          <w:p w14:paraId="029F7418"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Woman</w:t>
            </w:r>
          </w:p>
        </w:tc>
        <w:tc>
          <w:tcPr>
            <w:tcW w:w="801" w:type="dxa"/>
            <w:tcBorders>
              <w:top w:val="single" w:sz="12" w:space="0" w:color="auto"/>
              <w:bottom w:val="single" w:sz="12" w:space="0" w:color="auto"/>
            </w:tcBorders>
            <w:shd w:val="clear" w:color="auto" w:fill="E7E6E6" w:themeFill="background2"/>
          </w:tcPr>
          <w:p w14:paraId="3A356CC0"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Man</w:t>
            </w:r>
          </w:p>
        </w:tc>
        <w:tc>
          <w:tcPr>
            <w:tcW w:w="801" w:type="dxa"/>
            <w:tcBorders>
              <w:top w:val="single" w:sz="12" w:space="0" w:color="auto"/>
              <w:bottom w:val="single" w:sz="12" w:space="0" w:color="auto"/>
              <w:right w:val="single" w:sz="12" w:space="0" w:color="auto"/>
            </w:tcBorders>
            <w:shd w:val="clear" w:color="auto" w:fill="E7E6E6" w:themeFill="background2"/>
          </w:tcPr>
          <w:p w14:paraId="2E99C5CA"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Non-binary</w:t>
            </w:r>
          </w:p>
        </w:tc>
        <w:tc>
          <w:tcPr>
            <w:tcW w:w="801" w:type="dxa"/>
            <w:tcBorders>
              <w:top w:val="single" w:sz="12" w:space="0" w:color="auto"/>
              <w:left w:val="single" w:sz="12" w:space="0" w:color="auto"/>
              <w:bottom w:val="single" w:sz="12" w:space="0" w:color="auto"/>
            </w:tcBorders>
            <w:shd w:val="clear" w:color="auto" w:fill="E7E6E6" w:themeFill="background2"/>
          </w:tcPr>
          <w:p w14:paraId="5C459E2A"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 xml:space="preserve">Gay </w:t>
            </w:r>
          </w:p>
        </w:tc>
        <w:tc>
          <w:tcPr>
            <w:tcW w:w="801" w:type="dxa"/>
            <w:tcBorders>
              <w:top w:val="single" w:sz="12" w:space="0" w:color="auto"/>
              <w:bottom w:val="single" w:sz="12" w:space="0" w:color="auto"/>
            </w:tcBorders>
            <w:shd w:val="clear" w:color="auto" w:fill="E7E6E6" w:themeFill="background2"/>
          </w:tcPr>
          <w:p w14:paraId="75D18B8B"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Lesbian</w:t>
            </w:r>
          </w:p>
        </w:tc>
        <w:tc>
          <w:tcPr>
            <w:tcW w:w="846" w:type="dxa"/>
            <w:tcBorders>
              <w:top w:val="single" w:sz="12" w:space="0" w:color="auto"/>
              <w:bottom w:val="single" w:sz="12" w:space="0" w:color="auto"/>
            </w:tcBorders>
            <w:shd w:val="clear" w:color="auto" w:fill="E7E6E6" w:themeFill="background2"/>
          </w:tcPr>
          <w:p w14:paraId="02E34EFB"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Bisexual</w:t>
            </w:r>
          </w:p>
        </w:tc>
        <w:tc>
          <w:tcPr>
            <w:tcW w:w="801" w:type="dxa"/>
            <w:tcBorders>
              <w:top w:val="single" w:sz="12" w:space="0" w:color="auto"/>
              <w:bottom w:val="single" w:sz="12" w:space="0" w:color="auto"/>
              <w:right w:val="single" w:sz="12" w:space="0" w:color="auto"/>
            </w:tcBorders>
            <w:shd w:val="clear" w:color="auto" w:fill="E7E6E6" w:themeFill="background2"/>
          </w:tcPr>
          <w:p w14:paraId="6559B3D8"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Queer</w:t>
            </w:r>
          </w:p>
        </w:tc>
      </w:tr>
      <w:tr w:rsidR="009D7D00" w:rsidRPr="000A5FF5" w14:paraId="0D0CFC64" w14:textId="77777777" w:rsidTr="009D7D00">
        <w:trPr>
          <w:trHeight w:val="514"/>
        </w:trPr>
        <w:tc>
          <w:tcPr>
            <w:tcW w:w="947" w:type="dxa"/>
            <w:tcBorders>
              <w:top w:val="single" w:sz="12" w:space="0" w:color="auto"/>
              <w:left w:val="single" w:sz="12" w:space="0" w:color="auto"/>
              <w:right w:val="single" w:sz="12" w:space="0" w:color="auto"/>
            </w:tcBorders>
            <w:shd w:val="clear" w:color="auto" w:fill="E7E6E6" w:themeFill="background2"/>
          </w:tcPr>
          <w:p w14:paraId="0EC31054"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Woman N=156</w:t>
            </w:r>
          </w:p>
        </w:tc>
        <w:tc>
          <w:tcPr>
            <w:tcW w:w="801" w:type="dxa"/>
            <w:tcBorders>
              <w:top w:val="single" w:sz="12" w:space="0" w:color="auto"/>
              <w:left w:val="single" w:sz="12" w:space="0" w:color="auto"/>
            </w:tcBorders>
          </w:tcPr>
          <w:p w14:paraId="6C5620E2" w14:textId="77777777" w:rsidR="009D7D00" w:rsidRPr="00DF0F1F" w:rsidRDefault="009D7D00" w:rsidP="009D7D00">
            <w:pPr>
              <w:rPr>
                <w:rFonts w:ascii="Times New Roman" w:hAnsi="Times New Roman" w:cs="Times New Roman"/>
                <w:sz w:val="18"/>
                <w:szCs w:val="18"/>
              </w:rPr>
            </w:pPr>
          </w:p>
        </w:tc>
        <w:tc>
          <w:tcPr>
            <w:tcW w:w="801" w:type="dxa"/>
            <w:tcBorders>
              <w:top w:val="single" w:sz="12" w:space="0" w:color="auto"/>
            </w:tcBorders>
          </w:tcPr>
          <w:p w14:paraId="3F386B0C" w14:textId="77777777" w:rsidR="009D7D00" w:rsidRPr="00DF0F1F" w:rsidRDefault="009D7D00" w:rsidP="009D7D00">
            <w:pPr>
              <w:rPr>
                <w:rFonts w:ascii="Times New Roman" w:hAnsi="Times New Roman" w:cs="Times New Roman"/>
                <w:sz w:val="18"/>
                <w:szCs w:val="18"/>
              </w:rPr>
            </w:pPr>
          </w:p>
        </w:tc>
        <w:tc>
          <w:tcPr>
            <w:tcW w:w="801" w:type="dxa"/>
            <w:tcBorders>
              <w:top w:val="single" w:sz="12" w:space="0" w:color="auto"/>
              <w:right w:val="single" w:sz="12" w:space="0" w:color="auto"/>
            </w:tcBorders>
          </w:tcPr>
          <w:p w14:paraId="726F8964" w14:textId="77777777" w:rsidR="009D7D00" w:rsidRPr="00DF0F1F" w:rsidRDefault="009D7D00" w:rsidP="009D7D00">
            <w:pPr>
              <w:rPr>
                <w:rFonts w:ascii="Times New Roman" w:hAnsi="Times New Roman" w:cs="Times New Roman"/>
                <w:sz w:val="18"/>
                <w:szCs w:val="18"/>
              </w:rPr>
            </w:pPr>
          </w:p>
        </w:tc>
        <w:tc>
          <w:tcPr>
            <w:tcW w:w="801" w:type="dxa"/>
            <w:tcBorders>
              <w:top w:val="single" w:sz="12" w:space="0" w:color="auto"/>
              <w:left w:val="single" w:sz="12" w:space="0" w:color="auto"/>
            </w:tcBorders>
          </w:tcPr>
          <w:p w14:paraId="3BF6BFF5"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0 (0.0%)</w:t>
            </w:r>
          </w:p>
        </w:tc>
        <w:tc>
          <w:tcPr>
            <w:tcW w:w="801" w:type="dxa"/>
            <w:tcBorders>
              <w:top w:val="single" w:sz="12" w:space="0" w:color="auto"/>
            </w:tcBorders>
          </w:tcPr>
          <w:p w14:paraId="042EF2F3"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36 (23.1%)</w:t>
            </w:r>
          </w:p>
        </w:tc>
        <w:tc>
          <w:tcPr>
            <w:tcW w:w="846" w:type="dxa"/>
            <w:tcBorders>
              <w:top w:val="single" w:sz="12" w:space="0" w:color="auto"/>
            </w:tcBorders>
          </w:tcPr>
          <w:p w14:paraId="182AF8B2"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110 (70.5%)</w:t>
            </w:r>
          </w:p>
        </w:tc>
        <w:tc>
          <w:tcPr>
            <w:tcW w:w="801" w:type="dxa"/>
            <w:tcBorders>
              <w:top w:val="single" w:sz="12" w:space="0" w:color="auto"/>
              <w:right w:val="single" w:sz="12" w:space="0" w:color="auto"/>
            </w:tcBorders>
          </w:tcPr>
          <w:p w14:paraId="439382C8"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10 (6.4%)</w:t>
            </w:r>
          </w:p>
        </w:tc>
      </w:tr>
      <w:tr w:rsidR="009D7D00" w:rsidRPr="000A5FF5" w14:paraId="3B91F068" w14:textId="77777777" w:rsidTr="009D7D00">
        <w:trPr>
          <w:trHeight w:val="389"/>
        </w:trPr>
        <w:tc>
          <w:tcPr>
            <w:tcW w:w="947" w:type="dxa"/>
            <w:tcBorders>
              <w:left w:val="single" w:sz="12" w:space="0" w:color="auto"/>
              <w:right w:val="single" w:sz="12" w:space="0" w:color="auto"/>
            </w:tcBorders>
            <w:shd w:val="clear" w:color="auto" w:fill="E7E6E6" w:themeFill="background2"/>
          </w:tcPr>
          <w:p w14:paraId="463B319D"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Man N=55</w:t>
            </w:r>
          </w:p>
        </w:tc>
        <w:tc>
          <w:tcPr>
            <w:tcW w:w="801" w:type="dxa"/>
            <w:tcBorders>
              <w:left w:val="single" w:sz="12" w:space="0" w:color="auto"/>
            </w:tcBorders>
          </w:tcPr>
          <w:p w14:paraId="67EB3118" w14:textId="77777777" w:rsidR="009D7D00" w:rsidRPr="00DF0F1F" w:rsidRDefault="009D7D00" w:rsidP="009D7D00">
            <w:pPr>
              <w:rPr>
                <w:rFonts w:ascii="Times New Roman" w:hAnsi="Times New Roman" w:cs="Times New Roman"/>
                <w:sz w:val="18"/>
                <w:szCs w:val="18"/>
              </w:rPr>
            </w:pPr>
          </w:p>
        </w:tc>
        <w:tc>
          <w:tcPr>
            <w:tcW w:w="801" w:type="dxa"/>
          </w:tcPr>
          <w:p w14:paraId="44C7567C" w14:textId="77777777" w:rsidR="009D7D00" w:rsidRPr="00DF0F1F" w:rsidRDefault="009D7D00" w:rsidP="009D7D00">
            <w:pPr>
              <w:rPr>
                <w:rFonts w:ascii="Times New Roman" w:hAnsi="Times New Roman" w:cs="Times New Roman"/>
                <w:sz w:val="18"/>
                <w:szCs w:val="18"/>
              </w:rPr>
            </w:pPr>
          </w:p>
        </w:tc>
        <w:tc>
          <w:tcPr>
            <w:tcW w:w="801" w:type="dxa"/>
            <w:tcBorders>
              <w:right w:val="single" w:sz="12" w:space="0" w:color="auto"/>
            </w:tcBorders>
          </w:tcPr>
          <w:p w14:paraId="2E4DBB0C" w14:textId="77777777" w:rsidR="009D7D00" w:rsidRPr="00DF0F1F" w:rsidRDefault="009D7D00" w:rsidP="009D7D00">
            <w:pPr>
              <w:rPr>
                <w:rFonts w:ascii="Times New Roman" w:hAnsi="Times New Roman" w:cs="Times New Roman"/>
                <w:sz w:val="18"/>
                <w:szCs w:val="18"/>
              </w:rPr>
            </w:pPr>
          </w:p>
        </w:tc>
        <w:tc>
          <w:tcPr>
            <w:tcW w:w="801" w:type="dxa"/>
            <w:tcBorders>
              <w:left w:val="single" w:sz="12" w:space="0" w:color="auto"/>
            </w:tcBorders>
          </w:tcPr>
          <w:p w14:paraId="770D99B1"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21 (38.2%)</w:t>
            </w:r>
          </w:p>
        </w:tc>
        <w:tc>
          <w:tcPr>
            <w:tcW w:w="801" w:type="dxa"/>
          </w:tcPr>
          <w:p w14:paraId="5FCE0F70"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0 (0.0%)</w:t>
            </w:r>
          </w:p>
        </w:tc>
        <w:tc>
          <w:tcPr>
            <w:tcW w:w="846" w:type="dxa"/>
          </w:tcPr>
          <w:p w14:paraId="7F332A81"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26 (47.3%)</w:t>
            </w:r>
          </w:p>
        </w:tc>
        <w:tc>
          <w:tcPr>
            <w:tcW w:w="801" w:type="dxa"/>
            <w:tcBorders>
              <w:right w:val="single" w:sz="12" w:space="0" w:color="auto"/>
            </w:tcBorders>
          </w:tcPr>
          <w:p w14:paraId="68F28980"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8 (14.5%)</w:t>
            </w:r>
          </w:p>
        </w:tc>
      </w:tr>
      <w:tr w:rsidR="009D7D00" w:rsidRPr="000A5FF5" w14:paraId="170A0EA7" w14:textId="77777777" w:rsidTr="009D7D00">
        <w:trPr>
          <w:trHeight w:val="356"/>
        </w:trPr>
        <w:tc>
          <w:tcPr>
            <w:tcW w:w="947" w:type="dxa"/>
            <w:tcBorders>
              <w:left w:val="single" w:sz="12" w:space="0" w:color="auto"/>
              <w:right w:val="single" w:sz="12" w:space="0" w:color="auto"/>
            </w:tcBorders>
            <w:shd w:val="clear" w:color="auto" w:fill="E7E6E6" w:themeFill="background2"/>
          </w:tcPr>
          <w:p w14:paraId="68C097C0"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Non-binary N=31</w:t>
            </w:r>
          </w:p>
        </w:tc>
        <w:tc>
          <w:tcPr>
            <w:tcW w:w="801" w:type="dxa"/>
            <w:tcBorders>
              <w:left w:val="single" w:sz="12" w:space="0" w:color="auto"/>
            </w:tcBorders>
          </w:tcPr>
          <w:p w14:paraId="3F8A9603" w14:textId="77777777" w:rsidR="009D7D00" w:rsidRPr="00DF0F1F" w:rsidRDefault="009D7D00" w:rsidP="009D7D00">
            <w:pPr>
              <w:rPr>
                <w:rFonts w:ascii="Times New Roman" w:hAnsi="Times New Roman" w:cs="Times New Roman"/>
                <w:sz w:val="18"/>
                <w:szCs w:val="18"/>
              </w:rPr>
            </w:pPr>
          </w:p>
        </w:tc>
        <w:tc>
          <w:tcPr>
            <w:tcW w:w="801" w:type="dxa"/>
          </w:tcPr>
          <w:p w14:paraId="42A9D532" w14:textId="77777777" w:rsidR="009D7D00" w:rsidRPr="00DF0F1F" w:rsidRDefault="009D7D00" w:rsidP="009D7D00">
            <w:pPr>
              <w:rPr>
                <w:rFonts w:ascii="Times New Roman" w:hAnsi="Times New Roman" w:cs="Times New Roman"/>
                <w:sz w:val="18"/>
                <w:szCs w:val="18"/>
              </w:rPr>
            </w:pPr>
          </w:p>
        </w:tc>
        <w:tc>
          <w:tcPr>
            <w:tcW w:w="801" w:type="dxa"/>
            <w:tcBorders>
              <w:right w:val="single" w:sz="12" w:space="0" w:color="auto"/>
            </w:tcBorders>
          </w:tcPr>
          <w:p w14:paraId="0864AC6B" w14:textId="77777777" w:rsidR="009D7D00" w:rsidRPr="00DF0F1F" w:rsidRDefault="009D7D00" w:rsidP="009D7D00">
            <w:pPr>
              <w:rPr>
                <w:rFonts w:ascii="Times New Roman" w:hAnsi="Times New Roman" w:cs="Times New Roman"/>
                <w:sz w:val="18"/>
                <w:szCs w:val="18"/>
              </w:rPr>
            </w:pPr>
          </w:p>
        </w:tc>
        <w:tc>
          <w:tcPr>
            <w:tcW w:w="801" w:type="dxa"/>
            <w:tcBorders>
              <w:left w:val="single" w:sz="12" w:space="0" w:color="auto"/>
            </w:tcBorders>
          </w:tcPr>
          <w:p w14:paraId="193742C4"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 (6.5%)</w:t>
            </w:r>
          </w:p>
        </w:tc>
        <w:tc>
          <w:tcPr>
            <w:tcW w:w="801" w:type="dxa"/>
          </w:tcPr>
          <w:p w14:paraId="78090E06"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5 (16.1%)</w:t>
            </w:r>
          </w:p>
        </w:tc>
        <w:tc>
          <w:tcPr>
            <w:tcW w:w="846" w:type="dxa"/>
          </w:tcPr>
          <w:p w14:paraId="0E6BFE8F"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9 (29.0%)</w:t>
            </w:r>
          </w:p>
        </w:tc>
        <w:tc>
          <w:tcPr>
            <w:tcW w:w="801" w:type="dxa"/>
            <w:tcBorders>
              <w:right w:val="single" w:sz="12" w:space="0" w:color="auto"/>
            </w:tcBorders>
          </w:tcPr>
          <w:p w14:paraId="60116985"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15 (48.4%)</w:t>
            </w:r>
          </w:p>
        </w:tc>
      </w:tr>
      <w:tr w:rsidR="009D7D00" w:rsidRPr="000A5FF5" w14:paraId="699539EB" w14:textId="77777777" w:rsidTr="009D7D00">
        <w:trPr>
          <w:trHeight w:val="481"/>
        </w:trPr>
        <w:tc>
          <w:tcPr>
            <w:tcW w:w="947" w:type="dxa"/>
            <w:tcBorders>
              <w:left w:val="single" w:sz="12" w:space="0" w:color="auto"/>
              <w:right w:val="single" w:sz="12" w:space="0" w:color="auto"/>
            </w:tcBorders>
            <w:shd w:val="clear" w:color="auto" w:fill="E7E6E6" w:themeFill="background2"/>
          </w:tcPr>
          <w:p w14:paraId="77E0CF64"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b/>
                <w:bCs/>
                <w:sz w:val="18"/>
                <w:szCs w:val="18"/>
              </w:rPr>
              <w:t>Race</w:t>
            </w:r>
          </w:p>
        </w:tc>
        <w:tc>
          <w:tcPr>
            <w:tcW w:w="801" w:type="dxa"/>
            <w:tcBorders>
              <w:left w:val="single" w:sz="12" w:space="0" w:color="auto"/>
            </w:tcBorders>
            <w:shd w:val="clear" w:color="auto" w:fill="E7E6E6" w:themeFill="background2"/>
          </w:tcPr>
          <w:p w14:paraId="06812E69"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Woman</w:t>
            </w:r>
          </w:p>
        </w:tc>
        <w:tc>
          <w:tcPr>
            <w:tcW w:w="801" w:type="dxa"/>
            <w:shd w:val="clear" w:color="auto" w:fill="E7E6E6" w:themeFill="background2"/>
          </w:tcPr>
          <w:p w14:paraId="24DE2805"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Man</w:t>
            </w:r>
          </w:p>
        </w:tc>
        <w:tc>
          <w:tcPr>
            <w:tcW w:w="801" w:type="dxa"/>
            <w:tcBorders>
              <w:right w:val="single" w:sz="12" w:space="0" w:color="auto"/>
            </w:tcBorders>
            <w:shd w:val="clear" w:color="auto" w:fill="E7E6E6" w:themeFill="background2"/>
          </w:tcPr>
          <w:p w14:paraId="79B2124B"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Non-binary</w:t>
            </w:r>
          </w:p>
        </w:tc>
        <w:tc>
          <w:tcPr>
            <w:tcW w:w="801" w:type="dxa"/>
            <w:tcBorders>
              <w:left w:val="single" w:sz="12" w:space="0" w:color="auto"/>
            </w:tcBorders>
            <w:shd w:val="clear" w:color="auto" w:fill="E7E6E6" w:themeFill="background2"/>
          </w:tcPr>
          <w:p w14:paraId="3F74B637"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 xml:space="preserve">Gay </w:t>
            </w:r>
          </w:p>
        </w:tc>
        <w:tc>
          <w:tcPr>
            <w:tcW w:w="801" w:type="dxa"/>
            <w:shd w:val="clear" w:color="auto" w:fill="E7E6E6" w:themeFill="background2"/>
          </w:tcPr>
          <w:p w14:paraId="7B7F3644"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Lesbian</w:t>
            </w:r>
          </w:p>
        </w:tc>
        <w:tc>
          <w:tcPr>
            <w:tcW w:w="846" w:type="dxa"/>
            <w:shd w:val="clear" w:color="auto" w:fill="E7E6E6" w:themeFill="background2"/>
          </w:tcPr>
          <w:p w14:paraId="5A51CA2F"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Bisexual</w:t>
            </w:r>
          </w:p>
        </w:tc>
        <w:tc>
          <w:tcPr>
            <w:tcW w:w="801" w:type="dxa"/>
            <w:tcBorders>
              <w:right w:val="single" w:sz="12" w:space="0" w:color="auto"/>
            </w:tcBorders>
            <w:shd w:val="clear" w:color="auto" w:fill="E7E6E6" w:themeFill="background2"/>
          </w:tcPr>
          <w:p w14:paraId="0EC6541B"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Queer</w:t>
            </w:r>
          </w:p>
        </w:tc>
      </w:tr>
      <w:tr w:rsidR="009D7D00" w:rsidRPr="000A5FF5" w14:paraId="57FFB902" w14:textId="77777777" w:rsidTr="009D7D00">
        <w:trPr>
          <w:trHeight w:val="489"/>
        </w:trPr>
        <w:tc>
          <w:tcPr>
            <w:tcW w:w="947" w:type="dxa"/>
            <w:tcBorders>
              <w:left w:val="single" w:sz="12" w:space="0" w:color="auto"/>
              <w:right w:val="single" w:sz="12" w:space="0" w:color="auto"/>
            </w:tcBorders>
            <w:shd w:val="clear" w:color="auto" w:fill="E7E6E6" w:themeFill="background2"/>
          </w:tcPr>
          <w:p w14:paraId="1CDBC95C"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 xml:space="preserve">Asian </w:t>
            </w:r>
          </w:p>
          <w:p w14:paraId="36C891DC" w14:textId="77777777" w:rsidR="009D7D00" w:rsidRPr="00DF0F1F" w:rsidRDefault="009D7D00" w:rsidP="009D7D00">
            <w:pPr>
              <w:rPr>
                <w:rFonts w:ascii="Times New Roman" w:hAnsi="Times New Roman" w:cs="Times New Roman"/>
                <w:b/>
                <w:bCs/>
                <w:sz w:val="18"/>
                <w:szCs w:val="18"/>
              </w:rPr>
            </w:pPr>
            <w:r w:rsidRPr="00DF0F1F">
              <w:rPr>
                <w:rFonts w:ascii="Times New Roman" w:hAnsi="Times New Roman" w:cs="Times New Roman"/>
                <w:sz w:val="18"/>
                <w:szCs w:val="18"/>
              </w:rPr>
              <w:t>N=17</w:t>
            </w:r>
          </w:p>
        </w:tc>
        <w:tc>
          <w:tcPr>
            <w:tcW w:w="801" w:type="dxa"/>
            <w:tcBorders>
              <w:left w:val="single" w:sz="12" w:space="0" w:color="auto"/>
            </w:tcBorders>
          </w:tcPr>
          <w:p w14:paraId="47906AAE"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11 (64.7%)</w:t>
            </w:r>
          </w:p>
        </w:tc>
        <w:tc>
          <w:tcPr>
            <w:tcW w:w="801" w:type="dxa"/>
          </w:tcPr>
          <w:p w14:paraId="0A59732D"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4 (23.5%)</w:t>
            </w:r>
          </w:p>
        </w:tc>
        <w:tc>
          <w:tcPr>
            <w:tcW w:w="801" w:type="dxa"/>
            <w:tcBorders>
              <w:right w:val="single" w:sz="12" w:space="0" w:color="auto"/>
            </w:tcBorders>
          </w:tcPr>
          <w:p w14:paraId="24A43049"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 (11.8%)</w:t>
            </w:r>
          </w:p>
        </w:tc>
        <w:tc>
          <w:tcPr>
            <w:tcW w:w="801" w:type="dxa"/>
            <w:tcBorders>
              <w:left w:val="single" w:sz="12" w:space="0" w:color="auto"/>
            </w:tcBorders>
          </w:tcPr>
          <w:p w14:paraId="49DD1711"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 (5.9%)</w:t>
            </w:r>
          </w:p>
        </w:tc>
        <w:tc>
          <w:tcPr>
            <w:tcW w:w="801" w:type="dxa"/>
          </w:tcPr>
          <w:p w14:paraId="41CACA02"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5 (29.4%)</w:t>
            </w:r>
          </w:p>
        </w:tc>
        <w:tc>
          <w:tcPr>
            <w:tcW w:w="846" w:type="dxa"/>
          </w:tcPr>
          <w:p w14:paraId="1BB4789C"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10 (58.8%)</w:t>
            </w:r>
          </w:p>
        </w:tc>
        <w:tc>
          <w:tcPr>
            <w:tcW w:w="801" w:type="dxa"/>
            <w:tcBorders>
              <w:right w:val="single" w:sz="12" w:space="0" w:color="auto"/>
            </w:tcBorders>
          </w:tcPr>
          <w:p w14:paraId="7583AFE4"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 (5.9%)</w:t>
            </w:r>
          </w:p>
        </w:tc>
      </w:tr>
      <w:tr w:rsidR="009D7D00" w:rsidRPr="000A5FF5" w14:paraId="6E7FF298" w14:textId="77777777" w:rsidTr="009D7D00">
        <w:trPr>
          <w:trHeight w:val="528"/>
        </w:trPr>
        <w:tc>
          <w:tcPr>
            <w:tcW w:w="947" w:type="dxa"/>
            <w:tcBorders>
              <w:left w:val="single" w:sz="12" w:space="0" w:color="auto"/>
              <w:right w:val="single" w:sz="12" w:space="0" w:color="auto"/>
            </w:tcBorders>
            <w:shd w:val="clear" w:color="auto" w:fill="E7E6E6" w:themeFill="background2"/>
          </w:tcPr>
          <w:p w14:paraId="0869733F"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 xml:space="preserve">Black </w:t>
            </w:r>
          </w:p>
          <w:p w14:paraId="5076F27B"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 xml:space="preserve">N=21 </w:t>
            </w:r>
          </w:p>
        </w:tc>
        <w:tc>
          <w:tcPr>
            <w:tcW w:w="801" w:type="dxa"/>
            <w:tcBorders>
              <w:left w:val="single" w:sz="12" w:space="0" w:color="auto"/>
            </w:tcBorders>
          </w:tcPr>
          <w:p w14:paraId="7E41342B"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14 (66.7%)</w:t>
            </w:r>
          </w:p>
        </w:tc>
        <w:tc>
          <w:tcPr>
            <w:tcW w:w="801" w:type="dxa"/>
          </w:tcPr>
          <w:p w14:paraId="267B4D82"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6 (28.6%)</w:t>
            </w:r>
          </w:p>
        </w:tc>
        <w:tc>
          <w:tcPr>
            <w:tcW w:w="801" w:type="dxa"/>
            <w:tcBorders>
              <w:right w:val="single" w:sz="12" w:space="0" w:color="auto"/>
            </w:tcBorders>
          </w:tcPr>
          <w:p w14:paraId="63593FAD"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 (4.8%)</w:t>
            </w:r>
          </w:p>
        </w:tc>
        <w:tc>
          <w:tcPr>
            <w:tcW w:w="801" w:type="dxa"/>
            <w:tcBorders>
              <w:left w:val="single" w:sz="12" w:space="0" w:color="auto"/>
            </w:tcBorders>
          </w:tcPr>
          <w:p w14:paraId="71ECCCAD"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3 (14.3%)</w:t>
            </w:r>
          </w:p>
        </w:tc>
        <w:tc>
          <w:tcPr>
            <w:tcW w:w="801" w:type="dxa"/>
          </w:tcPr>
          <w:p w14:paraId="2474FA37"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6 (28.6%)</w:t>
            </w:r>
          </w:p>
        </w:tc>
        <w:tc>
          <w:tcPr>
            <w:tcW w:w="846" w:type="dxa"/>
          </w:tcPr>
          <w:p w14:paraId="36AFE314"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9 (42.9%)</w:t>
            </w:r>
          </w:p>
        </w:tc>
        <w:tc>
          <w:tcPr>
            <w:tcW w:w="801" w:type="dxa"/>
            <w:tcBorders>
              <w:right w:val="single" w:sz="12" w:space="0" w:color="auto"/>
            </w:tcBorders>
          </w:tcPr>
          <w:p w14:paraId="14A73A9A"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3 (14.3%)</w:t>
            </w:r>
          </w:p>
        </w:tc>
      </w:tr>
      <w:tr w:rsidR="009D7D00" w:rsidRPr="000A5FF5" w14:paraId="31604697" w14:textId="77777777" w:rsidTr="009D7D00">
        <w:trPr>
          <w:trHeight w:val="531"/>
        </w:trPr>
        <w:tc>
          <w:tcPr>
            <w:tcW w:w="947" w:type="dxa"/>
            <w:tcBorders>
              <w:left w:val="single" w:sz="12" w:space="0" w:color="auto"/>
              <w:right w:val="single" w:sz="12" w:space="0" w:color="auto"/>
            </w:tcBorders>
            <w:shd w:val="clear" w:color="auto" w:fill="E7E6E6" w:themeFill="background2"/>
          </w:tcPr>
          <w:p w14:paraId="3D8AAA74"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 xml:space="preserve">White </w:t>
            </w:r>
          </w:p>
          <w:p w14:paraId="0BB9FA16"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N=203</w:t>
            </w:r>
          </w:p>
        </w:tc>
        <w:tc>
          <w:tcPr>
            <w:tcW w:w="801" w:type="dxa"/>
            <w:tcBorders>
              <w:left w:val="single" w:sz="12" w:space="0" w:color="auto"/>
            </w:tcBorders>
          </w:tcPr>
          <w:p w14:paraId="78BBDE94"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130 (64.3%)</w:t>
            </w:r>
          </w:p>
        </w:tc>
        <w:tc>
          <w:tcPr>
            <w:tcW w:w="801" w:type="dxa"/>
          </w:tcPr>
          <w:p w14:paraId="5A56C3A2"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45 (22.2%)</w:t>
            </w:r>
          </w:p>
        </w:tc>
        <w:tc>
          <w:tcPr>
            <w:tcW w:w="801" w:type="dxa"/>
            <w:tcBorders>
              <w:right w:val="single" w:sz="12" w:space="0" w:color="auto"/>
            </w:tcBorders>
          </w:tcPr>
          <w:p w14:paraId="4D9BFF08"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28 (13.8%)</w:t>
            </w:r>
          </w:p>
        </w:tc>
        <w:tc>
          <w:tcPr>
            <w:tcW w:w="801" w:type="dxa"/>
            <w:tcBorders>
              <w:left w:val="single" w:sz="12" w:space="0" w:color="auto"/>
            </w:tcBorders>
          </w:tcPr>
          <w:p w14:paraId="7493C64C"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19 (9.4%)</w:t>
            </w:r>
          </w:p>
        </w:tc>
        <w:tc>
          <w:tcPr>
            <w:tcW w:w="801" w:type="dxa"/>
          </w:tcPr>
          <w:p w14:paraId="642B3D21"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29 (14.3%)</w:t>
            </w:r>
          </w:p>
        </w:tc>
        <w:tc>
          <w:tcPr>
            <w:tcW w:w="846" w:type="dxa"/>
          </w:tcPr>
          <w:p w14:paraId="69D50E00"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126 (62.1%)</w:t>
            </w:r>
          </w:p>
        </w:tc>
        <w:tc>
          <w:tcPr>
            <w:tcW w:w="801" w:type="dxa"/>
            <w:tcBorders>
              <w:right w:val="single" w:sz="12" w:space="0" w:color="auto"/>
            </w:tcBorders>
          </w:tcPr>
          <w:p w14:paraId="2D870F3C"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29 (14.3%)</w:t>
            </w:r>
          </w:p>
        </w:tc>
      </w:tr>
      <w:tr w:rsidR="009D7D00" w:rsidRPr="000A5FF5" w14:paraId="66FB23D5" w14:textId="77777777" w:rsidTr="009D7D00">
        <w:trPr>
          <w:trHeight w:val="572"/>
        </w:trPr>
        <w:tc>
          <w:tcPr>
            <w:tcW w:w="947" w:type="dxa"/>
            <w:tcBorders>
              <w:left w:val="single" w:sz="12" w:space="0" w:color="auto"/>
              <w:right w:val="single" w:sz="12" w:space="0" w:color="auto"/>
            </w:tcBorders>
            <w:shd w:val="clear" w:color="auto" w:fill="E7E6E6" w:themeFill="background2"/>
          </w:tcPr>
          <w:p w14:paraId="5580E7DF"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b/>
                <w:bCs/>
                <w:sz w:val="18"/>
                <w:szCs w:val="18"/>
              </w:rPr>
              <w:t>Hispanic/ Latinx</w:t>
            </w:r>
          </w:p>
        </w:tc>
        <w:tc>
          <w:tcPr>
            <w:tcW w:w="801" w:type="dxa"/>
            <w:tcBorders>
              <w:left w:val="single" w:sz="12" w:space="0" w:color="auto"/>
            </w:tcBorders>
            <w:shd w:val="clear" w:color="auto" w:fill="E7E6E6" w:themeFill="background2"/>
          </w:tcPr>
          <w:p w14:paraId="4D4C27C2"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Woman</w:t>
            </w:r>
          </w:p>
        </w:tc>
        <w:tc>
          <w:tcPr>
            <w:tcW w:w="801" w:type="dxa"/>
            <w:shd w:val="clear" w:color="auto" w:fill="E7E6E6" w:themeFill="background2"/>
          </w:tcPr>
          <w:p w14:paraId="7D9E1DD5"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Man</w:t>
            </w:r>
          </w:p>
        </w:tc>
        <w:tc>
          <w:tcPr>
            <w:tcW w:w="801" w:type="dxa"/>
            <w:tcBorders>
              <w:right w:val="single" w:sz="12" w:space="0" w:color="auto"/>
            </w:tcBorders>
            <w:shd w:val="clear" w:color="auto" w:fill="E7E6E6" w:themeFill="background2"/>
          </w:tcPr>
          <w:p w14:paraId="35EB64D9"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Non-binary</w:t>
            </w:r>
          </w:p>
        </w:tc>
        <w:tc>
          <w:tcPr>
            <w:tcW w:w="801" w:type="dxa"/>
            <w:tcBorders>
              <w:left w:val="single" w:sz="12" w:space="0" w:color="auto"/>
            </w:tcBorders>
            <w:shd w:val="clear" w:color="auto" w:fill="E7E6E6" w:themeFill="background2"/>
          </w:tcPr>
          <w:p w14:paraId="2288A509"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 xml:space="preserve">Gay </w:t>
            </w:r>
          </w:p>
        </w:tc>
        <w:tc>
          <w:tcPr>
            <w:tcW w:w="801" w:type="dxa"/>
            <w:shd w:val="clear" w:color="auto" w:fill="E7E6E6" w:themeFill="background2"/>
          </w:tcPr>
          <w:p w14:paraId="6F3019B1"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Lesbian</w:t>
            </w:r>
          </w:p>
        </w:tc>
        <w:tc>
          <w:tcPr>
            <w:tcW w:w="846" w:type="dxa"/>
            <w:shd w:val="clear" w:color="auto" w:fill="E7E6E6" w:themeFill="background2"/>
          </w:tcPr>
          <w:p w14:paraId="235689D2"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Bisexual</w:t>
            </w:r>
          </w:p>
        </w:tc>
        <w:tc>
          <w:tcPr>
            <w:tcW w:w="801" w:type="dxa"/>
            <w:tcBorders>
              <w:right w:val="single" w:sz="12" w:space="0" w:color="auto"/>
            </w:tcBorders>
            <w:shd w:val="clear" w:color="auto" w:fill="E7E6E6" w:themeFill="background2"/>
          </w:tcPr>
          <w:p w14:paraId="49F21421"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Queer</w:t>
            </w:r>
          </w:p>
        </w:tc>
      </w:tr>
      <w:tr w:rsidR="009D7D00" w:rsidRPr="000A5FF5" w14:paraId="22577869" w14:textId="77777777" w:rsidTr="009D7D00">
        <w:trPr>
          <w:trHeight w:val="528"/>
        </w:trPr>
        <w:tc>
          <w:tcPr>
            <w:tcW w:w="947" w:type="dxa"/>
            <w:tcBorders>
              <w:left w:val="single" w:sz="12" w:space="0" w:color="auto"/>
              <w:right w:val="single" w:sz="12" w:space="0" w:color="auto"/>
            </w:tcBorders>
            <w:shd w:val="clear" w:color="auto" w:fill="E7E6E6" w:themeFill="background2"/>
          </w:tcPr>
          <w:p w14:paraId="4B9A8728"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Yes N=49</w:t>
            </w:r>
          </w:p>
        </w:tc>
        <w:tc>
          <w:tcPr>
            <w:tcW w:w="801" w:type="dxa"/>
            <w:tcBorders>
              <w:left w:val="single" w:sz="12" w:space="0" w:color="auto"/>
            </w:tcBorders>
          </w:tcPr>
          <w:p w14:paraId="023FEF23"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29 (59.2%)</w:t>
            </w:r>
          </w:p>
        </w:tc>
        <w:tc>
          <w:tcPr>
            <w:tcW w:w="801" w:type="dxa"/>
          </w:tcPr>
          <w:p w14:paraId="69C5D0E1"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15 (30.6%)</w:t>
            </w:r>
          </w:p>
        </w:tc>
        <w:tc>
          <w:tcPr>
            <w:tcW w:w="801" w:type="dxa"/>
            <w:tcBorders>
              <w:right w:val="single" w:sz="12" w:space="0" w:color="auto"/>
            </w:tcBorders>
          </w:tcPr>
          <w:p w14:paraId="64EB264C"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5 (10.2%)</w:t>
            </w:r>
          </w:p>
        </w:tc>
        <w:tc>
          <w:tcPr>
            <w:tcW w:w="801" w:type="dxa"/>
            <w:tcBorders>
              <w:left w:val="single" w:sz="12" w:space="0" w:color="auto"/>
            </w:tcBorders>
          </w:tcPr>
          <w:p w14:paraId="2C292B4B"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4 (8.2%)</w:t>
            </w:r>
          </w:p>
        </w:tc>
        <w:tc>
          <w:tcPr>
            <w:tcW w:w="801" w:type="dxa"/>
          </w:tcPr>
          <w:p w14:paraId="426EB57C"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13 (26.5%)</w:t>
            </w:r>
          </w:p>
        </w:tc>
        <w:tc>
          <w:tcPr>
            <w:tcW w:w="846" w:type="dxa"/>
          </w:tcPr>
          <w:p w14:paraId="2C353CB3"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27 (55.1%)</w:t>
            </w:r>
          </w:p>
        </w:tc>
        <w:tc>
          <w:tcPr>
            <w:tcW w:w="801" w:type="dxa"/>
            <w:tcBorders>
              <w:right w:val="single" w:sz="12" w:space="0" w:color="auto"/>
            </w:tcBorders>
          </w:tcPr>
          <w:p w14:paraId="11667306"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5 (10.2%)</w:t>
            </w:r>
          </w:p>
        </w:tc>
      </w:tr>
      <w:tr w:rsidR="009D7D00" w:rsidRPr="000A5FF5" w14:paraId="48907969" w14:textId="77777777" w:rsidTr="009D7D00">
        <w:trPr>
          <w:trHeight w:val="514"/>
        </w:trPr>
        <w:tc>
          <w:tcPr>
            <w:tcW w:w="947" w:type="dxa"/>
            <w:tcBorders>
              <w:left w:val="single" w:sz="12" w:space="0" w:color="auto"/>
              <w:bottom w:val="single" w:sz="12" w:space="0" w:color="auto"/>
              <w:right w:val="single" w:sz="12" w:space="0" w:color="auto"/>
            </w:tcBorders>
            <w:shd w:val="clear" w:color="auto" w:fill="E7E6E6" w:themeFill="background2"/>
          </w:tcPr>
          <w:p w14:paraId="10B315B6"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No N=192</w:t>
            </w:r>
          </w:p>
        </w:tc>
        <w:tc>
          <w:tcPr>
            <w:tcW w:w="801" w:type="dxa"/>
            <w:tcBorders>
              <w:left w:val="single" w:sz="12" w:space="0" w:color="auto"/>
              <w:bottom w:val="single" w:sz="12" w:space="0" w:color="auto"/>
            </w:tcBorders>
          </w:tcPr>
          <w:p w14:paraId="4154981F"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126 (65.6%)</w:t>
            </w:r>
          </w:p>
        </w:tc>
        <w:tc>
          <w:tcPr>
            <w:tcW w:w="801" w:type="dxa"/>
            <w:tcBorders>
              <w:bottom w:val="single" w:sz="12" w:space="0" w:color="auto"/>
            </w:tcBorders>
          </w:tcPr>
          <w:p w14:paraId="655CAF28"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40 (20.8%)</w:t>
            </w:r>
          </w:p>
        </w:tc>
        <w:tc>
          <w:tcPr>
            <w:tcW w:w="801" w:type="dxa"/>
            <w:tcBorders>
              <w:bottom w:val="single" w:sz="12" w:space="0" w:color="auto"/>
              <w:right w:val="single" w:sz="12" w:space="0" w:color="auto"/>
            </w:tcBorders>
          </w:tcPr>
          <w:p w14:paraId="2FB87FD4"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26 (13.5%)</w:t>
            </w:r>
          </w:p>
        </w:tc>
        <w:tc>
          <w:tcPr>
            <w:tcW w:w="801" w:type="dxa"/>
            <w:tcBorders>
              <w:left w:val="single" w:sz="12" w:space="0" w:color="auto"/>
              <w:bottom w:val="single" w:sz="12" w:space="0" w:color="auto"/>
            </w:tcBorders>
          </w:tcPr>
          <w:p w14:paraId="540CA9E0"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19 (9.9%)</w:t>
            </w:r>
          </w:p>
        </w:tc>
        <w:tc>
          <w:tcPr>
            <w:tcW w:w="801" w:type="dxa"/>
            <w:tcBorders>
              <w:bottom w:val="single" w:sz="12" w:space="0" w:color="auto"/>
            </w:tcBorders>
          </w:tcPr>
          <w:p w14:paraId="04DDE99E"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27 (14.1%)</w:t>
            </w:r>
          </w:p>
        </w:tc>
        <w:tc>
          <w:tcPr>
            <w:tcW w:w="846" w:type="dxa"/>
            <w:tcBorders>
              <w:bottom w:val="single" w:sz="12" w:space="0" w:color="auto"/>
            </w:tcBorders>
          </w:tcPr>
          <w:p w14:paraId="505813CF"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118 (61.5%)</w:t>
            </w:r>
          </w:p>
        </w:tc>
        <w:tc>
          <w:tcPr>
            <w:tcW w:w="801" w:type="dxa"/>
            <w:tcBorders>
              <w:bottom w:val="single" w:sz="12" w:space="0" w:color="auto"/>
              <w:right w:val="single" w:sz="12" w:space="0" w:color="auto"/>
            </w:tcBorders>
          </w:tcPr>
          <w:p w14:paraId="5DFCDBFE" w14:textId="77777777" w:rsidR="009D7D00" w:rsidRPr="00DF0F1F" w:rsidRDefault="009D7D00" w:rsidP="009D7D00">
            <w:pPr>
              <w:rPr>
                <w:rFonts w:ascii="Times New Roman" w:hAnsi="Times New Roman" w:cs="Times New Roman"/>
                <w:sz w:val="18"/>
                <w:szCs w:val="18"/>
              </w:rPr>
            </w:pPr>
            <w:r w:rsidRPr="00DF0F1F">
              <w:rPr>
                <w:rFonts w:ascii="Times New Roman" w:hAnsi="Times New Roman" w:cs="Times New Roman"/>
                <w:sz w:val="18"/>
                <w:szCs w:val="18"/>
              </w:rPr>
              <w:t>28 (14.6%)</w:t>
            </w:r>
          </w:p>
        </w:tc>
      </w:tr>
    </w:tbl>
    <w:p w14:paraId="31AD824D" w14:textId="77777777" w:rsidR="000C00C1" w:rsidRDefault="000C00C1" w:rsidP="008A5AFC">
      <w:pPr>
        <w:pStyle w:val="Heading2"/>
      </w:pPr>
      <w:bookmarkStart w:id="40" w:name="_Toc102747879"/>
      <w:r>
        <w:t>Participant Characteristics</w:t>
      </w:r>
      <w:bookmarkEnd w:id="40"/>
    </w:p>
    <w:p w14:paraId="686C9139" w14:textId="77777777" w:rsidR="000C00C1" w:rsidRPr="00E95AB6" w:rsidRDefault="000C00C1" w:rsidP="000C00C1">
      <w:pPr>
        <w:spacing w:line="480" w:lineRule="auto"/>
        <w:rPr>
          <w:rFonts w:ascii="Times New Roman" w:hAnsi="Times New Roman" w:cs="Times New Roman"/>
          <w:i/>
          <w:iCs/>
          <w:sz w:val="24"/>
          <w:szCs w:val="24"/>
        </w:rPr>
      </w:pPr>
      <w:r>
        <w:rPr>
          <w:rFonts w:ascii="Times New Roman" w:hAnsi="Times New Roman" w:cs="Times New Roman"/>
          <w:i/>
          <w:iCs/>
          <w:sz w:val="24"/>
          <w:szCs w:val="24"/>
        </w:rPr>
        <w:t>Gender, Race, and Ethnicity.</w:t>
      </w:r>
    </w:p>
    <w:p w14:paraId="2FCCF6FE" w14:textId="77777777" w:rsidR="000C00C1" w:rsidRDefault="000C00C1" w:rsidP="000C00C1">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participants were women and bisexual, with 156 out of 242 participants (64%) identifying as women and 145 participants (59%) identifying as bisexual, as seen in </w:t>
      </w:r>
      <w:r w:rsidRPr="00BD17A8">
        <w:rPr>
          <w:rFonts w:ascii="Times New Roman" w:hAnsi="Times New Roman" w:cs="Times New Roman"/>
          <w:sz w:val="24"/>
          <w:szCs w:val="24"/>
        </w:rPr>
        <w:t xml:space="preserve">Table </w:t>
      </w:r>
      <w:r>
        <w:rPr>
          <w:rFonts w:ascii="Times New Roman" w:hAnsi="Times New Roman" w:cs="Times New Roman"/>
          <w:sz w:val="24"/>
          <w:szCs w:val="24"/>
        </w:rPr>
        <w:t xml:space="preserve">3. Bisexual women were the largest subgroup, with 110 </w:t>
      </w:r>
    </w:p>
    <w:p w14:paraId="652C374A" w14:textId="77777777" w:rsidR="000C00C1" w:rsidRDefault="000C00C1" w:rsidP="000C00C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participants (45%) identifying as bisexual women. The participants were also majority white (N=203) and non-Hispanic/LatinX (N=192).</w:t>
      </w:r>
    </w:p>
    <w:p w14:paraId="6C51FF3D" w14:textId="085778C3" w:rsidR="000C00C1" w:rsidRDefault="000C00C1" w:rsidP="000C00C1">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Age </w:t>
      </w:r>
    </w:p>
    <w:tbl>
      <w:tblPr>
        <w:tblStyle w:val="TableGrid"/>
        <w:tblpPr w:leftFromText="180" w:rightFromText="180" w:vertAnchor="text" w:horzAnchor="margin" w:tblpXSpec="right" w:tblpY="977"/>
        <w:tblW w:w="7872" w:type="dxa"/>
        <w:tblLayout w:type="fixed"/>
        <w:tblLook w:val="04A0" w:firstRow="1" w:lastRow="0" w:firstColumn="1" w:lastColumn="0" w:noHBand="0" w:noVBand="1"/>
      </w:tblPr>
      <w:tblGrid>
        <w:gridCol w:w="1216"/>
        <w:gridCol w:w="1013"/>
        <w:gridCol w:w="921"/>
        <w:gridCol w:w="921"/>
        <w:gridCol w:w="921"/>
        <w:gridCol w:w="948"/>
        <w:gridCol w:w="1029"/>
        <w:gridCol w:w="903"/>
      </w:tblGrid>
      <w:tr w:rsidR="00BD508F" w:rsidRPr="000A5FF5" w14:paraId="31F29F44" w14:textId="77777777" w:rsidTr="00BD508F">
        <w:trPr>
          <w:trHeight w:val="401"/>
        </w:trPr>
        <w:tc>
          <w:tcPr>
            <w:tcW w:w="7872" w:type="dxa"/>
            <w:gridSpan w:val="8"/>
            <w:tcBorders>
              <w:top w:val="single" w:sz="12" w:space="0" w:color="auto"/>
              <w:left w:val="single" w:sz="12" w:space="0" w:color="auto"/>
              <w:bottom w:val="single" w:sz="12" w:space="0" w:color="auto"/>
              <w:right w:val="single" w:sz="12" w:space="0" w:color="auto"/>
            </w:tcBorders>
            <w:shd w:val="clear" w:color="auto" w:fill="E7E6E6" w:themeFill="background2"/>
          </w:tcPr>
          <w:p w14:paraId="7CB474D2" w14:textId="77777777" w:rsidR="00BD508F" w:rsidRPr="004A012D" w:rsidRDefault="00BD508F" w:rsidP="00BD508F">
            <w:pPr>
              <w:rPr>
                <w:rFonts w:ascii="Times New Roman" w:hAnsi="Times New Roman" w:cs="Times New Roman"/>
                <w:b/>
                <w:bCs/>
                <w:sz w:val="24"/>
                <w:szCs w:val="24"/>
              </w:rPr>
            </w:pPr>
            <w:r w:rsidRPr="004A012D">
              <w:rPr>
                <w:rFonts w:ascii="Times New Roman" w:hAnsi="Times New Roman" w:cs="Times New Roman"/>
                <w:b/>
                <w:bCs/>
                <w:sz w:val="24"/>
                <w:szCs w:val="24"/>
              </w:rPr>
              <w:t xml:space="preserve">Table </w:t>
            </w:r>
            <w:r>
              <w:rPr>
                <w:rFonts w:ascii="Times New Roman" w:hAnsi="Times New Roman" w:cs="Times New Roman"/>
                <w:b/>
                <w:bCs/>
                <w:sz w:val="24"/>
                <w:szCs w:val="24"/>
              </w:rPr>
              <w:t>4.</w:t>
            </w:r>
            <w:r w:rsidRPr="004A012D">
              <w:rPr>
                <w:rFonts w:ascii="Times New Roman" w:hAnsi="Times New Roman" w:cs="Times New Roman"/>
                <w:b/>
                <w:bCs/>
                <w:sz w:val="24"/>
                <w:szCs w:val="24"/>
              </w:rPr>
              <w:t xml:space="preserve"> Participant Characteristics</w:t>
            </w:r>
            <w:r>
              <w:rPr>
                <w:rFonts w:ascii="Times New Roman" w:hAnsi="Times New Roman" w:cs="Times New Roman"/>
                <w:b/>
                <w:bCs/>
                <w:sz w:val="24"/>
                <w:szCs w:val="24"/>
              </w:rPr>
              <w:t xml:space="preserve"> (n= 242) Age and Past 30-Day E-cigarette Use</w:t>
            </w:r>
          </w:p>
        </w:tc>
      </w:tr>
      <w:tr w:rsidR="00BD508F" w:rsidRPr="000A5FF5" w14:paraId="732E1BC9" w14:textId="77777777" w:rsidTr="00BD508F">
        <w:trPr>
          <w:trHeight w:val="401"/>
        </w:trPr>
        <w:tc>
          <w:tcPr>
            <w:tcW w:w="1216" w:type="dxa"/>
            <w:tcBorders>
              <w:top w:val="single" w:sz="12" w:space="0" w:color="auto"/>
              <w:left w:val="single" w:sz="12" w:space="0" w:color="auto"/>
              <w:bottom w:val="single" w:sz="12" w:space="0" w:color="auto"/>
              <w:right w:val="nil"/>
            </w:tcBorders>
            <w:shd w:val="clear" w:color="auto" w:fill="E7E6E6" w:themeFill="background2"/>
          </w:tcPr>
          <w:p w14:paraId="43D4BAA9" w14:textId="77777777" w:rsidR="00BD508F" w:rsidRPr="00323864" w:rsidRDefault="00BD508F" w:rsidP="00BD508F">
            <w:pPr>
              <w:rPr>
                <w:rFonts w:ascii="Times New Roman" w:hAnsi="Times New Roman" w:cs="Times New Roman"/>
                <w:sz w:val="18"/>
                <w:szCs w:val="18"/>
              </w:rPr>
            </w:pPr>
          </w:p>
        </w:tc>
        <w:tc>
          <w:tcPr>
            <w:tcW w:w="1013" w:type="dxa"/>
            <w:tcBorders>
              <w:top w:val="single" w:sz="12" w:space="0" w:color="auto"/>
              <w:left w:val="nil"/>
              <w:bottom w:val="single" w:sz="12" w:space="0" w:color="auto"/>
            </w:tcBorders>
            <w:shd w:val="clear" w:color="auto" w:fill="E7E6E6" w:themeFill="background2"/>
          </w:tcPr>
          <w:p w14:paraId="5309BFC2"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Woman</w:t>
            </w:r>
          </w:p>
        </w:tc>
        <w:tc>
          <w:tcPr>
            <w:tcW w:w="921" w:type="dxa"/>
            <w:tcBorders>
              <w:top w:val="single" w:sz="12" w:space="0" w:color="auto"/>
              <w:bottom w:val="single" w:sz="12" w:space="0" w:color="auto"/>
            </w:tcBorders>
            <w:shd w:val="clear" w:color="auto" w:fill="E7E6E6" w:themeFill="background2"/>
          </w:tcPr>
          <w:p w14:paraId="380E5190"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Man</w:t>
            </w:r>
          </w:p>
        </w:tc>
        <w:tc>
          <w:tcPr>
            <w:tcW w:w="921" w:type="dxa"/>
            <w:tcBorders>
              <w:top w:val="single" w:sz="12" w:space="0" w:color="auto"/>
              <w:bottom w:val="single" w:sz="12" w:space="0" w:color="auto"/>
              <w:right w:val="single" w:sz="12" w:space="0" w:color="auto"/>
            </w:tcBorders>
            <w:shd w:val="clear" w:color="auto" w:fill="E7E6E6" w:themeFill="background2"/>
          </w:tcPr>
          <w:p w14:paraId="185BE438"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Non-binary</w:t>
            </w:r>
          </w:p>
        </w:tc>
        <w:tc>
          <w:tcPr>
            <w:tcW w:w="921" w:type="dxa"/>
            <w:tcBorders>
              <w:top w:val="single" w:sz="12" w:space="0" w:color="auto"/>
              <w:left w:val="single" w:sz="12" w:space="0" w:color="auto"/>
              <w:bottom w:val="single" w:sz="12" w:space="0" w:color="auto"/>
            </w:tcBorders>
            <w:shd w:val="clear" w:color="auto" w:fill="E7E6E6" w:themeFill="background2"/>
          </w:tcPr>
          <w:p w14:paraId="184F0932"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 xml:space="preserve">Gay </w:t>
            </w:r>
          </w:p>
        </w:tc>
        <w:tc>
          <w:tcPr>
            <w:tcW w:w="948" w:type="dxa"/>
            <w:tcBorders>
              <w:top w:val="single" w:sz="12" w:space="0" w:color="auto"/>
              <w:bottom w:val="single" w:sz="12" w:space="0" w:color="auto"/>
            </w:tcBorders>
            <w:shd w:val="clear" w:color="auto" w:fill="E7E6E6" w:themeFill="background2"/>
          </w:tcPr>
          <w:p w14:paraId="2B207644"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Lesbian</w:t>
            </w:r>
          </w:p>
        </w:tc>
        <w:tc>
          <w:tcPr>
            <w:tcW w:w="1029" w:type="dxa"/>
            <w:tcBorders>
              <w:top w:val="single" w:sz="12" w:space="0" w:color="auto"/>
              <w:bottom w:val="single" w:sz="12" w:space="0" w:color="auto"/>
            </w:tcBorders>
            <w:shd w:val="clear" w:color="auto" w:fill="E7E6E6" w:themeFill="background2"/>
          </w:tcPr>
          <w:p w14:paraId="1765E3E6"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Bisexual</w:t>
            </w:r>
          </w:p>
        </w:tc>
        <w:tc>
          <w:tcPr>
            <w:tcW w:w="903" w:type="dxa"/>
            <w:tcBorders>
              <w:top w:val="single" w:sz="12" w:space="0" w:color="auto"/>
              <w:bottom w:val="single" w:sz="12" w:space="0" w:color="auto"/>
              <w:right w:val="single" w:sz="12" w:space="0" w:color="auto"/>
            </w:tcBorders>
            <w:shd w:val="clear" w:color="auto" w:fill="E7E6E6" w:themeFill="background2"/>
          </w:tcPr>
          <w:p w14:paraId="3AE4B630"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Queer</w:t>
            </w:r>
          </w:p>
        </w:tc>
      </w:tr>
      <w:tr w:rsidR="00BD508F" w:rsidRPr="000A5FF5" w14:paraId="4ED7BE6E" w14:textId="77777777" w:rsidTr="00BD508F">
        <w:trPr>
          <w:trHeight w:val="194"/>
        </w:trPr>
        <w:tc>
          <w:tcPr>
            <w:tcW w:w="1216" w:type="dxa"/>
            <w:tcBorders>
              <w:top w:val="single" w:sz="12" w:space="0" w:color="auto"/>
              <w:left w:val="single" w:sz="12" w:space="0" w:color="auto"/>
              <w:right w:val="single" w:sz="12" w:space="0" w:color="auto"/>
            </w:tcBorders>
            <w:shd w:val="clear" w:color="auto" w:fill="E7E6E6" w:themeFill="background2"/>
          </w:tcPr>
          <w:p w14:paraId="4AECF1BE" w14:textId="77777777" w:rsidR="00BD508F" w:rsidRPr="00323864" w:rsidRDefault="00BD508F" w:rsidP="00BD508F">
            <w:pPr>
              <w:rPr>
                <w:rFonts w:ascii="Times New Roman" w:hAnsi="Times New Roman" w:cs="Times New Roman"/>
                <w:b/>
                <w:bCs/>
                <w:sz w:val="18"/>
                <w:szCs w:val="18"/>
              </w:rPr>
            </w:pPr>
            <w:r w:rsidRPr="00323864">
              <w:rPr>
                <w:rFonts w:ascii="Times New Roman" w:hAnsi="Times New Roman" w:cs="Times New Roman"/>
                <w:b/>
                <w:bCs/>
                <w:sz w:val="18"/>
                <w:szCs w:val="18"/>
              </w:rPr>
              <w:t>Age</w:t>
            </w:r>
            <w:r>
              <w:rPr>
                <w:rFonts w:ascii="Times New Roman" w:hAnsi="Times New Roman" w:cs="Times New Roman"/>
                <w:b/>
                <w:bCs/>
                <w:sz w:val="18"/>
                <w:szCs w:val="18"/>
              </w:rPr>
              <w:t xml:space="preserve"> </w:t>
            </w:r>
            <w:r>
              <w:t>(</w:t>
            </w:r>
            <w:r w:rsidRPr="00882D37">
              <w:rPr>
                <w:rFonts w:ascii="Times New Roman" w:hAnsi="Times New Roman" w:cs="Times New Roman"/>
                <w:b/>
                <w:bCs/>
                <w:sz w:val="18"/>
                <w:szCs w:val="18"/>
              </w:rPr>
              <w:t>M = 21.94</w:t>
            </w:r>
            <w:r>
              <w:rPr>
                <w:rFonts w:ascii="Times New Roman" w:hAnsi="Times New Roman" w:cs="Times New Roman"/>
                <w:b/>
                <w:bCs/>
                <w:sz w:val="18"/>
                <w:szCs w:val="18"/>
              </w:rPr>
              <w:t>;</w:t>
            </w:r>
            <w:r w:rsidRPr="00882D37">
              <w:rPr>
                <w:rFonts w:ascii="Times New Roman" w:hAnsi="Times New Roman" w:cs="Times New Roman"/>
                <w:b/>
                <w:bCs/>
                <w:sz w:val="18"/>
                <w:szCs w:val="18"/>
              </w:rPr>
              <w:t xml:space="preserve"> SD =2.05)</w:t>
            </w:r>
          </w:p>
        </w:tc>
        <w:tc>
          <w:tcPr>
            <w:tcW w:w="1013" w:type="dxa"/>
            <w:tcBorders>
              <w:top w:val="single" w:sz="12" w:space="0" w:color="auto"/>
              <w:left w:val="single" w:sz="12" w:space="0" w:color="auto"/>
            </w:tcBorders>
          </w:tcPr>
          <w:p w14:paraId="7F02EC72" w14:textId="77777777" w:rsidR="00BD508F" w:rsidRPr="00323864" w:rsidRDefault="00BD508F" w:rsidP="00BD508F">
            <w:pPr>
              <w:rPr>
                <w:rFonts w:ascii="Times New Roman" w:hAnsi="Times New Roman" w:cs="Times New Roman"/>
                <w:sz w:val="18"/>
                <w:szCs w:val="18"/>
              </w:rPr>
            </w:pPr>
          </w:p>
        </w:tc>
        <w:tc>
          <w:tcPr>
            <w:tcW w:w="921" w:type="dxa"/>
            <w:tcBorders>
              <w:top w:val="single" w:sz="12" w:space="0" w:color="auto"/>
            </w:tcBorders>
          </w:tcPr>
          <w:p w14:paraId="2E35DD3B" w14:textId="77777777" w:rsidR="00BD508F" w:rsidRPr="00323864" w:rsidRDefault="00BD508F" w:rsidP="00BD508F">
            <w:pPr>
              <w:rPr>
                <w:rFonts w:ascii="Times New Roman" w:hAnsi="Times New Roman" w:cs="Times New Roman"/>
                <w:sz w:val="18"/>
                <w:szCs w:val="18"/>
              </w:rPr>
            </w:pPr>
          </w:p>
        </w:tc>
        <w:tc>
          <w:tcPr>
            <w:tcW w:w="921" w:type="dxa"/>
            <w:tcBorders>
              <w:top w:val="single" w:sz="12" w:space="0" w:color="auto"/>
              <w:bottom w:val="single" w:sz="4" w:space="0" w:color="auto"/>
              <w:right w:val="single" w:sz="12" w:space="0" w:color="auto"/>
            </w:tcBorders>
          </w:tcPr>
          <w:p w14:paraId="6374F82C" w14:textId="77777777" w:rsidR="00BD508F" w:rsidRPr="00323864" w:rsidRDefault="00BD508F" w:rsidP="00BD508F">
            <w:pPr>
              <w:rPr>
                <w:rFonts w:ascii="Times New Roman" w:hAnsi="Times New Roman" w:cs="Times New Roman"/>
                <w:sz w:val="18"/>
                <w:szCs w:val="18"/>
              </w:rPr>
            </w:pPr>
          </w:p>
        </w:tc>
        <w:tc>
          <w:tcPr>
            <w:tcW w:w="921" w:type="dxa"/>
            <w:tcBorders>
              <w:top w:val="single" w:sz="12" w:space="0" w:color="auto"/>
              <w:left w:val="single" w:sz="12" w:space="0" w:color="auto"/>
              <w:bottom w:val="single" w:sz="4" w:space="0" w:color="auto"/>
            </w:tcBorders>
          </w:tcPr>
          <w:p w14:paraId="1961A4BA" w14:textId="77777777" w:rsidR="00BD508F" w:rsidRPr="00323864" w:rsidRDefault="00BD508F" w:rsidP="00BD508F">
            <w:pPr>
              <w:rPr>
                <w:rFonts w:ascii="Times New Roman" w:hAnsi="Times New Roman" w:cs="Times New Roman"/>
                <w:sz w:val="18"/>
                <w:szCs w:val="18"/>
              </w:rPr>
            </w:pPr>
          </w:p>
        </w:tc>
        <w:tc>
          <w:tcPr>
            <w:tcW w:w="948" w:type="dxa"/>
            <w:tcBorders>
              <w:top w:val="single" w:sz="12" w:space="0" w:color="auto"/>
            </w:tcBorders>
          </w:tcPr>
          <w:p w14:paraId="51F926E5" w14:textId="77777777" w:rsidR="00BD508F" w:rsidRPr="00323864" w:rsidRDefault="00BD508F" w:rsidP="00BD508F">
            <w:pPr>
              <w:rPr>
                <w:rFonts w:ascii="Times New Roman" w:hAnsi="Times New Roman" w:cs="Times New Roman"/>
                <w:sz w:val="18"/>
                <w:szCs w:val="18"/>
              </w:rPr>
            </w:pPr>
          </w:p>
        </w:tc>
        <w:tc>
          <w:tcPr>
            <w:tcW w:w="1029" w:type="dxa"/>
            <w:tcBorders>
              <w:top w:val="single" w:sz="12" w:space="0" w:color="auto"/>
            </w:tcBorders>
          </w:tcPr>
          <w:p w14:paraId="5E56094A" w14:textId="77777777" w:rsidR="00BD508F" w:rsidRPr="00323864" w:rsidRDefault="00BD508F" w:rsidP="00BD508F">
            <w:pPr>
              <w:rPr>
                <w:rFonts w:ascii="Times New Roman" w:hAnsi="Times New Roman" w:cs="Times New Roman"/>
                <w:sz w:val="18"/>
                <w:szCs w:val="18"/>
              </w:rPr>
            </w:pPr>
          </w:p>
        </w:tc>
        <w:tc>
          <w:tcPr>
            <w:tcW w:w="903" w:type="dxa"/>
            <w:tcBorders>
              <w:top w:val="single" w:sz="12" w:space="0" w:color="auto"/>
              <w:right w:val="single" w:sz="12" w:space="0" w:color="auto"/>
            </w:tcBorders>
          </w:tcPr>
          <w:p w14:paraId="25AF3D84" w14:textId="77777777" w:rsidR="00BD508F" w:rsidRPr="00323864" w:rsidRDefault="00BD508F" w:rsidP="00BD508F">
            <w:pPr>
              <w:rPr>
                <w:rFonts w:ascii="Times New Roman" w:hAnsi="Times New Roman" w:cs="Times New Roman"/>
                <w:sz w:val="18"/>
                <w:szCs w:val="18"/>
              </w:rPr>
            </w:pPr>
          </w:p>
        </w:tc>
      </w:tr>
      <w:tr w:rsidR="00BD508F" w:rsidRPr="000A5FF5" w14:paraId="4077A5F7" w14:textId="77777777" w:rsidTr="00BD508F">
        <w:trPr>
          <w:trHeight w:val="200"/>
        </w:trPr>
        <w:tc>
          <w:tcPr>
            <w:tcW w:w="1216" w:type="dxa"/>
            <w:tcBorders>
              <w:left w:val="single" w:sz="12" w:space="0" w:color="auto"/>
              <w:right w:val="single" w:sz="12" w:space="0" w:color="auto"/>
            </w:tcBorders>
            <w:shd w:val="clear" w:color="auto" w:fill="E7E6E6" w:themeFill="background2"/>
          </w:tcPr>
          <w:p w14:paraId="45B154C2"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18 N=12</w:t>
            </w:r>
          </w:p>
        </w:tc>
        <w:tc>
          <w:tcPr>
            <w:tcW w:w="1013" w:type="dxa"/>
            <w:tcBorders>
              <w:left w:val="single" w:sz="12" w:space="0" w:color="auto"/>
            </w:tcBorders>
          </w:tcPr>
          <w:p w14:paraId="3F0D654D"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8 (66.7%)</w:t>
            </w:r>
          </w:p>
        </w:tc>
        <w:tc>
          <w:tcPr>
            <w:tcW w:w="921" w:type="dxa"/>
          </w:tcPr>
          <w:p w14:paraId="7FF4181B"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3 (25.0%)</w:t>
            </w:r>
          </w:p>
        </w:tc>
        <w:tc>
          <w:tcPr>
            <w:tcW w:w="921" w:type="dxa"/>
            <w:tcBorders>
              <w:top w:val="single" w:sz="4" w:space="0" w:color="auto"/>
              <w:bottom w:val="single" w:sz="4" w:space="0" w:color="auto"/>
              <w:right w:val="single" w:sz="12" w:space="0" w:color="auto"/>
            </w:tcBorders>
          </w:tcPr>
          <w:p w14:paraId="524DBB8B"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1 (8.3%)</w:t>
            </w:r>
          </w:p>
        </w:tc>
        <w:tc>
          <w:tcPr>
            <w:tcW w:w="921" w:type="dxa"/>
            <w:tcBorders>
              <w:top w:val="single" w:sz="4" w:space="0" w:color="auto"/>
              <w:left w:val="single" w:sz="12" w:space="0" w:color="auto"/>
              <w:bottom w:val="single" w:sz="4" w:space="0" w:color="auto"/>
            </w:tcBorders>
          </w:tcPr>
          <w:p w14:paraId="0B20A787"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1 (8.3%)</w:t>
            </w:r>
          </w:p>
        </w:tc>
        <w:tc>
          <w:tcPr>
            <w:tcW w:w="948" w:type="dxa"/>
          </w:tcPr>
          <w:p w14:paraId="7EC7AC52"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 (16.7%)</w:t>
            </w:r>
          </w:p>
        </w:tc>
        <w:tc>
          <w:tcPr>
            <w:tcW w:w="1029" w:type="dxa"/>
          </w:tcPr>
          <w:p w14:paraId="4D2AD487"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6 (50.0%)</w:t>
            </w:r>
          </w:p>
        </w:tc>
        <w:tc>
          <w:tcPr>
            <w:tcW w:w="903" w:type="dxa"/>
            <w:tcBorders>
              <w:right w:val="single" w:sz="12" w:space="0" w:color="auto"/>
            </w:tcBorders>
          </w:tcPr>
          <w:p w14:paraId="7F2819ED"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3 (25.0%)</w:t>
            </w:r>
          </w:p>
        </w:tc>
      </w:tr>
      <w:tr w:rsidR="00BD508F" w:rsidRPr="000A5FF5" w14:paraId="435F906A" w14:textId="77777777" w:rsidTr="00BD508F">
        <w:trPr>
          <w:trHeight w:val="200"/>
        </w:trPr>
        <w:tc>
          <w:tcPr>
            <w:tcW w:w="1216" w:type="dxa"/>
            <w:tcBorders>
              <w:left w:val="single" w:sz="12" w:space="0" w:color="auto"/>
              <w:right w:val="single" w:sz="12" w:space="0" w:color="auto"/>
            </w:tcBorders>
            <w:shd w:val="clear" w:color="auto" w:fill="E7E6E6" w:themeFill="background2"/>
          </w:tcPr>
          <w:p w14:paraId="4926BACA"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19 N=23</w:t>
            </w:r>
          </w:p>
        </w:tc>
        <w:tc>
          <w:tcPr>
            <w:tcW w:w="1013" w:type="dxa"/>
            <w:tcBorders>
              <w:left w:val="single" w:sz="12" w:space="0" w:color="auto"/>
            </w:tcBorders>
          </w:tcPr>
          <w:p w14:paraId="6DD8AADA"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14 (60.9%)</w:t>
            </w:r>
          </w:p>
        </w:tc>
        <w:tc>
          <w:tcPr>
            <w:tcW w:w="921" w:type="dxa"/>
          </w:tcPr>
          <w:p w14:paraId="2C1F5460"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5 (21.7%)</w:t>
            </w:r>
          </w:p>
        </w:tc>
        <w:tc>
          <w:tcPr>
            <w:tcW w:w="921" w:type="dxa"/>
            <w:tcBorders>
              <w:top w:val="single" w:sz="4" w:space="0" w:color="auto"/>
              <w:bottom w:val="single" w:sz="4" w:space="0" w:color="auto"/>
              <w:right w:val="single" w:sz="12" w:space="0" w:color="auto"/>
            </w:tcBorders>
          </w:tcPr>
          <w:p w14:paraId="48F49EFF"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4 (17.4%)</w:t>
            </w:r>
          </w:p>
        </w:tc>
        <w:tc>
          <w:tcPr>
            <w:tcW w:w="921" w:type="dxa"/>
            <w:tcBorders>
              <w:top w:val="single" w:sz="4" w:space="0" w:color="auto"/>
              <w:left w:val="single" w:sz="12" w:space="0" w:color="auto"/>
              <w:bottom w:val="single" w:sz="4" w:space="0" w:color="auto"/>
            </w:tcBorders>
          </w:tcPr>
          <w:p w14:paraId="6B847859"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 (8.7%)</w:t>
            </w:r>
          </w:p>
        </w:tc>
        <w:tc>
          <w:tcPr>
            <w:tcW w:w="948" w:type="dxa"/>
          </w:tcPr>
          <w:p w14:paraId="5409D4C2"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3 (13.0%)</w:t>
            </w:r>
          </w:p>
        </w:tc>
        <w:tc>
          <w:tcPr>
            <w:tcW w:w="1029" w:type="dxa"/>
          </w:tcPr>
          <w:p w14:paraId="1833FC02"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13 (56.5%)</w:t>
            </w:r>
          </w:p>
        </w:tc>
        <w:tc>
          <w:tcPr>
            <w:tcW w:w="903" w:type="dxa"/>
            <w:tcBorders>
              <w:right w:val="single" w:sz="12" w:space="0" w:color="auto"/>
            </w:tcBorders>
          </w:tcPr>
          <w:p w14:paraId="1D5790ED"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5 (21.7%)</w:t>
            </w:r>
          </w:p>
        </w:tc>
      </w:tr>
      <w:tr w:rsidR="00BD508F" w:rsidRPr="000A5FF5" w14:paraId="16C4E6EC" w14:textId="77777777" w:rsidTr="00BD508F">
        <w:trPr>
          <w:trHeight w:val="194"/>
        </w:trPr>
        <w:tc>
          <w:tcPr>
            <w:tcW w:w="1216" w:type="dxa"/>
            <w:tcBorders>
              <w:left w:val="single" w:sz="12" w:space="0" w:color="auto"/>
              <w:right w:val="single" w:sz="12" w:space="0" w:color="auto"/>
            </w:tcBorders>
            <w:shd w:val="clear" w:color="auto" w:fill="E7E6E6" w:themeFill="background2"/>
          </w:tcPr>
          <w:p w14:paraId="443414D0"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20 N=32</w:t>
            </w:r>
          </w:p>
        </w:tc>
        <w:tc>
          <w:tcPr>
            <w:tcW w:w="1013" w:type="dxa"/>
            <w:tcBorders>
              <w:left w:val="single" w:sz="12" w:space="0" w:color="auto"/>
            </w:tcBorders>
          </w:tcPr>
          <w:p w14:paraId="1D0F5564"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21 (65.6%)</w:t>
            </w:r>
          </w:p>
        </w:tc>
        <w:tc>
          <w:tcPr>
            <w:tcW w:w="921" w:type="dxa"/>
          </w:tcPr>
          <w:p w14:paraId="704BB165"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7 (21).9%</w:t>
            </w:r>
          </w:p>
        </w:tc>
        <w:tc>
          <w:tcPr>
            <w:tcW w:w="921" w:type="dxa"/>
            <w:tcBorders>
              <w:top w:val="single" w:sz="4" w:space="0" w:color="auto"/>
              <w:bottom w:val="single" w:sz="4" w:space="0" w:color="auto"/>
              <w:right w:val="single" w:sz="12" w:space="0" w:color="auto"/>
            </w:tcBorders>
          </w:tcPr>
          <w:p w14:paraId="22E16841"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4 (12.5%)</w:t>
            </w:r>
          </w:p>
        </w:tc>
        <w:tc>
          <w:tcPr>
            <w:tcW w:w="921" w:type="dxa"/>
            <w:tcBorders>
              <w:top w:val="single" w:sz="4" w:space="0" w:color="auto"/>
              <w:left w:val="single" w:sz="12" w:space="0" w:color="auto"/>
              <w:bottom w:val="single" w:sz="4" w:space="0" w:color="auto"/>
            </w:tcBorders>
          </w:tcPr>
          <w:p w14:paraId="3C694321"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3 (9.4%)</w:t>
            </w:r>
          </w:p>
        </w:tc>
        <w:tc>
          <w:tcPr>
            <w:tcW w:w="948" w:type="dxa"/>
          </w:tcPr>
          <w:p w14:paraId="2D4127B3"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4 (12.5%)</w:t>
            </w:r>
          </w:p>
        </w:tc>
        <w:tc>
          <w:tcPr>
            <w:tcW w:w="1029" w:type="dxa"/>
          </w:tcPr>
          <w:p w14:paraId="379CC848"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23 (71.9%)</w:t>
            </w:r>
          </w:p>
        </w:tc>
        <w:tc>
          <w:tcPr>
            <w:tcW w:w="903" w:type="dxa"/>
            <w:tcBorders>
              <w:right w:val="single" w:sz="12" w:space="0" w:color="auto"/>
            </w:tcBorders>
          </w:tcPr>
          <w:p w14:paraId="14BC4C39"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 (6.3%)</w:t>
            </w:r>
          </w:p>
        </w:tc>
      </w:tr>
      <w:tr w:rsidR="00BD508F" w:rsidRPr="000A5FF5" w14:paraId="08D01456" w14:textId="77777777" w:rsidTr="00BD508F">
        <w:trPr>
          <w:trHeight w:val="200"/>
        </w:trPr>
        <w:tc>
          <w:tcPr>
            <w:tcW w:w="1216" w:type="dxa"/>
            <w:tcBorders>
              <w:left w:val="single" w:sz="12" w:space="0" w:color="auto"/>
              <w:right w:val="single" w:sz="12" w:space="0" w:color="auto"/>
            </w:tcBorders>
            <w:shd w:val="clear" w:color="auto" w:fill="E7E6E6" w:themeFill="background2"/>
          </w:tcPr>
          <w:p w14:paraId="1ADBB8C3"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21 N=34</w:t>
            </w:r>
          </w:p>
        </w:tc>
        <w:tc>
          <w:tcPr>
            <w:tcW w:w="1013" w:type="dxa"/>
            <w:tcBorders>
              <w:left w:val="single" w:sz="12" w:space="0" w:color="auto"/>
            </w:tcBorders>
          </w:tcPr>
          <w:p w14:paraId="7A4BE030"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24 (70.6%)</w:t>
            </w:r>
          </w:p>
        </w:tc>
        <w:tc>
          <w:tcPr>
            <w:tcW w:w="921" w:type="dxa"/>
          </w:tcPr>
          <w:p w14:paraId="4BE478FD"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5 (14.7%)</w:t>
            </w:r>
          </w:p>
        </w:tc>
        <w:tc>
          <w:tcPr>
            <w:tcW w:w="921" w:type="dxa"/>
            <w:tcBorders>
              <w:top w:val="single" w:sz="4" w:space="0" w:color="auto"/>
              <w:bottom w:val="single" w:sz="4" w:space="0" w:color="auto"/>
              <w:right w:val="single" w:sz="12" w:space="0" w:color="auto"/>
            </w:tcBorders>
          </w:tcPr>
          <w:p w14:paraId="17025CF3"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5 (14.7%)</w:t>
            </w:r>
          </w:p>
        </w:tc>
        <w:tc>
          <w:tcPr>
            <w:tcW w:w="921" w:type="dxa"/>
            <w:tcBorders>
              <w:top w:val="single" w:sz="4" w:space="0" w:color="auto"/>
              <w:left w:val="single" w:sz="12" w:space="0" w:color="auto"/>
              <w:bottom w:val="single" w:sz="4" w:space="0" w:color="auto"/>
            </w:tcBorders>
          </w:tcPr>
          <w:p w14:paraId="50B4A45A"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 (5.9%)</w:t>
            </w:r>
          </w:p>
        </w:tc>
        <w:tc>
          <w:tcPr>
            <w:tcW w:w="948" w:type="dxa"/>
          </w:tcPr>
          <w:p w14:paraId="3D11F4E0"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8 (23.5%)</w:t>
            </w:r>
          </w:p>
        </w:tc>
        <w:tc>
          <w:tcPr>
            <w:tcW w:w="1029" w:type="dxa"/>
          </w:tcPr>
          <w:p w14:paraId="74EC0997"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20 (58.8%)</w:t>
            </w:r>
          </w:p>
        </w:tc>
        <w:tc>
          <w:tcPr>
            <w:tcW w:w="903" w:type="dxa"/>
            <w:tcBorders>
              <w:right w:val="single" w:sz="12" w:space="0" w:color="auto"/>
            </w:tcBorders>
          </w:tcPr>
          <w:p w14:paraId="1E38EC5B"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4 (11.8%)</w:t>
            </w:r>
          </w:p>
        </w:tc>
      </w:tr>
      <w:tr w:rsidR="00BD508F" w:rsidRPr="000A5FF5" w14:paraId="05402EBF" w14:textId="77777777" w:rsidTr="00BD508F">
        <w:trPr>
          <w:trHeight w:val="194"/>
        </w:trPr>
        <w:tc>
          <w:tcPr>
            <w:tcW w:w="1216" w:type="dxa"/>
            <w:tcBorders>
              <w:left w:val="single" w:sz="12" w:space="0" w:color="auto"/>
              <w:right w:val="single" w:sz="12" w:space="0" w:color="auto"/>
            </w:tcBorders>
            <w:shd w:val="clear" w:color="auto" w:fill="E7E6E6" w:themeFill="background2"/>
          </w:tcPr>
          <w:p w14:paraId="31A8E057"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22 N=38</w:t>
            </w:r>
          </w:p>
        </w:tc>
        <w:tc>
          <w:tcPr>
            <w:tcW w:w="1013" w:type="dxa"/>
            <w:tcBorders>
              <w:left w:val="single" w:sz="12" w:space="0" w:color="auto"/>
            </w:tcBorders>
          </w:tcPr>
          <w:p w14:paraId="36B32CD1"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26 (68.4%)</w:t>
            </w:r>
          </w:p>
        </w:tc>
        <w:tc>
          <w:tcPr>
            <w:tcW w:w="921" w:type="dxa"/>
          </w:tcPr>
          <w:p w14:paraId="12CB2525"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8 (21.1%)</w:t>
            </w:r>
          </w:p>
        </w:tc>
        <w:tc>
          <w:tcPr>
            <w:tcW w:w="921" w:type="dxa"/>
            <w:tcBorders>
              <w:top w:val="single" w:sz="4" w:space="0" w:color="auto"/>
              <w:bottom w:val="single" w:sz="4" w:space="0" w:color="auto"/>
              <w:right w:val="single" w:sz="12" w:space="0" w:color="auto"/>
            </w:tcBorders>
          </w:tcPr>
          <w:p w14:paraId="165CC067"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4 (10.5%)</w:t>
            </w:r>
          </w:p>
        </w:tc>
        <w:tc>
          <w:tcPr>
            <w:tcW w:w="921" w:type="dxa"/>
            <w:tcBorders>
              <w:top w:val="single" w:sz="4" w:space="0" w:color="auto"/>
              <w:left w:val="single" w:sz="12" w:space="0" w:color="auto"/>
              <w:bottom w:val="single" w:sz="4" w:space="0" w:color="auto"/>
            </w:tcBorders>
          </w:tcPr>
          <w:p w14:paraId="7F4DFF96"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6 (15.8%)</w:t>
            </w:r>
          </w:p>
        </w:tc>
        <w:tc>
          <w:tcPr>
            <w:tcW w:w="948" w:type="dxa"/>
          </w:tcPr>
          <w:p w14:paraId="6E532B54"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6 (15.8%)</w:t>
            </w:r>
          </w:p>
        </w:tc>
        <w:tc>
          <w:tcPr>
            <w:tcW w:w="1029" w:type="dxa"/>
          </w:tcPr>
          <w:p w14:paraId="07B22FE1"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23 (60.5%)</w:t>
            </w:r>
          </w:p>
        </w:tc>
        <w:tc>
          <w:tcPr>
            <w:tcW w:w="903" w:type="dxa"/>
            <w:tcBorders>
              <w:right w:val="single" w:sz="12" w:space="0" w:color="auto"/>
            </w:tcBorders>
          </w:tcPr>
          <w:p w14:paraId="59E36FAD"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3 (7.9%)</w:t>
            </w:r>
          </w:p>
        </w:tc>
      </w:tr>
      <w:tr w:rsidR="00BD508F" w:rsidRPr="000A5FF5" w14:paraId="00E51430" w14:textId="77777777" w:rsidTr="00BD508F">
        <w:trPr>
          <w:trHeight w:val="200"/>
        </w:trPr>
        <w:tc>
          <w:tcPr>
            <w:tcW w:w="1216" w:type="dxa"/>
            <w:tcBorders>
              <w:left w:val="single" w:sz="12" w:space="0" w:color="auto"/>
              <w:right w:val="single" w:sz="12" w:space="0" w:color="auto"/>
            </w:tcBorders>
            <w:shd w:val="clear" w:color="auto" w:fill="E7E6E6" w:themeFill="background2"/>
          </w:tcPr>
          <w:p w14:paraId="0A4E0246"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23 N=34</w:t>
            </w:r>
          </w:p>
        </w:tc>
        <w:tc>
          <w:tcPr>
            <w:tcW w:w="1013" w:type="dxa"/>
            <w:tcBorders>
              <w:left w:val="single" w:sz="12" w:space="0" w:color="auto"/>
            </w:tcBorders>
          </w:tcPr>
          <w:p w14:paraId="6DB9E356"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25 (73.5%)</w:t>
            </w:r>
          </w:p>
        </w:tc>
        <w:tc>
          <w:tcPr>
            <w:tcW w:w="921" w:type="dxa"/>
          </w:tcPr>
          <w:p w14:paraId="0F534505"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4 (11.8%)</w:t>
            </w:r>
          </w:p>
        </w:tc>
        <w:tc>
          <w:tcPr>
            <w:tcW w:w="921" w:type="dxa"/>
            <w:tcBorders>
              <w:top w:val="single" w:sz="4" w:space="0" w:color="auto"/>
              <w:bottom w:val="single" w:sz="4" w:space="0" w:color="auto"/>
              <w:right w:val="single" w:sz="12" w:space="0" w:color="auto"/>
            </w:tcBorders>
          </w:tcPr>
          <w:p w14:paraId="088B7E27"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5 (14.7%)</w:t>
            </w:r>
          </w:p>
        </w:tc>
        <w:tc>
          <w:tcPr>
            <w:tcW w:w="921" w:type="dxa"/>
            <w:tcBorders>
              <w:top w:val="single" w:sz="4" w:space="0" w:color="auto"/>
              <w:left w:val="single" w:sz="12" w:space="0" w:color="auto"/>
              <w:bottom w:val="single" w:sz="4" w:space="0" w:color="auto"/>
            </w:tcBorders>
          </w:tcPr>
          <w:p w14:paraId="6A734D85"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1 (2.9%)</w:t>
            </w:r>
          </w:p>
        </w:tc>
        <w:tc>
          <w:tcPr>
            <w:tcW w:w="948" w:type="dxa"/>
          </w:tcPr>
          <w:p w14:paraId="6471DFB9"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8 (23.5%)</w:t>
            </w:r>
          </w:p>
        </w:tc>
        <w:tc>
          <w:tcPr>
            <w:tcW w:w="1029" w:type="dxa"/>
          </w:tcPr>
          <w:p w14:paraId="7FA0B86F"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21 (61.8%)</w:t>
            </w:r>
          </w:p>
        </w:tc>
        <w:tc>
          <w:tcPr>
            <w:tcW w:w="903" w:type="dxa"/>
            <w:tcBorders>
              <w:right w:val="single" w:sz="12" w:space="0" w:color="auto"/>
            </w:tcBorders>
          </w:tcPr>
          <w:p w14:paraId="53D080AB"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4 (11.8%)</w:t>
            </w:r>
          </w:p>
        </w:tc>
      </w:tr>
      <w:tr w:rsidR="00BD508F" w14:paraId="770A0BC7" w14:textId="77777777" w:rsidTr="00BD508F">
        <w:trPr>
          <w:trHeight w:val="200"/>
        </w:trPr>
        <w:tc>
          <w:tcPr>
            <w:tcW w:w="1216" w:type="dxa"/>
            <w:tcBorders>
              <w:left w:val="single" w:sz="12" w:space="0" w:color="auto"/>
              <w:right w:val="single" w:sz="12" w:space="0" w:color="auto"/>
            </w:tcBorders>
            <w:shd w:val="clear" w:color="auto" w:fill="E7E6E6" w:themeFill="background2"/>
          </w:tcPr>
          <w:p w14:paraId="6F4436C6"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24 N=41</w:t>
            </w:r>
          </w:p>
        </w:tc>
        <w:tc>
          <w:tcPr>
            <w:tcW w:w="1013" w:type="dxa"/>
            <w:tcBorders>
              <w:left w:val="single" w:sz="12" w:space="0" w:color="auto"/>
            </w:tcBorders>
          </w:tcPr>
          <w:p w14:paraId="26F632C2"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29 (70.7%)</w:t>
            </w:r>
          </w:p>
        </w:tc>
        <w:tc>
          <w:tcPr>
            <w:tcW w:w="921" w:type="dxa"/>
          </w:tcPr>
          <w:p w14:paraId="4E05FFFD"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8 (19.5%)</w:t>
            </w:r>
          </w:p>
        </w:tc>
        <w:tc>
          <w:tcPr>
            <w:tcW w:w="921" w:type="dxa"/>
            <w:tcBorders>
              <w:top w:val="single" w:sz="4" w:space="0" w:color="auto"/>
              <w:bottom w:val="single" w:sz="4" w:space="0" w:color="auto"/>
              <w:right w:val="single" w:sz="12" w:space="0" w:color="auto"/>
            </w:tcBorders>
          </w:tcPr>
          <w:p w14:paraId="573A59A3"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4 (9.8%)</w:t>
            </w:r>
          </w:p>
        </w:tc>
        <w:tc>
          <w:tcPr>
            <w:tcW w:w="921" w:type="dxa"/>
            <w:tcBorders>
              <w:top w:val="single" w:sz="4" w:space="0" w:color="auto"/>
              <w:left w:val="single" w:sz="12" w:space="0" w:color="auto"/>
              <w:bottom w:val="single" w:sz="4" w:space="0" w:color="auto"/>
            </w:tcBorders>
          </w:tcPr>
          <w:p w14:paraId="748D9C0D"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 (4.9%)</w:t>
            </w:r>
          </w:p>
        </w:tc>
        <w:tc>
          <w:tcPr>
            <w:tcW w:w="948" w:type="dxa"/>
          </w:tcPr>
          <w:p w14:paraId="77A896C1"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7 (17.1%)</w:t>
            </w:r>
          </w:p>
        </w:tc>
        <w:tc>
          <w:tcPr>
            <w:tcW w:w="1029" w:type="dxa"/>
          </w:tcPr>
          <w:p w14:paraId="19AC6A05"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26 (63.4%)</w:t>
            </w:r>
          </w:p>
        </w:tc>
        <w:tc>
          <w:tcPr>
            <w:tcW w:w="903" w:type="dxa"/>
            <w:tcBorders>
              <w:right w:val="single" w:sz="12" w:space="0" w:color="auto"/>
            </w:tcBorders>
          </w:tcPr>
          <w:p w14:paraId="066BF7B2"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6 (14.6%)</w:t>
            </w:r>
          </w:p>
        </w:tc>
      </w:tr>
      <w:tr w:rsidR="00BD508F" w14:paraId="7264BC16" w14:textId="77777777" w:rsidTr="00BD508F">
        <w:trPr>
          <w:trHeight w:val="194"/>
        </w:trPr>
        <w:tc>
          <w:tcPr>
            <w:tcW w:w="1216" w:type="dxa"/>
            <w:tcBorders>
              <w:left w:val="single" w:sz="12" w:space="0" w:color="auto"/>
              <w:right w:val="single" w:sz="12" w:space="0" w:color="auto"/>
            </w:tcBorders>
            <w:shd w:val="clear" w:color="auto" w:fill="E7E6E6" w:themeFill="background2"/>
          </w:tcPr>
          <w:p w14:paraId="5772C043"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25 N=28</w:t>
            </w:r>
          </w:p>
        </w:tc>
        <w:tc>
          <w:tcPr>
            <w:tcW w:w="1013" w:type="dxa"/>
            <w:tcBorders>
              <w:left w:val="single" w:sz="12" w:space="0" w:color="auto"/>
            </w:tcBorders>
          </w:tcPr>
          <w:p w14:paraId="6846A4A0"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9 (32.1%)</w:t>
            </w:r>
          </w:p>
        </w:tc>
        <w:tc>
          <w:tcPr>
            <w:tcW w:w="921" w:type="dxa"/>
          </w:tcPr>
          <w:p w14:paraId="7926899B"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15 (53.6%)</w:t>
            </w:r>
          </w:p>
        </w:tc>
        <w:tc>
          <w:tcPr>
            <w:tcW w:w="921" w:type="dxa"/>
            <w:tcBorders>
              <w:top w:val="single" w:sz="4" w:space="0" w:color="auto"/>
              <w:bottom w:val="single" w:sz="4" w:space="0" w:color="auto"/>
              <w:right w:val="single" w:sz="12" w:space="0" w:color="auto"/>
            </w:tcBorders>
          </w:tcPr>
          <w:p w14:paraId="5679E655"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4 (14.3%)</w:t>
            </w:r>
          </w:p>
        </w:tc>
        <w:tc>
          <w:tcPr>
            <w:tcW w:w="921" w:type="dxa"/>
            <w:tcBorders>
              <w:top w:val="single" w:sz="4" w:space="0" w:color="auto"/>
              <w:left w:val="single" w:sz="12" w:space="0" w:color="auto"/>
              <w:bottom w:val="single" w:sz="4" w:space="0" w:color="auto"/>
            </w:tcBorders>
          </w:tcPr>
          <w:p w14:paraId="1D8641CB"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6 (21.4%)</w:t>
            </w:r>
          </w:p>
        </w:tc>
        <w:tc>
          <w:tcPr>
            <w:tcW w:w="948" w:type="dxa"/>
          </w:tcPr>
          <w:p w14:paraId="4296C656"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3 (10.7%)</w:t>
            </w:r>
          </w:p>
        </w:tc>
        <w:tc>
          <w:tcPr>
            <w:tcW w:w="1029" w:type="dxa"/>
          </w:tcPr>
          <w:p w14:paraId="2D43B6EC"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13 (46.4%)</w:t>
            </w:r>
          </w:p>
        </w:tc>
        <w:tc>
          <w:tcPr>
            <w:tcW w:w="903" w:type="dxa"/>
            <w:tcBorders>
              <w:right w:val="single" w:sz="12" w:space="0" w:color="auto"/>
            </w:tcBorders>
          </w:tcPr>
          <w:p w14:paraId="19CD41DF" w14:textId="77777777" w:rsidR="00BD508F" w:rsidRPr="00323864" w:rsidRDefault="00BD508F" w:rsidP="00BD508F">
            <w:pPr>
              <w:rPr>
                <w:rFonts w:ascii="Times New Roman" w:hAnsi="Times New Roman" w:cs="Times New Roman"/>
                <w:sz w:val="18"/>
                <w:szCs w:val="18"/>
              </w:rPr>
            </w:pPr>
            <w:r w:rsidRPr="00323864">
              <w:rPr>
                <w:rFonts w:ascii="Times New Roman" w:hAnsi="Times New Roman" w:cs="Times New Roman"/>
                <w:sz w:val="18"/>
                <w:szCs w:val="18"/>
              </w:rPr>
              <w:t>6 (21.4%)</w:t>
            </w:r>
          </w:p>
        </w:tc>
      </w:tr>
      <w:tr w:rsidR="00BD508F" w14:paraId="4ACD5A4B" w14:textId="77777777" w:rsidTr="00BD508F">
        <w:trPr>
          <w:trHeight w:val="193"/>
        </w:trPr>
        <w:tc>
          <w:tcPr>
            <w:tcW w:w="7872" w:type="dxa"/>
            <w:gridSpan w:val="8"/>
            <w:tcBorders>
              <w:left w:val="single" w:sz="12" w:space="0" w:color="auto"/>
              <w:bottom w:val="single" w:sz="12" w:space="0" w:color="auto"/>
              <w:right w:val="single" w:sz="12" w:space="0" w:color="auto"/>
            </w:tcBorders>
            <w:shd w:val="clear" w:color="auto" w:fill="E7E6E6" w:themeFill="background2"/>
          </w:tcPr>
          <w:p w14:paraId="1D907B0D" w14:textId="77777777" w:rsidR="00BD508F" w:rsidRPr="00323864" w:rsidRDefault="00BD508F" w:rsidP="00BD508F">
            <w:pPr>
              <w:rPr>
                <w:rFonts w:ascii="Times New Roman" w:hAnsi="Times New Roman" w:cs="Times New Roman"/>
                <w:sz w:val="18"/>
                <w:szCs w:val="18"/>
              </w:rPr>
            </w:pPr>
            <w:r>
              <w:rPr>
                <w:rFonts w:ascii="Times New Roman" w:hAnsi="Times New Roman" w:cs="Times New Roman"/>
                <w:sz w:val="18"/>
                <w:szCs w:val="18"/>
              </w:rPr>
              <w:t>M = Mean; SD = Standard Deviation</w:t>
            </w:r>
          </w:p>
        </w:tc>
      </w:tr>
    </w:tbl>
    <w:p w14:paraId="2A2DB4D0" w14:textId="430DCE68" w:rsidR="000C00C1" w:rsidRDefault="00BD508F" w:rsidP="000C00C1">
      <w:pPr>
        <w:spacing w:line="480" w:lineRule="auto"/>
        <w:rPr>
          <w:rFonts w:ascii="Times New Roman" w:hAnsi="Times New Roman" w:cs="Times New Roman"/>
          <w:sz w:val="24"/>
          <w:szCs w:val="24"/>
        </w:rPr>
      </w:pPr>
      <w:r w:rsidRPr="00A70E6A">
        <w:rPr>
          <w:rFonts w:ascii="Times New Roman" w:hAnsi="Times New Roman" w:cs="Times New Roman"/>
          <w:sz w:val="24"/>
          <w:szCs w:val="24"/>
        </w:rPr>
        <w:t xml:space="preserve"> </w:t>
      </w:r>
      <w:r w:rsidR="000C00C1" w:rsidRPr="00A70E6A">
        <w:rPr>
          <w:rFonts w:ascii="Times New Roman" w:hAnsi="Times New Roman" w:cs="Times New Roman"/>
          <w:sz w:val="24"/>
          <w:szCs w:val="24"/>
        </w:rPr>
        <w:t xml:space="preserve">The participants varied in age, with </w:t>
      </w:r>
      <w:r w:rsidR="008D6CBF" w:rsidRPr="00A70E6A">
        <w:rPr>
          <w:rFonts w:ascii="Times New Roman" w:hAnsi="Times New Roman" w:cs="Times New Roman"/>
          <w:sz w:val="24"/>
          <w:szCs w:val="24"/>
        </w:rPr>
        <w:t>24-year-old</w:t>
      </w:r>
      <w:r w:rsidR="000C00C1" w:rsidRPr="00A70E6A">
        <w:rPr>
          <w:rFonts w:ascii="Times New Roman" w:hAnsi="Times New Roman" w:cs="Times New Roman"/>
          <w:sz w:val="24"/>
          <w:szCs w:val="24"/>
        </w:rPr>
        <w:t xml:space="preserve"> (N=41</w:t>
      </w:r>
      <w:r w:rsidR="008D6CBF" w:rsidRPr="00A70E6A">
        <w:rPr>
          <w:rFonts w:ascii="Times New Roman" w:hAnsi="Times New Roman" w:cs="Times New Roman"/>
          <w:sz w:val="24"/>
          <w:szCs w:val="24"/>
        </w:rPr>
        <w:t>) and</w:t>
      </w:r>
      <w:r w:rsidR="000C00C1" w:rsidRPr="00A70E6A">
        <w:rPr>
          <w:rFonts w:ascii="Times New Roman" w:hAnsi="Times New Roman" w:cs="Times New Roman"/>
          <w:sz w:val="24"/>
          <w:szCs w:val="24"/>
        </w:rPr>
        <w:t xml:space="preserve"> 22</w:t>
      </w:r>
      <w:r w:rsidR="008D6CBF">
        <w:rPr>
          <w:rFonts w:ascii="Times New Roman" w:hAnsi="Times New Roman" w:cs="Times New Roman"/>
          <w:sz w:val="24"/>
          <w:szCs w:val="24"/>
        </w:rPr>
        <w:t>-</w:t>
      </w:r>
      <w:r w:rsidR="000C00C1" w:rsidRPr="00A70E6A">
        <w:rPr>
          <w:rFonts w:ascii="Times New Roman" w:hAnsi="Times New Roman" w:cs="Times New Roman"/>
          <w:sz w:val="24"/>
          <w:szCs w:val="24"/>
        </w:rPr>
        <w:t>year</w:t>
      </w:r>
      <w:r w:rsidR="008D6CBF">
        <w:rPr>
          <w:rFonts w:ascii="Times New Roman" w:hAnsi="Times New Roman" w:cs="Times New Roman"/>
          <w:sz w:val="24"/>
          <w:szCs w:val="24"/>
        </w:rPr>
        <w:t>-</w:t>
      </w:r>
      <w:r w:rsidR="000C00C1" w:rsidRPr="00A70E6A">
        <w:rPr>
          <w:rFonts w:ascii="Times New Roman" w:hAnsi="Times New Roman" w:cs="Times New Roman"/>
          <w:sz w:val="24"/>
          <w:szCs w:val="24"/>
        </w:rPr>
        <w:t>old (N=38) participants making up the largest individual groups</w:t>
      </w:r>
      <w:r w:rsidR="000C00C1">
        <w:rPr>
          <w:rFonts w:ascii="Times New Roman" w:hAnsi="Times New Roman" w:cs="Times New Roman"/>
          <w:sz w:val="24"/>
          <w:szCs w:val="24"/>
        </w:rPr>
        <w:t>, and the mean age of participants was 21.94 years old (</w:t>
      </w:r>
      <w:r w:rsidR="000C00C1" w:rsidRPr="00BD17A8">
        <w:rPr>
          <w:rFonts w:ascii="Times New Roman" w:hAnsi="Times New Roman" w:cs="Times New Roman"/>
          <w:sz w:val="24"/>
          <w:szCs w:val="24"/>
        </w:rPr>
        <w:t xml:space="preserve">Table </w:t>
      </w:r>
      <w:r w:rsidR="000C00C1">
        <w:rPr>
          <w:rFonts w:ascii="Times New Roman" w:hAnsi="Times New Roman" w:cs="Times New Roman"/>
          <w:sz w:val="24"/>
          <w:szCs w:val="24"/>
        </w:rPr>
        <w:t>4)</w:t>
      </w:r>
      <w:r w:rsidR="000C00C1" w:rsidRPr="00A70E6A">
        <w:rPr>
          <w:rFonts w:ascii="Times New Roman" w:hAnsi="Times New Roman" w:cs="Times New Roman"/>
          <w:sz w:val="24"/>
          <w:szCs w:val="24"/>
        </w:rPr>
        <w:t xml:space="preserve">. </w:t>
      </w:r>
      <w:r w:rsidR="00A46B1E">
        <w:rPr>
          <w:rFonts w:ascii="Times New Roman" w:hAnsi="Times New Roman" w:cs="Times New Roman"/>
          <w:sz w:val="24"/>
          <w:szCs w:val="24"/>
        </w:rPr>
        <w:t xml:space="preserve">Due to the time this study took place, </w:t>
      </w:r>
      <w:r w:rsidR="00A46B1E" w:rsidRPr="00A46B1E">
        <w:rPr>
          <w:rFonts w:ascii="Times New Roman" w:hAnsi="Times New Roman" w:cs="Times New Roman"/>
          <w:sz w:val="24"/>
          <w:szCs w:val="24"/>
        </w:rPr>
        <w:t xml:space="preserve">139 participants </w:t>
      </w:r>
      <w:r w:rsidR="00A46B1E">
        <w:rPr>
          <w:rFonts w:ascii="Times New Roman" w:hAnsi="Times New Roman" w:cs="Times New Roman"/>
          <w:sz w:val="24"/>
          <w:szCs w:val="24"/>
        </w:rPr>
        <w:t>(</w:t>
      </w:r>
      <w:r w:rsidR="00A46B1E" w:rsidRPr="00A46B1E">
        <w:rPr>
          <w:rFonts w:ascii="Times New Roman" w:hAnsi="Times New Roman" w:cs="Times New Roman"/>
          <w:sz w:val="24"/>
          <w:szCs w:val="24"/>
        </w:rPr>
        <w:t>57.4%</w:t>
      </w:r>
      <w:r w:rsidR="00A46B1E">
        <w:rPr>
          <w:rFonts w:ascii="Times New Roman" w:hAnsi="Times New Roman" w:cs="Times New Roman"/>
          <w:sz w:val="24"/>
          <w:szCs w:val="24"/>
        </w:rPr>
        <w:t>)</w:t>
      </w:r>
      <w:r w:rsidR="00A46B1E" w:rsidRPr="00A46B1E">
        <w:rPr>
          <w:rFonts w:ascii="Times New Roman" w:hAnsi="Times New Roman" w:cs="Times New Roman"/>
          <w:sz w:val="24"/>
          <w:szCs w:val="24"/>
        </w:rPr>
        <w:t xml:space="preserve"> were under 21 when COVID</w:t>
      </w:r>
      <w:r w:rsidR="00A46B1E">
        <w:rPr>
          <w:rFonts w:ascii="Times New Roman" w:hAnsi="Times New Roman" w:cs="Times New Roman"/>
          <w:sz w:val="24"/>
          <w:szCs w:val="24"/>
        </w:rPr>
        <w:t>-19</w:t>
      </w:r>
      <w:r w:rsidR="00A46B1E" w:rsidRPr="00A46B1E">
        <w:rPr>
          <w:rFonts w:ascii="Times New Roman" w:hAnsi="Times New Roman" w:cs="Times New Roman"/>
          <w:sz w:val="24"/>
          <w:szCs w:val="24"/>
        </w:rPr>
        <w:t xml:space="preserve"> came to the U</w:t>
      </w:r>
      <w:r w:rsidR="00A46B1E">
        <w:rPr>
          <w:rFonts w:ascii="Times New Roman" w:hAnsi="Times New Roman" w:cs="Times New Roman"/>
          <w:sz w:val="24"/>
          <w:szCs w:val="24"/>
        </w:rPr>
        <w:t>nited States in 2020</w:t>
      </w:r>
      <w:r w:rsidR="00A46B1E" w:rsidRPr="00A46B1E">
        <w:rPr>
          <w:rFonts w:ascii="Times New Roman" w:hAnsi="Times New Roman" w:cs="Times New Roman"/>
          <w:sz w:val="24"/>
          <w:szCs w:val="24"/>
        </w:rPr>
        <w:t>.</w:t>
      </w:r>
    </w:p>
    <w:p w14:paraId="348B331B" w14:textId="0429D284" w:rsidR="005F4994" w:rsidRDefault="005F4994">
      <w:pPr>
        <w:rPr>
          <w:rFonts w:ascii="Times New Roman" w:hAnsi="Times New Roman" w:cs="Times New Roman"/>
          <w:sz w:val="24"/>
          <w:szCs w:val="24"/>
        </w:rPr>
      </w:pPr>
      <w:r>
        <w:rPr>
          <w:rFonts w:ascii="Times New Roman" w:hAnsi="Times New Roman" w:cs="Times New Roman"/>
          <w:sz w:val="24"/>
          <w:szCs w:val="24"/>
        </w:rPr>
        <w:br w:type="page"/>
      </w:r>
    </w:p>
    <w:p w14:paraId="537DBF82" w14:textId="77777777" w:rsidR="00553739" w:rsidRDefault="00553739" w:rsidP="000C00C1">
      <w:pPr>
        <w:spacing w:line="480" w:lineRule="auto"/>
        <w:rPr>
          <w:rFonts w:ascii="Times New Roman" w:hAnsi="Times New Roman" w:cs="Times New Roman"/>
          <w:sz w:val="24"/>
          <w:szCs w:val="24"/>
        </w:rPr>
      </w:pPr>
    </w:p>
    <w:tbl>
      <w:tblPr>
        <w:tblStyle w:val="TableGrid"/>
        <w:tblpPr w:leftFromText="180" w:rightFromText="180" w:vertAnchor="text" w:horzAnchor="margin" w:tblpXSpec="right" w:tblpY="652"/>
        <w:tblW w:w="6858" w:type="dxa"/>
        <w:tblLook w:val="04A0" w:firstRow="1" w:lastRow="0" w:firstColumn="1" w:lastColumn="0" w:noHBand="0" w:noVBand="1"/>
      </w:tblPr>
      <w:tblGrid>
        <w:gridCol w:w="1206"/>
        <w:gridCol w:w="801"/>
        <w:gridCol w:w="801"/>
        <w:gridCol w:w="801"/>
        <w:gridCol w:w="801"/>
        <w:gridCol w:w="801"/>
        <w:gridCol w:w="846"/>
        <w:gridCol w:w="801"/>
      </w:tblGrid>
      <w:tr w:rsidR="00963AAD" w14:paraId="1535C7A0" w14:textId="77777777" w:rsidTr="00963AAD">
        <w:trPr>
          <w:trHeight w:val="213"/>
        </w:trPr>
        <w:tc>
          <w:tcPr>
            <w:tcW w:w="6858" w:type="dxa"/>
            <w:gridSpan w:val="8"/>
            <w:tcBorders>
              <w:top w:val="single" w:sz="12" w:space="0" w:color="auto"/>
              <w:left w:val="single" w:sz="12" w:space="0" w:color="auto"/>
              <w:bottom w:val="single" w:sz="12" w:space="0" w:color="auto"/>
              <w:right w:val="single" w:sz="12" w:space="0" w:color="auto"/>
            </w:tcBorders>
            <w:shd w:val="clear" w:color="auto" w:fill="E7E6E6" w:themeFill="background2"/>
          </w:tcPr>
          <w:p w14:paraId="0366AE35" w14:textId="77777777" w:rsidR="00963AAD" w:rsidRPr="00DF0F1F" w:rsidRDefault="00963AAD" w:rsidP="00963AAD">
            <w:pPr>
              <w:rPr>
                <w:rFonts w:ascii="Times New Roman" w:hAnsi="Times New Roman" w:cs="Times New Roman"/>
                <w:b/>
                <w:bCs/>
                <w:sz w:val="24"/>
                <w:szCs w:val="24"/>
              </w:rPr>
            </w:pPr>
            <w:r w:rsidRPr="00DF0F1F">
              <w:rPr>
                <w:rFonts w:ascii="Times New Roman" w:hAnsi="Times New Roman" w:cs="Times New Roman"/>
                <w:b/>
                <w:bCs/>
                <w:sz w:val="24"/>
                <w:szCs w:val="24"/>
              </w:rPr>
              <w:t xml:space="preserve">Table </w:t>
            </w:r>
            <w:r>
              <w:rPr>
                <w:rFonts w:ascii="Times New Roman" w:hAnsi="Times New Roman" w:cs="Times New Roman"/>
                <w:b/>
                <w:bCs/>
                <w:sz w:val="24"/>
                <w:szCs w:val="24"/>
              </w:rPr>
              <w:t>5.</w:t>
            </w:r>
            <w:r w:rsidRPr="00DF0F1F">
              <w:rPr>
                <w:rFonts w:ascii="Times New Roman" w:hAnsi="Times New Roman" w:cs="Times New Roman"/>
                <w:b/>
                <w:bCs/>
                <w:sz w:val="24"/>
                <w:szCs w:val="24"/>
              </w:rPr>
              <w:t xml:space="preserve"> Participant </w:t>
            </w:r>
            <w:r>
              <w:rPr>
                <w:rFonts w:ascii="Times New Roman" w:hAnsi="Times New Roman" w:cs="Times New Roman"/>
                <w:b/>
                <w:bCs/>
                <w:sz w:val="24"/>
                <w:szCs w:val="24"/>
              </w:rPr>
              <w:t>(n = 242) Employment Status and Education</w:t>
            </w:r>
          </w:p>
        </w:tc>
      </w:tr>
      <w:tr w:rsidR="00963AAD" w14:paraId="60A17CC1" w14:textId="77777777" w:rsidTr="00963AAD">
        <w:trPr>
          <w:trHeight w:val="213"/>
        </w:trPr>
        <w:tc>
          <w:tcPr>
            <w:tcW w:w="1206" w:type="dxa"/>
            <w:tcBorders>
              <w:top w:val="single" w:sz="12" w:space="0" w:color="auto"/>
              <w:left w:val="single" w:sz="12" w:space="0" w:color="auto"/>
              <w:bottom w:val="single" w:sz="12" w:space="0" w:color="auto"/>
            </w:tcBorders>
            <w:shd w:val="clear" w:color="auto" w:fill="E7E6E6" w:themeFill="background2"/>
          </w:tcPr>
          <w:p w14:paraId="4B380A95" w14:textId="77777777" w:rsidR="00963AAD" w:rsidRPr="00DF0F1F" w:rsidRDefault="00963AAD" w:rsidP="00963AAD">
            <w:pPr>
              <w:rPr>
                <w:rFonts w:ascii="Times New Roman" w:hAnsi="Times New Roman" w:cs="Times New Roman"/>
                <w:sz w:val="18"/>
                <w:szCs w:val="18"/>
              </w:rPr>
            </w:pPr>
          </w:p>
        </w:tc>
        <w:tc>
          <w:tcPr>
            <w:tcW w:w="801" w:type="dxa"/>
            <w:tcBorders>
              <w:top w:val="single" w:sz="12" w:space="0" w:color="auto"/>
              <w:bottom w:val="single" w:sz="12" w:space="0" w:color="auto"/>
            </w:tcBorders>
            <w:shd w:val="clear" w:color="auto" w:fill="E7E6E6" w:themeFill="background2"/>
          </w:tcPr>
          <w:p w14:paraId="3FFADE94"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Woman</w:t>
            </w:r>
          </w:p>
        </w:tc>
        <w:tc>
          <w:tcPr>
            <w:tcW w:w="801" w:type="dxa"/>
            <w:tcBorders>
              <w:top w:val="single" w:sz="12" w:space="0" w:color="auto"/>
              <w:bottom w:val="single" w:sz="12" w:space="0" w:color="auto"/>
            </w:tcBorders>
            <w:shd w:val="clear" w:color="auto" w:fill="E7E6E6" w:themeFill="background2"/>
          </w:tcPr>
          <w:p w14:paraId="1639B58D"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Man</w:t>
            </w:r>
          </w:p>
        </w:tc>
        <w:tc>
          <w:tcPr>
            <w:tcW w:w="801" w:type="dxa"/>
            <w:tcBorders>
              <w:top w:val="single" w:sz="12" w:space="0" w:color="auto"/>
              <w:bottom w:val="single" w:sz="12" w:space="0" w:color="auto"/>
              <w:right w:val="single" w:sz="12" w:space="0" w:color="auto"/>
            </w:tcBorders>
            <w:shd w:val="clear" w:color="auto" w:fill="E7E6E6" w:themeFill="background2"/>
          </w:tcPr>
          <w:p w14:paraId="3EF69746"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Non-binary</w:t>
            </w:r>
          </w:p>
        </w:tc>
        <w:tc>
          <w:tcPr>
            <w:tcW w:w="801" w:type="dxa"/>
            <w:tcBorders>
              <w:top w:val="single" w:sz="12" w:space="0" w:color="auto"/>
              <w:bottom w:val="single" w:sz="12" w:space="0" w:color="auto"/>
            </w:tcBorders>
            <w:shd w:val="clear" w:color="auto" w:fill="E7E6E6" w:themeFill="background2"/>
          </w:tcPr>
          <w:p w14:paraId="151622F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 xml:space="preserve">Gay </w:t>
            </w:r>
          </w:p>
        </w:tc>
        <w:tc>
          <w:tcPr>
            <w:tcW w:w="801" w:type="dxa"/>
            <w:tcBorders>
              <w:top w:val="single" w:sz="12" w:space="0" w:color="auto"/>
              <w:bottom w:val="single" w:sz="12" w:space="0" w:color="auto"/>
            </w:tcBorders>
            <w:shd w:val="clear" w:color="auto" w:fill="E7E6E6" w:themeFill="background2"/>
          </w:tcPr>
          <w:p w14:paraId="0D48ED20"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Lesbian</w:t>
            </w:r>
          </w:p>
        </w:tc>
        <w:tc>
          <w:tcPr>
            <w:tcW w:w="846" w:type="dxa"/>
            <w:tcBorders>
              <w:top w:val="single" w:sz="12" w:space="0" w:color="auto"/>
              <w:bottom w:val="single" w:sz="12" w:space="0" w:color="auto"/>
            </w:tcBorders>
            <w:shd w:val="clear" w:color="auto" w:fill="E7E6E6" w:themeFill="background2"/>
          </w:tcPr>
          <w:p w14:paraId="41BD945B"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Bisexual</w:t>
            </w:r>
          </w:p>
        </w:tc>
        <w:tc>
          <w:tcPr>
            <w:tcW w:w="801" w:type="dxa"/>
            <w:tcBorders>
              <w:top w:val="single" w:sz="12" w:space="0" w:color="auto"/>
              <w:bottom w:val="single" w:sz="12" w:space="0" w:color="auto"/>
              <w:right w:val="single" w:sz="12" w:space="0" w:color="auto"/>
            </w:tcBorders>
            <w:shd w:val="clear" w:color="auto" w:fill="E7E6E6" w:themeFill="background2"/>
          </w:tcPr>
          <w:p w14:paraId="20F13596"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Queer</w:t>
            </w:r>
          </w:p>
        </w:tc>
      </w:tr>
      <w:tr w:rsidR="00963AAD" w14:paraId="3377BB3F" w14:textId="77777777" w:rsidTr="00963AAD">
        <w:trPr>
          <w:trHeight w:val="206"/>
        </w:trPr>
        <w:tc>
          <w:tcPr>
            <w:tcW w:w="1206" w:type="dxa"/>
            <w:tcBorders>
              <w:left w:val="single" w:sz="12" w:space="0" w:color="auto"/>
              <w:right w:val="single" w:sz="12" w:space="0" w:color="auto"/>
            </w:tcBorders>
            <w:shd w:val="clear" w:color="auto" w:fill="E7E6E6" w:themeFill="background2"/>
          </w:tcPr>
          <w:p w14:paraId="2E3BD9F9" w14:textId="77777777" w:rsidR="00963AAD" w:rsidRPr="00DF0F1F" w:rsidRDefault="00963AAD" w:rsidP="00963AAD">
            <w:pPr>
              <w:rPr>
                <w:rFonts w:ascii="Times New Roman" w:hAnsi="Times New Roman" w:cs="Times New Roman"/>
                <w:b/>
                <w:bCs/>
                <w:sz w:val="18"/>
                <w:szCs w:val="18"/>
              </w:rPr>
            </w:pPr>
            <w:r w:rsidRPr="00DF0F1F">
              <w:rPr>
                <w:rFonts w:ascii="Times New Roman" w:hAnsi="Times New Roman" w:cs="Times New Roman"/>
                <w:b/>
                <w:bCs/>
                <w:sz w:val="18"/>
                <w:szCs w:val="18"/>
              </w:rPr>
              <w:t>Employment</w:t>
            </w:r>
          </w:p>
        </w:tc>
        <w:tc>
          <w:tcPr>
            <w:tcW w:w="801" w:type="dxa"/>
            <w:tcBorders>
              <w:left w:val="single" w:sz="12" w:space="0" w:color="auto"/>
            </w:tcBorders>
          </w:tcPr>
          <w:p w14:paraId="4925E179" w14:textId="77777777" w:rsidR="00963AAD" w:rsidRPr="00DF0F1F" w:rsidRDefault="00963AAD" w:rsidP="00963AAD">
            <w:pPr>
              <w:rPr>
                <w:rFonts w:ascii="Times New Roman" w:hAnsi="Times New Roman" w:cs="Times New Roman"/>
                <w:sz w:val="18"/>
                <w:szCs w:val="18"/>
              </w:rPr>
            </w:pPr>
          </w:p>
        </w:tc>
        <w:tc>
          <w:tcPr>
            <w:tcW w:w="801" w:type="dxa"/>
          </w:tcPr>
          <w:p w14:paraId="4D47CBC1" w14:textId="77777777" w:rsidR="00963AAD" w:rsidRPr="00DF0F1F" w:rsidRDefault="00963AAD" w:rsidP="00963AAD">
            <w:pPr>
              <w:rPr>
                <w:rFonts w:ascii="Times New Roman" w:hAnsi="Times New Roman" w:cs="Times New Roman"/>
                <w:sz w:val="18"/>
                <w:szCs w:val="18"/>
              </w:rPr>
            </w:pPr>
          </w:p>
        </w:tc>
        <w:tc>
          <w:tcPr>
            <w:tcW w:w="801" w:type="dxa"/>
            <w:tcBorders>
              <w:right w:val="single" w:sz="12" w:space="0" w:color="auto"/>
            </w:tcBorders>
          </w:tcPr>
          <w:p w14:paraId="56607B10" w14:textId="77777777" w:rsidR="00963AAD" w:rsidRPr="00DF0F1F" w:rsidRDefault="00963AAD" w:rsidP="00963AAD">
            <w:pPr>
              <w:rPr>
                <w:rFonts w:ascii="Times New Roman" w:hAnsi="Times New Roman" w:cs="Times New Roman"/>
                <w:sz w:val="18"/>
                <w:szCs w:val="18"/>
              </w:rPr>
            </w:pPr>
          </w:p>
        </w:tc>
        <w:tc>
          <w:tcPr>
            <w:tcW w:w="801" w:type="dxa"/>
          </w:tcPr>
          <w:p w14:paraId="4E5DE762" w14:textId="77777777" w:rsidR="00963AAD" w:rsidRPr="00DF0F1F" w:rsidRDefault="00963AAD" w:rsidP="00963AAD">
            <w:pPr>
              <w:rPr>
                <w:rFonts w:ascii="Times New Roman" w:hAnsi="Times New Roman" w:cs="Times New Roman"/>
                <w:sz w:val="18"/>
                <w:szCs w:val="18"/>
              </w:rPr>
            </w:pPr>
          </w:p>
        </w:tc>
        <w:tc>
          <w:tcPr>
            <w:tcW w:w="801" w:type="dxa"/>
          </w:tcPr>
          <w:p w14:paraId="03827AE3" w14:textId="77777777" w:rsidR="00963AAD" w:rsidRPr="00DF0F1F" w:rsidRDefault="00963AAD" w:rsidP="00963AAD">
            <w:pPr>
              <w:rPr>
                <w:rFonts w:ascii="Times New Roman" w:hAnsi="Times New Roman" w:cs="Times New Roman"/>
                <w:sz w:val="18"/>
                <w:szCs w:val="18"/>
              </w:rPr>
            </w:pPr>
          </w:p>
        </w:tc>
        <w:tc>
          <w:tcPr>
            <w:tcW w:w="846" w:type="dxa"/>
          </w:tcPr>
          <w:p w14:paraId="3FB1199A" w14:textId="77777777" w:rsidR="00963AAD" w:rsidRPr="00DF0F1F" w:rsidRDefault="00963AAD" w:rsidP="00963AAD">
            <w:pPr>
              <w:rPr>
                <w:rFonts w:ascii="Times New Roman" w:hAnsi="Times New Roman" w:cs="Times New Roman"/>
                <w:sz w:val="18"/>
                <w:szCs w:val="18"/>
              </w:rPr>
            </w:pPr>
          </w:p>
        </w:tc>
        <w:tc>
          <w:tcPr>
            <w:tcW w:w="801" w:type="dxa"/>
            <w:tcBorders>
              <w:right w:val="single" w:sz="12" w:space="0" w:color="auto"/>
            </w:tcBorders>
          </w:tcPr>
          <w:p w14:paraId="082FF932" w14:textId="77777777" w:rsidR="00963AAD" w:rsidRPr="00DF0F1F" w:rsidRDefault="00963AAD" w:rsidP="00963AAD">
            <w:pPr>
              <w:rPr>
                <w:rFonts w:ascii="Times New Roman" w:hAnsi="Times New Roman" w:cs="Times New Roman"/>
                <w:sz w:val="18"/>
                <w:szCs w:val="18"/>
              </w:rPr>
            </w:pPr>
          </w:p>
        </w:tc>
      </w:tr>
      <w:tr w:rsidR="00963AAD" w14:paraId="0AF109B3" w14:textId="77777777" w:rsidTr="00963AAD">
        <w:trPr>
          <w:trHeight w:val="212"/>
        </w:trPr>
        <w:tc>
          <w:tcPr>
            <w:tcW w:w="1206" w:type="dxa"/>
            <w:tcBorders>
              <w:left w:val="single" w:sz="12" w:space="0" w:color="auto"/>
              <w:right w:val="single" w:sz="12" w:space="0" w:color="auto"/>
            </w:tcBorders>
            <w:shd w:val="clear" w:color="auto" w:fill="E7E6E6" w:themeFill="background2"/>
          </w:tcPr>
          <w:p w14:paraId="13572FB0"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Full Time N=74</w:t>
            </w:r>
          </w:p>
        </w:tc>
        <w:tc>
          <w:tcPr>
            <w:tcW w:w="801" w:type="dxa"/>
            <w:tcBorders>
              <w:left w:val="single" w:sz="12" w:space="0" w:color="auto"/>
            </w:tcBorders>
          </w:tcPr>
          <w:p w14:paraId="12CD3793"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54 (73.0%)</w:t>
            </w:r>
          </w:p>
        </w:tc>
        <w:tc>
          <w:tcPr>
            <w:tcW w:w="801" w:type="dxa"/>
          </w:tcPr>
          <w:p w14:paraId="65D9C490"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12 (16.2%)</w:t>
            </w:r>
          </w:p>
        </w:tc>
        <w:tc>
          <w:tcPr>
            <w:tcW w:w="801" w:type="dxa"/>
            <w:tcBorders>
              <w:right w:val="single" w:sz="12" w:space="0" w:color="auto"/>
            </w:tcBorders>
          </w:tcPr>
          <w:p w14:paraId="6E56B10F"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8 (10.8%)</w:t>
            </w:r>
          </w:p>
        </w:tc>
        <w:tc>
          <w:tcPr>
            <w:tcW w:w="801" w:type="dxa"/>
          </w:tcPr>
          <w:p w14:paraId="0ED38A1B"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7 (9.5%)</w:t>
            </w:r>
          </w:p>
        </w:tc>
        <w:tc>
          <w:tcPr>
            <w:tcW w:w="801" w:type="dxa"/>
          </w:tcPr>
          <w:p w14:paraId="6465F8CF"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11 (14.9%)</w:t>
            </w:r>
          </w:p>
        </w:tc>
        <w:tc>
          <w:tcPr>
            <w:tcW w:w="846" w:type="dxa"/>
          </w:tcPr>
          <w:p w14:paraId="37071695"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45 (60.8%)</w:t>
            </w:r>
          </w:p>
        </w:tc>
        <w:tc>
          <w:tcPr>
            <w:tcW w:w="801" w:type="dxa"/>
            <w:tcBorders>
              <w:right w:val="single" w:sz="12" w:space="0" w:color="auto"/>
            </w:tcBorders>
          </w:tcPr>
          <w:p w14:paraId="25FA35D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11 (14.9%)</w:t>
            </w:r>
          </w:p>
        </w:tc>
      </w:tr>
      <w:tr w:rsidR="00963AAD" w14:paraId="12439F4F" w14:textId="77777777" w:rsidTr="00963AAD">
        <w:trPr>
          <w:trHeight w:val="162"/>
        </w:trPr>
        <w:tc>
          <w:tcPr>
            <w:tcW w:w="1206" w:type="dxa"/>
            <w:tcBorders>
              <w:left w:val="single" w:sz="12" w:space="0" w:color="auto"/>
              <w:right w:val="single" w:sz="12" w:space="0" w:color="auto"/>
            </w:tcBorders>
            <w:shd w:val="clear" w:color="auto" w:fill="E7E6E6" w:themeFill="background2"/>
          </w:tcPr>
          <w:p w14:paraId="5C0DC429"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Part Time N=43</w:t>
            </w:r>
          </w:p>
        </w:tc>
        <w:tc>
          <w:tcPr>
            <w:tcW w:w="801" w:type="dxa"/>
            <w:tcBorders>
              <w:left w:val="single" w:sz="12" w:space="0" w:color="auto"/>
            </w:tcBorders>
          </w:tcPr>
          <w:p w14:paraId="172B3236"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28 (65.1%)</w:t>
            </w:r>
          </w:p>
        </w:tc>
        <w:tc>
          <w:tcPr>
            <w:tcW w:w="801" w:type="dxa"/>
          </w:tcPr>
          <w:p w14:paraId="6F3208DF"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12 (27.9%)</w:t>
            </w:r>
          </w:p>
        </w:tc>
        <w:tc>
          <w:tcPr>
            <w:tcW w:w="801" w:type="dxa"/>
            <w:tcBorders>
              <w:right w:val="single" w:sz="12" w:space="0" w:color="auto"/>
            </w:tcBorders>
          </w:tcPr>
          <w:p w14:paraId="6D8B493F"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3 (7.0%)</w:t>
            </w:r>
          </w:p>
        </w:tc>
        <w:tc>
          <w:tcPr>
            <w:tcW w:w="801" w:type="dxa"/>
          </w:tcPr>
          <w:p w14:paraId="1385E801"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4 (9.3%)</w:t>
            </w:r>
          </w:p>
        </w:tc>
        <w:tc>
          <w:tcPr>
            <w:tcW w:w="801" w:type="dxa"/>
          </w:tcPr>
          <w:p w14:paraId="13223A6B"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7 (16.3%)</w:t>
            </w:r>
          </w:p>
        </w:tc>
        <w:tc>
          <w:tcPr>
            <w:tcW w:w="846" w:type="dxa"/>
          </w:tcPr>
          <w:p w14:paraId="2327DC5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27 (62.8%)</w:t>
            </w:r>
          </w:p>
        </w:tc>
        <w:tc>
          <w:tcPr>
            <w:tcW w:w="801" w:type="dxa"/>
            <w:tcBorders>
              <w:right w:val="single" w:sz="12" w:space="0" w:color="auto"/>
            </w:tcBorders>
          </w:tcPr>
          <w:p w14:paraId="4B3D85D2"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5 (11.6%)</w:t>
            </w:r>
          </w:p>
        </w:tc>
      </w:tr>
      <w:tr w:rsidR="00963AAD" w14:paraId="19C81A74" w14:textId="77777777" w:rsidTr="00963AAD">
        <w:trPr>
          <w:trHeight w:val="232"/>
        </w:trPr>
        <w:tc>
          <w:tcPr>
            <w:tcW w:w="1206" w:type="dxa"/>
            <w:tcBorders>
              <w:left w:val="single" w:sz="12" w:space="0" w:color="auto"/>
              <w:right w:val="single" w:sz="12" w:space="0" w:color="auto"/>
            </w:tcBorders>
            <w:shd w:val="clear" w:color="auto" w:fill="E7E6E6" w:themeFill="background2"/>
          </w:tcPr>
          <w:p w14:paraId="47436141"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Seeking Employment N=45</w:t>
            </w:r>
          </w:p>
        </w:tc>
        <w:tc>
          <w:tcPr>
            <w:tcW w:w="801" w:type="dxa"/>
            <w:tcBorders>
              <w:left w:val="single" w:sz="12" w:space="0" w:color="auto"/>
            </w:tcBorders>
          </w:tcPr>
          <w:p w14:paraId="7EF6E65B"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20 (44.4%)</w:t>
            </w:r>
          </w:p>
        </w:tc>
        <w:tc>
          <w:tcPr>
            <w:tcW w:w="801" w:type="dxa"/>
          </w:tcPr>
          <w:p w14:paraId="60F038E7"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15 (33.3%)</w:t>
            </w:r>
          </w:p>
        </w:tc>
        <w:tc>
          <w:tcPr>
            <w:tcW w:w="801" w:type="dxa"/>
            <w:tcBorders>
              <w:right w:val="single" w:sz="12" w:space="0" w:color="auto"/>
            </w:tcBorders>
          </w:tcPr>
          <w:p w14:paraId="7AC3DBE4"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10 (22.2%)</w:t>
            </w:r>
          </w:p>
        </w:tc>
        <w:tc>
          <w:tcPr>
            <w:tcW w:w="801" w:type="dxa"/>
          </w:tcPr>
          <w:p w14:paraId="46D7C233"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5 (11.1%)</w:t>
            </w:r>
          </w:p>
        </w:tc>
        <w:tc>
          <w:tcPr>
            <w:tcW w:w="801" w:type="dxa"/>
          </w:tcPr>
          <w:p w14:paraId="5E41E87B"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9 (20.0%)</w:t>
            </w:r>
          </w:p>
        </w:tc>
        <w:tc>
          <w:tcPr>
            <w:tcW w:w="846" w:type="dxa"/>
          </w:tcPr>
          <w:p w14:paraId="21809B3D"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27 (60.0%)</w:t>
            </w:r>
          </w:p>
        </w:tc>
        <w:tc>
          <w:tcPr>
            <w:tcW w:w="801" w:type="dxa"/>
            <w:tcBorders>
              <w:right w:val="single" w:sz="12" w:space="0" w:color="auto"/>
            </w:tcBorders>
          </w:tcPr>
          <w:p w14:paraId="5DD043DB"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4 (8.9%)</w:t>
            </w:r>
          </w:p>
        </w:tc>
      </w:tr>
      <w:tr w:rsidR="00963AAD" w14:paraId="4E7E540D" w14:textId="77777777" w:rsidTr="00963AAD">
        <w:trPr>
          <w:trHeight w:val="212"/>
        </w:trPr>
        <w:tc>
          <w:tcPr>
            <w:tcW w:w="1206" w:type="dxa"/>
            <w:tcBorders>
              <w:left w:val="single" w:sz="12" w:space="0" w:color="auto"/>
              <w:right w:val="single" w:sz="12" w:space="0" w:color="auto"/>
            </w:tcBorders>
            <w:shd w:val="clear" w:color="auto" w:fill="E7E6E6" w:themeFill="background2"/>
          </w:tcPr>
          <w:p w14:paraId="2CAB8B37" w14:textId="77777777" w:rsidR="00963AAD" w:rsidRPr="00DF0F1F" w:rsidRDefault="00963AAD" w:rsidP="00963AAD">
            <w:pPr>
              <w:rPr>
                <w:rFonts w:ascii="Times New Roman" w:hAnsi="Times New Roman" w:cs="Times New Roman"/>
                <w:sz w:val="18"/>
                <w:szCs w:val="18"/>
              </w:rPr>
            </w:pPr>
            <w:bookmarkStart w:id="41" w:name="_Hlk96280755"/>
            <w:r w:rsidRPr="00DF0F1F">
              <w:rPr>
                <w:rFonts w:ascii="Times New Roman" w:hAnsi="Times New Roman" w:cs="Times New Roman"/>
                <w:sz w:val="18"/>
                <w:szCs w:val="18"/>
              </w:rPr>
              <w:t>Part Time Student with employment N=24</w:t>
            </w:r>
          </w:p>
        </w:tc>
        <w:tc>
          <w:tcPr>
            <w:tcW w:w="801" w:type="dxa"/>
            <w:tcBorders>
              <w:left w:val="single" w:sz="12" w:space="0" w:color="auto"/>
            </w:tcBorders>
          </w:tcPr>
          <w:p w14:paraId="4C0883DD"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17 (70.8%)</w:t>
            </w:r>
          </w:p>
        </w:tc>
        <w:tc>
          <w:tcPr>
            <w:tcW w:w="801" w:type="dxa"/>
          </w:tcPr>
          <w:p w14:paraId="7DB788AD"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5 (20.8%)</w:t>
            </w:r>
          </w:p>
        </w:tc>
        <w:tc>
          <w:tcPr>
            <w:tcW w:w="801" w:type="dxa"/>
            <w:tcBorders>
              <w:right w:val="single" w:sz="12" w:space="0" w:color="auto"/>
            </w:tcBorders>
          </w:tcPr>
          <w:p w14:paraId="05035B6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 (8.3%)</w:t>
            </w:r>
          </w:p>
        </w:tc>
        <w:tc>
          <w:tcPr>
            <w:tcW w:w="801" w:type="dxa"/>
          </w:tcPr>
          <w:p w14:paraId="6CD6FA66"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 (8.3%)</w:t>
            </w:r>
          </w:p>
        </w:tc>
        <w:tc>
          <w:tcPr>
            <w:tcW w:w="801" w:type="dxa"/>
          </w:tcPr>
          <w:p w14:paraId="0E5115CA"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 (8.3%)</w:t>
            </w:r>
          </w:p>
        </w:tc>
        <w:tc>
          <w:tcPr>
            <w:tcW w:w="846" w:type="dxa"/>
          </w:tcPr>
          <w:p w14:paraId="57BDAE3D"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19 (79.2%)</w:t>
            </w:r>
          </w:p>
          <w:p w14:paraId="22D23B6B" w14:textId="77777777" w:rsidR="00963AAD" w:rsidRPr="00DF0F1F" w:rsidRDefault="00963AAD" w:rsidP="00963AAD">
            <w:pPr>
              <w:rPr>
                <w:rFonts w:ascii="Times New Roman" w:hAnsi="Times New Roman" w:cs="Times New Roman"/>
                <w:sz w:val="18"/>
                <w:szCs w:val="18"/>
              </w:rPr>
            </w:pPr>
          </w:p>
        </w:tc>
        <w:tc>
          <w:tcPr>
            <w:tcW w:w="801" w:type="dxa"/>
            <w:tcBorders>
              <w:right w:val="single" w:sz="12" w:space="0" w:color="auto"/>
            </w:tcBorders>
          </w:tcPr>
          <w:p w14:paraId="763E48DE"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 (4.2%)</w:t>
            </w:r>
          </w:p>
        </w:tc>
      </w:tr>
      <w:tr w:rsidR="00963AAD" w14:paraId="1373D9F7" w14:textId="77777777" w:rsidTr="00963AAD">
        <w:trPr>
          <w:trHeight w:val="279"/>
        </w:trPr>
        <w:tc>
          <w:tcPr>
            <w:tcW w:w="1206" w:type="dxa"/>
            <w:tcBorders>
              <w:left w:val="single" w:sz="12" w:space="0" w:color="auto"/>
              <w:right w:val="single" w:sz="12" w:space="0" w:color="auto"/>
            </w:tcBorders>
            <w:shd w:val="clear" w:color="auto" w:fill="E7E6E6" w:themeFill="background2"/>
          </w:tcPr>
          <w:p w14:paraId="5F6B43A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Full Time Student – No employment N=54</w:t>
            </w:r>
          </w:p>
        </w:tc>
        <w:tc>
          <w:tcPr>
            <w:tcW w:w="801" w:type="dxa"/>
            <w:tcBorders>
              <w:left w:val="single" w:sz="12" w:space="0" w:color="auto"/>
            </w:tcBorders>
          </w:tcPr>
          <w:p w14:paraId="31100C3B"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36 (66.7%)</w:t>
            </w:r>
          </w:p>
        </w:tc>
        <w:tc>
          <w:tcPr>
            <w:tcW w:w="801" w:type="dxa"/>
          </w:tcPr>
          <w:p w14:paraId="4FB1F8BE"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11 (20.4%)</w:t>
            </w:r>
          </w:p>
        </w:tc>
        <w:tc>
          <w:tcPr>
            <w:tcW w:w="801" w:type="dxa"/>
            <w:tcBorders>
              <w:right w:val="single" w:sz="12" w:space="0" w:color="auto"/>
            </w:tcBorders>
          </w:tcPr>
          <w:p w14:paraId="79A06B89"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7 (13.0%)</w:t>
            </w:r>
          </w:p>
        </w:tc>
        <w:tc>
          <w:tcPr>
            <w:tcW w:w="801" w:type="dxa"/>
          </w:tcPr>
          <w:p w14:paraId="1A4A50C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5 (9.3%)</w:t>
            </w:r>
          </w:p>
        </w:tc>
        <w:tc>
          <w:tcPr>
            <w:tcW w:w="801" w:type="dxa"/>
          </w:tcPr>
          <w:p w14:paraId="300A567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10 (18.5%)</w:t>
            </w:r>
          </w:p>
        </w:tc>
        <w:tc>
          <w:tcPr>
            <w:tcW w:w="846" w:type="dxa"/>
          </w:tcPr>
          <w:p w14:paraId="17A4AB9D"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27 (50.0%)</w:t>
            </w:r>
          </w:p>
        </w:tc>
        <w:tc>
          <w:tcPr>
            <w:tcW w:w="801" w:type="dxa"/>
            <w:tcBorders>
              <w:right w:val="single" w:sz="12" w:space="0" w:color="auto"/>
            </w:tcBorders>
          </w:tcPr>
          <w:p w14:paraId="23587456"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12 (22.2%)</w:t>
            </w:r>
          </w:p>
        </w:tc>
      </w:tr>
      <w:bookmarkEnd w:id="41"/>
      <w:tr w:rsidR="00963AAD" w14:paraId="31FAA68C" w14:textId="77777777" w:rsidTr="00963AAD">
        <w:trPr>
          <w:trHeight w:val="206"/>
        </w:trPr>
        <w:tc>
          <w:tcPr>
            <w:tcW w:w="1206" w:type="dxa"/>
            <w:tcBorders>
              <w:left w:val="single" w:sz="12" w:space="0" w:color="auto"/>
              <w:right w:val="single" w:sz="12" w:space="0" w:color="auto"/>
            </w:tcBorders>
            <w:shd w:val="clear" w:color="auto" w:fill="E7E6E6" w:themeFill="background2"/>
          </w:tcPr>
          <w:p w14:paraId="5E7DA096"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b/>
                <w:bCs/>
                <w:sz w:val="18"/>
                <w:szCs w:val="18"/>
              </w:rPr>
              <w:t>Education</w:t>
            </w:r>
          </w:p>
        </w:tc>
        <w:tc>
          <w:tcPr>
            <w:tcW w:w="801" w:type="dxa"/>
            <w:tcBorders>
              <w:left w:val="single" w:sz="12" w:space="0" w:color="auto"/>
            </w:tcBorders>
          </w:tcPr>
          <w:p w14:paraId="14867BC1"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Woman</w:t>
            </w:r>
          </w:p>
        </w:tc>
        <w:tc>
          <w:tcPr>
            <w:tcW w:w="801" w:type="dxa"/>
          </w:tcPr>
          <w:p w14:paraId="064645C0"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Man</w:t>
            </w:r>
          </w:p>
        </w:tc>
        <w:tc>
          <w:tcPr>
            <w:tcW w:w="801" w:type="dxa"/>
            <w:tcBorders>
              <w:right w:val="single" w:sz="12" w:space="0" w:color="auto"/>
            </w:tcBorders>
          </w:tcPr>
          <w:p w14:paraId="50EE97C9"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Non-binary</w:t>
            </w:r>
          </w:p>
        </w:tc>
        <w:tc>
          <w:tcPr>
            <w:tcW w:w="801" w:type="dxa"/>
          </w:tcPr>
          <w:p w14:paraId="6C41ED55"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 xml:space="preserve">Gay </w:t>
            </w:r>
          </w:p>
        </w:tc>
        <w:tc>
          <w:tcPr>
            <w:tcW w:w="801" w:type="dxa"/>
          </w:tcPr>
          <w:p w14:paraId="383AC4A0"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Lesbian</w:t>
            </w:r>
          </w:p>
        </w:tc>
        <w:tc>
          <w:tcPr>
            <w:tcW w:w="846" w:type="dxa"/>
          </w:tcPr>
          <w:p w14:paraId="4195F395"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Bisexual</w:t>
            </w:r>
          </w:p>
        </w:tc>
        <w:tc>
          <w:tcPr>
            <w:tcW w:w="801" w:type="dxa"/>
            <w:tcBorders>
              <w:right w:val="single" w:sz="12" w:space="0" w:color="auto"/>
            </w:tcBorders>
          </w:tcPr>
          <w:p w14:paraId="30AE8395"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Queer</w:t>
            </w:r>
          </w:p>
        </w:tc>
      </w:tr>
      <w:tr w:rsidR="00963AAD" w14:paraId="349A227E" w14:textId="77777777" w:rsidTr="00963AAD">
        <w:trPr>
          <w:trHeight w:val="206"/>
        </w:trPr>
        <w:tc>
          <w:tcPr>
            <w:tcW w:w="1206" w:type="dxa"/>
            <w:tcBorders>
              <w:left w:val="single" w:sz="12" w:space="0" w:color="auto"/>
              <w:right w:val="single" w:sz="12" w:space="0" w:color="auto"/>
            </w:tcBorders>
            <w:shd w:val="clear" w:color="auto" w:fill="E7E6E6" w:themeFill="background2"/>
          </w:tcPr>
          <w:p w14:paraId="77D42445"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High School and lower N=120</w:t>
            </w:r>
          </w:p>
        </w:tc>
        <w:tc>
          <w:tcPr>
            <w:tcW w:w="801" w:type="dxa"/>
            <w:tcBorders>
              <w:left w:val="single" w:sz="12" w:space="0" w:color="auto"/>
            </w:tcBorders>
          </w:tcPr>
          <w:p w14:paraId="20805BF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76 (63.3%)</w:t>
            </w:r>
          </w:p>
        </w:tc>
        <w:tc>
          <w:tcPr>
            <w:tcW w:w="801" w:type="dxa"/>
          </w:tcPr>
          <w:p w14:paraId="7755A231"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24 (20.0%)</w:t>
            </w:r>
          </w:p>
          <w:p w14:paraId="2B3C353A" w14:textId="77777777" w:rsidR="00963AAD" w:rsidRPr="00DF0F1F" w:rsidRDefault="00963AAD" w:rsidP="00963AAD">
            <w:pPr>
              <w:rPr>
                <w:rFonts w:ascii="Times New Roman" w:hAnsi="Times New Roman" w:cs="Times New Roman"/>
                <w:sz w:val="18"/>
                <w:szCs w:val="18"/>
              </w:rPr>
            </w:pPr>
          </w:p>
        </w:tc>
        <w:tc>
          <w:tcPr>
            <w:tcW w:w="801" w:type="dxa"/>
            <w:tcBorders>
              <w:right w:val="single" w:sz="12" w:space="0" w:color="auto"/>
            </w:tcBorders>
          </w:tcPr>
          <w:p w14:paraId="3FD2BCA0"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20 (16.7%)</w:t>
            </w:r>
          </w:p>
        </w:tc>
        <w:tc>
          <w:tcPr>
            <w:tcW w:w="801" w:type="dxa"/>
          </w:tcPr>
          <w:p w14:paraId="129B15B4"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7 (5.8%)</w:t>
            </w:r>
          </w:p>
          <w:p w14:paraId="629C4A1E" w14:textId="77777777" w:rsidR="00963AAD" w:rsidRPr="00DF0F1F" w:rsidRDefault="00963AAD" w:rsidP="00963AAD">
            <w:pPr>
              <w:rPr>
                <w:rFonts w:ascii="Times New Roman" w:hAnsi="Times New Roman" w:cs="Times New Roman"/>
                <w:sz w:val="18"/>
                <w:szCs w:val="18"/>
              </w:rPr>
            </w:pPr>
          </w:p>
        </w:tc>
        <w:tc>
          <w:tcPr>
            <w:tcW w:w="801" w:type="dxa"/>
          </w:tcPr>
          <w:p w14:paraId="20D455CA"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15 (12.5%)</w:t>
            </w:r>
          </w:p>
        </w:tc>
        <w:tc>
          <w:tcPr>
            <w:tcW w:w="846" w:type="dxa"/>
          </w:tcPr>
          <w:p w14:paraId="0CEBE7A6"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77 (64.2%)</w:t>
            </w:r>
          </w:p>
        </w:tc>
        <w:tc>
          <w:tcPr>
            <w:tcW w:w="801" w:type="dxa"/>
            <w:tcBorders>
              <w:right w:val="single" w:sz="12" w:space="0" w:color="auto"/>
            </w:tcBorders>
          </w:tcPr>
          <w:p w14:paraId="512286C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21 (17.5%)</w:t>
            </w:r>
          </w:p>
        </w:tc>
      </w:tr>
      <w:tr w:rsidR="00963AAD" w14:paraId="77DAA9BA" w14:textId="77777777" w:rsidTr="00963AAD">
        <w:trPr>
          <w:trHeight w:val="206"/>
        </w:trPr>
        <w:tc>
          <w:tcPr>
            <w:tcW w:w="1206" w:type="dxa"/>
            <w:tcBorders>
              <w:left w:val="single" w:sz="12" w:space="0" w:color="auto"/>
              <w:right w:val="single" w:sz="12" w:space="0" w:color="auto"/>
            </w:tcBorders>
            <w:shd w:val="clear" w:color="auto" w:fill="E7E6E6" w:themeFill="background2"/>
          </w:tcPr>
          <w:p w14:paraId="182A0235"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Associate degree N=56</w:t>
            </w:r>
          </w:p>
        </w:tc>
        <w:tc>
          <w:tcPr>
            <w:tcW w:w="801" w:type="dxa"/>
            <w:tcBorders>
              <w:left w:val="single" w:sz="12" w:space="0" w:color="auto"/>
            </w:tcBorders>
          </w:tcPr>
          <w:p w14:paraId="1EA37B34"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33 (58.9%)</w:t>
            </w:r>
          </w:p>
        </w:tc>
        <w:tc>
          <w:tcPr>
            <w:tcW w:w="801" w:type="dxa"/>
          </w:tcPr>
          <w:p w14:paraId="00BA4C77"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20 (35.7%)</w:t>
            </w:r>
          </w:p>
        </w:tc>
        <w:tc>
          <w:tcPr>
            <w:tcW w:w="801" w:type="dxa"/>
            <w:tcBorders>
              <w:right w:val="single" w:sz="12" w:space="0" w:color="auto"/>
            </w:tcBorders>
          </w:tcPr>
          <w:p w14:paraId="06142B27"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3 (5.4%)</w:t>
            </w:r>
          </w:p>
        </w:tc>
        <w:tc>
          <w:tcPr>
            <w:tcW w:w="801" w:type="dxa"/>
          </w:tcPr>
          <w:p w14:paraId="4EC83A4E"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9 (16.1%)</w:t>
            </w:r>
          </w:p>
        </w:tc>
        <w:tc>
          <w:tcPr>
            <w:tcW w:w="801" w:type="dxa"/>
          </w:tcPr>
          <w:p w14:paraId="72719E14"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12 (21.4%)</w:t>
            </w:r>
          </w:p>
        </w:tc>
        <w:tc>
          <w:tcPr>
            <w:tcW w:w="846" w:type="dxa"/>
          </w:tcPr>
          <w:p w14:paraId="0BCA5AC2"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30 (53.6%)</w:t>
            </w:r>
          </w:p>
        </w:tc>
        <w:tc>
          <w:tcPr>
            <w:tcW w:w="801" w:type="dxa"/>
            <w:tcBorders>
              <w:right w:val="single" w:sz="12" w:space="0" w:color="auto"/>
            </w:tcBorders>
          </w:tcPr>
          <w:p w14:paraId="6D0870C2"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5 (8.9%)</w:t>
            </w:r>
          </w:p>
        </w:tc>
      </w:tr>
      <w:tr w:rsidR="00963AAD" w14:paraId="07C21168" w14:textId="77777777" w:rsidTr="00963AAD">
        <w:trPr>
          <w:trHeight w:val="206"/>
        </w:trPr>
        <w:tc>
          <w:tcPr>
            <w:tcW w:w="1206" w:type="dxa"/>
            <w:tcBorders>
              <w:left w:val="single" w:sz="12" w:space="0" w:color="auto"/>
              <w:bottom w:val="single" w:sz="12" w:space="0" w:color="auto"/>
              <w:right w:val="single" w:sz="12" w:space="0" w:color="auto"/>
            </w:tcBorders>
            <w:shd w:val="clear" w:color="auto" w:fill="E7E6E6" w:themeFill="background2"/>
          </w:tcPr>
          <w:p w14:paraId="1AAE2A1A" w14:textId="77777777" w:rsidR="00963AAD" w:rsidRPr="00DF0F1F" w:rsidRDefault="00963AAD" w:rsidP="00963AAD">
            <w:pPr>
              <w:rPr>
                <w:rFonts w:ascii="Times New Roman" w:hAnsi="Times New Roman" w:cs="Times New Roman"/>
                <w:sz w:val="18"/>
                <w:szCs w:val="18"/>
              </w:rPr>
            </w:pPr>
            <w:r w:rsidRPr="005407C6">
              <w:rPr>
                <w:rFonts w:ascii="Times New Roman" w:hAnsi="Times New Roman" w:cs="Times New Roman"/>
                <w:sz w:val="18"/>
                <w:szCs w:val="18"/>
                <w:shd w:val="clear" w:color="auto" w:fill="D9D9D9" w:themeFill="background1" w:themeFillShade="D9"/>
              </w:rPr>
              <w:t>Bachelor’s and above</w:t>
            </w:r>
            <w:r w:rsidRPr="00DF0F1F">
              <w:rPr>
                <w:rFonts w:ascii="Times New Roman" w:hAnsi="Times New Roman" w:cs="Times New Roman"/>
                <w:sz w:val="18"/>
                <w:szCs w:val="18"/>
              </w:rPr>
              <w:t xml:space="preserve"> N=65</w:t>
            </w:r>
          </w:p>
        </w:tc>
        <w:tc>
          <w:tcPr>
            <w:tcW w:w="801" w:type="dxa"/>
            <w:tcBorders>
              <w:left w:val="single" w:sz="12" w:space="0" w:color="auto"/>
              <w:bottom w:val="single" w:sz="12" w:space="0" w:color="auto"/>
            </w:tcBorders>
          </w:tcPr>
          <w:p w14:paraId="2691DFB8"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43 (70.8%)</w:t>
            </w:r>
          </w:p>
        </w:tc>
        <w:tc>
          <w:tcPr>
            <w:tcW w:w="801" w:type="dxa"/>
            <w:tcBorders>
              <w:bottom w:val="single" w:sz="12" w:space="0" w:color="auto"/>
            </w:tcBorders>
          </w:tcPr>
          <w:p w14:paraId="45405921"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11 (16.9%)</w:t>
            </w:r>
          </w:p>
        </w:tc>
        <w:tc>
          <w:tcPr>
            <w:tcW w:w="801" w:type="dxa"/>
            <w:tcBorders>
              <w:bottom w:val="single" w:sz="12" w:space="0" w:color="auto"/>
              <w:right w:val="single" w:sz="12" w:space="0" w:color="auto"/>
            </w:tcBorders>
          </w:tcPr>
          <w:p w14:paraId="50A8252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8 (12.3%)</w:t>
            </w:r>
          </w:p>
        </w:tc>
        <w:tc>
          <w:tcPr>
            <w:tcW w:w="801" w:type="dxa"/>
            <w:tcBorders>
              <w:bottom w:val="single" w:sz="12" w:space="0" w:color="auto"/>
            </w:tcBorders>
          </w:tcPr>
          <w:p w14:paraId="5DA6EF2F"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7 (10.8%)</w:t>
            </w:r>
          </w:p>
        </w:tc>
        <w:tc>
          <w:tcPr>
            <w:tcW w:w="801" w:type="dxa"/>
            <w:tcBorders>
              <w:bottom w:val="single" w:sz="12" w:space="0" w:color="auto"/>
            </w:tcBorders>
          </w:tcPr>
          <w:p w14:paraId="6832D4FC"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13 (20.0%)</w:t>
            </w:r>
          </w:p>
        </w:tc>
        <w:tc>
          <w:tcPr>
            <w:tcW w:w="846" w:type="dxa"/>
            <w:tcBorders>
              <w:bottom w:val="single" w:sz="12" w:space="0" w:color="auto"/>
            </w:tcBorders>
          </w:tcPr>
          <w:p w14:paraId="0121AB81"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35 (58.5%)</w:t>
            </w:r>
          </w:p>
          <w:p w14:paraId="03BD332F" w14:textId="77777777" w:rsidR="00963AAD" w:rsidRPr="00DF0F1F" w:rsidRDefault="00963AAD" w:rsidP="00963AAD">
            <w:pPr>
              <w:rPr>
                <w:rFonts w:ascii="Times New Roman" w:hAnsi="Times New Roman" w:cs="Times New Roman"/>
                <w:sz w:val="18"/>
                <w:szCs w:val="18"/>
              </w:rPr>
            </w:pPr>
          </w:p>
        </w:tc>
        <w:tc>
          <w:tcPr>
            <w:tcW w:w="801" w:type="dxa"/>
            <w:tcBorders>
              <w:bottom w:val="single" w:sz="12" w:space="0" w:color="auto"/>
              <w:right w:val="single" w:sz="12" w:space="0" w:color="auto"/>
            </w:tcBorders>
          </w:tcPr>
          <w:p w14:paraId="0C6131D9" w14:textId="77777777" w:rsidR="00963AAD" w:rsidRPr="00DF0F1F" w:rsidRDefault="00963AAD" w:rsidP="00963AAD">
            <w:pPr>
              <w:rPr>
                <w:rFonts w:ascii="Times New Roman" w:hAnsi="Times New Roman" w:cs="Times New Roman"/>
                <w:sz w:val="18"/>
                <w:szCs w:val="18"/>
              </w:rPr>
            </w:pPr>
            <w:r w:rsidRPr="00DF0F1F">
              <w:rPr>
                <w:rFonts w:ascii="Times New Roman" w:hAnsi="Times New Roman" w:cs="Times New Roman"/>
                <w:sz w:val="18"/>
                <w:szCs w:val="18"/>
              </w:rPr>
              <w:t>7 (10.8%)</w:t>
            </w:r>
          </w:p>
        </w:tc>
      </w:tr>
    </w:tbl>
    <w:p w14:paraId="60E3EC65" w14:textId="77777777" w:rsidR="000C00C1" w:rsidRPr="00A70E6A" w:rsidRDefault="000C00C1" w:rsidP="000C00C1">
      <w:pPr>
        <w:spacing w:line="480" w:lineRule="auto"/>
        <w:rPr>
          <w:rFonts w:ascii="Times New Roman" w:hAnsi="Times New Roman" w:cs="Times New Roman"/>
          <w:i/>
          <w:iCs/>
          <w:sz w:val="24"/>
          <w:szCs w:val="24"/>
        </w:rPr>
      </w:pPr>
      <w:r w:rsidRPr="00A70E6A">
        <w:rPr>
          <w:rFonts w:ascii="Times New Roman" w:hAnsi="Times New Roman" w:cs="Times New Roman"/>
          <w:i/>
          <w:iCs/>
          <w:sz w:val="24"/>
          <w:szCs w:val="24"/>
        </w:rPr>
        <w:t>Employment and Education</w:t>
      </w:r>
    </w:p>
    <w:p w14:paraId="74DD82D0" w14:textId="75C8605F" w:rsidR="000C00C1" w:rsidRDefault="000C00C1" w:rsidP="000C00C1">
      <w:pPr>
        <w:spacing w:line="480" w:lineRule="auto"/>
        <w:rPr>
          <w:rFonts w:ascii="Times New Roman" w:hAnsi="Times New Roman" w:cs="Times New Roman"/>
          <w:sz w:val="24"/>
          <w:szCs w:val="24"/>
        </w:rPr>
      </w:pPr>
      <w:r>
        <w:rPr>
          <w:rFonts w:ascii="Times New Roman" w:hAnsi="Times New Roman" w:cs="Times New Roman"/>
          <w:sz w:val="24"/>
          <w:szCs w:val="24"/>
        </w:rPr>
        <w:t>Most participants had some form of employment, with most being employed full time (N=74). Furthermore, most participants were not students, with 78 participants stating that they were in school at the time (</w:t>
      </w:r>
      <w:r w:rsidRPr="00226F8E">
        <w:rPr>
          <w:rFonts w:ascii="Times New Roman" w:hAnsi="Times New Roman" w:cs="Times New Roman"/>
          <w:sz w:val="24"/>
          <w:szCs w:val="24"/>
        </w:rPr>
        <w:t>Part Time Student with employment N=24</w:t>
      </w:r>
      <w:r>
        <w:rPr>
          <w:rFonts w:ascii="Times New Roman" w:hAnsi="Times New Roman" w:cs="Times New Roman"/>
          <w:sz w:val="24"/>
          <w:szCs w:val="24"/>
        </w:rPr>
        <w:t xml:space="preserve">, </w:t>
      </w:r>
      <w:r w:rsidRPr="00226F8E">
        <w:rPr>
          <w:rFonts w:ascii="Times New Roman" w:hAnsi="Times New Roman" w:cs="Times New Roman"/>
          <w:sz w:val="24"/>
          <w:szCs w:val="24"/>
        </w:rPr>
        <w:t xml:space="preserve">Full Time Student – No </w:t>
      </w:r>
      <w:r w:rsidRPr="00BF1AAD">
        <w:rPr>
          <w:rFonts w:ascii="Times New Roman" w:hAnsi="Times New Roman" w:cs="Times New Roman"/>
          <w:sz w:val="24"/>
          <w:szCs w:val="24"/>
        </w:rPr>
        <w:t>employment N=54).</w:t>
      </w:r>
      <w:r w:rsidR="0088083E">
        <w:rPr>
          <w:rFonts w:ascii="Times New Roman" w:hAnsi="Times New Roman" w:cs="Times New Roman"/>
          <w:sz w:val="24"/>
          <w:szCs w:val="24"/>
        </w:rPr>
        <w:t xml:space="preserve"> </w:t>
      </w:r>
      <w:r w:rsidRPr="00BF1AAD">
        <w:rPr>
          <w:rFonts w:ascii="Times New Roman" w:hAnsi="Times New Roman" w:cs="Times New Roman"/>
          <w:sz w:val="24"/>
          <w:szCs w:val="24"/>
        </w:rPr>
        <w:t xml:space="preserve">Participants were equally distributed in education, </w:t>
      </w:r>
      <w:r>
        <w:rPr>
          <w:rFonts w:ascii="Times New Roman" w:hAnsi="Times New Roman" w:cs="Times New Roman"/>
          <w:sz w:val="24"/>
          <w:szCs w:val="24"/>
        </w:rPr>
        <w:t>with 120 participants having a high school education or lower and 111 having some college degree or more (</w:t>
      </w:r>
      <w:r w:rsidRPr="004209EA">
        <w:rPr>
          <w:rFonts w:ascii="Times New Roman" w:hAnsi="Times New Roman" w:cs="Times New Roman"/>
          <w:sz w:val="24"/>
          <w:szCs w:val="24"/>
        </w:rPr>
        <w:t>Associate degree N=56</w:t>
      </w:r>
      <w:r>
        <w:rPr>
          <w:rFonts w:ascii="Times New Roman" w:hAnsi="Times New Roman" w:cs="Times New Roman"/>
          <w:sz w:val="24"/>
          <w:szCs w:val="24"/>
        </w:rPr>
        <w:t xml:space="preserve">, </w:t>
      </w:r>
      <w:proofErr w:type="gramStart"/>
      <w:r w:rsidR="008D6CBF" w:rsidRPr="004209EA">
        <w:rPr>
          <w:rFonts w:ascii="Times New Roman" w:hAnsi="Times New Roman" w:cs="Times New Roman"/>
          <w:sz w:val="24"/>
          <w:szCs w:val="24"/>
        </w:rPr>
        <w:t>Bachelor’s</w:t>
      </w:r>
      <w:proofErr w:type="gramEnd"/>
      <w:r w:rsidRPr="004209EA">
        <w:rPr>
          <w:rFonts w:ascii="Times New Roman" w:hAnsi="Times New Roman" w:cs="Times New Roman"/>
          <w:sz w:val="24"/>
          <w:szCs w:val="24"/>
        </w:rPr>
        <w:t xml:space="preserve"> and above N=65</w:t>
      </w:r>
      <w:r>
        <w:rPr>
          <w:rFonts w:ascii="Times New Roman" w:hAnsi="Times New Roman" w:cs="Times New Roman"/>
          <w:sz w:val="24"/>
          <w:szCs w:val="24"/>
        </w:rPr>
        <w:t>).</w:t>
      </w:r>
    </w:p>
    <w:p w14:paraId="29AE18E1" w14:textId="77777777" w:rsidR="005F4994" w:rsidRDefault="005F4994">
      <w:pPr>
        <w:rPr>
          <w:rFonts w:ascii="Times New Roman" w:eastAsiaTheme="majorEastAsia" w:hAnsi="Times New Roman" w:cstheme="majorBidi"/>
          <w:b/>
          <w:color w:val="000000" w:themeColor="text1"/>
          <w:sz w:val="26"/>
          <w:szCs w:val="26"/>
        </w:rPr>
      </w:pPr>
      <w:r>
        <w:br w:type="page"/>
      </w:r>
    </w:p>
    <w:p w14:paraId="14ACFAC0" w14:textId="575171AA" w:rsidR="002D6083" w:rsidRDefault="002D6083" w:rsidP="00B56636">
      <w:pPr>
        <w:pStyle w:val="Heading2"/>
      </w:pPr>
      <w:bookmarkStart w:id="42" w:name="_Toc102747880"/>
      <w:r>
        <w:lastRenderedPageBreak/>
        <w:t xml:space="preserve">Participant </w:t>
      </w:r>
      <w:r w:rsidR="00282E63">
        <w:t xml:space="preserve">E-Cigarette </w:t>
      </w:r>
      <w:r w:rsidR="00B56E2D">
        <w:t>U</w:t>
      </w:r>
      <w:r w:rsidR="00282E63">
        <w:t>se</w:t>
      </w:r>
      <w:bookmarkEnd w:id="42"/>
      <w:r w:rsidR="00282E63">
        <w:t xml:space="preserve"> </w:t>
      </w:r>
    </w:p>
    <w:p w14:paraId="5EB60C55" w14:textId="2DF93765" w:rsidR="00963AAD" w:rsidRPr="00FA6EB6" w:rsidRDefault="00963AAD" w:rsidP="000C00C1">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Past 30-day E-cigarette </w:t>
      </w:r>
      <w:r w:rsidR="00CA16AF">
        <w:rPr>
          <w:rFonts w:ascii="Times New Roman" w:hAnsi="Times New Roman" w:cs="Times New Roman"/>
          <w:i/>
          <w:iCs/>
          <w:sz w:val="24"/>
          <w:szCs w:val="24"/>
        </w:rPr>
        <w:t>Use and Poly Tobacco Use</w:t>
      </w:r>
    </w:p>
    <w:tbl>
      <w:tblPr>
        <w:tblStyle w:val="TableGrid"/>
        <w:tblpPr w:leftFromText="180" w:rightFromText="180" w:vertAnchor="text" w:horzAnchor="margin" w:tblpY="51"/>
        <w:tblW w:w="9074" w:type="dxa"/>
        <w:tblLayout w:type="fixed"/>
        <w:tblLook w:val="04A0" w:firstRow="1" w:lastRow="0" w:firstColumn="1" w:lastColumn="0" w:noHBand="0" w:noVBand="1"/>
      </w:tblPr>
      <w:tblGrid>
        <w:gridCol w:w="1614"/>
        <w:gridCol w:w="1114"/>
        <w:gridCol w:w="1037"/>
        <w:gridCol w:w="1020"/>
        <w:gridCol w:w="1028"/>
        <w:gridCol w:w="1114"/>
        <w:gridCol w:w="1068"/>
        <w:gridCol w:w="1079"/>
      </w:tblGrid>
      <w:tr w:rsidR="001F535C" w:rsidRPr="00323864" w14:paraId="47270702" w14:textId="77777777" w:rsidTr="0067027D">
        <w:trPr>
          <w:trHeight w:val="279"/>
        </w:trPr>
        <w:tc>
          <w:tcPr>
            <w:tcW w:w="9074" w:type="dxa"/>
            <w:gridSpan w:val="8"/>
            <w:tcBorders>
              <w:left w:val="single" w:sz="12" w:space="0" w:color="auto"/>
              <w:right w:val="single" w:sz="12" w:space="0" w:color="auto"/>
            </w:tcBorders>
            <w:shd w:val="clear" w:color="auto" w:fill="E7E6E6" w:themeFill="background2"/>
          </w:tcPr>
          <w:p w14:paraId="120439B8" w14:textId="79934DB0" w:rsidR="001F535C" w:rsidRPr="007922EE" w:rsidRDefault="001F535C" w:rsidP="001F535C">
            <w:pPr>
              <w:rPr>
                <w:rFonts w:ascii="Times New Roman" w:hAnsi="Times New Roman" w:cs="Times New Roman"/>
                <w:sz w:val="24"/>
                <w:szCs w:val="24"/>
              </w:rPr>
            </w:pPr>
            <w:r w:rsidRPr="007922EE">
              <w:rPr>
                <w:rFonts w:ascii="Times New Roman" w:hAnsi="Times New Roman" w:cs="Times New Roman"/>
                <w:b/>
                <w:bCs/>
                <w:sz w:val="24"/>
                <w:szCs w:val="24"/>
              </w:rPr>
              <w:t>Table 6. Participant past 30</w:t>
            </w:r>
            <w:r>
              <w:rPr>
                <w:rFonts w:ascii="Times New Roman" w:hAnsi="Times New Roman" w:cs="Times New Roman"/>
                <w:b/>
                <w:bCs/>
                <w:sz w:val="24"/>
                <w:szCs w:val="24"/>
              </w:rPr>
              <w:t>-day</w:t>
            </w:r>
            <w:r w:rsidRPr="007922EE">
              <w:rPr>
                <w:rFonts w:ascii="Times New Roman" w:hAnsi="Times New Roman" w:cs="Times New Roman"/>
                <w:b/>
                <w:bCs/>
                <w:sz w:val="24"/>
                <w:szCs w:val="24"/>
              </w:rPr>
              <w:t xml:space="preserve"> use of e-cigarettes </w:t>
            </w:r>
          </w:p>
        </w:tc>
      </w:tr>
      <w:tr w:rsidR="001F535C" w:rsidRPr="00323864" w14:paraId="734976CC" w14:textId="77777777" w:rsidTr="0067027D">
        <w:trPr>
          <w:trHeight w:val="279"/>
        </w:trPr>
        <w:tc>
          <w:tcPr>
            <w:tcW w:w="1614" w:type="dxa"/>
            <w:tcBorders>
              <w:left w:val="single" w:sz="12" w:space="0" w:color="auto"/>
              <w:right w:val="single" w:sz="12" w:space="0" w:color="auto"/>
            </w:tcBorders>
            <w:shd w:val="clear" w:color="auto" w:fill="E7E6E6" w:themeFill="background2"/>
          </w:tcPr>
          <w:p w14:paraId="571D46E8" w14:textId="77777777" w:rsidR="001F535C" w:rsidRPr="007922EE" w:rsidRDefault="001F535C" w:rsidP="00963AAD">
            <w:pPr>
              <w:rPr>
                <w:rFonts w:ascii="Times New Roman" w:hAnsi="Times New Roman" w:cs="Times New Roman"/>
                <w:b/>
                <w:bCs/>
                <w:sz w:val="24"/>
                <w:szCs w:val="24"/>
              </w:rPr>
            </w:pPr>
            <w:r w:rsidRPr="007922EE">
              <w:rPr>
                <w:rFonts w:ascii="Times New Roman" w:hAnsi="Times New Roman" w:cs="Times New Roman"/>
                <w:b/>
                <w:bCs/>
                <w:sz w:val="24"/>
                <w:szCs w:val="24"/>
              </w:rPr>
              <w:t>Past 30-day e-cigarette use</w:t>
            </w:r>
          </w:p>
        </w:tc>
        <w:tc>
          <w:tcPr>
            <w:tcW w:w="1114" w:type="dxa"/>
            <w:tcBorders>
              <w:left w:val="single" w:sz="12" w:space="0" w:color="auto"/>
            </w:tcBorders>
            <w:shd w:val="clear" w:color="auto" w:fill="E7E6E6" w:themeFill="background2"/>
          </w:tcPr>
          <w:p w14:paraId="193617F6"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Woman</w:t>
            </w:r>
          </w:p>
        </w:tc>
        <w:tc>
          <w:tcPr>
            <w:tcW w:w="1037" w:type="dxa"/>
            <w:shd w:val="clear" w:color="auto" w:fill="E7E6E6" w:themeFill="background2"/>
          </w:tcPr>
          <w:p w14:paraId="4B41FE80"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Man</w:t>
            </w:r>
          </w:p>
        </w:tc>
        <w:tc>
          <w:tcPr>
            <w:tcW w:w="1020" w:type="dxa"/>
            <w:tcBorders>
              <w:top w:val="single" w:sz="4" w:space="0" w:color="auto"/>
              <w:bottom w:val="single" w:sz="4" w:space="0" w:color="auto"/>
              <w:right w:val="single" w:sz="12" w:space="0" w:color="auto"/>
            </w:tcBorders>
            <w:shd w:val="clear" w:color="auto" w:fill="E7E6E6" w:themeFill="background2"/>
          </w:tcPr>
          <w:p w14:paraId="3DCD4EF0"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Non-binary</w:t>
            </w:r>
          </w:p>
        </w:tc>
        <w:tc>
          <w:tcPr>
            <w:tcW w:w="1028" w:type="dxa"/>
            <w:tcBorders>
              <w:top w:val="single" w:sz="4" w:space="0" w:color="auto"/>
              <w:left w:val="single" w:sz="12" w:space="0" w:color="auto"/>
              <w:bottom w:val="single" w:sz="4" w:space="0" w:color="auto"/>
            </w:tcBorders>
            <w:shd w:val="clear" w:color="auto" w:fill="E7E6E6" w:themeFill="background2"/>
          </w:tcPr>
          <w:p w14:paraId="085A303F" w14:textId="78336894"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 xml:space="preserve">Gay </w:t>
            </w:r>
          </w:p>
        </w:tc>
        <w:tc>
          <w:tcPr>
            <w:tcW w:w="1114" w:type="dxa"/>
            <w:shd w:val="clear" w:color="auto" w:fill="E7E6E6" w:themeFill="background2"/>
          </w:tcPr>
          <w:p w14:paraId="06F99950"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Lesbian</w:t>
            </w:r>
          </w:p>
        </w:tc>
        <w:tc>
          <w:tcPr>
            <w:tcW w:w="1068" w:type="dxa"/>
            <w:shd w:val="clear" w:color="auto" w:fill="E7E6E6" w:themeFill="background2"/>
          </w:tcPr>
          <w:p w14:paraId="307B3CEC"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Bisexual</w:t>
            </w:r>
          </w:p>
        </w:tc>
        <w:tc>
          <w:tcPr>
            <w:tcW w:w="1079" w:type="dxa"/>
            <w:tcBorders>
              <w:right w:val="single" w:sz="12" w:space="0" w:color="auto"/>
            </w:tcBorders>
            <w:shd w:val="clear" w:color="auto" w:fill="E7E6E6" w:themeFill="background2"/>
          </w:tcPr>
          <w:p w14:paraId="02DCFFAE"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Queer</w:t>
            </w:r>
          </w:p>
        </w:tc>
      </w:tr>
      <w:tr w:rsidR="001F535C" w:rsidRPr="00323864" w14:paraId="039B0019" w14:textId="77777777" w:rsidTr="0067027D">
        <w:trPr>
          <w:trHeight w:val="210"/>
        </w:trPr>
        <w:tc>
          <w:tcPr>
            <w:tcW w:w="1614" w:type="dxa"/>
            <w:tcBorders>
              <w:left w:val="single" w:sz="12" w:space="0" w:color="auto"/>
              <w:right w:val="single" w:sz="12" w:space="0" w:color="auto"/>
            </w:tcBorders>
            <w:shd w:val="clear" w:color="auto" w:fill="E7E6E6" w:themeFill="background2"/>
          </w:tcPr>
          <w:p w14:paraId="645F5FFA"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1-5 Days N=15</w:t>
            </w:r>
          </w:p>
        </w:tc>
        <w:tc>
          <w:tcPr>
            <w:tcW w:w="1114" w:type="dxa"/>
            <w:tcBorders>
              <w:left w:val="single" w:sz="12" w:space="0" w:color="auto"/>
            </w:tcBorders>
          </w:tcPr>
          <w:p w14:paraId="39F1F1EE"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9 (60.0%)</w:t>
            </w:r>
          </w:p>
        </w:tc>
        <w:tc>
          <w:tcPr>
            <w:tcW w:w="1037" w:type="dxa"/>
          </w:tcPr>
          <w:p w14:paraId="11DB17D2"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5 (33.3%)</w:t>
            </w:r>
          </w:p>
        </w:tc>
        <w:tc>
          <w:tcPr>
            <w:tcW w:w="1020" w:type="dxa"/>
            <w:tcBorders>
              <w:top w:val="single" w:sz="4" w:space="0" w:color="auto"/>
              <w:bottom w:val="single" w:sz="4" w:space="0" w:color="auto"/>
              <w:right w:val="single" w:sz="12" w:space="0" w:color="auto"/>
            </w:tcBorders>
          </w:tcPr>
          <w:p w14:paraId="1D2D9D65"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1 (6.7%)</w:t>
            </w:r>
          </w:p>
        </w:tc>
        <w:tc>
          <w:tcPr>
            <w:tcW w:w="1028" w:type="dxa"/>
            <w:tcBorders>
              <w:top w:val="single" w:sz="4" w:space="0" w:color="auto"/>
              <w:left w:val="single" w:sz="12" w:space="0" w:color="auto"/>
              <w:bottom w:val="single" w:sz="4" w:space="0" w:color="auto"/>
            </w:tcBorders>
          </w:tcPr>
          <w:p w14:paraId="79FBF7D1" w14:textId="11E6D8C4" w:rsidR="001F535C" w:rsidRPr="00A22644" w:rsidRDefault="001F535C" w:rsidP="00963AAD">
            <w:pPr>
              <w:rPr>
                <w:rFonts w:ascii="Times New Roman" w:hAnsi="Times New Roman" w:cs="Times New Roman"/>
              </w:rPr>
            </w:pPr>
            <w:r w:rsidRPr="00A22644">
              <w:rPr>
                <w:rFonts w:ascii="Times New Roman" w:hAnsi="Times New Roman" w:cs="Times New Roman"/>
              </w:rPr>
              <w:t>5 (33.3%)</w:t>
            </w:r>
          </w:p>
        </w:tc>
        <w:tc>
          <w:tcPr>
            <w:tcW w:w="1114" w:type="dxa"/>
          </w:tcPr>
          <w:p w14:paraId="525EFBBE"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5 (33.3%)</w:t>
            </w:r>
          </w:p>
        </w:tc>
        <w:tc>
          <w:tcPr>
            <w:tcW w:w="1068" w:type="dxa"/>
          </w:tcPr>
          <w:p w14:paraId="20EC9ABE"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5 (33.3%)</w:t>
            </w:r>
          </w:p>
        </w:tc>
        <w:tc>
          <w:tcPr>
            <w:tcW w:w="1079" w:type="dxa"/>
            <w:tcBorders>
              <w:right w:val="single" w:sz="12" w:space="0" w:color="auto"/>
            </w:tcBorders>
          </w:tcPr>
          <w:p w14:paraId="2FF92206"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0 (0%)</w:t>
            </w:r>
          </w:p>
        </w:tc>
      </w:tr>
      <w:tr w:rsidR="001F535C" w:rsidRPr="00323864" w14:paraId="4B4664C7" w14:textId="77777777" w:rsidTr="0067027D">
        <w:trPr>
          <w:trHeight w:val="210"/>
        </w:trPr>
        <w:tc>
          <w:tcPr>
            <w:tcW w:w="1614" w:type="dxa"/>
            <w:tcBorders>
              <w:left w:val="single" w:sz="12" w:space="0" w:color="auto"/>
              <w:right w:val="single" w:sz="12" w:space="0" w:color="auto"/>
            </w:tcBorders>
            <w:shd w:val="clear" w:color="auto" w:fill="E7E6E6" w:themeFill="background2"/>
          </w:tcPr>
          <w:p w14:paraId="6C5F703C"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6-10 Days N=11</w:t>
            </w:r>
          </w:p>
        </w:tc>
        <w:tc>
          <w:tcPr>
            <w:tcW w:w="1114" w:type="dxa"/>
            <w:tcBorders>
              <w:left w:val="single" w:sz="12" w:space="0" w:color="auto"/>
            </w:tcBorders>
          </w:tcPr>
          <w:p w14:paraId="24618DA2"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3 (27.3%)</w:t>
            </w:r>
          </w:p>
        </w:tc>
        <w:tc>
          <w:tcPr>
            <w:tcW w:w="1037" w:type="dxa"/>
          </w:tcPr>
          <w:p w14:paraId="4D833F9D"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7 (63.6%)</w:t>
            </w:r>
          </w:p>
        </w:tc>
        <w:tc>
          <w:tcPr>
            <w:tcW w:w="1020" w:type="dxa"/>
            <w:tcBorders>
              <w:top w:val="single" w:sz="4" w:space="0" w:color="auto"/>
              <w:bottom w:val="single" w:sz="4" w:space="0" w:color="auto"/>
              <w:right w:val="single" w:sz="12" w:space="0" w:color="auto"/>
            </w:tcBorders>
          </w:tcPr>
          <w:p w14:paraId="3F2C59FA"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1 (6.7%)</w:t>
            </w:r>
          </w:p>
        </w:tc>
        <w:tc>
          <w:tcPr>
            <w:tcW w:w="1028" w:type="dxa"/>
            <w:tcBorders>
              <w:top w:val="single" w:sz="4" w:space="0" w:color="auto"/>
              <w:left w:val="single" w:sz="12" w:space="0" w:color="auto"/>
              <w:bottom w:val="single" w:sz="4" w:space="0" w:color="auto"/>
            </w:tcBorders>
          </w:tcPr>
          <w:p w14:paraId="2384B3E6" w14:textId="3A8E6848" w:rsidR="001F535C" w:rsidRPr="00A22644" w:rsidRDefault="001F535C" w:rsidP="00963AAD">
            <w:pPr>
              <w:rPr>
                <w:rFonts w:ascii="Times New Roman" w:hAnsi="Times New Roman" w:cs="Times New Roman"/>
              </w:rPr>
            </w:pPr>
            <w:r w:rsidRPr="00A22644">
              <w:rPr>
                <w:rFonts w:ascii="Times New Roman" w:hAnsi="Times New Roman" w:cs="Times New Roman"/>
              </w:rPr>
              <w:t>3 (27.3%)</w:t>
            </w:r>
          </w:p>
        </w:tc>
        <w:tc>
          <w:tcPr>
            <w:tcW w:w="1114" w:type="dxa"/>
          </w:tcPr>
          <w:p w14:paraId="34F63D7F"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0 (0%)</w:t>
            </w:r>
          </w:p>
        </w:tc>
        <w:tc>
          <w:tcPr>
            <w:tcW w:w="1068" w:type="dxa"/>
          </w:tcPr>
          <w:p w14:paraId="65A1FACA"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6 (54.5%)</w:t>
            </w:r>
          </w:p>
        </w:tc>
        <w:tc>
          <w:tcPr>
            <w:tcW w:w="1079" w:type="dxa"/>
            <w:tcBorders>
              <w:right w:val="single" w:sz="12" w:space="0" w:color="auto"/>
            </w:tcBorders>
          </w:tcPr>
          <w:p w14:paraId="121F066E"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2 (18.2%)</w:t>
            </w:r>
          </w:p>
        </w:tc>
      </w:tr>
      <w:tr w:rsidR="001F535C" w:rsidRPr="00323864" w14:paraId="6F097268" w14:textId="77777777" w:rsidTr="0067027D">
        <w:trPr>
          <w:trHeight w:val="210"/>
        </w:trPr>
        <w:tc>
          <w:tcPr>
            <w:tcW w:w="1614" w:type="dxa"/>
            <w:tcBorders>
              <w:left w:val="single" w:sz="12" w:space="0" w:color="auto"/>
              <w:right w:val="single" w:sz="12" w:space="0" w:color="auto"/>
            </w:tcBorders>
            <w:shd w:val="clear" w:color="auto" w:fill="E7E6E6" w:themeFill="background2"/>
          </w:tcPr>
          <w:p w14:paraId="669516AF"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11-15 Days N=7</w:t>
            </w:r>
          </w:p>
        </w:tc>
        <w:tc>
          <w:tcPr>
            <w:tcW w:w="1114" w:type="dxa"/>
            <w:tcBorders>
              <w:left w:val="single" w:sz="12" w:space="0" w:color="auto"/>
            </w:tcBorders>
          </w:tcPr>
          <w:p w14:paraId="0094231A"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6 (85.7%)</w:t>
            </w:r>
          </w:p>
        </w:tc>
        <w:tc>
          <w:tcPr>
            <w:tcW w:w="1037" w:type="dxa"/>
          </w:tcPr>
          <w:p w14:paraId="4E1342A9"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1 (14.3%)</w:t>
            </w:r>
          </w:p>
        </w:tc>
        <w:tc>
          <w:tcPr>
            <w:tcW w:w="1020" w:type="dxa"/>
            <w:tcBorders>
              <w:top w:val="single" w:sz="4" w:space="0" w:color="auto"/>
              <w:bottom w:val="single" w:sz="4" w:space="0" w:color="auto"/>
              <w:right w:val="single" w:sz="12" w:space="0" w:color="auto"/>
            </w:tcBorders>
          </w:tcPr>
          <w:p w14:paraId="53F1194C"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0 (0%)</w:t>
            </w:r>
          </w:p>
        </w:tc>
        <w:tc>
          <w:tcPr>
            <w:tcW w:w="1028" w:type="dxa"/>
            <w:tcBorders>
              <w:top w:val="single" w:sz="4" w:space="0" w:color="auto"/>
              <w:left w:val="single" w:sz="12" w:space="0" w:color="auto"/>
              <w:bottom w:val="single" w:sz="4" w:space="0" w:color="auto"/>
            </w:tcBorders>
          </w:tcPr>
          <w:p w14:paraId="63645DFC" w14:textId="49F333FC" w:rsidR="001F535C" w:rsidRPr="00A22644" w:rsidRDefault="001F535C" w:rsidP="00963AAD">
            <w:pPr>
              <w:rPr>
                <w:rFonts w:ascii="Times New Roman" w:hAnsi="Times New Roman" w:cs="Times New Roman"/>
              </w:rPr>
            </w:pPr>
            <w:r w:rsidRPr="00A22644">
              <w:rPr>
                <w:rFonts w:ascii="Times New Roman" w:hAnsi="Times New Roman" w:cs="Times New Roman"/>
              </w:rPr>
              <w:t>0 (0%)</w:t>
            </w:r>
          </w:p>
        </w:tc>
        <w:tc>
          <w:tcPr>
            <w:tcW w:w="1114" w:type="dxa"/>
          </w:tcPr>
          <w:p w14:paraId="1C768389"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2 (28.6%)</w:t>
            </w:r>
          </w:p>
        </w:tc>
        <w:tc>
          <w:tcPr>
            <w:tcW w:w="1068" w:type="dxa"/>
          </w:tcPr>
          <w:p w14:paraId="09A0E355"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4 (57.1%)</w:t>
            </w:r>
          </w:p>
        </w:tc>
        <w:tc>
          <w:tcPr>
            <w:tcW w:w="1079" w:type="dxa"/>
            <w:tcBorders>
              <w:right w:val="single" w:sz="12" w:space="0" w:color="auto"/>
            </w:tcBorders>
          </w:tcPr>
          <w:p w14:paraId="7C3DEF12"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1 (14.3%)</w:t>
            </w:r>
          </w:p>
        </w:tc>
      </w:tr>
      <w:tr w:rsidR="001F535C" w:rsidRPr="00323864" w14:paraId="28BFF284" w14:textId="77777777" w:rsidTr="0067027D">
        <w:trPr>
          <w:trHeight w:val="210"/>
        </w:trPr>
        <w:tc>
          <w:tcPr>
            <w:tcW w:w="1614" w:type="dxa"/>
            <w:tcBorders>
              <w:left w:val="single" w:sz="12" w:space="0" w:color="auto"/>
              <w:right w:val="single" w:sz="12" w:space="0" w:color="auto"/>
            </w:tcBorders>
            <w:shd w:val="clear" w:color="auto" w:fill="E7E6E6" w:themeFill="background2"/>
          </w:tcPr>
          <w:p w14:paraId="5876FD23"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16-20 Days N=12</w:t>
            </w:r>
          </w:p>
        </w:tc>
        <w:tc>
          <w:tcPr>
            <w:tcW w:w="1114" w:type="dxa"/>
            <w:tcBorders>
              <w:left w:val="single" w:sz="12" w:space="0" w:color="auto"/>
            </w:tcBorders>
          </w:tcPr>
          <w:p w14:paraId="67D9FD35"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7 (58.3%)</w:t>
            </w:r>
          </w:p>
        </w:tc>
        <w:tc>
          <w:tcPr>
            <w:tcW w:w="1037" w:type="dxa"/>
          </w:tcPr>
          <w:p w14:paraId="30D3BDC3"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2 (16.7%)</w:t>
            </w:r>
          </w:p>
        </w:tc>
        <w:tc>
          <w:tcPr>
            <w:tcW w:w="1020" w:type="dxa"/>
            <w:tcBorders>
              <w:top w:val="single" w:sz="4" w:space="0" w:color="auto"/>
              <w:bottom w:val="single" w:sz="4" w:space="0" w:color="auto"/>
              <w:right w:val="single" w:sz="12" w:space="0" w:color="auto"/>
            </w:tcBorders>
          </w:tcPr>
          <w:p w14:paraId="46239DB5"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3 (25.0%)</w:t>
            </w:r>
          </w:p>
        </w:tc>
        <w:tc>
          <w:tcPr>
            <w:tcW w:w="1028" w:type="dxa"/>
            <w:tcBorders>
              <w:top w:val="single" w:sz="4" w:space="0" w:color="auto"/>
              <w:left w:val="single" w:sz="12" w:space="0" w:color="auto"/>
              <w:bottom w:val="single" w:sz="4" w:space="0" w:color="auto"/>
            </w:tcBorders>
          </w:tcPr>
          <w:p w14:paraId="5F66079D" w14:textId="4E217FDB" w:rsidR="001F535C" w:rsidRPr="00A22644" w:rsidRDefault="001F535C" w:rsidP="00963AAD">
            <w:pPr>
              <w:rPr>
                <w:rFonts w:ascii="Times New Roman" w:hAnsi="Times New Roman" w:cs="Times New Roman"/>
              </w:rPr>
            </w:pPr>
            <w:r w:rsidRPr="00A22644">
              <w:rPr>
                <w:rFonts w:ascii="Times New Roman" w:hAnsi="Times New Roman" w:cs="Times New Roman"/>
              </w:rPr>
              <w:t>1 (8.3%)</w:t>
            </w:r>
          </w:p>
        </w:tc>
        <w:tc>
          <w:tcPr>
            <w:tcW w:w="1114" w:type="dxa"/>
          </w:tcPr>
          <w:p w14:paraId="683EEA39"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0 (0%)</w:t>
            </w:r>
          </w:p>
        </w:tc>
        <w:tc>
          <w:tcPr>
            <w:tcW w:w="1068" w:type="dxa"/>
          </w:tcPr>
          <w:p w14:paraId="50AC84E4"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7 (58.3%)</w:t>
            </w:r>
          </w:p>
        </w:tc>
        <w:tc>
          <w:tcPr>
            <w:tcW w:w="1079" w:type="dxa"/>
            <w:tcBorders>
              <w:right w:val="single" w:sz="12" w:space="0" w:color="auto"/>
            </w:tcBorders>
          </w:tcPr>
          <w:p w14:paraId="05730628"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4 (33.3%)</w:t>
            </w:r>
          </w:p>
        </w:tc>
      </w:tr>
      <w:tr w:rsidR="001F535C" w:rsidRPr="00323864" w14:paraId="077F77FE" w14:textId="77777777" w:rsidTr="0067027D">
        <w:trPr>
          <w:trHeight w:val="306"/>
        </w:trPr>
        <w:tc>
          <w:tcPr>
            <w:tcW w:w="1614" w:type="dxa"/>
            <w:tcBorders>
              <w:left w:val="single" w:sz="12" w:space="0" w:color="auto"/>
              <w:right w:val="single" w:sz="12" w:space="0" w:color="auto"/>
            </w:tcBorders>
            <w:shd w:val="clear" w:color="auto" w:fill="E7E6E6" w:themeFill="background2"/>
          </w:tcPr>
          <w:p w14:paraId="66C77E74"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21-25 Days N=16</w:t>
            </w:r>
          </w:p>
        </w:tc>
        <w:tc>
          <w:tcPr>
            <w:tcW w:w="1114" w:type="dxa"/>
            <w:tcBorders>
              <w:left w:val="single" w:sz="12" w:space="0" w:color="auto"/>
            </w:tcBorders>
          </w:tcPr>
          <w:p w14:paraId="0E4B1371"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8 (50.0%)</w:t>
            </w:r>
          </w:p>
        </w:tc>
        <w:tc>
          <w:tcPr>
            <w:tcW w:w="1037" w:type="dxa"/>
          </w:tcPr>
          <w:p w14:paraId="71358DB8"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6 (37.5%)</w:t>
            </w:r>
          </w:p>
        </w:tc>
        <w:tc>
          <w:tcPr>
            <w:tcW w:w="1020" w:type="dxa"/>
            <w:tcBorders>
              <w:top w:val="single" w:sz="4" w:space="0" w:color="auto"/>
              <w:bottom w:val="single" w:sz="4" w:space="0" w:color="auto"/>
              <w:right w:val="single" w:sz="12" w:space="0" w:color="auto"/>
            </w:tcBorders>
          </w:tcPr>
          <w:p w14:paraId="2E8ACA79"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2 (12.5%)</w:t>
            </w:r>
          </w:p>
        </w:tc>
        <w:tc>
          <w:tcPr>
            <w:tcW w:w="1028" w:type="dxa"/>
            <w:tcBorders>
              <w:top w:val="single" w:sz="4" w:space="0" w:color="auto"/>
              <w:left w:val="single" w:sz="12" w:space="0" w:color="auto"/>
              <w:bottom w:val="single" w:sz="4" w:space="0" w:color="auto"/>
            </w:tcBorders>
          </w:tcPr>
          <w:p w14:paraId="1D865CE6" w14:textId="1AB940DE" w:rsidR="001F535C" w:rsidRPr="00A22644" w:rsidRDefault="001F535C" w:rsidP="00963AAD">
            <w:pPr>
              <w:rPr>
                <w:rFonts w:ascii="Times New Roman" w:hAnsi="Times New Roman" w:cs="Times New Roman"/>
              </w:rPr>
            </w:pPr>
            <w:r w:rsidRPr="00A22644">
              <w:rPr>
                <w:rFonts w:ascii="Times New Roman" w:hAnsi="Times New Roman" w:cs="Times New Roman"/>
              </w:rPr>
              <w:t>3 (18.8%)</w:t>
            </w:r>
          </w:p>
        </w:tc>
        <w:tc>
          <w:tcPr>
            <w:tcW w:w="1114" w:type="dxa"/>
          </w:tcPr>
          <w:p w14:paraId="46A6AE55"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4 (25.0%)</w:t>
            </w:r>
          </w:p>
          <w:p w14:paraId="037AD75D" w14:textId="77777777" w:rsidR="001F535C" w:rsidRPr="00A22644" w:rsidRDefault="001F535C" w:rsidP="00963AAD">
            <w:pPr>
              <w:rPr>
                <w:rFonts w:ascii="Times New Roman" w:hAnsi="Times New Roman" w:cs="Times New Roman"/>
              </w:rPr>
            </w:pPr>
          </w:p>
        </w:tc>
        <w:tc>
          <w:tcPr>
            <w:tcW w:w="1068" w:type="dxa"/>
          </w:tcPr>
          <w:p w14:paraId="1AA4AE27"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8 (50.0%)</w:t>
            </w:r>
          </w:p>
        </w:tc>
        <w:tc>
          <w:tcPr>
            <w:tcW w:w="1079" w:type="dxa"/>
            <w:tcBorders>
              <w:bottom w:val="single" w:sz="4" w:space="0" w:color="auto"/>
              <w:right w:val="single" w:sz="12" w:space="0" w:color="auto"/>
            </w:tcBorders>
          </w:tcPr>
          <w:p w14:paraId="3AB9DDD1"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1 (6.3%)</w:t>
            </w:r>
          </w:p>
        </w:tc>
      </w:tr>
      <w:tr w:rsidR="001F535C" w:rsidRPr="00323864" w14:paraId="49526106" w14:textId="77777777" w:rsidTr="0067027D">
        <w:trPr>
          <w:trHeight w:val="192"/>
        </w:trPr>
        <w:tc>
          <w:tcPr>
            <w:tcW w:w="1614" w:type="dxa"/>
            <w:tcBorders>
              <w:left w:val="single" w:sz="12" w:space="0" w:color="auto"/>
              <w:right w:val="single" w:sz="12" w:space="0" w:color="auto"/>
            </w:tcBorders>
            <w:shd w:val="clear" w:color="auto" w:fill="E7E6E6" w:themeFill="background2"/>
          </w:tcPr>
          <w:p w14:paraId="402AEF50" w14:textId="77777777" w:rsidR="001F535C" w:rsidRPr="007922EE" w:rsidRDefault="001F535C" w:rsidP="00963AAD">
            <w:pPr>
              <w:rPr>
                <w:rFonts w:ascii="Times New Roman" w:hAnsi="Times New Roman" w:cs="Times New Roman"/>
                <w:sz w:val="24"/>
                <w:szCs w:val="24"/>
              </w:rPr>
            </w:pPr>
            <w:r w:rsidRPr="007922EE">
              <w:rPr>
                <w:rFonts w:ascii="Times New Roman" w:hAnsi="Times New Roman" w:cs="Times New Roman"/>
                <w:sz w:val="24"/>
                <w:szCs w:val="24"/>
              </w:rPr>
              <w:t>26-30 Days N=181</w:t>
            </w:r>
          </w:p>
        </w:tc>
        <w:tc>
          <w:tcPr>
            <w:tcW w:w="1114" w:type="dxa"/>
            <w:tcBorders>
              <w:left w:val="single" w:sz="12" w:space="0" w:color="auto"/>
            </w:tcBorders>
          </w:tcPr>
          <w:p w14:paraId="4A2BB810"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123 (68.0%)</w:t>
            </w:r>
          </w:p>
        </w:tc>
        <w:tc>
          <w:tcPr>
            <w:tcW w:w="1037" w:type="dxa"/>
          </w:tcPr>
          <w:p w14:paraId="0A411C27"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34 (18.8%)</w:t>
            </w:r>
          </w:p>
        </w:tc>
        <w:tc>
          <w:tcPr>
            <w:tcW w:w="1020" w:type="dxa"/>
            <w:tcBorders>
              <w:top w:val="single" w:sz="4" w:space="0" w:color="auto"/>
              <w:bottom w:val="single" w:sz="4" w:space="0" w:color="auto"/>
              <w:right w:val="single" w:sz="12" w:space="0" w:color="auto"/>
            </w:tcBorders>
          </w:tcPr>
          <w:p w14:paraId="7EE1AB94"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24 (13.3%)</w:t>
            </w:r>
          </w:p>
        </w:tc>
        <w:tc>
          <w:tcPr>
            <w:tcW w:w="1028" w:type="dxa"/>
            <w:tcBorders>
              <w:top w:val="single" w:sz="4" w:space="0" w:color="auto"/>
              <w:left w:val="single" w:sz="12" w:space="0" w:color="auto"/>
              <w:bottom w:val="single" w:sz="4" w:space="0" w:color="auto"/>
            </w:tcBorders>
          </w:tcPr>
          <w:p w14:paraId="32803B70" w14:textId="0F13CA88" w:rsidR="001F535C" w:rsidRPr="00A22644" w:rsidRDefault="001F535C" w:rsidP="00963AAD">
            <w:pPr>
              <w:rPr>
                <w:rFonts w:ascii="Times New Roman" w:hAnsi="Times New Roman" w:cs="Times New Roman"/>
              </w:rPr>
            </w:pPr>
            <w:r w:rsidRPr="00A22644">
              <w:rPr>
                <w:rFonts w:ascii="Times New Roman" w:hAnsi="Times New Roman" w:cs="Times New Roman"/>
              </w:rPr>
              <w:t>11 (6.1%)</w:t>
            </w:r>
          </w:p>
        </w:tc>
        <w:tc>
          <w:tcPr>
            <w:tcW w:w="1114" w:type="dxa"/>
          </w:tcPr>
          <w:p w14:paraId="7C74F619"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30 (16.6%)</w:t>
            </w:r>
          </w:p>
        </w:tc>
        <w:tc>
          <w:tcPr>
            <w:tcW w:w="1068" w:type="dxa"/>
          </w:tcPr>
          <w:p w14:paraId="2E12290D"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115 (63.5%)</w:t>
            </w:r>
          </w:p>
        </w:tc>
        <w:tc>
          <w:tcPr>
            <w:tcW w:w="1079" w:type="dxa"/>
            <w:tcBorders>
              <w:right w:val="single" w:sz="12" w:space="0" w:color="auto"/>
            </w:tcBorders>
          </w:tcPr>
          <w:p w14:paraId="09BD96E4" w14:textId="77777777" w:rsidR="001F535C" w:rsidRPr="00A22644" w:rsidRDefault="001F535C" w:rsidP="00963AAD">
            <w:pPr>
              <w:rPr>
                <w:rFonts w:ascii="Times New Roman" w:hAnsi="Times New Roman" w:cs="Times New Roman"/>
              </w:rPr>
            </w:pPr>
            <w:r w:rsidRPr="00A22644">
              <w:rPr>
                <w:rFonts w:ascii="Times New Roman" w:hAnsi="Times New Roman" w:cs="Times New Roman"/>
              </w:rPr>
              <w:t>25 (13.8%)</w:t>
            </w:r>
          </w:p>
        </w:tc>
      </w:tr>
    </w:tbl>
    <w:tbl>
      <w:tblPr>
        <w:tblStyle w:val="TableGrid"/>
        <w:tblpPr w:leftFromText="180" w:rightFromText="180" w:vertAnchor="text" w:horzAnchor="margin" w:tblpXSpec="right" w:tblpY="7254"/>
        <w:tblW w:w="0" w:type="auto"/>
        <w:tblLook w:val="04A0" w:firstRow="1" w:lastRow="0" w:firstColumn="1" w:lastColumn="0" w:noHBand="0" w:noVBand="1"/>
      </w:tblPr>
      <w:tblGrid>
        <w:gridCol w:w="1975"/>
        <w:gridCol w:w="1260"/>
        <w:gridCol w:w="1439"/>
      </w:tblGrid>
      <w:tr w:rsidR="007922EE" w14:paraId="2254169E" w14:textId="77777777" w:rsidTr="007922EE">
        <w:tc>
          <w:tcPr>
            <w:tcW w:w="4674" w:type="dxa"/>
            <w:gridSpan w:val="3"/>
            <w:shd w:val="clear" w:color="auto" w:fill="D9D9D9" w:themeFill="background1" w:themeFillShade="D9"/>
          </w:tcPr>
          <w:p w14:paraId="5A2A42DE" w14:textId="77777777" w:rsidR="007922EE" w:rsidRPr="00FA6EB6" w:rsidRDefault="007922EE" w:rsidP="007922EE">
            <w:pPr>
              <w:rPr>
                <w:rFonts w:ascii="Times New Roman" w:hAnsi="Times New Roman" w:cs="Times New Roman"/>
                <w:b/>
                <w:bCs/>
                <w:sz w:val="24"/>
                <w:szCs w:val="24"/>
              </w:rPr>
            </w:pPr>
            <w:r w:rsidRPr="00FA6EB6">
              <w:rPr>
                <w:rFonts w:ascii="Times New Roman" w:hAnsi="Times New Roman" w:cs="Times New Roman"/>
                <w:b/>
                <w:bCs/>
                <w:sz w:val="24"/>
                <w:szCs w:val="24"/>
              </w:rPr>
              <w:t>Table 7. Poly tobacco products used by respondents.</w:t>
            </w:r>
          </w:p>
        </w:tc>
      </w:tr>
      <w:tr w:rsidR="007922EE" w14:paraId="5D418F86" w14:textId="77777777" w:rsidTr="00305C4A">
        <w:tc>
          <w:tcPr>
            <w:tcW w:w="1975" w:type="dxa"/>
            <w:shd w:val="clear" w:color="auto" w:fill="D9D9D9" w:themeFill="background1" w:themeFillShade="D9"/>
          </w:tcPr>
          <w:p w14:paraId="0EF46852" w14:textId="77777777" w:rsidR="007922EE" w:rsidRPr="00305C4A" w:rsidRDefault="007922EE" w:rsidP="007922EE">
            <w:pPr>
              <w:rPr>
                <w:rFonts w:ascii="Times New Roman" w:hAnsi="Times New Roman" w:cs="Times New Roman"/>
                <w:sz w:val="24"/>
                <w:szCs w:val="24"/>
              </w:rPr>
            </w:pPr>
            <w:r w:rsidRPr="00305C4A">
              <w:rPr>
                <w:rFonts w:ascii="Times New Roman" w:hAnsi="Times New Roman" w:cs="Times New Roman"/>
                <w:sz w:val="24"/>
                <w:szCs w:val="24"/>
              </w:rPr>
              <w:t>Number of Other Products</w:t>
            </w:r>
          </w:p>
        </w:tc>
        <w:tc>
          <w:tcPr>
            <w:tcW w:w="1260" w:type="dxa"/>
          </w:tcPr>
          <w:p w14:paraId="5152B8C0" w14:textId="77777777" w:rsidR="007922EE" w:rsidRPr="00305C4A" w:rsidRDefault="007922EE" w:rsidP="007922EE">
            <w:pPr>
              <w:rPr>
                <w:rFonts w:ascii="Times New Roman" w:hAnsi="Times New Roman" w:cs="Times New Roman"/>
                <w:sz w:val="24"/>
                <w:szCs w:val="24"/>
              </w:rPr>
            </w:pPr>
            <w:r w:rsidRPr="00305C4A">
              <w:rPr>
                <w:rFonts w:ascii="Times New Roman" w:hAnsi="Times New Roman" w:cs="Times New Roman"/>
                <w:sz w:val="24"/>
                <w:szCs w:val="24"/>
              </w:rPr>
              <w:t>n</w:t>
            </w:r>
          </w:p>
        </w:tc>
        <w:tc>
          <w:tcPr>
            <w:tcW w:w="1439" w:type="dxa"/>
          </w:tcPr>
          <w:p w14:paraId="6D8688F8" w14:textId="77777777" w:rsidR="007922EE" w:rsidRPr="00305C4A" w:rsidRDefault="007922EE" w:rsidP="007922EE">
            <w:pPr>
              <w:rPr>
                <w:rFonts w:ascii="Times New Roman" w:hAnsi="Times New Roman" w:cs="Times New Roman"/>
                <w:sz w:val="24"/>
                <w:szCs w:val="24"/>
              </w:rPr>
            </w:pPr>
            <w:r w:rsidRPr="00305C4A">
              <w:rPr>
                <w:rFonts w:ascii="Times New Roman" w:hAnsi="Times New Roman" w:cs="Times New Roman"/>
                <w:sz w:val="24"/>
                <w:szCs w:val="24"/>
              </w:rPr>
              <w:t>Percent</w:t>
            </w:r>
          </w:p>
        </w:tc>
      </w:tr>
      <w:tr w:rsidR="007922EE" w14:paraId="4592D27F" w14:textId="77777777" w:rsidTr="00305C4A">
        <w:tc>
          <w:tcPr>
            <w:tcW w:w="1975" w:type="dxa"/>
            <w:shd w:val="clear" w:color="auto" w:fill="D9D9D9" w:themeFill="background1" w:themeFillShade="D9"/>
          </w:tcPr>
          <w:p w14:paraId="372BE438"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0 (only e-cigs)</w:t>
            </w:r>
          </w:p>
        </w:tc>
        <w:tc>
          <w:tcPr>
            <w:tcW w:w="1260" w:type="dxa"/>
          </w:tcPr>
          <w:p w14:paraId="29DEF856"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142</w:t>
            </w:r>
          </w:p>
        </w:tc>
        <w:tc>
          <w:tcPr>
            <w:tcW w:w="1439" w:type="dxa"/>
          </w:tcPr>
          <w:p w14:paraId="69E9B35C"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63.1%</w:t>
            </w:r>
          </w:p>
        </w:tc>
      </w:tr>
      <w:tr w:rsidR="007922EE" w14:paraId="08D6098D" w14:textId="77777777" w:rsidTr="00305C4A">
        <w:tc>
          <w:tcPr>
            <w:tcW w:w="1975" w:type="dxa"/>
            <w:shd w:val="clear" w:color="auto" w:fill="D9D9D9" w:themeFill="background1" w:themeFillShade="D9"/>
          </w:tcPr>
          <w:p w14:paraId="2CA23891"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1</w:t>
            </w:r>
          </w:p>
        </w:tc>
        <w:tc>
          <w:tcPr>
            <w:tcW w:w="1260" w:type="dxa"/>
          </w:tcPr>
          <w:p w14:paraId="6660D1C3"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50</w:t>
            </w:r>
          </w:p>
        </w:tc>
        <w:tc>
          <w:tcPr>
            <w:tcW w:w="1439" w:type="dxa"/>
          </w:tcPr>
          <w:p w14:paraId="2B5C23CC"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22.2%</w:t>
            </w:r>
          </w:p>
        </w:tc>
      </w:tr>
      <w:tr w:rsidR="007922EE" w14:paraId="581969FE" w14:textId="77777777" w:rsidTr="00305C4A">
        <w:tc>
          <w:tcPr>
            <w:tcW w:w="1975" w:type="dxa"/>
            <w:shd w:val="clear" w:color="auto" w:fill="D9D9D9" w:themeFill="background1" w:themeFillShade="D9"/>
          </w:tcPr>
          <w:p w14:paraId="163921CB"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2</w:t>
            </w:r>
          </w:p>
        </w:tc>
        <w:tc>
          <w:tcPr>
            <w:tcW w:w="1260" w:type="dxa"/>
          </w:tcPr>
          <w:p w14:paraId="28D22BBC"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20</w:t>
            </w:r>
          </w:p>
        </w:tc>
        <w:tc>
          <w:tcPr>
            <w:tcW w:w="1439" w:type="dxa"/>
          </w:tcPr>
          <w:p w14:paraId="21E48D9C"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8.9%</w:t>
            </w:r>
          </w:p>
        </w:tc>
      </w:tr>
      <w:tr w:rsidR="007922EE" w14:paraId="7AAA79C8" w14:textId="77777777" w:rsidTr="00305C4A">
        <w:tc>
          <w:tcPr>
            <w:tcW w:w="1975" w:type="dxa"/>
            <w:shd w:val="clear" w:color="auto" w:fill="D9D9D9" w:themeFill="background1" w:themeFillShade="D9"/>
          </w:tcPr>
          <w:p w14:paraId="62042AAF"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3</w:t>
            </w:r>
          </w:p>
        </w:tc>
        <w:tc>
          <w:tcPr>
            <w:tcW w:w="1260" w:type="dxa"/>
          </w:tcPr>
          <w:p w14:paraId="54E66D9D"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6</w:t>
            </w:r>
          </w:p>
        </w:tc>
        <w:tc>
          <w:tcPr>
            <w:tcW w:w="1439" w:type="dxa"/>
          </w:tcPr>
          <w:p w14:paraId="27080B69"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2.7%</w:t>
            </w:r>
          </w:p>
        </w:tc>
      </w:tr>
      <w:tr w:rsidR="007922EE" w14:paraId="2D413B40" w14:textId="77777777" w:rsidTr="00305C4A">
        <w:tc>
          <w:tcPr>
            <w:tcW w:w="1975" w:type="dxa"/>
            <w:shd w:val="clear" w:color="auto" w:fill="D9D9D9" w:themeFill="background1" w:themeFillShade="D9"/>
          </w:tcPr>
          <w:p w14:paraId="790EE829"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4</w:t>
            </w:r>
          </w:p>
        </w:tc>
        <w:tc>
          <w:tcPr>
            <w:tcW w:w="1260" w:type="dxa"/>
          </w:tcPr>
          <w:p w14:paraId="4BED6C7F"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5</w:t>
            </w:r>
          </w:p>
        </w:tc>
        <w:tc>
          <w:tcPr>
            <w:tcW w:w="1439" w:type="dxa"/>
          </w:tcPr>
          <w:p w14:paraId="6E682ADC"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2.2%</w:t>
            </w:r>
          </w:p>
        </w:tc>
      </w:tr>
      <w:tr w:rsidR="007922EE" w14:paraId="0EFCE1D7" w14:textId="77777777" w:rsidTr="00305C4A">
        <w:tc>
          <w:tcPr>
            <w:tcW w:w="1975" w:type="dxa"/>
            <w:shd w:val="clear" w:color="auto" w:fill="D9D9D9" w:themeFill="background1" w:themeFillShade="D9"/>
          </w:tcPr>
          <w:p w14:paraId="3A8ACD82"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5</w:t>
            </w:r>
          </w:p>
        </w:tc>
        <w:tc>
          <w:tcPr>
            <w:tcW w:w="1260" w:type="dxa"/>
          </w:tcPr>
          <w:p w14:paraId="79FAC419"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1</w:t>
            </w:r>
          </w:p>
        </w:tc>
        <w:tc>
          <w:tcPr>
            <w:tcW w:w="1439" w:type="dxa"/>
          </w:tcPr>
          <w:p w14:paraId="2441E50D"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.4%</w:t>
            </w:r>
          </w:p>
        </w:tc>
      </w:tr>
      <w:tr w:rsidR="007922EE" w14:paraId="0C6CFAE3" w14:textId="77777777" w:rsidTr="00305C4A">
        <w:tc>
          <w:tcPr>
            <w:tcW w:w="1975" w:type="dxa"/>
            <w:shd w:val="clear" w:color="auto" w:fill="D9D9D9" w:themeFill="background1" w:themeFillShade="D9"/>
          </w:tcPr>
          <w:p w14:paraId="1670BED6"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7</w:t>
            </w:r>
          </w:p>
        </w:tc>
        <w:tc>
          <w:tcPr>
            <w:tcW w:w="1260" w:type="dxa"/>
          </w:tcPr>
          <w:p w14:paraId="7E55E763"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1</w:t>
            </w:r>
          </w:p>
        </w:tc>
        <w:tc>
          <w:tcPr>
            <w:tcW w:w="1439" w:type="dxa"/>
          </w:tcPr>
          <w:p w14:paraId="409AC464"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.4%</w:t>
            </w:r>
          </w:p>
        </w:tc>
      </w:tr>
      <w:tr w:rsidR="007922EE" w14:paraId="3F254987" w14:textId="77777777" w:rsidTr="00305C4A">
        <w:trPr>
          <w:trHeight w:val="152"/>
        </w:trPr>
        <w:tc>
          <w:tcPr>
            <w:tcW w:w="1975" w:type="dxa"/>
            <w:shd w:val="clear" w:color="auto" w:fill="D9D9D9" w:themeFill="background1" w:themeFillShade="D9"/>
          </w:tcPr>
          <w:p w14:paraId="4BE17FAD"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Total</w:t>
            </w:r>
          </w:p>
        </w:tc>
        <w:tc>
          <w:tcPr>
            <w:tcW w:w="1260" w:type="dxa"/>
          </w:tcPr>
          <w:p w14:paraId="24EBE5F1"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225</w:t>
            </w:r>
          </w:p>
        </w:tc>
        <w:tc>
          <w:tcPr>
            <w:tcW w:w="1439" w:type="dxa"/>
          </w:tcPr>
          <w:p w14:paraId="08E11D14" w14:textId="77777777" w:rsidR="007922EE" w:rsidRPr="00305C4A" w:rsidRDefault="007922EE" w:rsidP="007922EE">
            <w:pPr>
              <w:rPr>
                <w:rFonts w:ascii="Times New Roman" w:hAnsi="Times New Roman" w:cs="Times New Roman"/>
                <w:b/>
                <w:bCs/>
                <w:sz w:val="24"/>
                <w:szCs w:val="24"/>
              </w:rPr>
            </w:pPr>
            <w:r w:rsidRPr="00305C4A">
              <w:rPr>
                <w:rFonts w:ascii="Times New Roman" w:hAnsi="Times New Roman" w:cs="Times New Roman"/>
                <w:sz w:val="24"/>
                <w:szCs w:val="24"/>
              </w:rPr>
              <w:t>100%</w:t>
            </w:r>
          </w:p>
        </w:tc>
      </w:tr>
    </w:tbl>
    <w:p w14:paraId="768468E0" w14:textId="77777777" w:rsidR="0067027D" w:rsidRDefault="0067027D" w:rsidP="000C00C1">
      <w:pPr>
        <w:spacing w:line="480" w:lineRule="auto"/>
        <w:rPr>
          <w:rFonts w:ascii="Times New Roman" w:hAnsi="Times New Roman" w:cs="Times New Roman"/>
          <w:sz w:val="24"/>
          <w:szCs w:val="24"/>
        </w:rPr>
      </w:pPr>
    </w:p>
    <w:p w14:paraId="3DA05D64" w14:textId="15E11236" w:rsidR="00CA16AF" w:rsidRDefault="002D6083" w:rsidP="0067027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Initial descriptive statistics showed that most of the participants were heavy users of their e-cigarettes, with 181 participants (75%) using them 26-30 days out of the past 30 days</w:t>
      </w:r>
      <w:r w:rsidR="00B56636">
        <w:rPr>
          <w:rFonts w:ascii="Times New Roman" w:hAnsi="Times New Roman" w:cs="Times New Roman"/>
          <w:sz w:val="24"/>
          <w:szCs w:val="24"/>
        </w:rPr>
        <w:t xml:space="preserve"> as shown in Table </w:t>
      </w:r>
      <w:r w:rsidR="009B1D27">
        <w:rPr>
          <w:rFonts w:ascii="Times New Roman" w:hAnsi="Times New Roman" w:cs="Times New Roman"/>
          <w:sz w:val="24"/>
          <w:szCs w:val="24"/>
        </w:rPr>
        <w:t>6</w:t>
      </w:r>
      <w:r>
        <w:rPr>
          <w:rFonts w:ascii="Times New Roman" w:hAnsi="Times New Roman" w:cs="Times New Roman"/>
          <w:sz w:val="24"/>
          <w:szCs w:val="24"/>
        </w:rPr>
        <w:t xml:space="preserv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results shown in </w:t>
      </w:r>
      <w:r w:rsidRPr="00BD17A8">
        <w:rPr>
          <w:rFonts w:ascii="Times New Roman" w:hAnsi="Times New Roman" w:cs="Times New Roman"/>
          <w:sz w:val="24"/>
          <w:szCs w:val="24"/>
        </w:rPr>
        <w:t xml:space="preserve">Table </w:t>
      </w:r>
      <w:r>
        <w:rPr>
          <w:rFonts w:ascii="Times New Roman" w:hAnsi="Times New Roman" w:cs="Times New Roman"/>
          <w:sz w:val="24"/>
          <w:szCs w:val="24"/>
        </w:rPr>
        <w:t xml:space="preserve">3, women (N=123) and bisexuals (N=115) make up the largest groups of past 26–30-day e-cigarette users. </w:t>
      </w:r>
    </w:p>
    <w:p w14:paraId="0F898D9F" w14:textId="772595D7" w:rsidR="009C6DC7" w:rsidRDefault="00F361A6" w:rsidP="00CA16A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w:t>
      </w:r>
      <w:r w:rsidR="009B1D27">
        <w:rPr>
          <w:rFonts w:ascii="Times New Roman" w:hAnsi="Times New Roman" w:cs="Times New Roman"/>
          <w:sz w:val="24"/>
          <w:szCs w:val="24"/>
        </w:rPr>
        <w:t xml:space="preserve"> participants (</w:t>
      </w:r>
      <w:r w:rsidR="00D246E2">
        <w:rPr>
          <w:rFonts w:ascii="Times New Roman" w:hAnsi="Times New Roman" w:cs="Times New Roman"/>
          <w:sz w:val="24"/>
          <w:szCs w:val="24"/>
        </w:rPr>
        <w:t xml:space="preserve">63.1%) </w:t>
      </w:r>
      <w:r w:rsidR="009B1D27">
        <w:rPr>
          <w:rFonts w:ascii="Times New Roman" w:hAnsi="Times New Roman" w:cs="Times New Roman"/>
          <w:sz w:val="24"/>
          <w:szCs w:val="24"/>
        </w:rPr>
        <w:t>reported e-cigarettes as the only tobacco product they had used in the past 30-days.</w:t>
      </w:r>
      <w:r w:rsidR="005D3759">
        <w:rPr>
          <w:rFonts w:ascii="Times New Roman" w:hAnsi="Times New Roman" w:cs="Times New Roman"/>
          <w:sz w:val="24"/>
          <w:szCs w:val="24"/>
        </w:rPr>
        <w:t xml:space="preserve"> Participants who used one other tobacco product made up the second largest group, with </w:t>
      </w:r>
      <w:r w:rsidR="00761FB4">
        <w:rPr>
          <w:rFonts w:ascii="Times New Roman" w:hAnsi="Times New Roman" w:cs="Times New Roman"/>
          <w:sz w:val="24"/>
          <w:szCs w:val="24"/>
        </w:rPr>
        <w:t xml:space="preserve">22.2% of participants having used another tobacco product besides e-cigarettes, as shown in Table 7. </w:t>
      </w:r>
    </w:p>
    <w:p w14:paraId="2DAC6B8B" w14:textId="4FC8F29C" w:rsidR="00CC1916" w:rsidRPr="00CC1916" w:rsidRDefault="00CC1916" w:rsidP="007922EE">
      <w:pPr>
        <w:rPr>
          <w:rFonts w:ascii="Times New Roman" w:hAnsi="Times New Roman" w:cs="Times New Roman"/>
          <w:b/>
          <w:sz w:val="24"/>
          <w:szCs w:val="24"/>
        </w:rPr>
      </w:pPr>
      <w:r w:rsidRPr="00CC1916">
        <w:rPr>
          <w:rFonts w:ascii="Times New Roman" w:hAnsi="Times New Roman" w:cs="Times New Roman"/>
          <w:b/>
          <w:sz w:val="24"/>
          <w:szCs w:val="24"/>
        </w:rPr>
        <w:lastRenderedPageBreak/>
        <w:t xml:space="preserve">Reliability </w:t>
      </w:r>
      <w:r w:rsidR="00B56E2D">
        <w:rPr>
          <w:rFonts w:ascii="Times New Roman" w:hAnsi="Times New Roman" w:cs="Times New Roman"/>
          <w:b/>
          <w:sz w:val="24"/>
          <w:szCs w:val="24"/>
        </w:rPr>
        <w:t>A</w:t>
      </w:r>
      <w:r w:rsidRPr="00CC1916">
        <w:rPr>
          <w:rFonts w:ascii="Times New Roman" w:hAnsi="Times New Roman" w:cs="Times New Roman"/>
          <w:b/>
          <w:sz w:val="24"/>
          <w:szCs w:val="24"/>
        </w:rPr>
        <w:t>nalysis</w:t>
      </w:r>
    </w:p>
    <w:tbl>
      <w:tblPr>
        <w:tblStyle w:val="TableGrid"/>
        <w:tblpPr w:leftFromText="180" w:rightFromText="180" w:vertAnchor="text" w:horzAnchor="margin" w:tblpXSpec="right" w:tblpY="1168"/>
        <w:tblW w:w="4045" w:type="dxa"/>
        <w:tblLook w:val="04A0" w:firstRow="1" w:lastRow="0" w:firstColumn="1" w:lastColumn="0" w:noHBand="0" w:noVBand="1"/>
      </w:tblPr>
      <w:tblGrid>
        <w:gridCol w:w="2722"/>
        <w:gridCol w:w="1323"/>
      </w:tblGrid>
      <w:tr w:rsidR="008C0D57" w14:paraId="0E8F4B39" w14:textId="77777777" w:rsidTr="008C0D57">
        <w:trPr>
          <w:trHeight w:val="600"/>
        </w:trPr>
        <w:tc>
          <w:tcPr>
            <w:tcW w:w="4045" w:type="dxa"/>
            <w:gridSpan w:val="2"/>
            <w:shd w:val="clear" w:color="auto" w:fill="E7E6E6" w:themeFill="background2"/>
          </w:tcPr>
          <w:p w14:paraId="47A7E1D4" w14:textId="77777777" w:rsidR="008C0D57" w:rsidRPr="00D908B7" w:rsidRDefault="008C0D57" w:rsidP="008C0D57">
            <w:pPr>
              <w:spacing w:line="480" w:lineRule="auto"/>
              <w:rPr>
                <w:rFonts w:ascii="Times New Roman" w:hAnsi="Times New Roman" w:cs="Times New Roman"/>
                <w:sz w:val="24"/>
                <w:szCs w:val="24"/>
              </w:rPr>
            </w:pPr>
            <w:r w:rsidRPr="00D908B7">
              <w:rPr>
                <w:rFonts w:ascii="Times New Roman" w:hAnsi="Times New Roman" w:cs="Times New Roman"/>
                <w:b/>
                <w:bCs/>
                <w:sz w:val="24"/>
                <w:szCs w:val="24"/>
              </w:rPr>
              <w:t>Table 11. Reliability of Scales for the LGBIS Subscales and Dependence Measure</w:t>
            </w:r>
          </w:p>
        </w:tc>
      </w:tr>
      <w:tr w:rsidR="008C0D57" w14:paraId="3C1091DD" w14:textId="77777777" w:rsidTr="005403CB">
        <w:trPr>
          <w:trHeight w:val="434"/>
        </w:trPr>
        <w:tc>
          <w:tcPr>
            <w:tcW w:w="2722" w:type="dxa"/>
            <w:shd w:val="clear" w:color="auto" w:fill="E7E6E6" w:themeFill="background2"/>
          </w:tcPr>
          <w:p w14:paraId="2A458EF1" w14:textId="77777777" w:rsidR="008C0D57" w:rsidRPr="00D908B7" w:rsidRDefault="008C0D57" w:rsidP="008C0D57">
            <w:pPr>
              <w:rPr>
                <w:rFonts w:ascii="Times New Roman" w:hAnsi="Times New Roman" w:cs="Times New Roman"/>
                <w:sz w:val="24"/>
                <w:szCs w:val="24"/>
              </w:rPr>
            </w:pPr>
          </w:p>
        </w:tc>
        <w:tc>
          <w:tcPr>
            <w:tcW w:w="1323" w:type="dxa"/>
          </w:tcPr>
          <w:p w14:paraId="49898718"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 xml:space="preserve">Cronbach’s Alpha </w:t>
            </w:r>
          </w:p>
        </w:tc>
      </w:tr>
      <w:tr w:rsidR="008C0D57" w14:paraId="133D4E59" w14:textId="77777777" w:rsidTr="005403CB">
        <w:trPr>
          <w:trHeight w:val="460"/>
        </w:trPr>
        <w:tc>
          <w:tcPr>
            <w:tcW w:w="2722" w:type="dxa"/>
            <w:shd w:val="clear" w:color="auto" w:fill="E7E6E6" w:themeFill="background2"/>
          </w:tcPr>
          <w:p w14:paraId="62B8A592"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Concealment Motivation</w:t>
            </w:r>
          </w:p>
        </w:tc>
        <w:tc>
          <w:tcPr>
            <w:tcW w:w="1323" w:type="dxa"/>
          </w:tcPr>
          <w:p w14:paraId="60B4CD85"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.783</w:t>
            </w:r>
          </w:p>
        </w:tc>
      </w:tr>
      <w:tr w:rsidR="008C0D57" w14:paraId="69B5E511" w14:textId="77777777" w:rsidTr="005403CB">
        <w:trPr>
          <w:trHeight w:val="489"/>
        </w:trPr>
        <w:tc>
          <w:tcPr>
            <w:tcW w:w="2722" w:type="dxa"/>
            <w:shd w:val="clear" w:color="auto" w:fill="E7E6E6" w:themeFill="background2"/>
          </w:tcPr>
          <w:p w14:paraId="31F35671"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Acceptance Concerns</w:t>
            </w:r>
          </w:p>
        </w:tc>
        <w:tc>
          <w:tcPr>
            <w:tcW w:w="1323" w:type="dxa"/>
          </w:tcPr>
          <w:p w14:paraId="5F480A09"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.801</w:t>
            </w:r>
          </w:p>
        </w:tc>
      </w:tr>
      <w:tr w:rsidR="008C0D57" w14:paraId="29CB0057" w14:textId="77777777" w:rsidTr="005403CB">
        <w:trPr>
          <w:trHeight w:val="489"/>
        </w:trPr>
        <w:tc>
          <w:tcPr>
            <w:tcW w:w="2722" w:type="dxa"/>
            <w:shd w:val="clear" w:color="auto" w:fill="E7E6E6" w:themeFill="background2"/>
          </w:tcPr>
          <w:p w14:paraId="0221A94D"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Identity Uncertainty</w:t>
            </w:r>
          </w:p>
        </w:tc>
        <w:tc>
          <w:tcPr>
            <w:tcW w:w="1323" w:type="dxa"/>
          </w:tcPr>
          <w:p w14:paraId="6068A691"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.859</w:t>
            </w:r>
          </w:p>
        </w:tc>
      </w:tr>
      <w:tr w:rsidR="008C0D57" w14:paraId="69FC7576" w14:textId="77777777" w:rsidTr="005403CB">
        <w:trPr>
          <w:trHeight w:val="460"/>
        </w:trPr>
        <w:tc>
          <w:tcPr>
            <w:tcW w:w="2722" w:type="dxa"/>
            <w:shd w:val="clear" w:color="auto" w:fill="E7E6E6" w:themeFill="background2"/>
          </w:tcPr>
          <w:p w14:paraId="6BD8D727"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Internalized Homonegativity</w:t>
            </w:r>
          </w:p>
        </w:tc>
        <w:tc>
          <w:tcPr>
            <w:tcW w:w="1323" w:type="dxa"/>
          </w:tcPr>
          <w:p w14:paraId="78C2F34B"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.821</w:t>
            </w:r>
          </w:p>
        </w:tc>
      </w:tr>
      <w:tr w:rsidR="008C0D57" w14:paraId="19066B30" w14:textId="77777777" w:rsidTr="005403CB">
        <w:trPr>
          <w:trHeight w:val="489"/>
        </w:trPr>
        <w:tc>
          <w:tcPr>
            <w:tcW w:w="2722" w:type="dxa"/>
            <w:shd w:val="clear" w:color="auto" w:fill="E7E6E6" w:themeFill="background2"/>
          </w:tcPr>
          <w:p w14:paraId="15331B64"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Difficult Process</w:t>
            </w:r>
          </w:p>
        </w:tc>
        <w:tc>
          <w:tcPr>
            <w:tcW w:w="1323" w:type="dxa"/>
          </w:tcPr>
          <w:p w14:paraId="64AE97E7"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.781</w:t>
            </w:r>
          </w:p>
        </w:tc>
      </w:tr>
      <w:tr w:rsidR="008C0D57" w14:paraId="45088B7E" w14:textId="77777777" w:rsidTr="005403CB">
        <w:trPr>
          <w:trHeight w:val="489"/>
        </w:trPr>
        <w:tc>
          <w:tcPr>
            <w:tcW w:w="2722" w:type="dxa"/>
            <w:shd w:val="clear" w:color="auto" w:fill="E7E6E6" w:themeFill="background2"/>
          </w:tcPr>
          <w:p w14:paraId="264AC3FD"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Identity Superiority</w:t>
            </w:r>
          </w:p>
        </w:tc>
        <w:tc>
          <w:tcPr>
            <w:tcW w:w="1323" w:type="dxa"/>
          </w:tcPr>
          <w:p w14:paraId="1D4D998E"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.859</w:t>
            </w:r>
          </w:p>
        </w:tc>
      </w:tr>
      <w:tr w:rsidR="008C0D57" w14:paraId="13E56F8C" w14:textId="77777777" w:rsidTr="005403CB">
        <w:trPr>
          <w:trHeight w:val="460"/>
        </w:trPr>
        <w:tc>
          <w:tcPr>
            <w:tcW w:w="2722" w:type="dxa"/>
            <w:shd w:val="clear" w:color="auto" w:fill="E7E6E6" w:themeFill="background2"/>
          </w:tcPr>
          <w:p w14:paraId="73DC2F5F"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Identity Affirmation</w:t>
            </w:r>
          </w:p>
        </w:tc>
        <w:tc>
          <w:tcPr>
            <w:tcW w:w="1323" w:type="dxa"/>
          </w:tcPr>
          <w:p w14:paraId="61123E1B"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.906</w:t>
            </w:r>
          </w:p>
        </w:tc>
      </w:tr>
      <w:tr w:rsidR="008C0D57" w14:paraId="23145063" w14:textId="77777777" w:rsidTr="005403CB">
        <w:trPr>
          <w:trHeight w:val="489"/>
        </w:trPr>
        <w:tc>
          <w:tcPr>
            <w:tcW w:w="2722" w:type="dxa"/>
            <w:shd w:val="clear" w:color="auto" w:fill="E7E6E6" w:themeFill="background2"/>
          </w:tcPr>
          <w:p w14:paraId="63F50A40"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 xml:space="preserve">Identity Centrality   </w:t>
            </w:r>
          </w:p>
        </w:tc>
        <w:tc>
          <w:tcPr>
            <w:tcW w:w="1323" w:type="dxa"/>
          </w:tcPr>
          <w:p w14:paraId="4A972286"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.877</w:t>
            </w:r>
          </w:p>
        </w:tc>
      </w:tr>
      <w:tr w:rsidR="008C0D57" w14:paraId="3A26737D" w14:textId="77777777" w:rsidTr="005403CB">
        <w:trPr>
          <w:trHeight w:val="460"/>
        </w:trPr>
        <w:tc>
          <w:tcPr>
            <w:tcW w:w="2722" w:type="dxa"/>
            <w:shd w:val="clear" w:color="auto" w:fill="E7E6E6" w:themeFill="background2"/>
          </w:tcPr>
          <w:p w14:paraId="5D5CBA68"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Dependence Score</w:t>
            </w:r>
          </w:p>
        </w:tc>
        <w:tc>
          <w:tcPr>
            <w:tcW w:w="1323" w:type="dxa"/>
          </w:tcPr>
          <w:p w14:paraId="49681CD2" w14:textId="77777777" w:rsidR="008C0D57" w:rsidRPr="00D908B7" w:rsidRDefault="008C0D57" w:rsidP="008C0D57">
            <w:pPr>
              <w:rPr>
                <w:rFonts w:ascii="Times New Roman" w:hAnsi="Times New Roman" w:cs="Times New Roman"/>
                <w:sz w:val="24"/>
                <w:szCs w:val="24"/>
              </w:rPr>
            </w:pPr>
            <w:r w:rsidRPr="00D908B7">
              <w:rPr>
                <w:rFonts w:ascii="Times New Roman" w:hAnsi="Times New Roman" w:cs="Times New Roman"/>
                <w:sz w:val="24"/>
                <w:szCs w:val="24"/>
              </w:rPr>
              <w:t>.711</w:t>
            </w:r>
          </w:p>
        </w:tc>
      </w:tr>
    </w:tbl>
    <w:p w14:paraId="1AEE7A95" w14:textId="25283FB2" w:rsidR="00CC1916" w:rsidRDefault="00CC1916" w:rsidP="007922EE">
      <w:pPr>
        <w:spacing w:line="480" w:lineRule="auto"/>
        <w:rPr>
          <w:rFonts w:ascii="Times New Roman" w:hAnsi="Times New Roman" w:cs="Times New Roman"/>
          <w:sz w:val="24"/>
          <w:szCs w:val="24"/>
        </w:rPr>
      </w:pPr>
      <w:r w:rsidRPr="00CC1916">
        <w:rPr>
          <w:rFonts w:ascii="Times New Roman" w:hAnsi="Times New Roman" w:cs="Times New Roman"/>
          <w:sz w:val="24"/>
          <w:szCs w:val="24"/>
        </w:rPr>
        <w:tab/>
        <w:t>To measure internal consistency of the LGBIS subscales and the dependence score of participants, the Cronbach’s alpha for each of the LGBIS subscales and the dependence scale were calculated. The reliability of the scales is shown in Table 10. The reliability of all the subscales of the LGBIS and the dependence scale were very reliable, with all the Cronbach’s alphas being above .70 (acceptable Cronbach’s Alpha scores are 0.6 to 0.7, scores from 0.7 to 0.9 are good, and anything over 0.9 is excellent). The highest reliability score came from Identity Affirmation (Cronbach’s alpha = .906).</w:t>
      </w:r>
    </w:p>
    <w:p w14:paraId="16A44B93" w14:textId="40FAE56E" w:rsidR="002D6083" w:rsidRPr="00CC1916" w:rsidRDefault="00AD0A6D" w:rsidP="008C0D57">
      <w:pPr>
        <w:pStyle w:val="Heading2"/>
        <w:ind w:left="0"/>
      </w:pPr>
      <w:bookmarkStart w:id="43" w:name="_Toc102747881"/>
      <w:r>
        <w:lastRenderedPageBreak/>
        <w:t>Dependence Index and LGBIS Subscale Results</w:t>
      </w:r>
      <w:bookmarkEnd w:id="43"/>
    </w:p>
    <w:tbl>
      <w:tblPr>
        <w:tblStyle w:val="TableGrid"/>
        <w:tblpPr w:leftFromText="180" w:rightFromText="180" w:vertAnchor="text" w:horzAnchor="margin" w:tblpXSpec="right" w:tblpY="5940"/>
        <w:tblW w:w="0" w:type="auto"/>
        <w:tblLook w:val="04A0" w:firstRow="1" w:lastRow="0" w:firstColumn="1" w:lastColumn="0" w:noHBand="0" w:noVBand="1"/>
      </w:tblPr>
      <w:tblGrid>
        <w:gridCol w:w="1776"/>
        <w:gridCol w:w="1016"/>
        <w:gridCol w:w="1016"/>
      </w:tblGrid>
      <w:tr w:rsidR="00A7597F" w:rsidRPr="00D24CA9" w14:paraId="06994CC5" w14:textId="77777777" w:rsidTr="0074383B">
        <w:tc>
          <w:tcPr>
            <w:tcW w:w="3808" w:type="dxa"/>
            <w:gridSpan w:val="3"/>
            <w:shd w:val="clear" w:color="auto" w:fill="D9D9D9" w:themeFill="background1" w:themeFillShade="D9"/>
          </w:tcPr>
          <w:p w14:paraId="6C6F583F" w14:textId="274DDB66" w:rsidR="00A7597F" w:rsidRPr="00D908B7" w:rsidRDefault="00A7597F" w:rsidP="0074383B">
            <w:pPr>
              <w:rPr>
                <w:rFonts w:ascii="Times New Roman" w:hAnsi="Times New Roman" w:cs="Times New Roman"/>
                <w:b/>
                <w:bCs/>
                <w:sz w:val="24"/>
                <w:szCs w:val="24"/>
              </w:rPr>
            </w:pPr>
            <w:r w:rsidRPr="00D908B7">
              <w:rPr>
                <w:rFonts w:ascii="Times New Roman" w:hAnsi="Times New Roman" w:cs="Times New Roman"/>
                <w:b/>
                <w:bCs/>
                <w:sz w:val="24"/>
                <w:szCs w:val="24"/>
              </w:rPr>
              <w:t xml:space="preserve">Table </w:t>
            </w:r>
            <w:r w:rsidR="00043268" w:rsidRPr="00D908B7">
              <w:rPr>
                <w:rFonts w:ascii="Times New Roman" w:hAnsi="Times New Roman" w:cs="Times New Roman"/>
                <w:b/>
                <w:bCs/>
                <w:sz w:val="24"/>
                <w:szCs w:val="24"/>
              </w:rPr>
              <w:t>8</w:t>
            </w:r>
            <w:r w:rsidR="00F8320B" w:rsidRPr="00D908B7">
              <w:rPr>
                <w:rFonts w:ascii="Times New Roman" w:hAnsi="Times New Roman" w:cs="Times New Roman"/>
                <w:b/>
                <w:bCs/>
                <w:sz w:val="24"/>
                <w:szCs w:val="24"/>
              </w:rPr>
              <w:t>.</w:t>
            </w:r>
            <w:r w:rsidRPr="00D908B7">
              <w:rPr>
                <w:rFonts w:ascii="Times New Roman" w:hAnsi="Times New Roman" w:cs="Times New Roman"/>
                <w:b/>
                <w:bCs/>
                <w:sz w:val="24"/>
                <w:szCs w:val="24"/>
              </w:rPr>
              <w:t xml:space="preserve"> LGBIS subscales and Dependence Scores </w:t>
            </w:r>
          </w:p>
        </w:tc>
      </w:tr>
      <w:tr w:rsidR="00A7597F" w:rsidRPr="00D24CA9" w14:paraId="4D09AA32" w14:textId="77777777" w:rsidTr="0074383B">
        <w:tc>
          <w:tcPr>
            <w:tcW w:w="1776" w:type="dxa"/>
            <w:shd w:val="clear" w:color="auto" w:fill="D9D9D9" w:themeFill="background1" w:themeFillShade="D9"/>
          </w:tcPr>
          <w:p w14:paraId="4222D9FD" w14:textId="77777777" w:rsidR="00A7597F" w:rsidRPr="00D908B7" w:rsidRDefault="00A7597F" w:rsidP="0074383B">
            <w:pPr>
              <w:rPr>
                <w:rFonts w:ascii="Times New Roman" w:hAnsi="Times New Roman" w:cs="Times New Roman"/>
                <w:sz w:val="24"/>
                <w:szCs w:val="24"/>
              </w:rPr>
            </w:pPr>
          </w:p>
        </w:tc>
        <w:tc>
          <w:tcPr>
            <w:tcW w:w="1016" w:type="dxa"/>
          </w:tcPr>
          <w:p w14:paraId="4E119022"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Mean</w:t>
            </w:r>
          </w:p>
        </w:tc>
        <w:tc>
          <w:tcPr>
            <w:tcW w:w="1016" w:type="dxa"/>
          </w:tcPr>
          <w:p w14:paraId="12D33E4C"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Std. Dev</w:t>
            </w:r>
          </w:p>
        </w:tc>
      </w:tr>
      <w:tr w:rsidR="00A7597F" w:rsidRPr="00D24CA9" w14:paraId="2914A14F" w14:textId="77777777" w:rsidTr="0074383B">
        <w:tc>
          <w:tcPr>
            <w:tcW w:w="1776" w:type="dxa"/>
            <w:shd w:val="clear" w:color="auto" w:fill="D9D9D9" w:themeFill="background1" w:themeFillShade="D9"/>
          </w:tcPr>
          <w:p w14:paraId="06D33009"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Dependence Score</w:t>
            </w:r>
          </w:p>
        </w:tc>
        <w:tc>
          <w:tcPr>
            <w:tcW w:w="1016" w:type="dxa"/>
          </w:tcPr>
          <w:p w14:paraId="6EE68403"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11.29</w:t>
            </w:r>
          </w:p>
        </w:tc>
        <w:tc>
          <w:tcPr>
            <w:tcW w:w="1016" w:type="dxa"/>
          </w:tcPr>
          <w:p w14:paraId="1C635084"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4.88</w:t>
            </w:r>
          </w:p>
        </w:tc>
      </w:tr>
      <w:tr w:rsidR="00A7597F" w:rsidRPr="00D24CA9" w14:paraId="72690D3F" w14:textId="77777777" w:rsidTr="0074383B">
        <w:tc>
          <w:tcPr>
            <w:tcW w:w="1776" w:type="dxa"/>
            <w:shd w:val="clear" w:color="auto" w:fill="D9D9D9" w:themeFill="background1" w:themeFillShade="D9"/>
          </w:tcPr>
          <w:p w14:paraId="177D26DF"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Concealment Motivation</w:t>
            </w:r>
          </w:p>
        </w:tc>
        <w:tc>
          <w:tcPr>
            <w:tcW w:w="1016" w:type="dxa"/>
          </w:tcPr>
          <w:p w14:paraId="37490451"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3.47</w:t>
            </w:r>
          </w:p>
        </w:tc>
        <w:tc>
          <w:tcPr>
            <w:tcW w:w="1016" w:type="dxa"/>
          </w:tcPr>
          <w:p w14:paraId="07375FF6"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1.29</w:t>
            </w:r>
          </w:p>
        </w:tc>
      </w:tr>
      <w:tr w:rsidR="00A7597F" w:rsidRPr="00D24CA9" w14:paraId="0B5C355B" w14:textId="77777777" w:rsidTr="0074383B">
        <w:tc>
          <w:tcPr>
            <w:tcW w:w="1776" w:type="dxa"/>
            <w:shd w:val="clear" w:color="auto" w:fill="D9D9D9" w:themeFill="background1" w:themeFillShade="D9"/>
          </w:tcPr>
          <w:p w14:paraId="432E2285"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Acceptance Concerns</w:t>
            </w:r>
          </w:p>
        </w:tc>
        <w:tc>
          <w:tcPr>
            <w:tcW w:w="1016" w:type="dxa"/>
          </w:tcPr>
          <w:p w14:paraId="5BEF333D"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3.37</w:t>
            </w:r>
          </w:p>
        </w:tc>
        <w:tc>
          <w:tcPr>
            <w:tcW w:w="1016" w:type="dxa"/>
          </w:tcPr>
          <w:p w14:paraId="028D8CB9"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1.29</w:t>
            </w:r>
          </w:p>
        </w:tc>
      </w:tr>
      <w:tr w:rsidR="00A7597F" w:rsidRPr="00D24CA9" w14:paraId="5FDDDC5B" w14:textId="77777777" w:rsidTr="0074383B">
        <w:tc>
          <w:tcPr>
            <w:tcW w:w="1776" w:type="dxa"/>
            <w:shd w:val="clear" w:color="auto" w:fill="D9D9D9" w:themeFill="background1" w:themeFillShade="D9"/>
          </w:tcPr>
          <w:p w14:paraId="6B77949D"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Identity Uncertainty</w:t>
            </w:r>
          </w:p>
        </w:tc>
        <w:tc>
          <w:tcPr>
            <w:tcW w:w="1016" w:type="dxa"/>
          </w:tcPr>
          <w:p w14:paraId="658D307A"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2.60</w:t>
            </w:r>
          </w:p>
        </w:tc>
        <w:tc>
          <w:tcPr>
            <w:tcW w:w="1016" w:type="dxa"/>
          </w:tcPr>
          <w:p w14:paraId="7489A723"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1.22</w:t>
            </w:r>
          </w:p>
        </w:tc>
      </w:tr>
      <w:tr w:rsidR="00A7597F" w:rsidRPr="00D24CA9" w14:paraId="3F5E2F2C" w14:textId="77777777" w:rsidTr="0074383B">
        <w:tc>
          <w:tcPr>
            <w:tcW w:w="1776" w:type="dxa"/>
            <w:shd w:val="clear" w:color="auto" w:fill="D9D9D9" w:themeFill="background1" w:themeFillShade="D9"/>
          </w:tcPr>
          <w:p w14:paraId="5D5B6599"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Internalized Homonegativity</w:t>
            </w:r>
          </w:p>
        </w:tc>
        <w:tc>
          <w:tcPr>
            <w:tcW w:w="1016" w:type="dxa"/>
          </w:tcPr>
          <w:p w14:paraId="165596EB"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1.91</w:t>
            </w:r>
          </w:p>
        </w:tc>
        <w:tc>
          <w:tcPr>
            <w:tcW w:w="1016" w:type="dxa"/>
          </w:tcPr>
          <w:p w14:paraId="6C8B8445"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1.04</w:t>
            </w:r>
          </w:p>
        </w:tc>
      </w:tr>
      <w:tr w:rsidR="00A7597F" w:rsidRPr="00D24CA9" w14:paraId="1A1D09A9" w14:textId="77777777" w:rsidTr="0074383B">
        <w:tc>
          <w:tcPr>
            <w:tcW w:w="1776" w:type="dxa"/>
            <w:shd w:val="clear" w:color="auto" w:fill="D9D9D9" w:themeFill="background1" w:themeFillShade="D9"/>
          </w:tcPr>
          <w:p w14:paraId="1B44783D"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Difficult Process</w:t>
            </w:r>
          </w:p>
        </w:tc>
        <w:tc>
          <w:tcPr>
            <w:tcW w:w="1016" w:type="dxa"/>
          </w:tcPr>
          <w:p w14:paraId="2CC57A0D"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3.41</w:t>
            </w:r>
          </w:p>
        </w:tc>
        <w:tc>
          <w:tcPr>
            <w:tcW w:w="1016" w:type="dxa"/>
          </w:tcPr>
          <w:p w14:paraId="2EE81FE9"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1.32</w:t>
            </w:r>
          </w:p>
        </w:tc>
      </w:tr>
      <w:tr w:rsidR="00A7597F" w:rsidRPr="00D24CA9" w14:paraId="2DC2B4A2" w14:textId="77777777" w:rsidTr="0074383B">
        <w:tc>
          <w:tcPr>
            <w:tcW w:w="1776" w:type="dxa"/>
            <w:shd w:val="clear" w:color="auto" w:fill="D9D9D9" w:themeFill="background1" w:themeFillShade="D9"/>
          </w:tcPr>
          <w:p w14:paraId="67084DF7"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Identity Superiority</w:t>
            </w:r>
          </w:p>
        </w:tc>
        <w:tc>
          <w:tcPr>
            <w:tcW w:w="1016" w:type="dxa"/>
          </w:tcPr>
          <w:p w14:paraId="44A3F810"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2.83</w:t>
            </w:r>
          </w:p>
        </w:tc>
        <w:tc>
          <w:tcPr>
            <w:tcW w:w="1016" w:type="dxa"/>
          </w:tcPr>
          <w:p w14:paraId="617056E7"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1.43</w:t>
            </w:r>
          </w:p>
        </w:tc>
      </w:tr>
      <w:tr w:rsidR="00A7597F" w:rsidRPr="00D24CA9" w14:paraId="393F219F" w14:textId="77777777" w:rsidTr="0074383B">
        <w:tc>
          <w:tcPr>
            <w:tcW w:w="1776" w:type="dxa"/>
            <w:shd w:val="clear" w:color="auto" w:fill="D9D9D9" w:themeFill="background1" w:themeFillShade="D9"/>
          </w:tcPr>
          <w:p w14:paraId="21988717"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Identity Affirmation</w:t>
            </w:r>
          </w:p>
        </w:tc>
        <w:tc>
          <w:tcPr>
            <w:tcW w:w="1016" w:type="dxa"/>
          </w:tcPr>
          <w:p w14:paraId="738347D5"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5.19</w:t>
            </w:r>
          </w:p>
        </w:tc>
        <w:tc>
          <w:tcPr>
            <w:tcW w:w="1016" w:type="dxa"/>
          </w:tcPr>
          <w:p w14:paraId="0E67A55A"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.86</w:t>
            </w:r>
          </w:p>
        </w:tc>
      </w:tr>
      <w:tr w:rsidR="00A7597F" w:rsidRPr="00D24CA9" w14:paraId="467C23D5" w14:textId="77777777" w:rsidTr="0074383B">
        <w:tc>
          <w:tcPr>
            <w:tcW w:w="1776" w:type="dxa"/>
            <w:shd w:val="clear" w:color="auto" w:fill="D9D9D9" w:themeFill="background1" w:themeFillShade="D9"/>
          </w:tcPr>
          <w:p w14:paraId="45F9A5E1"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 xml:space="preserve">Identity Centrality   </w:t>
            </w:r>
          </w:p>
        </w:tc>
        <w:tc>
          <w:tcPr>
            <w:tcW w:w="1016" w:type="dxa"/>
          </w:tcPr>
          <w:p w14:paraId="155D8FC5"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3.86</w:t>
            </w:r>
          </w:p>
        </w:tc>
        <w:tc>
          <w:tcPr>
            <w:tcW w:w="1016" w:type="dxa"/>
          </w:tcPr>
          <w:p w14:paraId="416122AD" w14:textId="77777777" w:rsidR="00A7597F" w:rsidRPr="00D908B7" w:rsidRDefault="00A7597F" w:rsidP="0074383B">
            <w:pPr>
              <w:rPr>
                <w:rFonts w:ascii="Times New Roman" w:hAnsi="Times New Roman" w:cs="Times New Roman"/>
                <w:sz w:val="24"/>
                <w:szCs w:val="24"/>
              </w:rPr>
            </w:pPr>
            <w:r w:rsidRPr="00D908B7">
              <w:rPr>
                <w:rFonts w:ascii="Times New Roman" w:hAnsi="Times New Roman" w:cs="Times New Roman"/>
                <w:sz w:val="24"/>
                <w:szCs w:val="24"/>
              </w:rPr>
              <w:t>1.150</w:t>
            </w:r>
          </w:p>
        </w:tc>
      </w:tr>
    </w:tbl>
    <w:p w14:paraId="566130D2" w14:textId="6C218CB0" w:rsidR="00DF7E6D" w:rsidRPr="00D908B7" w:rsidRDefault="008820A2" w:rsidP="00CC1916">
      <w:pPr>
        <w:spacing w:line="480" w:lineRule="auto"/>
        <w:ind w:firstLine="720"/>
        <w:rPr>
          <w:rFonts w:ascii="Times New Roman" w:hAnsi="Times New Roman" w:cs="Times New Roman"/>
          <w:sz w:val="24"/>
          <w:szCs w:val="24"/>
        </w:rPr>
      </w:pPr>
      <w:r w:rsidRPr="00D908B7">
        <w:rPr>
          <w:rFonts w:ascii="Times New Roman" w:hAnsi="Times New Roman" w:cs="Times New Roman"/>
          <w:sz w:val="24"/>
          <w:szCs w:val="24"/>
        </w:rPr>
        <w:t>Overall,</w:t>
      </w:r>
      <w:r w:rsidR="005D7D5F" w:rsidRPr="00D908B7">
        <w:rPr>
          <w:rFonts w:ascii="Times New Roman" w:hAnsi="Times New Roman" w:cs="Times New Roman"/>
          <w:sz w:val="24"/>
          <w:szCs w:val="24"/>
        </w:rPr>
        <w:t xml:space="preserve"> the </w:t>
      </w:r>
      <w:r w:rsidR="006D7C4F" w:rsidRPr="00D908B7">
        <w:rPr>
          <w:rFonts w:ascii="Times New Roman" w:hAnsi="Times New Roman" w:cs="Times New Roman"/>
          <w:sz w:val="24"/>
          <w:szCs w:val="24"/>
        </w:rPr>
        <w:t>mean depend</w:t>
      </w:r>
      <w:r w:rsidR="003C3A68">
        <w:rPr>
          <w:rFonts w:ascii="Times New Roman" w:hAnsi="Times New Roman" w:cs="Times New Roman"/>
          <w:sz w:val="24"/>
          <w:szCs w:val="24"/>
        </w:rPr>
        <w:t>e</w:t>
      </w:r>
      <w:r w:rsidR="006D7C4F" w:rsidRPr="00D908B7">
        <w:rPr>
          <w:rFonts w:ascii="Times New Roman" w:hAnsi="Times New Roman" w:cs="Times New Roman"/>
          <w:sz w:val="24"/>
          <w:szCs w:val="24"/>
        </w:rPr>
        <w:t>nce score for participants was 11.29 (SD=4.88)</w:t>
      </w:r>
      <w:r w:rsidR="00364DE9" w:rsidRPr="00D908B7">
        <w:rPr>
          <w:rFonts w:ascii="Times New Roman" w:hAnsi="Times New Roman" w:cs="Times New Roman"/>
          <w:sz w:val="24"/>
          <w:szCs w:val="24"/>
        </w:rPr>
        <w:t xml:space="preserve">, indicating participants, on average, had medium dependence on e-cigarettes, bordering on high dependence (scores of 13+ indicate high dependence). </w:t>
      </w:r>
      <w:r w:rsidR="002A366A" w:rsidRPr="00D908B7">
        <w:rPr>
          <w:rFonts w:ascii="Times New Roman" w:hAnsi="Times New Roman" w:cs="Times New Roman"/>
          <w:sz w:val="24"/>
          <w:szCs w:val="24"/>
        </w:rPr>
        <w:t xml:space="preserve">Furthermore, </w:t>
      </w:r>
      <w:r w:rsidR="001D6425" w:rsidRPr="00D908B7">
        <w:rPr>
          <w:rFonts w:ascii="Times New Roman" w:hAnsi="Times New Roman" w:cs="Times New Roman"/>
          <w:sz w:val="24"/>
          <w:szCs w:val="24"/>
        </w:rPr>
        <w:t>five of the</w:t>
      </w:r>
      <w:r w:rsidR="002A366A" w:rsidRPr="00D908B7">
        <w:rPr>
          <w:rFonts w:ascii="Times New Roman" w:hAnsi="Times New Roman" w:cs="Times New Roman"/>
          <w:sz w:val="24"/>
          <w:szCs w:val="24"/>
        </w:rPr>
        <w:t xml:space="preserve"> LGBIS subscale</w:t>
      </w:r>
      <w:r w:rsidR="001D6425" w:rsidRPr="00D908B7">
        <w:rPr>
          <w:rFonts w:ascii="Times New Roman" w:hAnsi="Times New Roman" w:cs="Times New Roman"/>
          <w:sz w:val="24"/>
          <w:szCs w:val="24"/>
        </w:rPr>
        <w:t xml:space="preserve"> scores </w:t>
      </w:r>
      <w:r w:rsidR="00C77D40" w:rsidRPr="00D908B7">
        <w:rPr>
          <w:rFonts w:ascii="Times New Roman" w:hAnsi="Times New Roman" w:cs="Times New Roman"/>
          <w:sz w:val="24"/>
          <w:szCs w:val="24"/>
        </w:rPr>
        <w:t xml:space="preserve">were </w:t>
      </w:r>
      <w:r w:rsidR="00315691" w:rsidRPr="00D908B7">
        <w:rPr>
          <w:rFonts w:ascii="Times New Roman" w:hAnsi="Times New Roman" w:cs="Times New Roman"/>
          <w:sz w:val="24"/>
          <w:szCs w:val="24"/>
        </w:rPr>
        <w:t>between 2.</w:t>
      </w:r>
      <w:r w:rsidR="001D6425" w:rsidRPr="00D908B7">
        <w:rPr>
          <w:rFonts w:ascii="Times New Roman" w:hAnsi="Times New Roman" w:cs="Times New Roman"/>
          <w:sz w:val="24"/>
          <w:szCs w:val="24"/>
        </w:rPr>
        <w:t xml:space="preserve">6 and 3.47, around the middle </w:t>
      </w:r>
      <w:r w:rsidR="00401B68" w:rsidRPr="00D908B7">
        <w:rPr>
          <w:rFonts w:ascii="Times New Roman" w:hAnsi="Times New Roman" w:cs="Times New Roman"/>
          <w:sz w:val="24"/>
          <w:szCs w:val="24"/>
        </w:rPr>
        <w:t xml:space="preserve">mark for scoring (1-6), except for two, Internalized Homonegativity and Identity Affirmation. </w:t>
      </w:r>
      <w:r w:rsidR="00910FB4" w:rsidRPr="00D908B7">
        <w:rPr>
          <w:rFonts w:ascii="Times New Roman" w:hAnsi="Times New Roman" w:cs="Times New Roman"/>
          <w:sz w:val="24"/>
          <w:szCs w:val="24"/>
        </w:rPr>
        <w:t xml:space="preserve">Internalized </w:t>
      </w:r>
      <w:r w:rsidR="00FE6F75" w:rsidRPr="00D908B7">
        <w:rPr>
          <w:rFonts w:ascii="Times New Roman" w:hAnsi="Times New Roman" w:cs="Times New Roman"/>
          <w:sz w:val="24"/>
          <w:szCs w:val="24"/>
        </w:rPr>
        <w:t>Homonegativity</w:t>
      </w:r>
      <w:r w:rsidR="00910FB4" w:rsidRPr="00D908B7">
        <w:rPr>
          <w:rFonts w:ascii="Times New Roman" w:hAnsi="Times New Roman" w:cs="Times New Roman"/>
          <w:sz w:val="24"/>
          <w:szCs w:val="24"/>
        </w:rPr>
        <w:t xml:space="preserve"> had a low mean score (M=1.91, SD</w:t>
      </w:r>
      <w:r w:rsidR="00B25187" w:rsidRPr="00D908B7">
        <w:rPr>
          <w:rFonts w:ascii="Times New Roman" w:hAnsi="Times New Roman" w:cs="Times New Roman"/>
          <w:sz w:val="24"/>
          <w:szCs w:val="24"/>
        </w:rPr>
        <w:t>=1.04), indicating that participants had low feelings of internalized homonegativity</w:t>
      </w:r>
      <w:r w:rsidR="007F708D" w:rsidRPr="00D908B7">
        <w:rPr>
          <w:rFonts w:ascii="Times New Roman" w:hAnsi="Times New Roman" w:cs="Times New Roman"/>
          <w:sz w:val="24"/>
          <w:szCs w:val="24"/>
        </w:rPr>
        <w:t xml:space="preserve">. </w:t>
      </w:r>
      <w:r w:rsidR="00847808" w:rsidRPr="00D908B7">
        <w:rPr>
          <w:rFonts w:ascii="Times New Roman" w:hAnsi="Times New Roman" w:cs="Times New Roman"/>
          <w:sz w:val="24"/>
          <w:szCs w:val="24"/>
        </w:rPr>
        <w:t>Identity Affirmation scores were high</w:t>
      </w:r>
      <w:r w:rsidR="00A71C44" w:rsidRPr="00D908B7">
        <w:rPr>
          <w:rFonts w:ascii="Times New Roman" w:hAnsi="Times New Roman" w:cs="Times New Roman"/>
          <w:sz w:val="24"/>
          <w:szCs w:val="24"/>
        </w:rPr>
        <w:t xml:space="preserve"> (M=</w:t>
      </w:r>
      <w:r w:rsidR="0049057B" w:rsidRPr="00D908B7">
        <w:rPr>
          <w:rFonts w:ascii="Times New Roman" w:hAnsi="Times New Roman" w:cs="Times New Roman"/>
          <w:sz w:val="24"/>
          <w:szCs w:val="24"/>
        </w:rPr>
        <w:t>5.19, SD=.86)</w:t>
      </w:r>
      <w:r w:rsidR="007F17DA" w:rsidRPr="00D908B7">
        <w:rPr>
          <w:rFonts w:ascii="Times New Roman" w:hAnsi="Times New Roman" w:cs="Times New Roman"/>
          <w:sz w:val="24"/>
          <w:szCs w:val="24"/>
        </w:rPr>
        <w:t xml:space="preserve">, indicating </w:t>
      </w:r>
      <w:r w:rsidR="001511AF" w:rsidRPr="00D908B7">
        <w:rPr>
          <w:rFonts w:ascii="Times New Roman" w:hAnsi="Times New Roman" w:cs="Times New Roman"/>
          <w:sz w:val="24"/>
          <w:szCs w:val="24"/>
        </w:rPr>
        <w:t xml:space="preserve">that most </w:t>
      </w:r>
      <w:r w:rsidR="007F17DA" w:rsidRPr="00D908B7">
        <w:rPr>
          <w:rFonts w:ascii="Times New Roman" w:hAnsi="Times New Roman" w:cs="Times New Roman"/>
          <w:sz w:val="24"/>
          <w:szCs w:val="24"/>
        </w:rPr>
        <w:t>pa</w:t>
      </w:r>
      <w:r w:rsidR="001511AF" w:rsidRPr="00D908B7">
        <w:rPr>
          <w:rFonts w:ascii="Times New Roman" w:hAnsi="Times New Roman" w:cs="Times New Roman"/>
          <w:sz w:val="24"/>
          <w:szCs w:val="24"/>
        </w:rPr>
        <w:t>rticipants felt pride in their LGBQ Identity</w:t>
      </w:r>
      <w:r w:rsidR="00D908B7" w:rsidRPr="00D908B7">
        <w:rPr>
          <w:rFonts w:ascii="Times New Roman" w:hAnsi="Times New Roman" w:cs="Times New Roman"/>
          <w:sz w:val="24"/>
          <w:szCs w:val="24"/>
        </w:rPr>
        <w:t xml:space="preserve">. </w:t>
      </w:r>
    </w:p>
    <w:p w14:paraId="341039A2" w14:textId="70A8B754" w:rsidR="004165DF" w:rsidRPr="00D908B7" w:rsidRDefault="00D908B7" w:rsidP="00CC1916">
      <w:pPr>
        <w:spacing w:line="480" w:lineRule="auto"/>
        <w:ind w:firstLine="720"/>
        <w:rPr>
          <w:rFonts w:ascii="Times New Roman" w:hAnsi="Times New Roman" w:cs="Times New Roman"/>
          <w:sz w:val="24"/>
          <w:szCs w:val="24"/>
        </w:rPr>
      </w:pPr>
      <w:r w:rsidRPr="00D908B7">
        <w:rPr>
          <w:rFonts w:ascii="Times New Roman" w:hAnsi="Times New Roman" w:cs="Times New Roman"/>
          <w:sz w:val="24"/>
          <w:szCs w:val="24"/>
        </w:rPr>
        <w:t>A</w:t>
      </w:r>
      <w:r w:rsidR="00036ED8" w:rsidRPr="00D908B7">
        <w:rPr>
          <w:rFonts w:ascii="Times New Roman" w:hAnsi="Times New Roman" w:cs="Times New Roman"/>
          <w:sz w:val="24"/>
          <w:szCs w:val="24"/>
        </w:rPr>
        <w:t>s shown in Table 9, n</w:t>
      </w:r>
      <w:r w:rsidR="0001166B" w:rsidRPr="00D908B7">
        <w:rPr>
          <w:rFonts w:ascii="Times New Roman" w:hAnsi="Times New Roman" w:cs="Times New Roman"/>
          <w:sz w:val="24"/>
          <w:szCs w:val="24"/>
        </w:rPr>
        <w:t>on-Binary participants had the highest mean dependence score (M=</w:t>
      </w:r>
      <w:r w:rsidR="0001166B" w:rsidRPr="00700446">
        <w:rPr>
          <w:rFonts w:ascii="Times New Roman" w:hAnsi="Times New Roman" w:cs="Times New Roman"/>
          <w:sz w:val="24"/>
          <w:szCs w:val="24"/>
        </w:rPr>
        <w:t>12.4</w:t>
      </w:r>
      <w:r w:rsidR="0001166B" w:rsidRPr="00D908B7">
        <w:rPr>
          <w:rFonts w:ascii="Times New Roman" w:hAnsi="Times New Roman" w:cs="Times New Roman"/>
          <w:sz w:val="24"/>
          <w:szCs w:val="24"/>
        </w:rPr>
        <w:t>, SD=</w:t>
      </w:r>
      <w:r w:rsidR="0001166B" w:rsidRPr="00700446">
        <w:rPr>
          <w:rFonts w:ascii="Times New Roman" w:hAnsi="Times New Roman" w:cs="Times New Roman"/>
          <w:sz w:val="24"/>
          <w:szCs w:val="24"/>
        </w:rPr>
        <w:t>5.11)</w:t>
      </w:r>
      <w:r w:rsidR="0001166B" w:rsidRPr="00D908B7">
        <w:rPr>
          <w:rFonts w:ascii="Times New Roman" w:hAnsi="Times New Roman" w:cs="Times New Roman"/>
          <w:sz w:val="24"/>
          <w:szCs w:val="24"/>
        </w:rPr>
        <w:t xml:space="preserve"> compared to </w:t>
      </w:r>
      <w:r w:rsidR="00036ED8" w:rsidRPr="00D908B7">
        <w:rPr>
          <w:rFonts w:ascii="Times New Roman" w:hAnsi="Times New Roman" w:cs="Times New Roman"/>
          <w:sz w:val="24"/>
          <w:szCs w:val="24"/>
        </w:rPr>
        <w:t>male and female identifying participants. Furthermore,</w:t>
      </w:r>
      <w:r w:rsidR="00F16C2B" w:rsidRPr="00D908B7">
        <w:rPr>
          <w:rFonts w:ascii="Times New Roman" w:hAnsi="Times New Roman" w:cs="Times New Roman"/>
          <w:sz w:val="24"/>
          <w:szCs w:val="24"/>
        </w:rPr>
        <w:t xml:space="preserve"> </w:t>
      </w:r>
      <w:r w:rsidR="00FE4BEE">
        <w:rPr>
          <w:rFonts w:ascii="Times New Roman" w:hAnsi="Times New Roman" w:cs="Times New Roman"/>
          <w:sz w:val="24"/>
          <w:szCs w:val="24"/>
        </w:rPr>
        <w:t>l</w:t>
      </w:r>
      <w:r w:rsidR="00F16C2B" w:rsidRPr="00D908B7">
        <w:rPr>
          <w:rFonts w:ascii="Times New Roman" w:hAnsi="Times New Roman" w:cs="Times New Roman"/>
          <w:sz w:val="24"/>
          <w:szCs w:val="24"/>
        </w:rPr>
        <w:t>esbian participants had the highest mean dependence scores of any sexual identity (M=</w:t>
      </w:r>
      <w:r w:rsidR="00F16C2B" w:rsidRPr="00700446">
        <w:rPr>
          <w:rFonts w:ascii="Times New Roman" w:hAnsi="Times New Roman" w:cs="Times New Roman"/>
          <w:sz w:val="24"/>
          <w:szCs w:val="24"/>
        </w:rPr>
        <w:t>12.15</w:t>
      </w:r>
      <w:r w:rsidR="00F16C2B" w:rsidRPr="00D908B7">
        <w:rPr>
          <w:rFonts w:ascii="Times New Roman" w:hAnsi="Times New Roman" w:cs="Times New Roman"/>
          <w:sz w:val="24"/>
          <w:szCs w:val="24"/>
        </w:rPr>
        <w:t>, SD=</w:t>
      </w:r>
      <w:r w:rsidR="00F16C2B" w:rsidRPr="00700446">
        <w:rPr>
          <w:rFonts w:ascii="Times New Roman" w:hAnsi="Times New Roman" w:cs="Times New Roman"/>
          <w:sz w:val="24"/>
          <w:szCs w:val="24"/>
        </w:rPr>
        <w:t>3.76)</w:t>
      </w:r>
      <w:r w:rsidR="001E0D8C" w:rsidRPr="00D908B7">
        <w:rPr>
          <w:rFonts w:ascii="Times New Roman" w:hAnsi="Times New Roman" w:cs="Times New Roman"/>
          <w:sz w:val="24"/>
          <w:szCs w:val="24"/>
        </w:rPr>
        <w:t xml:space="preserve">. It should also be noted that participants who identified as </w:t>
      </w:r>
      <w:r w:rsidR="00D00B87">
        <w:rPr>
          <w:rFonts w:ascii="Times New Roman" w:hAnsi="Times New Roman" w:cs="Times New Roman"/>
          <w:sz w:val="24"/>
          <w:szCs w:val="24"/>
        </w:rPr>
        <w:t>q</w:t>
      </w:r>
      <w:r w:rsidR="001E0D8C" w:rsidRPr="00D908B7">
        <w:rPr>
          <w:rFonts w:ascii="Times New Roman" w:hAnsi="Times New Roman" w:cs="Times New Roman"/>
          <w:sz w:val="24"/>
          <w:szCs w:val="24"/>
        </w:rPr>
        <w:t>ueer had the highest variance in their dependence score</w:t>
      </w:r>
      <w:r w:rsidR="006A2067" w:rsidRPr="00D908B7">
        <w:rPr>
          <w:rFonts w:ascii="Times New Roman" w:hAnsi="Times New Roman" w:cs="Times New Roman"/>
          <w:sz w:val="24"/>
          <w:szCs w:val="24"/>
        </w:rPr>
        <w:t>s (M=11.73, SD=6.39).</w:t>
      </w:r>
      <w:r w:rsidR="002C5160" w:rsidRPr="00D908B7">
        <w:rPr>
          <w:rFonts w:ascii="Times New Roman" w:hAnsi="Times New Roman" w:cs="Times New Roman"/>
          <w:sz w:val="24"/>
          <w:szCs w:val="24"/>
        </w:rPr>
        <w:t xml:space="preserve"> As for the LGBIS, </w:t>
      </w:r>
      <w:r w:rsidR="00431603" w:rsidRPr="00D908B7">
        <w:rPr>
          <w:rFonts w:ascii="Times New Roman" w:hAnsi="Times New Roman" w:cs="Times New Roman"/>
          <w:sz w:val="24"/>
          <w:szCs w:val="24"/>
        </w:rPr>
        <w:t>Identity Affirmation scores were the highest</w:t>
      </w:r>
      <w:r w:rsidR="000F4B48" w:rsidRPr="00D908B7">
        <w:rPr>
          <w:rFonts w:ascii="Times New Roman" w:hAnsi="Times New Roman" w:cs="Times New Roman"/>
          <w:sz w:val="24"/>
          <w:szCs w:val="24"/>
        </w:rPr>
        <w:t xml:space="preserve">, with </w:t>
      </w:r>
      <w:r w:rsidR="004165DF" w:rsidRPr="00D908B7">
        <w:rPr>
          <w:rFonts w:ascii="Times New Roman" w:hAnsi="Times New Roman" w:cs="Times New Roman"/>
          <w:sz w:val="24"/>
          <w:szCs w:val="24"/>
        </w:rPr>
        <w:t>non-binary</w:t>
      </w:r>
      <w:r w:rsidR="000F4B48" w:rsidRPr="00D908B7">
        <w:rPr>
          <w:rFonts w:ascii="Times New Roman" w:hAnsi="Times New Roman" w:cs="Times New Roman"/>
          <w:sz w:val="24"/>
          <w:szCs w:val="24"/>
        </w:rPr>
        <w:t xml:space="preserve"> participants (M=5.50</w:t>
      </w:r>
      <w:r w:rsidR="008129C1" w:rsidRPr="00D908B7">
        <w:rPr>
          <w:rFonts w:ascii="Times New Roman" w:hAnsi="Times New Roman" w:cs="Times New Roman"/>
          <w:sz w:val="24"/>
          <w:szCs w:val="24"/>
        </w:rPr>
        <w:t>, SD=0.89)</w:t>
      </w:r>
      <w:r w:rsidR="000F4B48" w:rsidRPr="00D908B7">
        <w:rPr>
          <w:rFonts w:ascii="Times New Roman" w:hAnsi="Times New Roman" w:cs="Times New Roman"/>
          <w:sz w:val="24"/>
          <w:szCs w:val="24"/>
        </w:rPr>
        <w:t xml:space="preserve"> and </w:t>
      </w:r>
      <w:r w:rsidR="00D00B87">
        <w:rPr>
          <w:rFonts w:ascii="Times New Roman" w:hAnsi="Times New Roman" w:cs="Times New Roman"/>
          <w:sz w:val="24"/>
          <w:szCs w:val="24"/>
        </w:rPr>
        <w:t>q</w:t>
      </w:r>
      <w:r w:rsidR="000F4B48" w:rsidRPr="00D908B7">
        <w:rPr>
          <w:rFonts w:ascii="Times New Roman" w:hAnsi="Times New Roman" w:cs="Times New Roman"/>
          <w:sz w:val="24"/>
          <w:szCs w:val="24"/>
        </w:rPr>
        <w:t xml:space="preserve">ueer participants </w:t>
      </w:r>
      <w:r w:rsidR="008129C1" w:rsidRPr="00D908B7">
        <w:rPr>
          <w:rFonts w:ascii="Times New Roman" w:hAnsi="Times New Roman" w:cs="Times New Roman"/>
          <w:sz w:val="24"/>
          <w:szCs w:val="24"/>
        </w:rPr>
        <w:t xml:space="preserve">(M=5.66, SD=0.57) </w:t>
      </w:r>
      <w:r w:rsidR="000F4B48" w:rsidRPr="00D908B7">
        <w:rPr>
          <w:rFonts w:ascii="Times New Roman" w:hAnsi="Times New Roman" w:cs="Times New Roman"/>
          <w:sz w:val="24"/>
          <w:szCs w:val="24"/>
        </w:rPr>
        <w:t>scoring the highest on average</w:t>
      </w:r>
      <w:r w:rsidR="008129C1" w:rsidRPr="00D908B7">
        <w:rPr>
          <w:rFonts w:ascii="Times New Roman" w:hAnsi="Times New Roman" w:cs="Times New Roman"/>
          <w:sz w:val="24"/>
          <w:szCs w:val="24"/>
        </w:rPr>
        <w:t xml:space="preserve"> for </w:t>
      </w:r>
      <w:r w:rsidR="00F04330" w:rsidRPr="00D908B7">
        <w:rPr>
          <w:rFonts w:ascii="Times New Roman" w:hAnsi="Times New Roman" w:cs="Times New Roman"/>
          <w:sz w:val="24"/>
          <w:szCs w:val="24"/>
        </w:rPr>
        <w:t>gender and sexual identity subgroups, respectively</w:t>
      </w:r>
      <w:r w:rsidR="000F4B48" w:rsidRPr="00D908B7">
        <w:rPr>
          <w:rFonts w:ascii="Times New Roman" w:hAnsi="Times New Roman" w:cs="Times New Roman"/>
          <w:sz w:val="24"/>
          <w:szCs w:val="24"/>
        </w:rPr>
        <w:t xml:space="preserve">. </w:t>
      </w:r>
      <w:r w:rsidR="00A814AA" w:rsidRPr="00D908B7">
        <w:rPr>
          <w:rFonts w:ascii="Times New Roman" w:hAnsi="Times New Roman" w:cs="Times New Roman"/>
          <w:sz w:val="24"/>
          <w:szCs w:val="24"/>
        </w:rPr>
        <w:t>Participants who identified as women reported the lowest mean score for Internalized Homonegativity</w:t>
      </w:r>
      <w:r w:rsidR="009676D3" w:rsidRPr="00D908B7">
        <w:rPr>
          <w:rFonts w:ascii="Times New Roman" w:hAnsi="Times New Roman" w:cs="Times New Roman"/>
          <w:sz w:val="24"/>
          <w:szCs w:val="24"/>
        </w:rPr>
        <w:t xml:space="preserve"> </w:t>
      </w:r>
      <w:r w:rsidR="009676D3" w:rsidRPr="00D908B7">
        <w:rPr>
          <w:rFonts w:ascii="Times New Roman" w:hAnsi="Times New Roman" w:cs="Times New Roman"/>
          <w:sz w:val="24"/>
          <w:szCs w:val="24"/>
        </w:rPr>
        <w:lastRenderedPageBreak/>
        <w:t xml:space="preserve">(M=1.71, SD=0.83) of any represented gender. </w:t>
      </w:r>
      <w:r w:rsidR="006C3ECC" w:rsidRPr="00D908B7">
        <w:rPr>
          <w:rFonts w:ascii="Times New Roman" w:hAnsi="Times New Roman" w:cs="Times New Roman"/>
          <w:sz w:val="24"/>
          <w:szCs w:val="24"/>
        </w:rPr>
        <w:t xml:space="preserve">Participants who identified as </w:t>
      </w:r>
      <w:r w:rsidR="00E513E2" w:rsidRPr="00D908B7">
        <w:rPr>
          <w:rFonts w:ascii="Times New Roman" w:hAnsi="Times New Roman" w:cs="Times New Roman"/>
          <w:sz w:val="24"/>
          <w:szCs w:val="24"/>
        </w:rPr>
        <w:t xml:space="preserve">lesbian </w:t>
      </w:r>
    </w:p>
    <w:p w14:paraId="2E7B739B" w14:textId="54D899F2" w:rsidR="00373240" w:rsidRPr="00D908B7" w:rsidRDefault="00E513E2" w:rsidP="000C00C1">
      <w:pPr>
        <w:spacing w:line="480" w:lineRule="auto"/>
        <w:rPr>
          <w:rFonts w:ascii="Times New Roman" w:hAnsi="Times New Roman" w:cs="Times New Roman"/>
          <w:sz w:val="24"/>
          <w:szCs w:val="24"/>
        </w:rPr>
      </w:pPr>
      <w:r w:rsidRPr="00D908B7">
        <w:rPr>
          <w:rFonts w:ascii="Times New Roman" w:hAnsi="Times New Roman" w:cs="Times New Roman"/>
          <w:sz w:val="24"/>
          <w:szCs w:val="24"/>
        </w:rPr>
        <w:t>also</w:t>
      </w:r>
      <w:r w:rsidR="006C3ECC" w:rsidRPr="00D908B7">
        <w:rPr>
          <w:rFonts w:ascii="Times New Roman" w:hAnsi="Times New Roman" w:cs="Times New Roman"/>
          <w:sz w:val="24"/>
          <w:szCs w:val="24"/>
        </w:rPr>
        <w:t xml:space="preserve"> had the lowest mean score for Internalized homonegativity (M=</w:t>
      </w:r>
      <w:r w:rsidR="009840BF" w:rsidRPr="00D908B7">
        <w:rPr>
          <w:rFonts w:ascii="Times New Roman" w:hAnsi="Times New Roman" w:cs="Times New Roman"/>
          <w:sz w:val="24"/>
          <w:szCs w:val="24"/>
        </w:rPr>
        <w:t>2.21, SD=1.05)</w:t>
      </w:r>
      <w:r w:rsidR="005D0E84">
        <w:rPr>
          <w:rFonts w:ascii="Times New Roman" w:hAnsi="Times New Roman" w:cs="Times New Roman"/>
          <w:sz w:val="24"/>
          <w:szCs w:val="24"/>
        </w:rPr>
        <w:t xml:space="preserve">, </w:t>
      </w:r>
    </w:p>
    <w:tbl>
      <w:tblPr>
        <w:tblStyle w:val="TableGrid1"/>
        <w:tblpPr w:leftFromText="180" w:rightFromText="180" w:vertAnchor="text" w:horzAnchor="margin" w:tblpY="131"/>
        <w:tblW w:w="8984" w:type="dxa"/>
        <w:tblLook w:val="04A0" w:firstRow="1" w:lastRow="0" w:firstColumn="1" w:lastColumn="0" w:noHBand="0" w:noVBand="1"/>
      </w:tblPr>
      <w:tblGrid>
        <w:gridCol w:w="1776"/>
        <w:gridCol w:w="1173"/>
        <w:gridCol w:w="1019"/>
        <w:gridCol w:w="942"/>
        <w:gridCol w:w="933"/>
        <w:gridCol w:w="1041"/>
        <w:gridCol w:w="1083"/>
        <w:gridCol w:w="1017"/>
      </w:tblGrid>
      <w:tr w:rsidR="005403CB" w:rsidRPr="00700446" w14:paraId="5119BF81" w14:textId="77777777" w:rsidTr="005403CB">
        <w:trPr>
          <w:trHeight w:val="382"/>
        </w:trPr>
        <w:tc>
          <w:tcPr>
            <w:tcW w:w="8984" w:type="dxa"/>
            <w:gridSpan w:val="8"/>
            <w:tcBorders>
              <w:top w:val="single" w:sz="12" w:space="0" w:color="auto"/>
              <w:left w:val="single" w:sz="12" w:space="0" w:color="auto"/>
              <w:bottom w:val="single" w:sz="12" w:space="0" w:color="auto"/>
              <w:right w:val="single" w:sz="12" w:space="0" w:color="auto"/>
            </w:tcBorders>
            <w:shd w:val="clear" w:color="auto" w:fill="E7E6E6" w:themeFill="background2"/>
          </w:tcPr>
          <w:p w14:paraId="037C42C2"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b/>
                <w:bCs/>
                <w:sz w:val="24"/>
                <w:szCs w:val="24"/>
              </w:rPr>
              <w:t xml:space="preserve">Table </w:t>
            </w:r>
            <w:r w:rsidRPr="00D908B7">
              <w:rPr>
                <w:rFonts w:ascii="Times New Roman" w:hAnsi="Times New Roman" w:cs="Times New Roman"/>
                <w:b/>
                <w:bCs/>
                <w:sz w:val="24"/>
                <w:szCs w:val="24"/>
              </w:rPr>
              <w:t>9</w:t>
            </w:r>
            <w:r w:rsidRPr="00700446">
              <w:rPr>
                <w:rFonts w:ascii="Times New Roman" w:hAnsi="Times New Roman" w:cs="Times New Roman"/>
                <w:b/>
                <w:bCs/>
                <w:sz w:val="24"/>
                <w:szCs w:val="24"/>
              </w:rPr>
              <w:t>. Participant LGBIS and Dependence Scores</w:t>
            </w:r>
            <w:r w:rsidRPr="00D908B7">
              <w:rPr>
                <w:rFonts w:ascii="Times New Roman" w:hAnsi="Times New Roman" w:cs="Times New Roman"/>
                <w:b/>
                <w:bCs/>
                <w:sz w:val="24"/>
                <w:szCs w:val="24"/>
              </w:rPr>
              <w:t xml:space="preserve"> for both gender and sexual identity</w:t>
            </w:r>
          </w:p>
        </w:tc>
      </w:tr>
      <w:tr w:rsidR="005403CB" w:rsidRPr="00D908B7" w14:paraId="55CBA9C7" w14:textId="77777777" w:rsidTr="005403CB">
        <w:trPr>
          <w:trHeight w:val="382"/>
        </w:trPr>
        <w:tc>
          <w:tcPr>
            <w:tcW w:w="1776" w:type="dxa"/>
            <w:tcBorders>
              <w:top w:val="single" w:sz="12" w:space="0" w:color="auto"/>
              <w:left w:val="single" w:sz="12" w:space="0" w:color="auto"/>
              <w:bottom w:val="single" w:sz="12" w:space="0" w:color="auto"/>
            </w:tcBorders>
            <w:shd w:val="clear" w:color="auto" w:fill="E7E6E6" w:themeFill="background2"/>
          </w:tcPr>
          <w:p w14:paraId="63D48616" w14:textId="77777777" w:rsidR="005403CB" w:rsidRPr="00700446" w:rsidRDefault="005403CB" w:rsidP="005403CB">
            <w:pPr>
              <w:rPr>
                <w:rFonts w:ascii="Times New Roman" w:hAnsi="Times New Roman" w:cs="Times New Roman"/>
                <w:b/>
                <w:bCs/>
                <w:sz w:val="24"/>
                <w:szCs w:val="24"/>
              </w:rPr>
            </w:pPr>
          </w:p>
        </w:tc>
        <w:tc>
          <w:tcPr>
            <w:tcW w:w="1173" w:type="dxa"/>
            <w:tcBorders>
              <w:top w:val="single" w:sz="12" w:space="0" w:color="auto"/>
              <w:bottom w:val="single" w:sz="12" w:space="0" w:color="auto"/>
            </w:tcBorders>
            <w:shd w:val="clear" w:color="auto" w:fill="E7E6E6" w:themeFill="background2"/>
          </w:tcPr>
          <w:p w14:paraId="6B28EC1B"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b/>
                <w:bCs/>
                <w:sz w:val="24"/>
                <w:szCs w:val="24"/>
              </w:rPr>
              <w:t>Woman</w:t>
            </w:r>
          </w:p>
        </w:tc>
        <w:tc>
          <w:tcPr>
            <w:tcW w:w="1019" w:type="dxa"/>
            <w:tcBorders>
              <w:top w:val="single" w:sz="12" w:space="0" w:color="auto"/>
              <w:bottom w:val="single" w:sz="12" w:space="0" w:color="auto"/>
            </w:tcBorders>
            <w:shd w:val="clear" w:color="auto" w:fill="E7E6E6" w:themeFill="background2"/>
          </w:tcPr>
          <w:p w14:paraId="1BF6BA27"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b/>
                <w:bCs/>
                <w:sz w:val="24"/>
                <w:szCs w:val="24"/>
              </w:rPr>
              <w:t>Man</w:t>
            </w:r>
          </w:p>
        </w:tc>
        <w:tc>
          <w:tcPr>
            <w:tcW w:w="942" w:type="dxa"/>
            <w:tcBorders>
              <w:top w:val="single" w:sz="12" w:space="0" w:color="auto"/>
              <w:bottom w:val="single" w:sz="12" w:space="0" w:color="auto"/>
              <w:right w:val="single" w:sz="12" w:space="0" w:color="auto"/>
            </w:tcBorders>
            <w:shd w:val="clear" w:color="auto" w:fill="E7E6E6" w:themeFill="background2"/>
          </w:tcPr>
          <w:p w14:paraId="635024D6"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b/>
                <w:bCs/>
                <w:sz w:val="24"/>
                <w:szCs w:val="24"/>
              </w:rPr>
              <w:t>Non-binary</w:t>
            </w:r>
          </w:p>
        </w:tc>
        <w:tc>
          <w:tcPr>
            <w:tcW w:w="933" w:type="dxa"/>
            <w:tcBorders>
              <w:top w:val="single" w:sz="12" w:space="0" w:color="auto"/>
              <w:bottom w:val="single" w:sz="12" w:space="0" w:color="auto"/>
            </w:tcBorders>
            <w:shd w:val="clear" w:color="auto" w:fill="E7E6E6" w:themeFill="background2"/>
          </w:tcPr>
          <w:p w14:paraId="14A20833"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b/>
                <w:bCs/>
                <w:sz w:val="24"/>
                <w:szCs w:val="24"/>
              </w:rPr>
              <w:t xml:space="preserve">Gay </w:t>
            </w:r>
          </w:p>
        </w:tc>
        <w:tc>
          <w:tcPr>
            <w:tcW w:w="1041" w:type="dxa"/>
            <w:tcBorders>
              <w:top w:val="single" w:sz="12" w:space="0" w:color="auto"/>
              <w:bottom w:val="single" w:sz="12" w:space="0" w:color="auto"/>
            </w:tcBorders>
            <w:shd w:val="clear" w:color="auto" w:fill="E7E6E6" w:themeFill="background2"/>
          </w:tcPr>
          <w:p w14:paraId="272159EE"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b/>
                <w:bCs/>
                <w:sz w:val="24"/>
                <w:szCs w:val="24"/>
              </w:rPr>
              <w:t>Lesbian</w:t>
            </w:r>
          </w:p>
        </w:tc>
        <w:tc>
          <w:tcPr>
            <w:tcW w:w="1083" w:type="dxa"/>
            <w:tcBorders>
              <w:top w:val="single" w:sz="12" w:space="0" w:color="auto"/>
              <w:bottom w:val="single" w:sz="12" w:space="0" w:color="auto"/>
            </w:tcBorders>
            <w:shd w:val="clear" w:color="auto" w:fill="E7E6E6" w:themeFill="background2"/>
          </w:tcPr>
          <w:p w14:paraId="4583CB4A"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b/>
                <w:bCs/>
                <w:sz w:val="24"/>
                <w:szCs w:val="24"/>
              </w:rPr>
              <w:t>Bisexual</w:t>
            </w:r>
          </w:p>
        </w:tc>
        <w:tc>
          <w:tcPr>
            <w:tcW w:w="1017" w:type="dxa"/>
            <w:tcBorders>
              <w:top w:val="single" w:sz="12" w:space="0" w:color="auto"/>
              <w:bottom w:val="single" w:sz="12" w:space="0" w:color="auto"/>
              <w:right w:val="single" w:sz="12" w:space="0" w:color="auto"/>
            </w:tcBorders>
            <w:shd w:val="clear" w:color="auto" w:fill="E7E6E6" w:themeFill="background2"/>
          </w:tcPr>
          <w:p w14:paraId="6C1AA8D3"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b/>
                <w:bCs/>
                <w:sz w:val="24"/>
                <w:szCs w:val="24"/>
              </w:rPr>
              <w:t>Queer</w:t>
            </w:r>
          </w:p>
        </w:tc>
      </w:tr>
      <w:tr w:rsidR="005403CB" w:rsidRPr="00D908B7" w14:paraId="10F2AB5D" w14:textId="77777777" w:rsidTr="005403CB">
        <w:trPr>
          <w:trHeight w:val="368"/>
        </w:trPr>
        <w:tc>
          <w:tcPr>
            <w:tcW w:w="1776" w:type="dxa"/>
            <w:tcBorders>
              <w:left w:val="single" w:sz="12" w:space="0" w:color="auto"/>
              <w:right w:val="single" w:sz="12" w:space="0" w:color="auto"/>
            </w:tcBorders>
            <w:shd w:val="clear" w:color="auto" w:fill="E7E6E6" w:themeFill="background2"/>
          </w:tcPr>
          <w:p w14:paraId="013D0C57"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Concealment Motivation</w:t>
            </w:r>
          </w:p>
        </w:tc>
        <w:tc>
          <w:tcPr>
            <w:tcW w:w="1173" w:type="dxa"/>
            <w:tcBorders>
              <w:left w:val="single" w:sz="12" w:space="0" w:color="auto"/>
            </w:tcBorders>
          </w:tcPr>
          <w:p w14:paraId="1E0F1F4D"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n=153 </w:t>
            </w:r>
          </w:p>
          <w:p w14:paraId="4530A191"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3.13 (1.23)</w:t>
            </w:r>
          </w:p>
        </w:tc>
        <w:tc>
          <w:tcPr>
            <w:tcW w:w="1019" w:type="dxa"/>
          </w:tcPr>
          <w:p w14:paraId="75B31FC9"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n=55 </w:t>
            </w:r>
          </w:p>
          <w:p w14:paraId="73D75DF3"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4.01 (1.27)</w:t>
            </w:r>
          </w:p>
        </w:tc>
        <w:tc>
          <w:tcPr>
            <w:tcW w:w="942" w:type="dxa"/>
            <w:tcBorders>
              <w:right w:val="single" w:sz="12" w:space="0" w:color="auto"/>
            </w:tcBorders>
          </w:tcPr>
          <w:p w14:paraId="283C1DE7"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n=31 </w:t>
            </w:r>
          </w:p>
          <w:p w14:paraId="2553ECAE"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3.51 (1.27)</w:t>
            </w:r>
          </w:p>
        </w:tc>
        <w:tc>
          <w:tcPr>
            <w:tcW w:w="933" w:type="dxa"/>
          </w:tcPr>
          <w:p w14:paraId="1FAB86CF"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n=23</w:t>
            </w:r>
          </w:p>
          <w:p w14:paraId="125F8480"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3.53 (1.35)</w:t>
            </w:r>
          </w:p>
        </w:tc>
        <w:tc>
          <w:tcPr>
            <w:tcW w:w="1041" w:type="dxa"/>
          </w:tcPr>
          <w:p w14:paraId="756AD90B"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n=39 </w:t>
            </w:r>
          </w:p>
          <w:p w14:paraId="1F158431"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3.39 (1.22)</w:t>
            </w:r>
          </w:p>
        </w:tc>
        <w:tc>
          <w:tcPr>
            <w:tcW w:w="1083" w:type="dxa"/>
          </w:tcPr>
          <w:p w14:paraId="177D15C2"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n=14</w:t>
            </w:r>
            <w:r w:rsidRPr="00D908B7">
              <w:rPr>
                <w:rFonts w:ascii="Times New Roman" w:hAnsi="Times New Roman" w:cs="Times New Roman"/>
                <w:sz w:val="24"/>
                <w:szCs w:val="24"/>
              </w:rPr>
              <w:t>5</w:t>
            </w:r>
          </w:p>
          <w:p w14:paraId="34B871AB"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3.60 (1.</w:t>
            </w:r>
            <w:r w:rsidRPr="00D908B7">
              <w:rPr>
                <w:rFonts w:ascii="Times New Roman" w:hAnsi="Times New Roman" w:cs="Times New Roman"/>
                <w:sz w:val="24"/>
                <w:szCs w:val="24"/>
              </w:rPr>
              <w:t>31</w:t>
            </w:r>
            <w:r w:rsidRPr="00700446">
              <w:rPr>
                <w:rFonts w:ascii="Times New Roman" w:hAnsi="Times New Roman" w:cs="Times New Roman"/>
                <w:sz w:val="24"/>
                <w:szCs w:val="24"/>
              </w:rPr>
              <w:t>)</w:t>
            </w:r>
          </w:p>
        </w:tc>
        <w:tc>
          <w:tcPr>
            <w:tcW w:w="1017" w:type="dxa"/>
            <w:tcBorders>
              <w:right w:val="single" w:sz="12" w:space="0" w:color="auto"/>
            </w:tcBorders>
          </w:tcPr>
          <w:p w14:paraId="22ED7DD2"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n=33 </w:t>
            </w:r>
          </w:p>
          <w:p w14:paraId="0C00ACD2"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3.59 (1.46)</w:t>
            </w:r>
          </w:p>
        </w:tc>
      </w:tr>
      <w:tr w:rsidR="005403CB" w:rsidRPr="00D908B7" w14:paraId="0B44115D" w14:textId="77777777" w:rsidTr="005403CB">
        <w:trPr>
          <w:trHeight w:val="381"/>
        </w:trPr>
        <w:tc>
          <w:tcPr>
            <w:tcW w:w="1776" w:type="dxa"/>
            <w:tcBorders>
              <w:left w:val="single" w:sz="12" w:space="0" w:color="auto"/>
              <w:right w:val="single" w:sz="12" w:space="0" w:color="auto"/>
            </w:tcBorders>
            <w:shd w:val="clear" w:color="auto" w:fill="E7E6E6" w:themeFill="background2"/>
          </w:tcPr>
          <w:p w14:paraId="48A4D5AB"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Acceptance Concerns</w:t>
            </w:r>
          </w:p>
        </w:tc>
        <w:tc>
          <w:tcPr>
            <w:tcW w:w="1173" w:type="dxa"/>
            <w:tcBorders>
              <w:left w:val="single" w:sz="12" w:space="0" w:color="auto"/>
            </w:tcBorders>
          </w:tcPr>
          <w:p w14:paraId="76A5D483"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n=154 </w:t>
            </w:r>
          </w:p>
          <w:p w14:paraId="52D6AC29"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3.48 (1.31)</w:t>
            </w:r>
          </w:p>
        </w:tc>
        <w:tc>
          <w:tcPr>
            <w:tcW w:w="1019" w:type="dxa"/>
          </w:tcPr>
          <w:p w14:paraId="1097836E"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n=55 </w:t>
            </w:r>
          </w:p>
          <w:p w14:paraId="1F99C0F8"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3.84 (1.21)</w:t>
            </w:r>
          </w:p>
        </w:tc>
        <w:tc>
          <w:tcPr>
            <w:tcW w:w="942" w:type="dxa"/>
            <w:tcBorders>
              <w:right w:val="single" w:sz="12" w:space="0" w:color="auto"/>
            </w:tcBorders>
          </w:tcPr>
          <w:p w14:paraId="688CB1CC"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n=31 </w:t>
            </w:r>
          </w:p>
          <w:p w14:paraId="788DD8C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2.75 (1.14)</w:t>
            </w:r>
          </w:p>
        </w:tc>
        <w:tc>
          <w:tcPr>
            <w:tcW w:w="933" w:type="dxa"/>
          </w:tcPr>
          <w:p w14:paraId="74C2BCFC"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n=23</w:t>
            </w:r>
          </w:p>
          <w:p w14:paraId="6DD8F645"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3.92 (1.39)</w:t>
            </w:r>
          </w:p>
        </w:tc>
        <w:tc>
          <w:tcPr>
            <w:tcW w:w="1041" w:type="dxa"/>
          </w:tcPr>
          <w:p w14:paraId="376CB678"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n=39 </w:t>
            </w:r>
          </w:p>
          <w:p w14:paraId="60A0E7BE"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3.18 (1.23)</w:t>
            </w:r>
          </w:p>
        </w:tc>
        <w:tc>
          <w:tcPr>
            <w:tcW w:w="1083" w:type="dxa"/>
          </w:tcPr>
          <w:p w14:paraId="17E74F2C"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n=144 </w:t>
            </w:r>
          </w:p>
          <w:p w14:paraId="1FD51B1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3.24 (1.23)</w:t>
            </w:r>
          </w:p>
        </w:tc>
        <w:tc>
          <w:tcPr>
            <w:tcW w:w="1017" w:type="dxa"/>
            <w:tcBorders>
              <w:right w:val="single" w:sz="12" w:space="0" w:color="auto"/>
            </w:tcBorders>
          </w:tcPr>
          <w:p w14:paraId="4D7CD523"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n=33 </w:t>
            </w:r>
          </w:p>
          <w:p w14:paraId="490977C1"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3.19 (1.24)</w:t>
            </w:r>
          </w:p>
        </w:tc>
      </w:tr>
      <w:tr w:rsidR="005403CB" w:rsidRPr="00D908B7" w14:paraId="52B2318E" w14:textId="77777777" w:rsidTr="005403CB">
        <w:trPr>
          <w:trHeight w:val="290"/>
        </w:trPr>
        <w:tc>
          <w:tcPr>
            <w:tcW w:w="1776" w:type="dxa"/>
            <w:tcBorders>
              <w:left w:val="single" w:sz="12" w:space="0" w:color="auto"/>
              <w:right w:val="single" w:sz="12" w:space="0" w:color="auto"/>
            </w:tcBorders>
            <w:shd w:val="clear" w:color="auto" w:fill="E7E6E6" w:themeFill="background2"/>
          </w:tcPr>
          <w:p w14:paraId="4D5AE5FD"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Identity Uncertainty</w:t>
            </w:r>
          </w:p>
        </w:tc>
        <w:tc>
          <w:tcPr>
            <w:tcW w:w="1173" w:type="dxa"/>
            <w:tcBorders>
              <w:left w:val="single" w:sz="12" w:space="0" w:color="auto"/>
            </w:tcBorders>
          </w:tcPr>
          <w:p w14:paraId="33360682"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n=155 </w:t>
            </w:r>
          </w:p>
          <w:p w14:paraId="3AA47CC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2.59 (1.24)</w:t>
            </w:r>
          </w:p>
        </w:tc>
        <w:tc>
          <w:tcPr>
            <w:tcW w:w="1019" w:type="dxa"/>
          </w:tcPr>
          <w:p w14:paraId="53537FB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n=54 </w:t>
            </w:r>
          </w:p>
          <w:p w14:paraId="45574368"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2.38 (1.12)</w:t>
            </w:r>
          </w:p>
        </w:tc>
        <w:tc>
          <w:tcPr>
            <w:tcW w:w="942" w:type="dxa"/>
            <w:tcBorders>
              <w:right w:val="single" w:sz="12" w:space="0" w:color="auto"/>
            </w:tcBorders>
          </w:tcPr>
          <w:p w14:paraId="3FC1C1E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n=31 </w:t>
            </w:r>
          </w:p>
          <w:p w14:paraId="07387B9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3.07 (1.26)</w:t>
            </w:r>
          </w:p>
        </w:tc>
        <w:tc>
          <w:tcPr>
            <w:tcW w:w="933" w:type="dxa"/>
          </w:tcPr>
          <w:p w14:paraId="1CE9D39B"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n=22</w:t>
            </w:r>
          </w:p>
          <w:p w14:paraId="516797EE"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2.01 (.95)</w:t>
            </w:r>
          </w:p>
        </w:tc>
        <w:tc>
          <w:tcPr>
            <w:tcW w:w="1041" w:type="dxa"/>
          </w:tcPr>
          <w:p w14:paraId="0E3C6F43"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n=40 </w:t>
            </w:r>
          </w:p>
          <w:p w14:paraId="3F852319"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2.21 (1.05)</w:t>
            </w:r>
          </w:p>
        </w:tc>
        <w:tc>
          <w:tcPr>
            <w:tcW w:w="1083" w:type="dxa"/>
          </w:tcPr>
          <w:p w14:paraId="71A0540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n=145 </w:t>
            </w:r>
          </w:p>
          <w:p w14:paraId="2EC4FB4B"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2.70 (1.23)</w:t>
            </w:r>
          </w:p>
        </w:tc>
        <w:tc>
          <w:tcPr>
            <w:tcW w:w="1017" w:type="dxa"/>
            <w:tcBorders>
              <w:right w:val="single" w:sz="12" w:space="0" w:color="auto"/>
            </w:tcBorders>
          </w:tcPr>
          <w:p w14:paraId="55E9493B"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n=33 </w:t>
            </w:r>
          </w:p>
          <w:p w14:paraId="71AB463B"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3.05 (1.36)</w:t>
            </w:r>
          </w:p>
        </w:tc>
      </w:tr>
      <w:tr w:rsidR="005403CB" w:rsidRPr="00D908B7" w14:paraId="406037D4" w14:textId="77777777" w:rsidTr="005403CB">
        <w:trPr>
          <w:trHeight w:val="416"/>
        </w:trPr>
        <w:tc>
          <w:tcPr>
            <w:tcW w:w="1776" w:type="dxa"/>
            <w:tcBorders>
              <w:left w:val="single" w:sz="12" w:space="0" w:color="auto"/>
              <w:right w:val="single" w:sz="12" w:space="0" w:color="auto"/>
            </w:tcBorders>
            <w:shd w:val="clear" w:color="auto" w:fill="E7E6E6" w:themeFill="background2"/>
          </w:tcPr>
          <w:p w14:paraId="1923F2A0"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Internalized Homonegativity</w:t>
            </w:r>
          </w:p>
        </w:tc>
        <w:tc>
          <w:tcPr>
            <w:tcW w:w="1173" w:type="dxa"/>
            <w:tcBorders>
              <w:left w:val="single" w:sz="12" w:space="0" w:color="auto"/>
            </w:tcBorders>
          </w:tcPr>
          <w:p w14:paraId="131F9608"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n=155 </w:t>
            </w:r>
          </w:p>
          <w:p w14:paraId="3DCB6355"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1.71 (0.83)</w:t>
            </w:r>
          </w:p>
        </w:tc>
        <w:tc>
          <w:tcPr>
            <w:tcW w:w="1019" w:type="dxa"/>
          </w:tcPr>
          <w:p w14:paraId="3EAE971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n=55 </w:t>
            </w:r>
          </w:p>
          <w:p w14:paraId="4AE6ED59"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2.53 (1.34)</w:t>
            </w:r>
          </w:p>
        </w:tc>
        <w:tc>
          <w:tcPr>
            <w:tcW w:w="942" w:type="dxa"/>
            <w:tcBorders>
              <w:right w:val="single" w:sz="12" w:space="0" w:color="auto"/>
            </w:tcBorders>
          </w:tcPr>
          <w:p w14:paraId="182C5EAE"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n=31 </w:t>
            </w:r>
          </w:p>
          <w:p w14:paraId="7938E989"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1.83 (1.06)</w:t>
            </w:r>
          </w:p>
        </w:tc>
        <w:tc>
          <w:tcPr>
            <w:tcW w:w="933" w:type="dxa"/>
          </w:tcPr>
          <w:p w14:paraId="1764330B"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n=23</w:t>
            </w:r>
          </w:p>
          <w:p w14:paraId="7A06F3A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2.63 (1.27)</w:t>
            </w:r>
          </w:p>
        </w:tc>
        <w:tc>
          <w:tcPr>
            <w:tcW w:w="1041" w:type="dxa"/>
          </w:tcPr>
          <w:p w14:paraId="77BE3285"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n=40</w:t>
            </w:r>
          </w:p>
          <w:p w14:paraId="56A50509"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1.53 (0.69)</w:t>
            </w:r>
          </w:p>
        </w:tc>
        <w:tc>
          <w:tcPr>
            <w:tcW w:w="1083" w:type="dxa"/>
          </w:tcPr>
          <w:p w14:paraId="13BF19B1"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n=145 </w:t>
            </w:r>
          </w:p>
          <w:p w14:paraId="2549529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1.94 (1.06)</w:t>
            </w:r>
          </w:p>
        </w:tc>
        <w:tc>
          <w:tcPr>
            <w:tcW w:w="1017" w:type="dxa"/>
            <w:tcBorders>
              <w:right w:val="single" w:sz="12" w:space="0" w:color="auto"/>
            </w:tcBorders>
          </w:tcPr>
          <w:p w14:paraId="08F2935F"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n=33 </w:t>
            </w:r>
          </w:p>
          <w:p w14:paraId="5D0C6A8B"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1.74 (0.92)</w:t>
            </w:r>
          </w:p>
        </w:tc>
      </w:tr>
      <w:tr w:rsidR="005403CB" w:rsidRPr="00D908B7" w14:paraId="09B53C10" w14:textId="77777777" w:rsidTr="005403CB">
        <w:trPr>
          <w:trHeight w:val="381"/>
        </w:trPr>
        <w:tc>
          <w:tcPr>
            <w:tcW w:w="1776" w:type="dxa"/>
            <w:tcBorders>
              <w:left w:val="single" w:sz="12" w:space="0" w:color="auto"/>
              <w:right w:val="single" w:sz="12" w:space="0" w:color="auto"/>
            </w:tcBorders>
            <w:shd w:val="clear" w:color="auto" w:fill="E7E6E6" w:themeFill="background2"/>
          </w:tcPr>
          <w:p w14:paraId="464A97FB"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Difficult Process</w:t>
            </w:r>
          </w:p>
        </w:tc>
        <w:tc>
          <w:tcPr>
            <w:tcW w:w="1173" w:type="dxa"/>
            <w:tcBorders>
              <w:left w:val="single" w:sz="12" w:space="0" w:color="auto"/>
            </w:tcBorders>
          </w:tcPr>
          <w:p w14:paraId="36B55B77"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n=155 </w:t>
            </w:r>
          </w:p>
          <w:p w14:paraId="6682B18E"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3.31 (1.35)</w:t>
            </w:r>
          </w:p>
        </w:tc>
        <w:tc>
          <w:tcPr>
            <w:tcW w:w="1019" w:type="dxa"/>
          </w:tcPr>
          <w:p w14:paraId="3EE27FCF"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n=55 </w:t>
            </w:r>
          </w:p>
          <w:p w14:paraId="124DFF45"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3.61 (1.19)</w:t>
            </w:r>
          </w:p>
        </w:tc>
        <w:tc>
          <w:tcPr>
            <w:tcW w:w="942" w:type="dxa"/>
            <w:tcBorders>
              <w:right w:val="single" w:sz="12" w:space="0" w:color="auto"/>
            </w:tcBorders>
          </w:tcPr>
          <w:p w14:paraId="5546B017"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n=31 </w:t>
            </w:r>
          </w:p>
          <w:p w14:paraId="13DE3AC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3.55 (1.39)</w:t>
            </w:r>
          </w:p>
        </w:tc>
        <w:tc>
          <w:tcPr>
            <w:tcW w:w="933" w:type="dxa"/>
          </w:tcPr>
          <w:p w14:paraId="4F817E4B"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n=23 </w:t>
            </w:r>
          </w:p>
          <w:p w14:paraId="35D6DE3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3.07 (1.28)</w:t>
            </w:r>
          </w:p>
        </w:tc>
        <w:tc>
          <w:tcPr>
            <w:tcW w:w="1041" w:type="dxa"/>
          </w:tcPr>
          <w:p w14:paraId="0F1784B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n=40 </w:t>
            </w:r>
          </w:p>
          <w:p w14:paraId="144B9583"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3.32 (1.21)</w:t>
            </w:r>
          </w:p>
        </w:tc>
        <w:tc>
          <w:tcPr>
            <w:tcW w:w="1083" w:type="dxa"/>
          </w:tcPr>
          <w:p w14:paraId="32B37013"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n=145 </w:t>
            </w:r>
          </w:p>
          <w:p w14:paraId="28DF4632"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3.43 (1.34)</w:t>
            </w:r>
          </w:p>
        </w:tc>
        <w:tc>
          <w:tcPr>
            <w:tcW w:w="1017" w:type="dxa"/>
            <w:tcBorders>
              <w:right w:val="single" w:sz="12" w:space="0" w:color="auto"/>
            </w:tcBorders>
          </w:tcPr>
          <w:p w14:paraId="1894B5F9"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n=33 </w:t>
            </w:r>
          </w:p>
          <w:p w14:paraId="1C15C1B7"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3.67 (1.39)</w:t>
            </w:r>
          </w:p>
        </w:tc>
      </w:tr>
      <w:tr w:rsidR="005403CB" w:rsidRPr="00D908B7" w14:paraId="74F06E87" w14:textId="77777777" w:rsidTr="005403CB">
        <w:trPr>
          <w:trHeight w:val="500"/>
        </w:trPr>
        <w:tc>
          <w:tcPr>
            <w:tcW w:w="1776" w:type="dxa"/>
            <w:tcBorders>
              <w:left w:val="single" w:sz="12" w:space="0" w:color="auto"/>
              <w:right w:val="single" w:sz="12" w:space="0" w:color="auto"/>
            </w:tcBorders>
            <w:shd w:val="clear" w:color="auto" w:fill="E7E6E6" w:themeFill="background2"/>
          </w:tcPr>
          <w:p w14:paraId="08CDD63B"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Identity Superiority</w:t>
            </w:r>
          </w:p>
        </w:tc>
        <w:tc>
          <w:tcPr>
            <w:tcW w:w="1173" w:type="dxa"/>
            <w:tcBorders>
              <w:left w:val="single" w:sz="12" w:space="0" w:color="auto"/>
            </w:tcBorders>
          </w:tcPr>
          <w:p w14:paraId="5BA0538C"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n=154 </w:t>
            </w:r>
          </w:p>
          <w:p w14:paraId="30B211F4"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2.63 (1.39)</w:t>
            </w:r>
          </w:p>
        </w:tc>
        <w:tc>
          <w:tcPr>
            <w:tcW w:w="1019" w:type="dxa"/>
          </w:tcPr>
          <w:p w14:paraId="3A678D4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n=55 </w:t>
            </w:r>
          </w:p>
          <w:p w14:paraId="31A42CF2"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3.27 (1.50)</w:t>
            </w:r>
          </w:p>
        </w:tc>
        <w:tc>
          <w:tcPr>
            <w:tcW w:w="942" w:type="dxa"/>
            <w:tcBorders>
              <w:right w:val="single" w:sz="12" w:space="0" w:color="auto"/>
            </w:tcBorders>
          </w:tcPr>
          <w:p w14:paraId="025D0A52"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n=31 </w:t>
            </w:r>
          </w:p>
          <w:p w14:paraId="4661AD6D"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3.13 (1.35)</w:t>
            </w:r>
          </w:p>
        </w:tc>
        <w:tc>
          <w:tcPr>
            <w:tcW w:w="933" w:type="dxa"/>
          </w:tcPr>
          <w:p w14:paraId="2C470CF0"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n=23</w:t>
            </w:r>
          </w:p>
          <w:p w14:paraId="3CC8119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3.77 (1.41)</w:t>
            </w:r>
          </w:p>
        </w:tc>
        <w:tc>
          <w:tcPr>
            <w:tcW w:w="1041" w:type="dxa"/>
          </w:tcPr>
          <w:p w14:paraId="6258268C"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n=40 </w:t>
            </w:r>
          </w:p>
          <w:p w14:paraId="6ACBAE63"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3.44 (1.53)</w:t>
            </w:r>
          </w:p>
        </w:tc>
        <w:tc>
          <w:tcPr>
            <w:tcW w:w="1083" w:type="dxa"/>
          </w:tcPr>
          <w:p w14:paraId="22EDEA87"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n=144 </w:t>
            </w:r>
          </w:p>
          <w:p w14:paraId="1C4AF983"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2.39 (1.22)</w:t>
            </w:r>
          </w:p>
        </w:tc>
        <w:tc>
          <w:tcPr>
            <w:tcW w:w="1017" w:type="dxa"/>
            <w:tcBorders>
              <w:right w:val="single" w:sz="12" w:space="0" w:color="auto"/>
            </w:tcBorders>
          </w:tcPr>
          <w:p w14:paraId="0352E079"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n=33 </w:t>
            </w:r>
          </w:p>
          <w:p w14:paraId="1D7A392E"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3.43 (1.42)</w:t>
            </w:r>
          </w:p>
        </w:tc>
      </w:tr>
      <w:tr w:rsidR="005403CB" w:rsidRPr="00D908B7" w14:paraId="2FAF4FD5" w14:textId="77777777" w:rsidTr="005403CB">
        <w:trPr>
          <w:trHeight w:val="368"/>
        </w:trPr>
        <w:tc>
          <w:tcPr>
            <w:tcW w:w="1776" w:type="dxa"/>
            <w:tcBorders>
              <w:left w:val="single" w:sz="12" w:space="0" w:color="auto"/>
              <w:right w:val="single" w:sz="12" w:space="0" w:color="auto"/>
            </w:tcBorders>
            <w:shd w:val="clear" w:color="auto" w:fill="E7E6E6" w:themeFill="background2"/>
          </w:tcPr>
          <w:p w14:paraId="46CD3990"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Identity Affirmation</w:t>
            </w:r>
          </w:p>
        </w:tc>
        <w:tc>
          <w:tcPr>
            <w:tcW w:w="1173" w:type="dxa"/>
            <w:tcBorders>
              <w:left w:val="single" w:sz="12" w:space="0" w:color="auto"/>
            </w:tcBorders>
          </w:tcPr>
          <w:p w14:paraId="4A26215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n=155 </w:t>
            </w:r>
          </w:p>
          <w:p w14:paraId="33DA63F2"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5.20 (0.83)</w:t>
            </w:r>
          </w:p>
        </w:tc>
        <w:tc>
          <w:tcPr>
            <w:tcW w:w="1019" w:type="dxa"/>
          </w:tcPr>
          <w:p w14:paraId="5C39041E"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n=55 </w:t>
            </w:r>
          </w:p>
          <w:p w14:paraId="125FDE80"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5.01 (0.89)</w:t>
            </w:r>
          </w:p>
        </w:tc>
        <w:tc>
          <w:tcPr>
            <w:tcW w:w="942" w:type="dxa"/>
            <w:tcBorders>
              <w:right w:val="single" w:sz="12" w:space="0" w:color="auto"/>
            </w:tcBorders>
          </w:tcPr>
          <w:p w14:paraId="02E781B0"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n=30 </w:t>
            </w:r>
          </w:p>
          <w:p w14:paraId="0666DE5C"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5.50 (0.89)</w:t>
            </w:r>
          </w:p>
        </w:tc>
        <w:tc>
          <w:tcPr>
            <w:tcW w:w="933" w:type="dxa"/>
          </w:tcPr>
          <w:p w14:paraId="336D235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n=23</w:t>
            </w:r>
          </w:p>
          <w:p w14:paraId="7CF1F971"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5.00 (0.97)</w:t>
            </w:r>
          </w:p>
        </w:tc>
        <w:tc>
          <w:tcPr>
            <w:tcW w:w="1041" w:type="dxa"/>
          </w:tcPr>
          <w:p w14:paraId="69FB5920"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n=40 </w:t>
            </w:r>
          </w:p>
          <w:p w14:paraId="6A97069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5.44 (0.58)</w:t>
            </w:r>
          </w:p>
        </w:tc>
        <w:tc>
          <w:tcPr>
            <w:tcW w:w="1083" w:type="dxa"/>
          </w:tcPr>
          <w:p w14:paraId="3EE523F4"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n=145 </w:t>
            </w:r>
          </w:p>
          <w:p w14:paraId="77A11197" w14:textId="77777777" w:rsidR="005403CB" w:rsidRPr="00700446" w:rsidRDefault="005403CB" w:rsidP="005403CB">
            <w:pPr>
              <w:rPr>
                <w:rFonts w:ascii="Times New Roman" w:hAnsi="Times New Roman" w:cs="Times New Roman"/>
                <w:sz w:val="24"/>
                <w:szCs w:val="24"/>
              </w:rPr>
            </w:pPr>
            <w:r w:rsidRPr="00D908B7">
              <w:rPr>
                <w:rFonts w:ascii="Times New Roman" w:hAnsi="Times New Roman" w:cs="Times New Roman"/>
                <w:sz w:val="24"/>
                <w:szCs w:val="24"/>
              </w:rPr>
              <w:t xml:space="preserve">5.05 </w:t>
            </w:r>
            <w:r w:rsidRPr="00700446">
              <w:rPr>
                <w:rFonts w:ascii="Times New Roman" w:hAnsi="Times New Roman" w:cs="Times New Roman"/>
                <w:sz w:val="24"/>
                <w:szCs w:val="24"/>
              </w:rPr>
              <w:t>(</w:t>
            </w:r>
            <w:r w:rsidRPr="00D908B7">
              <w:rPr>
                <w:rFonts w:ascii="Times New Roman" w:hAnsi="Times New Roman" w:cs="Times New Roman"/>
                <w:sz w:val="24"/>
                <w:szCs w:val="24"/>
              </w:rPr>
              <w:t>0</w:t>
            </w:r>
            <w:r w:rsidRPr="00700446">
              <w:rPr>
                <w:rFonts w:ascii="Times New Roman" w:hAnsi="Times New Roman" w:cs="Times New Roman"/>
                <w:sz w:val="24"/>
                <w:szCs w:val="24"/>
              </w:rPr>
              <w:t>.</w:t>
            </w:r>
            <w:r w:rsidRPr="00D908B7">
              <w:rPr>
                <w:rFonts w:ascii="Times New Roman" w:hAnsi="Times New Roman" w:cs="Times New Roman"/>
                <w:sz w:val="24"/>
                <w:szCs w:val="24"/>
              </w:rPr>
              <w:t>91</w:t>
            </w:r>
            <w:r w:rsidRPr="00700446">
              <w:rPr>
                <w:rFonts w:ascii="Times New Roman" w:hAnsi="Times New Roman" w:cs="Times New Roman"/>
                <w:sz w:val="24"/>
                <w:szCs w:val="24"/>
              </w:rPr>
              <w:t>)</w:t>
            </w:r>
          </w:p>
        </w:tc>
        <w:tc>
          <w:tcPr>
            <w:tcW w:w="1017" w:type="dxa"/>
            <w:tcBorders>
              <w:right w:val="single" w:sz="12" w:space="0" w:color="auto"/>
            </w:tcBorders>
          </w:tcPr>
          <w:p w14:paraId="792CD8C5"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n=32 </w:t>
            </w:r>
          </w:p>
          <w:p w14:paraId="4884F4C7"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5.66 (0.57)</w:t>
            </w:r>
          </w:p>
        </w:tc>
      </w:tr>
      <w:tr w:rsidR="005403CB" w:rsidRPr="00D908B7" w14:paraId="2C5E1376" w14:textId="77777777" w:rsidTr="005403CB">
        <w:trPr>
          <w:trHeight w:val="368"/>
        </w:trPr>
        <w:tc>
          <w:tcPr>
            <w:tcW w:w="1776" w:type="dxa"/>
            <w:tcBorders>
              <w:left w:val="single" w:sz="12" w:space="0" w:color="auto"/>
              <w:right w:val="single" w:sz="12" w:space="0" w:color="auto"/>
            </w:tcBorders>
            <w:shd w:val="clear" w:color="auto" w:fill="E7E6E6" w:themeFill="background2"/>
          </w:tcPr>
          <w:p w14:paraId="73967A8A" w14:textId="77777777" w:rsidR="005403CB" w:rsidRPr="00700446" w:rsidRDefault="005403CB" w:rsidP="005403CB">
            <w:pPr>
              <w:rPr>
                <w:rFonts w:ascii="Times New Roman" w:hAnsi="Times New Roman" w:cs="Times New Roman"/>
                <w:b/>
                <w:bCs/>
                <w:sz w:val="24"/>
                <w:szCs w:val="24"/>
              </w:rPr>
            </w:pPr>
            <w:r w:rsidRPr="00700446">
              <w:rPr>
                <w:rFonts w:ascii="Times New Roman" w:hAnsi="Times New Roman" w:cs="Times New Roman"/>
                <w:sz w:val="24"/>
                <w:szCs w:val="24"/>
              </w:rPr>
              <w:t xml:space="preserve">Identity Centrality   </w:t>
            </w:r>
          </w:p>
        </w:tc>
        <w:tc>
          <w:tcPr>
            <w:tcW w:w="1173" w:type="dxa"/>
            <w:tcBorders>
              <w:left w:val="single" w:sz="12" w:space="0" w:color="auto"/>
            </w:tcBorders>
          </w:tcPr>
          <w:p w14:paraId="6EE7EA01"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n=155 </w:t>
            </w:r>
          </w:p>
          <w:p w14:paraId="52091B87"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3.66 (1.11)</w:t>
            </w:r>
          </w:p>
        </w:tc>
        <w:tc>
          <w:tcPr>
            <w:tcW w:w="1019" w:type="dxa"/>
          </w:tcPr>
          <w:p w14:paraId="4271EAED"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n=55 </w:t>
            </w:r>
          </w:p>
          <w:p w14:paraId="274E5A9E"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4.09 (1.12)</w:t>
            </w:r>
          </w:p>
        </w:tc>
        <w:tc>
          <w:tcPr>
            <w:tcW w:w="942" w:type="dxa"/>
            <w:tcBorders>
              <w:right w:val="single" w:sz="12" w:space="0" w:color="auto"/>
            </w:tcBorders>
          </w:tcPr>
          <w:p w14:paraId="03F7350C"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n=31 </w:t>
            </w:r>
          </w:p>
          <w:p w14:paraId="3DBAB213"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4.50 (1.13)</w:t>
            </w:r>
          </w:p>
        </w:tc>
        <w:tc>
          <w:tcPr>
            <w:tcW w:w="933" w:type="dxa"/>
          </w:tcPr>
          <w:p w14:paraId="3E4E5CE4"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n=23</w:t>
            </w:r>
          </w:p>
          <w:p w14:paraId="5F4E766F"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4.57 (0.98)</w:t>
            </w:r>
          </w:p>
        </w:tc>
        <w:tc>
          <w:tcPr>
            <w:tcW w:w="1041" w:type="dxa"/>
          </w:tcPr>
          <w:p w14:paraId="602277D5"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n=40 </w:t>
            </w:r>
          </w:p>
          <w:p w14:paraId="255C1BB8" w14:textId="77777777" w:rsidR="005403CB" w:rsidRPr="00700446" w:rsidRDefault="005403CB" w:rsidP="005403CB">
            <w:pPr>
              <w:rPr>
                <w:rFonts w:ascii="Times New Roman" w:hAnsi="Times New Roman" w:cs="Times New Roman"/>
                <w:sz w:val="24"/>
                <w:szCs w:val="24"/>
              </w:rPr>
            </w:pPr>
            <w:r w:rsidRPr="00D908B7">
              <w:rPr>
                <w:rFonts w:ascii="Times New Roman" w:hAnsi="Times New Roman" w:cs="Times New Roman"/>
                <w:sz w:val="24"/>
                <w:szCs w:val="24"/>
              </w:rPr>
              <w:t>4</w:t>
            </w:r>
            <w:r w:rsidRPr="00700446">
              <w:rPr>
                <w:rFonts w:ascii="Times New Roman" w:hAnsi="Times New Roman" w:cs="Times New Roman"/>
                <w:sz w:val="24"/>
                <w:szCs w:val="24"/>
              </w:rPr>
              <w:t>.4</w:t>
            </w:r>
            <w:r w:rsidRPr="00D908B7">
              <w:rPr>
                <w:rFonts w:ascii="Times New Roman" w:hAnsi="Times New Roman" w:cs="Times New Roman"/>
                <w:sz w:val="24"/>
                <w:szCs w:val="24"/>
              </w:rPr>
              <w:t>7</w:t>
            </w:r>
            <w:r w:rsidRPr="00700446">
              <w:rPr>
                <w:rFonts w:ascii="Times New Roman" w:hAnsi="Times New Roman" w:cs="Times New Roman"/>
                <w:sz w:val="24"/>
                <w:szCs w:val="24"/>
              </w:rPr>
              <w:t xml:space="preserve"> (</w:t>
            </w:r>
            <w:r w:rsidRPr="00D908B7">
              <w:rPr>
                <w:rFonts w:ascii="Times New Roman" w:hAnsi="Times New Roman" w:cs="Times New Roman"/>
                <w:sz w:val="24"/>
                <w:szCs w:val="24"/>
              </w:rPr>
              <w:t>1</w:t>
            </w:r>
            <w:r w:rsidRPr="00700446">
              <w:rPr>
                <w:rFonts w:ascii="Times New Roman" w:hAnsi="Times New Roman" w:cs="Times New Roman"/>
                <w:sz w:val="24"/>
                <w:szCs w:val="24"/>
              </w:rPr>
              <w:t>.</w:t>
            </w:r>
            <w:r w:rsidRPr="00D908B7">
              <w:rPr>
                <w:rFonts w:ascii="Times New Roman" w:hAnsi="Times New Roman" w:cs="Times New Roman"/>
                <w:sz w:val="24"/>
                <w:szCs w:val="24"/>
              </w:rPr>
              <w:t>01</w:t>
            </w:r>
            <w:r w:rsidRPr="00700446">
              <w:rPr>
                <w:rFonts w:ascii="Times New Roman" w:hAnsi="Times New Roman" w:cs="Times New Roman"/>
                <w:sz w:val="24"/>
                <w:szCs w:val="24"/>
              </w:rPr>
              <w:t>)</w:t>
            </w:r>
          </w:p>
        </w:tc>
        <w:tc>
          <w:tcPr>
            <w:tcW w:w="1083" w:type="dxa"/>
          </w:tcPr>
          <w:p w14:paraId="59A0268D"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n=14</w:t>
            </w:r>
            <w:r w:rsidRPr="00D908B7">
              <w:rPr>
                <w:rFonts w:ascii="Times New Roman" w:hAnsi="Times New Roman" w:cs="Times New Roman"/>
                <w:sz w:val="24"/>
                <w:szCs w:val="24"/>
              </w:rPr>
              <w:t>5</w:t>
            </w:r>
            <w:r w:rsidRPr="00700446">
              <w:rPr>
                <w:rFonts w:ascii="Times New Roman" w:hAnsi="Times New Roman" w:cs="Times New Roman"/>
                <w:sz w:val="24"/>
                <w:szCs w:val="24"/>
              </w:rPr>
              <w:t xml:space="preserve"> </w:t>
            </w:r>
          </w:p>
          <w:p w14:paraId="6FF3DEB7" w14:textId="77777777" w:rsidR="005403CB" w:rsidRPr="00700446" w:rsidRDefault="005403CB" w:rsidP="005403CB">
            <w:pPr>
              <w:rPr>
                <w:rFonts w:ascii="Times New Roman" w:hAnsi="Times New Roman" w:cs="Times New Roman"/>
                <w:sz w:val="24"/>
                <w:szCs w:val="24"/>
              </w:rPr>
            </w:pPr>
            <w:r w:rsidRPr="00D908B7">
              <w:rPr>
                <w:rFonts w:ascii="Times New Roman" w:hAnsi="Times New Roman" w:cs="Times New Roman"/>
                <w:sz w:val="24"/>
                <w:szCs w:val="24"/>
              </w:rPr>
              <w:t>3</w:t>
            </w:r>
            <w:r w:rsidRPr="00700446">
              <w:rPr>
                <w:rFonts w:ascii="Times New Roman" w:hAnsi="Times New Roman" w:cs="Times New Roman"/>
                <w:sz w:val="24"/>
                <w:szCs w:val="24"/>
              </w:rPr>
              <w:t>.</w:t>
            </w:r>
            <w:r w:rsidRPr="00D908B7">
              <w:rPr>
                <w:rFonts w:ascii="Times New Roman" w:hAnsi="Times New Roman" w:cs="Times New Roman"/>
                <w:sz w:val="24"/>
                <w:szCs w:val="24"/>
              </w:rPr>
              <w:t>46</w:t>
            </w:r>
            <w:r w:rsidRPr="00700446">
              <w:rPr>
                <w:rFonts w:ascii="Times New Roman" w:hAnsi="Times New Roman" w:cs="Times New Roman"/>
                <w:sz w:val="24"/>
                <w:szCs w:val="24"/>
              </w:rPr>
              <w:t xml:space="preserve"> (1.</w:t>
            </w:r>
            <w:r w:rsidRPr="00D908B7">
              <w:rPr>
                <w:rFonts w:ascii="Times New Roman" w:hAnsi="Times New Roman" w:cs="Times New Roman"/>
                <w:sz w:val="24"/>
                <w:szCs w:val="24"/>
              </w:rPr>
              <w:t>06</w:t>
            </w:r>
            <w:r w:rsidRPr="00700446">
              <w:rPr>
                <w:rFonts w:ascii="Times New Roman" w:hAnsi="Times New Roman" w:cs="Times New Roman"/>
                <w:sz w:val="24"/>
                <w:szCs w:val="24"/>
              </w:rPr>
              <w:t>)</w:t>
            </w:r>
          </w:p>
        </w:tc>
        <w:tc>
          <w:tcPr>
            <w:tcW w:w="1017" w:type="dxa"/>
            <w:tcBorders>
              <w:right w:val="single" w:sz="12" w:space="0" w:color="auto"/>
            </w:tcBorders>
          </w:tcPr>
          <w:p w14:paraId="79B3F71B"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n=3</w:t>
            </w:r>
            <w:r w:rsidRPr="00D908B7">
              <w:rPr>
                <w:rFonts w:ascii="Times New Roman" w:hAnsi="Times New Roman" w:cs="Times New Roman"/>
                <w:sz w:val="24"/>
                <w:szCs w:val="24"/>
              </w:rPr>
              <w:t>3</w:t>
            </w:r>
            <w:r w:rsidRPr="00700446">
              <w:rPr>
                <w:rFonts w:ascii="Times New Roman" w:hAnsi="Times New Roman" w:cs="Times New Roman"/>
                <w:sz w:val="24"/>
                <w:szCs w:val="24"/>
              </w:rPr>
              <w:t xml:space="preserve"> </w:t>
            </w:r>
          </w:p>
          <w:p w14:paraId="081BC4EB" w14:textId="77777777" w:rsidR="005403CB" w:rsidRPr="00700446" w:rsidRDefault="005403CB" w:rsidP="005403CB">
            <w:pPr>
              <w:rPr>
                <w:rFonts w:ascii="Times New Roman" w:hAnsi="Times New Roman" w:cs="Times New Roman"/>
                <w:sz w:val="24"/>
                <w:szCs w:val="24"/>
              </w:rPr>
            </w:pPr>
            <w:r w:rsidRPr="00D908B7">
              <w:rPr>
                <w:rFonts w:ascii="Times New Roman" w:hAnsi="Times New Roman" w:cs="Times New Roman"/>
                <w:sz w:val="24"/>
                <w:szCs w:val="24"/>
              </w:rPr>
              <w:t>4</w:t>
            </w:r>
            <w:r w:rsidRPr="00700446">
              <w:rPr>
                <w:rFonts w:ascii="Times New Roman" w:hAnsi="Times New Roman" w:cs="Times New Roman"/>
                <w:sz w:val="24"/>
                <w:szCs w:val="24"/>
              </w:rPr>
              <w:t>.</w:t>
            </w:r>
            <w:r w:rsidRPr="00D908B7">
              <w:rPr>
                <w:rFonts w:ascii="Times New Roman" w:hAnsi="Times New Roman" w:cs="Times New Roman"/>
                <w:sz w:val="24"/>
                <w:szCs w:val="24"/>
              </w:rPr>
              <w:t>45</w:t>
            </w:r>
            <w:r w:rsidRPr="00700446">
              <w:rPr>
                <w:rFonts w:ascii="Times New Roman" w:hAnsi="Times New Roman" w:cs="Times New Roman"/>
                <w:sz w:val="24"/>
                <w:szCs w:val="24"/>
              </w:rPr>
              <w:t xml:space="preserve"> (</w:t>
            </w:r>
            <w:r w:rsidRPr="00D908B7">
              <w:rPr>
                <w:rFonts w:ascii="Times New Roman" w:hAnsi="Times New Roman" w:cs="Times New Roman"/>
                <w:sz w:val="24"/>
                <w:szCs w:val="24"/>
              </w:rPr>
              <w:t>1</w:t>
            </w:r>
            <w:r w:rsidRPr="00700446">
              <w:rPr>
                <w:rFonts w:ascii="Times New Roman" w:hAnsi="Times New Roman" w:cs="Times New Roman"/>
                <w:sz w:val="24"/>
                <w:szCs w:val="24"/>
              </w:rPr>
              <w:t>.</w:t>
            </w:r>
            <w:r w:rsidRPr="00D908B7">
              <w:rPr>
                <w:rFonts w:ascii="Times New Roman" w:hAnsi="Times New Roman" w:cs="Times New Roman"/>
                <w:sz w:val="24"/>
                <w:szCs w:val="24"/>
              </w:rPr>
              <w:t>02</w:t>
            </w:r>
            <w:r w:rsidRPr="00700446">
              <w:rPr>
                <w:rFonts w:ascii="Times New Roman" w:hAnsi="Times New Roman" w:cs="Times New Roman"/>
                <w:sz w:val="24"/>
                <w:szCs w:val="24"/>
              </w:rPr>
              <w:t>)</w:t>
            </w:r>
          </w:p>
        </w:tc>
      </w:tr>
      <w:tr w:rsidR="005403CB" w:rsidRPr="00D908B7" w14:paraId="36F5D45F" w14:textId="77777777" w:rsidTr="005403CB">
        <w:trPr>
          <w:trHeight w:val="116"/>
        </w:trPr>
        <w:tc>
          <w:tcPr>
            <w:tcW w:w="1776" w:type="dxa"/>
            <w:tcBorders>
              <w:left w:val="single" w:sz="12" w:space="0" w:color="auto"/>
              <w:right w:val="single" w:sz="12" w:space="0" w:color="auto"/>
            </w:tcBorders>
            <w:shd w:val="clear" w:color="auto" w:fill="E7E6E6" w:themeFill="background2"/>
          </w:tcPr>
          <w:p w14:paraId="301D502A" w14:textId="77777777" w:rsidR="005403CB" w:rsidRPr="00700446" w:rsidRDefault="005403CB" w:rsidP="005403CB">
            <w:pPr>
              <w:rPr>
                <w:rFonts w:ascii="Times New Roman" w:hAnsi="Times New Roman" w:cs="Times New Roman"/>
                <w:sz w:val="24"/>
                <w:szCs w:val="24"/>
              </w:rPr>
            </w:pPr>
          </w:p>
        </w:tc>
        <w:tc>
          <w:tcPr>
            <w:tcW w:w="1173" w:type="dxa"/>
            <w:tcBorders>
              <w:left w:val="single" w:sz="12" w:space="0" w:color="auto"/>
            </w:tcBorders>
          </w:tcPr>
          <w:p w14:paraId="6F991ADF" w14:textId="77777777" w:rsidR="005403CB" w:rsidRPr="00700446" w:rsidRDefault="005403CB" w:rsidP="005403CB">
            <w:pPr>
              <w:rPr>
                <w:rFonts w:ascii="Times New Roman" w:hAnsi="Times New Roman" w:cs="Times New Roman"/>
                <w:sz w:val="24"/>
                <w:szCs w:val="24"/>
              </w:rPr>
            </w:pPr>
          </w:p>
        </w:tc>
        <w:tc>
          <w:tcPr>
            <w:tcW w:w="1019" w:type="dxa"/>
          </w:tcPr>
          <w:p w14:paraId="5FA8BF04" w14:textId="77777777" w:rsidR="005403CB" w:rsidRPr="00700446" w:rsidRDefault="005403CB" w:rsidP="005403CB">
            <w:pPr>
              <w:rPr>
                <w:rFonts w:ascii="Times New Roman" w:hAnsi="Times New Roman" w:cs="Times New Roman"/>
                <w:sz w:val="24"/>
                <w:szCs w:val="24"/>
              </w:rPr>
            </w:pPr>
          </w:p>
        </w:tc>
        <w:tc>
          <w:tcPr>
            <w:tcW w:w="942" w:type="dxa"/>
            <w:tcBorders>
              <w:right w:val="single" w:sz="12" w:space="0" w:color="auto"/>
            </w:tcBorders>
          </w:tcPr>
          <w:p w14:paraId="67B4ECC5" w14:textId="77777777" w:rsidR="005403CB" w:rsidRPr="00700446" w:rsidRDefault="005403CB" w:rsidP="005403CB">
            <w:pPr>
              <w:rPr>
                <w:rFonts w:ascii="Times New Roman" w:hAnsi="Times New Roman" w:cs="Times New Roman"/>
                <w:sz w:val="24"/>
                <w:szCs w:val="24"/>
              </w:rPr>
            </w:pPr>
          </w:p>
        </w:tc>
        <w:tc>
          <w:tcPr>
            <w:tcW w:w="933" w:type="dxa"/>
          </w:tcPr>
          <w:p w14:paraId="22EC261F" w14:textId="77777777" w:rsidR="005403CB" w:rsidRPr="00700446" w:rsidRDefault="005403CB" w:rsidP="005403CB">
            <w:pPr>
              <w:rPr>
                <w:rFonts w:ascii="Times New Roman" w:hAnsi="Times New Roman" w:cs="Times New Roman"/>
                <w:sz w:val="24"/>
                <w:szCs w:val="24"/>
              </w:rPr>
            </w:pPr>
          </w:p>
        </w:tc>
        <w:tc>
          <w:tcPr>
            <w:tcW w:w="1041" w:type="dxa"/>
          </w:tcPr>
          <w:p w14:paraId="587F43F5" w14:textId="77777777" w:rsidR="005403CB" w:rsidRPr="00700446" w:rsidRDefault="005403CB" w:rsidP="005403CB">
            <w:pPr>
              <w:rPr>
                <w:rFonts w:ascii="Times New Roman" w:hAnsi="Times New Roman" w:cs="Times New Roman"/>
                <w:sz w:val="24"/>
                <w:szCs w:val="24"/>
              </w:rPr>
            </w:pPr>
          </w:p>
        </w:tc>
        <w:tc>
          <w:tcPr>
            <w:tcW w:w="1083" w:type="dxa"/>
          </w:tcPr>
          <w:p w14:paraId="255EFFE6" w14:textId="77777777" w:rsidR="005403CB" w:rsidRPr="00700446" w:rsidRDefault="005403CB" w:rsidP="005403CB">
            <w:pPr>
              <w:rPr>
                <w:rFonts w:ascii="Times New Roman" w:hAnsi="Times New Roman" w:cs="Times New Roman"/>
                <w:sz w:val="24"/>
                <w:szCs w:val="24"/>
              </w:rPr>
            </w:pPr>
          </w:p>
        </w:tc>
        <w:tc>
          <w:tcPr>
            <w:tcW w:w="1017" w:type="dxa"/>
            <w:tcBorders>
              <w:right w:val="single" w:sz="12" w:space="0" w:color="auto"/>
            </w:tcBorders>
          </w:tcPr>
          <w:p w14:paraId="488BD1A0" w14:textId="77777777" w:rsidR="005403CB" w:rsidRPr="00700446" w:rsidRDefault="005403CB" w:rsidP="005403CB">
            <w:pPr>
              <w:rPr>
                <w:rFonts w:ascii="Times New Roman" w:hAnsi="Times New Roman" w:cs="Times New Roman"/>
                <w:sz w:val="24"/>
                <w:szCs w:val="24"/>
              </w:rPr>
            </w:pPr>
          </w:p>
        </w:tc>
      </w:tr>
      <w:tr w:rsidR="005403CB" w:rsidRPr="00D908B7" w14:paraId="3D3C23A5" w14:textId="77777777" w:rsidTr="005403CB">
        <w:trPr>
          <w:trHeight w:val="368"/>
        </w:trPr>
        <w:tc>
          <w:tcPr>
            <w:tcW w:w="1776" w:type="dxa"/>
            <w:tcBorders>
              <w:left w:val="single" w:sz="12" w:space="0" w:color="auto"/>
              <w:right w:val="single" w:sz="12" w:space="0" w:color="auto"/>
            </w:tcBorders>
            <w:shd w:val="clear" w:color="auto" w:fill="E7E6E6" w:themeFill="background2"/>
          </w:tcPr>
          <w:p w14:paraId="0FE113E9"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Dependence Score</w:t>
            </w:r>
          </w:p>
        </w:tc>
        <w:tc>
          <w:tcPr>
            <w:tcW w:w="1173" w:type="dxa"/>
            <w:tcBorders>
              <w:left w:val="single" w:sz="12" w:space="0" w:color="auto"/>
            </w:tcBorders>
          </w:tcPr>
          <w:p w14:paraId="48C58B7D"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n=153</w:t>
            </w:r>
          </w:p>
          <w:p w14:paraId="5D851CF0"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11.42 (4.85)</w:t>
            </w:r>
          </w:p>
          <w:p w14:paraId="56B41DEB" w14:textId="77777777" w:rsidR="005403CB" w:rsidRPr="00700446" w:rsidRDefault="005403CB" w:rsidP="005403CB">
            <w:pPr>
              <w:rPr>
                <w:rFonts w:ascii="Times New Roman" w:hAnsi="Times New Roman" w:cs="Times New Roman"/>
                <w:sz w:val="24"/>
                <w:szCs w:val="24"/>
              </w:rPr>
            </w:pPr>
          </w:p>
        </w:tc>
        <w:tc>
          <w:tcPr>
            <w:tcW w:w="1019" w:type="dxa"/>
          </w:tcPr>
          <w:p w14:paraId="56ECAE71"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n=54</w:t>
            </w:r>
          </w:p>
          <w:p w14:paraId="50ECF85F"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10.3 (4.77)</w:t>
            </w:r>
          </w:p>
          <w:p w14:paraId="2E012DC1" w14:textId="77777777" w:rsidR="005403CB" w:rsidRPr="00700446" w:rsidRDefault="005403CB" w:rsidP="005403CB">
            <w:pPr>
              <w:rPr>
                <w:rFonts w:ascii="Times New Roman" w:hAnsi="Times New Roman" w:cs="Times New Roman"/>
                <w:sz w:val="24"/>
                <w:szCs w:val="24"/>
              </w:rPr>
            </w:pPr>
          </w:p>
        </w:tc>
        <w:tc>
          <w:tcPr>
            <w:tcW w:w="942" w:type="dxa"/>
            <w:tcBorders>
              <w:right w:val="single" w:sz="12" w:space="0" w:color="auto"/>
            </w:tcBorders>
          </w:tcPr>
          <w:p w14:paraId="7E45056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n=30</w:t>
            </w:r>
          </w:p>
          <w:p w14:paraId="38ED146A"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12.4 (5.11)</w:t>
            </w:r>
          </w:p>
        </w:tc>
        <w:tc>
          <w:tcPr>
            <w:tcW w:w="933" w:type="dxa"/>
          </w:tcPr>
          <w:p w14:paraId="7A34F1CF"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 21 </w:t>
            </w:r>
          </w:p>
          <w:p w14:paraId="5C2D8117"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10.86 (4.16)</w:t>
            </w:r>
          </w:p>
          <w:p w14:paraId="58BE48F7" w14:textId="77777777" w:rsidR="005403CB" w:rsidRPr="00700446" w:rsidRDefault="005403CB" w:rsidP="005403CB">
            <w:pPr>
              <w:rPr>
                <w:rFonts w:ascii="Times New Roman" w:hAnsi="Times New Roman" w:cs="Times New Roman"/>
                <w:sz w:val="24"/>
                <w:szCs w:val="24"/>
              </w:rPr>
            </w:pPr>
          </w:p>
        </w:tc>
        <w:tc>
          <w:tcPr>
            <w:tcW w:w="1041" w:type="dxa"/>
          </w:tcPr>
          <w:p w14:paraId="1701FE01"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 40 </w:t>
            </w:r>
          </w:p>
          <w:p w14:paraId="427A30C6"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12.15 (3.76)</w:t>
            </w:r>
          </w:p>
        </w:tc>
        <w:tc>
          <w:tcPr>
            <w:tcW w:w="1083" w:type="dxa"/>
          </w:tcPr>
          <w:p w14:paraId="64ADEF8C"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 xml:space="preserve">n= 143 </w:t>
            </w:r>
          </w:p>
          <w:p w14:paraId="7FCBC2F8"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11.01 (4.88)</w:t>
            </w:r>
          </w:p>
        </w:tc>
        <w:tc>
          <w:tcPr>
            <w:tcW w:w="1017" w:type="dxa"/>
            <w:tcBorders>
              <w:right w:val="single" w:sz="12" w:space="0" w:color="auto"/>
            </w:tcBorders>
          </w:tcPr>
          <w:p w14:paraId="4703A0A0" w14:textId="77777777" w:rsidR="005403CB" w:rsidRPr="00700446" w:rsidRDefault="005403CB" w:rsidP="005403CB">
            <w:pPr>
              <w:rPr>
                <w:rFonts w:ascii="Times New Roman" w:hAnsi="Times New Roman" w:cs="Times New Roman"/>
                <w:sz w:val="24"/>
                <w:szCs w:val="24"/>
              </w:rPr>
            </w:pPr>
            <w:r w:rsidRPr="00700446">
              <w:rPr>
                <w:rFonts w:ascii="Times New Roman" w:hAnsi="Times New Roman" w:cs="Times New Roman"/>
                <w:sz w:val="24"/>
                <w:szCs w:val="24"/>
              </w:rPr>
              <w:t>n= 33</w:t>
            </w:r>
            <w:r w:rsidRPr="00700446">
              <w:rPr>
                <w:rFonts w:ascii="Times New Roman" w:hAnsi="Times New Roman" w:cs="Times New Roman"/>
                <w:sz w:val="24"/>
                <w:szCs w:val="24"/>
              </w:rPr>
              <w:tab/>
              <w:t xml:space="preserve"> 11.73 (6.39)</w:t>
            </w:r>
          </w:p>
          <w:p w14:paraId="7135EFC4" w14:textId="77777777" w:rsidR="005403CB" w:rsidRPr="00700446" w:rsidRDefault="005403CB" w:rsidP="005403CB">
            <w:pPr>
              <w:rPr>
                <w:rFonts w:ascii="Times New Roman" w:hAnsi="Times New Roman" w:cs="Times New Roman"/>
                <w:sz w:val="24"/>
                <w:szCs w:val="24"/>
              </w:rPr>
            </w:pPr>
          </w:p>
        </w:tc>
      </w:tr>
      <w:tr w:rsidR="005403CB" w:rsidRPr="00700446" w14:paraId="22BD2BD0" w14:textId="77777777" w:rsidTr="005403CB">
        <w:trPr>
          <w:trHeight w:val="368"/>
        </w:trPr>
        <w:tc>
          <w:tcPr>
            <w:tcW w:w="8984" w:type="dxa"/>
            <w:gridSpan w:val="8"/>
            <w:tcBorders>
              <w:left w:val="single" w:sz="12" w:space="0" w:color="auto"/>
              <w:right w:val="single" w:sz="12" w:space="0" w:color="auto"/>
            </w:tcBorders>
            <w:shd w:val="clear" w:color="auto" w:fill="E7E6E6" w:themeFill="background2"/>
          </w:tcPr>
          <w:p w14:paraId="47304B14" w14:textId="77777777" w:rsidR="005403CB" w:rsidRPr="00700446" w:rsidRDefault="005403CB" w:rsidP="005403CB">
            <w:pPr>
              <w:spacing w:line="259" w:lineRule="auto"/>
              <w:rPr>
                <w:rFonts w:ascii="Times New Roman" w:hAnsi="Times New Roman" w:cs="Times New Roman"/>
                <w:sz w:val="24"/>
                <w:szCs w:val="24"/>
              </w:rPr>
            </w:pPr>
            <w:r w:rsidRPr="009A4F94">
              <w:rPr>
                <w:rFonts w:ascii="Times New Roman" w:hAnsi="Times New Roman" w:cs="Times New Roman"/>
                <w:sz w:val="24"/>
                <w:szCs w:val="24"/>
              </w:rPr>
              <w:t xml:space="preserve">M = Mean; </w:t>
            </w:r>
            <w:r>
              <w:rPr>
                <w:rFonts w:ascii="Times New Roman" w:hAnsi="Times New Roman" w:cs="Times New Roman"/>
                <w:sz w:val="24"/>
                <w:szCs w:val="24"/>
              </w:rPr>
              <w:t>(</w:t>
            </w:r>
            <w:r w:rsidRPr="009A4F94">
              <w:rPr>
                <w:rFonts w:ascii="Times New Roman" w:hAnsi="Times New Roman" w:cs="Times New Roman"/>
                <w:sz w:val="24"/>
                <w:szCs w:val="24"/>
              </w:rPr>
              <w:t>SD = Standard Deviation</w:t>
            </w:r>
            <w:r>
              <w:rPr>
                <w:rFonts w:ascii="Times New Roman" w:hAnsi="Times New Roman" w:cs="Times New Roman"/>
                <w:sz w:val="24"/>
                <w:szCs w:val="24"/>
              </w:rPr>
              <w:t>)</w:t>
            </w:r>
          </w:p>
        </w:tc>
      </w:tr>
    </w:tbl>
    <w:p w14:paraId="25D6FAF5" w14:textId="77777777" w:rsidR="00D908B7" w:rsidRDefault="00D908B7" w:rsidP="000C00C1">
      <w:pPr>
        <w:spacing w:line="480" w:lineRule="auto"/>
        <w:rPr>
          <w:rFonts w:ascii="Times New Roman" w:hAnsi="Times New Roman" w:cs="Times New Roman"/>
          <w:sz w:val="24"/>
          <w:szCs w:val="24"/>
        </w:rPr>
      </w:pPr>
    </w:p>
    <w:p w14:paraId="2B3DEE18" w14:textId="674BAED5" w:rsidR="000C00C1" w:rsidRPr="001324C5" w:rsidRDefault="000C00C1" w:rsidP="008A5AFC">
      <w:pPr>
        <w:pStyle w:val="Heading2"/>
      </w:pPr>
      <w:bookmarkStart w:id="44" w:name="_Toc102747882"/>
      <w:r w:rsidRPr="001324C5">
        <w:lastRenderedPageBreak/>
        <w:t>Pearson Correlation</w:t>
      </w:r>
      <w:bookmarkEnd w:id="44"/>
    </w:p>
    <w:p w14:paraId="16FBFFE9" w14:textId="31947B26" w:rsidR="00534AFE" w:rsidRPr="00FA6EB6" w:rsidRDefault="000C00C1" w:rsidP="00FE222E">
      <w:pPr>
        <w:spacing w:line="480" w:lineRule="auto"/>
        <w:ind w:firstLine="720"/>
        <w:rPr>
          <w:rFonts w:ascii="Times New Roman" w:hAnsi="Times New Roman" w:cs="Times New Roman"/>
          <w:sz w:val="24"/>
          <w:szCs w:val="24"/>
        </w:rPr>
      </w:pPr>
      <w:r w:rsidRPr="00A70E6A">
        <w:rPr>
          <w:rFonts w:ascii="Times New Roman" w:hAnsi="Times New Roman" w:cs="Times New Roman"/>
          <w:sz w:val="24"/>
          <w:szCs w:val="24"/>
        </w:rPr>
        <w:t xml:space="preserve"> Initial correlation tests found that </w:t>
      </w:r>
      <w:r>
        <w:rPr>
          <w:rFonts w:ascii="Times New Roman" w:hAnsi="Times New Roman" w:cs="Times New Roman"/>
          <w:sz w:val="24"/>
          <w:szCs w:val="24"/>
        </w:rPr>
        <w:t xml:space="preserve">none of the LGBIS subscale scores had a statistically significant correlation with the dependence score, </w:t>
      </w:r>
      <w:r w:rsidR="00700F19">
        <w:rPr>
          <w:rFonts w:ascii="Times New Roman" w:hAnsi="Times New Roman" w:cs="Times New Roman"/>
          <w:sz w:val="24"/>
          <w:szCs w:val="24"/>
        </w:rPr>
        <w:t xml:space="preserve">with all Pearson Correlation scores between dependence and the LGBIS subscales being </w:t>
      </w:r>
      <w:r>
        <w:rPr>
          <w:rFonts w:ascii="Times New Roman" w:hAnsi="Times New Roman" w:cs="Times New Roman"/>
          <w:sz w:val="24"/>
          <w:szCs w:val="24"/>
        </w:rPr>
        <w:t>below 0.1 (</w:t>
      </w:r>
      <w:r w:rsidRPr="00BD17A8">
        <w:rPr>
          <w:rFonts w:ascii="Times New Roman" w:hAnsi="Times New Roman" w:cs="Times New Roman"/>
          <w:sz w:val="24"/>
          <w:szCs w:val="24"/>
        </w:rPr>
        <w:t xml:space="preserve">Table </w:t>
      </w:r>
      <w:r w:rsidR="004F2FD9">
        <w:rPr>
          <w:rFonts w:ascii="Times New Roman" w:hAnsi="Times New Roman" w:cs="Times New Roman"/>
          <w:sz w:val="24"/>
          <w:szCs w:val="24"/>
        </w:rPr>
        <w:t>10</w:t>
      </w:r>
      <w:r>
        <w:rPr>
          <w:rFonts w:ascii="Times New Roman" w:hAnsi="Times New Roman" w:cs="Times New Roman"/>
          <w:sz w:val="24"/>
          <w:szCs w:val="24"/>
        </w:rPr>
        <w:t xml:space="preserve">). </w:t>
      </w:r>
      <w:r w:rsidR="006A4B7B">
        <w:rPr>
          <w:rFonts w:ascii="Times New Roman" w:hAnsi="Times New Roman" w:cs="Times New Roman"/>
          <w:sz w:val="24"/>
          <w:szCs w:val="24"/>
        </w:rPr>
        <w:t>Concealment Motivation</w:t>
      </w:r>
      <w:r w:rsidR="009A74D0">
        <w:rPr>
          <w:rFonts w:ascii="Times New Roman" w:hAnsi="Times New Roman" w:cs="Times New Roman"/>
          <w:sz w:val="24"/>
          <w:szCs w:val="24"/>
        </w:rPr>
        <w:t>, Internalized Homonegativity</w:t>
      </w:r>
      <w:r w:rsidR="00A2616F">
        <w:rPr>
          <w:rFonts w:ascii="Times New Roman" w:hAnsi="Times New Roman" w:cs="Times New Roman"/>
          <w:sz w:val="24"/>
          <w:szCs w:val="24"/>
        </w:rPr>
        <w:t xml:space="preserve"> and Difficult Process</w:t>
      </w:r>
      <w:r w:rsidR="006A4B7B">
        <w:rPr>
          <w:rFonts w:ascii="Times New Roman" w:hAnsi="Times New Roman" w:cs="Times New Roman"/>
          <w:sz w:val="24"/>
          <w:szCs w:val="24"/>
        </w:rPr>
        <w:t xml:space="preserve"> w</w:t>
      </w:r>
      <w:r w:rsidR="00A2616F">
        <w:rPr>
          <w:rFonts w:ascii="Times New Roman" w:hAnsi="Times New Roman" w:cs="Times New Roman"/>
          <w:sz w:val="24"/>
          <w:szCs w:val="24"/>
        </w:rPr>
        <w:t>ere</w:t>
      </w:r>
      <w:r w:rsidR="006A4B7B">
        <w:rPr>
          <w:rFonts w:ascii="Times New Roman" w:hAnsi="Times New Roman" w:cs="Times New Roman"/>
          <w:sz w:val="24"/>
          <w:szCs w:val="24"/>
        </w:rPr>
        <w:t xml:space="preserve"> found to have significant correlations with every other subscale</w:t>
      </w:r>
      <w:r w:rsidR="00F03C32">
        <w:rPr>
          <w:rFonts w:ascii="Times New Roman" w:hAnsi="Times New Roman" w:cs="Times New Roman"/>
          <w:sz w:val="24"/>
          <w:szCs w:val="24"/>
        </w:rPr>
        <w:t xml:space="preserve"> of the LGBIS</w:t>
      </w:r>
      <w:r w:rsidR="006A4B7B">
        <w:rPr>
          <w:rFonts w:ascii="Times New Roman" w:hAnsi="Times New Roman" w:cs="Times New Roman"/>
          <w:sz w:val="24"/>
          <w:szCs w:val="24"/>
        </w:rPr>
        <w:t>.</w:t>
      </w:r>
      <w:r w:rsidR="00F03C32">
        <w:rPr>
          <w:rFonts w:ascii="Times New Roman" w:hAnsi="Times New Roman" w:cs="Times New Roman"/>
          <w:sz w:val="24"/>
          <w:szCs w:val="24"/>
        </w:rPr>
        <w:t xml:space="preserve"> </w:t>
      </w:r>
      <w:r w:rsidR="006A4B7B">
        <w:rPr>
          <w:rFonts w:ascii="Times New Roman" w:hAnsi="Times New Roman" w:cs="Times New Roman"/>
          <w:sz w:val="24"/>
          <w:szCs w:val="24"/>
        </w:rPr>
        <w:t xml:space="preserve"> </w:t>
      </w:r>
    </w:p>
    <w:tbl>
      <w:tblPr>
        <w:tblStyle w:val="TableGrid"/>
        <w:tblpPr w:leftFromText="180" w:rightFromText="180" w:vertAnchor="text" w:horzAnchor="margin" w:tblpY="233"/>
        <w:tblW w:w="0" w:type="auto"/>
        <w:tblLook w:val="04A0" w:firstRow="1" w:lastRow="0" w:firstColumn="1" w:lastColumn="0" w:noHBand="0" w:noVBand="1"/>
      </w:tblPr>
      <w:tblGrid>
        <w:gridCol w:w="1739"/>
        <w:gridCol w:w="676"/>
        <w:gridCol w:w="836"/>
        <w:gridCol w:w="766"/>
        <w:gridCol w:w="870"/>
        <w:gridCol w:w="857"/>
        <w:gridCol w:w="840"/>
        <w:gridCol w:w="791"/>
        <w:gridCol w:w="766"/>
        <w:gridCol w:w="494"/>
      </w:tblGrid>
      <w:tr w:rsidR="003D4E6B" w:rsidRPr="00D24CA9" w14:paraId="34E0126D" w14:textId="77777777" w:rsidTr="003D4E6B">
        <w:trPr>
          <w:trHeight w:val="224"/>
        </w:trPr>
        <w:tc>
          <w:tcPr>
            <w:tcW w:w="8635" w:type="dxa"/>
            <w:gridSpan w:val="10"/>
            <w:shd w:val="clear" w:color="auto" w:fill="D9D9D9" w:themeFill="background1" w:themeFillShade="D9"/>
          </w:tcPr>
          <w:p w14:paraId="04E08878" w14:textId="77777777" w:rsidR="003D4E6B" w:rsidRPr="005407C6" w:rsidRDefault="003D4E6B" w:rsidP="003D4E6B">
            <w:pPr>
              <w:rPr>
                <w:rFonts w:ascii="Times New Roman" w:hAnsi="Times New Roman" w:cs="Times New Roman"/>
                <w:b/>
                <w:bCs/>
                <w:sz w:val="24"/>
                <w:szCs w:val="24"/>
              </w:rPr>
            </w:pPr>
            <w:r w:rsidRPr="005407C6">
              <w:rPr>
                <w:rFonts w:ascii="Times New Roman" w:hAnsi="Times New Roman" w:cs="Times New Roman"/>
                <w:b/>
                <w:bCs/>
                <w:sz w:val="24"/>
                <w:szCs w:val="24"/>
              </w:rPr>
              <w:t xml:space="preserve">Table </w:t>
            </w:r>
            <w:r>
              <w:rPr>
                <w:rFonts w:ascii="Times New Roman" w:hAnsi="Times New Roman" w:cs="Times New Roman"/>
                <w:b/>
                <w:bCs/>
                <w:sz w:val="24"/>
                <w:szCs w:val="24"/>
              </w:rPr>
              <w:t>10:</w:t>
            </w:r>
            <w:r w:rsidRPr="005407C6">
              <w:rPr>
                <w:rFonts w:ascii="Times New Roman" w:hAnsi="Times New Roman" w:cs="Times New Roman"/>
                <w:b/>
                <w:bCs/>
                <w:sz w:val="24"/>
                <w:szCs w:val="24"/>
              </w:rPr>
              <w:t xml:space="preserve"> Pearson Correlation Matrix – LGBIS Subscales and Dependence Score </w:t>
            </w:r>
          </w:p>
        </w:tc>
      </w:tr>
      <w:tr w:rsidR="003D4E6B" w:rsidRPr="00D24CA9" w14:paraId="43EB6F22" w14:textId="77777777" w:rsidTr="003D4E6B">
        <w:trPr>
          <w:trHeight w:val="186"/>
        </w:trPr>
        <w:tc>
          <w:tcPr>
            <w:tcW w:w="1739" w:type="dxa"/>
            <w:shd w:val="clear" w:color="auto" w:fill="D9D9D9" w:themeFill="background1" w:themeFillShade="D9"/>
          </w:tcPr>
          <w:p w14:paraId="132FA73B" w14:textId="77777777" w:rsidR="003D4E6B" w:rsidRPr="00D24CA9" w:rsidRDefault="003D4E6B" w:rsidP="003D4E6B">
            <w:pPr>
              <w:rPr>
                <w:rFonts w:ascii="Times New Roman" w:hAnsi="Times New Roman" w:cs="Times New Roman"/>
                <w:sz w:val="20"/>
                <w:szCs w:val="20"/>
              </w:rPr>
            </w:pPr>
          </w:p>
        </w:tc>
        <w:tc>
          <w:tcPr>
            <w:tcW w:w="676" w:type="dxa"/>
            <w:shd w:val="clear" w:color="auto" w:fill="D9D9D9" w:themeFill="background1" w:themeFillShade="D9"/>
          </w:tcPr>
          <w:p w14:paraId="262F4ECA"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D</w:t>
            </w:r>
            <w:r>
              <w:rPr>
                <w:rFonts w:ascii="Times New Roman" w:hAnsi="Times New Roman" w:cs="Times New Roman"/>
                <w:sz w:val="20"/>
                <w:szCs w:val="20"/>
              </w:rPr>
              <w:t>S</w:t>
            </w:r>
          </w:p>
        </w:tc>
        <w:tc>
          <w:tcPr>
            <w:tcW w:w="836" w:type="dxa"/>
            <w:shd w:val="clear" w:color="auto" w:fill="D9D9D9" w:themeFill="background1" w:themeFillShade="D9"/>
          </w:tcPr>
          <w:p w14:paraId="7FEE5260"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CM</w:t>
            </w:r>
          </w:p>
        </w:tc>
        <w:tc>
          <w:tcPr>
            <w:tcW w:w="766" w:type="dxa"/>
            <w:shd w:val="clear" w:color="auto" w:fill="D9D9D9" w:themeFill="background1" w:themeFillShade="D9"/>
          </w:tcPr>
          <w:p w14:paraId="74DB3983"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AC</w:t>
            </w:r>
          </w:p>
        </w:tc>
        <w:tc>
          <w:tcPr>
            <w:tcW w:w="870" w:type="dxa"/>
            <w:shd w:val="clear" w:color="auto" w:fill="D9D9D9" w:themeFill="background1" w:themeFillShade="D9"/>
          </w:tcPr>
          <w:p w14:paraId="193A548C"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IU</w:t>
            </w:r>
          </w:p>
        </w:tc>
        <w:tc>
          <w:tcPr>
            <w:tcW w:w="857" w:type="dxa"/>
            <w:shd w:val="clear" w:color="auto" w:fill="D9D9D9" w:themeFill="background1" w:themeFillShade="D9"/>
          </w:tcPr>
          <w:p w14:paraId="6DCA3F5F"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IH</w:t>
            </w:r>
          </w:p>
        </w:tc>
        <w:tc>
          <w:tcPr>
            <w:tcW w:w="840" w:type="dxa"/>
            <w:shd w:val="clear" w:color="auto" w:fill="D9D9D9" w:themeFill="background1" w:themeFillShade="D9"/>
          </w:tcPr>
          <w:p w14:paraId="02EE086A"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DP</w:t>
            </w:r>
          </w:p>
        </w:tc>
        <w:tc>
          <w:tcPr>
            <w:tcW w:w="791" w:type="dxa"/>
            <w:shd w:val="clear" w:color="auto" w:fill="D9D9D9" w:themeFill="background1" w:themeFillShade="D9"/>
          </w:tcPr>
          <w:p w14:paraId="00C58960"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IS</w:t>
            </w:r>
          </w:p>
        </w:tc>
        <w:tc>
          <w:tcPr>
            <w:tcW w:w="766" w:type="dxa"/>
            <w:shd w:val="clear" w:color="auto" w:fill="D9D9D9" w:themeFill="background1" w:themeFillShade="D9"/>
          </w:tcPr>
          <w:p w14:paraId="3533EA91"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IA</w:t>
            </w:r>
          </w:p>
        </w:tc>
        <w:tc>
          <w:tcPr>
            <w:tcW w:w="494" w:type="dxa"/>
            <w:shd w:val="clear" w:color="auto" w:fill="D9D9D9" w:themeFill="background1" w:themeFillShade="D9"/>
          </w:tcPr>
          <w:p w14:paraId="23BA7A1D"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IC</w:t>
            </w:r>
          </w:p>
        </w:tc>
      </w:tr>
      <w:tr w:rsidR="003D4E6B" w:rsidRPr="00D24CA9" w14:paraId="4F0E3AD0" w14:textId="77777777" w:rsidTr="003D4E6B">
        <w:trPr>
          <w:trHeight w:val="373"/>
        </w:trPr>
        <w:tc>
          <w:tcPr>
            <w:tcW w:w="1739" w:type="dxa"/>
            <w:shd w:val="clear" w:color="auto" w:fill="D9D9D9" w:themeFill="background1" w:themeFillShade="D9"/>
          </w:tcPr>
          <w:p w14:paraId="3A133D36"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 xml:space="preserve">Dependence </w:t>
            </w:r>
            <w:r>
              <w:rPr>
                <w:rFonts w:ascii="Times New Roman" w:hAnsi="Times New Roman" w:cs="Times New Roman"/>
                <w:sz w:val="20"/>
                <w:szCs w:val="20"/>
              </w:rPr>
              <w:t>Score (DS)</w:t>
            </w:r>
          </w:p>
        </w:tc>
        <w:tc>
          <w:tcPr>
            <w:tcW w:w="676" w:type="dxa"/>
          </w:tcPr>
          <w:p w14:paraId="0F201849"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1.000</w:t>
            </w:r>
          </w:p>
        </w:tc>
        <w:tc>
          <w:tcPr>
            <w:tcW w:w="836" w:type="dxa"/>
          </w:tcPr>
          <w:p w14:paraId="5D506FED" w14:textId="77777777" w:rsidR="003D4E6B" w:rsidRPr="00D24CA9" w:rsidRDefault="003D4E6B" w:rsidP="003D4E6B">
            <w:pPr>
              <w:rPr>
                <w:rFonts w:ascii="Times New Roman" w:hAnsi="Times New Roman" w:cs="Times New Roman"/>
                <w:sz w:val="20"/>
                <w:szCs w:val="20"/>
              </w:rPr>
            </w:pPr>
          </w:p>
        </w:tc>
        <w:tc>
          <w:tcPr>
            <w:tcW w:w="766" w:type="dxa"/>
          </w:tcPr>
          <w:p w14:paraId="71E2B4E8" w14:textId="77777777" w:rsidR="003D4E6B" w:rsidRPr="00D24CA9" w:rsidRDefault="003D4E6B" w:rsidP="003D4E6B">
            <w:pPr>
              <w:rPr>
                <w:rFonts w:ascii="Times New Roman" w:hAnsi="Times New Roman" w:cs="Times New Roman"/>
                <w:sz w:val="20"/>
                <w:szCs w:val="20"/>
              </w:rPr>
            </w:pPr>
          </w:p>
        </w:tc>
        <w:tc>
          <w:tcPr>
            <w:tcW w:w="870" w:type="dxa"/>
          </w:tcPr>
          <w:p w14:paraId="21431202" w14:textId="77777777" w:rsidR="003D4E6B" w:rsidRPr="00D24CA9" w:rsidRDefault="003D4E6B" w:rsidP="003D4E6B">
            <w:pPr>
              <w:rPr>
                <w:rFonts w:ascii="Times New Roman" w:hAnsi="Times New Roman" w:cs="Times New Roman"/>
                <w:sz w:val="20"/>
                <w:szCs w:val="20"/>
              </w:rPr>
            </w:pPr>
          </w:p>
        </w:tc>
        <w:tc>
          <w:tcPr>
            <w:tcW w:w="857" w:type="dxa"/>
          </w:tcPr>
          <w:p w14:paraId="25169598" w14:textId="77777777" w:rsidR="003D4E6B" w:rsidRPr="00D24CA9" w:rsidRDefault="003D4E6B" w:rsidP="003D4E6B">
            <w:pPr>
              <w:rPr>
                <w:rFonts w:ascii="Times New Roman" w:hAnsi="Times New Roman" w:cs="Times New Roman"/>
                <w:sz w:val="20"/>
                <w:szCs w:val="20"/>
              </w:rPr>
            </w:pPr>
          </w:p>
        </w:tc>
        <w:tc>
          <w:tcPr>
            <w:tcW w:w="840" w:type="dxa"/>
          </w:tcPr>
          <w:p w14:paraId="6E75AAE7" w14:textId="77777777" w:rsidR="003D4E6B" w:rsidRPr="00D24CA9" w:rsidRDefault="003D4E6B" w:rsidP="003D4E6B">
            <w:pPr>
              <w:rPr>
                <w:rFonts w:ascii="Times New Roman" w:hAnsi="Times New Roman" w:cs="Times New Roman"/>
                <w:sz w:val="20"/>
                <w:szCs w:val="20"/>
              </w:rPr>
            </w:pPr>
          </w:p>
        </w:tc>
        <w:tc>
          <w:tcPr>
            <w:tcW w:w="791" w:type="dxa"/>
          </w:tcPr>
          <w:p w14:paraId="332A5315" w14:textId="77777777" w:rsidR="003D4E6B" w:rsidRPr="00D24CA9" w:rsidRDefault="003D4E6B" w:rsidP="003D4E6B">
            <w:pPr>
              <w:rPr>
                <w:rFonts w:ascii="Times New Roman" w:hAnsi="Times New Roman" w:cs="Times New Roman"/>
                <w:sz w:val="20"/>
                <w:szCs w:val="20"/>
              </w:rPr>
            </w:pPr>
          </w:p>
        </w:tc>
        <w:tc>
          <w:tcPr>
            <w:tcW w:w="766" w:type="dxa"/>
          </w:tcPr>
          <w:p w14:paraId="79C22D82" w14:textId="77777777" w:rsidR="003D4E6B" w:rsidRPr="00D24CA9" w:rsidRDefault="003D4E6B" w:rsidP="003D4E6B">
            <w:pPr>
              <w:rPr>
                <w:rFonts w:ascii="Times New Roman" w:hAnsi="Times New Roman" w:cs="Times New Roman"/>
                <w:sz w:val="20"/>
                <w:szCs w:val="20"/>
              </w:rPr>
            </w:pPr>
          </w:p>
        </w:tc>
        <w:tc>
          <w:tcPr>
            <w:tcW w:w="494" w:type="dxa"/>
          </w:tcPr>
          <w:p w14:paraId="2958CF1C" w14:textId="77777777" w:rsidR="003D4E6B" w:rsidRPr="00D24CA9" w:rsidRDefault="003D4E6B" w:rsidP="003D4E6B">
            <w:pPr>
              <w:rPr>
                <w:rFonts w:ascii="Times New Roman" w:hAnsi="Times New Roman" w:cs="Times New Roman"/>
                <w:sz w:val="20"/>
                <w:szCs w:val="20"/>
              </w:rPr>
            </w:pPr>
          </w:p>
        </w:tc>
      </w:tr>
      <w:tr w:rsidR="003D4E6B" w:rsidRPr="00D24CA9" w14:paraId="614213D1" w14:textId="77777777" w:rsidTr="003D4E6B">
        <w:trPr>
          <w:trHeight w:val="386"/>
        </w:trPr>
        <w:tc>
          <w:tcPr>
            <w:tcW w:w="1739" w:type="dxa"/>
            <w:shd w:val="clear" w:color="auto" w:fill="D9D9D9" w:themeFill="background1" w:themeFillShade="D9"/>
          </w:tcPr>
          <w:p w14:paraId="6FF32F00"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Concealment Motivation</w:t>
            </w:r>
            <w:r>
              <w:rPr>
                <w:rFonts w:ascii="Times New Roman" w:hAnsi="Times New Roman" w:cs="Times New Roman"/>
                <w:sz w:val="20"/>
                <w:szCs w:val="20"/>
              </w:rPr>
              <w:t xml:space="preserve"> (CM)</w:t>
            </w:r>
          </w:p>
        </w:tc>
        <w:tc>
          <w:tcPr>
            <w:tcW w:w="676" w:type="dxa"/>
          </w:tcPr>
          <w:p w14:paraId="5F5F135A" w14:textId="77777777" w:rsidR="003D4E6B" w:rsidRPr="00D24CA9" w:rsidRDefault="003D4E6B" w:rsidP="003D4E6B">
            <w:pPr>
              <w:rPr>
                <w:rFonts w:ascii="Times New Roman" w:hAnsi="Times New Roman" w:cs="Times New Roman"/>
                <w:sz w:val="20"/>
                <w:szCs w:val="20"/>
              </w:rPr>
            </w:pPr>
            <w:r w:rsidRPr="00BE0988">
              <w:rPr>
                <w:rFonts w:ascii="Times New Roman" w:hAnsi="Times New Roman" w:cs="Times New Roman"/>
                <w:sz w:val="20"/>
                <w:szCs w:val="20"/>
              </w:rPr>
              <w:t>-.007</w:t>
            </w:r>
          </w:p>
        </w:tc>
        <w:tc>
          <w:tcPr>
            <w:tcW w:w="836" w:type="dxa"/>
          </w:tcPr>
          <w:p w14:paraId="5D764361"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1</w:t>
            </w:r>
          </w:p>
        </w:tc>
        <w:tc>
          <w:tcPr>
            <w:tcW w:w="766" w:type="dxa"/>
          </w:tcPr>
          <w:p w14:paraId="1D03B85B" w14:textId="77777777" w:rsidR="003D4E6B" w:rsidRPr="00D24CA9" w:rsidRDefault="003D4E6B" w:rsidP="003D4E6B">
            <w:pPr>
              <w:rPr>
                <w:rFonts w:ascii="Times New Roman" w:hAnsi="Times New Roman" w:cs="Times New Roman"/>
                <w:sz w:val="20"/>
                <w:szCs w:val="20"/>
              </w:rPr>
            </w:pPr>
          </w:p>
        </w:tc>
        <w:tc>
          <w:tcPr>
            <w:tcW w:w="870" w:type="dxa"/>
          </w:tcPr>
          <w:p w14:paraId="32C445EA" w14:textId="77777777" w:rsidR="003D4E6B" w:rsidRPr="00D24CA9" w:rsidRDefault="003D4E6B" w:rsidP="003D4E6B">
            <w:pPr>
              <w:rPr>
                <w:rFonts w:ascii="Times New Roman" w:hAnsi="Times New Roman" w:cs="Times New Roman"/>
                <w:sz w:val="20"/>
                <w:szCs w:val="20"/>
              </w:rPr>
            </w:pPr>
          </w:p>
        </w:tc>
        <w:tc>
          <w:tcPr>
            <w:tcW w:w="857" w:type="dxa"/>
          </w:tcPr>
          <w:p w14:paraId="2EBAE718" w14:textId="77777777" w:rsidR="003D4E6B" w:rsidRPr="00D24CA9" w:rsidRDefault="003D4E6B" w:rsidP="003D4E6B">
            <w:pPr>
              <w:rPr>
                <w:rFonts w:ascii="Times New Roman" w:hAnsi="Times New Roman" w:cs="Times New Roman"/>
                <w:sz w:val="20"/>
                <w:szCs w:val="20"/>
              </w:rPr>
            </w:pPr>
          </w:p>
        </w:tc>
        <w:tc>
          <w:tcPr>
            <w:tcW w:w="840" w:type="dxa"/>
          </w:tcPr>
          <w:p w14:paraId="53404954" w14:textId="77777777" w:rsidR="003D4E6B" w:rsidRPr="00D24CA9" w:rsidRDefault="003D4E6B" w:rsidP="003D4E6B">
            <w:pPr>
              <w:rPr>
                <w:rFonts w:ascii="Times New Roman" w:hAnsi="Times New Roman" w:cs="Times New Roman"/>
                <w:sz w:val="20"/>
                <w:szCs w:val="20"/>
              </w:rPr>
            </w:pPr>
          </w:p>
        </w:tc>
        <w:tc>
          <w:tcPr>
            <w:tcW w:w="791" w:type="dxa"/>
          </w:tcPr>
          <w:p w14:paraId="6449EB8A" w14:textId="77777777" w:rsidR="003D4E6B" w:rsidRPr="00D24CA9" w:rsidRDefault="003D4E6B" w:rsidP="003D4E6B">
            <w:pPr>
              <w:rPr>
                <w:rFonts w:ascii="Times New Roman" w:hAnsi="Times New Roman" w:cs="Times New Roman"/>
                <w:sz w:val="20"/>
                <w:szCs w:val="20"/>
              </w:rPr>
            </w:pPr>
          </w:p>
        </w:tc>
        <w:tc>
          <w:tcPr>
            <w:tcW w:w="766" w:type="dxa"/>
          </w:tcPr>
          <w:p w14:paraId="02DDE6AD" w14:textId="77777777" w:rsidR="003D4E6B" w:rsidRPr="00D24CA9" w:rsidRDefault="003D4E6B" w:rsidP="003D4E6B">
            <w:pPr>
              <w:rPr>
                <w:rFonts w:ascii="Times New Roman" w:hAnsi="Times New Roman" w:cs="Times New Roman"/>
                <w:sz w:val="20"/>
                <w:szCs w:val="20"/>
              </w:rPr>
            </w:pPr>
          </w:p>
        </w:tc>
        <w:tc>
          <w:tcPr>
            <w:tcW w:w="494" w:type="dxa"/>
          </w:tcPr>
          <w:p w14:paraId="15E730A6" w14:textId="77777777" w:rsidR="003D4E6B" w:rsidRPr="00D24CA9" w:rsidRDefault="003D4E6B" w:rsidP="003D4E6B">
            <w:pPr>
              <w:rPr>
                <w:rFonts w:ascii="Times New Roman" w:hAnsi="Times New Roman" w:cs="Times New Roman"/>
                <w:sz w:val="20"/>
                <w:szCs w:val="20"/>
              </w:rPr>
            </w:pPr>
          </w:p>
        </w:tc>
      </w:tr>
      <w:tr w:rsidR="003D4E6B" w:rsidRPr="00D24CA9" w14:paraId="1E17C390" w14:textId="77777777" w:rsidTr="003D4E6B">
        <w:trPr>
          <w:trHeight w:val="373"/>
        </w:trPr>
        <w:tc>
          <w:tcPr>
            <w:tcW w:w="1739" w:type="dxa"/>
            <w:shd w:val="clear" w:color="auto" w:fill="D9D9D9" w:themeFill="background1" w:themeFillShade="D9"/>
          </w:tcPr>
          <w:p w14:paraId="3EFF1CA8"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Acceptance Concerns</w:t>
            </w:r>
            <w:r>
              <w:rPr>
                <w:rFonts w:ascii="Times New Roman" w:hAnsi="Times New Roman" w:cs="Times New Roman"/>
                <w:sz w:val="20"/>
                <w:szCs w:val="20"/>
              </w:rPr>
              <w:t xml:space="preserve"> (AC)</w:t>
            </w:r>
          </w:p>
        </w:tc>
        <w:tc>
          <w:tcPr>
            <w:tcW w:w="676" w:type="dxa"/>
          </w:tcPr>
          <w:p w14:paraId="5BFB29CD" w14:textId="77777777" w:rsidR="003D4E6B" w:rsidRPr="00D24CA9" w:rsidRDefault="003D4E6B" w:rsidP="003D4E6B">
            <w:pPr>
              <w:rPr>
                <w:rFonts w:ascii="Times New Roman" w:hAnsi="Times New Roman" w:cs="Times New Roman"/>
                <w:sz w:val="20"/>
                <w:szCs w:val="20"/>
              </w:rPr>
            </w:pPr>
            <w:r w:rsidRPr="00BE0988">
              <w:rPr>
                <w:rFonts w:ascii="Times New Roman" w:hAnsi="Times New Roman" w:cs="Times New Roman"/>
                <w:sz w:val="20"/>
                <w:szCs w:val="20"/>
              </w:rPr>
              <w:t>.069</w:t>
            </w:r>
          </w:p>
        </w:tc>
        <w:tc>
          <w:tcPr>
            <w:tcW w:w="836" w:type="dxa"/>
          </w:tcPr>
          <w:p w14:paraId="4D7F9655"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.498**</w:t>
            </w:r>
          </w:p>
          <w:p w14:paraId="32B71432" w14:textId="77777777" w:rsidR="003D4E6B" w:rsidRPr="005410FD" w:rsidRDefault="003D4E6B" w:rsidP="003D4E6B">
            <w:pPr>
              <w:rPr>
                <w:rFonts w:ascii="Times New Roman" w:hAnsi="Times New Roman" w:cs="Times New Roman"/>
                <w:b/>
                <w:bCs/>
                <w:sz w:val="20"/>
                <w:szCs w:val="20"/>
              </w:rPr>
            </w:pPr>
          </w:p>
        </w:tc>
        <w:tc>
          <w:tcPr>
            <w:tcW w:w="766" w:type="dxa"/>
          </w:tcPr>
          <w:p w14:paraId="348E896C"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1</w:t>
            </w:r>
          </w:p>
        </w:tc>
        <w:tc>
          <w:tcPr>
            <w:tcW w:w="870" w:type="dxa"/>
          </w:tcPr>
          <w:p w14:paraId="5B3AC41B" w14:textId="77777777" w:rsidR="003D4E6B" w:rsidRPr="00D24CA9" w:rsidRDefault="003D4E6B" w:rsidP="003D4E6B">
            <w:pPr>
              <w:rPr>
                <w:rFonts w:ascii="Times New Roman" w:hAnsi="Times New Roman" w:cs="Times New Roman"/>
                <w:sz w:val="20"/>
                <w:szCs w:val="20"/>
              </w:rPr>
            </w:pPr>
          </w:p>
        </w:tc>
        <w:tc>
          <w:tcPr>
            <w:tcW w:w="857" w:type="dxa"/>
          </w:tcPr>
          <w:p w14:paraId="788231C5" w14:textId="77777777" w:rsidR="003D4E6B" w:rsidRPr="00D24CA9" w:rsidRDefault="003D4E6B" w:rsidP="003D4E6B">
            <w:pPr>
              <w:rPr>
                <w:rFonts w:ascii="Times New Roman" w:hAnsi="Times New Roman" w:cs="Times New Roman"/>
                <w:sz w:val="20"/>
                <w:szCs w:val="20"/>
              </w:rPr>
            </w:pPr>
          </w:p>
        </w:tc>
        <w:tc>
          <w:tcPr>
            <w:tcW w:w="840" w:type="dxa"/>
          </w:tcPr>
          <w:p w14:paraId="35BC5D56" w14:textId="77777777" w:rsidR="003D4E6B" w:rsidRPr="00D24CA9" w:rsidRDefault="003D4E6B" w:rsidP="003D4E6B">
            <w:pPr>
              <w:rPr>
                <w:rFonts w:ascii="Times New Roman" w:hAnsi="Times New Roman" w:cs="Times New Roman"/>
                <w:sz w:val="20"/>
                <w:szCs w:val="20"/>
              </w:rPr>
            </w:pPr>
          </w:p>
        </w:tc>
        <w:tc>
          <w:tcPr>
            <w:tcW w:w="791" w:type="dxa"/>
          </w:tcPr>
          <w:p w14:paraId="16556F02" w14:textId="77777777" w:rsidR="003D4E6B" w:rsidRPr="00D24CA9" w:rsidRDefault="003D4E6B" w:rsidP="003D4E6B">
            <w:pPr>
              <w:rPr>
                <w:rFonts w:ascii="Times New Roman" w:hAnsi="Times New Roman" w:cs="Times New Roman"/>
                <w:sz w:val="20"/>
                <w:szCs w:val="20"/>
              </w:rPr>
            </w:pPr>
          </w:p>
        </w:tc>
        <w:tc>
          <w:tcPr>
            <w:tcW w:w="766" w:type="dxa"/>
          </w:tcPr>
          <w:p w14:paraId="66904D22" w14:textId="77777777" w:rsidR="003D4E6B" w:rsidRPr="00D24CA9" w:rsidRDefault="003D4E6B" w:rsidP="003D4E6B">
            <w:pPr>
              <w:rPr>
                <w:rFonts w:ascii="Times New Roman" w:hAnsi="Times New Roman" w:cs="Times New Roman"/>
                <w:sz w:val="20"/>
                <w:szCs w:val="20"/>
              </w:rPr>
            </w:pPr>
          </w:p>
        </w:tc>
        <w:tc>
          <w:tcPr>
            <w:tcW w:w="494" w:type="dxa"/>
          </w:tcPr>
          <w:p w14:paraId="48EBEE0A" w14:textId="77777777" w:rsidR="003D4E6B" w:rsidRPr="00D24CA9" w:rsidRDefault="003D4E6B" w:rsidP="003D4E6B">
            <w:pPr>
              <w:rPr>
                <w:rFonts w:ascii="Times New Roman" w:hAnsi="Times New Roman" w:cs="Times New Roman"/>
                <w:sz w:val="20"/>
                <w:szCs w:val="20"/>
              </w:rPr>
            </w:pPr>
          </w:p>
        </w:tc>
      </w:tr>
      <w:tr w:rsidR="003D4E6B" w:rsidRPr="00D24CA9" w14:paraId="17DEEB22" w14:textId="77777777" w:rsidTr="003D4E6B">
        <w:trPr>
          <w:trHeight w:val="373"/>
        </w:trPr>
        <w:tc>
          <w:tcPr>
            <w:tcW w:w="1739" w:type="dxa"/>
            <w:shd w:val="clear" w:color="auto" w:fill="D9D9D9" w:themeFill="background1" w:themeFillShade="D9"/>
          </w:tcPr>
          <w:p w14:paraId="10B61B32"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Identity Uncertainty</w:t>
            </w:r>
            <w:r>
              <w:rPr>
                <w:rFonts w:ascii="Times New Roman" w:hAnsi="Times New Roman" w:cs="Times New Roman"/>
                <w:sz w:val="20"/>
                <w:szCs w:val="20"/>
              </w:rPr>
              <w:t xml:space="preserve"> (IU)</w:t>
            </w:r>
          </w:p>
        </w:tc>
        <w:tc>
          <w:tcPr>
            <w:tcW w:w="676" w:type="dxa"/>
          </w:tcPr>
          <w:p w14:paraId="353E0343" w14:textId="77777777" w:rsidR="003D4E6B" w:rsidRPr="00D24CA9" w:rsidRDefault="003D4E6B" w:rsidP="003D4E6B">
            <w:pPr>
              <w:rPr>
                <w:rFonts w:ascii="Times New Roman" w:hAnsi="Times New Roman" w:cs="Times New Roman"/>
                <w:sz w:val="20"/>
                <w:szCs w:val="20"/>
              </w:rPr>
            </w:pPr>
            <w:r w:rsidRPr="00BE0988">
              <w:rPr>
                <w:rFonts w:ascii="Times New Roman" w:hAnsi="Times New Roman" w:cs="Times New Roman"/>
                <w:sz w:val="20"/>
                <w:szCs w:val="20"/>
              </w:rPr>
              <w:t>.072</w:t>
            </w:r>
          </w:p>
        </w:tc>
        <w:tc>
          <w:tcPr>
            <w:tcW w:w="836" w:type="dxa"/>
          </w:tcPr>
          <w:p w14:paraId="271000BA"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.271** </w:t>
            </w:r>
          </w:p>
        </w:tc>
        <w:tc>
          <w:tcPr>
            <w:tcW w:w="766" w:type="dxa"/>
          </w:tcPr>
          <w:p w14:paraId="2BF89BD0"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.221**</w:t>
            </w:r>
          </w:p>
          <w:p w14:paraId="7B7E55E6" w14:textId="77777777" w:rsidR="003D4E6B" w:rsidRPr="005410FD" w:rsidRDefault="003D4E6B" w:rsidP="003D4E6B">
            <w:pPr>
              <w:rPr>
                <w:rFonts w:ascii="Times New Roman" w:hAnsi="Times New Roman" w:cs="Times New Roman"/>
                <w:b/>
                <w:bCs/>
                <w:sz w:val="20"/>
                <w:szCs w:val="20"/>
              </w:rPr>
            </w:pPr>
          </w:p>
        </w:tc>
        <w:tc>
          <w:tcPr>
            <w:tcW w:w="870" w:type="dxa"/>
          </w:tcPr>
          <w:p w14:paraId="38B24281"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1</w:t>
            </w:r>
          </w:p>
        </w:tc>
        <w:tc>
          <w:tcPr>
            <w:tcW w:w="857" w:type="dxa"/>
          </w:tcPr>
          <w:p w14:paraId="29AE22B6" w14:textId="77777777" w:rsidR="003D4E6B" w:rsidRPr="00D24CA9" w:rsidRDefault="003D4E6B" w:rsidP="003D4E6B">
            <w:pPr>
              <w:rPr>
                <w:rFonts w:ascii="Times New Roman" w:hAnsi="Times New Roman" w:cs="Times New Roman"/>
                <w:sz w:val="20"/>
                <w:szCs w:val="20"/>
              </w:rPr>
            </w:pPr>
          </w:p>
        </w:tc>
        <w:tc>
          <w:tcPr>
            <w:tcW w:w="840" w:type="dxa"/>
          </w:tcPr>
          <w:p w14:paraId="18765D69" w14:textId="77777777" w:rsidR="003D4E6B" w:rsidRPr="00D24CA9" w:rsidRDefault="003D4E6B" w:rsidP="003D4E6B">
            <w:pPr>
              <w:rPr>
                <w:rFonts w:ascii="Times New Roman" w:hAnsi="Times New Roman" w:cs="Times New Roman"/>
                <w:sz w:val="20"/>
                <w:szCs w:val="20"/>
              </w:rPr>
            </w:pPr>
          </w:p>
        </w:tc>
        <w:tc>
          <w:tcPr>
            <w:tcW w:w="791" w:type="dxa"/>
          </w:tcPr>
          <w:p w14:paraId="0FEA4EF4" w14:textId="77777777" w:rsidR="003D4E6B" w:rsidRPr="00D24CA9" w:rsidRDefault="003D4E6B" w:rsidP="003D4E6B">
            <w:pPr>
              <w:rPr>
                <w:rFonts w:ascii="Times New Roman" w:hAnsi="Times New Roman" w:cs="Times New Roman"/>
                <w:sz w:val="20"/>
                <w:szCs w:val="20"/>
              </w:rPr>
            </w:pPr>
          </w:p>
        </w:tc>
        <w:tc>
          <w:tcPr>
            <w:tcW w:w="766" w:type="dxa"/>
          </w:tcPr>
          <w:p w14:paraId="2AE396E5" w14:textId="77777777" w:rsidR="003D4E6B" w:rsidRPr="00D24CA9" w:rsidRDefault="003D4E6B" w:rsidP="003D4E6B">
            <w:pPr>
              <w:rPr>
                <w:rFonts w:ascii="Times New Roman" w:hAnsi="Times New Roman" w:cs="Times New Roman"/>
                <w:sz w:val="20"/>
                <w:szCs w:val="20"/>
              </w:rPr>
            </w:pPr>
          </w:p>
        </w:tc>
        <w:tc>
          <w:tcPr>
            <w:tcW w:w="494" w:type="dxa"/>
          </w:tcPr>
          <w:p w14:paraId="7820A821" w14:textId="77777777" w:rsidR="003D4E6B" w:rsidRPr="00D24CA9" w:rsidRDefault="003D4E6B" w:rsidP="003D4E6B">
            <w:pPr>
              <w:rPr>
                <w:rFonts w:ascii="Times New Roman" w:hAnsi="Times New Roman" w:cs="Times New Roman"/>
                <w:sz w:val="20"/>
                <w:szCs w:val="20"/>
              </w:rPr>
            </w:pPr>
          </w:p>
        </w:tc>
      </w:tr>
      <w:tr w:rsidR="003D4E6B" w:rsidRPr="00D24CA9" w14:paraId="4ADCA791" w14:textId="77777777" w:rsidTr="003D4E6B">
        <w:trPr>
          <w:trHeight w:val="573"/>
        </w:trPr>
        <w:tc>
          <w:tcPr>
            <w:tcW w:w="1739" w:type="dxa"/>
            <w:shd w:val="clear" w:color="auto" w:fill="D9D9D9" w:themeFill="background1" w:themeFillShade="D9"/>
          </w:tcPr>
          <w:p w14:paraId="5DEF359E"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Internalized Homonegativity</w:t>
            </w:r>
            <w:r>
              <w:rPr>
                <w:rFonts w:ascii="Times New Roman" w:hAnsi="Times New Roman" w:cs="Times New Roman"/>
                <w:sz w:val="20"/>
                <w:szCs w:val="20"/>
              </w:rPr>
              <w:t xml:space="preserve"> (IH)</w:t>
            </w:r>
          </w:p>
        </w:tc>
        <w:tc>
          <w:tcPr>
            <w:tcW w:w="676" w:type="dxa"/>
          </w:tcPr>
          <w:p w14:paraId="3CE8C611" w14:textId="77777777" w:rsidR="003D4E6B" w:rsidRPr="00D24CA9" w:rsidRDefault="003D4E6B" w:rsidP="003D4E6B">
            <w:pPr>
              <w:rPr>
                <w:rFonts w:ascii="Times New Roman" w:hAnsi="Times New Roman" w:cs="Times New Roman"/>
                <w:sz w:val="20"/>
                <w:szCs w:val="20"/>
              </w:rPr>
            </w:pPr>
            <w:r w:rsidRPr="00BE0988">
              <w:rPr>
                <w:rFonts w:ascii="Times New Roman" w:hAnsi="Times New Roman" w:cs="Times New Roman"/>
                <w:sz w:val="20"/>
                <w:szCs w:val="20"/>
              </w:rPr>
              <w:t>.006</w:t>
            </w:r>
          </w:p>
        </w:tc>
        <w:tc>
          <w:tcPr>
            <w:tcW w:w="836" w:type="dxa"/>
          </w:tcPr>
          <w:p w14:paraId="49034195"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.440** </w:t>
            </w:r>
          </w:p>
        </w:tc>
        <w:tc>
          <w:tcPr>
            <w:tcW w:w="766" w:type="dxa"/>
          </w:tcPr>
          <w:p w14:paraId="1CF7CEF1"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.379**</w:t>
            </w:r>
          </w:p>
          <w:p w14:paraId="69CAB6E9" w14:textId="77777777" w:rsidR="003D4E6B" w:rsidRPr="005410FD" w:rsidRDefault="003D4E6B" w:rsidP="003D4E6B">
            <w:pPr>
              <w:rPr>
                <w:rFonts w:ascii="Times New Roman" w:hAnsi="Times New Roman" w:cs="Times New Roman"/>
                <w:b/>
                <w:bCs/>
                <w:sz w:val="20"/>
                <w:szCs w:val="20"/>
              </w:rPr>
            </w:pPr>
          </w:p>
        </w:tc>
        <w:tc>
          <w:tcPr>
            <w:tcW w:w="870" w:type="dxa"/>
          </w:tcPr>
          <w:p w14:paraId="20D7EDCD"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.309**</w:t>
            </w:r>
          </w:p>
        </w:tc>
        <w:tc>
          <w:tcPr>
            <w:tcW w:w="857" w:type="dxa"/>
          </w:tcPr>
          <w:p w14:paraId="16CA8D31"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1</w:t>
            </w:r>
          </w:p>
        </w:tc>
        <w:tc>
          <w:tcPr>
            <w:tcW w:w="840" w:type="dxa"/>
          </w:tcPr>
          <w:p w14:paraId="739761B8" w14:textId="77777777" w:rsidR="003D4E6B" w:rsidRPr="00D24CA9" w:rsidRDefault="003D4E6B" w:rsidP="003D4E6B">
            <w:pPr>
              <w:rPr>
                <w:rFonts w:ascii="Times New Roman" w:hAnsi="Times New Roman" w:cs="Times New Roman"/>
                <w:sz w:val="20"/>
                <w:szCs w:val="20"/>
              </w:rPr>
            </w:pPr>
          </w:p>
        </w:tc>
        <w:tc>
          <w:tcPr>
            <w:tcW w:w="791" w:type="dxa"/>
          </w:tcPr>
          <w:p w14:paraId="118CD6A5" w14:textId="77777777" w:rsidR="003D4E6B" w:rsidRPr="00D24CA9" w:rsidRDefault="003D4E6B" w:rsidP="003D4E6B">
            <w:pPr>
              <w:rPr>
                <w:rFonts w:ascii="Times New Roman" w:hAnsi="Times New Roman" w:cs="Times New Roman"/>
                <w:sz w:val="20"/>
                <w:szCs w:val="20"/>
              </w:rPr>
            </w:pPr>
          </w:p>
        </w:tc>
        <w:tc>
          <w:tcPr>
            <w:tcW w:w="766" w:type="dxa"/>
          </w:tcPr>
          <w:p w14:paraId="631322B9" w14:textId="77777777" w:rsidR="003D4E6B" w:rsidRPr="00D24CA9" w:rsidRDefault="003D4E6B" w:rsidP="003D4E6B">
            <w:pPr>
              <w:rPr>
                <w:rFonts w:ascii="Times New Roman" w:hAnsi="Times New Roman" w:cs="Times New Roman"/>
                <w:sz w:val="20"/>
                <w:szCs w:val="20"/>
              </w:rPr>
            </w:pPr>
          </w:p>
        </w:tc>
        <w:tc>
          <w:tcPr>
            <w:tcW w:w="494" w:type="dxa"/>
          </w:tcPr>
          <w:p w14:paraId="7028088B" w14:textId="77777777" w:rsidR="003D4E6B" w:rsidRPr="00D24CA9" w:rsidRDefault="003D4E6B" w:rsidP="003D4E6B">
            <w:pPr>
              <w:rPr>
                <w:rFonts w:ascii="Times New Roman" w:hAnsi="Times New Roman" w:cs="Times New Roman"/>
                <w:sz w:val="20"/>
                <w:szCs w:val="20"/>
              </w:rPr>
            </w:pPr>
          </w:p>
        </w:tc>
      </w:tr>
      <w:tr w:rsidR="003D4E6B" w:rsidRPr="00D24CA9" w14:paraId="07BF3B0D" w14:textId="77777777" w:rsidTr="003D4E6B">
        <w:trPr>
          <w:trHeight w:val="373"/>
        </w:trPr>
        <w:tc>
          <w:tcPr>
            <w:tcW w:w="1739" w:type="dxa"/>
            <w:shd w:val="clear" w:color="auto" w:fill="D9D9D9" w:themeFill="background1" w:themeFillShade="D9"/>
          </w:tcPr>
          <w:p w14:paraId="0E15553F"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Difficult Process</w:t>
            </w:r>
            <w:r>
              <w:rPr>
                <w:rFonts w:ascii="Times New Roman" w:hAnsi="Times New Roman" w:cs="Times New Roman"/>
                <w:sz w:val="20"/>
                <w:szCs w:val="20"/>
              </w:rPr>
              <w:t xml:space="preserve"> (DP)</w:t>
            </w:r>
          </w:p>
        </w:tc>
        <w:tc>
          <w:tcPr>
            <w:tcW w:w="676" w:type="dxa"/>
          </w:tcPr>
          <w:p w14:paraId="6374171E" w14:textId="77777777" w:rsidR="003D4E6B" w:rsidRPr="00D24CA9" w:rsidRDefault="003D4E6B" w:rsidP="003D4E6B">
            <w:pPr>
              <w:rPr>
                <w:rFonts w:ascii="Times New Roman" w:hAnsi="Times New Roman" w:cs="Times New Roman"/>
                <w:sz w:val="20"/>
                <w:szCs w:val="20"/>
              </w:rPr>
            </w:pPr>
            <w:r w:rsidRPr="00BE0988">
              <w:rPr>
                <w:rFonts w:ascii="Times New Roman" w:hAnsi="Times New Roman" w:cs="Times New Roman"/>
                <w:sz w:val="20"/>
                <w:szCs w:val="20"/>
              </w:rPr>
              <w:t>-.032</w:t>
            </w:r>
          </w:p>
        </w:tc>
        <w:tc>
          <w:tcPr>
            <w:tcW w:w="836" w:type="dxa"/>
          </w:tcPr>
          <w:p w14:paraId="77A7D3CE"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.361** </w:t>
            </w:r>
          </w:p>
        </w:tc>
        <w:tc>
          <w:tcPr>
            <w:tcW w:w="766" w:type="dxa"/>
          </w:tcPr>
          <w:p w14:paraId="7C7573FA"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.474** </w:t>
            </w:r>
          </w:p>
        </w:tc>
        <w:tc>
          <w:tcPr>
            <w:tcW w:w="870" w:type="dxa"/>
          </w:tcPr>
          <w:p w14:paraId="40EF3E9F"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.475** </w:t>
            </w:r>
          </w:p>
        </w:tc>
        <w:tc>
          <w:tcPr>
            <w:tcW w:w="857" w:type="dxa"/>
          </w:tcPr>
          <w:p w14:paraId="35423CE5"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.410** </w:t>
            </w:r>
          </w:p>
        </w:tc>
        <w:tc>
          <w:tcPr>
            <w:tcW w:w="840" w:type="dxa"/>
          </w:tcPr>
          <w:p w14:paraId="4926DC95"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1</w:t>
            </w:r>
          </w:p>
        </w:tc>
        <w:tc>
          <w:tcPr>
            <w:tcW w:w="791" w:type="dxa"/>
          </w:tcPr>
          <w:p w14:paraId="72E90D3A" w14:textId="77777777" w:rsidR="003D4E6B" w:rsidRPr="00D24CA9" w:rsidRDefault="003D4E6B" w:rsidP="003D4E6B">
            <w:pPr>
              <w:rPr>
                <w:rFonts w:ascii="Times New Roman" w:hAnsi="Times New Roman" w:cs="Times New Roman"/>
                <w:sz w:val="20"/>
                <w:szCs w:val="20"/>
              </w:rPr>
            </w:pPr>
          </w:p>
        </w:tc>
        <w:tc>
          <w:tcPr>
            <w:tcW w:w="766" w:type="dxa"/>
          </w:tcPr>
          <w:p w14:paraId="71AD66C0" w14:textId="77777777" w:rsidR="003D4E6B" w:rsidRPr="00D24CA9" w:rsidRDefault="003D4E6B" w:rsidP="003D4E6B">
            <w:pPr>
              <w:rPr>
                <w:rFonts w:ascii="Times New Roman" w:hAnsi="Times New Roman" w:cs="Times New Roman"/>
                <w:sz w:val="20"/>
                <w:szCs w:val="20"/>
              </w:rPr>
            </w:pPr>
          </w:p>
        </w:tc>
        <w:tc>
          <w:tcPr>
            <w:tcW w:w="494" w:type="dxa"/>
          </w:tcPr>
          <w:p w14:paraId="244BB72F" w14:textId="77777777" w:rsidR="003D4E6B" w:rsidRPr="00D24CA9" w:rsidRDefault="003D4E6B" w:rsidP="003D4E6B">
            <w:pPr>
              <w:rPr>
                <w:rFonts w:ascii="Times New Roman" w:hAnsi="Times New Roman" w:cs="Times New Roman"/>
                <w:sz w:val="20"/>
                <w:szCs w:val="20"/>
              </w:rPr>
            </w:pPr>
          </w:p>
        </w:tc>
      </w:tr>
      <w:tr w:rsidR="003D4E6B" w:rsidRPr="00D24CA9" w14:paraId="38D587EF" w14:textId="77777777" w:rsidTr="003D4E6B">
        <w:trPr>
          <w:trHeight w:val="386"/>
        </w:trPr>
        <w:tc>
          <w:tcPr>
            <w:tcW w:w="1739" w:type="dxa"/>
            <w:shd w:val="clear" w:color="auto" w:fill="D9D9D9" w:themeFill="background1" w:themeFillShade="D9"/>
          </w:tcPr>
          <w:p w14:paraId="4E49254F"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Identity Superiority</w:t>
            </w:r>
            <w:r>
              <w:rPr>
                <w:rFonts w:ascii="Times New Roman" w:hAnsi="Times New Roman" w:cs="Times New Roman"/>
                <w:sz w:val="20"/>
                <w:szCs w:val="20"/>
              </w:rPr>
              <w:t xml:space="preserve"> (IS)</w:t>
            </w:r>
          </w:p>
        </w:tc>
        <w:tc>
          <w:tcPr>
            <w:tcW w:w="676" w:type="dxa"/>
          </w:tcPr>
          <w:p w14:paraId="67291B64" w14:textId="77777777" w:rsidR="003D4E6B" w:rsidRPr="00D24CA9" w:rsidRDefault="003D4E6B" w:rsidP="003D4E6B">
            <w:pPr>
              <w:rPr>
                <w:rFonts w:ascii="Times New Roman" w:hAnsi="Times New Roman" w:cs="Times New Roman"/>
                <w:sz w:val="20"/>
                <w:szCs w:val="20"/>
              </w:rPr>
            </w:pPr>
            <w:r w:rsidRPr="00BE0988">
              <w:rPr>
                <w:rFonts w:ascii="Times New Roman" w:hAnsi="Times New Roman" w:cs="Times New Roman"/>
                <w:sz w:val="20"/>
                <w:szCs w:val="20"/>
              </w:rPr>
              <w:t>.098</w:t>
            </w:r>
          </w:p>
        </w:tc>
        <w:tc>
          <w:tcPr>
            <w:tcW w:w="836" w:type="dxa"/>
          </w:tcPr>
          <w:p w14:paraId="2F0CC769"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-.222** </w:t>
            </w:r>
          </w:p>
        </w:tc>
        <w:tc>
          <w:tcPr>
            <w:tcW w:w="766" w:type="dxa"/>
          </w:tcPr>
          <w:p w14:paraId="184AD932" w14:textId="77777777" w:rsidR="003D4E6B" w:rsidRPr="00D24CA9" w:rsidRDefault="003D4E6B" w:rsidP="003D4E6B">
            <w:pPr>
              <w:rPr>
                <w:rFonts w:ascii="Times New Roman" w:hAnsi="Times New Roman" w:cs="Times New Roman"/>
                <w:sz w:val="20"/>
                <w:szCs w:val="20"/>
              </w:rPr>
            </w:pPr>
            <w:r w:rsidRPr="0083106C">
              <w:rPr>
                <w:rFonts w:ascii="Times New Roman" w:hAnsi="Times New Roman" w:cs="Times New Roman"/>
                <w:sz w:val="20"/>
                <w:szCs w:val="20"/>
              </w:rPr>
              <w:t>.082</w:t>
            </w:r>
            <w:r>
              <w:rPr>
                <w:rFonts w:ascii="Times New Roman" w:hAnsi="Times New Roman" w:cs="Times New Roman"/>
                <w:sz w:val="20"/>
                <w:szCs w:val="20"/>
              </w:rPr>
              <w:t xml:space="preserve"> </w:t>
            </w:r>
          </w:p>
        </w:tc>
        <w:tc>
          <w:tcPr>
            <w:tcW w:w="870" w:type="dxa"/>
          </w:tcPr>
          <w:p w14:paraId="0A7B02AC" w14:textId="77777777" w:rsidR="003D4E6B" w:rsidRPr="00D24CA9" w:rsidRDefault="003D4E6B" w:rsidP="003D4E6B">
            <w:pPr>
              <w:rPr>
                <w:rFonts w:ascii="Times New Roman" w:hAnsi="Times New Roman" w:cs="Times New Roman"/>
                <w:sz w:val="20"/>
                <w:szCs w:val="20"/>
              </w:rPr>
            </w:pPr>
            <w:r w:rsidRPr="009A4BE7">
              <w:rPr>
                <w:rFonts w:ascii="Times New Roman" w:hAnsi="Times New Roman" w:cs="Times New Roman"/>
                <w:sz w:val="20"/>
                <w:szCs w:val="20"/>
              </w:rPr>
              <w:t>-.055</w:t>
            </w:r>
            <w:r>
              <w:rPr>
                <w:rFonts w:ascii="Times New Roman" w:hAnsi="Times New Roman" w:cs="Times New Roman"/>
                <w:sz w:val="20"/>
                <w:szCs w:val="20"/>
              </w:rPr>
              <w:t xml:space="preserve"> </w:t>
            </w:r>
          </w:p>
        </w:tc>
        <w:tc>
          <w:tcPr>
            <w:tcW w:w="857" w:type="dxa"/>
          </w:tcPr>
          <w:p w14:paraId="2C223A1B"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-.164* </w:t>
            </w:r>
          </w:p>
        </w:tc>
        <w:tc>
          <w:tcPr>
            <w:tcW w:w="840" w:type="dxa"/>
          </w:tcPr>
          <w:p w14:paraId="381BEB6F" w14:textId="77777777" w:rsidR="003D4E6B" w:rsidRDefault="003D4E6B" w:rsidP="003D4E6B">
            <w:pPr>
              <w:rPr>
                <w:rFonts w:ascii="Times New Roman" w:hAnsi="Times New Roman" w:cs="Times New Roman"/>
                <w:sz w:val="20"/>
                <w:szCs w:val="20"/>
              </w:rPr>
            </w:pPr>
            <w:r w:rsidRPr="00C65849">
              <w:rPr>
                <w:rFonts w:ascii="Times New Roman" w:hAnsi="Times New Roman" w:cs="Times New Roman"/>
                <w:sz w:val="20"/>
                <w:szCs w:val="20"/>
              </w:rPr>
              <w:t>-.009</w:t>
            </w:r>
          </w:p>
          <w:p w14:paraId="2223E20F" w14:textId="77777777" w:rsidR="003D4E6B" w:rsidRPr="00D24CA9" w:rsidRDefault="003D4E6B" w:rsidP="003D4E6B">
            <w:pPr>
              <w:rPr>
                <w:rFonts w:ascii="Times New Roman" w:hAnsi="Times New Roman" w:cs="Times New Roman"/>
                <w:sz w:val="20"/>
                <w:szCs w:val="20"/>
              </w:rPr>
            </w:pPr>
          </w:p>
        </w:tc>
        <w:tc>
          <w:tcPr>
            <w:tcW w:w="791" w:type="dxa"/>
          </w:tcPr>
          <w:p w14:paraId="55A42008"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1</w:t>
            </w:r>
          </w:p>
        </w:tc>
        <w:tc>
          <w:tcPr>
            <w:tcW w:w="766" w:type="dxa"/>
          </w:tcPr>
          <w:p w14:paraId="146DB0CB" w14:textId="77777777" w:rsidR="003D4E6B" w:rsidRPr="00D24CA9" w:rsidRDefault="003D4E6B" w:rsidP="003D4E6B">
            <w:pPr>
              <w:rPr>
                <w:rFonts w:ascii="Times New Roman" w:hAnsi="Times New Roman" w:cs="Times New Roman"/>
                <w:sz w:val="20"/>
                <w:szCs w:val="20"/>
              </w:rPr>
            </w:pPr>
          </w:p>
        </w:tc>
        <w:tc>
          <w:tcPr>
            <w:tcW w:w="494" w:type="dxa"/>
          </w:tcPr>
          <w:p w14:paraId="4F242613" w14:textId="77777777" w:rsidR="003D4E6B" w:rsidRPr="00D24CA9" w:rsidRDefault="003D4E6B" w:rsidP="003D4E6B">
            <w:pPr>
              <w:rPr>
                <w:rFonts w:ascii="Times New Roman" w:hAnsi="Times New Roman" w:cs="Times New Roman"/>
                <w:sz w:val="20"/>
                <w:szCs w:val="20"/>
              </w:rPr>
            </w:pPr>
          </w:p>
        </w:tc>
      </w:tr>
      <w:tr w:rsidR="003D4E6B" w:rsidRPr="00D24CA9" w14:paraId="271A3B41" w14:textId="77777777" w:rsidTr="003D4E6B">
        <w:trPr>
          <w:trHeight w:val="373"/>
        </w:trPr>
        <w:tc>
          <w:tcPr>
            <w:tcW w:w="1739" w:type="dxa"/>
            <w:shd w:val="clear" w:color="auto" w:fill="D9D9D9" w:themeFill="background1" w:themeFillShade="D9"/>
          </w:tcPr>
          <w:p w14:paraId="72CCBE47"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Identity Affirmation</w:t>
            </w:r>
            <w:r>
              <w:rPr>
                <w:rFonts w:ascii="Times New Roman" w:hAnsi="Times New Roman" w:cs="Times New Roman"/>
                <w:sz w:val="20"/>
                <w:szCs w:val="20"/>
              </w:rPr>
              <w:t xml:space="preserve"> (IA)</w:t>
            </w:r>
          </w:p>
        </w:tc>
        <w:tc>
          <w:tcPr>
            <w:tcW w:w="676" w:type="dxa"/>
          </w:tcPr>
          <w:p w14:paraId="33AC9D8F" w14:textId="77777777" w:rsidR="003D4E6B" w:rsidRPr="00D24CA9" w:rsidRDefault="003D4E6B" w:rsidP="003D4E6B">
            <w:pPr>
              <w:rPr>
                <w:rFonts w:ascii="Times New Roman" w:hAnsi="Times New Roman" w:cs="Times New Roman"/>
                <w:sz w:val="20"/>
                <w:szCs w:val="20"/>
              </w:rPr>
            </w:pPr>
            <w:r w:rsidRPr="00BE0988">
              <w:rPr>
                <w:rFonts w:ascii="Times New Roman" w:hAnsi="Times New Roman" w:cs="Times New Roman"/>
                <w:sz w:val="20"/>
                <w:szCs w:val="20"/>
              </w:rPr>
              <w:t>.063</w:t>
            </w:r>
          </w:p>
        </w:tc>
        <w:tc>
          <w:tcPr>
            <w:tcW w:w="836" w:type="dxa"/>
          </w:tcPr>
          <w:p w14:paraId="002542DB"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-.373** </w:t>
            </w:r>
          </w:p>
        </w:tc>
        <w:tc>
          <w:tcPr>
            <w:tcW w:w="766" w:type="dxa"/>
          </w:tcPr>
          <w:p w14:paraId="30827F1C" w14:textId="77777777" w:rsidR="003D4E6B" w:rsidRPr="00D24CA9" w:rsidRDefault="003D4E6B" w:rsidP="003D4E6B">
            <w:pPr>
              <w:rPr>
                <w:rFonts w:ascii="Times New Roman" w:hAnsi="Times New Roman" w:cs="Times New Roman"/>
                <w:sz w:val="20"/>
                <w:szCs w:val="20"/>
              </w:rPr>
            </w:pPr>
            <w:r w:rsidRPr="0083106C">
              <w:rPr>
                <w:rFonts w:ascii="Times New Roman" w:hAnsi="Times New Roman" w:cs="Times New Roman"/>
                <w:sz w:val="20"/>
                <w:szCs w:val="20"/>
              </w:rPr>
              <w:t>-.093</w:t>
            </w:r>
            <w:r>
              <w:rPr>
                <w:rFonts w:ascii="Times New Roman" w:hAnsi="Times New Roman" w:cs="Times New Roman"/>
                <w:sz w:val="20"/>
                <w:szCs w:val="20"/>
              </w:rPr>
              <w:t xml:space="preserve"> </w:t>
            </w:r>
          </w:p>
        </w:tc>
        <w:tc>
          <w:tcPr>
            <w:tcW w:w="870" w:type="dxa"/>
          </w:tcPr>
          <w:p w14:paraId="19532DD1"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-.231** </w:t>
            </w:r>
          </w:p>
        </w:tc>
        <w:tc>
          <w:tcPr>
            <w:tcW w:w="857" w:type="dxa"/>
          </w:tcPr>
          <w:p w14:paraId="27116838"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-.563** </w:t>
            </w:r>
          </w:p>
        </w:tc>
        <w:tc>
          <w:tcPr>
            <w:tcW w:w="840" w:type="dxa"/>
          </w:tcPr>
          <w:p w14:paraId="61D7F625"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-.160* </w:t>
            </w:r>
          </w:p>
        </w:tc>
        <w:tc>
          <w:tcPr>
            <w:tcW w:w="791" w:type="dxa"/>
          </w:tcPr>
          <w:p w14:paraId="350AE66C"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.386** </w:t>
            </w:r>
          </w:p>
        </w:tc>
        <w:tc>
          <w:tcPr>
            <w:tcW w:w="766" w:type="dxa"/>
          </w:tcPr>
          <w:p w14:paraId="7E36962C"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1</w:t>
            </w:r>
          </w:p>
        </w:tc>
        <w:tc>
          <w:tcPr>
            <w:tcW w:w="494" w:type="dxa"/>
          </w:tcPr>
          <w:p w14:paraId="0F2C0721" w14:textId="77777777" w:rsidR="003D4E6B" w:rsidRPr="00D24CA9" w:rsidRDefault="003D4E6B" w:rsidP="003D4E6B">
            <w:pPr>
              <w:rPr>
                <w:rFonts w:ascii="Times New Roman" w:hAnsi="Times New Roman" w:cs="Times New Roman"/>
                <w:sz w:val="20"/>
                <w:szCs w:val="20"/>
              </w:rPr>
            </w:pPr>
          </w:p>
        </w:tc>
      </w:tr>
      <w:tr w:rsidR="003D4E6B" w:rsidRPr="00D24CA9" w14:paraId="07BAB3E7" w14:textId="77777777" w:rsidTr="003D4E6B">
        <w:trPr>
          <w:trHeight w:val="373"/>
        </w:trPr>
        <w:tc>
          <w:tcPr>
            <w:tcW w:w="1739" w:type="dxa"/>
            <w:shd w:val="clear" w:color="auto" w:fill="D9D9D9" w:themeFill="background1" w:themeFillShade="D9"/>
          </w:tcPr>
          <w:p w14:paraId="34600448" w14:textId="77777777" w:rsidR="003D4E6B" w:rsidRPr="00D24CA9" w:rsidRDefault="003D4E6B" w:rsidP="003D4E6B">
            <w:pPr>
              <w:rPr>
                <w:rFonts w:ascii="Times New Roman" w:hAnsi="Times New Roman" w:cs="Times New Roman"/>
                <w:sz w:val="20"/>
                <w:szCs w:val="20"/>
              </w:rPr>
            </w:pPr>
            <w:r w:rsidRPr="00D24CA9">
              <w:rPr>
                <w:rFonts w:ascii="Times New Roman" w:hAnsi="Times New Roman" w:cs="Times New Roman"/>
                <w:sz w:val="20"/>
                <w:szCs w:val="20"/>
              </w:rPr>
              <w:t>Identity Centrality (</w:t>
            </w:r>
            <w:r>
              <w:rPr>
                <w:rFonts w:ascii="Times New Roman" w:hAnsi="Times New Roman" w:cs="Times New Roman"/>
                <w:sz w:val="20"/>
                <w:szCs w:val="20"/>
              </w:rPr>
              <w:t>IC)</w:t>
            </w:r>
            <w:r w:rsidRPr="00D24CA9">
              <w:rPr>
                <w:rFonts w:ascii="Times New Roman" w:hAnsi="Times New Roman" w:cs="Times New Roman"/>
                <w:sz w:val="20"/>
                <w:szCs w:val="20"/>
              </w:rPr>
              <w:t xml:space="preserve"> </w:t>
            </w:r>
          </w:p>
        </w:tc>
        <w:tc>
          <w:tcPr>
            <w:tcW w:w="676" w:type="dxa"/>
          </w:tcPr>
          <w:p w14:paraId="62910590" w14:textId="77777777" w:rsidR="003D4E6B" w:rsidRPr="00D24CA9" w:rsidRDefault="003D4E6B" w:rsidP="003D4E6B">
            <w:pPr>
              <w:rPr>
                <w:rFonts w:ascii="Times New Roman" w:hAnsi="Times New Roman" w:cs="Times New Roman"/>
                <w:sz w:val="20"/>
                <w:szCs w:val="20"/>
              </w:rPr>
            </w:pPr>
            <w:r w:rsidRPr="00BE0988">
              <w:rPr>
                <w:rFonts w:ascii="Times New Roman" w:hAnsi="Times New Roman" w:cs="Times New Roman"/>
                <w:sz w:val="20"/>
                <w:szCs w:val="20"/>
              </w:rPr>
              <w:t>-.004</w:t>
            </w:r>
          </w:p>
        </w:tc>
        <w:tc>
          <w:tcPr>
            <w:tcW w:w="836" w:type="dxa"/>
          </w:tcPr>
          <w:p w14:paraId="708F431F"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-.209** </w:t>
            </w:r>
          </w:p>
        </w:tc>
        <w:tc>
          <w:tcPr>
            <w:tcW w:w="766" w:type="dxa"/>
          </w:tcPr>
          <w:p w14:paraId="430EE5FC"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.213** </w:t>
            </w:r>
          </w:p>
        </w:tc>
        <w:tc>
          <w:tcPr>
            <w:tcW w:w="870" w:type="dxa"/>
          </w:tcPr>
          <w:p w14:paraId="2D99D9C7" w14:textId="77777777" w:rsidR="003D4E6B" w:rsidRPr="00D24CA9" w:rsidRDefault="003D4E6B" w:rsidP="003D4E6B">
            <w:pPr>
              <w:rPr>
                <w:rFonts w:ascii="Times New Roman" w:hAnsi="Times New Roman" w:cs="Times New Roman"/>
                <w:sz w:val="20"/>
                <w:szCs w:val="20"/>
              </w:rPr>
            </w:pPr>
            <w:r w:rsidRPr="0083106C">
              <w:rPr>
                <w:rFonts w:ascii="Times New Roman" w:hAnsi="Times New Roman" w:cs="Times New Roman"/>
                <w:sz w:val="20"/>
                <w:szCs w:val="20"/>
              </w:rPr>
              <w:t>-.116</w:t>
            </w:r>
            <w:r>
              <w:rPr>
                <w:rFonts w:ascii="Times New Roman" w:hAnsi="Times New Roman" w:cs="Times New Roman"/>
                <w:sz w:val="20"/>
                <w:szCs w:val="20"/>
              </w:rPr>
              <w:t xml:space="preserve"> </w:t>
            </w:r>
          </w:p>
        </w:tc>
        <w:tc>
          <w:tcPr>
            <w:tcW w:w="857" w:type="dxa"/>
          </w:tcPr>
          <w:p w14:paraId="024469FC"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-.243** </w:t>
            </w:r>
          </w:p>
        </w:tc>
        <w:tc>
          <w:tcPr>
            <w:tcW w:w="840" w:type="dxa"/>
          </w:tcPr>
          <w:p w14:paraId="15A28EFD" w14:textId="77777777" w:rsidR="003D4E6B" w:rsidRPr="00D24CA9" w:rsidRDefault="003D4E6B" w:rsidP="003D4E6B">
            <w:pPr>
              <w:rPr>
                <w:rFonts w:ascii="Times New Roman" w:hAnsi="Times New Roman" w:cs="Times New Roman"/>
                <w:sz w:val="20"/>
                <w:szCs w:val="20"/>
              </w:rPr>
            </w:pPr>
            <w:r w:rsidRPr="00C65849">
              <w:rPr>
                <w:rFonts w:ascii="Times New Roman" w:hAnsi="Times New Roman" w:cs="Times New Roman"/>
                <w:sz w:val="20"/>
                <w:szCs w:val="20"/>
              </w:rPr>
              <w:t>.064</w:t>
            </w:r>
            <w:r>
              <w:rPr>
                <w:rFonts w:ascii="Times New Roman" w:hAnsi="Times New Roman" w:cs="Times New Roman"/>
                <w:sz w:val="20"/>
                <w:szCs w:val="20"/>
              </w:rPr>
              <w:t xml:space="preserve"> </w:t>
            </w:r>
          </w:p>
        </w:tc>
        <w:tc>
          <w:tcPr>
            <w:tcW w:w="791" w:type="dxa"/>
          </w:tcPr>
          <w:p w14:paraId="18543A5C"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.654** </w:t>
            </w:r>
          </w:p>
        </w:tc>
        <w:tc>
          <w:tcPr>
            <w:tcW w:w="766" w:type="dxa"/>
          </w:tcPr>
          <w:p w14:paraId="724F999C" w14:textId="77777777" w:rsidR="003D4E6B" w:rsidRPr="005410FD" w:rsidRDefault="003D4E6B" w:rsidP="003D4E6B">
            <w:pPr>
              <w:rPr>
                <w:rFonts w:ascii="Times New Roman" w:hAnsi="Times New Roman" w:cs="Times New Roman"/>
                <w:b/>
                <w:bCs/>
                <w:sz w:val="20"/>
                <w:szCs w:val="20"/>
              </w:rPr>
            </w:pPr>
            <w:r w:rsidRPr="005410FD">
              <w:rPr>
                <w:rFonts w:ascii="Times New Roman" w:hAnsi="Times New Roman" w:cs="Times New Roman"/>
                <w:b/>
                <w:bCs/>
                <w:sz w:val="20"/>
                <w:szCs w:val="20"/>
              </w:rPr>
              <w:t xml:space="preserve">.554** </w:t>
            </w:r>
          </w:p>
        </w:tc>
        <w:tc>
          <w:tcPr>
            <w:tcW w:w="494" w:type="dxa"/>
          </w:tcPr>
          <w:p w14:paraId="72C4ECBB" w14:textId="77777777" w:rsidR="003D4E6B" w:rsidRPr="00D24CA9" w:rsidRDefault="003D4E6B" w:rsidP="003D4E6B">
            <w:pPr>
              <w:rPr>
                <w:rFonts w:ascii="Times New Roman" w:hAnsi="Times New Roman" w:cs="Times New Roman"/>
                <w:sz w:val="20"/>
                <w:szCs w:val="20"/>
              </w:rPr>
            </w:pPr>
            <w:r>
              <w:rPr>
                <w:rFonts w:ascii="Times New Roman" w:hAnsi="Times New Roman" w:cs="Times New Roman"/>
                <w:sz w:val="20"/>
                <w:szCs w:val="20"/>
              </w:rPr>
              <w:t>1</w:t>
            </w:r>
          </w:p>
        </w:tc>
      </w:tr>
      <w:tr w:rsidR="003D4E6B" w:rsidRPr="00846983" w14:paraId="77A819FF" w14:textId="77777777" w:rsidTr="003D4E6B">
        <w:trPr>
          <w:trHeight w:val="186"/>
        </w:trPr>
        <w:tc>
          <w:tcPr>
            <w:tcW w:w="8635" w:type="dxa"/>
            <w:gridSpan w:val="10"/>
            <w:shd w:val="clear" w:color="auto" w:fill="D9D9D9" w:themeFill="background1" w:themeFillShade="D9"/>
          </w:tcPr>
          <w:p w14:paraId="20946309" w14:textId="77777777" w:rsidR="003D4E6B" w:rsidRPr="00846983" w:rsidRDefault="003D4E6B" w:rsidP="003D4E6B">
            <w:pPr>
              <w:rPr>
                <w:rFonts w:ascii="Times New Roman" w:hAnsi="Times New Roman" w:cs="Times New Roman"/>
                <w:sz w:val="20"/>
                <w:szCs w:val="20"/>
              </w:rPr>
            </w:pPr>
            <w:r>
              <w:rPr>
                <w:rFonts w:ascii="Times New Roman" w:hAnsi="Times New Roman" w:cs="Times New Roman"/>
                <w:sz w:val="20"/>
                <w:szCs w:val="20"/>
              </w:rPr>
              <w:t>Pearson Correlation (* = p&lt;.05; ** = p&lt;.001)</w:t>
            </w:r>
          </w:p>
        </w:tc>
      </w:tr>
    </w:tbl>
    <w:p w14:paraId="77B64BCC" w14:textId="77777777" w:rsidR="000C00C1" w:rsidRDefault="000C00C1" w:rsidP="008A5AFC">
      <w:pPr>
        <w:pStyle w:val="Heading2"/>
      </w:pPr>
      <w:bookmarkStart w:id="45" w:name="_Toc102747883"/>
      <w:r w:rsidRPr="004B33DE">
        <w:t>Regression Analysis</w:t>
      </w:r>
      <w:bookmarkEnd w:id="45"/>
    </w:p>
    <w:p w14:paraId="2786BE82" w14:textId="624DF967" w:rsidR="000C00C1" w:rsidRPr="008A5AFC" w:rsidRDefault="000C00C1" w:rsidP="008A5AFC">
      <w:pPr>
        <w:pStyle w:val="Heading3"/>
      </w:pPr>
      <w:bookmarkStart w:id="46" w:name="_Toc102747884"/>
      <w:r w:rsidRPr="008A5AFC">
        <w:t>LGBIS and Dependence - uncontrolled</w:t>
      </w:r>
      <w:r w:rsidR="007253E5">
        <w:t xml:space="preserve"> for demographics</w:t>
      </w:r>
      <w:bookmarkEnd w:id="46"/>
    </w:p>
    <w:p w14:paraId="77473C31" w14:textId="2CE6735F" w:rsidR="000C00C1" w:rsidRPr="00E02975" w:rsidRDefault="000C00C1" w:rsidP="000C00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relationship between the LGBIS and dependence measure was tested using linear regression. The relationship was not </w:t>
      </w:r>
      <w:r w:rsidRPr="00E02975">
        <w:rPr>
          <w:rFonts w:ascii="Times New Roman" w:hAnsi="Times New Roman" w:cs="Times New Roman"/>
          <w:sz w:val="24"/>
          <w:szCs w:val="24"/>
        </w:rPr>
        <w:t>statistically significant (R</w:t>
      </w:r>
      <w:r w:rsidRPr="00E02975">
        <w:rPr>
          <w:rFonts w:ascii="Times New Roman" w:hAnsi="Times New Roman" w:cs="Times New Roman"/>
          <w:sz w:val="24"/>
          <w:szCs w:val="24"/>
          <w:vertAlign w:val="superscript"/>
        </w:rPr>
        <w:t>2</w:t>
      </w:r>
      <w:r w:rsidRPr="00E02975">
        <w:rPr>
          <w:rFonts w:ascii="Times New Roman" w:hAnsi="Times New Roman" w:cs="Times New Roman"/>
          <w:sz w:val="24"/>
          <w:szCs w:val="24"/>
        </w:rPr>
        <w:t> = 0.</w:t>
      </w:r>
      <w:r>
        <w:rPr>
          <w:rFonts w:ascii="Times New Roman" w:hAnsi="Times New Roman" w:cs="Times New Roman"/>
          <w:sz w:val="24"/>
          <w:szCs w:val="24"/>
        </w:rPr>
        <w:t>053</w:t>
      </w:r>
      <w:r w:rsidRPr="00E02975">
        <w:rPr>
          <w:rFonts w:ascii="Times New Roman" w:hAnsi="Times New Roman" w:cs="Times New Roman"/>
          <w:sz w:val="24"/>
          <w:szCs w:val="24"/>
        </w:rPr>
        <w:t>, F</w:t>
      </w:r>
      <w:r>
        <w:rPr>
          <w:rFonts w:ascii="Times New Roman" w:hAnsi="Times New Roman" w:cs="Times New Roman"/>
          <w:sz w:val="24"/>
          <w:szCs w:val="24"/>
        </w:rPr>
        <w:t xml:space="preserve"> </w:t>
      </w:r>
      <w:r w:rsidRPr="00E02975">
        <w:rPr>
          <w:rFonts w:ascii="Times New Roman" w:hAnsi="Times New Roman" w:cs="Times New Roman"/>
          <w:sz w:val="24"/>
          <w:szCs w:val="24"/>
        </w:rPr>
        <w:t>(</w:t>
      </w:r>
      <w:r>
        <w:rPr>
          <w:rFonts w:ascii="Times New Roman" w:hAnsi="Times New Roman" w:cs="Times New Roman"/>
          <w:sz w:val="24"/>
          <w:szCs w:val="24"/>
        </w:rPr>
        <w:t>292.780</w:t>
      </w:r>
      <w:r w:rsidRPr="00E02975">
        <w:rPr>
          <w:rFonts w:ascii="Times New Roman" w:hAnsi="Times New Roman" w:cs="Times New Roman"/>
          <w:sz w:val="24"/>
          <w:szCs w:val="24"/>
        </w:rPr>
        <w:t xml:space="preserve">, </w:t>
      </w:r>
      <w:r>
        <w:rPr>
          <w:rFonts w:ascii="Times New Roman" w:hAnsi="Times New Roman" w:cs="Times New Roman"/>
          <w:sz w:val="24"/>
          <w:szCs w:val="24"/>
        </w:rPr>
        <w:t>5202.203</w:t>
      </w:r>
      <w:r w:rsidRPr="00E02975">
        <w:rPr>
          <w:rFonts w:ascii="Times New Roman" w:hAnsi="Times New Roman" w:cs="Times New Roman"/>
          <w:sz w:val="24"/>
          <w:szCs w:val="24"/>
        </w:rPr>
        <w:t>) = 1.</w:t>
      </w:r>
      <w:r>
        <w:rPr>
          <w:rFonts w:ascii="Times New Roman" w:hAnsi="Times New Roman" w:cs="Times New Roman"/>
          <w:sz w:val="24"/>
          <w:szCs w:val="24"/>
        </w:rPr>
        <w:t>561</w:t>
      </w:r>
      <w:r w:rsidRPr="00E02975">
        <w:rPr>
          <w:rFonts w:ascii="Times New Roman" w:hAnsi="Times New Roman" w:cs="Times New Roman"/>
          <w:sz w:val="24"/>
          <w:szCs w:val="24"/>
        </w:rPr>
        <w:t>, p = .</w:t>
      </w:r>
      <w:r>
        <w:rPr>
          <w:rFonts w:ascii="Times New Roman" w:hAnsi="Times New Roman" w:cs="Times New Roman"/>
          <w:sz w:val="24"/>
          <w:szCs w:val="24"/>
        </w:rPr>
        <w:t>138</w:t>
      </w:r>
      <w:r w:rsidRPr="00E02975">
        <w:rPr>
          <w:rFonts w:ascii="Times New Roman" w:hAnsi="Times New Roman" w:cs="Times New Roman"/>
          <w:sz w:val="24"/>
          <w:szCs w:val="24"/>
        </w:rPr>
        <w:t>).</w:t>
      </w:r>
      <w:r>
        <w:rPr>
          <w:rFonts w:ascii="Times New Roman" w:hAnsi="Times New Roman" w:cs="Times New Roman"/>
          <w:sz w:val="24"/>
          <w:szCs w:val="24"/>
        </w:rPr>
        <w:t xml:space="preserve">  However, </w:t>
      </w:r>
      <w:r w:rsidR="007253E5">
        <w:rPr>
          <w:rFonts w:ascii="Times New Roman" w:hAnsi="Times New Roman" w:cs="Times New Roman"/>
          <w:sz w:val="24"/>
          <w:szCs w:val="24"/>
        </w:rPr>
        <w:t>multiple</w:t>
      </w:r>
      <w:r>
        <w:rPr>
          <w:rFonts w:ascii="Times New Roman" w:hAnsi="Times New Roman" w:cs="Times New Roman"/>
          <w:sz w:val="24"/>
          <w:szCs w:val="24"/>
        </w:rPr>
        <w:t xml:space="preserve"> linear regression analysis revealed that two LGBIS subscales were significantly associated with dependence scores, as shown </w:t>
      </w:r>
      <w:r w:rsidRPr="00BD17A8">
        <w:rPr>
          <w:rFonts w:ascii="Times New Roman" w:hAnsi="Times New Roman" w:cs="Times New Roman"/>
          <w:sz w:val="24"/>
          <w:szCs w:val="24"/>
        </w:rPr>
        <w:t xml:space="preserve">in Table </w:t>
      </w:r>
      <w:r w:rsidR="00CC1916">
        <w:rPr>
          <w:rFonts w:ascii="Times New Roman" w:hAnsi="Times New Roman" w:cs="Times New Roman"/>
          <w:sz w:val="24"/>
          <w:szCs w:val="24"/>
        </w:rPr>
        <w:t>12</w:t>
      </w:r>
      <w:r>
        <w:rPr>
          <w:rFonts w:ascii="Times New Roman" w:hAnsi="Times New Roman" w:cs="Times New Roman"/>
          <w:sz w:val="24"/>
          <w:szCs w:val="24"/>
        </w:rPr>
        <w:t>. It was found</w:t>
      </w:r>
      <w:r w:rsidRPr="00E02975">
        <w:rPr>
          <w:rFonts w:ascii="Times New Roman" w:hAnsi="Times New Roman" w:cs="Times New Roman"/>
          <w:sz w:val="24"/>
          <w:szCs w:val="24"/>
        </w:rPr>
        <w:t xml:space="preserve"> that</w:t>
      </w:r>
      <w:r>
        <w:rPr>
          <w:rFonts w:ascii="Times New Roman" w:hAnsi="Times New Roman" w:cs="Times New Roman"/>
          <w:sz w:val="24"/>
          <w:szCs w:val="24"/>
        </w:rPr>
        <w:t xml:space="preserve"> </w:t>
      </w:r>
      <w:r w:rsidRPr="00E02975">
        <w:rPr>
          <w:rFonts w:ascii="Times New Roman" w:hAnsi="Times New Roman" w:cs="Times New Roman"/>
          <w:sz w:val="24"/>
          <w:szCs w:val="24"/>
        </w:rPr>
        <w:t>Identity Superiority</w:t>
      </w:r>
      <w:r>
        <w:rPr>
          <w:rFonts w:ascii="Times New Roman" w:hAnsi="Times New Roman" w:cs="Times New Roman"/>
          <w:sz w:val="24"/>
          <w:szCs w:val="24"/>
        </w:rPr>
        <w:t xml:space="preserve"> was significantly and positively associated with dependence </w:t>
      </w:r>
      <w:r w:rsidRPr="00E02975">
        <w:rPr>
          <w:rFonts w:ascii="Times New Roman" w:hAnsi="Times New Roman" w:cs="Times New Roman"/>
          <w:sz w:val="24"/>
          <w:szCs w:val="24"/>
        </w:rPr>
        <w:t xml:space="preserve">(β = </w:t>
      </w:r>
      <w:r w:rsidRPr="00E02975">
        <w:rPr>
          <w:rFonts w:ascii="Times New Roman" w:hAnsi="Times New Roman" w:cs="Times New Roman"/>
          <w:sz w:val="24"/>
          <w:szCs w:val="24"/>
        </w:rPr>
        <w:lastRenderedPageBreak/>
        <w:t>0.185, p = .037)</w:t>
      </w:r>
      <w:r>
        <w:rPr>
          <w:rFonts w:ascii="Times New Roman" w:hAnsi="Times New Roman" w:cs="Times New Roman"/>
          <w:sz w:val="24"/>
          <w:szCs w:val="24"/>
        </w:rPr>
        <w:t xml:space="preserve">. In addition, the results indicated that </w:t>
      </w:r>
      <w:r w:rsidRPr="00E02975">
        <w:rPr>
          <w:rFonts w:ascii="Times New Roman" w:hAnsi="Times New Roman" w:cs="Times New Roman"/>
          <w:sz w:val="24"/>
          <w:szCs w:val="24"/>
        </w:rPr>
        <w:t xml:space="preserve">Identity Centrality </w:t>
      </w:r>
      <w:r>
        <w:rPr>
          <w:rFonts w:ascii="Times New Roman" w:hAnsi="Times New Roman" w:cs="Times New Roman"/>
          <w:sz w:val="24"/>
          <w:szCs w:val="24"/>
        </w:rPr>
        <w:t xml:space="preserve">was significantly and negatively associated with dependence </w:t>
      </w:r>
      <w:r w:rsidRPr="00E02975">
        <w:rPr>
          <w:rFonts w:ascii="Times New Roman" w:hAnsi="Times New Roman" w:cs="Times New Roman"/>
          <w:sz w:val="24"/>
          <w:szCs w:val="24"/>
        </w:rPr>
        <w:t>(β = -0.218, p = 0.</w:t>
      </w:r>
      <w:r w:rsidR="007253E5">
        <w:rPr>
          <w:rFonts w:ascii="Times New Roman" w:hAnsi="Times New Roman" w:cs="Times New Roman"/>
          <w:sz w:val="24"/>
          <w:szCs w:val="24"/>
        </w:rPr>
        <w:t>0</w:t>
      </w:r>
      <w:r w:rsidRPr="00E02975">
        <w:rPr>
          <w:rFonts w:ascii="Times New Roman" w:hAnsi="Times New Roman" w:cs="Times New Roman"/>
          <w:sz w:val="24"/>
          <w:szCs w:val="24"/>
        </w:rPr>
        <w:t>36)</w:t>
      </w:r>
      <w:r>
        <w:rPr>
          <w:rFonts w:ascii="Times New Roman" w:hAnsi="Times New Roman" w:cs="Times New Roman"/>
          <w:sz w:val="24"/>
          <w:szCs w:val="24"/>
        </w:rPr>
        <w:t xml:space="preserve">. These findings address the research questions of what subscales of the LGBIS are associated with e-cigarette dependence without controlling for participant characteristics. </w:t>
      </w:r>
    </w:p>
    <w:tbl>
      <w:tblPr>
        <w:tblW w:w="9247" w:type="dxa"/>
        <w:tblLayout w:type="fixed"/>
        <w:tblLook w:val="04A0" w:firstRow="1" w:lastRow="0" w:firstColumn="1" w:lastColumn="0" w:noHBand="0" w:noVBand="1"/>
      </w:tblPr>
      <w:tblGrid>
        <w:gridCol w:w="3240"/>
        <w:gridCol w:w="1800"/>
        <w:gridCol w:w="1980"/>
        <w:gridCol w:w="1080"/>
        <w:gridCol w:w="1147"/>
      </w:tblGrid>
      <w:tr w:rsidR="000C00C1" w:rsidRPr="00E02975" w14:paraId="78732F6A" w14:textId="77777777" w:rsidTr="000D2142">
        <w:trPr>
          <w:trHeight w:val="521"/>
        </w:trPr>
        <w:tc>
          <w:tcPr>
            <w:tcW w:w="9247" w:type="dxa"/>
            <w:gridSpan w:val="5"/>
            <w:tcBorders>
              <w:top w:val="single" w:sz="4" w:space="0" w:color="auto"/>
              <w:bottom w:val="single" w:sz="4" w:space="0" w:color="auto"/>
            </w:tcBorders>
            <w:shd w:val="clear" w:color="auto" w:fill="E7E6E6" w:themeFill="background2"/>
            <w:vAlign w:val="bottom"/>
          </w:tcPr>
          <w:p w14:paraId="02DD2222" w14:textId="25A5F924" w:rsidR="000C00C1" w:rsidRPr="0041581E" w:rsidRDefault="000C00C1" w:rsidP="000D2142">
            <w:pPr>
              <w:spacing w:line="240" w:lineRule="auto"/>
              <w:rPr>
                <w:rFonts w:ascii="Times New Roman" w:hAnsi="Times New Roman" w:cs="Times New Roman"/>
                <w:b/>
                <w:bCs/>
                <w:sz w:val="24"/>
                <w:szCs w:val="24"/>
              </w:rPr>
            </w:pPr>
            <w:r w:rsidRPr="0041581E">
              <w:rPr>
                <w:rFonts w:ascii="Times New Roman" w:hAnsi="Times New Roman" w:cs="Times New Roman"/>
                <w:b/>
                <w:bCs/>
                <w:sz w:val="24"/>
                <w:szCs w:val="24"/>
              </w:rPr>
              <w:t xml:space="preserve">Table </w:t>
            </w:r>
            <w:r w:rsidR="003A05E2">
              <w:rPr>
                <w:rFonts w:ascii="Times New Roman" w:hAnsi="Times New Roman" w:cs="Times New Roman"/>
                <w:b/>
                <w:bCs/>
                <w:sz w:val="24"/>
                <w:szCs w:val="24"/>
              </w:rPr>
              <w:t>12</w:t>
            </w:r>
            <w:r w:rsidRPr="0041581E">
              <w:rPr>
                <w:rFonts w:ascii="Times New Roman" w:hAnsi="Times New Roman" w:cs="Times New Roman"/>
                <w:b/>
                <w:bCs/>
                <w:sz w:val="24"/>
                <w:szCs w:val="24"/>
              </w:rPr>
              <w:t xml:space="preserve">. Regression analysis of </w:t>
            </w:r>
            <w:r>
              <w:rPr>
                <w:rFonts w:ascii="Times New Roman" w:hAnsi="Times New Roman" w:cs="Times New Roman"/>
                <w:b/>
                <w:bCs/>
                <w:sz w:val="24"/>
                <w:szCs w:val="24"/>
              </w:rPr>
              <w:t xml:space="preserve">the Association between </w:t>
            </w:r>
            <w:r w:rsidRPr="0041581E">
              <w:rPr>
                <w:rFonts w:ascii="Times New Roman" w:hAnsi="Times New Roman" w:cs="Times New Roman"/>
                <w:b/>
                <w:bCs/>
                <w:sz w:val="24"/>
                <w:szCs w:val="24"/>
              </w:rPr>
              <w:t xml:space="preserve">LGBIS </w:t>
            </w:r>
            <w:r>
              <w:rPr>
                <w:rFonts w:ascii="Times New Roman" w:hAnsi="Times New Roman" w:cs="Times New Roman"/>
                <w:b/>
                <w:bCs/>
                <w:sz w:val="24"/>
                <w:szCs w:val="24"/>
              </w:rPr>
              <w:t xml:space="preserve">Subscales and </w:t>
            </w:r>
            <w:r w:rsidRPr="0041581E">
              <w:rPr>
                <w:rFonts w:ascii="Times New Roman" w:hAnsi="Times New Roman" w:cs="Times New Roman"/>
                <w:b/>
                <w:bCs/>
                <w:sz w:val="24"/>
                <w:szCs w:val="24"/>
              </w:rPr>
              <w:t>Dependence</w:t>
            </w:r>
          </w:p>
        </w:tc>
      </w:tr>
      <w:tr w:rsidR="000C00C1" w:rsidRPr="00E02975" w14:paraId="3D213A9A" w14:textId="77777777" w:rsidTr="000D2142">
        <w:trPr>
          <w:trHeight w:val="890"/>
        </w:trPr>
        <w:tc>
          <w:tcPr>
            <w:tcW w:w="3240" w:type="dxa"/>
            <w:tcBorders>
              <w:top w:val="single" w:sz="4" w:space="0" w:color="auto"/>
              <w:bottom w:val="single" w:sz="4" w:space="0" w:color="auto"/>
            </w:tcBorders>
            <w:shd w:val="clear" w:color="auto" w:fill="auto"/>
            <w:vAlign w:val="bottom"/>
            <w:hideMark/>
          </w:tcPr>
          <w:p w14:paraId="75EEF722" w14:textId="77777777" w:rsidR="000C00C1" w:rsidRPr="00E02975" w:rsidRDefault="000C00C1" w:rsidP="000D2142">
            <w:pPr>
              <w:spacing w:line="240" w:lineRule="auto"/>
              <w:rPr>
                <w:rFonts w:ascii="Times New Roman" w:hAnsi="Times New Roman" w:cs="Times New Roman"/>
                <w:sz w:val="24"/>
                <w:szCs w:val="24"/>
              </w:rPr>
            </w:pPr>
            <w:r w:rsidRPr="00E02975">
              <w:rPr>
                <w:rFonts w:ascii="Times New Roman" w:hAnsi="Times New Roman" w:cs="Times New Roman"/>
                <w:sz w:val="24"/>
                <w:szCs w:val="24"/>
              </w:rPr>
              <w:t> </w:t>
            </w:r>
            <w:r>
              <w:rPr>
                <w:rFonts w:ascii="Times New Roman" w:hAnsi="Times New Roman" w:cs="Times New Roman"/>
                <w:sz w:val="24"/>
                <w:szCs w:val="24"/>
              </w:rPr>
              <w:t>LGBIS Subscale</w:t>
            </w:r>
          </w:p>
        </w:tc>
        <w:tc>
          <w:tcPr>
            <w:tcW w:w="1800" w:type="dxa"/>
            <w:tcBorders>
              <w:top w:val="single" w:sz="4" w:space="0" w:color="auto"/>
              <w:bottom w:val="single" w:sz="4" w:space="0" w:color="auto"/>
            </w:tcBorders>
            <w:shd w:val="clear" w:color="auto" w:fill="auto"/>
            <w:vAlign w:val="bottom"/>
            <w:hideMark/>
          </w:tcPr>
          <w:p w14:paraId="6B8BCD68" w14:textId="77777777" w:rsidR="000C00C1" w:rsidRPr="00E02975" w:rsidRDefault="000C00C1" w:rsidP="000D2142">
            <w:pPr>
              <w:spacing w:line="240" w:lineRule="auto"/>
              <w:rPr>
                <w:rFonts w:ascii="Times New Roman" w:hAnsi="Times New Roman" w:cs="Times New Roman"/>
                <w:sz w:val="24"/>
                <w:szCs w:val="24"/>
              </w:rPr>
            </w:pPr>
            <w:r w:rsidRPr="00E02975">
              <w:rPr>
                <w:rFonts w:ascii="Times New Roman" w:hAnsi="Times New Roman" w:cs="Times New Roman"/>
                <w:sz w:val="24"/>
                <w:szCs w:val="24"/>
              </w:rPr>
              <w:t>Unstandardized Coefficients B</w:t>
            </w:r>
          </w:p>
        </w:tc>
        <w:tc>
          <w:tcPr>
            <w:tcW w:w="1980" w:type="dxa"/>
            <w:tcBorders>
              <w:top w:val="single" w:sz="4" w:space="0" w:color="auto"/>
              <w:bottom w:val="single" w:sz="4" w:space="0" w:color="auto"/>
            </w:tcBorders>
            <w:shd w:val="clear" w:color="auto" w:fill="auto"/>
            <w:vAlign w:val="bottom"/>
            <w:hideMark/>
          </w:tcPr>
          <w:p w14:paraId="6D540AEF" w14:textId="77777777" w:rsidR="000C00C1" w:rsidRPr="00E02975" w:rsidRDefault="000C00C1" w:rsidP="000D2142">
            <w:pPr>
              <w:spacing w:line="240" w:lineRule="auto"/>
              <w:rPr>
                <w:rFonts w:ascii="Times New Roman" w:hAnsi="Times New Roman" w:cs="Times New Roman"/>
                <w:sz w:val="24"/>
                <w:szCs w:val="24"/>
              </w:rPr>
            </w:pPr>
            <w:r w:rsidRPr="00E02975">
              <w:rPr>
                <w:rFonts w:ascii="Times New Roman" w:hAnsi="Times New Roman" w:cs="Times New Roman"/>
                <w:sz w:val="24"/>
                <w:szCs w:val="24"/>
              </w:rPr>
              <w:t>Standardized Coefficients Beta</w:t>
            </w:r>
          </w:p>
        </w:tc>
        <w:tc>
          <w:tcPr>
            <w:tcW w:w="1080" w:type="dxa"/>
            <w:tcBorders>
              <w:top w:val="single" w:sz="4" w:space="0" w:color="auto"/>
              <w:bottom w:val="single" w:sz="4" w:space="0" w:color="auto"/>
            </w:tcBorders>
            <w:shd w:val="clear" w:color="auto" w:fill="auto"/>
            <w:vAlign w:val="bottom"/>
            <w:hideMark/>
          </w:tcPr>
          <w:p w14:paraId="4C347247" w14:textId="77777777" w:rsidR="000C00C1" w:rsidRPr="00E02975" w:rsidRDefault="000C00C1" w:rsidP="000D2142">
            <w:pPr>
              <w:spacing w:line="240" w:lineRule="auto"/>
              <w:rPr>
                <w:rFonts w:ascii="Times New Roman" w:hAnsi="Times New Roman" w:cs="Times New Roman"/>
                <w:i/>
                <w:iCs/>
                <w:sz w:val="24"/>
                <w:szCs w:val="24"/>
              </w:rPr>
            </w:pPr>
            <w:r w:rsidRPr="00E02975">
              <w:rPr>
                <w:rFonts w:ascii="Times New Roman" w:hAnsi="Times New Roman" w:cs="Times New Roman"/>
                <w:i/>
                <w:iCs/>
                <w:sz w:val="24"/>
                <w:szCs w:val="24"/>
              </w:rPr>
              <w:t>t</w:t>
            </w:r>
          </w:p>
        </w:tc>
        <w:tc>
          <w:tcPr>
            <w:tcW w:w="1147" w:type="dxa"/>
            <w:tcBorders>
              <w:top w:val="single" w:sz="4" w:space="0" w:color="auto"/>
              <w:bottom w:val="single" w:sz="4" w:space="0" w:color="auto"/>
            </w:tcBorders>
            <w:shd w:val="clear" w:color="auto" w:fill="auto"/>
            <w:vAlign w:val="bottom"/>
            <w:hideMark/>
          </w:tcPr>
          <w:p w14:paraId="1310E696" w14:textId="77777777" w:rsidR="000C00C1" w:rsidRPr="00E02975" w:rsidRDefault="000C00C1" w:rsidP="000D2142">
            <w:pPr>
              <w:spacing w:line="240" w:lineRule="auto"/>
              <w:rPr>
                <w:rFonts w:ascii="Times New Roman" w:hAnsi="Times New Roman" w:cs="Times New Roman"/>
                <w:i/>
                <w:iCs/>
                <w:sz w:val="24"/>
                <w:szCs w:val="24"/>
              </w:rPr>
            </w:pPr>
            <w:r w:rsidRPr="00E02975">
              <w:rPr>
                <w:rFonts w:ascii="Times New Roman" w:hAnsi="Times New Roman" w:cs="Times New Roman"/>
                <w:i/>
                <w:iCs/>
                <w:sz w:val="24"/>
                <w:szCs w:val="24"/>
              </w:rPr>
              <w:t xml:space="preserve">Sig. </w:t>
            </w:r>
          </w:p>
          <w:p w14:paraId="0A6AC556" w14:textId="77777777" w:rsidR="000C00C1" w:rsidRPr="00E02975" w:rsidRDefault="000C00C1" w:rsidP="000D2142">
            <w:pPr>
              <w:spacing w:line="240" w:lineRule="auto"/>
              <w:rPr>
                <w:rFonts w:ascii="Times New Roman" w:hAnsi="Times New Roman" w:cs="Times New Roman"/>
                <w:sz w:val="24"/>
                <w:szCs w:val="24"/>
              </w:rPr>
            </w:pPr>
            <w:r w:rsidRPr="00E02975">
              <w:rPr>
                <w:rFonts w:ascii="Times New Roman" w:hAnsi="Times New Roman" w:cs="Times New Roman"/>
                <w:i/>
                <w:iCs/>
                <w:sz w:val="24"/>
                <w:szCs w:val="24"/>
              </w:rPr>
              <w:t>p</w:t>
            </w:r>
            <w:r w:rsidRPr="00E02975">
              <w:rPr>
                <w:rFonts w:ascii="Times New Roman" w:hAnsi="Times New Roman" w:cs="Times New Roman"/>
                <w:sz w:val="24"/>
                <w:szCs w:val="24"/>
              </w:rPr>
              <w:t xml:space="preserve"> value </w:t>
            </w:r>
          </w:p>
        </w:tc>
      </w:tr>
      <w:tr w:rsidR="00A87B2C" w:rsidRPr="00E02975" w14:paraId="48FE1F22" w14:textId="77777777" w:rsidTr="00894AA6">
        <w:trPr>
          <w:trHeight w:val="80"/>
        </w:trPr>
        <w:tc>
          <w:tcPr>
            <w:tcW w:w="3240" w:type="dxa"/>
            <w:tcBorders>
              <w:top w:val="single" w:sz="4" w:space="0" w:color="auto"/>
              <w:bottom w:val="single" w:sz="4" w:space="0" w:color="auto"/>
            </w:tcBorders>
            <w:shd w:val="clear" w:color="auto" w:fill="auto"/>
          </w:tcPr>
          <w:p w14:paraId="66F48309" w14:textId="7E39A28B" w:rsidR="00A87B2C" w:rsidRPr="00E02975" w:rsidRDefault="00A87B2C" w:rsidP="00A87B2C">
            <w:pPr>
              <w:spacing w:line="240" w:lineRule="auto"/>
              <w:rPr>
                <w:rFonts w:ascii="Times New Roman" w:hAnsi="Times New Roman" w:cs="Times New Roman"/>
                <w:sz w:val="24"/>
                <w:szCs w:val="24"/>
              </w:rPr>
            </w:pPr>
            <w:r w:rsidRPr="00683615">
              <w:rPr>
                <w:rFonts w:ascii="Times New Roman" w:hAnsi="Times New Roman" w:cs="Times New Roman"/>
                <w:sz w:val="24"/>
                <w:szCs w:val="24"/>
              </w:rPr>
              <w:t>Acceptance Concerns</w:t>
            </w:r>
          </w:p>
        </w:tc>
        <w:tc>
          <w:tcPr>
            <w:tcW w:w="1800" w:type="dxa"/>
            <w:tcBorders>
              <w:top w:val="single" w:sz="4" w:space="0" w:color="auto"/>
              <w:bottom w:val="single" w:sz="4" w:space="0" w:color="auto"/>
            </w:tcBorders>
            <w:shd w:val="clear" w:color="auto" w:fill="auto"/>
          </w:tcPr>
          <w:p w14:paraId="4D53E53B" w14:textId="523C04DB" w:rsidR="00A87B2C" w:rsidRPr="00E02975" w:rsidRDefault="00A87B2C" w:rsidP="00A87B2C">
            <w:pPr>
              <w:spacing w:line="240" w:lineRule="auto"/>
              <w:rPr>
                <w:rFonts w:ascii="Times New Roman" w:hAnsi="Times New Roman" w:cs="Times New Roman"/>
                <w:sz w:val="24"/>
                <w:szCs w:val="24"/>
              </w:rPr>
            </w:pPr>
            <w:r w:rsidRPr="00B91850">
              <w:rPr>
                <w:rFonts w:ascii="Times New Roman" w:hAnsi="Times New Roman" w:cs="Times New Roman"/>
                <w:sz w:val="24"/>
                <w:szCs w:val="24"/>
              </w:rPr>
              <w:t>0.166</w:t>
            </w:r>
          </w:p>
        </w:tc>
        <w:tc>
          <w:tcPr>
            <w:tcW w:w="1980" w:type="dxa"/>
            <w:tcBorders>
              <w:top w:val="single" w:sz="4" w:space="0" w:color="auto"/>
              <w:bottom w:val="single" w:sz="4" w:space="0" w:color="auto"/>
            </w:tcBorders>
            <w:shd w:val="clear" w:color="auto" w:fill="auto"/>
          </w:tcPr>
          <w:p w14:paraId="268DF708" w14:textId="55ED2462" w:rsidR="00A87B2C" w:rsidRPr="00E02975" w:rsidRDefault="00A87B2C" w:rsidP="00A87B2C">
            <w:pPr>
              <w:spacing w:line="240" w:lineRule="auto"/>
              <w:rPr>
                <w:rFonts w:ascii="Times New Roman" w:hAnsi="Times New Roman" w:cs="Times New Roman"/>
                <w:sz w:val="24"/>
                <w:szCs w:val="24"/>
              </w:rPr>
            </w:pPr>
            <w:r w:rsidRPr="00336662">
              <w:rPr>
                <w:rFonts w:ascii="Times New Roman" w:hAnsi="Times New Roman" w:cs="Times New Roman"/>
                <w:sz w:val="24"/>
                <w:szCs w:val="24"/>
              </w:rPr>
              <w:t>0.132</w:t>
            </w:r>
          </w:p>
        </w:tc>
        <w:tc>
          <w:tcPr>
            <w:tcW w:w="1080" w:type="dxa"/>
            <w:tcBorders>
              <w:top w:val="single" w:sz="4" w:space="0" w:color="auto"/>
              <w:bottom w:val="single" w:sz="4" w:space="0" w:color="auto"/>
            </w:tcBorders>
            <w:shd w:val="clear" w:color="auto" w:fill="auto"/>
          </w:tcPr>
          <w:p w14:paraId="2F4AA548" w14:textId="355976A8" w:rsidR="00A87B2C" w:rsidRPr="00E02975" w:rsidRDefault="00A87B2C" w:rsidP="00A87B2C">
            <w:pPr>
              <w:spacing w:line="240" w:lineRule="auto"/>
              <w:rPr>
                <w:rFonts w:ascii="Times New Roman" w:hAnsi="Times New Roman" w:cs="Times New Roman"/>
                <w:i/>
                <w:iCs/>
                <w:sz w:val="24"/>
                <w:szCs w:val="24"/>
              </w:rPr>
            </w:pPr>
            <w:r w:rsidRPr="00110DCB">
              <w:rPr>
                <w:rFonts w:ascii="Times New Roman" w:hAnsi="Times New Roman" w:cs="Times New Roman"/>
                <w:sz w:val="24"/>
                <w:szCs w:val="24"/>
              </w:rPr>
              <w:t>1.508</w:t>
            </w:r>
          </w:p>
        </w:tc>
        <w:tc>
          <w:tcPr>
            <w:tcW w:w="1147" w:type="dxa"/>
            <w:tcBorders>
              <w:top w:val="single" w:sz="4" w:space="0" w:color="auto"/>
              <w:bottom w:val="single" w:sz="4" w:space="0" w:color="auto"/>
            </w:tcBorders>
            <w:shd w:val="clear" w:color="auto" w:fill="auto"/>
          </w:tcPr>
          <w:p w14:paraId="5DB3778C" w14:textId="01A189CA" w:rsidR="00A87B2C" w:rsidRPr="00E02975" w:rsidRDefault="00A87B2C" w:rsidP="00A87B2C">
            <w:pPr>
              <w:spacing w:line="240" w:lineRule="auto"/>
              <w:rPr>
                <w:rFonts w:ascii="Times New Roman" w:hAnsi="Times New Roman" w:cs="Times New Roman"/>
                <w:i/>
                <w:iCs/>
                <w:sz w:val="24"/>
                <w:szCs w:val="24"/>
              </w:rPr>
            </w:pPr>
            <w:r w:rsidRPr="00FA2614">
              <w:rPr>
                <w:rFonts w:ascii="Times New Roman" w:hAnsi="Times New Roman" w:cs="Times New Roman"/>
                <w:sz w:val="24"/>
                <w:szCs w:val="24"/>
              </w:rPr>
              <w:t>.133</w:t>
            </w:r>
          </w:p>
        </w:tc>
      </w:tr>
      <w:tr w:rsidR="00A87B2C" w:rsidRPr="00E02975" w14:paraId="17A001D9" w14:textId="77777777" w:rsidTr="00894AA6">
        <w:trPr>
          <w:trHeight w:val="80"/>
        </w:trPr>
        <w:tc>
          <w:tcPr>
            <w:tcW w:w="3240" w:type="dxa"/>
            <w:tcBorders>
              <w:top w:val="single" w:sz="4" w:space="0" w:color="auto"/>
              <w:bottom w:val="single" w:sz="4" w:space="0" w:color="auto"/>
            </w:tcBorders>
            <w:shd w:val="clear" w:color="auto" w:fill="auto"/>
          </w:tcPr>
          <w:p w14:paraId="58ABD841" w14:textId="041DBC6A" w:rsidR="00A87B2C" w:rsidRPr="00E02975" w:rsidRDefault="00A87B2C" w:rsidP="00A87B2C">
            <w:pPr>
              <w:spacing w:line="240" w:lineRule="auto"/>
              <w:rPr>
                <w:rFonts w:ascii="Times New Roman" w:hAnsi="Times New Roman" w:cs="Times New Roman"/>
                <w:sz w:val="24"/>
                <w:szCs w:val="24"/>
              </w:rPr>
            </w:pPr>
            <w:r w:rsidRPr="00683615">
              <w:rPr>
                <w:rFonts w:ascii="Times New Roman" w:hAnsi="Times New Roman" w:cs="Times New Roman"/>
                <w:sz w:val="24"/>
                <w:szCs w:val="24"/>
              </w:rPr>
              <w:t>Concealment Motivation</w:t>
            </w:r>
          </w:p>
        </w:tc>
        <w:tc>
          <w:tcPr>
            <w:tcW w:w="1800" w:type="dxa"/>
            <w:tcBorders>
              <w:top w:val="single" w:sz="4" w:space="0" w:color="auto"/>
              <w:bottom w:val="single" w:sz="4" w:space="0" w:color="auto"/>
            </w:tcBorders>
            <w:shd w:val="clear" w:color="auto" w:fill="auto"/>
          </w:tcPr>
          <w:p w14:paraId="53940B7B" w14:textId="639314E8" w:rsidR="00A87B2C" w:rsidRPr="00E02975" w:rsidRDefault="00A87B2C" w:rsidP="00A87B2C">
            <w:pPr>
              <w:spacing w:line="240" w:lineRule="auto"/>
              <w:rPr>
                <w:rFonts w:ascii="Times New Roman" w:hAnsi="Times New Roman" w:cs="Times New Roman"/>
                <w:sz w:val="24"/>
                <w:szCs w:val="24"/>
              </w:rPr>
            </w:pPr>
            <w:r w:rsidRPr="00B91850">
              <w:rPr>
                <w:rFonts w:ascii="Times New Roman" w:hAnsi="Times New Roman" w:cs="Times New Roman"/>
                <w:sz w:val="24"/>
                <w:szCs w:val="24"/>
              </w:rPr>
              <w:t>-0.27</w:t>
            </w:r>
          </w:p>
        </w:tc>
        <w:tc>
          <w:tcPr>
            <w:tcW w:w="1980" w:type="dxa"/>
            <w:tcBorders>
              <w:top w:val="single" w:sz="4" w:space="0" w:color="auto"/>
              <w:bottom w:val="single" w:sz="4" w:space="0" w:color="auto"/>
            </w:tcBorders>
            <w:shd w:val="clear" w:color="auto" w:fill="auto"/>
          </w:tcPr>
          <w:p w14:paraId="71894DAA" w14:textId="0599B5CC" w:rsidR="00A87B2C" w:rsidRPr="00E02975" w:rsidRDefault="00A87B2C" w:rsidP="00A87B2C">
            <w:pPr>
              <w:spacing w:line="240" w:lineRule="auto"/>
              <w:rPr>
                <w:rFonts w:ascii="Times New Roman" w:hAnsi="Times New Roman" w:cs="Times New Roman"/>
                <w:sz w:val="24"/>
                <w:szCs w:val="24"/>
              </w:rPr>
            </w:pPr>
            <w:r w:rsidRPr="00336662">
              <w:rPr>
                <w:rFonts w:ascii="Times New Roman" w:hAnsi="Times New Roman" w:cs="Times New Roman"/>
                <w:sz w:val="24"/>
                <w:szCs w:val="24"/>
              </w:rPr>
              <w:t>-0.22</w:t>
            </w:r>
          </w:p>
        </w:tc>
        <w:tc>
          <w:tcPr>
            <w:tcW w:w="1080" w:type="dxa"/>
            <w:tcBorders>
              <w:top w:val="single" w:sz="4" w:space="0" w:color="auto"/>
              <w:bottom w:val="single" w:sz="4" w:space="0" w:color="auto"/>
            </w:tcBorders>
            <w:shd w:val="clear" w:color="auto" w:fill="auto"/>
          </w:tcPr>
          <w:p w14:paraId="3B7566BF" w14:textId="4429D450" w:rsidR="00A87B2C" w:rsidRPr="00E02975" w:rsidRDefault="00A87B2C" w:rsidP="00A87B2C">
            <w:pPr>
              <w:spacing w:line="240" w:lineRule="auto"/>
              <w:rPr>
                <w:rFonts w:ascii="Times New Roman" w:hAnsi="Times New Roman" w:cs="Times New Roman"/>
                <w:i/>
                <w:iCs/>
                <w:sz w:val="24"/>
                <w:szCs w:val="24"/>
              </w:rPr>
            </w:pPr>
            <w:r w:rsidRPr="00110DCB">
              <w:rPr>
                <w:rFonts w:ascii="Times New Roman" w:hAnsi="Times New Roman" w:cs="Times New Roman"/>
                <w:sz w:val="24"/>
                <w:szCs w:val="24"/>
              </w:rPr>
              <w:t>-.253</w:t>
            </w:r>
          </w:p>
        </w:tc>
        <w:tc>
          <w:tcPr>
            <w:tcW w:w="1147" w:type="dxa"/>
            <w:tcBorders>
              <w:top w:val="single" w:sz="4" w:space="0" w:color="auto"/>
              <w:bottom w:val="single" w:sz="4" w:space="0" w:color="auto"/>
            </w:tcBorders>
            <w:shd w:val="clear" w:color="auto" w:fill="auto"/>
          </w:tcPr>
          <w:p w14:paraId="21F38E1F" w14:textId="2D2FB76B" w:rsidR="00A87B2C" w:rsidRPr="00E02975" w:rsidRDefault="00A87B2C" w:rsidP="00A87B2C">
            <w:pPr>
              <w:spacing w:line="240" w:lineRule="auto"/>
              <w:rPr>
                <w:rFonts w:ascii="Times New Roman" w:hAnsi="Times New Roman" w:cs="Times New Roman"/>
                <w:i/>
                <w:iCs/>
                <w:sz w:val="24"/>
                <w:szCs w:val="24"/>
              </w:rPr>
            </w:pPr>
            <w:r w:rsidRPr="00FA2614">
              <w:rPr>
                <w:rFonts w:ascii="Times New Roman" w:hAnsi="Times New Roman" w:cs="Times New Roman"/>
                <w:sz w:val="24"/>
                <w:szCs w:val="24"/>
              </w:rPr>
              <w:t>.800</w:t>
            </w:r>
          </w:p>
        </w:tc>
      </w:tr>
      <w:tr w:rsidR="00A87B2C" w:rsidRPr="00E02975" w14:paraId="17824B93" w14:textId="77777777" w:rsidTr="00894AA6">
        <w:trPr>
          <w:trHeight w:val="80"/>
        </w:trPr>
        <w:tc>
          <w:tcPr>
            <w:tcW w:w="3240" w:type="dxa"/>
            <w:tcBorders>
              <w:top w:val="single" w:sz="4" w:space="0" w:color="auto"/>
              <w:bottom w:val="single" w:sz="4" w:space="0" w:color="auto"/>
            </w:tcBorders>
            <w:shd w:val="clear" w:color="auto" w:fill="auto"/>
          </w:tcPr>
          <w:p w14:paraId="2A475017" w14:textId="03D1E330" w:rsidR="00A87B2C" w:rsidRPr="00E02975" w:rsidRDefault="00A87B2C" w:rsidP="00A87B2C">
            <w:pPr>
              <w:spacing w:line="240" w:lineRule="auto"/>
              <w:rPr>
                <w:rFonts w:ascii="Times New Roman" w:hAnsi="Times New Roman" w:cs="Times New Roman"/>
                <w:sz w:val="24"/>
                <w:szCs w:val="24"/>
              </w:rPr>
            </w:pPr>
            <w:r w:rsidRPr="00683615">
              <w:rPr>
                <w:rFonts w:ascii="Times New Roman" w:hAnsi="Times New Roman" w:cs="Times New Roman"/>
                <w:sz w:val="24"/>
                <w:szCs w:val="24"/>
              </w:rPr>
              <w:t>Identity Uncertainty</w:t>
            </w:r>
          </w:p>
        </w:tc>
        <w:tc>
          <w:tcPr>
            <w:tcW w:w="1800" w:type="dxa"/>
            <w:tcBorders>
              <w:top w:val="single" w:sz="4" w:space="0" w:color="auto"/>
              <w:bottom w:val="single" w:sz="4" w:space="0" w:color="auto"/>
            </w:tcBorders>
            <w:shd w:val="clear" w:color="auto" w:fill="auto"/>
          </w:tcPr>
          <w:p w14:paraId="0CD8554E" w14:textId="1C95EFD6" w:rsidR="00A87B2C" w:rsidRPr="00E02975" w:rsidRDefault="00A87B2C" w:rsidP="00A87B2C">
            <w:pPr>
              <w:spacing w:line="240" w:lineRule="auto"/>
              <w:rPr>
                <w:rFonts w:ascii="Times New Roman" w:hAnsi="Times New Roman" w:cs="Times New Roman"/>
                <w:sz w:val="24"/>
                <w:szCs w:val="24"/>
              </w:rPr>
            </w:pPr>
            <w:r w:rsidRPr="00B91850">
              <w:rPr>
                <w:rFonts w:ascii="Times New Roman" w:hAnsi="Times New Roman" w:cs="Times New Roman"/>
                <w:sz w:val="24"/>
                <w:szCs w:val="24"/>
              </w:rPr>
              <w:t>0.104</w:t>
            </w:r>
          </w:p>
        </w:tc>
        <w:tc>
          <w:tcPr>
            <w:tcW w:w="1980" w:type="dxa"/>
            <w:tcBorders>
              <w:top w:val="single" w:sz="4" w:space="0" w:color="auto"/>
              <w:bottom w:val="single" w:sz="4" w:space="0" w:color="auto"/>
            </w:tcBorders>
            <w:shd w:val="clear" w:color="auto" w:fill="auto"/>
          </w:tcPr>
          <w:p w14:paraId="624D47BB" w14:textId="74DFFFB0" w:rsidR="00A87B2C" w:rsidRPr="00E02975" w:rsidRDefault="00A87B2C" w:rsidP="00A87B2C">
            <w:pPr>
              <w:spacing w:line="240" w:lineRule="auto"/>
              <w:rPr>
                <w:rFonts w:ascii="Times New Roman" w:hAnsi="Times New Roman" w:cs="Times New Roman"/>
                <w:sz w:val="24"/>
                <w:szCs w:val="24"/>
              </w:rPr>
            </w:pPr>
            <w:r w:rsidRPr="00336662">
              <w:rPr>
                <w:rFonts w:ascii="Times New Roman" w:hAnsi="Times New Roman" w:cs="Times New Roman"/>
                <w:sz w:val="24"/>
                <w:szCs w:val="24"/>
              </w:rPr>
              <w:t>0.106</w:t>
            </w:r>
          </w:p>
        </w:tc>
        <w:tc>
          <w:tcPr>
            <w:tcW w:w="1080" w:type="dxa"/>
            <w:tcBorders>
              <w:top w:val="single" w:sz="4" w:space="0" w:color="auto"/>
              <w:bottom w:val="single" w:sz="4" w:space="0" w:color="auto"/>
            </w:tcBorders>
            <w:shd w:val="clear" w:color="auto" w:fill="auto"/>
          </w:tcPr>
          <w:p w14:paraId="49C5CC31" w14:textId="13C2E445" w:rsidR="00A87B2C" w:rsidRPr="00E02975" w:rsidRDefault="00A87B2C" w:rsidP="00A87B2C">
            <w:pPr>
              <w:spacing w:line="240" w:lineRule="auto"/>
              <w:rPr>
                <w:rFonts w:ascii="Times New Roman" w:hAnsi="Times New Roman" w:cs="Times New Roman"/>
                <w:i/>
                <w:iCs/>
                <w:sz w:val="24"/>
                <w:szCs w:val="24"/>
              </w:rPr>
            </w:pPr>
            <w:r w:rsidRPr="00110DCB">
              <w:rPr>
                <w:rFonts w:ascii="Times New Roman" w:hAnsi="Times New Roman" w:cs="Times New Roman"/>
                <w:sz w:val="24"/>
                <w:szCs w:val="24"/>
              </w:rPr>
              <w:t>1.382</w:t>
            </w:r>
          </w:p>
        </w:tc>
        <w:tc>
          <w:tcPr>
            <w:tcW w:w="1147" w:type="dxa"/>
            <w:tcBorders>
              <w:top w:val="single" w:sz="4" w:space="0" w:color="auto"/>
              <w:bottom w:val="single" w:sz="4" w:space="0" w:color="auto"/>
            </w:tcBorders>
            <w:shd w:val="clear" w:color="auto" w:fill="auto"/>
          </w:tcPr>
          <w:p w14:paraId="443745EC" w14:textId="1A9C3DB8" w:rsidR="00A87B2C" w:rsidRPr="00E02975" w:rsidRDefault="00A87B2C" w:rsidP="00A87B2C">
            <w:pPr>
              <w:spacing w:line="240" w:lineRule="auto"/>
              <w:rPr>
                <w:rFonts w:ascii="Times New Roman" w:hAnsi="Times New Roman" w:cs="Times New Roman"/>
                <w:i/>
                <w:iCs/>
                <w:sz w:val="24"/>
                <w:szCs w:val="24"/>
              </w:rPr>
            </w:pPr>
            <w:r w:rsidRPr="00FA2614">
              <w:rPr>
                <w:rFonts w:ascii="Times New Roman" w:hAnsi="Times New Roman" w:cs="Times New Roman"/>
                <w:sz w:val="24"/>
                <w:szCs w:val="24"/>
              </w:rPr>
              <w:t>.168</w:t>
            </w:r>
          </w:p>
        </w:tc>
      </w:tr>
      <w:tr w:rsidR="00A87B2C" w:rsidRPr="00E02975" w14:paraId="0F5AA417" w14:textId="77777777" w:rsidTr="00894AA6">
        <w:trPr>
          <w:trHeight w:val="80"/>
        </w:trPr>
        <w:tc>
          <w:tcPr>
            <w:tcW w:w="3240" w:type="dxa"/>
            <w:tcBorders>
              <w:top w:val="single" w:sz="4" w:space="0" w:color="auto"/>
              <w:bottom w:val="single" w:sz="4" w:space="0" w:color="auto"/>
            </w:tcBorders>
            <w:shd w:val="clear" w:color="auto" w:fill="auto"/>
          </w:tcPr>
          <w:p w14:paraId="696CE4FB" w14:textId="26055027" w:rsidR="00A87B2C" w:rsidRPr="00E02975" w:rsidRDefault="00A87B2C" w:rsidP="00A87B2C">
            <w:pPr>
              <w:spacing w:line="240" w:lineRule="auto"/>
              <w:rPr>
                <w:rFonts w:ascii="Times New Roman" w:hAnsi="Times New Roman" w:cs="Times New Roman"/>
                <w:sz w:val="24"/>
                <w:szCs w:val="24"/>
              </w:rPr>
            </w:pPr>
            <w:r w:rsidRPr="00683615">
              <w:rPr>
                <w:rFonts w:ascii="Times New Roman" w:hAnsi="Times New Roman" w:cs="Times New Roman"/>
                <w:sz w:val="24"/>
                <w:szCs w:val="24"/>
              </w:rPr>
              <w:t>Internalized Homonegativity</w:t>
            </w:r>
          </w:p>
        </w:tc>
        <w:tc>
          <w:tcPr>
            <w:tcW w:w="1800" w:type="dxa"/>
            <w:tcBorders>
              <w:top w:val="single" w:sz="4" w:space="0" w:color="auto"/>
              <w:bottom w:val="single" w:sz="4" w:space="0" w:color="auto"/>
            </w:tcBorders>
            <w:shd w:val="clear" w:color="auto" w:fill="auto"/>
          </w:tcPr>
          <w:p w14:paraId="11995AC3" w14:textId="3F1E9944" w:rsidR="00A87B2C" w:rsidRPr="00E02975" w:rsidRDefault="00A87B2C" w:rsidP="00A87B2C">
            <w:pPr>
              <w:spacing w:line="240" w:lineRule="auto"/>
              <w:rPr>
                <w:rFonts w:ascii="Times New Roman" w:hAnsi="Times New Roman" w:cs="Times New Roman"/>
                <w:sz w:val="24"/>
                <w:szCs w:val="24"/>
              </w:rPr>
            </w:pPr>
            <w:r w:rsidRPr="00B91850">
              <w:rPr>
                <w:rFonts w:ascii="Times New Roman" w:hAnsi="Times New Roman" w:cs="Times New Roman"/>
                <w:sz w:val="24"/>
                <w:szCs w:val="24"/>
              </w:rPr>
              <w:t>0.101</w:t>
            </w:r>
          </w:p>
        </w:tc>
        <w:tc>
          <w:tcPr>
            <w:tcW w:w="1980" w:type="dxa"/>
            <w:tcBorders>
              <w:top w:val="single" w:sz="4" w:space="0" w:color="auto"/>
              <w:bottom w:val="single" w:sz="4" w:space="0" w:color="auto"/>
            </w:tcBorders>
            <w:shd w:val="clear" w:color="auto" w:fill="auto"/>
          </w:tcPr>
          <w:p w14:paraId="433B9BB1" w14:textId="50610610" w:rsidR="00A87B2C" w:rsidRPr="00E02975" w:rsidRDefault="00A87B2C" w:rsidP="00A87B2C">
            <w:pPr>
              <w:spacing w:line="240" w:lineRule="auto"/>
              <w:rPr>
                <w:rFonts w:ascii="Times New Roman" w:hAnsi="Times New Roman" w:cs="Times New Roman"/>
                <w:sz w:val="24"/>
                <w:szCs w:val="24"/>
              </w:rPr>
            </w:pPr>
            <w:r w:rsidRPr="00336662">
              <w:rPr>
                <w:rFonts w:ascii="Times New Roman" w:hAnsi="Times New Roman" w:cs="Times New Roman"/>
                <w:sz w:val="24"/>
                <w:szCs w:val="24"/>
              </w:rPr>
              <w:t>0.064</w:t>
            </w:r>
          </w:p>
        </w:tc>
        <w:tc>
          <w:tcPr>
            <w:tcW w:w="1080" w:type="dxa"/>
            <w:tcBorders>
              <w:top w:val="single" w:sz="4" w:space="0" w:color="auto"/>
              <w:bottom w:val="single" w:sz="4" w:space="0" w:color="auto"/>
            </w:tcBorders>
            <w:shd w:val="clear" w:color="auto" w:fill="auto"/>
          </w:tcPr>
          <w:p w14:paraId="60D0BF9F" w14:textId="36BBF16D" w:rsidR="00A87B2C" w:rsidRPr="00E02975" w:rsidRDefault="00A87B2C" w:rsidP="00A87B2C">
            <w:pPr>
              <w:spacing w:line="240" w:lineRule="auto"/>
              <w:rPr>
                <w:rFonts w:ascii="Times New Roman" w:hAnsi="Times New Roman" w:cs="Times New Roman"/>
                <w:i/>
                <w:iCs/>
                <w:sz w:val="24"/>
                <w:szCs w:val="24"/>
              </w:rPr>
            </w:pPr>
            <w:r w:rsidRPr="00110DCB">
              <w:rPr>
                <w:rFonts w:ascii="Times New Roman" w:hAnsi="Times New Roman" w:cs="Times New Roman"/>
                <w:sz w:val="24"/>
                <w:szCs w:val="24"/>
              </w:rPr>
              <w:t>.723</w:t>
            </w:r>
          </w:p>
        </w:tc>
        <w:tc>
          <w:tcPr>
            <w:tcW w:w="1147" w:type="dxa"/>
            <w:tcBorders>
              <w:top w:val="single" w:sz="4" w:space="0" w:color="auto"/>
              <w:bottom w:val="single" w:sz="4" w:space="0" w:color="auto"/>
            </w:tcBorders>
            <w:shd w:val="clear" w:color="auto" w:fill="auto"/>
          </w:tcPr>
          <w:p w14:paraId="43542D4C" w14:textId="76F88382" w:rsidR="00A87B2C" w:rsidRPr="00E02975" w:rsidRDefault="00A87B2C" w:rsidP="00A87B2C">
            <w:pPr>
              <w:spacing w:line="240" w:lineRule="auto"/>
              <w:rPr>
                <w:rFonts w:ascii="Times New Roman" w:hAnsi="Times New Roman" w:cs="Times New Roman"/>
                <w:i/>
                <w:iCs/>
                <w:sz w:val="24"/>
                <w:szCs w:val="24"/>
              </w:rPr>
            </w:pPr>
            <w:r w:rsidRPr="00FA2614">
              <w:rPr>
                <w:rFonts w:ascii="Times New Roman" w:hAnsi="Times New Roman" w:cs="Times New Roman"/>
                <w:sz w:val="24"/>
                <w:szCs w:val="24"/>
              </w:rPr>
              <w:t>.471</w:t>
            </w:r>
          </w:p>
        </w:tc>
      </w:tr>
      <w:tr w:rsidR="00A87B2C" w:rsidRPr="00E02975" w14:paraId="3AD13AB7" w14:textId="77777777" w:rsidTr="00894AA6">
        <w:trPr>
          <w:trHeight w:val="80"/>
        </w:trPr>
        <w:tc>
          <w:tcPr>
            <w:tcW w:w="3240" w:type="dxa"/>
            <w:tcBorders>
              <w:top w:val="single" w:sz="4" w:space="0" w:color="auto"/>
              <w:bottom w:val="single" w:sz="4" w:space="0" w:color="auto"/>
            </w:tcBorders>
            <w:shd w:val="clear" w:color="auto" w:fill="auto"/>
          </w:tcPr>
          <w:p w14:paraId="1468C597" w14:textId="34E0A5FC" w:rsidR="00A87B2C" w:rsidRPr="00E02975" w:rsidRDefault="00A87B2C" w:rsidP="00A87B2C">
            <w:pPr>
              <w:spacing w:line="240" w:lineRule="auto"/>
              <w:rPr>
                <w:rFonts w:ascii="Times New Roman" w:hAnsi="Times New Roman" w:cs="Times New Roman"/>
                <w:sz w:val="24"/>
                <w:szCs w:val="24"/>
              </w:rPr>
            </w:pPr>
            <w:r w:rsidRPr="00683615">
              <w:rPr>
                <w:rFonts w:ascii="Times New Roman" w:hAnsi="Times New Roman" w:cs="Times New Roman"/>
                <w:sz w:val="24"/>
                <w:szCs w:val="24"/>
              </w:rPr>
              <w:t>Difficult Process</w:t>
            </w:r>
          </w:p>
        </w:tc>
        <w:tc>
          <w:tcPr>
            <w:tcW w:w="1800" w:type="dxa"/>
            <w:tcBorders>
              <w:top w:val="single" w:sz="4" w:space="0" w:color="auto"/>
              <w:bottom w:val="single" w:sz="4" w:space="0" w:color="auto"/>
            </w:tcBorders>
            <w:shd w:val="clear" w:color="auto" w:fill="auto"/>
          </w:tcPr>
          <w:p w14:paraId="1270F1D9" w14:textId="13EAAC35" w:rsidR="00A87B2C" w:rsidRPr="00E02975" w:rsidRDefault="00A87B2C" w:rsidP="00A87B2C">
            <w:pPr>
              <w:spacing w:line="240" w:lineRule="auto"/>
              <w:rPr>
                <w:rFonts w:ascii="Times New Roman" w:hAnsi="Times New Roman" w:cs="Times New Roman"/>
                <w:sz w:val="24"/>
                <w:szCs w:val="24"/>
              </w:rPr>
            </w:pPr>
            <w:r w:rsidRPr="00B91850">
              <w:rPr>
                <w:rFonts w:ascii="Times New Roman" w:hAnsi="Times New Roman" w:cs="Times New Roman"/>
                <w:sz w:val="24"/>
                <w:szCs w:val="24"/>
              </w:rPr>
              <w:t>-0.151</w:t>
            </w:r>
          </w:p>
        </w:tc>
        <w:tc>
          <w:tcPr>
            <w:tcW w:w="1980" w:type="dxa"/>
            <w:tcBorders>
              <w:top w:val="single" w:sz="4" w:space="0" w:color="auto"/>
              <w:bottom w:val="single" w:sz="4" w:space="0" w:color="auto"/>
            </w:tcBorders>
            <w:shd w:val="clear" w:color="auto" w:fill="auto"/>
          </w:tcPr>
          <w:p w14:paraId="11FAC9F5" w14:textId="353268DB" w:rsidR="00A87B2C" w:rsidRPr="00E02975" w:rsidRDefault="00A87B2C" w:rsidP="00A87B2C">
            <w:pPr>
              <w:spacing w:line="240" w:lineRule="auto"/>
              <w:rPr>
                <w:rFonts w:ascii="Times New Roman" w:hAnsi="Times New Roman" w:cs="Times New Roman"/>
                <w:sz w:val="24"/>
                <w:szCs w:val="24"/>
              </w:rPr>
            </w:pPr>
            <w:r w:rsidRPr="00336662">
              <w:rPr>
                <w:rFonts w:ascii="Times New Roman" w:hAnsi="Times New Roman" w:cs="Times New Roman"/>
                <w:sz w:val="24"/>
                <w:szCs w:val="24"/>
              </w:rPr>
              <w:t>-0.122</w:t>
            </w:r>
          </w:p>
        </w:tc>
        <w:tc>
          <w:tcPr>
            <w:tcW w:w="1080" w:type="dxa"/>
            <w:tcBorders>
              <w:top w:val="single" w:sz="4" w:space="0" w:color="auto"/>
              <w:bottom w:val="single" w:sz="4" w:space="0" w:color="auto"/>
            </w:tcBorders>
            <w:shd w:val="clear" w:color="auto" w:fill="auto"/>
          </w:tcPr>
          <w:p w14:paraId="5D22715A" w14:textId="6329AB93" w:rsidR="00A87B2C" w:rsidRPr="00E02975" w:rsidRDefault="00A87B2C" w:rsidP="00A87B2C">
            <w:pPr>
              <w:spacing w:line="240" w:lineRule="auto"/>
              <w:rPr>
                <w:rFonts w:ascii="Times New Roman" w:hAnsi="Times New Roman" w:cs="Times New Roman"/>
                <w:i/>
                <w:iCs/>
                <w:sz w:val="24"/>
                <w:szCs w:val="24"/>
              </w:rPr>
            </w:pPr>
            <w:r w:rsidRPr="00110DCB">
              <w:rPr>
                <w:rFonts w:ascii="Times New Roman" w:hAnsi="Times New Roman" w:cs="Times New Roman"/>
                <w:sz w:val="24"/>
                <w:szCs w:val="24"/>
              </w:rPr>
              <w:t>-1.445</w:t>
            </w:r>
          </w:p>
        </w:tc>
        <w:tc>
          <w:tcPr>
            <w:tcW w:w="1147" w:type="dxa"/>
            <w:tcBorders>
              <w:top w:val="single" w:sz="4" w:space="0" w:color="auto"/>
              <w:bottom w:val="single" w:sz="4" w:space="0" w:color="auto"/>
            </w:tcBorders>
            <w:shd w:val="clear" w:color="auto" w:fill="auto"/>
          </w:tcPr>
          <w:p w14:paraId="0D637020" w14:textId="36DA1B9C" w:rsidR="00A87B2C" w:rsidRPr="00E02975" w:rsidRDefault="00A87B2C" w:rsidP="00A87B2C">
            <w:pPr>
              <w:spacing w:line="240" w:lineRule="auto"/>
              <w:rPr>
                <w:rFonts w:ascii="Times New Roman" w:hAnsi="Times New Roman" w:cs="Times New Roman"/>
                <w:i/>
                <w:iCs/>
                <w:sz w:val="24"/>
                <w:szCs w:val="24"/>
              </w:rPr>
            </w:pPr>
            <w:r w:rsidRPr="00FA2614">
              <w:rPr>
                <w:rFonts w:ascii="Times New Roman" w:hAnsi="Times New Roman" w:cs="Times New Roman"/>
                <w:sz w:val="24"/>
                <w:szCs w:val="24"/>
              </w:rPr>
              <w:t>.150</w:t>
            </w:r>
          </w:p>
        </w:tc>
      </w:tr>
      <w:tr w:rsidR="00A87B2C" w:rsidRPr="00E02975" w14:paraId="169DD978" w14:textId="77777777" w:rsidTr="00894AA6">
        <w:trPr>
          <w:trHeight w:val="80"/>
        </w:trPr>
        <w:tc>
          <w:tcPr>
            <w:tcW w:w="3240" w:type="dxa"/>
            <w:tcBorders>
              <w:top w:val="single" w:sz="4" w:space="0" w:color="auto"/>
              <w:bottom w:val="single" w:sz="4" w:space="0" w:color="auto"/>
            </w:tcBorders>
            <w:shd w:val="clear" w:color="auto" w:fill="auto"/>
          </w:tcPr>
          <w:p w14:paraId="07C65613" w14:textId="294C88C5" w:rsidR="00A87B2C" w:rsidRPr="00E02975" w:rsidRDefault="00A87B2C" w:rsidP="00A87B2C">
            <w:pPr>
              <w:spacing w:line="240" w:lineRule="auto"/>
              <w:rPr>
                <w:rFonts w:ascii="Times New Roman" w:hAnsi="Times New Roman" w:cs="Times New Roman"/>
                <w:sz w:val="24"/>
                <w:szCs w:val="24"/>
              </w:rPr>
            </w:pPr>
            <w:r w:rsidRPr="00683615">
              <w:rPr>
                <w:rFonts w:ascii="Times New Roman" w:hAnsi="Times New Roman" w:cs="Times New Roman"/>
                <w:sz w:val="24"/>
                <w:szCs w:val="24"/>
              </w:rPr>
              <w:t>Identity Superiority</w:t>
            </w:r>
          </w:p>
        </w:tc>
        <w:tc>
          <w:tcPr>
            <w:tcW w:w="1800" w:type="dxa"/>
            <w:tcBorders>
              <w:top w:val="single" w:sz="4" w:space="0" w:color="auto"/>
              <w:bottom w:val="single" w:sz="4" w:space="0" w:color="auto"/>
            </w:tcBorders>
            <w:shd w:val="clear" w:color="auto" w:fill="auto"/>
          </w:tcPr>
          <w:p w14:paraId="5EE0D757" w14:textId="2CDD3350" w:rsidR="00A87B2C" w:rsidRPr="00E02975" w:rsidRDefault="00A87B2C" w:rsidP="00A87B2C">
            <w:pPr>
              <w:spacing w:line="240" w:lineRule="auto"/>
              <w:rPr>
                <w:rFonts w:ascii="Times New Roman" w:hAnsi="Times New Roman" w:cs="Times New Roman"/>
                <w:sz w:val="24"/>
                <w:szCs w:val="24"/>
              </w:rPr>
            </w:pPr>
            <w:r w:rsidRPr="00B91850">
              <w:rPr>
                <w:rFonts w:ascii="Times New Roman" w:hAnsi="Times New Roman" w:cs="Times New Roman"/>
                <w:sz w:val="24"/>
                <w:szCs w:val="24"/>
              </w:rPr>
              <w:t>0.208</w:t>
            </w:r>
          </w:p>
        </w:tc>
        <w:tc>
          <w:tcPr>
            <w:tcW w:w="1980" w:type="dxa"/>
            <w:tcBorders>
              <w:top w:val="single" w:sz="4" w:space="0" w:color="auto"/>
              <w:bottom w:val="single" w:sz="4" w:space="0" w:color="auto"/>
            </w:tcBorders>
            <w:shd w:val="clear" w:color="auto" w:fill="auto"/>
          </w:tcPr>
          <w:p w14:paraId="72B20689" w14:textId="69ED799D" w:rsidR="00A87B2C" w:rsidRPr="00E02975" w:rsidRDefault="00A87B2C" w:rsidP="00A87B2C">
            <w:pPr>
              <w:spacing w:line="240" w:lineRule="auto"/>
              <w:rPr>
                <w:rFonts w:ascii="Times New Roman" w:hAnsi="Times New Roman" w:cs="Times New Roman"/>
                <w:sz w:val="24"/>
                <w:szCs w:val="24"/>
              </w:rPr>
            </w:pPr>
            <w:r w:rsidRPr="00336662">
              <w:rPr>
                <w:rFonts w:ascii="Times New Roman" w:hAnsi="Times New Roman" w:cs="Times New Roman"/>
                <w:sz w:val="24"/>
                <w:szCs w:val="24"/>
              </w:rPr>
              <w:t>0.185</w:t>
            </w:r>
          </w:p>
        </w:tc>
        <w:tc>
          <w:tcPr>
            <w:tcW w:w="1080" w:type="dxa"/>
            <w:tcBorders>
              <w:top w:val="single" w:sz="4" w:space="0" w:color="auto"/>
              <w:bottom w:val="single" w:sz="4" w:space="0" w:color="auto"/>
            </w:tcBorders>
            <w:shd w:val="clear" w:color="auto" w:fill="auto"/>
          </w:tcPr>
          <w:p w14:paraId="32B19F1F" w14:textId="50A82375" w:rsidR="00A87B2C" w:rsidRPr="00E02975" w:rsidRDefault="00A87B2C" w:rsidP="00A87B2C">
            <w:pPr>
              <w:spacing w:line="240" w:lineRule="auto"/>
              <w:rPr>
                <w:rFonts w:ascii="Times New Roman" w:hAnsi="Times New Roman" w:cs="Times New Roman"/>
                <w:i/>
                <w:iCs/>
                <w:sz w:val="24"/>
                <w:szCs w:val="24"/>
              </w:rPr>
            </w:pPr>
            <w:r w:rsidRPr="00110DCB">
              <w:rPr>
                <w:rFonts w:ascii="Times New Roman" w:hAnsi="Times New Roman" w:cs="Times New Roman"/>
                <w:sz w:val="24"/>
                <w:szCs w:val="24"/>
              </w:rPr>
              <w:t>2.102</w:t>
            </w:r>
          </w:p>
        </w:tc>
        <w:tc>
          <w:tcPr>
            <w:tcW w:w="1147" w:type="dxa"/>
            <w:tcBorders>
              <w:top w:val="single" w:sz="4" w:space="0" w:color="auto"/>
              <w:bottom w:val="single" w:sz="4" w:space="0" w:color="auto"/>
            </w:tcBorders>
            <w:shd w:val="clear" w:color="auto" w:fill="auto"/>
          </w:tcPr>
          <w:p w14:paraId="63322AB9" w14:textId="6861F7D3" w:rsidR="00A87B2C" w:rsidRPr="00E02975" w:rsidRDefault="00A87B2C" w:rsidP="00A87B2C">
            <w:pPr>
              <w:spacing w:line="240" w:lineRule="auto"/>
              <w:rPr>
                <w:rFonts w:ascii="Times New Roman" w:hAnsi="Times New Roman" w:cs="Times New Roman"/>
                <w:i/>
                <w:iCs/>
                <w:sz w:val="24"/>
                <w:szCs w:val="24"/>
              </w:rPr>
            </w:pPr>
            <w:r w:rsidRPr="00FA2614">
              <w:rPr>
                <w:rFonts w:ascii="Times New Roman" w:hAnsi="Times New Roman" w:cs="Times New Roman"/>
                <w:sz w:val="24"/>
                <w:szCs w:val="24"/>
              </w:rPr>
              <w:t>.037*</w:t>
            </w:r>
          </w:p>
        </w:tc>
      </w:tr>
      <w:tr w:rsidR="00A87B2C" w:rsidRPr="00E02975" w14:paraId="3B5AEAFF" w14:textId="77777777" w:rsidTr="00894AA6">
        <w:trPr>
          <w:trHeight w:val="80"/>
        </w:trPr>
        <w:tc>
          <w:tcPr>
            <w:tcW w:w="3240" w:type="dxa"/>
            <w:tcBorders>
              <w:top w:val="single" w:sz="4" w:space="0" w:color="auto"/>
              <w:bottom w:val="single" w:sz="4" w:space="0" w:color="auto"/>
            </w:tcBorders>
            <w:shd w:val="clear" w:color="auto" w:fill="auto"/>
          </w:tcPr>
          <w:p w14:paraId="40AC9767" w14:textId="7827A755" w:rsidR="00A87B2C" w:rsidRPr="00E02975" w:rsidRDefault="00A87B2C" w:rsidP="00A87B2C">
            <w:pPr>
              <w:spacing w:line="240" w:lineRule="auto"/>
              <w:rPr>
                <w:rFonts w:ascii="Times New Roman" w:hAnsi="Times New Roman" w:cs="Times New Roman"/>
                <w:sz w:val="24"/>
                <w:szCs w:val="24"/>
              </w:rPr>
            </w:pPr>
            <w:r w:rsidRPr="00683615">
              <w:rPr>
                <w:rFonts w:ascii="Times New Roman" w:hAnsi="Times New Roman" w:cs="Times New Roman"/>
                <w:sz w:val="24"/>
                <w:szCs w:val="24"/>
              </w:rPr>
              <w:t>Identity Affirmation</w:t>
            </w:r>
          </w:p>
        </w:tc>
        <w:tc>
          <w:tcPr>
            <w:tcW w:w="1800" w:type="dxa"/>
            <w:tcBorders>
              <w:top w:val="single" w:sz="4" w:space="0" w:color="auto"/>
              <w:bottom w:val="single" w:sz="4" w:space="0" w:color="auto"/>
            </w:tcBorders>
            <w:shd w:val="clear" w:color="auto" w:fill="auto"/>
          </w:tcPr>
          <w:p w14:paraId="383916D8" w14:textId="3D065788" w:rsidR="00A87B2C" w:rsidRPr="00E02975" w:rsidRDefault="00A87B2C" w:rsidP="00A87B2C">
            <w:pPr>
              <w:spacing w:line="240" w:lineRule="auto"/>
              <w:rPr>
                <w:rFonts w:ascii="Times New Roman" w:hAnsi="Times New Roman" w:cs="Times New Roman"/>
                <w:sz w:val="24"/>
                <w:szCs w:val="24"/>
              </w:rPr>
            </w:pPr>
            <w:r w:rsidRPr="00B91850">
              <w:rPr>
                <w:rFonts w:ascii="Times New Roman" w:hAnsi="Times New Roman" w:cs="Times New Roman"/>
                <w:sz w:val="24"/>
                <w:szCs w:val="24"/>
              </w:rPr>
              <w:t>0.300</w:t>
            </w:r>
          </w:p>
        </w:tc>
        <w:tc>
          <w:tcPr>
            <w:tcW w:w="1980" w:type="dxa"/>
            <w:tcBorders>
              <w:top w:val="single" w:sz="4" w:space="0" w:color="auto"/>
              <w:bottom w:val="single" w:sz="4" w:space="0" w:color="auto"/>
            </w:tcBorders>
            <w:shd w:val="clear" w:color="auto" w:fill="auto"/>
          </w:tcPr>
          <w:p w14:paraId="012E40CD" w14:textId="565F76FE" w:rsidR="00A87B2C" w:rsidRPr="00E02975" w:rsidRDefault="00A87B2C" w:rsidP="00A87B2C">
            <w:pPr>
              <w:spacing w:line="240" w:lineRule="auto"/>
              <w:rPr>
                <w:rFonts w:ascii="Times New Roman" w:hAnsi="Times New Roman" w:cs="Times New Roman"/>
                <w:sz w:val="24"/>
                <w:szCs w:val="24"/>
              </w:rPr>
            </w:pPr>
            <w:r w:rsidRPr="00336662">
              <w:rPr>
                <w:rFonts w:ascii="Times New Roman" w:hAnsi="Times New Roman" w:cs="Times New Roman"/>
                <w:sz w:val="24"/>
                <w:szCs w:val="24"/>
              </w:rPr>
              <w:t>0.157</w:t>
            </w:r>
          </w:p>
        </w:tc>
        <w:tc>
          <w:tcPr>
            <w:tcW w:w="1080" w:type="dxa"/>
            <w:tcBorders>
              <w:top w:val="single" w:sz="4" w:space="0" w:color="auto"/>
              <w:bottom w:val="single" w:sz="4" w:space="0" w:color="auto"/>
            </w:tcBorders>
            <w:shd w:val="clear" w:color="auto" w:fill="auto"/>
          </w:tcPr>
          <w:p w14:paraId="6678B443" w14:textId="5D651F69" w:rsidR="00A87B2C" w:rsidRPr="00E02975" w:rsidRDefault="00A87B2C" w:rsidP="00A87B2C">
            <w:pPr>
              <w:spacing w:line="240" w:lineRule="auto"/>
              <w:rPr>
                <w:rFonts w:ascii="Times New Roman" w:hAnsi="Times New Roman" w:cs="Times New Roman"/>
                <w:i/>
                <w:iCs/>
                <w:sz w:val="24"/>
                <w:szCs w:val="24"/>
              </w:rPr>
            </w:pPr>
            <w:r w:rsidRPr="00110DCB">
              <w:rPr>
                <w:rFonts w:ascii="Times New Roman" w:hAnsi="Times New Roman" w:cs="Times New Roman"/>
                <w:sz w:val="24"/>
                <w:szCs w:val="24"/>
              </w:rPr>
              <w:t>1.671</w:t>
            </w:r>
          </w:p>
        </w:tc>
        <w:tc>
          <w:tcPr>
            <w:tcW w:w="1147" w:type="dxa"/>
            <w:tcBorders>
              <w:top w:val="single" w:sz="4" w:space="0" w:color="auto"/>
              <w:bottom w:val="single" w:sz="4" w:space="0" w:color="auto"/>
            </w:tcBorders>
            <w:shd w:val="clear" w:color="auto" w:fill="auto"/>
          </w:tcPr>
          <w:p w14:paraId="3FA86C98" w14:textId="116D56C9" w:rsidR="00A87B2C" w:rsidRPr="00E02975" w:rsidRDefault="00A87B2C" w:rsidP="00A87B2C">
            <w:pPr>
              <w:spacing w:line="240" w:lineRule="auto"/>
              <w:rPr>
                <w:rFonts w:ascii="Times New Roman" w:hAnsi="Times New Roman" w:cs="Times New Roman"/>
                <w:i/>
                <w:iCs/>
                <w:sz w:val="24"/>
                <w:szCs w:val="24"/>
              </w:rPr>
            </w:pPr>
            <w:r w:rsidRPr="00FA2614">
              <w:rPr>
                <w:rFonts w:ascii="Times New Roman" w:hAnsi="Times New Roman" w:cs="Times New Roman"/>
                <w:sz w:val="24"/>
                <w:szCs w:val="24"/>
              </w:rPr>
              <w:t>.096</w:t>
            </w:r>
          </w:p>
        </w:tc>
      </w:tr>
      <w:tr w:rsidR="00A87B2C" w:rsidRPr="00E02975" w14:paraId="052D6B71" w14:textId="77777777" w:rsidTr="00894AA6">
        <w:trPr>
          <w:trHeight w:val="80"/>
        </w:trPr>
        <w:tc>
          <w:tcPr>
            <w:tcW w:w="3240" w:type="dxa"/>
            <w:tcBorders>
              <w:top w:val="single" w:sz="4" w:space="0" w:color="auto"/>
              <w:bottom w:val="single" w:sz="4" w:space="0" w:color="auto"/>
            </w:tcBorders>
            <w:shd w:val="clear" w:color="auto" w:fill="auto"/>
          </w:tcPr>
          <w:p w14:paraId="29F60211" w14:textId="244B69CE" w:rsidR="00A87B2C" w:rsidRPr="00E02975" w:rsidRDefault="00A87B2C" w:rsidP="00A87B2C">
            <w:pPr>
              <w:spacing w:line="240" w:lineRule="auto"/>
              <w:rPr>
                <w:rFonts w:ascii="Times New Roman" w:hAnsi="Times New Roman" w:cs="Times New Roman"/>
                <w:sz w:val="24"/>
                <w:szCs w:val="24"/>
              </w:rPr>
            </w:pPr>
            <w:r w:rsidRPr="00683615">
              <w:rPr>
                <w:rFonts w:ascii="Times New Roman" w:hAnsi="Times New Roman" w:cs="Times New Roman"/>
                <w:sz w:val="24"/>
                <w:szCs w:val="24"/>
              </w:rPr>
              <w:t>Identity Centrality</w:t>
            </w:r>
          </w:p>
        </w:tc>
        <w:tc>
          <w:tcPr>
            <w:tcW w:w="1800" w:type="dxa"/>
            <w:tcBorders>
              <w:top w:val="single" w:sz="4" w:space="0" w:color="auto"/>
              <w:bottom w:val="single" w:sz="4" w:space="0" w:color="auto"/>
            </w:tcBorders>
            <w:shd w:val="clear" w:color="auto" w:fill="auto"/>
          </w:tcPr>
          <w:p w14:paraId="5DBA2050" w14:textId="3758E395" w:rsidR="00A87B2C" w:rsidRPr="00E02975" w:rsidRDefault="00A87B2C" w:rsidP="00A87B2C">
            <w:pPr>
              <w:spacing w:line="240" w:lineRule="auto"/>
              <w:rPr>
                <w:rFonts w:ascii="Times New Roman" w:hAnsi="Times New Roman" w:cs="Times New Roman"/>
                <w:sz w:val="24"/>
                <w:szCs w:val="24"/>
              </w:rPr>
            </w:pPr>
            <w:r w:rsidRPr="00B91850">
              <w:rPr>
                <w:rFonts w:ascii="Times New Roman" w:hAnsi="Times New Roman" w:cs="Times New Roman"/>
                <w:sz w:val="24"/>
                <w:szCs w:val="24"/>
              </w:rPr>
              <w:t>-0.182</w:t>
            </w:r>
          </w:p>
        </w:tc>
        <w:tc>
          <w:tcPr>
            <w:tcW w:w="1980" w:type="dxa"/>
            <w:tcBorders>
              <w:top w:val="single" w:sz="4" w:space="0" w:color="auto"/>
              <w:bottom w:val="single" w:sz="4" w:space="0" w:color="auto"/>
            </w:tcBorders>
            <w:shd w:val="clear" w:color="auto" w:fill="auto"/>
          </w:tcPr>
          <w:p w14:paraId="48768A9C" w14:textId="2764CAE3" w:rsidR="00A87B2C" w:rsidRPr="00E02975" w:rsidRDefault="00A87B2C" w:rsidP="00A87B2C">
            <w:pPr>
              <w:spacing w:line="240" w:lineRule="auto"/>
              <w:rPr>
                <w:rFonts w:ascii="Times New Roman" w:hAnsi="Times New Roman" w:cs="Times New Roman"/>
                <w:sz w:val="24"/>
                <w:szCs w:val="24"/>
              </w:rPr>
            </w:pPr>
            <w:r w:rsidRPr="00336662">
              <w:rPr>
                <w:rFonts w:ascii="Times New Roman" w:hAnsi="Times New Roman" w:cs="Times New Roman"/>
                <w:sz w:val="24"/>
                <w:szCs w:val="24"/>
              </w:rPr>
              <w:t>-0.218</w:t>
            </w:r>
          </w:p>
        </w:tc>
        <w:tc>
          <w:tcPr>
            <w:tcW w:w="1080" w:type="dxa"/>
            <w:tcBorders>
              <w:top w:val="single" w:sz="4" w:space="0" w:color="auto"/>
              <w:bottom w:val="single" w:sz="4" w:space="0" w:color="auto"/>
            </w:tcBorders>
            <w:shd w:val="clear" w:color="auto" w:fill="auto"/>
          </w:tcPr>
          <w:p w14:paraId="06B04B95" w14:textId="0B72EC2B" w:rsidR="00A87B2C" w:rsidRPr="00E02975" w:rsidRDefault="00A87B2C" w:rsidP="00A87B2C">
            <w:pPr>
              <w:spacing w:line="240" w:lineRule="auto"/>
              <w:rPr>
                <w:rFonts w:ascii="Times New Roman" w:hAnsi="Times New Roman" w:cs="Times New Roman"/>
                <w:i/>
                <w:iCs/>
                <w:sz w:val="24"/>
                <w:szCs w:val="24"/>
              </w:rPr>
            </w:pPr>
            <w:r w:rsidRPr="00110DCB">
              <w:rPr>
                <w:rFonts w:ascii="Times New Roman" w:hAnsi="Times New Roman" w:cs="Times New Roman"/>
                <w:sz w:val="24"/>
                <w:szCs w:val="24"/>
              </w:rPr>
              <w:t>-2.115</w:t>
            </w:r>
          </w:p>
        </w:tc>
        <w:tc>
          <w:tcPr>
            <w:tcW w:w="1147" w:type="dxa"/>
            <w:tcBorders>
              <w:top w:val="single" w:sz="4" w:space="0" w:color="auto"/>
              <w:bottom w:val="single" w:sz="4" w:space="0" w:color="auto"/>
            </w:tcBorders>
            <w:shd w:val="clear" w:color="auto" w:fill="auto"/>
          </w:tcPr>
          <w:p w14:paraId="34503C7E" w14:textId="2AA71D89" w:rsidR="00A87B2C" w:rsidRPr="00E02975" w:rsidRDefault="00A87B2C" w:rsidP="00A87B2C">
            <w:pPr>
              <w:spacing w:line="240" w:lineRule="auto"/>
              <w:rPr>
                <w:rFonts w:ascii="Times New Roman" w:hAnsi="Times New Roman" w:cs="Times New Roman"/>
                <w:i/>
                <w:iCs/>
                <w:sz w:val="24"/>
                <w:szCs w:val="24"/>
              </w:rPr>
            </w:pPr>
            <w:r w:rsidRPr="00FA2614">
              <w:rPr>
                <w:rFonts w:ascii="Times New Roman" w:hAnsi="Times New Roman" w:cs="Times New Roman"/>
                <w:sz w:val="24"/>
                <w:szCs w:val="24"/>
              </w:rPr>
              <w:t>.036*</w:t>
            </w:r>
          </w:p>
        </w:tc>
      </w:tr>
    </w:tbl>
    <w:p w14:paraId="3EDD33FB" w14:textId="121AEF31" w:rsidR="00B02AF9" w:rsidRDefault="000C00C1" w:rsidP="000C00C1">
      <w:pPr>
        <w:spacing w:line="480" w:lineRule="auto"/>
        <w:rPr>
          <w:rFonts w:ascii="Times New Roman" w:hAnsi="Times New Roman" w:cs="Times New Roman"/>
          <w:sz w:val="24"/>
          <w:szCs w:val="24"/>
        </w:rPr>
      </w:pPr>
      <w:r w:rsidRPr="00E02975">
        <w:rPr>
          <w:rFonts w:ascii="Times New Roman" w:hAnsi="Times New Roman" w:cs="Times New Roman"/>
          <w:sz w:val="24"/>
          <w:szCs w:val="24"/>
        </w:rPr>
        <w:t xml:space="preserve">Note. Numbers are standardized beta coefficients. * </w:t>
      </w:r>
      <w:r w:rsidRPr="00E02975">
        <w:rPr>
          <w:rFonts w:ascii="Times New Roman" w:hAnsi="Times New Roman" w:cs="Times New Roman"/>
          <w:i/>
          <w:iCs/>
          <w:sz w:val="24"/>
          <w:szCs w:val="24"/>
        </w:rPr>
        <w:t>p</w:t>
      </w:r>
      <w:r w:rsidRPr="00E02975">
        <w:rPr>
          <w:rFonts w:ascii="Times New Roman" w:hAnsi="Times New Roman" w:cs="Times New Roman"/>
          <w:sz w:val="24"/>
          <w:szCs w:val="24"/>
        </w:rPr>
        <w:t xml:space="preserve"> &lt; .05. </w:t>
      </w:r>
    </w:p>
    <w:p w14:paraId="2E56F38F" w14:textId="77777777" w:rsidR="00B02AF9" w:rsidRDefault="00B02AF9">
      <w:pPr>
        <w:rPr>
          <w:rFonts w:ascii="Times New Roman" w:hAnsi="Times New Roman" w:cs="Times New Roman"/>
          <w:sz w:val="24"/>
          <w:szCs w:val="24"/>
        </w:rPr>
      </w:pPr>
      <w:r>
        <w:rPr>
          <w:rFonts w:ascii="Times New Roman" w:hAnsi="Times New Roman" w:cs="Times New Roman"/>
          <w:sz w:val="24"/>
          <w:szCs w:val="24"/>
        </w:rPr>
        <w:br w:type="page"/>
      </w:r>
    </w:p>
    <w:p w14:paraId="472006A4" w14:textId="77777777" w:rsidR="000C00C1" w:rsidRPr="002D4F05" w:rsidRDefault="000C00C1" w:rsidP="009C2926">
      <w:pPr>
        <w:pStyle w:val="Heading3"/>
      </w:pPr>
      <w:bookmarkStart w:id="47" w:name="_Toc102747885"/>
      <w:r>
        <w:lastRenderedPageBreak/>
        <w:t>LGBIS and Dependence – Controlling for Participant Characteristics</w:t>
      </w:r>
      <w:bookmarkEnd w:id="47"/>
    </w:p>
    <w:tbl>
      <w:tblPr>
        <w:tblW w:w="8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1800"/>
        <w:gridCol w:w="1530"/>
        <w:gridCol w:w="990"/>
        <w:gridCol w:w="990"/>
      </w:tblGrid>
      <w:tr w:rsidR="000C00C1" w:rsidRPr="00E02975" w14:paraId="7A98FF02" w14:textId="77777777" w:rsidTr="009441E8">
        <w:trPr>
          <w:trHeight w:val="620"/>
        </w:trPr>
        <w:tc>
          <w:tcPr>
            <w:tcW w:w="8730" w:type="dxa"/>
            <w:gridSpan w:val="5"/>
            <w:shd w:val="clear" w:color="auto" w:fill="E7E6E6" w:themeFill="background2"/>
            <w:vAlign w:val="bottom"/>
          </w:tcPr>
          <w:p w14:paraId="32AB8EFB" w14:textId="0915A03F" w:rsidR="000C00C1" w:rsidRPr="0041581E" w:rsidRDefault="000C00C1" w:rsidP="000D2142">
            <w:pPr>
              <w:spacing w:after="0" w:line="240" w:lineRule="auto"/>
              <w:rPr>
                <w:rFonts w:ascii="Times New Roman" w:hAnsi="Times New Roman" w:cs="Times New Roman"/>
                <w:b/>
                <w:bCs/>
                <w:sz w:val="24"/>
                <w:szCs w:val="24"/>
              </w:rPr>
            </w:pPr>
            <w:bookmarkStart w:id="48" w:name="_Hlk98321017"/>
            <w:r w:rsidRPr="0041581E">
              <w:rPr>
                <w:rFonts w:ascii="Times New Roman" w:hAnsi="Times New Roman" w:cs="Times New Roman"/>
                <w:b/>
                <w:bCs/>
                <w:sz w:val="24"/>
                <w:szCs w:val="24"/>
              </w:rPr>
              <w:t xml:space="preserve">Table </w:t>
            </w:r>
            <w:r w:rsidR="003A05E2">
              <w:rPr>
                <w:rFonts w:ascii="Times New Roman" w:hAnsi="Times New Roman" w:cs="Times New Roman"/>
                <w:b/>
                <w:bCs/>
                <w:sz w:val="24"/>
                <w:szCs w:val="24"/>
              </w:rPr>
              <w:t>13</w:t>
            </w:r>
            <w:r w:rsidRPr="0041581E">
              <w:rPr>
                <w:rFonts w:ascii="Times New Roman" w:hAnsi="Times New Roman" w:cs="Times New Roman"/>
                <w:b/>
                <w:bCs/>
                <w:sz w:val="24"/>
                <w:szCs w:val="24"/>
              </w:rPr>
              <w:t xml:space="preserve">. Regression analysis </w:t>
            </w:r>
            <w:r>
              <w:rPr>
                <w:rFonts w:ascii="Times New Roman" w:hAnsi="Times New Roman" w:cs="Times New Roman"/>
                <w:b/>
                <w:bCs/>
                <w:sz w:val="24"/>
                <w:szCs w:val="24"/>
              </w:rPr>
              <w:t xml:space="preserve">testing the association </w:t>
            </w:r>
            <w:r w:rsidRPr="0041581E">
              <w:rPr>
                <w:rFonts w:ascii="Times New Roman" w:hAnsi="Times New Roman" w:cs="Times New Roman"/>
                <w:b/>
                <w:bCs/>
                <w:sz w:val="24"/>
                <w:szCs w:val="24"/>
              </w:rPr>
              <w:t xml:space="preserve">of LGBIS </w:t>
            </w:r>
            <w:r>
              <w:rPr>
                <w:rFonts w:ascii="Times New Roman" w:hAnsi="Times New Roman" w:cs="Times New Roman"/>
                <w:b/>
                <w:bCs/>
                <w:sz w:val="24"/>
                <w:szCs w:val="24"/>
              </w:rPr>
              <w:t xml:space="preserve">subscales and </w:t>
            </w:r>
            <w:r w:rsidRPr="0041581E">
              <w:rPr>
                <w:rFonts w:ascii="Times New Roman" w:hAnsi="Times New Roman" w:cs="Times New Roman"/>
                <w:b/>
                <w:bCs/>
                <w:sz w:val="24"/>
                <w:szCs w:val="24"/>
              </w:rPr>
              <w:t xml:space="preserve">Dependence </w:t>
            </w:r>
            <w:r w:rsidR="00322575" w:rsidRPr="00322575">
              <w:rPr>
                <w:rFonts w:ascii="Times New Roman" w:hAnsi="Times New Roman" w:cs="Times New Roman"/>
                <w:b/>
                <w:bCs/>
                <w:sz w:val="24"/>
                <w:szCs w:val="24"/>
              </w:rPr>
              <w:t>Controlling for Participant Characteristics</w:t>
            </w:r>
          </w:p>
        </w:tc>
      </w:tr>
      <w:tr w:rsidR="000C00C1" w:rsidRPr="00E02975" w14:paraId="29F0A852" w14:textId="77777777" w:rsidTr="00050761">
        <w:trPr>
          <w:trHeight w:val="530"/>
        </w:trPr>
        <w:tc>
          <w:tcPr>
            <w:tcW w:w="3420" w:type="dxa"/>
            <w:tcBorders>
              <w:bottom w:val="single" w:sz="4" w:space="0" w:color="auto"/>
            </w:tcBorders>
            <w:shd w:val="clear" w:color="auto" w:fill="auto"/>
            <w:vAlign w:val="bottom"/>
            <w:hideMark/>
          </w:tcPr>
          <w:p w14:paraId="5A7BE909" w14:textId="77777777" w:rsidR="000C00C1" w:rsidRPr="00E02975" w:rsidRDefault="000C00C1" w:rsidP="000D2142">
            <w:pPr>
              <w:spacing w:after="0" w:line="240" w:lineRule="auto"/>
              <w:rPr>
                <w:rFonts w:ascii="Times New Roman" w:hAnsi="Times New Roman" w:cs="Times New Roman"/>
                <w:sz w:val="24"/>
                <w:szCs w:val="24"/>
              </w:rPr>
            </w:pPr>
            <w:r w:rsidRPr="00E02975">
              <w:rPr>
                <w:rFonts w:ascii="Times New Roman" w:hAnsi="Times New Roman" w:cs="Times New Roman"/>
                <w:sz w:val="24"/>
                <w:szCs w:val="24"/>
              </w:rPr>
              <w:t> </w:t>
            </w:r>
          </w:p>
        </w:tc>
        <w:tc>
          <w:tcPr>
            <w:tcW w:w="1800" w:type="dxa"/>
            <w:tcBorders>
              <w:bottom w:val="single" w:sz="4" w:space="0" w:color="auto"/>
            </w:tcBorders>
            <w:shd w:val="clear" w:color="auto" w:fill="auto"/>
            <w:vAlign w:val="bottom"/>
            <w:hideMark/>
          </w:tcPr>
          <w:p w14:paraId="5EA7DB1B" w14:textId="77777777" w:rsidR="000C00C1" w:rsidRPr="00E02975" w:rsidRDefault="000C00C1" w:rsidP="000D2142">
            <w:pPr>
              <w:spacing w:after="0" w:line="240" w:lineRule="auto"/>
              <w:rPr>
                <w:rFonts w:ascii="Times New Roman" w:hAnsi="Times New Roman" w:cs="Times New Roman"/>
                <w:sz w:val="24"/>
                <w:szCs w:val="24"/>
              </w:rPr>
            </w:pPr>
            <w:r w:rsidRPr="00E02975">
              <w:rPr>
                <w:rFonts w:ascii="Times New Roman" w:hAnsi="Times New Roman" w:cs="Times New Roman"/>
                <w:sz w:val="24"/>
                <w:szCs w:val="24"/>
              </w:rPr>
              <w:t>Unstandardized Coefficients B</w:t>
            </w:r>
          </w:p>
        </w:tc>
        <w:tc>
          <w:tcPr>
            <w:tcW w:w="1530" w:type="dxa"/>
            <w:tcBorders>
              <w:bottom w:val="single" w:sz="4" w:space="0" w:color="auto"/>
            </w:tcBorders>
            <w:shd w:val="clear" w:color="auto" w:fill="auto"/>
            <w:vAlign w:val="bottom"/>
            <w:hideMark/>
          </w:tcPr>
          <w:p w14:paraId="688D76AB" w14:textId="77777777" w:rsidR="000C00C1" w:rsidRPr="00E02975" w:rsidRDefault="000C00C1" w:rsidP="000D2142">
            <w:pPr>
              <w:spacing w:after="0" w:line="240" w:lineRule="auto"/>
              <w:rPr>
                <w:rFonts w:ascii="Times New Roman" w:hAnsi="Times New Roman" w:cs="Times New Roman"/>
                <w:sz w:val="24"/>
                <w:szCs w:val="24"/>
              </w:rPr>
            </w:pPr>
            <w:r w:rsidRPr="00E02975">
              <w:rPr>
                <w:rFonts w:ascii="Times New Roman" w:hAnsi="Times New Roman" w:cs="Times New Roman"/>
                <w:sz w:val="24"/>
                <w:szCs w:val="24"/>
              </w:rPr>
              <w:t>Standardized Coefficients Beta</w:t>
            </w:r>
            <w:r>
              <w:rPr>
                <w:rFonts w:ascii="Times New Roman" w:hAnsi="Times New Roman" w:cs="Times New Roman"/>
                <w:sz w:val="24"/>
                <w:szCs w:val="24"/>
              </w:rPr>
              <w:t xml:space="preserve"> (</w:t>
            </w:r>
            <w:r w:rsidRPr="00E02975">
              <w:rPr>
                <w:rFonts w:ascii="Times New Roman" w:hAnsi="Times New Roman" w:cs="Times New Roman"/>
                <w:sz w:val="24"/>
                <w:szCs w:val="24"/>
              </w:rPr>
              <w:t>β</w:t>
            </w:r>
            <w:r>
              <w:rPr>
                <w:rFonts w:ascii="Times New Roman" w:hAnsi="Times New Roman" w:cs="Times New Roman"/>
                <w:sz w:val="24"/>
                <w:szCs w:val="24"/>
              </w:rPr>
              <w:t>)</w:t>
            </w:r>
          </w:p>
        </w:tc>
        <w:tc>
          <w:tcPr>
            <w:tcW w:w="990" w:type="dxa"/>
            <w:tcBorders>
              <w:bottom w:val="single" w:sz="4" w:space="0" w:color="auto"/>
            </w:tcBorders>
            <w:shd w:val="clear" w:color="auto" w:fill="auto"/>
            <w:vAlign w:val="bottom"/>
            <w:hideMark/>
          </w:tcPr>
          <w:p w14:paraId="160E727D" w14:textId="77777777" w:rsidR="000C00C1" w:rsidRPr="00E02975" w:rsidRDefault="000C00C1" w:rsidP="000D2142">
            <w:pPr>
              <w:spacing w:after="0" w:line="240" w:lineRule="auto"/>
              <w:rPr>
                <w:rFonts w:ascii="Times New Roman" w:hAnsi="Times New Roman" w:cs="Times New Roman"/>
                <w:i/>
                <w:iCs/>
                <w:sz w:val="24"/>
                <w:szCs w:val="24"/>
              </w:rPr>
            </w:pPr>
            <w:r w:rsidRPr="00E02975">
              <w:rPr>
                <w:rFonts w:ascii="Times New Roman" w:hAnsi="Times New Roman" w:cs="Times New Roman"/>
                <w:i/>
                <w:iCs/>
                <w:sz w:val="24"/>
                <w:szCs w:val="24"/>
              </w:rPr>
              <w:t>t</w:t>
            </w:r>
          </w:p>
        </w:tc>
        <w:tc>
          <w:tcPr>
            <w:tcW w:w="990" w:type="dxa"/>
            <w:tcBorders>
              <w:bottom w:val="single" w:sz="4" w:space="0" w:color="auto"/>
            </w:tcBorders>
            <w:shd w:val="clear" w:color="auto" w:fill="auto"/>
            <w:vAlign w:val="bottom"/>
            <w:hideMark/>
          </w:tcPr>
          <w:p w14:paraId="434ADC42" w14:textId="77777777" w:rsidR="000C00C1" w:rsidRPr="00E02975" w:rsidRDefault="000C00C1" w:rsidP="000D2142">
            <w:pPr>
              <w:spacing w:after="0" w:line="240" w:lineRule="auto"/>
              <w:rPr>
                <w:rFonts w:ascii="Times New Roman" w:hAnsi="Times New Roman" w:cs="Times New Roman"/>
                <w:sz w:val="24"/>
                <w:szCs w:val="24"/>
              </w:rPr>
            </w:pPr>
            <w:r w:rsidRPr="00E02975">
              <w:rPr>
                <w:rFonts w:ascii="Times New Roman" w:hAnsi="Times New Roman" w:cs="Times New Roman"/>
                <w:i/>
                <w:iCs/>
                <w:sz w:val="24"/>
                <w:szCs w:val="24"/>
              </w:rPr>
              <w:t>p</w:t>
            </w:r>
            <w:r w:rsidRPr="00E02975">
              <w:rPr>
                <w:rFonts w:ascii="Times New Roman" w:hAnsi="Times New Roman" w:cs="Times New Roman"/>
                <w:sz w:val="24"/>
                <w:szCs w:val="24"/>
              </w:rPr>
              <w:t xml:space="preserve"> value </w:t>
            </w:r>
          </w:p>
        </w:tc>
      </w:tr>
      <w:tr w:rsidR="00FC5965" w:rsidRPr="00FC5965" w14:paraId="73049A28" w14:textId="77777777" w:rsidTr="00050761">
        <w:trPr>
          <w:trHeight w:val="79"/>
        </w:trPr>
        <w:tc>
          <w:tcPr>
            <w:tcW w:w="3420" w:type="dxa"/>
            <w:tcBorders>
              <w:bottom w:val="nil"/>
              <w:right w:val="nil"/>
            </w:tcBorders>
            <w:shd w:val="clear" w:color="auto" w:fill="auto"/>
            <w:noWrap/>
            <w:vAlign w:val="bottom"/>
          </w:tcPr>
          <w:p w14:paraId="7593CD27"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Acceptance Concerns</w:t>
            </w:r>
          </w:p>
        </w:tc>
        <w:tc>
          <w:tcPr>
            <w:tcW w:w="1800" w:type="dxa"/>
            <w:tcBorders>
              <w:left w:val="nil"/>
              <w:bottom w:val="nil"/>
              <w:right w:val="nil"/>
            </w:tcBorders>
            <w:shd w:val="clear" w:color="auto" w:fill="auto"/>
            <w:noWrap/>
            <w:vAlign w:val="bottom"/>
          </w:tcPr>
          <w:p w14:paraId="42324682"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0.21</w:t>
            </w:r>
          </w:p>
        </w:tc>
        <w:tc>
          <w:tcPr>
            <w:tcW w:w="1530" w:type="dxa"/>
            <w:tcBorders>
              <w:left w:val="nil"/>
              <w:bottom w:val="nil"/>
              <w:right w:val="nil"/>
            </w:tcBorders>
            <w:shd w:val="clear" w:color="auto" w:fill="auto"/>
            <w:noWrap/>
            <w:vAlign w:val="bottom"/>
          </w:tcPr>
          <w:p w14:paraId="1DC7AE17"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0.169</w:t>
            </w:r>
          </w:p>
        </w:tc>
        <w:tc>
          <w:tcPr>
            <w:tcW w:w="990" w:type="dxa"/>
            <w:tcBorders>
              <w:left w:val="nil"/>
              <w:bottom w:val="nil"/>
              <w:right w:val="nil"/>
            </w:tcBorders>
            <w:shd w:val="clear" w:color="auto" w:fill="auto"/>
            <w:noWrap/>
            <w:vAlign w:val="bottom"/>
          </w:tcPr>
          <w:p w14:paraId="106E5910"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1.801</w:t>
            </w:r>
          </w:p>
        </w:tc>
        <w:tc>
          <w:tcPr>
            <w:tcW w:w="990" w:type="dxa"/>
            <w:tcBorders>
              <w:left w:val="nil"/>
              <w:bottom w:val="nil"/>
            </w:tcBorders>
            <w:shd w:val="clear" w:color="auto" w:fill="auto"/>
            <w:noWrap/>
            <w:vAlign w:val="bottom"/>
          </w:tcPr>
          <w:p w14:paraId="745B70D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0.073</w:t>
            </w:r>
          </w:p>
        </w:tc>
      </w:tr>
      <w:tr w:rsidR="00FC5965" w:rsidRPr="00FC5965" w14:paraId="1A2EDE3C" w14:textId="77777777" w:rsidTr="00050761">
        <w:trPr>
          <w:trHeight w:val="79"/>
        </w:trPr>
        <w:tc>
          <w:tcPr>
            <w:tcW w:w="3420" w:type="dxa"/>
            <w:tcBorders>
              <w:top w:val="nil"/>
              <w:bottom w:val="nil"/>
              <w:right w:val="nil"/>
            </w:tcBorders>
            <w:shd w:val="clear" w:color="auto" w:fill="auto"/>
            <w:noWrap/>
            <w:vAlign w:val="bottom"/>
          </w:tcPr>
          <w:p w14:paraId="129AD743"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Concealment Motivation</w:t>
            </w:r>
          </w:p>
        </w:tc>
        <w:tc>
          <w:tcPr>
            <w:tcW w:w="1800" w:type="dxa"/>
            <w:tcBorders>
              <w:top w:val="nil"/>
              <w:left w:val="nil"/>
              <w:bottom w:val="nil"/>
              <w:right w:val="nil"/>
            </w:tcBorders>
            <w:shd w:val="clear" w:color="auto" w:fill="auto"/>
            <w:noWrap/>
            <w:vAlign w:val="bottom"/>
          </w:tcPr>
          <w:p w14:paraId="5940DA03"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-0.011</w:t>
            </w:r>
          </w:p>
        </w:tc>
        <w:tc>
          <w:tcPr>
            <w:tcW w:w="1530" w:type="dxa"/>
            <w:tcBorders>
              <w:top w:val="nil"/>
              <w:left w:val="nil"/>
              <w:bottom w:val="nil"/>
              <w:right w:val="nil"/>
            </w:tcBorders>
            <w:shd w:val="clear" w:color="auto" w:fill="auto"/>
            <w:noWrap/>
            <w:vAlign w:val="bottom"/>
          </w:tcPr>
          <w:p w14:paraId="27F89988"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-0.009</w:t>
            </w:r>
          </w:p>
        </w:tc>
        <w:tc>
          <w:tcPr>
            <w:tcW w:w="990" w:type="dxa"/>
            <w:tcBorders>
              <w:top w:val="nil"/>
              <w:left w:val="nil"/>
              <w:bottom w:val="nil"/>
              <w:right w:val="nil"/>
            </w:tcBorders>
            <w:shd w:val="clear" w:color="auto" w:fill="auto"/>
            <w:noWrap/>
            <w:vAlign w:val="bottom"/>
          </w:tcPr>
          <w:p w14:paraId="0726B43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-0.099</w:t>
            </w:r>
          </w:p>
        </w:tc>
        <w:tc>
          <w:tcPr>
            <w:tcW w:w="990" w:type="dxa"/>
            <w:tcBorders>
              <w:top w:val="nil"/>
              <w:left w:val="nil"/>
              <w:bottom w:val="nil"/>
            </w:tcBorders>
            <w:shd w:val="clear" w:color="auto" w:fill="auto"/>
            <w:noWrap/>
            <w:vAlign w:val="bottom"/>
          </w:tcPr>
          <w:p w14:paraId="72DCC2EC"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0.921</w:t>
            </w:r>
          </w:p>
        </w:tc>
      </w:tr>
      <w:tr w:rsidR="00FC5965" w:rsidRPr="00FC5965" w14:paraId="5304D874" w14:textId="77777777" w:rsidTr="00050761">
        <w:trPr>
          <w:trHeight w:val="79"/>
        </w:trPr>
        <w:tc>
          <w:tcPr>
            <w:tcW w:w="3420" w:type="dxa"/>
            <w:tcBorders>
              <w:top w:val="nil"/>
              <w:bottom w:val="nil"/>
              <w:right w:val="nil"/>
            </w:tcBorders>
            <w:shd w:val="clear" w:color="auto" w:fill="auto"/>
            <w:noWrap/>
            <w:vAlign w:val="bottom"/>
          </w:tcPr>
          <w:p w14:paraId="13105913"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Identity Uncertainty</w:t>
            </w:r>
          </w:p>
        </w:tc>
        <w:tc>
          <w:tcPr>
            <w:tcW w:w="1800" w:type="dxa"/>
            <w:tcBorders>
              <w:top w:val="nil"/>
              <w:left w:val="nil"/>
              <w:bottom w:val="nil"/>
              <w:right w:val="nil"/>
            </w:tcBorders>
            <w:shd w:val="clear" w:color="auto" w:fill="auto"/>
            <w:noWrap/>
            <w:vAlign w:val="bottom"/>
          </w:tcPr>
          <w:p w14:paraId="7535E6FF"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0.081</w:t>
            </w:r>
          </w:p>
        </w:tc>
        <w:tc>
          <w:tcPr>
            <w:tcW w:w="1530" w:type="dxa"/>
            <w:tcBorders>
              <w:top w:val="nil"/>
              <w:left w:val="nil"/>
              <w:bottom w:val="nil"/>
              <w:right w:val="nil"/>
            </w:tcBorders>
            <w:shd w:val="clear" w:color="auto" w:fill="auto"/>
            <w:noWrap/>
            <w:vAlign w:val="bottom"/>
          </w:tcPr>
          <w:p w14:paraId="2FEBAE36"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0.083</w:t>
            </w:r>
          </w:p>
        </w:tc>
        <w:tc>
          <w:tcPr>
            <w:tcW w:w="990" w:type="dxa"/>
            <w:tcBorders>
              <w:top w:val="nil"/>
              <w:left w:val="nil"/>
              <w:bottom w:val="nil"/>
              <w:right w:val="nil"/>
            </w:tcBorders>
            <w:shd w:val="clear" w:color="auto" w:fill="auto"/>
            <w:noWrap/>
            <w:vAlign w:val="bottom"/>
          </w:tcPr>
          <w:p w14:paraId="7F8724E8"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0.998</w:t>
            </w:r>
          </w:p>
        </w:tc>
        <w:tc>
          <w:tcPr>
            <w:tcW w:w="990" w:type="dxa"/>
            <w:tcBorders>
              <w:top w:val="nil"/>
              <w:left w:val="nil"/>
              <w:bottom w:val="nil"/>
            </w:tcBorders>
            <w:shd w:val="clear" w:color="auto" w:fill="auto"/>
            <w:noWrap/>
            <w:vAlign w:val="bottom"/>
          </w:tcPr>
          <w:p w14:paraId="7E9FC992"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0.319</w:t>
            </w:r>
          </w:p>
        </w:tc>
      </w:tr>
      <w:tr w:rsidR="00FC5965" w:rsidRPr="00FC5965" w14:paraId="20AAAB32" w14:textId="77777777" w:rsidTr="00050761">
        <w:trPr>
          <w:trHeight w:val="79"/>
        </w:trPr>
        <w:tc>
          <w:tcPr>
            <w:tcW w:w="3420" w:type="dxa"/>
            <w:tcBorders>
              <w:top w:val="nil"/>
              <w:bottom w:val="nil"/>
              <w:right w:val="nil"/>
            </w:tcBorders>
            <w:shd w:val="clear" w:color="auto" w:fill="auto"/>
            <w:noWrap/>
            <w:vAlign w:val="bottom"/>
          </w:tcPr>
          <w:p w14:paraId="7BF0C210"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Internalized Homonegativity</w:t>
            </w:r>
          </w:p>
        </w:tc>
        <w:tc>
          <w:tcPr>
            <w:tcW w:w="1800" w:type="dxa"/>
            <w:tcBorders>
              <w:top w:val="nil"/>
              <w:left w:val="nil"/>
              <w:bottom w:val="nil"/>
              <w:right w:val="nil"/>
            </w:tcBorders>
            <w:shd w:val="clear" w:color="auto" w:fill="auto"/>
            <w:noWrap/>
            <w:vAlign w:val="bottom"/>
          </w:tcPr>
          <w:p w14:paraId="5E51DD8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0.172</w:t>
            </w:r>
          </w:p>
        </w:tc>
        <w:tc>
          <w:tcPr>
            <w:tcW w:w="1530" w:type="dxa"/>
            <w:tcBorders>
              <w:top w:val="nil"/>
              <w:left w:val="nil"/>
              <w:bottom w:val="nil"/>
              <w:right w:val="nil"/>
            </w:tcBorders>
            <w:shd w:val="clear" w:color="auto" w:fill="auto"/>
            <w:noWrap/>
            <w:vAlign w:val="bottom"/>
          </w:tcPr>
          <w:p w14:paraId="05ACEF8C"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0.111</w:t>
            </w:r>
          </w:p>
        </w:tc>
        <w:tc>
          <w:tcPr>
            <w:tcW w:w="990" w:type="dxa"/>
            <w:tcBorders>
              <w:top w:val="nil"/>
              <w:left w:val="nil"/>
              <w:bottom w:val="nil"/>
              <w:right w:val="nil"/>
            </w:tcBorders>
            <w:shd w:val="clear" w:color="auto" w:fill="auto"/>
            <w:noWrap/>
            <w:vAlign w:val="bottom"/>
          </w:tcPr>
          <w:p w14:paraId="566E7D5D"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1.109</w:t>
            </w:r>
          </w:p>
        </w:tc>
        <w:tc>
          <w:tcPr>
            <w:tcW w:w="990" w:type="dxa"/>
            <w:tcBorders>
              <w:top w:val="nil"/>
              <w:left w:val="nil"/>
              <w:bottom w:val="nil"/>
            </w:tcBorders>
            <w:shd w:val="clear" w:color="auto" w:fill="auto"/>
            <w:noWrap/>
            <w:vAlign w:val="bottom"/>
          </w:tcPr>
          <w:p w14:paraId="67CC38C4"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0.269</w:t>
            </w:r>
          </w:p>
        </w:tc>
      </w:tr>
      <w:tr w:rsidR="00FC5965" w:rsidRPr="00FC5965" w14:paraId="5C551839" w14:textId="77777777" w:rsidTr="00050761">
        <w:trPr>
          <w:trHeight w:val="79"/>
        </w:trPr>
        <w:tc>
          <w:tcPr>
            <w:tcW w:w="3420" w:type="dxa"/>
            <w:tcBorders>
              <w:top w:val="nil"/>
              <w:bottom w:val="nil"/>
              <w:right w:val="nil"/>
            </w:tcBorders>
            <w:shd w:val="clear" w:color="auto" w:fill="auto"/>
            <w:noWrap/>
            <w:vAlign w:val="bottom"/>
          </w:tcPr>
          <w:p w14:paraId="4E765788"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Difficult Process</w:t>
            </w:r>
          </w:p>
        </w:tc>
        <w:tc>
          <w:tcPr>
            <w:tcW w:w="1800" w:type="dxa"/>
            <w:tcBorders>
              <w:top w:val="nil"/>
              <w:left w:val="nil"/>
              <w:bottom w:val="nil"/>
              <w:right w:val="nil"/>
            </w:tcBorders>
            <w:shd w:val="clear" w:color="auto" w:fill="auto"/>
            <w:noWrap/>
            <w:vAlign w:val="bottom"/>
          </w:tcPr>
          <w:p w14:paraId="2D08E95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-0.115</w:t>
            </w:r>
          </w:p>
        </w:tc>
        <w:tc>
          <w:tcPr>
            <w:tcW w:w="1530" w:type="dxa"/>
            <w:tcBorders>
              <w:top w:val="nil"/>
              <w:left w:val="nil"/>
              <w:bottom w:val="nil"/>
              <w:right w:val="nil"/>
            </w:tcBorders>
            <w:shd w:val="clear" w:color="auto" w:fill="auto"/>
            <w:noWrap/>
            <w:vAlign w:val="bottom"/>
          </w:tcPr>
          <w:p w14:paraId="49ECFF9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-0.094</w:t>
            </w:r>
          </w:p>
        </w:tc>
        <w:tc>
          <w:tcPr>
            <w:tcW w:w="990" w:type="dxa"/>
            <w:tcBorders>
              <w:top w:val="nil"/>
              <w:left w:val="nil"/>
              <w:bottom w:val="nil"/>
              <w:right w:val="nil"/>
            </w:tcBorders>
            <w:shd w:val="clear" w:color="auto" w:fill="auto"/>
            <w:noWrap/>
            <w:vAlign w:val="bottom"/>
          </w:tcPr>
          <w:p w14:paraId="2415C176"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-1.064</w:t>
            </w:r>
          </w:p>
        </w:tc>
        <w:tc>
          <w:tcPr>
            <w:tcW w:w="990" w:type="dxa"/>
            <w:tcBorders>
              <w:top w:val="nil"/>
              <w:left w:val="nil"/>
              <w:bottom w:val="nil"/>
            </w:tcBorders>
            <w:shd w:val="clear" w:color="auto" w:fill="auto"/>
            <w:noWrap/>
            <w:vAlign w:val="bottom"/>
          </w:tcPr>
          <w:p w14:paraId="71AB8689"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0.289</w:t>
            </w:r>
          </w:p>
        </w:tc>
      </w:tr>
      <w:tr w:rsidR="00FC5965" w:rsidRPr="00FC5965" w14:paraId="13FB260F" w14:textId="77777777" w:rsidTr="00050761">
        <w:trPr>
          <w:trHeight w:val="79"/>
        </w:trPr>
        <w:tc>
          <w:tcPr>
            <w:tcW w:w="3420" w:type="dxa"/>
            <w:tcBorders>
              <w:top w:val="nil"/>
              <w:bottom w:val="nil"/>
              <w:right w:val="nil"/>
            </w:tcBorders>
            <w:shd w:val="clear" w:color="auto" w:fill="auto"/>
            <w:noWrap/>
            <w:vAlign w:val="bottom"/>
          </w:tcPr>
          <w:p w14:paraId="478F369F"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Identity Superiority</w:t>
            </w:r>
          </w:p>
        </w:tc>
        <w:tc>
          <w:tcPr>
            <w:tcW w:w="1800" w:type="dxa"/>
            <w:tcBorders>
              <w:top w:val="nil"/>
              <w:left w:val="nil"/>
              <w:bottom w:val="nil"/>
              <w:right w:val="nil"/>
            </w:tcBorders>
            <w:shd w:val="clear" w:color="auto" w:fill="auto"/>
            <w:noWrap/>
            <w:vAlign w:val="bottom"/>
          </w:tcPr>
          <w:p w14:paraId="5C2F4B86"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0.255</w:t>
            </w:r>
          </w:p>
        </w:tc>
        <w:tc>
          <w:tcPr>
            <w:tcW w:w="1530" w:type="dxa"/>
            <w:tcBorders>
              <w:top w:val="nil"/>
              <w:left w:val="nil"/>
              <w:bottom w:val="nil"/>
              <w:right w:val="nil"/>
            </w:tcBorders>
            <w:shd w:val="clear" w:color="auto" w:fill="auto"/>
            <w:noWrap/>
            <w:vAlign w:val="bottom"/>
          </w:tcPr>
          <w:p w14:paraId="1D7144C0"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0.227</w:t>
            </w:r>
          </w:p>
        </w:tc>
        <w:tc>
          <w:tcPr>
            <w:tcW w:w="990" w:type="dxa"/>
            <w:tcBorders>
              <w:top w:val="nil"/>
              <w:left w:val="nil"/>
              <w:bottom w:val="nil"/>
              <w:right w:val="nil"/>
            </w:tcBorders>
            <w:shd w:val="clear" w:color="auto" w:fill="auto"/>
            <w:noWrap/>
            <w:vAlign w:val="bottom"/>
          </w:tcPr>
          <w:p w14:paraId="1D6730E6"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2.406</w:t>
            </w:r>
          </w:p>
        </w:tc>
        <w:tc>
          <w:tcPr>
            <w:tcW w:w="990" w:type="dxa"/>
            <w:tcBorders>
              <w:top w:val="nil"/>
              <w:left w:val="nil"/>
              <w:bottom w:val="nil"/>
            </w:tcBorders>
            <w:shd w:val="clear" w:color="auto" w:fill="auto"/>
            <w:noWrap/>
            <w:vAlign w:val="bottom"/>
          </w:tcPr>
          <w:p w14:paraId="1ACBB568"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.017*</w:t>
            </w:r>
          </w:p>
        </w:tc>
      </w:tr>
      <w:tr w:rsidR="00FC5965" w:rsidRPr="00FC5965" w14:paraId="630921FE" w14:textId="77777777" w:rsidTr="00050761">
        <w:trPr>
          <w:trHeight w:val="79"/>
        </w:trPr>
        <w:tc>
          <w:tcPr>
            <w:tcW w:w="3420" w:type="dxa"/>
            <w:tcBorders>
              <w:top w:val="nil"/>
              <w:bottom w:val="nil"/>
              <w:right w:val="nil"/>
            </w:tcBorders>
            <w:shd w:val="clear" w:color="auto" w:fill="auto"/>
            <w:noWrap/>
            <w:vAlign w:val="bottom"/>
          </w:tcPr>
          <w:p w14:paraId="24EFC7AC"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Identity Affirmation</w:t>
            </w:r>
          </w:p>
        </w:tc>
        <w:tc>
          <w:tcPr>
            <w:tcW w:w="1800" w:type="dxa"/>
            <w:tcBorders>
              <w:top w:val="nil"/>
              <w:left w:val="nil"/>
              <w:bottom w:val="nil"/>
              <w:right w:val="nil"/>
            </w:tcBorders>
            <w:shd w:val="clear" w:color="auto" w:fill="auto"/>
            <w:noWrap/>
            <w:vAlign w:val="bottom"/>
          </w:tcPr>
          <w:p w14:paraId="1DCBCA22"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0.29</w:t>
            </w:r>
          </w:p>
        </w:tc>
        <w:tc>
          <w:tcPr>
            <w:tcW w:w="1530" w:type="dxa"/>
            <w:tcBorders>
              <w:top w:val="nil"/>
              <w:left w:val="nil"/>
              <w:bottom w:val="nil"/>
              <w:right w:val="nil"/>
            </w:tcBorders>
            <w:shd w:val="clear" w:color="auto" w:fill="auto"/>
            <w:noWrap/>
            <w:vAlign w:val="bottom"/>
          </w:tcPr>
          <w:p w14:paraId="2E163A1E"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0.152</w:t>
            </w:r>
          </w:p>
        </w:tc>
        <w:tc>
          <w:tcPr>
            <w:tcW w:w="990" w:type="dxa"/>
            <w:tcBorders>
              <w:top w:val="nil"/>
              <w:left w:val="nil"/>
              <w:bottom w:val="nil"/>
              <w:right w:val="nil"/>
            </w:tcBorders>
            <w:shd w:val="clear" w:color="auto" w:fill="auto"/>
            <w:noWrap/>
            <w:vAlign w:val="bottom"/>
          </w:tcPr>
          <w:p w14:paraId="25C05A7B"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1.566</w:t>
            </w:r>
          </w:p>
        </w:tc>
        <w:tc>
          <w:tcPr>
            <w:tcW w:w="990" w:type="dxa"/>
            <w:tcBorders>
              <w:top w:val="nil"/>
              <w:left w:val="nil"/>
              <w:bottom w:val="nil"/>
            </w:tcBorders>
            <w:shd w:val="clear" w:color="auto" w:fill="auto"/>
            <w:noWrap/>
            <w:vAlign w:val="bottom"/>
          </w:tcPr>
          <w:p w14:paraId="5F5BE26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0.119</w:t>
            </w:r>
          </w:p>
        </w:tc>
      </w:tr>
      <w:tr w:rsidR="00FC5965" w:rsidRPr="00FC5965" w14:paraId="64AC33A3" w14:textId="77777777" w:rsidTr="00050761">
        <w:trPr>
          <w:trHeight w:val="79"/>
        </w:trPr>
        <w:tc>
          <w:tcPr>
            <w:tcW w:w="3420" w:type="dxa"/>
            <w:tcBorders>
              <w:top w:val="nil"/>
              <w:bottom w:val="nil"/>
              <w:right w:val="nil"/>
            </w:tcBorders>
            <w:shd w:val="clear" w:color="auto" w:fill="auto"/>
            <w:noWrap/>
            <w:vAlign w:val="bottom"/>
          </w:tcPr>
          <w:p w14:paraId="7069FD4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Identity Centrality</w:t>
            </w:r>
          </w:p>
        </w:tc>
        <w:tc>
          <w:tcPr>
            <w:tcW w:w="1800" w:type="dxa"/>
            <w:tcBorders>
              <w:top w:val="nil"/>
              <w:left w:val="nil"/>
              <w:bottom w:val="nil"/>
              <w:right w:val="nil"/>
            </w:tcBorders>
            <w:shd w:val="clear" w:color="auto" w:fill="auto"/>
            <w:noWrap/>
            <w:vAlign w:val="bottom"/>
          </w:tcPr>
          <w:p w14:paraId="2D26EEEE"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-0.268</w:t>
            </w:r>
          </w:p>
        </w:tc>
        <w:tc>
          <w:tcPr>
            <w:tcW w:w="1530" w:type="dxa"/>
            <w:tcBorders>
              <w:top w:val="nil"/>
              <w:left w:val="nil"/>
              <w:bottom w:val="nil"/>
              <w:right w:val="nil"/>
            </w:tcBorders>
            <w:shd w:val="clear" w:color="auto" w:fill="auto"/>
            <w:noWrap/>
            <w:vAlign w:val="bottom"/>
          </w:tcPr>
          <w:p w14:paraId="49A8DB6E"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-0.32</w:t>
            </w:r>
          </w:p>
        </w:tc>
        <w:tc>
          <w:tcPr>
            <w:tcW w:w="990" w:type="dxa"/>
            <w:tcBorders>
              <w:top w:val="nil"/>
              <w:left w:val="nil"/>
              <w:bottom w:val="nil"/>
              <w:right w:val="nil"/>
            </w:tcBorders>
            <w:shd w:val="clear" w:color="auto" w:fill="auto"/>
            <w:noWrap/>
            <w:vAlign w:val="bottom"/>
          </w:tcPr>
          <w:p w14:paraId="6DF6E2ED"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-2.863</w:t>
            </w:r>
          </w:p>
        </w:tc>
        <w:tc>
          <w:tcPr>
            <w:tcW w:w="990" w:type="dxa"/>
            <w:tcBorders>
              <w:top w:val="nil"/>
              <w:left w:val="nil"/>
              <w:bottom w:val="nil"/>
            </w:tcBorders>
            <w:shd w:val="clear" w:color="auto" w:fill="auto"/>
            <w:noWrap/>
            <w:vAlign w:val="bottom"/>
          </w:tcPr>
          <w:p w14:paraId="336C8161"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.005**</w:t>
            </w:r>
          </w:p>
        </w:tc>
      </w:tr>
      <w:tr w:rsidR="00FC5965" w:rsidRPr="00FC5965" w14:paraId="5FA7D06E" w14:textId="77777777" w:rsidTr="00050761">
        <w:trPr>
          <w:trHeight w:val="79"/>
        </w:trPr>
        <w:tc>
          <w:tcPr>
            <w:tcW w:w="3420" w:type="dxa"/>
            <w:tcBorders>
              <w:top w:val="nil"/>
              <w:bottom w:val="nil"/>
              <w:right w:val="nil"/>
            </w:tcBorders>
            <w:shd w:val="clear" w:color="auto" w:fill="auto"/>
            <w:noWrap/>
            <w:vAlign w:val="bottom"/>
          </w:tcPr>
          <w:p w14:paraId="3D45E668" w14:textId="77777777" w:rsidR="00FC5965" w:rsidRPr="00FC5965" w:rsidRDefault="00FC5965" w:rsidP="00FC5965">
            <w:pPr>
              <w:spacing w:after="0" w:line="240" w:lineRule="auto"/>
              <w:rPr>
                <w:rFonts w:ascii="Times New Roman" w:hAnsi="Times New Roman" w:cs="Times New Roman"/>
                <w:b/>
                <w:bCs/>
                <w:sz w:val="24"/>
                <w:szCs w:val="24"/>
              </w:rPr>
            </w:pPr>
            <w:r w:rsidRPr="00FC5965">
              <w:rPr>
                <w:rFonts w:ascii="Times New Roman" w:hAnsi="Times New Roman" w:cs="Times New Roman"/>
                <w:b/>
                <w:bCs/>
                <w:sz w:val="24"/>
                <w:szCs w:val="24"/>
              </w:rPr>
              <w:t>Age</w:t>
            </w:r>
          </w:p>
        </w:tc>
        <w:tc>
          <w:tcPr>
            <w:tcW w:w="1800" w:type="dxa"/>
            <w:tcBorders>
              <w:top w:val="nil"/>
              <w:left w:val="nil"/>
              <w:bottom w:val="nil"/>
              <w:right w:val="nil"/>
            </w:tcBorders>
            <w:shd w:val="clear" w:color="auto" w:fill="auto"/>
            <w:noWrap/>
            <w:vAlign w:val="bottom"/>
          </w:tcPr>
          <w:p w14:paraId="3DA4F6B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0.372</w:t>
            </w:r>
          </w:p>
        </w:tc>
        <w:tc>
          <w:tcPr>
            <w:tcW w:w="1530" w:type="dxa"/>
            <w:tcBorders>
              <w:top w:val="nil"/>
              <w:left w:val="nil"/>
              <w:bottom w:val="nil"/>
              <w:right w:val="nil"/>
            </w:tcBorders>
            <w:shd w:val="clear" w:color="auto" w:fill="auto"/>
            <w:noWrap/>
            <w:vAlign w:val="bottom"/>
          </w:tcPr>
          <w:p w14:paraId="7C9A1A54"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0.154</w:t>
            </w:r>
          </w:p>
        </w:tc>
        <w:tc>
          <w:tcPr>
            <w:tcW w:w="990" w:type="dxa"/>
            <w:tcBorders>
              <w:top w:val="nil"/>
              <w:left w:val="nil"/>
              <w:bottom w:val="nil"/>
              <w:right w:val="nil"/>
            </w:tcBorders>
            <w:shd w:val="clear" w:color="auto" w:fill="auto"/>
            <w:noWrap/>
            <w:vAlign w:val="bottom"/>
          </w:tcPr>
          <w:p w14:paraId="3EF103C6"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2.004</w:t>
            </w:r>
          </w:p>
        </w:tc>
        <w:tc>
          <w:tcPr>
            <w:tcW w:w="990" w:type="dxa"/>
            <w:tcBorders>
              <w:top w:val="nil"/>
              <w:left w:val="nil"/>
              <w:bottom w:val="nil"/>
            </w:tcBorders>
            <w:shd w:val="clear" w:color="auto" w:fill="auto"/>
            <w:noWrap/>
            <w:vAlign w:val="bottom"/>
          </w:tcPr>
          <w:p w14:paraId="3F2A9520"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.046*</w:t>
            </w:r>
          </w:p>
        </w:tc>
      </w:tr>
      <w:tr w:rsidR="00FC5965" w:rsidRPr="00FC5965" w14:paraId="2457584D" w14:textId="77777777" w:rsidTr="00050761">
        <w:trPr>
          <w:trHeight w:val="79"/>
        </w:trPr>
        <w:tc>
          <w:tcPr>
            <w:tcW w:w="3420" w:type="dxa"/>
            <w:tcBorders>
              <w:top w:val="nil"/>
              <w:bottom w:val="nil"/>
              <w:right w:val="nil"/>
            </w:tcBorders>
            <w:shd w:val="clear" w:color="auto" w:fill="auto"/>
            <w:noWrap/>
            <w:vAlign w:val="bottom"/>
          </w:tcPr>
          <w:p w14:paraId="43F3E3B4" w14:textId="77777777" w:rsidR="00FC5965" w:rsidRPr="00FC5965" w:rsidRDefault="00FC5965" w:rsidP="00FC5965">
            <w:pPr>
              <w:spacing w:after="0" w:line="240" w:lineRule="auto"/>
              <w:rPr>
                <w:rFonts w:ascii="Times New Roman" w:hAnsi="Times New Roman" w:cs="Times New Roman"/>
                <w:b/>
                <w:bCs/>
                <w:sz w:val="24"/>
                <w:szCs w:val="24"/>
              </w:rPr>
            </w:pPr>
            <w:r w:rsidRPr="00FC5965">
              <w:rPr>
                <w:rFonts w:ascii="Times New Roman" w:hAnsi="Times New Roman" w:cs="Times New Roman"/>
                <w:b/>
                <w:bCs/>
                <w:sz w:val="24"/>
                <w:szCs w:val="24"/>
              </w:rPr>
              <w:t>Gender (reference: Male)</w:t>
            </w:r>
          </w:p>
        </w:tc>
        <w:tc>
          <w:tcPr>
            <w:tcW w:w="1800" w:type="dxa"/>
            <w:tcBorders>
              <w:top w:val="nil"/>
              <w:left w:val="nil"/>
              <w:bottom w:val="nil"/>
              <w:right w:val="nil"/>
            </w:tcBorders>
            <w:shd w:val="clear" w:color="auto" w:fill="auto"/>
            <w:noWrap/>
            <w:vAlign w:val="bottom"/>
          </w:tcPr>
          <w:p w14:paraId="7E733EC3" w14:textId="77777777" w:rsidR="00FC5965" w:rsidRPr="00FC5965" w:rsidRDefault="00FC5965" w:rsidP="00FC5965">
            <w:pPr>
              <w:spacing w:after="0" w:line="240" w:lineRule="auto"/>
              <w:rPr>
                <w:rFonts w:ascii="Times New Roman" w:hAnsi="Times New Roman" w:cs="Times New Roman"/>
                <w:sz w:val="24"/>
                <w:szCs w:val="24"/>
              </w:rPr>
            </w:pPr>
          </w:p>
        </w:tc>
        <w:tc>
          <w:tcPr>
            <w:tcW w:w="1530" w:type="dxa"/>
            <w:tcBorders>
              <w:top w:val="nil"/>
              <w:left w:val="nil"/>
              <w:bottom w:val="nil"/>
              <w:right w:val="nil"/>
            </w:tcBorders>
            <w:shd w:val="clear" w:color="auto" w:fill="auto"/>
            <w:noWrap/>
            <w:vAlign w:val="bottom"/>
          </w:tcPr>
          <w:p w14:paraId="263BBEE5" w14:textId="77777777" w:rsidR="00FC5965" w:rsidRPr="00FC5965" w:rsidRDefault="00FC5965" w:rsidP="00FC5965">
            <w:pPr>
              <w:spacing w:after="0" w:line="240" w:lineRule="auto"/>
              <w:rPr>
                <w:rFonts w:ascii="Times New Roman" w:hAnsi="Times New Roman" w:cs="Times New Roman"/>
                <w:sz w:val="24"/>
                <w:szCs w:val="24"/>
              </w:rPr>
            </w:pPr>
          </w:p>
        </w:tc>
        <w:tc>
          <w:tcPr>
            <w:tcW w:w="990" w:type="dxa"/>
            <w:tcBorders>
              <w:top w:val="nil"/>
              <w:left w:val="nil"/>
              <w:bottom w:val="nil"/>
              <w:right w:val="nil"/>
            </w:tcBorders>
            <w:shd w:val="clear" w:color="auto" w:fill="auto"/>
            <w:noWrap/>
            <w:vAlign w:val="bottom"/>
          </w:tcPr>
          <w:p w14:paraId="5D171B00" w14:textId="77777777" w:rsidR="00FC5965" w:rsidRPr="00FC5965" w:rsidRDefault="00FC5965" w:rsidP="00FC5965">
            <w:pPr>
              <w:spacing w:after="0" w:line="240" w:lineRule="auto"/>
              <w:rPr>
                <w:rFonts w:ascii="Times New Roman" w:hAnsi="Times New Roman" w:cs="Times New Roman"/>
                <w:sz w:val="24"/>
                <w:szCs w:val="24"/>
              </w:rPr>
            </w:pPr>
          </w:p>
        </w:tc>
        <w:tc>
          <w:tcPr>
            <w:tcW w:w="990" w:type="dxa"/>
            <w:tcBorders>
              <w:top w:val="nil"/>
              <w:left w:val="nil"/>
              <w:bottom w:val="nil"/>
            </w:tcBorders>
            <w:shd w:val="clear" w:color="auto" w:fill="auto"/>
            <w:noWrap/>
            <w:vAlign w:val="bottom"/>
          </w:tcPr>
          <w:p w14:paraId="5A73B799" w14:textId="77777777" w:rsidR="00FC5965" w:rsidRPr="00FC5965" w:rsidRDefault="00FC5965" w:rsidP="00FC5965">
            <w:pPr>
              <w:spacing w:after="0" w:line="240" w:lineRule="auto"/>
              <w:rPr>
                <w:rFonts w:ascii="Times New Roman" w:hAnsi="Times New Roman" w:cs="Times New Roman"/>
                <w:sz w:val="24"/>
                <w:szCs w:val="24"/>
              </w:rPr>
            </w:pPr>
          </w:p>
        </w:tc>
      </w:tr>
      <w:tr w:rsidR="00FC5965" w:rsidRPr="00FC5965" w14:paraId="141771E6" w14:textId="77777777" w:rsidTr="00050761">
        <w:trPr>
          <w:trHeight w:val="79"/>
        </w:trPr>
        <w:tc>
          <w:tcPr>
            <w:tcW w:w="3420" w:type="dxa"/>
            <w:tcBorders>
              <w:top w:val="nil"/>
              <w:bottom w:val="nil"/>
              <w:right w:val="nil"/>
            </w:tcBorders>
            <w:shd w:val="clear" w:color="auto" w:fill="auto"/>
            <w:noWrap/>
            <w:vAlign w:val="bottom"/>
          </w:tcPr>
          <w:p w14:paraId="45E3552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Female</w:t>
            </w:r>
          </w:p>
        </w:tc>
        <w:tc>
          <w:tcPr>
            <w:tcW w:w="1800" w:type="dxa"/>
            <w:tcBorders>
              <w:top w:val="nil"/>
              <w:left w:val="nil"/>
              <w:bottom w:val="nil"/>
              <w:right w:val="nil"/>
            </w:tcBorders>
            <w:shd w:val="clear" w:color="auto" w:fill="auto"/>
            <w:noWrap/>
            <w:vAlign w:val="bottom"/>
          </w:tcPr>
          <w:p w14:paraId="3D4637BF"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2.319</w:t>
            </w:r>
          </w:p>
        </w:tc>
        <w:tc>
          <w:tcPr>
            <w:tcW w:w="1530" w:type="dxa"/>
            <w:tcBorders>
              <w:top w:val="nil"/>
              <w:left w:val="nil"/>
              <w:bottom w:val="nil"/>
              <w:right w:val="nil"/>
            </w:tcBorders>
            <w:shd w:val="clear" w:color="auto" w:fill="auto"/>
            <w:noWrap/>
            <w:vAlign w:val="bottom"/>
          </w:tcPr>
          <w:p w14:paraId="49D562EB"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0.229</w:t>
            </w:r>
          </w:p>
        </w:tc>
        <w:tc>
          <w:tcPr>
            <w:tcW w:w="990" w:type="dxa"/>
            <w:tcBorders>
              <w:top w:val="nil"/>
              <w:left w:val="nil"/>
              <w:bottom w:val="nil"/>
              <w:right w:val="nil"/>
            </w:tcBorders>
            <w:shd w:val="clear" w:color="auto" w:fill="auto"/>
            <w:noWrap/>
            <w:vAlign w:val="bottom"/>
          </w:tcPr>
          <w:p w14:paraId="1A40A49E"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2.172</w:t>
            </w:r>
          </w:p>
        </w:tc>
        <w:tc>
          <w:tcPr>
            <w:tcW w:w="990" w:type="dxa"/>
            <w:tcBorders>
              <w:top w:val="nil"/>
              <w:left w:val="nil"/>
              <w:bottom w:val="nil"/>
            </w:tcBorders>
            <w:shd w:val="clear" w:color="auto" w:fill="auto"/>
            <w:noWrap/>
            <w:vAlign w:val="bottom"/>
          </w:tcPr>
          <w:p w14:paraId="3CF813AC"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.031*</w:t>
            </w:r>
          </w:p>
        </w:tc>
      </w:tr>
      <w:tr w:rsidR="00FC5965" w:rsidRPr="00FC5965" w14:paraId="3103032D" w14:textId="77777777" w:rsidTr="00050761">
        <w:trPr>
          <w:trHeight w:val="79"/>
        </w:trPr>
        <w:tc>
          <w:tcPr>
            <w:tcW w:w="3420" w:type="dxa"/>
            <w:tcBorders>
              <w:top w:val="nil"/>
              <w:bottom w:val="nil"/>
              <w:right w:val="nil"/>
            </w:tcBorders>
            <w:shd w:val="clear" w:color="auto" w:fill="auto"/>
            <w:noWrap/>
            <w:vAlign w:val="bottom"/>
          </w:tcPr>
          <w:p w14:paraId="627931CF"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Non-Binary</w:t>
            </w:r>
          </w:p>
        </w:tc>
        <w:tc>
          <w:tcPr>
            <w:tcW w:w="1800" w:type="dxa"/>
            <w:tcBorders>
              <w:top w:val="nil"/>
              <w:left w:val="nil"/>
              <w:bottom w:val="nil"/>
              <w:right w:val="nil"/>
            </w:tcBorders>
            <w:shd w:val="clear" w:color="auto" w:fill="auto"/>
            <w:noWrap/>
            <w:vAlign w:val="bottom"/>
          </w:tcPr>
          <w:p w14:paraId="5E78C750"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0.726</w:t>
            </w:r>
          </w:p>
        </w:tc>
        <w:tc>
          <w:tcPr>
            <w:tcW w:w="1530" w:type="dxa"/>
            <w:tcBorders>
              <w:top w:val="nil"/>
              <w:left w:val="nil"/>
              <w:bottom w:val="nil"/>
              <w:right w:val="nil"/>
            </w:tcBorders>
            <w:shd w:val="clear" w:color="auto" w:fill="auto"/>
            <w:noWrap/>
            <w:vAlign w:val="bottom"/>
          </w:tcPr>
          <w:p w14:paraId="5A831E3B"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0.254</w:t>
            </w:r>
          </w:p>
        </w:tc>
        <w:tc>
          <w:tcPr>
            <w:tcW w:w="990" w:type="dxa"/>
            <w:tcBorders>
              <w:top w:val="nil"/>
              <w:left w:val="nil"/>
              <w:bottom w:val="nil"/>
              <w:right w:val="nil"/>
            </w:tcBorders>
            <w:shd w:val="clear" w:color="auto" w:fill="auto"/>
            <w:noWrap/>
            <w:vAlign w:val="bottom"/>
          </w:tcPr>
          <w:p w14:paraId="732B92ED"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2.671</w:t>
            </w:r>
          </w:p>
        </w:tc>
        <w:tc>
          <w:tcPr>
            <w:tcW w:w="990" w:type="dxa"/>
            <w:tcBorders>
              <w:top w:val="nil"/>
              <w:left w:val="nil"/>
              <w:bottom w:val="nil"/>
            </w:tcBorders>
            <w:shd w:val="clear" w:color="auto" w:fill="auto"/>
            <w:noWrap/>
            <w:vAlign w:val="bottom"/>
          </w:tcPr>
          <w:p w14:paraId="69B0719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.008*</w:t>
            </w:r>
          </w:p>
        </w:tc>
      </w:tr>
      <w:tr w:rsidR="00FC5965" w:rsidRPr="00FC5965" w14:paraId="3061E72D" w14:textId="77777777" w:rsidTr="00050761">
        <w:trPr>
          <w:trHeight w:val="79"/>
        </w:trPr>
        <w:tc>
          <w:tcPr>
            <w:tcW w:w="3420" w:type="dxa"/>
            <w:tcBorders>
              <w:top w:val="nil"/>
              <w:bottom w:val="nil"/>
              <w:right w:val="nil"/>
            </w:tcBorders>
            <w:shd w:val="clear" w:color="auto" w:fill="auto"/>
            <w:noWrap/>
            <w:vAlign w:val="bottom"/>
          </w:tcPr>
          <w:p w14:paraId="5B9DB435" w14:textId="77777777" w:rsidR="00FC5965" w:rsidRPr="00FC5965" w:rsidRDefault="00FC5965" w:rsidP="00FC5965">
            <w:pPr>
              <w:spacing w:after="0" w:line="240" w:lineRule="auto"/>
              <w:rPr>
                <w:rFonts w:ascii="Times New Roman" w:hAnsi="Times New Roman" w:cs="Times New Roman"/>
                <w:b/>
                <w:bCs/>
                <w:sz w:val="24"/>
                <w:szCs w:val="24"/>
              </w:rPr>
            </w:pPr>
            <w:r w:rsidRPr="00FC5965">
              <w:rPr>
                <w:rFonts w:ascii="Times New Roman" w:hAnsi="Times New Roman" w:cs="Times New Roman"/>
                <w:b/>
                <w:bCs/>
                <w:sz w:val="24"/>
                <w:szCs w:val="24"/>
              </w:rPr>
              <w:t>Sexuality (reference Bisexual)</w:t>
            </w:r>
          </w:p>
        </w:tc>
        <w:tc>
          <w:tcPr>
            <w:tcW w:w="1800" w:type="dxa"/>
            <w:tcBorders>
              <w:top w:val="nil"/>
              <w:left w:val="nil"/>
              <w:bottom w:val="nil"/>
              <w:right w:val="nil"/>
            </w:tcBorders>
            <w:shd w:val="clear" w:color="auto" w:fill="auto"/>
            <w:noWrap/>
            <w:vAlign w:val="bottom"/>
          </w:tcPr>
          <w:p w14:paraId="4C172D72" w14:textId="77777777" w:rsidR="00FC5965" w:rsidRPr="00FC5965" w:rsidRDefault="00FC5965" w:rsidP="00FC5965">
            <w:pPr>
              <w:spacing w:after="0" w:line="240" w:lineRule="auto"/>
              <w:rPr>
                <w:rFonts w:ascii="Times New Roman" w:hAnsi="Times New Roman" w:cs="Times New Roman"/>
                <w:sz w:val="24"/>
                <w:szCs w:val="24"/>
              </w:rPr>
            </w:pPr>
          </w:p>
        </w:tc>
        <w:tc>
          <w:tcPr>
            <w:tcW w:w="1530" w:type="dxa"/>
            <w:tcBorders>
              <w:top w:val="nil"/>
              <w:left w:val="nil"/>
              <w:bottom w:val="nil"/>
              <w:right w:val="nil"/>
            </w:tcBorders>
            <w:shd w:val="clear" w:color="auto" w:fill="auto"/>
            <w:noWrap/>
            <w:vAlign w:val="bottom"/>
          </w:tcPr>
          <w:p w14:paraId="3037403D" w14:textId="77777777" w:rsidR="00FC5965" w:rsidRPr="00FC5965" w:rsidRDefault="00FC5965" w:rsidP="00FC5965">
            <w:pPr>
              <w:spacing w:after="0" w:line="240" w:lineRule="auto"/>
              <w:rPr>
                <w:rFonts w:ascii="Times New Roman" w:hAnsi="Times New Roman" w:cs="Times New Roman"/>
                <w:sz w:val="24"/>
                <w:szCs w:val="24"/>
              </w:rPr>
            </w:pPr>
          </w:p>
        </w:tc>
        <w:tc>
          <w:tcPr>
            <w:tcW w:w="990" w:type="dxa"/>
            <w:tcBorders>
              <w:top w:val="nil"/>
              <w:left w:val="nil"/>
              <w:bottom w:val="nil"/>
              <w:right w:val="nil"/>
            </w:tcBorders>
            <w:shd w:val="clear" w:color="auto" w:fill="auto"/>
            <w:noWrap/>
            <w:vAlign w:val="bottom"/>
          </w:tcPr>
          <w:p w14:paraId="52A8251F" w14:textId="77777777" w:rsidR="00FC5965" w:rsidRPr="00FC5965" w:rsidRDefault="00FC5965" w:rsidP="00FC5965">
            <w:pPr>
              <w:spacing w:after="0" w:line="240" w:lineRule="auto"/>
              <w:rPr>
                <w:rFonts w:ascii="Times New Roman" w:hAnsi="Times New Roman" w:cs="Times New Roman"/>
                <w:sz w:val="24"/>
                <w:szCs w:val="24"/>
              </w:rPr>
            </w:pPr>
          </w:p>
        </w:tc>
        <w:tc>
          <w:tcPr>
            <w:tcW w:w="990" w:type="dxa"/>
            <w:tcBorders>
              <w:top w:val="nil"/>
              <w:left w:val="nil"/>
              <w:bottom w:val="nil"/>
            </w:tcBorders>
            <w:shd w:val="clear" w:color="auto" w:fill="auto"/>
            <w:noWrap/>
            <w:vAlign w:val="bottom"/>
          </w:tcPr>
          <w:p w14:paraId="17A5029C" w14:textId="77777777" w:rsidR="00FC5965" w:rsidRPr="00FC5965" w:rsidRDefault="00FC5965" w:rsidP="00FC5965">
            <w:pPr>
              <w:spacing w:after="0" w:line="240" w:lineRule="auto"/>
              <w:rPr>
                <w:rFonts w:ascii="Times New Roman" w:hAnsi="Times New Roman" w:cs="Times New Roman"/>
                <w:sz w:val="24"/>
                <w:szCs w:val="24"/>
              </w:rPr>
            </w:pPr>
          </w:p>
        </w:tc>
      </w:tr>
      <w:tr w:rsidR="00FC5965" w:rsidRPr="00FC5965" w14:paraId="303C9154" w14:textId="77777777" w:rsidTr="00050761">
        <w:trPr>
          <w:trHeight w:val="79"/>
        </w:trPr>
        <w:tc>
          <w:tcPr>
            <w:tcW w:w="3420" w:type="dxa"/>
            <w:tcBorders>
              <w:top w:val="nil"/>
              <w:bottom w:val="nil"/>
              <w:right w:val="nil"/>
            </w:tcBorders>
            <w:shd w:val="clear" w:color="auto" w:fill="auto"/>
            <w:noWrap/>
            <w:vAlign w:val="bottom"/>
          </w:tcPr>
          <w:p w14:paraId="36EE6E48"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Gay</w:t>
            </w:r>
          </w:p>
        </w:tc>
        <w:tc>
          <w:tcPr>
            <w:tcW w:w="1800" w:type="dxa"/>
            <w:tcBorders>
              <w:top w:val="nil"/>
              <w:left w:val="nil"/>
              <w:bottom w:val="nil"/>
              <w:right w:val="nil"/>
            </w:tcBorders>
            <w:shd w:val="clear" w:color="auto" w:fill="auto"/>
            <w:noWrap/>
            <w:vAlign w:val="bottom"/>
          </w:tcPr>
          <w:p w14:paraId="74099E30"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-0.324</w:t>
            </w:r>
          </w:p>
        </w:tc>
        <w:tc>
          <w:tcPr>
            <w:tcW w:w="1530" w:type="dxa"/>
            <w:tcBorders>
              <w:top w:val="nil"/>
              <w:left w:val="nil"/>
              <w:bottom w:val="nil"/>
              <w:right w:val="nil"/>
            </w:tcBorders>
            <w:shd w:val="clear" w:color="auto" w:fill="auto"/>
            <w:noWrap/>
            <w:vAlign w:val="bottom"/>
          </w:tcPr>
          <w:p w14:paraId="30069611"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-0.052</w:t>
            </w:r>
          </w:p>
        </w:tc>
        <w:tc>
          <w:tcPr>
            <w:tcW w:w="990" w:type="dxa"/>
            <w:tcBorders>
              <w:top w:val="nil"/>
              <w:left w:val="nil"/>
              <w:bottom w:val="nil"/>
              <w:right w:val="nil"/>
            </w:tcBorders>
            <w:shd w:val="clear" w:color="auto" w:fill="auto"/>
            <w:noWrap/>
            <w:vAlign w:val="bottom"/>
          </w:tcPr>
          <w:p w14:paraId="07B7E31F"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-0.427</w:t>
            </w:r>
          </w:p>
        </w:tc>
        <w:tc>
          <w:tcPr>
            <w:tcW w:w="990" w:type="dxa"/>
            <w:tcBorders>
              <w:top w:val="nil"/>
              <w:left w:val="nil"/>
              <w:bottom w:val="nil"/>
            </w:tcBorders>
            <w:shd w:val="clear" w:color="auto" w:fill="auto"/>
            <w:noWrap/>
            <w:vAlign w:val="bottom"/>
          </w:tcPr>
          <w:p w14:paraId="3490C0AE"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0.67</w:t>
            </w:r>
          </w:p>
        </w:tc>
      </w:tr>
      <w:tr w:rsidR="00FC5965" w:rsidRPr="00FC5965" w14:paraId="6AAA9925" w14:textId="77777777" w:rsidTr="00050761">
        <w:trPr>
          <w:trHeight w:val="79"/>
        </w:trPr>
        <w:tc>
          <w:tcPr>
            <w:tcW w:w="3420" w:type="dxa"/>
            <w:tcBorders>
              <w:top w:val="nil"/>
              <w:bottom w:val="nil"/>
              <w:right w:val="nil"/>
            </w:tcBorders>
            <w:shd w:val="clear" w:color="auto" w:fill="auto"/>
            <w:noWrap/>
            <w:vAlign w:val="bottom"/>
          </w:tcPr>
          <w:p w14:paraId="1EA00D3F"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Lesbian</w:t>
            </w:r>
          </w:p>
        </w:tc>
        <w:tc>
          <w:tcPr>
            <w:tcW w:w="1800" w:type="dxa"/>
            <w:tcBorders>
              <w:top w:val="nil"/>
              <w:left w:val="nil"/>
              <w:bottom w:val="nil"/>
              <w:right w:val="nil"/>
            </w:tcBorders>
            <w:shd w:val="clear" w:color="auto" w:fill="auto"/>
            <w:noWrap/>
            <w:vAlign w:val="bottom"/>
          </w:tcPr>
          <w:p w14:paraId="7D28F988"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0.119</w:t>
            </w:r>
          </w:p>
        </w:tc>
        <w:tc>
          <w:tcPr>
            <w:tcW w:w="1530" w:type="dxa"/>
            <w:tcBorders>
              <w:top w:val="nil"/>
              <w:left w:val="nil"/>
              <w:bottom w:val="nil"/>
              <w:right w:val="nil"/>
            </w:tcBorders>
            <w:shd w:val="clear" w:color="auto" w:fill="auto"/>
            <w:noWrap/>
            <w:vAlign w:val="bottom"/>
          </w:tcPr>
          <w:p w14:paraId="27F9D9D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0.026</w:t>
            </w:r>
          </w:p>
        </w:tc>
        <w:tc>
          <w:tcPr>
            <w:tcW w:w="990" w:type="dxa"/>
            <w:tcBorders>
              <w:top w:val="nil"/>
              <w:left w:val="nil"/>
              <w:bottom w:val="nil"/>
              <w:right w:val="nil"/>
            </w:tcBorders>
            <w:shd w:val="clear" w:color="auto" w:fill="auto"/>
            <w:noWrap/>
            <w:vAlign w:val="bottom"/>
          </w:tcPr>
          <w:p w14:paraId="37268AEF"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0.292</w:t>
            </w:r>
          </w:p>
        </w:tc>
        <w:tc>
          <w:tcPr>
            <w:tcW w:w="990" w:type="dxa"/>
            <w:tcBorders>
              <w:top w:val="nil"/>
              <w:left w:val="nil"/>
              <w:bottom w:val="nil"/>
            </w:tcBorders>
            <w:shd w:val="clear" w:color="auto" w:fill="auto"/>
            <w:noWrap/>
            <w:vAlign w:val="bottom"/>
          </w:tcPr>
          <w:p w14:paraId="5CACC266"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0.77</w:t>
            </w:r>
          </w:p>
        </w:tc>
      </w:tr>
      <w:tr w:rsidR="00FC5965" w:rsidRPr="00FC5965" w14:paraId="2AE1E2E3" w14:textId="77777777" w:rsidTr="00050761">
        <w:trPr>
          <w:trHeight w:val="79"/>
        </w:trPr>
        <w:tc>
          <w:tcPr>
            <w:tcW w:w="3420" w:type="dxa"/>
            <w:tcBorders>
              <w:top w:val="nil"/>
              <w:bottom w:val="nil"/>
              <w:right w:val="nil"/>
            </w:tcBorders>
            <w:shd w:val="clear" w:color="auto" w:fill="auto"/>
            <w:noWrap/>
            <w:vAlign w:val="bottom"/>
          </w:tcPr>
          <w:p w14:paraId="2DC2155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Queer</w:t>
            </w:r>
          </w:p>
        </w:tc>
        <w:tc>
          <w:tcPr>
            <w:tcW w:w="1800" w:type="dxa"/>
            <w:tcBorders>
              <w:top w:val="nil"/>
              <w:left w:val="nil"/>
              <w:bottom w:val="nil"/>
              <w:right w:val="nil"/>
            </w:tcBorders>
            <w:shd w:val="clear" w:color="auto" w:fill="auto"/>
            <w:noWrap/>
            <w:vAlign w:val="bottom"/>
          </w:tcPr>
          <w:p w14:paraId="09B91F2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0.019</w:t>
            </w:r>
          </w:p>
        </w:tc>
        <w:tc>
          <w:tcPr>
            <w:tcW w:w="1530" w:type="dxa"/>
            <w:tcBorders>
              <w:top w:val="nil"/>
              <w:left w:val="nil"/>
              <w:bottom w:val="nil"/>
              <w:right w:val="nil"/>
            </w:tcBorders>
            <w:shd w:val="clear" w:color="auto" w:fill="auto"/>
            <w:noWrap/>
            <w:vAlign w:val="bottom"/>
          </w:tcPr>
          <w:p w14:paraId="1DEC89F0"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0.007</w:t>
            </w:r>
          </w:p>
        </w:tc>
        <w:tc>
          <w:tcPr>
            <w:tcW w:w="990" w:type="dxa"/>
            <w:tcBorders>
              <w:top w:val="nil"/>
              <w:left w:val="nil"/>
              <w:bottom w:val="nil"/>
              <w:right w:val="nil"/>
            </w:tcBorders>
            <w:shd w:val="clear" w:color="auto" w:fill="auto"/>
            <w:noWrap/>
            <w:vAlign w:val="bottom"/>
          </w:tcPr>
          <w:p w14:paraId="1674783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0.067</w:t>
            </w:r>
          </w:p>
        </w:tc>
        <w:tc>
          <w:tcPr>
            <w:tcW w:w="990" w:type="dxa"/>
            <w:tcBorders>
              <w:top w:val="nil"/>
              <w:left w:val="nil"/>
              <w:bottom w:val="nil"/>
            </w:tcBorders>
            <w:shd w:val="clear" w:color="auto" w:fill="auto"/>
            <w:noWrap/>
            <w:vAlign w:val="bottom"/>
          </w:tcPr>
          <w:p w14:paraId="0D344FB1"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0.947</w:t>
            </w:r>
          </w:p>
        </w:tc>
      </w:tr>
      <w:tr w:rsidR="00FC5965" w:rsidRPr="00FC5965" w14:paraId="0CF7A32A" w14:textId="77777777" w:rsidTr="00050761">
        <w:trPr>
          <w:trHeight w:val="79"/>
        </w:trPr>
        <w:tc>
          <w:tcPr>
            <w:tcW w:w="3420" w:type="dxa"/>
            <w:tcBorders>
              <w:top w:val="nil"/>
              <w:bottom w:val="nil"/>
              <w:right w:val="nil"/>
            </w:tcBorders>
            <w:shd w:val="clear" w:color="auto" w:fill="auto"/>
            <w:noWrap/>
            <w:vAlign w:val="bottom"/>
          </w:tcPr>
          <w:p w14:paraId="36C9F109" w14:textId="77777777" w:rsidR="00FC5965" w:rsidRPr="00FC5965" w:rsidRDefault="00FC5965" w:rsidP="00FC5965">
            <w:pPr>
              <w:spacing w:after="0" w:line="240" w:lineRule="auto"/>
              <w:rPr>
                <w:rFonts w:ascii="Times New Roman" w:hAnsi="Times New Roman" w:cs="Times New Roman"/>
                <w:b/>
                <w:bCs/>
                <w:sz w:val="24"/>
                <w:szCs w:val="24"/>
              </w:rPr>
            </w:pPr>
            <w:r w:rsidRPr="00FC5965">
              <w:rPr>
                <w:rFonts w:ascii="Times New Roman" w:hAnsi="Times New Roman" w:cs="Times New Roman"/>
                <w:b/>
                <w:bCs/>
                <w:sz w:val="24"/>
                <w:szCs w:val="24"/>
              </w:rPr>
              <w:t>Race (reference: White)</w:t>
            </w:r>
          </w:p>
        </w:tc>
        <w:tc>
          <w:tcPr>
            <w:tcW w:w="1800" w:type="dxa"/>
            <w:tcBorders>
              <w:top w:val="nil"/>
              <w:left w:val="nil"/>
              <w:bottom w:val="nil"/>
              <w:right w:val="nil"/>
            </w:tcBorders>
            <w:shd w:val="clear" w:color="auto" w:fill="auto"/>
            <w:noWrap/>
            <w:vAlign w:val="bottom"/>
          </w:tcPr>
          <w:p w14:paraId="7C30C68D" w14:textId="77777777" w:rsidR="00FC5965" w:rsidRPr="00FC5965" w:rsidRDefault="00FC5965" w:rsidP="00FC5965">
            <w:pPr>
              <w:spacing w:after="0" w:line="240" w:lineRule="auto"/>
              <w:rPr>
                <w:rFonts w:ascii="Times New Roman" w:hAnsi="Times New Roman" w:cs="Times New Roman"/>
                <w:sz w:val="24"/>
                <w:szCs w:val="24"/>
              </w:rPr>
            </w:pPr>
          </w:p>
        </w:tc>
        <w:tc>
          <w:tcPr>
            <w:tcW w:w="1530" w:type="dxa"/>
            <w:tcBorders>
              <w:top w:val="nil"/>
              <w:left w:val="nil"/>
              <w:bottom w:val="nil"/>
              <w:right w:val="nil"/>
            </w:tcBorders>
            <w:shd w:val="clear" w:color="auto" w:fill="auto"/>
            <w:noWrap/>
            <w:vAlign w:val="bottom"/>
          </w:tcPr>
          <w:p w14:paraId="763DF8B8" w14:textId="77777777" w:rsidR="00FC5965" w:rsidRPr="00FC5965" w:rsidRDefault="00FC5965" w:rsidP="00FC5965">
            <w:pPr>
              <w:spacing w:after="0" w:line="240" w:lineRule="auto"/>
              <w:rPr>
                <w:rFonts w:ascii="Times New Roman" w:hAnsi="Times New Roman" w:cs="Times New Roman"/>
                <w:sz w:val="24"/>
                <w:szCs w:val="24"/>
              </w:rPr>
            </w:pPr>
          </w:p>
        </w:tc>
        <w:tc>
          <w:tcPr>
            <w:tcW w:w="990" w:type="dxa"/>
            <w:tcBorders>
              <w:top w:val="nil"/>
              <w:left w:val="nil"/>
              <w:bottom w:val="nil"/>
              <w:right w:val="nil"/>
            </w:tcBorders>
            <w:shd w:val="clear" w:color="auto" w:fill="auto"/>
            <w:noWrap/>
            <w:vAlign w:val="bottom"/>
          </w:tcPr>
          <w:p w14:paraId="427BA175" w14:textId="77777777" w:rsidR="00FC5965" w:rsidRPr="00FC5965" w:rsidRDefault="00FC5965" w:rsidP="00FC5965">
            <w:pPr>
              <w:spacing w:after="0" w:line="240" w:lineRule="auto"/>
              <w:rPr>
                <w:rFonts w:ascii="Times New Roman" w:hAnsi="Times New Roman" w:cs="Times New Roman"/>
                <w:sz w:val="24"/>
                <w:szCs w:val="24"/>
              </w:rPr>
            </w:pPr>
          </w:p>
        </w:tc>
        <w:tc>
          <w:tcPr>
            <w:tcW w:w="990" w:type="dxa"/>
            <w:tcBorders>
              <w:top w:val="nil"/>
              <w:left w:val="nil"/>
              <w:bottom w:val="nil"/>
            </w:tcBorders>
            <w:shd w:val="clear" w:color="auto" w:fill="auto"/>
            <w:noWrap/>
            <w:vAlign w:val="bottom"/>
          </w:tcPr>
          <w:p w14:paraId="1BEDCDAA" w14:textId="77777777" w:rsidR="00FC5965" w:rsidRPr="00FC5965" w:rsidRDefault="00FC5965" w:rsidP="00FC5965">
            <w:pPr>
              <w:spacing w:after="0" w:line="240" w:lineRule="auto"/>
              <w:rPr>
                <w:rFonts w:ascii="Times New Roman" w:hAnsi="Times New Roman" w:cs="Times New Roman"/>
                <w:sz w:val="24"/>
                <w:szCs w:val="24"/>
              </w:rPr>
            </w:pPr>
          </w:p>
        </w:tc>
      </w:tr>
      <w:tr w:rsidR="00FC5965" w:rsidRPr="00FC5965" w14:paraId="1DEC3DC6" w14:textId="77777777" w:rsidTr="00050761">
        <w:trPr>
          <w:trHeight w:val="79"/>
        </w:trPr>
        <w:tc>
          <w:tcPr>
            <w:tcW w:w="3420" w:type="dxa"/>
            <w:tcBorders>
              <w:top w:val="nil"/>
              <w:bottom w:val="nil"/>
              <w:right w:val="nil"/>
            </w:tcBorders>
            <w:shd w:val="clear" w:color="auto" w:fill="auto"/>
            <w:noWrap/>
            <w:vAlign w:val="bottom"/>
          </w:tcPr>
          <w:p w14:paraId="133B42C6"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Black or African American</w:t>
            </w:r>
          </w:p>
        </w:tc>
        <w:tc>
          <w:tcPr>
            <w:tcW w:w="1800" w:type="dxa"/>
            <w:tcBorders>
              <w:top w:val="nil"/>
              <w:left w:val="nil"/>
              <w:bottom w:val="nil"/>
              <w:right w:val="nil"/>
            </w:tcBorders>
            <w:shd w:val="clear" w:color="auto" w:fill="auto"/>
            <w:noWrap/>
            <w:vAlign w:val="bottom"/>
          </w:tcPr>
          <w:p w14:paraId="637D6877"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0.409</w:t>
            </w:r>
          </w:p>
        </w:tc>
        <w:tc>
          <w:tcPr>
            <w:tcW w:w="1530" w:type="dxa"/>
            <w:tcBorders>
              <w:top w:val="nil"/>
              <w:left w:val="nil"/>
              <w:bottom w:val="nil"/>
              <w:right w:val="nil"/>
            </w:tcBorders>
            <w:shd w:val="clear" w:color="auto" w:fill="auto"/>
            <w:noWrap/>
            <w:vAlign w:val="bottom"/>
          </w:tcPr>
          <w:p w14:paraId="5D1D827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0.073</w:t>
            </w:r>
          </w:p>
        </w:tc>
        <w:tc>
          <w:tcPr>
            <w:tcW w:w="990" w:type="dxa"/>
            <w:tcBorders>
              <w:top w:val="nil"/>
              <w:left w:val="nil"/>
              <w:bottom w:val="nil"/>
              <w:right w:val="nil"/>
            </w:tcBorders>
            <w:shd w:val="clear" w:color="auto" w:fill="auto"/>
            <w:noWrap/>
            <w:vAlign w:val="bottom"/>
          </w:tcPr>
          <w:p w14:paraId="5022AB8D"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0.857</w:t>
            </w:r>
          </w:p>
        </w:tc>
        <w:tc>
          <w:tcPr>
            <w:tcW w:w="990" w:type="dxa"/>
            <w:tcBorders>
              <w:top w:val="nil"/>
              <w:left w:val="nil"/>
              <w:bottom w:val="nil"/>
            </w:tcBorders>
            <w:shd w:val="clear" w:color="auto" w:fill="auto"/>
            <w:noWrap/>
            <w:vAlign w:val="bottom"/>
          </w:tcPr>
          <w:p w14:paraId="5D1C3363"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0.392</w:t>
            </w:r>
          </w:p>
        </w:tc>
      </w:tr>
      <w:tr w:rsidR="00FC5965" w:rsidRPr="00FC5965" w14:paraId="5BFB90BA" w14:textId="77777777" w:rsidTr="00050761">
        <w:trPr>
          <w:trHeight w:val="79"/>
        </w:trPr>
        <w:tc>
          <w:tcPr>
            <w:tcW w:w="3420" w:type="dxa"/>
            <w:tcBorders>
              <w:top w:val="nil"/>
              <w:bottom w:val="nil"/>
              <w:right w:val="nil"/>
            </w:tcBorders>
            <w:shd w:val="clear" w:color="auto" w:fill="auto"/>
            <w:noWrap/>
            <w:vAlign w:val="bottom"/>
          </w:tcPr>
          <w:p w14:paraId="0B0AA27C"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Asian</w:t>
            </w:r>
          </w:p>
        </w:tc>
        <w:tc>
          <w:tcPr>
            <w:tcW w:w="1800" w:type="dxa"/>
            <w:tcBorders>
              <w:top w:val="nil"/>
              <w:left w:val="nil"/>
              <w:bottom w:val="nil"/>
              <w:right w:val="nil"/>
            </w:tcBorders>
            <w:shd w:val="clear" w:color="auto" w:fill="auto"/>
            <w:noWrap/>
            <w:vAlign w:val="bottom"/>
          </w:tcPr>
          <w:p w14:paraId="32082273"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1.067</w:t>
            </w:r>
          </w:p>
        </w:tc>
        <w:tc>
          <w:tcPr>
            <w:tcW w:w="1530" w:type="dxa"/>
            <w:tcBorders>
              <w:top w:val="nil"/>
              <w:left w:val="nil"/>
              <w:bottom w:val="nil"/>
              <w:right w:val="nil"/>
            </w:tcBorders>
            <w:shd w:val="clear" w:color="auto" w:fill="auto"/>
            <w:noWrap/>
            <w:vAlign w:val="bottom"/>
          </w:tcPr>
          <w:p w14:paraId="7D1E607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0.177</w:t>
            </w:r>
          </w:p>
        </w:tc>
        <w:tc>
          <w:tcPr>
            <w:tcW w:w="990" w:type="dxa"/>
            <w:tcBorders>
              <w:top w:val="nil"/>
              <w:left w:val="nil"/>
              <w:bottom w:val="nil"/>
              <w:right w:val="nil"/>
            </w:tcBorders>
            <w:shd w:val="clear" w:color="auto" w:fill="auto"/>
            <w:noWrap/>
            <w:vAlign w:val="bottom"/>
          </w:tcPr>
          <w:p w14:paraId="11682C33"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2.093</w:t>
            </w:r>
          </w:p>
        </w:tc>
        <w:tc>
          <w:tcPr>
            <w:tcW w:w="990" w:type="dxa"/>
            <w:tcBorders>
              <w:top w:val="nil"/>
              <w:left w:val="nil"/>
              <w:bottom w:val="nil"/>
            </w:tcBorders>
            <w:shd w:val="clear" w:color="auto" w:fill="auto"/>
            <w:noWrap/>
            <w:vAlign w:val="bottom"/>
          </w:tcPr>
          <w:p w14:paraId="64744803"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.038*</w:t>
            </w:r>
          </w:p>
        </w:tc>
      </w:tr>
      <w:tr w:rsidR="00FC5965" w:rsidRPr="00FC5965" w14:paraId="3D1B4CCB" w14:textId="77777777" w:rsidTr="00050761">
        <w:trPr>
          <w:trHeight w:val="79"/>
        </w:trPr>
        <w:tc>
          <w:tcPr>
            <w:tcW w:w="3420" w:type="dxa"/>
            <w:tcBorders>
              <w:top w:val="nil"/>
              <w:bottom w:val="nil"/>
              <w:right w:val="nil"/>
            </w:tcBorders>
            <w:shd w:val="clear" w:color="auto" w:fill="auto"/>
            <w:noWrap/>
            <w:vAlign w:val="bottom"/>
          </w:tcPr>
          <w:p w14:paraId="5CEC1027" w14:textId="77777777" w:rsidR="00FC5965" w:rsidRPr="00FC5965" w:rsidRDefault="00FC5965" w:rsidP="00FC5965">
            <w:pPr>
              <w:spacing w:after="0" w:line="240" w:lineRule="auto"/>
              <w:rPr>
                <w:rFonts w:ascii="Times New Roman" w:hAnsi="Times New Roman" w:cs="Times New Roman"/>
                <w:b/>
                <w:bCs/>
                <w:sz w:val="24"/>
                <w:szCs w:val="24"/>
              </w:rPr>
            </w:pPr>
            <w:r w:rsidRPr="00FC5965">
              <w:rPr>
                <w:rFonts w:ascii="Times New Roman" w:hAnsi="Times New Roman" w:cs="Times New Roman"/>
                <w:b/>
                <w:bCs/>
                <w:sz w:val="24"/>
                <w:szCs w:val="24"/>
              </w:rPr>
              <w:t>Hispanic or Latinx</w:t>
            </w:r>
          </w:p>
        </w:tc>
        <w:tc>
          <w:tcPr>
            <w:tcW w:w="1800" w:type="dxa"/>
            <w:tcBorders>
              <w:top w:val="nil"/>
              <w:left w:val="nil"/>
              <w:bottom w:val="nil"/>
              <w:right w:val="nil"/>
            </w:tcBorders>
            <w:shd w:val="clear" w:color="auto" w:fill="auto"/>
            <w:noWrap/>
            <w:vAlign w:val="bottom"/>
          </w:tcPr>
          <w:p w14:paraId="6734872D"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1.047</w:t>
            </w:r>
          </w:p>
        </w:tc>
        <w:tc>
          <w:tcPr>
            <w:tcW w:w="1530" w:type="dxa"/>
            <w:tcBorders>
              <w:top w:val="nil"/>
              <w:left w:val="nil"/>
              <w:bottom w:val="nil"/>
              <w:right w:val="nil"/>
            </w:tcBorders>
            <w:shd w:val="clear" w:color="auto" w:fill="auto"/>
            <w:noWrap/>
            <w:vAlign w:val="bottom"/>
          </w:tcPr>
          <w:p w14:paraId="6532AF79"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0.081</w:t>
            </w:r>
          </w:p>
        </w:tc>
        <w:tc>
          <w:tcPr>
            <w:tcW w:w="990" w:type="dxa"/>
            <w:tcBorders>
              <w:top w:val="nil"/>
              <w:left w:val="nil"/>
              <w:bottom w:val="nil"/>
              <w:right w:val="nil"/>
            </w:tcBorders>
            <w:shd w:val="clear" w:color="auto" w:fill="auto"/>
            <w:noWrap/>
            <w:vAlign w:val="bottom"/>
          </w:tcPr>
          <w:p w14:paraId="6482A4E6"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1.088</w:t>
            </w:r>
          </w:p>
        </w:tc>
        <w:tc>
          <w:tcPr>
            <w:tcW w:w="990" w:type="dxa"/>
            <w:tcBorders>
              <w:top w:val="nil"/>
              <w:left w:val="nil"/>
              <w:bottom w:val="nil"/>
            </w:tcBorders>
            <w:shd w:val="clear" w:color="auto" w:fill="auto"/>
            <w:noWrap/>
            <w:vAlign w:val="bottom"/>
          </w:tcPr>
          <w:p w14:paraId="02FCF3A2"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0.278</w:t>
            </w:r>
          </w:p>
        </w:tc>
      </w:tr>
      <w:tr w:rsidR="00FC5965" w:rsidRPr="00FC5965" w14:paraId="2B7DC75D" w14:textId="77777777" w:rsidTr="00050761">
        <w:trPr>
          <w:trHeight w:val="79"/>
        </w:trPr>
        <w:tc>
          <w:tcPr>
            <w:tcW w:w="3420" w:type="dxa"/>
            <w:tcBorders>
              <w:top w:val="nil"/>
              <w:bottom w:val="nil"/>
              <w:right w:val="nil"/>
            </w:tcBorders>
            <w:shd w:val="clear" w:color="auto" w:fill="auto"/>
            <w:noWrap/>
            <w:vAlign w:val="bottom"/>
          </w:tcPr>
          <w:p w14:paraId="5B5DD167" w14:textId="77777777" w:rsidR="00FC5965" w:rsidRPr="00FC5965" w:rsidRDefault="00FC5965" w:rsidP="00FC5965">
            <w:pPr>
              <w:spacing w:after="0" w:line="240" w:lineRule="auto"/>
              <w:rPr>
                <w:rFonts w:ascii="Times New Roman" w:hAnsi="Times New Roman" w:cs="Times New Roman"/>
                <w:b/>
                <w:bCs/>
                <w:sz w:val="24"/>
                <w:szCs w:val="24"/>
              </w:rPr>
            </w:pPr>
            <w:r w:rsidRPr="00FC5965">
              <w:rPr>
                <w:rFonts w:ascii="Times New Roman" w:hAnsi="Times New Roman" w:cs="Times New Roman"/>
                <w:b/>
                <w:bCs/>
                <w:sz w:val="24"/>
                <w:szCs w:val="24"/>
              </w:rPr>
              <w:t>Poly Use</w:t>
            </w:r>
          </w:p>
        </w:tc>
        <w:tc>
          <w:tcPr>
            <w:tcW w:w="1800" w:type="dxa"/>
            <w:tcBorders>
              <w:top w:val="nil"/>
              <w:left w:val="nil"/>
              <w:bottom w:val="nil"/>
              <w:right w:val="nil"/>
            </w:tcBorders>
            <w:shd w:val="clear" w:color="auto" w:fill="auto"/>
            <w:noWrap/>
            <w:vAlign w:val="bottom"/>
          </w:tcPr>
          <w:p w14:paraId="39373C1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0.432</w:t>
            </w:r>
          </w:p>
        </w:tc>
        <w:tc>
          <w:tcPr>
            <w:tcW w:w="1530" w:type="dxa"/>
            <w:tcBorders>
              <w:top w:val="nil"/>
              <w:left w:val="nil"/>
              <w:bottom w:val="nil"/>
              <w:right w:val="nil"/>
            </w:tcBorders>
            <w:shd w:val="clear" w:color="auto" w:fill="auto"/>
            <w:noWrap/>
            <w:vAlign w:val="bottom"/>
          </w:tcPr>
          <w:p w14:paraId="17098990"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0.09</w:t>
            </w:r>
          </w:p>
        </w:tc>
        <w:tc>
          <w:tcPr>
            <w:tcW w:w="990" w:type="dxa"/>
            <w:tcBorders>
              <w:top w:val="nil"/>
              <w:left w:val="nil"/>
              <w:bottom w:val="nil"/>
              <w:right w:val="nil"/>
            </w:tcBorders>
            <w:shd w:val="clear" w:color="auto" w:fill="auto"/>
            <w:noWrap/>
            <w:vAlign w:val="bottom"/>
          </w:tcPr>
          <w:p w14:paraId="63EF242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1.277</w:t>
            </w:r>
          </w:p>
        </w:tc>
        <w:tc>
          <w:tcPr>
            <w:tcW w:w="990" w:type="dxa"/>
            <w:tcBorders>
              <w:top w:val="nil"/>
              <w:left w:val="nil"/>
              <w:bottom w:val="nil"/>
            </w:tcBorders>
            <w:shd w:val="clear" w:color="auto" w:fill="auto"/>
            <w:noWrap/>
            <w:vAlign w:val="bottom"/>
          </w:tcPr>
          <w:p w14:paraId="684B4AB4"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0.203</w:t>
            </w:r>
          </w:p>
        </w:tc>
      </w:tr>
      <w:tr w:rsidR="00FC5965" w:rsidRPr="00FC5965" w14:paraId="139E5064" w14:textId="77777777" w:rsidTr="00050761">
        <w:trPr>
          <w:trHeight w:val="79"/>
        </w:trPr>
        <w:tc>
          <w:tcPr>
            <w:tcW w:w="3420" w:type="dxa"/>
            <w:tcBorders>
              <w:top w:val="nil"/>
              <w:bottom w:val="nil"/>
              <w:right w:val="nil"/>
            </w:tcBorders>
            <w:shd w:val="clear" w:color="auto" w:fill="auto"/>
            <w:noWrap/>
            <w:vAlign w:val="bottom"/>
          </w:tcPr>
          <w:p w14:paraId="13560AD0" w14:textId="77777777" w:rsidR="00FC5965" w:rsidRPr="00FC5965" w:rsidRDefault="00FC5965" w:rsidP="00FC5965">
            <w:pPr>
              <w:spacing w:after="0" w:line="240" w:lineRule="auto"/>
              <w:rPr>
                <w:rFonts w:ascii="Times New Roman" w:hAnsi="Times New Roman" w:cs="Times New Roman"/>
                <w:b/>
                <w:bCs/>
                <w:sz w:val="24"/>
                <w:szCs w:val="24"/>
              </w:rPr>
            </w:pPr>
            <w:r w:rsidRPr="00FC5965">
              <w:rPr>
                <w:rFonts w:ascii="Times New Roman" w:hAnsi="Times New Roman" w:cs="Times New Roman"/>
                <w:b/>
                <w:bCs/>
                <w:sz w:val="24"/>
                <w:szCs w:val="24"/>
              </w:rPr>
              <w:t>Education</w:t>
            </w:r>
          </w:p>
        </w:tc>
        <w:tc>
          <w:tcPr>
            <w:tcW w:w="1800" w:type="dxa"/>
            <w:tcBorders>
              <w:top w:val="nil"/>
              <w:left w:val="nil"/>
              <w:bottom w:val="nil"/>
              <w:right w:val="nil"/>
            </w:tcBorders>
            <w:shd w:val="clear" w:color="auto" w:fill="auto"/>
            <w:noWrap/>
            <w:vAlign w:val="bottom"/>
          </w:tcPr>
          <w:p w14:paraId="66E980BD"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-0.034</w:t>
            </w:r>
          </w:p>
        </w:tc>
        <w:tc>
          <w:tcPr>
            <w:tcW w:w="1530" w:type="dxa"/>
            <w:tcBorders>
              <w:top w:val="nil"/>
              <w:left w:val="nil"/>
              <w:bottom w:val="nil"/>
              <w:right w:val="nil"/>
            </w:tcBorders>
            <w:shd w:val="clear" w:color="auto" w:fill="auto"/>
            <w:noWrap/>
            <w:vAlign w:val="bottom"/>
          </w:tcPr>
          <w:p w14:paraId="26FCAED3"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-0.003</w:t>
            </w:r>
          </w:p>
        </w:tc>
        <w:tc>
          <w:tcPr>
            <w:tcW w:w="990" w:type="dxa"/>
            <w:tcBorders>
              <w:top w:val="nil"/>
              <w:left w:val="nil"/>
              <w:bottom w:val="nil"/>
              <w:right w:val="nil"/>
            </w:tcBorders>
            <w:shd w:val="clear" w:color="auto" w:fill="auto"/>
            <w:noWrap/>
            <w:vAlign w:val="bottom"/>
          </w:tcPr>
          <w:p w14:paraId="46CB982A"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-0.044</w:t>
            </w:r>
          </w:p>
        </w:tc>
        <w:tc>
          <w:tcPr>
            <w:tcW w:w="990" w:type="dxa"/>
            <w:tcBorders>
              <w:top w:val="nil"/>
              <w:left w:val="nil"/>
              <w:bottom w:val="nil"/>
            </w:tcBorders>
            <w:shd w:val="clear" w:color="auto" w:fill="auto"/>
            <w:noWrap/>
            <w:vAlign w:val="bottom"/>
          </w:tcPr>
          <w:p w14:paraId="0B994FFD"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0.965</w:t>
            </w:r>
          </w:p>
        </w:tc>
      </w:tr>
      <w:tr w:rsidR="00FC5965" w:rsidRPr="00FC5965" w14:paraId="5F0851E9" w14:textId="77777777" w:rsidTr="00FA6EB6">
        <w:trPr>
          <w:trHeight w:val="79"/>
        </w:trPr>
        <w:tc>
          <w:tcPr>
            <w:tcW w:w="3420" w:type="dxa"/>
            <w:tcBorders>
              <w:top w:val="nil"/>
              <w:bottom w:val="nil"/>
              <w:right w:val="nil"/>
            </w:tcBorders>
            <w:shd w:val="clear" w:color="auto" w:fill="auto"/>
            <w:noWrap/>
            <w:vAlign w:val="bottom"/>
          </w:tcPr>
          <w:p w14:paraId="3B7EB7A3" w14:textId="77777777" w:rsidR="00FC5965" w:rsidRPr="00FC5965" w:rsidRDefault="00FC5965" w:rsidP="00FC5965">
            <w:pPr>
              <w:spacing w:after="0" w:line="240" w:lineRule="auto"/>
              <w:rPr>
                <w:rFonts w:ascii="Times New Roman" w:hAnsi="Times New Roman" w:cs="Times New Roman"/>
                <w:b/>
                <w:bCs/>
                <w:sz w:val="24"/>
                <w:szCs w:val="24"/>
              </w:rPr>
            </w:pPr>
            <w:r w:rsidRPr="00FC5965">
              <w:rPr>
                <w:rFonts w:ascii="Times New Roman" w:hAnsi="Times New Roman" w:cs="Times New Roman"/>
                <w:b/>
                <w:bCs/>
                <w:sz w:val="24"/>
                <w:szCs w:val="24"/>
              </w:rPr>
              <w:t>Having Close Friends who Use E-cigarettes</w:t>
            </w:r>
          </w:p>
        </w:tc>
        <w:tc>
          <w:tcPr>
            <w:tcW w:w="1800" w:type="dxa"/>
            <w:tcBorders>
              <w:top w:val="nil"/>
              <w:left w:val="nil"/>
              <w:bottom w:val="nil"/>
              <w:right w:val="nil"/>
            </w:tcBorders>
            <w:shd w:val="clear" w:color="auto" w:fill="auto"/>
            <w:noWrap/>
            <w:vAlign w:val="bottom"/>
          </w:tcPr>
          <w:p w14:paraId="0757C19C"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0.487</w:t>
            </w:r>
          </w:p>
        </w:tc>
        <w:tc>
          <w:tcPr>
            <w:tcW w:w="1530" w:type="dxa"/>
            <w:tcBorders>
              <w:top w:val="nil"/>
              <w:left w:val="nil"/>
              <w:bottom w:val="nil"/>
              <w:right w:val="nil"/>
            </w:tcBorders>
            <w:shd w:val="clear" w:color="auto" w:fill="auto"/>
            <w:noWrap/>
            <w:vAlign w:val="bottom"/>
          </w:tcPr>
          <w:p w14:paraId="4CAB2589"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0.126</w:t>
            </w:r>
          </w:p>
        </w:tc>
        <w:tc>
          <w:tcPr>
            <w:tcW w:w="990" w:type="dxa"/>
            <w:tcBorders>
              <w:top w:val="nil"/>
              <w:left w:val="nil"/>
              <w:bottom w:val="nil"/>
              <w:right w:val="nil"/>
            </w:tcBorders>
            <w:shd w:val="clear" w:color="auto" w:fill="auto"/>
            <w:noWrap/>
            <w:vAlign w:val="bottom"/>
          </w:tcPr>
          <w:p w14:paraId="5CCBC485"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1.788</w:t>
            </w:r>
          </w:p>
        </w:tc>
        <w:tc>
          <w:tcPr>
            <w:tcW w:w="990" w:type="dxa"/>
            <w:tcBorders>
              <w:top w:val="nil"/>
              <w:left w:val="nil"/>
              <w:bottom w:val="nil"/>
            </w:tcBorders>
            <w:shd w:val="clear" w:color="auto" w:fill="auto"/>
            <w:noWrap/>
            <w:vAlign w:val="bottom"/>
          </w:tcPr>
          <w:p w14:paraId="103F14A9" w14:textId="77777777" w:rsidR="00FC5965" w:rsidRPr="00FC5965" w:rsidRDefault="00FC5965" w:rsidP="00FC5965">
            <w:pPr>
              <w:spacing w:after="0" w:line="240" w:lineRule="auto"/>
              <w:rPr>
                <w:rFonts w:ascii="Times New Roman" w:hAnsi="Times New Roman" w:cs="Times New Roman"/>
                <w:sz w:val="24"/>
                <w:szCs w:val="24"/>
              </w:rPr>
            </w:pPr>
            <w:r w:rsidRPr="00FC5965">
              <w:rPr>
                <w:rFonts w:ascii="Times New Roman" w:hAnsi="Times New Roman" w:cs="Times New Roman"/>
                <w:sz w:val="24"/>
                <w:szCs w:val="24"/>
              </w:rPr>
              <w:t>0.075</w:t>
            </w:r>
          </w:p>
        </w:tc>
      </w:tr>
      <w:tr w:rsidR="00CB579E" w:rsidRPr="00FC5965" w14:paraId="0E40BE6B" w14:textId="77777777" w:rsidTr="00FA6EB6">
        <w:trPr>
          <w:trHeight w:val="252"/>
        </w:trPr>
        <w:tc>
          <w:tcPr>
            <w:tcW w:w="8730" w:type="dxa"/>
            <w:gridSpan w:val="5"/>
            <w:tcBorders>
              <w:top w:val="nil"/>
            </w:tcBorders>
            <w:shd w:val="clear" w:color="auto" w:fill="auto"/>
            <w:noWrap/>
            <w:vAlign w:val="bottom"/>
          </w:tcPr>
          <w:p w14:paraId="3E423D91" w14:textId="70A4758F" w:rsidR="00CB579E" w:rsidRPr="00FC5965" w:rsidRDefault="00CB579E" w:rsidP="00FA6EB6">
            <w:pPr>
              <w:spacing w:line="240" w:lineRule="auto"/>
              <w:rPr>
                <w:rFonts w:ascii="Times New Roman" w:hAnsi="Times New Roman" w:cs="Times New Roman"/>
                <w:sz w:val="24"/>
                <w:szCs w:val="24"/>
              </w:rPr>
            </w:pPr>
            <w:r w:rsidRPr="00E02975">
              <w:rPr>
                <w:rFonts w:ascii="Times New Roman" w:hAnsi="Times New Roman" w:cs="Times New Roman"/>
                <w:sz w:val="24"/>
                <w:szCs w:val="24"/>
              </w:rPr>
              <w:t xml:space="preserve">Note. Numbers are standardized beta coefficients. * </w:t>
            </w:r>
            <w:r w:rsidRPr="00E02975">
              <w:rPr>
                <w:rFonts w:ascii="Times New Roman" w:hAnsi="Times New Roman" w:cs="Times New Roman"/>
                <w:i/>
                <w:iCs/>
                <w:sz w:val="24"/>
                <w:szCs w:val="24"/>
              </w:rPr>
              <w:t>p</w:t>
            </w:r>
            <w:r w:rsidRPr="00E02975">
              <w:rPr>
                <w:rFonts w:ascii="Times New Roman" w:hAnsi="Times New Roman" w:cs="Times New Roman"/>
                <w:sz w:val="24"/>
                <w:szCs w:val="24"/>
              </w:rPr>
              <w:t xml:space="preserve"> &lt; .05, ** </w:t>
            </w:r>
            <w:r w:rsidRPr="00E02975">
              <w:rPr>
                <w:rFonts w:ascii="Times New Roman" w:hAnsi="Times New Roman" w:cs="Times New Roman"/>
                <w:i/>
                <w:iCs/>
                <w:sz w:val="24"/>
                <w:szCs w:val="24"/>
              </w:rPr>
              <w:t>p</w:t>
            </w:r>
            <w:r w:rsidRPr="00E02975">
              <w:rPr>
                <w:rFonts w:ascii="Times New Roman" w:hAnsi="Times New Roman" w:cs="Times New Roman"/>
                <w:sz w:val="24"/>
                <w:szCs w:val="24"/>
              </w:rPr>
              <w:t xml:space="preserve"> &lt; .01, *** </w:t>
            </w:r>
            <w:r w:rsidRPr="00E02975">
              <w:rPr>
                <w:rFonts w:ascii="Times New Roman" w:hAnsi="Times New Roman" w:cs="Times New Roman"/>
                <w:i/>
                <w:iCs/>
                <w:sz w:val="24"/>
                <w:szCs w:val="24"/>
              </w:rPr>
              <w:t>p</w:t>
            </w:r>
            <w:r w:rsidRPr="00E02975">
              <w:rPr>
                <w:rFonts w:ascii="Times New Roman" w:hAnsi="Times New Roman" w:cs="Times New Roman"/>
                <w:sz w:val="24"/>
                <w:szCs w:val="24"/>
              </w:rPr>
              <w:t xml:space="preserve">&lt; .001. </w:t>
            </w:r>
          </w:p>
        </w:tc>
      </w:tr>
      <w:bookmarkEnd w:id="48"/>
    </w:tbl>
    <w:p w14:paraId="4CE45548" w14:textId="77777777" w:rsidR="0098203F" w:rsidRDefault="0098203F" w:rsidP="000C00C1">
      <w:pPr>
        <w:spacing w:line="480" w:lineRule="auto"/>
        <w:ind w:firstLine="720"/>
        <w:rPr>
          <w:rFonts w:ascii="Times New Roman" w:hAnsi="Times New Roman" w:cs="Times New Roman"/>
          <w:sz w:val="24"/>
          <w:szCs w:val="24"/>
        </w:rPr>
      </w:pPr>
    </w:p>
    <w:p w14:paraId="50F74D55" w14:textId="7FFAA04B" w:rsidR="000C00C1" w:rsidRDefault="000C00C1" w:rsidP="000C00C1">
      <w:pPr>
        <w:spacing w:line="480" w:lineRule="auto"/>
        <w:ind w:firstLine="720"/>
        <w:rPr>
          <w:rFonts w:ascii="Times New Roman" w:hAnsi="Times New Roman" w:cs="Times New Roman"/>
          <w:sz w:val="24"/>
          <w:szCs w:val="24"/>
        </w:rPr>
      </w:pPr>
      <w:r w:rsidRPr="00E02975">
        <w:rPr>
          <w:rFonts w:ascii="Times New Roman" w:hAnsi="Times New Roman" w:cs="Times New Roman"/>
          <w:sz w:val="24"/>
          <w:szCs w:val="24"/>
        </w:rPr>
        <w:t xml:space="preserve">Multiple linear regression was used to test if the LGBIS Subscales </w:t>
      </w:r>
      <w:r>
        <w:rPr>
          <w:rFonts w:ascii="Times New Roman" w:hAnsi="Times New Roman" w:cs="Times New Roman"/>
          <w:sz w:val="24"/>
          <w:szCs w:val="24"/>
        </w:rPr>
        <w:t xml:space="preserve">were </w:t>
      </w:r>
      <w:r w:rsidRPr="00E02975">
        <w:rPr>
          <w:rFonts w:ascii="Times New Roman" w:hAnsi="Times New Roman" w:cs="Times New Roman"/>
          <w:sz w:val="24"/>
          <w:szCs w:val="24"/>
        </w:rPr>
        <w:t xml:space="preserve">significantly </w:t>
      </w:r>
      <w:r>
        <w:rPr>
          <w:rFonts w:ascii="Times New Roman" w:hAnsi="Times New Roman" w:cs="Times New Roman"/>
          <w:sz w:val="24"/>
          <w:szCs w:val="24"/>
        </w:rPr>
        <w:t>rela</w:t>
      </w:r>
      <w:r w:rsidRPr="00E02975">
        <w:rPr>
          <w:rFonts w:ascii="Times New Roman" w:hAnsi="Times New Roman" w:cs="Times New Roman"/>
          <w:sz w:val="24"/>
          <w:szCs w:val="24"/>
        </w:rPr>
        <w:t>ted</w:t>
      </w:r>
      <w:r>
        <w:rPr>
          <w:rFonts w:ascii="Times New Roman" w:hAnsi="Times New Roman" w:cs="Times New Roman"/>
          <w:sz w:val="24"/>
          <w:szCs w:val="24"/>
        </w:rPr>
        <w:t xml:space="preserve"> to</w:t>
      </w:r>
      <w:r w:rsidRPr="00E02975">
        <w:rPr>
          <w:rFonts w:ascii="Times New Roman" w:hAnsi="Times New Roman" w:cs="Times New Roman"/>
          <w:sz w:val="24"/>
          <w:szCs w:val="24"/>
        </w:rPr>
        <w:t xml:space="preserve"> </w:t>
      </w:r>
      <w:r>
        <w:rPr>
          <w:rFonts w:ascii="Times New Roman" w:hAnsi="Times New Roman" w:cs="Times New Roman"/>
          <w:sz w:val="24"/>
          <w:szCs w:val="24"/>
        </w:rPr>
        <w:t xml:space="preserve">e-cigarette </w:t>
      </w:r>
      <w:r w:rsidRPr="00E02975">
        <w:rPr>
          <w:rFonts w:ascii="Times New Roman" w:hAnsi="Times New Roman" w:cs="Times New Roman"/>
          <w:sz w:val="24"/>
          <w:szCs w:val="24"/>
        </w:rPr>
        <w:t xml:space="preserve">dependence when controlled for </w:t>
      </w:r>
      <w:r>
        <w:rPr>
          <w:rFonts w:ascii="Times New Roman" w:hAnsi="Times New Roman" w:cs="Times New Roman"/>
          <w:sz w:val="24"/>
          <w:szCs w:val="24"/>
        </w:rPr>
        <w:t>participant characteristics.</w:t>
      </w:r>
      <w:r w:rsidRPr="00E02975">
        <w:rPr>
          <w:rFonts w:ascii="Times New Roman" w:hAnsi="Times New Roman" w:cs="Times New Roman"/>
          <w:sz w:val="24"/>
          <w:szCs w:val="24"/>
        </w:rPr>
        <w:t xml:space="preserve"> The overall regression </w:t>
      </w:r>
      <w:r>
        <w:rPr>
          <w:rFonts w:ascii="Times New Roman" w:hAnsi="Times New Roman" w:cs="Times New Roman"/>
          <w:sz w:val="24"/>
          <w:szCs w:val="24"/>
        </w:rPr>
        <w:t xml:space="preserve">analysis </w:t>
      </w:r>
      <w:r w:rsidRPr="00E02975">
        <w:rPr>
          <w:rFonts w:ascii="Times New Roman" w:hAnsi="Times New Roman" w:cs="Times New Roman"/>
          <w:sz w:val="24"/>
          <w:szCs w:val="24"/>
        </w:rPr>
        <w:t>was statistically significant (R</w:t>
      </w:r>
      <w:r w:rsidRPr="00E02975">
        <w:rPr>
          <w:rFonts w:ascii="Times New Roman" w:hAnsi="Times New Roman" w:cs="Times New Roman"/>
          <w:sz w:val="24"/>
          <w:szCs w:val="24"/>
          <w:vertAlign w:val="superscript"/>
        </w:rPr>
        <w:t>2</w:t>
      </w:r>
      <w:r w:rsidRPr="00E02975">
        <w:rPr>
          <w:rFonts w:ascii="Times New Roman" w:hAnsi="Times New Roman" w:cs="Times New Roman"/>
          <w:sz w:val="24"/>
          <w:szCs w:val="24"/>
        </w:rPr>
        <w:t> = 0.14</w:t>
      </w:r>
      <w:r>
        <w:rPr>
          <w:rFonts w:ascii="Times New Roman" w:hAnsi="Times New Roman" w:cs="Times New Roman"/>
          <w:sz w:val="24"/>
          <w:szCs w:val="24"/>
        </w:rPr>
        <w:t>8</w:t>
      </w:r>
      <w:r w:rsidRPr="00E02975">
        <w:rPr>
          <w:rFonts w:ascii="Times New Roman" w:hAnsi="Times New Roman" w:cs="Times New Roman"/>
          <w:sz w:val="24"/>
          <w:szCs w:val="24"/>
        </w:rPr>
        <w:t xml:space="preserve">, </w:t>
      </w:r>
      <w:r w:rsidR="008D6CBF" w:rsidRPr="00E02975">
        <w:rPr>
          <w:rFonts w:ascii="Times New Roman" w:hAnsi="Times New Roman" w:cs="Times New Roman"/>
          <w:sz w:val="24"/>
          <w:szCs w:val="24"/>
        </w:rPr>
        <w:t>F (</w:t>
      </w:r>
      <w:r w:rsidRPr="00E02975">
        <w:rPr>
          <w:rFonts w:ascii="Times New Roman" w:hAnsi="Times New Roman" w:cs="Times New Roman"/>
          <w:sz w:val="24"/>
          <w:szCs w:val="24"/>
        </w:rPr>
        <w:t>7</w:t>
      </w:r>
      <w:r>
        <w:rPr>
          <w:rFonts w:ascii="Times New Roman" w:hAnsi="Times New Roman" w:cs="Times New Roman"/>
          <w:sz w:val="24"/>
          <w:szCs w:val="24"/>
        </w:rPr>
        <w:t>56</w:t>
      </w:r>
      <w:r w:rsidRPr="00E02975">
        <w:rPr>
          <w:rFonts w:ascii="Times New Roman" w:hAnsi="Times New Roman" w:cs="Times New Roman"/>
          <w:sz w:val="24"/>
          <w:szCs w:val="24"/>
        </w:rPr>
        <w:t>.</w:t>
      </w:r>
      <w:r>
        <w:rPr>
          <w:rFonts w:ascii="Times New Roman" w:hAnsi="Times New Roman" w:cs="Times New Roman"/>
          <w:sz w:val="24"/>
          <w:szCs w:val="24"/>
        </w:rPr>
        <w:t>429</w:t>
      </w:r>
      <w:r w:rsidRPr="00E02975">
        <w:rPr>
          <w:rFonts w:ascii="Times New Roman" w:hAnsi="Times New Roman" w:cs="Times New Roman"/>
          <w:sz w:val="24"/>
          <w:szCs w:val="24"/>
        </w:rPr>
        <w:t>, 43</w:t>
      </w:r>
      <w:r>
        <w:rPr>
          <w:rFonts w:ascii="Times New Roman" w:hAnsi="Times New Roman" w:cs="Times New Roman"/>
          <w:sz w:val="24"/>
          <w:szCs w:val="24"/>
        </w:rPr>
        <w:t>50</w:t>
      </w:r>
      <w:r w:rsidRPr="00E02975">
        <w:rPr>
          <w:rFonts w:ascii="Times New Roman" w:hAnsi="Times New Roman" w:cs="Times New Roman"/>
          <w:sz w:val="24"/>
          <w:szCs w:val="24"/>
        </w:rPr>
        <w:t>.</w:t>
      </w:r>
      <w:r>
        <w:rPr>
          <w:rFonts w:ascii="Times New Roman" w:hAnsi="Times New Roman" w:cs="Times New Roman"/>
          <w:sz w:val="24"/>
          <w:szCs w:val="24"/>
        </w:rPr>
        <w:t>101</w:t>
      </w:r>
      <w:r w:rsidRPr="00E02975">
        <w:rPr>
          <w:rFonts w:ascii="Times New Roman" w:hAnsi="Times New Roman" w:cs="Times New Roman"/>
          <w:sz w:val="24"/>
          <w:szCs w:val="24"/>
        </w:rPr>
        <w:t>) = 1.</w:t>
      </w:r>
      <w:r>
        <w:rPr>
          <w:rFonts w:ascii="Times New Roman" w:hAnsi="Times New Roman" w:cs="Times New Roman"/>
          <w:sz w:val="24"/>
          <w:szCs w:val="24"/>
        </w:rPr>
        <w:t>687</w:t>
      </w:r>
      <w:r w:rsidRPr="00E02975">
        <w:rPr>
          <w:rFonts w:ascii="Times New Roman" w:hAnsi="Times New Roman" w:cs="Times New Roman"/>
          <w:sz w:val="24"/>
          <w:szCs w:val="24"/>
        </w:rPr>
        <w:t>, p = .03</w:t>
      </w:r>
      <w:r>
        <w:rPr>
          <w:rFonts w:ascii="Times New Roman" w:hAnsi="Times New Roman" w:cs="Times New Roman"/>
          <w:sz w:val="24"/>
          <w:szCs w:val="24"/>
        </w:rPr>
        <w:t>8</w:t>
      </w:r>
      <w:r w:rsidRPr="00E02975">
        <w:rPr>
          <w:rFonts w:ascii="Times New Roman" w:hAnsi="Times New Roman" w:cs="Times New Roman"/>
          <w:sz w:val="24"/>
          <w:szCs w:val="24"/>
        </w:rPr>
        <w:t>).</w:t>
      </w:r>
      <w:r>
        <w:rPr>
          <w:rFonts w:ascii="Times New Roman" w:hAnsi="Times New Roman" w:cs="Times New Roman"/>
          <w:sz w:val="24"/>
          <w:szCs w:val="24"/>
        </w:rPr>
        <w:t xml:space="preserve"> The results showed that Identity Superiority was significantly and positively associated with dependence </w:t>
      </w:r>
      <w:r w:rsidRPr="00E02975">
        <w:rPr>
          <w:rFonts w:ascii="Times New Roman" w:hAnsi="Times New Roman" w:cs="Times New Roman"/>
          <w:sz w:val="24"/>
          <w:szCs w:val="24"/>
        </w:rPr>
        <w:t>(β = .227, p = .017).</w:t>
      </w:r>
      <w:r>
        <w:rPr>
          <w:rFonts w:ascii="Times New Roman" w:hAnsi="Times New Roman" w:cs="Times New Roman"/>
          <w:sz w:val="24"/>
          <w:szCs w:val="24"/>
        </w:rPr>
        <w:t xml:space="preserve"> Additionally, </w:t>
      </w:r>
      <w:r w:rsidRPr="00E02975">
        <w:rPr>
          <w:rFonts w:ascii="Times New Roman" w:hAnsi="Times New Roman" w:cs="Times New Roman"/>
          <w:sz w:val="24"/>
          <w:szCs w:val="24"/>
        </w:rPr>
        <w:t xml:space="preserve">Identity Centrality </w:t>
      </w:r>
      <w:r>
        <w:rPr>
          <w:rFonts w:ascii="Times New Roman" w:hAnsi="Times New Roman" w:cs="Times New Roman"/>
          <w:sz w:val="24"/>
          <w:szCs w:val="24"/>
        </w:rPr>
        <w:t xml:space="preserve">was </w:t>
      </w:r>
      <w:r w:rsidRPr="00E02975">
        <w:rPr>
          <w:rFonts w:ascii="Times New Roman" w:hAnsi="Times New Roman" w:cs="Times New Roman"/>
          <w:sz w:val="24"/>
          <w:szCs w:val="24"/>
        </w:rPr>
        <w:t xml:space="preserve">significantly </w:t>
      </w:r>
      <w:r>
        <w:rPr>
          <w:rFonts w:ascii="Times New Roman" w:hAnsi="Times New Roman" w:cs="Times New Roman"/>
          <w:sz w:val="24"/>
          <w:szCs w:val="24"/>
        </w:rPr>
        <w:t xml:space="preserve">and negatively associated with </w:t>
      </w:r>
      <w:r w:rsidRPr="00E02975">
        <w:rPr>
          <w:rFonts w:ascii="Times New Roman" w:hAnsi="Times New Roman" w:cs="Times New Roman"/>
          <w:sz w:val="24"/>
          <w:szCs w:val="24"/>
        </w:rPr>
        <w:t>dependence (β = -.320, p = .005).</w:t>
      </w:r>
      <w:r>
        <w:rPr>
          <w:rFonts w:ascii="Times New Roman" w:hAnsi="Times New Roman" w:cs="Times New Roman"/>
          <w:sz w:val="24"/>
          <w:szCs w:val="24"/>
        </w:rPr>
        <w:t xml:space="preserve"> These findings were in line with the </w:t>
      </w:r>
      <w:r>
        <w:rPr>
          <w:rFonts w:ascii="Times New Roman" w:hAnsi="Times New Roman" w:cs="Times New Roman"/>
          <w:sz w:val="24"/>
          <w:szCs w:val="24"/>
        </w:rPr>
        <w:lastRenderedPageBreak/>
        <w:t>uncontrolled regression analysis, reenforcing the relationship Identity Superiority and Identity Centrality have with dependence.</w:t>
      </w:r>
    </w:p>
    <w:p w14:paraId="3A5E89F3" w14:textId="00D9188C" w:rsidR="000C00C1" w:rsidRDefault="000C00C1" w:rsidP="000C00C1">
      <w:pPr>
        <w:spacing w:line="480" w:lineRule="auto"/>
        <w:ind w:firstLine="720"/>
        <w:rPr>
          <w:rFonts w:ascii="Times New Roman" w:hAnsi="Times New Roman" w:cs="Times New Roman"/>
          <w:sz w:val="24"/>
          <w:szCs w:val="24"/>
        </w:rPr>
      </w:pPr>
      <w:r>
        <w:rPr>
          <w:rFonts w:ascii="Times New Roman" w:hAnsi="Times New Roman" w:cs="Times New Roman"/>
          <w:sz w:val="24"/>
          <w:szCs w:val="24"/>
        </w:rPr>
        <w:t>Regarding participant characteristics, a</w:t>
      </w:r>
      <w:r w:rsidRPr="00E02975">
        <w:rPr>
          <w:rFonts w:ascii="Times New Roman" w:hAnsi="Times New Roman" w:cs="Times New Roman"/>
          <w:sz w:val="24"/>
          <w:szCs w:val="24"/>
        </w:rPr>
        <w:t>ge</w:t>
      </w:r>
      <w:r>
        <w:rPr>
          <w:rFonts w:ascii="Times New Roman" w:hAnsi="Times New Roman" w:cs="Times New Roman"/>
          <w:sz w:val="24"/>
          <w:szCs w:val="24"/>
        </w:rPr>
        <w:t xml:space="preserve"> was</w:t>
      </w:r>
      <w:r w:rsidRPr="00E02975">
        <w:rPr>
          <w:rFonts w:ascii="Times New Roman" w:hAnsi="Times New Roman" w:cs="Times New Roman"/>
          <w:sz w:val="24"/>
          <w:szCs w:val="24"/>
        </w:rPr>
        <w:t xml:space="preserve"> significantly</w:t>
      </w:r>
      <w:r>
        <w:rPr>
          <w:rFonts w:ascii="Times New Roman" w:hAnsi="Times New Roman" w:cs="Times New Roman"/>
          <w:sz w:val="24"/>
          <w:szCs w:val="24"/>
        </w:rPr>
        <w:t xml:space="preserve"> and positively</w:t>
      </w:r>
      <w:r w:rsidRPr="00E02975">
        <w:rPr>
          <w:rFonts w:ascii="Times New Roman" w:hAnsi="Times New Roman" w:cs="Times New Roman"/>
          <w:sz w:val="24"/>
          <w:szCs w:val="24"/>
        </w:rPr>
        <w:t xml:space="preserve"> </w:t>
      </w:r>
      <w:r>
        <w:rPr>
          <w:rFonts w:ascii="Times New Roman" w:hAnsi="Times New Roman" w:cs="Times New Roman"/>
          <w:sz w:val="24"/>
          <w:szCs w:val="24"/>
        </w:rPr>
        <w:t>associated with</w:t>
      </w:r>
      <w:r w:rsidRPr="00E02975">
        <w:rPr>
          <w:rFonts w:ascii="Times New Roman" w:hAnsi="Times New Roman" w:cs="Times New Roman"/>
          <w:sz w:val="24"/>
          <w:szCs w:val="24"/>
        </w:rPr>
        <w:t xml:space="preserve"> dependence (β = .154, p = .046).</w:t>
      </w:r>
      <w:r>
        <w:rPr>
          <w:rFonts w:ascii="Times New Roman" w:hAnsi="Times New Roman" w:cs="Times New Roman"/>
          <w:sz w:val="24"/>
          <w:szCs w:val="24"/>
        </w:rPr>
        <w:t xml:space="preserve"> Furthermore, it w</w:t>
      </w:r>
      <w:r w:rsidRPr="00E02975">
        <w:rPr>
          <w:rFonts w:ascii="Times New Roman" w:hAnsi="Times New Roman" w:cs="Times New Roman"/>
          <w:sz w:val="24"/>
          <w:szCs w:val="24"/>
        </w:rPr>
        <w:t xml:space="preserve">as observed that identifying as female </w:t>
      </w:r>
      <w:r>
        <w:rPr>
          <w:rFonts w:ascii="Times New Roman" w:hAnsi="Times New Roman" w:cs="Times New Roman"/>
          <w:sz w:val="24"/>
          <w:szCs w:val="24"/>
        </w:rPr>
        <w:t xml:space="preserve">was </w:t>
      </w:r>
      <w:r w:rsidRPr="00E02975">
        <w:rPr>
          <w:rFonts w:ascii="Times New Roman" w:hAnsi="Times New Roman" w:cs="Times New Roman"/>
          <w:sz w:val="24"/>
          <w:szCs w:val="24"/>
        </w:rPr>
        <w:t>significantly</w:t>
      </w:r>
      <w:r>
        <w:rPr>
          <w:rFonts w:ascii="Times New Roman" w:hAnsi="Times New Roman" w:cs="Times New Roman"/>
          <w:sz w:val="24"/>
          <w:szCs w:val="24"/>
        </w:rPr>
        <w:t xml:space="preserve"> and positively</w:t>
      </w:r>
      <w:r w:rsidRPr="00E02975">
        <w:rPr>
          <w:rFonts w:ascii="Times New Roman" w:hAnsi="Times New Roman" w:cs="Times New Roman"/>
          <w:sz w:val="24"/>
          <w:szCs w:val="24"/>
        </w:rPr>
        <w:t xml:space="preserve"> </w:t>
      </w:r>
      <w:r>
        <w:rPr>
          <w:rFonts w:ascii="Times New Roman" w:hAnsi="Times New Roman" w:cs="Times New Roman"/>
          <w:sz w:val="24"/>
          <w:szCs w:val="24"/>
        </w:rPr>
        <w:t>associated with</w:t>
      </w:r>
      <w:r w:rsidRPr="00E02975">
        <w:rPr>
          <w:rFonts w:ascii="Times New Roman" w:hAnsi="Times New Roman" w:cs="Times New Roman"/>
          <w:sz w:val="24"/>
          <w:szCs w:val="24"/>
        </w:rPr>
        <w:t xml:space="preserve"> dependence (β = .229, p = .031)</w:t>
      </w:r>
      <w:r w:rsidR="00F0722F">
        <w:rPr>
          <w:rFonts w:ascii="Times New Roman" w:hAnsi="Times New Roman" w:cs="Times New Roman"/>
          <w:sz w:val="24"/>
          <w:szCs w:val="24"/>
        </w:rPr>
        <w:t>, compared to identifying as male</w:t>
      </w:r>
      <w:r w:rsidRPr="00E02975">
        <w:rPr>
          <w:rFonts w:ascii="Times New Roman" w:hAnsi="Times New Roman" w:cs="Times New Roman"/>
          <w:sz w:val="24"/>
          <w:szCs w:val="24"/>
        </w:rPr>
        <w:t>.</w:t>
      </w:r>
      <w:r>
        <w:rPr>
          <w:rFonts w:ascii="Times New Roman" w:hAnsi="Times New Roman" w:cs="Times New Roman"/>
          <w:sz w:val="24"/>
          <w:szCs w:val="24"/>
        </w:rPr>
        <w:t xml:space="preserve"> I</w:t>
      </w:r>
      <w:r w:rsidRPr="00E02975">
        <w:rPr>
          <w:rFonts w:ascii="Times New Roman" w:hAnsi="Times New Roman" w:cs="Times New Roman"/>
          <w:sz w:val="24"/>
          <w:szCs w:val="24"/>
        </w:rPr>
        <w:t>dentifying as non-binary</w:t>
      </w:r>
      <w:r>
        <w:rPr>
          <w:rFonts w:ascii="Times New Roman" w:hAnsi="Times New Roman" w:cs="Times New Roman"/>
          <w:sz w:val="24"/>
          <w:szCs w:val="24"/>
        </w:rPr>
        <w:t xml:space="preserve"> was</w:t>
      </w:r>
      <w:r w:rsidRPr="00E02975">
        <w:rPr>
          <w:rFonts w:ascii="Times New Roman" w:hAnsi="Times New Roman" w:cs="Times New Roman"/>
          <w:sz w:val="24"/>
          <w:szCs w:val="24"/>
        </w:rPr>
        <w:t xml:space="preserve"> significantly and positively</w:t>
      </w:r>
      <w:r>
        <w:rPr>
          <w:rFonts w:ascii="Times New Roman" w:hAnsi="Times New Roman" w:cs="Times New Roman"/>
          <w:sz w:val="24"/>
          <w:szCs w:val="24"/>
        </w:rPr>
        <w:t xml:space="preserve"> be associated with</w:t>
      </w:r>
      <w:r w:rsidRPr="00E02975">
        <w:rPr>
          <w:rFonts w:ascii="Times New Roman" w:hAnsi="Times New Roman" w:cs="Times New Roman"/>
          <w:sz w:val="24"/>
          <w:szCs w:val="24"/>
        </w:rPr>
        <w:t xml:space="preserve"> dependence</w:t>
      </w:r>
      <w:r>
        <w:rPr>
          <w:rFonts w:ascii="Times New Roman" w:hAnsi="Times New Roman" w:cs="Times New Roman"/>
          <w:sz w:val="24"/>
          <w:szCs w:val="24"/>
        </w:rPr>
        <w:t xml:space="preserve"> </w:t>
      </w:r>
      <w:r w:rsidRPr="00E02975">
        <w:rPr>
          <w:rFonts w:ascii="Times New Roman" w:hAnsi="Times New Roman" w:cs="Times New Roman"/>
          <w:sz w:val="24"/>
          <w:szCs w:val="24"/>
        </w:rPr>
        <w:t>(β = .254, p = .008)</w:t>
      </w:r>
      <w:r w:rsidR="007253E5">
        <w:rPr>
          <w:rFonts w:ascii="Times New Roman" w:hAnsi="Times New Roman" w:cs="Times New Roman"/>
          <w:sz w:val="24"/>
          <w:szCs w:val="24"/>
        </w:rPr>
        <w:t>, compared to identifying as male</w:t>
      </w:r>
      <w:r w:rsidRPr="00E02975">
        <w:rPr>
          <w:rFonts w:ascii="Times New Roman" w:hAnsi="Times New Roman" w:cs="Times New Roman"/>
          <w:sz w:val="24"/>
          <w:szCs w:val="24"/>
        </w:rPr>
        <w:t>.</w:t>
      </w:r>
      <w:r>
        <w:rPr>
          <w:rFonts w:ascii="Times New Roman" w:hAnsi="Times New Roman" w:cs="Times New Roman"/>
          <w:sz w:val="24"/>
          <w:szCs w:val="24"/>
        </w:rPr>
        <w:t xml:space="preserve"> Lastly, i</w:t>
      </w:r>
      <w:r w:rsidRPr="00E02975">
        <w:rPr>
          <w:rFonts w:ascii="Times New Roman" w:hAnsi="Times New Roman" w:cs="Times New Roman"/>
          <w:sz w:val="24"/>
          <w:szCs w:val="24"/>
        </w:rPr>
        <w:t>t was found that</w:t>
      </w:r>
      <w:r>
        <w:rPr>
          <w:rFonts w:ascii="Times New Roman" w:hAnsi="Times New Roman" w:cs="Times New Roman"/>
          <w:sz w:val="24"/>
          <w:szCs w:val="24"/>
        </w:rPr>
        <w:t xml:space="preserve"> identifying as</w:t>
      </w:r>
      <w:r w:rsidRPr="00E02975">
        <w:rPr>
          <w:rFonts w:ascii="Times New Roman" w:hAnsi="Times New Roman" w:cs="Times New Roman"/>
          <w:sz w:val="24"/>
          <w:szCs w:val="24"/>
        </w:rPr>
        <w:t xml:space="preserve"> Asian </w:t>
      </w:r>
      <w:r>
        <w:rPr>
          <w:rFonts w:ascii="Times New Roman" w:hAnsi="Times New Roman" w:cs="Times New Roman"/>
          <w:sz w:val="24"/>
          <w:szCs w:val="24"/>
        </w:rPr>
        <w:t xml:space="preserve">was </w:t>
      </w:r>
      <w:r w:rsidRPr="00E02975">
        <w:rPr>
          <w:rFonts w:ascii="Times New Roman" w:hAnsi="Times New Roman" w:cs="Times New Roman"/>
          <w:sz w:val="24"/>
          <w:szCs w:val="24"/>
        </w:rPr>
        <w:t>significantly</w:t>
      </w:r>
      <w:r>
        <w:rPr>
          <w:rFonts w:ascii="Times New Roman" w:hAnsi="Times New Roman" w:cs="Times New Roman"/>
          <w:sz w:val="24"/>
          <w:szCs w:val="24"/>
        </w:rPr>
        <w:t xml:space="preserve"> and positively</w:t>
      </w:r>
      <w:r w:rsidRPr="00E02975">
        <w:rPr>
          <w:rFonts w:ascii="Times New Roman" w:hAnsi="Times New Roman" w:cs="Times New Roman"/>
          <w:sz w:val="24"/>
          <w:szCs w:val="24"/>
        </w:rPr>
        <w:t xml:space="preserve"> </w:t>
      </w:r>
      <w:r>
        <w:rPr>
          <w:rFonts w:ascii="Times New Roman" w:hAnsi="Times New Roman" w:cs="Times New Roman"/>
          <w:sz w:val="24"/>
          <w:szCs w:val="24"/>
        </w:rPr>
        <w:t>associated with</w:t>
      </w:r>
      <w:r w:rsidRPr="00E02975">
        <w:rPr>
          <w:rFonts w:ascii="Times New Roman" w:hAnsi="Times New Roman" w:cs="Times New Roman"/>
          <w:sz w:val="24"/>
          <w:szCs w:val="24"/>
        </w:rPr>
        <w:t xml:space="preserve"> dependence (β = .177, p = .038)</w:t>
      </w:r>
      <w:r w:rsidR="007253E5">
        <w:rPr>
          <w:rFonts w:ascii="Times New Roman" w:hAnsi="Times New Roman" w:cs="Times New Roman"/>
          <w:sz w:val="24"/>
          <w:szCs w:val="24"/>
        </w:rPr>
        <w:t>, compared to identifying as white</w:t>
      </w:r>
      <w:r w:rsidRPr="00E02975">
        <w:rPr>
          <w:rFonts w:ascii="Times New Roman" w:hAnsi="Times New Roman" w:cs="Times New Roman"/>
          <w:sz w:val="24"/>
          <w:szCs w:val="24"/>
        </w:rPr>
        <w:t>.</w:t>
      </w:r>
    </w:p>
    <w:p w14:paraId="4B3F9F8E" w14:textId="38198021" w:rsidR="005D695E" w:rsidRDefault="005D695E">
      <w:pPr>
        <w:rPr>
          <w:rFonts w:ascii="Times New Roman" w:hAnsi="Times New Roman" w:cs="Times New Roman"/>
          <w:sz w:val="24"/>
          <w:szCs w:val="24"/>
        </w:rPr>
      </w:pPr>
      <w:bookmarkStart w:id="49" w:name="_Hlk99728731"/>
      <w:r>
        <w:rPr>
          <w:rFonts w:ascii="Times New Roman" w:hAnsi="Times New Roman" w:cs="Times New Roman"/>
          <w:sz w:val="24"/>
          <w:szCs w:val="24"/>
        </w:rPr>
        <w:br w:type="page"/>
      </w:r>
    </w:p>
    <w:p w14:paraId="4555337A" w14:textId="77777777" w:rsidR="00B27EDC" w:rsidRDefault="00B27EDC">
      <w:pPr>
        <w:rPr>
          <w:rFonts w:ascii="Times New Roman" w:hAnsi="Times New Roman" w:cs="Times New Roman"/>
          <w:sz w:val="24"/>
          <w:szCs w:val="24"/>
        </w:rPr>
      </w:pPr>
    </w:p>
    <w:tbl>
      <w:tblPr>
        <w:tblpPr w:leftFromText="180" w:rightFromText="180" w:vertAnchor="text" w:horzAnchor="margin" w:tblpY="31"/>
        <w:tblW w:w="8640" w:type="dxa"/>
        <w:tblLayout w:type="fixed"/>
        <w:tblLook w:val="04A0" w:firstRow="1" w:lastRow="0" w:firstColumn="1" w:lastColumn="0" w:noHBand="0" w:noVBand="1"/>
      </w:tblPr>
      <w:tblGrid>
        <w:gridCol w:w="3060"/>
        <w:gridCol w:w="1800"/>
        <w:gridCol w:w="1530"/>
        <w:gridCol w:w="1080"/>
        <w:gridCol w:w="1170"/>
      </w:tblGrid>
      <w:tr w:rsidR="00B27EDC" w:rsidRPr="008F6B40" w14:paraId="2E4AA39B" w14:textId="77777777" w:rsidTr="00FA6EB6">
        <w:trPr>
          <w:trHeight w:val="720"/>
        </w:trPr>
        <w:tc>
          <w:tcPr>
            <w:tcW w:w="8640" w:type="dxa"/>
            <w:gridSpan w:val="5"/>
            <w:tcBorders>
              <w:top w:val="single" w:sz="2" w:space="0" w:color="auto"/>
              <w:left w:val="single" w:sz="2" w:space="0" w:color="auto"/>
              <w:bottom w:val="single" w:sz="4" w:space="0" w:color="auto"/>
              <w:right w:val="single" w:sz="2" w:space="0" w:color="auto"/>
            </w:tcBorders>
            <w:shd w:val="clear" w:color="auto" w:fill="E7E6E6" w:themeFill="background2"/>
            <w:vAlign w:val="bottom"/>
          </w:tcPr>
          <w:p w14:paraId="5818B797" w14:textId="77777777" w:rsidR="00B27EDC" w:rsidRPr="009B5BF9" w:rsidRDefault="00B27EDC" w:rsidP="00B27EDC">
            <w:pPr>
              <w:autoSpaceDE w:val="0"/>
              <w:autoSpaceDN w:val="0"/>
              <w:adjustRightInd w:val="0"/>
              <w:spacing w:after="0" w:line="240" w:lineRule="auto"/>
              <w:rPr>
                <w:rFonts w:ascii="Times New Roman" w:eastAsia="Calibri" w:hAnsi="Times New Roman" w:cs="Times New Roman"/>
                <w:b/>
                <w:bCs/>
                <w:sz w:val="24"/>
                <w:szCs w:val="24"/>
              </w:rPr>
            </w:pPr>
            <w:bookmarkStart w:id="50" w:name="_Hlk98321000"/>
            <w:r w:rsidRPr="009B5BF9">
              <w:rPr>
                <w:rFonts w:ascii="Times New Roman" w:eastAsia="Calibri" w:hAnsi="Times New Roman" w:cs="Times New Roman"/>
                <w:b/>
                <w:bCs/>
                <w:sz w:val="24"/>
                <w:szCs w:val="24"/>
              </w:rPr>
              <w:t xml:space="preserve">Table </w:t>
            </w:r>
            <w:r>
              <w:rPr>
                <w:rFonts w:ascii="Times New Roman" w:eastAsia="Calibri" w:hAnsi="Times New Roman" w:cs="Times New Roman"/>
                <w:b/>
                <w:bCs/>
                <w:sz w:val="24"/>
                <w:szCs w:val="24"/>
              </w:rPr>
              <w:t>14</w:t>
            </w:r>
            <w:r w:rsidRPr="009B5BF9">
              <w:rPr>
                <w:rFonts w:ascii="Times New Roman" w:eastAsia="Calibri" w:hAnsi="Times New Roman" w:cs="Times New Roman"/>
                <w:b/>
                <w:bCs/>
                <w:sz w:val="24"/>
                <w:szCs w:val="24"/>
              </w:rPr>
              <w:t>. Regression analysis of LGBIS predicting 30-day e-cigarette use (Controlling for Participant Characteristics)</w:t>
            </w:r>
          </w:p>
          <w:p w14:paraId="4747F339" w14:textId="77777777" w:rsidR="00B27EDC" w:rsidRPr="008F6B40" w:rsidRDefault="00B27EDC" w:rsidP="00B27EDC">
            <w:pPr>
              <w:spacing w:after="0" w:line="240" w:lineRule="auto"/>
              <w:rPr>
                <w:rFonts w:ascii="Times New Roman" w:eastAsia="Times New Roman" w:hAnsi="Times New Roman" w:cs="Times New Roman"/>
                <w:i/>
                <w:iCs/>
                <w:color w:val="000000"/>
                <w:sz w:val="24"/>
                <w:szCs w:val="24"/>
              </w:rPr>
            </w:pPr>
          </w:p>
        </w:tc>
      </w:tr>
      <w:tr w:rsidR="00B27EDC" w:rsidRPr="008F6B40" w14:paraId="7DB941D0" w14:textId="77777777" w:rsidTr="00FA6EB6">
        <w:trPr>
          <w:trHeight w:val="720"/>
        </w:trPr>
        <w:tc>
          <w:tcPr>
            <w:tcW w:w="3060" w:type="dxa"/>
            <w:tcBorders>
              <w:top w:val="single" w:sz="4" w:space="0" w:color="auto"/>
              <w:left w:val="single" w:sz="2" w:space="0" w:color="auto"/>
              <w:bottom w:val="single" w:sz="4" w:space="0" w:color="auto"/>
            </w:tcBorders>
            <w:shd w:val="clear" w:color="auto" w:fill="auto"/>
            <w:vAlign w:val="bottom"/>
            <w:hideMark/>
          </w:tcPr>
          <w:p w14:paraId="0073393E"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8F6B40">
              <w:rPr>
                <w:rFonts w:ascii="Times New Roman" w:eastAsia="Times New Roman" w:hAnsi="Times New Roman" w:cs="Times New Roman"/>
                <w:color w:val="FF0000"/>
                <w:sz w:val="24"/>
                <w:szCs w:val="24"/>
              </w:rPr>
              <w:t> </w:t>
            </w:r>
          </w:p>
        </w:tc>
        <w:tc>
          <w:tcPr>
            <w:tcW w:w="1800" w:type="dxa"/>
            <w:tcBorders>
              <w:top w:val="single" w:sz="4" w:space="0" w:color="auto"/>
              <w:bottom w:val="single" w:sz="4" w:space="0" w:color="auto"/>
            </w:tcBorders>
            <w:shd w:val="clear" w:color="auto" w:fill="auto"/>
            <w:vAlign w:val="bottom"/>
            <w:hideMark/>
          </w:tcPr>
          <w:p w14:paraId="5F67C162" w14:textId="77777777" w:rsidR="00B27EDC" w:rsidRPr="008F6B40" w:rsidRDefault="00B27EDC" w:rsidP="00B27EDC">
            <w:pPr>
              <w:spacing w:after="0" w:line="240" w:lineRule="auto"/>
              <w:jc w:val="center"/>
              <w:rPr>
                <w:rFonts w:ascii="Times New Roman" w:eastAsia="Times New Roman" w:hAnsi="Times New Roman" w:cs="Times New Roman"/>
                <w:color w:val="000000"/>
                <w:sz w:val="24"/>
                <w:szCs w:val="24"/>
              </w:rPr>
            </w:pPr>
            <w:r w:rsidRPr="008F6B40">
              <w:rPr>
                <w:rFonts w:ascii="Times New Roman" w:eastAsia="Times New Roman" w:hAnsi="Times New Roman" w:cs="Times New Roman"/>
                <w:color w:val="000000"/>
                <w:sz w:val="24"/>
                <w:szCs w:val="24"/>
              </w:rPr>
              <w:t>Unstandardized Coefficients B</w:t>
            </w:r>
          </w:p>
        </w:tc>
        <w:tc>
          <w:tcPr>
            <w:tcW w:w="1530" w:type="dxa"/>
            <w:tcBorders>
              <w:top w:val="single" w:sz="4" w:space="0" w:color="auto"/>
              <w:bottom w:val="single" w:sz="4" w:space="0" w:color="auto"/>
            </w:tcBorders>
            <w:shd w:val="clear" w:color="auto" w:fill="auto"/>
            <w:vAlign w:val="bottom"/>
            <w:hideMark/>
          </w:tcPr>
          <w:p w14:paraId="2A72BFD8" w14:textId="77777777" w:rsidR="00B27EDC" w:rsidRPr="008F6B40" w:rsidRDefault="00B27EDC" w:rsidP="00B27EDC">
            <w:pPr>
              <w:spacing w:after="0" w:line="240" w:lineRule="auto"/>
              <w:jc w:val="center"/>
              <w:rPr>
                <w:rFonts w:ascii="Times New Roman" w:eastAsia="Times New Roman" w:hAnsi="Times New Roman" w:cs="Times New Roman"/>
                <w:color w:val="000000"/>
                <w:sz w:val="24"/>
                <w:szCs w:val="24"/>
              </w:rPr>
            </w:pPr>
            <w:r w:rsidRPr="008F6B40">
              <w:rPr>
                <w:rFonts w:ascii="Times New Roman" w:eastAsia="Times New Roman" w:hAnsi="Times New Roman" w:cs="Times New Roman"/>
                <w:color w:val="000000"/>
                <w:sz w:val="24"/>
                <w:szCs w:val="24"/>
              </w:rPr>
              <w:t>Standardized Coefficients Beta</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w:t>
            </w:r>
            <w:r w:rsidRPr="00E02975">
              <w:rPr>
                <w:rFonts w:ascii="Times New Roman" w:hAnsi="Times New Roman" w:cs="Times New Roman"/>
                <w:sz w:val="24"/>
                <w:szCs w:val="24"/>
              </w:rPr>
              <w:t xml:space="preserve"> β</w:t>
            </w:r>
            <w:proofErr w:type="gramEnd"/>
            <w:r>
              <w:rPr>
                <w:rFonts w:ascii="Times New Roman" w:hAnsi="Times New Roman" w:cs="Times New Roman"/>
                <w:sz w:val="24"/>
                <w:szCs w:val="24"/>
              </w:rPr>
              <w:t>)</w:t>
            </w:r>
          </w:p>
        </w:tc>
        <w:tc>
          <w:tcPr>
            <w:tcW w:w="1080" w:type="dxa"/>
            <w:tcBorders>
              <w:top w:val="single" w:sz="4" w:space="0" w:color="auto"/>
              <w:bottom w:val="single" w:sz="4" w:space="0" w:color="auto"/>
            </w:tcBorders>
            <w:shd w:val="clear" w:color="auto" w:fill="auto"/>
            <w:vAlign w:val="bottom"/>
            <w:hideMark/>
          </w:tcPr>
          <w:p w14:paraId="0F368E59" w14:textId="77777777" w:rsidR="00B27EDC" w:rsidRPr="008F6B40" w:rsidRDefault="00B27EDC" w:rsidP="00B27EDC">
            <w:pPr>
              <w:spacing w:after="0" w:line="240" w:lineRule="auto"/>
              <w:jc w:val="center"/>
              <w:rPr>
                <w:rFonts w:ascii="Times New Roman" w:eastAsia="Times New Roman" w:hAnsi="Times New Roman" w:cs="Times New Roman"/>
                <w:i/>
                <w:iCs/>
                <w:color w:val="000000"/>
                <w:sz w:val="24"/>
                <w:szCs w:val="24"/>
              </w:rPr>
            </w:pPr>
            <w:r w:rsidRPr="008F6B40">
              <w:rPr>
                <w:rFonts w:ascii="Times New Roman" w:eastAsia="Times New Roman" w:hAnsi="Times New Roman" w:cs="Times New Roman"/>
                <w:i/>
                <w:iCs/>
                <w:color w:val="000000"/>
                <w:sz w:val="24"/>
                <w:szCs w:val="24"/>
              </w:rPr>
              <w:t>t</w:t>
            </w:r>
          </w:p>
        </w:tc>
        <w:tc>
          <w:tcPr>
            <w:tcW w:w="1170" w:type="dxa"/>
            <w:tcBorders>
              <w:top w:val="single" w:sz="4" w:space="0" w:color="auto"/>
              <w:bottom w:val="single" w:sz="4" w:space="0" w:color="auto"/>
              <w:right w:val="single" w:sz="2" w:space="0" w:color="auto"/>
            </w:tcBorders>
            <w:shd w:val="clear" w:color="auto" w:fill="auto"/>
            <w:vAlign w:val="bottom"/>
            <w:hideMark/>
          </w:tcPr>
          <w:p w14:paraId="3AFFADBF" w14:textId="77777777" w:rsidR="00B27EDC" w:rsidRPr="008F6B40" w:rsidRDefault="00B27EDC" w:rsidP="00B27EDC">
            <w:pPr>
              <w:spacing w:after="0" w:line="240" w:lineRule="auto"/>
              <w:jc w:val="center"/>
              <w:rPr>
                <w:rFonts w:ascii="Times New Roman" w:eastAsia="Times New Roman" w:hAnsi="Times New Roman" w:cs="Times New Roman"/>
                <w:color w:val="000000"/>
                <w:sz w:val="24"/>
                <w:szCs w:val="24"/>
              </w:rPr>
            </w:pPr>
            <w:r w:rsidRPr="008F6B40">
              <w:rPr>
                <w:rFonts w:ascii="Times New Roman" w:eastAsia="Times New Roman" w:hAnsi="Times New Roman" w:cs="Times New Roman"/>
                <w:i/>
                <w:iCs/>
                <w:color w:val="000000"/>
                <w:sz w:val="24"/>
                <w:szCs w:val="24"/>
              </w:rPr>
              <w:t>p</w:t>
            </w:r>
            <w:r w:rsidRPr="008F6B40">
              <w:rPr>
                <w:rFonts w:ascii="Times New Roman" w:eastAsia="Times New Roman" w:hAnsi="Times New Roman" w:cs="Times New Roman"/>
                <w:color w:val="000000"/>
                <w:sz w:val="24"/>
                <w:szCs w:val="24"/>
              </w:rPr>
              <w:t xml:space="preserve"> value </w:t>
            </w:r>
          </w:p>
        </w:tc>
      </w:tr>
      <w:tr w:rsidR="00B27EDC" w:rsidRPr="008F6B40" w14:paraId="35301DD3" w14:textId="77777777" w:rsidTr="00B27EDC">
        <w:trPr>
          <w:trHeight w:val="107"/>
        </w:trPr>
        <w:tc>
          <w:tcPr>
            <w:tcW w:w="3060" w:type="dxa"/>
            <w:tcBorders>
              <w:left w:val="single" w:sz="2" w:space="0" w:color="auto"/>
              <w:bottom w:val="nil"/>
              <w:right w:val="nil"/>
            </w:tcBorders>
            <w:shd w:val="clear" w:color="auto" w:fill="auto"/>
            <w:vAlign w:val="bottom"/>
          </w:tcPr>
          <w:p w14:paraId="471EC910"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Acceptance Concerns</w:t>
            </w:r>
          </w:p>
        </w:tc>
        <w:tc>
          <w:tcPr>
            <w:tcW w:w="1800" w:type="dxa"/>
            <w:tcBorders>
              <w:left w:val="nil"/>
              <w:bottom w:val="nil"/>
              <w:right w:val="nil"/>
            </w:tcBorders>
            <w:shd w:val="clear" w:color="auto" w:fill="auto"/>
          </w:tcPr>
          <w:p w14:paraId="03145870"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0.043</w:t>
            </w:r>
          </w:p>
        </w:tc>
        <w:tc>
          <w:tcPr>
            <w:tcW w:w="1530" w:type="dxa"/>
            <w:tcBorders>
              <w:left w:val="nil"/>
              <w:bottom w:val="nil"/>
              <w:right w:val="nil"/>
            </w:tcBorders>
            <w:shd w:val="clear" w:color="auto" w:fill="auto"/>
          </w:tcPr>
          <w:p w14:paraId="3E916A33"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0.113</w:t>
            </w:r>
          </w:p>
        </w:tc>
        <w:tc>
          <w:tcPr>
            <w:tcW w:w="1080" w:type="dxa"/>
            <w:tcBorders>
              <w:left w:val="nil"/>
              <w:bottom w:val="nil"/>
              <w:right w:val="nil"/>
            </w:tcBorders>
            <w:shd w:val="clear" w:color="auto" w:fill="auto"/>
          </w:tcPr>
          <w:p w14:paraId="6BA3F221"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1.23</w:t>
            </w:r>
          </w:p>
        </w:tc>
        <w:tc>
          <w:tcPr>
            <w:tcW w:w="1170" w:type="dxa"/>
            <w:tcBorders>
              <w:left w:val="nil"/>
              <w:bottom w:val="nil"/>
              <w:right w:val="single" w:sz="2" w:space="0" w:color="auto"/>
            </w:tcBorders>
            <w:shd w:val="clear" w:color="auto" w:fill="auto"/>
          </w:tcPr>
          <w:p w14:paraId="0B8CD766"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0.22</w:t>
            </w:r>
          </w:p>
        </w:tc>
      </w:tr>
      <w:tr w:rsidR="00B27EDC" w:rsidRPr="008F6B40" w14:paraId="6D1AE180" w14:textId="77777777" w:rsidTr="00B27EDC">
        <w:trPr>
          <w:trHeight w:val="107"/>
        </w:trPr>
        <w:tc>
          <w:tcPr>
            <w:tcW w:w="3060" w:type="dxa"/>
            <w:tcBorders>
              <w:top w:val="nil"/>
              <w:left w:val="single" w:sz="2" w:space="0" w:color="auto"/>
              <w:bottom w:val="nil"/>
              <w:right w:val="nil"/>
            </w:tcBorders>
            <w:shd w:val="clear" w:color="auto" w:fill="auto"/>
            <w:vAlign w:val="bottom"/>
          </w:tcPr>
          <w:p w14:paraId="11F50338"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Concealment Motivation</w:t>
            </w:r>
          </w:p>
        </w:tc>
        <w:tc>
          <w:tcPr>
            <w:tcW w:w="1800" w:type="dxa"/>
            <w:tcBorders>
              <w:top w:val="nil"/>
              <w:left w:val="nil"/>
              <w:bottom w:val="nil"/>
              <w:right w:val="nil"/>
            </w:tcBorders>
            <w:shd w:val="clear" w:color="auto" w:fill="auto"/>
          </w:tcPr>
          <w:p w14:paraId="7F892D78"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-0.032</w:t>
            </w:r>
          </w:p>
        </w:tc>
        <w:tc>
          <w:tcPr>
            <w:tcW w:w="1530" w:type="dxa"/>
            <w:tcBorders>
              <w:top w:val="nil"/>
              <w:left w:val="nil"/>
              <w:bottom w:val="nil"/>
              <w:right w:val="nil"/>
            </w:tcBorders>
            <w:shd w:val="clear" w:color="auto" w:fill="auto"/>
          </w:tcPr>
          <w:p w14:paraId="4CA2424A"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-0.084</w:t>
            </w:r>
          </w:p>
        </w:tc>
        <w:tc>
          <w:tcPr>
            <w:tcW w:w="1080" w:type="dxa"/>
            <w:tcBorders>
              <w:top w:val="nil"/>
              <w:left w:val="nil"/>
              <w:bottom w:val="nil"/>
              <w:right w:val="nil"/>
            </w:tcBorders>
            <w:shd w:val="clear" w:color="auto" w:fill="auto"/>
          </w:tcPr>
          <w:p w14:paraId="07D5E7BA"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-0.941</w:t>
            </w:r>
          </w:p>
        </w:tc>
        <w:tc>
          <w:tcPr>
            <w:tcW w:w="1170" w:type="dxa"/>
            <w:tcBorders>
              <w:top w:val="nil"/>
              <w:left w:val="nil"/>
              <w:bottom w:val="nil"/>
              <w:right w:val="single" w:sz="2" w:space="0" w:color="auto"/>
            </w:tcBorders>
            <w:shd w:val="clear" w:color="auto" w:fill="auto"/>
          </w:tcPr>
          <w:p w14:paraId="3427920E"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0.348</w:t>
            </w:r>
          </w:p>
        </w:tc>
      </w:tr>
      <w:tr w:rsidR="00B27EDC" w:rsidRPr="008F6B40" w14:paraId="0C6C92DD" w14:textId="77777777" w:rsidTr="00B27EDC">
        <w:trPr>
          <w:trHeight w:val="107"/>
        </w:trPr>
        <w:tc>
          <w:tcPr>
            <w:tcW w:w="3060" w:type="dxa"/>
            <w:tcBorders>
              <w:top w:val="nil"/>
              <w:left w:val="single" w:sz="2" w:space="0" w:color="auto"/>
              <w:bottom w:val="nil"/>
              <w:right w:val="nil"/>
            </w:tcBorders>
            <w:shd w:val="clear" w:color="auto" w:fill="auto"/>
            <w:vAlign w:val="bottom"/>
          </w:tcPr>
          <w:p w14:paraId="3B49D11A"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Identity Uncertainty</w:t>
            </w:r>
          </w:p>
        </w:tc>
        <w:tc>
          <w:tcPr>
            <w:tcW w:w="1800" w:type="dxa"/>
            <w:tcBorders>
              <w:top w:val="nil"/>
              <w:left w:val="nil"/>
              <w:bottom w:val="nil"/>
              <w:right w:val="nil"/>
            </w:tcBorders>
            <w:shd w:val="clear" w:color="auto" w:fill="auto"/>
          </w:tcPr>
          <w:p w14:paraId="19E7B7FA"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0.017</w:t>
            </w:r>
          </w:p>
        </w:tc>
        <w:tc>
          <w:tcPr>
            <w:tcW w:w="1530" w:type="dxa"/>
            <w:tcBorders>
              <w:top w:val="nil"/>
              <w:left w:val="nil"/>
              <w:bottom w:val="nil"/>
              <w:right w:val="nil"/>
            </w:tcBorders>
            <w:shd w:val="clear" w:color="auto" w:fill="auto"/>
          </w:tcPr>
          <w:p w14:paraId="6989AA04"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0.059</w:t>
            </w:r>
          </w:p>
        </w:tc>
        <w:tc>
          <w:tcPr>
            <w:tcW w:w="1080" w:type="dxa"/>
            <w:tcBorders>
              <w:top w:val="nil"/>
              <w:left w:val="nil"/>
              <w:bottom w:val="nil"/>
              <w:right w:val="nil"/>
            </w:tcBorders>
            <w:shd w:val="clear" w:color="auto" w:fill="auto"/>
          </w:tcPr>
          <w:p w14:paraId="614C3E22"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0.727</w:t>
            </w:r>
          </w:p>
        </w:tc>
        <w:tc>
          <w:tcPr>
            <w:tcW w:w="1170" w:type="dxa"/>
            <w:tcBorders>
              <w:top w:val="nil"/>
              <w:left w:val="nil"/>
              <w:bottom w:val="nil"/>
              <w:right w:val="single" w:sz="2" w:space="0" w:color="auto"/>
            </w:tcBorders>
            <w:shd w:val="clear" w:color="auto" w:fill="auto"/>
          </w:tcPr>
          <w:p w14:paraId="44F880A8"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0.468</w:t>
            </w:r>
          </w:p>
        </w:tc>
      </w:tr>
      <w:tr w:rsidR="00B27EDC" w:rsidRPr="008F6B40" w14:paraId="42D47CBC" w14:textId="77777777" w:rsidTr="00B27EDC">
        <w:trPr>
          <w:trHeight w:val="107"/>
        </w:trPr>
        <w:tc>
          <w:tcPr>
            <w:tcW w:w="3060" w:type="dxa"/>
            <w:tcBorders>
              <w:top w:val="nil"/>
              <w:left w:val="single" w:sz="2" w:space="0" w:color="auto"/>
              <w:bottom w:val="nil"/>
              <w:right w:val="nil"/>
            </w:tcBorders>
            <w:shd w:val="clear" w:color="auto" w:fill="auto"/>
            <w:vAlign w:val="bottom"/>
          </w:tcPr>
          <w:p w14:paraId="3C4AD5FE"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Internalized Homonegativity</w:t>
            </w:r>
          </w:p>
        </w:tc>
        <w:tc>
          <w:tcPr>
            <w:tcW w:w="1800" w:type="dxa"/>
            <w:tcBorders>
              <w:top w:val="nil"/>
              <w:left w:val="nil"/>
              <w:bottom w:val="nil"/>
              <w:right w:val="nil"/>
            </w:tcBorders>
            <w:shd w:val="clear" w:color="auto" w:fill="auto"/>
          </w:tcPr>
          <w:p w14:paraId="1E004379"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0.02</w:t>
            </w:r>
          </w:p>
        </w:tc>
        <w:tc>
          <w:tcPr>
            <w:tcW w:w="1530" w:type="dxa"/>
            <w:tcBorders>
              <w:top w:val="nil"/>
              <w:left w:val="nil"/>
              <w:bottom w:val="nil"/>
              <w:right w:val="nil"/>
            </w:tcBorders>
            <w:shd w:val="clear" w:color="auto" w:fill="auto"/>
          </w:tcPr>
          <w:p w14:paraId="0B293667"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0.042</w:t>
            </w:r>
          </w:p>
        </w:tc>
        <w:tc>
          <w:tcPr>
            <w:tcW w:w="1080" w:type="dxa"/>
            <w:tcBorders>
              <w:top w:val="nil"/>
              <w:left w:val="nil"/>
              <w:bottom w:val="nil"/>
              <w:right w:val="nil"/>
            </w:tcBorders>
            <w:shd w:val="clear" w:color="auto" w:fill="auto"/>
          </w:tcPr>
          <w:p w14:paraId="4718BECC"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0.429</w:t>
            </w:r>
          </w:p>
        </w:tc>
        <w:tc>
          <w:tcPr>
            <w:tcW w:w="1170" w:type="dxa"/>
            <w:tcBorders>
              <w:top w:val="nil"/>
              <w:left w:val="nil"/>
              <w:bottom w:val="nil"/>
              <w:right w:val="single" w:sz="2" w:space="0" w:color="auto"/>
            </w:tcBorders>
            <w:shd w:val="clear" w:color="auto" w:fill="auto"/>
          </w:tcPr>
          <w:p w14:paraId="1B5C667D"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0.668</w:t>
            </w:r>
          </w:p>
        </w:tc>
      </w:tr>
      <w:tr w:rsidR="00B27EDC" w:rsidRPr="008F6B40" w14:paraId="1963E45A" w14:textId="77777777" w:rsidTr="00B27EDC">
        <w:trPr>
          <w:trHeight w:val="107"/>
        </w:trPr>
        <w:tc>
          <w:tcPr>
            <w:tcW w:w="3060" w:type="dxa"/>
            <w:tcBorders>
              <w:top w:val="nil"/>
              <w:left w:val="single" w:sz="2" w:space="0" w:color="auto"/>
              <w:bottom w:val="nil"/>
              <w:right w:val="nil"/>
            </w:tcBorders>
            <w:shd w:val="clear" w:color="auto" w:fill="auto"/>
            <w:vAlign w:val="bottom"/>
          </w:tcPr>
          <w:p w14:paraId="6CC22265"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Difficult Process</w:t>
            </w:r>
          </w:p>
        </w:tc>
        <w:tc>
          <w:tcPr>
            <w:tcW w:w="1800" w:type="dxa"/>
            <w:tcBorders>
              <w:top w:val="nil"/>
              <w:left w:val="nil"/>
              <w:bottom w:val="nil"/>
              <w:right w:val="nil"/>
            </w:tcBorders>
            <w:shd w:val="clear" w:color="auto" w:fill="auto"/>
          </w:tcPr>
          <w:p w14:paraId="6EAE5E52"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-0.042</w:t>
            </w:r>
          </w:p>
        </w:tc>
        <w:tc>
          <w:tcPr>
            <w:tcW w:w="1530" w:type="dxa"/>
            <w:tcBorders>
              <w:top w:val="nil"/>
              <w:left w:val="nil"/>
              <w:bottom w:val="nil"/>
              <w:right w:val="nil"/>
            </w:tcBorders>
            <w:shd w:val="clear" w:color="auto" w:fill="auto"/>
          </w:tcPr>
          <w:p w14:paraId="326563B4"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-0.112</w:t>
            </w:r>
          </w:p>
        </w:tc>
        <w:tc>
          <w:tcPr>
            <w:tcW w:w="1080" w:type="dxa"/>
            <w:tcBorders>
              <w:top w:val="nil"/>
              <w:left w:val="nil"/>
              <w:bottom w:val="nil"/>
              <w:right w:val="nil"/>
            </w:tcBorders>
            <w:shd w:val="clear" w:color="auto" w:fill="auto"/>
          </w:tcPr>
          <w:p w14:paraId="76AECA3A"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-1.322</w:t>
            </w:r>
          </w:p>
        </w:tc>
        <w:tc>
          <w:tcPr>
            <w:tcW w:w="1170" w:type="dxa"/>
            <w:tcBorders>
              <w:top w:val="nil"/>
              <w:left w:val="nil"/>
              <w:bottom w:val="nil"/>
              <w:right w:val="single" w:sz="2" w:space="0" w:color="auto"/>
            </w:tcBorders>
            <w:shd w:val="clear" w:color="auto" w:fill="auto"/>
          </w:tcPr>
          <w:p w14:paraId="2A910B1B"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0.188</w:t>
            </w:r>
          </w:p>
        </w:tc>
      </w:tr>
      <w:tr w:rsidR="00B27EDC" w:rsidRPr="008F6B40" w14:paraId="76463BD6" w14:textId="77777777" w:rsidTr="00B27EDC">
        <w:trPr>
          <w:trHeight w:val="107"/>
        </w:trPr>
        <w:tc>
          <w:tcPr>
            <w:tcW w:w="3060" w:type="dxa"/>
            <w:tcBorders>
              <w:top w:val="nil"/>
              <w:left w:val="single" w:sz="2" w:space="0" w:color="auto"/>
              <w:bottom w:val="nil"/>
              <w:right w:val="nil"/>
            </w:tcBorders>
            <w:shd w:val="clear" w:color="auto" w:fill="auto"/>
            <w:vAlign w:val="bottom"/>
          </w:tcPr>
          <w:p w14:paraId="283C067F"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Identity Superiority</w:t>
            </w:r>
          </w:p>
        </w:tc>
        <w:tc>
          <w:tcPr>
            <w:tcW w:w="1800" w:type="dxa"/>
            <w:tcBorders>
              <w:top w:val="nil"/>
              <w:left w:val="nil"/>
              <w:bottom w:val="nil"/>
              <w:right w:val="nil"/>
            </w:tcBorders>
            <w:shd w:val="clear" w:color="auto" w:fill="auto"/>
          </w:tcPr>
          <w:p w14:paraId="21D1F9A6"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0.053</w:t>
            </w:r>
          </w:p>
        </w:tc>
        <w:tc>
          <w:tcPr>
            <w:tcW w:w="1530" w:type="dxa"/>
            <w:tcBorders>
              <w:top w:val="nil"/>
              <w:left w:val="nil"/>
              <w:bottom w:val="nil"/>
              <w:right w:val="nil"/>
            </w:tcBorders>
            <w:shd w:val="clear" w:color="auto" w:fill="auto"/>
          </w:tcPr>
          <w:p w14:paraId="0F632209"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0.154</w:t>
            </w:r>
          </w:p>
        </w:tc>
        <w:tc>
          <w:tcPr>
            <w:tcW w:w="1080" w:type="dxa"/>
            <w:tcBorders>
              <w:top w:val="nil"/>
              <w:left w:val="nil"/>
              <w:bottom w:val="nil"/>
              <w:right w:val="nil"/>
            </w:tcBorders>
            <w:shd w:val="clear" w:color="auto" w:fill="auto"/>
          </w:tcPr>
          <w:p w14:paraId="691D66BE"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1.685</w:t>
            </w:r>
          </w:p>
        </w:tc>
        <w:tc>
          <w:tcPr>
            <w:tcW w:w="1170" w:type="dxa"/>
            <w:tcBorders>
              <w:top w:val="nil"/>
              <w:left w:val="nil"/>
              <w:bottom w:val="nil"/>
              <w:right w:val="single" w:sz="2" w:space="0" w:color="auto"/>
            </w:tcBorders>
            <w:shd w:val="clear" w:color="auto" w:fill="auto"/>
          </w:tcPr>
          <w:p w14:paraId="27FB7F0F"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0.093</w:t>
            </w:r>
          </w:p>
        </w:tc>
      </w:tr>
      <w:tr w:rsidR="00B27EDC" w:rsidRPr="008F6B40" w14:paraId="34ECDAC0" w14:textId="77777777" w:rsidTr="00B27EDC">
        <w:trPr>
          <w:trHeight w:val="107"/>
        </w:trPr>
        <w:tc>
          <w:tcPr>
            <w:tcW w:w="3060" w:type="dxa"/>
            <w:tcBorders>
              <w:top w:val="nil"/>
              <w:left w:val="single" w:sz="2" w:space="0" w:color="auto"/>
              <w:bottom w:val="nil"/>
              <w:right w:val="nil"/>
            </w:tcBorders>
            <w:shd w:val="clear" w:color="auto" w:fill="auto"/>
            <w:vAlign w:val="bottom"/>
          </w:tcPr>
          <w:p w14:paraId="7F727554"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Identity Affirmation</w:t>
            </w:r>
          </w:p>
        </w:tc>
        <w:tc>
          <w:tcPr>
            <w:tcW w:w="1800" w:type="dxa"/>
            <w:tcBorders>
              <w:top w:val="nil"/>
              <w:left w:val="nil"/>
              <w:bottom w:val="nil"/>
              <w:right w:val="nil"/>
            </w:tcBorders>
            <w:shd w:val="clear" w:color="auto" w:fill="auto"/>
          </w:tcPr>
          <w:p w14:paraId="650C09A1"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0.028</w:t>
            </w:r>
          </w:p>
        </w:tc>
        <w:tc>
          <w:tcPr>
            <w:tcW w:w="1530" w:type="dxa"/>
            <w:tcBorders>
              <w:top w:val="nil"/>
              <w:left w:val="nil"/>
              <w:bottom w:val="nil"/>
              <w:right w:val="nil"/>
            </w:tcBorders>
            <w:shd w:val="clear" w:color="auto" w:fill="auto"/>
          </w:tcPr>
          <w:p w14:paraId="19DA57E8"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0.047</w:t>
            </w:r>
          </w:p>
        </w:tc>
        <w:tc>
          <w:tcPr>
            <w:tcW w:w="1080" w:type="dxa"/>
            <w:tcBorders>
              <w:top w:val="nil"/>
              <w:left w:val="nil"/>
              <w:bottom w:val="nil"/>
              <w:right w:val="nil"/>
            </w:tcBorders>
            <w:shd w:val="clear" w:color="auto" w:fill="auto"/>
          </w:tcPr>
          <w:p w14:paraId="686B20C4"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0.504</w:t>
            </w:r>
          </w:p>
        </w:tc>
        <w:tc>
          <w:tcPr>
            <w:tcW w:w="1170" w:type="dxa"/>
            <w:tcBorders>
              <w:top w:val="nil"/>
              <w:left w:val="nil"/>
              <w:bottom w:val="nil"/>
              <w:right w:val="single" w:sz="2" w:space="0" w:color="auto"/>
            </w:tcBorders>
            <w:shd w:val="clear" w:color="auto" w:fill="auto"/>
          </w:tcPr>
          <w:p w14:paraId="70D4F5F6"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0.615</w:t>
            </w:r>
          </w:p>
        </w:tc>
      </w:tr>
      <w:tr w:rsidR="00B27EDC" w:rsidRPr="008F6B40" w14:paraId="471BBD08" w14:textId="77777777" w:rsidTr="00B27EDC">
        <w:trPr>
          <w:trHeight w:val="107"/>
        </w:trPr>
        <w:tc>
          <w:tcPr>
            <w:tcW w:w="3060" w:type="dxa"/>
            <w:tcBorders>
              <w:top w:val="nil"/>
              <w:left w:val="single" w:sz="2" w:space="0" w:color="auto"/>
              <w:bottom w:val="nil"/>
              <w:right w:val="nil"/>
            </w:tcBorders>
            <w:shd w:val="clear" w:color="auto" w:fill="auto"/>
            <w:vAlign w:val="bottom"/>
          </w:tcPr>
          <w:p w14:paraId="7D90BF4E"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Identity Centrality</w:t>
            </w:r>
          </w:p>
        </w:tc>
        <w:tc>
          <w:tcPr>
            <w:tcW w:w="1800" w:type="dxa"/>
            <w:tcBorders>
              <w:top w:val="nil"/>
              <w:left w:val="nil"/>
              <w:bottom w:val="nil"/>
              <w:right w:val="nil"/>
            </w:tcBorders>
            <w:shd w:val="clear" w:color="auto" w:fill="auto"/>
          </w:tcPr>
          <w:p w14:paraId="3507FF15"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-0.034</w:t>
            </w:r>
          </w:p>
        </w:tc>
        <w:tc>
          <w:tcPr>
            <w:tcW w:w="1530" w:type="dxa"/>
            <w:tcBorders>
              <w:top w:val="nil"/>
              <w:left w:val="nil"/>
              <w:bottom w:val="nil"/>
              <w:right w:val="nil"/>
            </w:tcBorders>
            <w:shd w:val="clear" w:color="auto" w:fill="auto"/>
          </w:tcPr>
          <w:p w14:paraId="0ED1AA44"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-0.133</w:t>
            </w:r>
          </w:p>
        </w:tc>
        <w:tc>
          <w:tcPr>
            <w:tcW w:w="1080" w:type="dxa"/>
            <w:tcBorders>
              <w:top w:val="nil"/>
              <w:left w:val="nil"/>
              <w:bottom w:val="nil"/>
              <w:right w:val="nil"/>
            </w:tcBorders>
            <w:shd w:val="clear" w:color="auto" w:fill="auto"/>
          </w:tcPr>
          <w:p w14:paraId="1C7D99D1"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-1.223</w:t>
            </w:r>
          </w:p>
        </w:tc>
        <w:tc>
          <w:tcPr>
            <w:tcW w:w="1170" w:type="dxa"/>
            <w:tcBorders>
              <w:top w:val="nil"/>
              <w:left w:val="nil"/>
              <w:bottom w:val="nil"/>
              <w:right w:val="single" w:sz="2" w:space="0" w:color="auto"/>
            </w:tcBorders>
            <w:shd w:val="clear" w:color="auto" w:fill="auto"/>
          </w:tcPr>
          <w:p w14:paraId="1982B9B9"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0.223</w:t>
            </w:r>
          </w:p>
        </w:tc>
      </w:tr>
      <w:tr w:rsidR="00B27EDC" w:rsidRPr="008F6B40" w14:paraId="0164FAB7" w14:textId="77777777" w:rsidTr="00B27EDC">
        <w:trPr>
          <w:trHeight w:val="107"/>
        </w:trPr>
        <w:tc>
          <w:tcPr>
            <w:tcW w:w="3060" w:type="dxa"/>
            <w:tcBorders>
              <w:top w:val="nil"/>
              <w:left w:val="single" w:sz="2" w:space="0" w:color="auto"/>
              <w:bottom w:val="nil"/>
              <w:right w:val="nil"/>
            </w:tcBorders>
            <w:shd w:val="clear" w:color="auto" w:fill="auto"/>
            <w:vAlign w:val="bottom"/>
          </w:tcPr>
          <w:p w14:paraId="0E2FB90C"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b/>
                <w:bCs/>
                <w:sz w:val="24"/>
                <w:szCs w:val="24"/>
              </w:rPr>
              <w:t>Age</w:t>
            </w:r>
          </w:p>
        </w:tc>
        <w:tc>
          <w:tcPr>
            <w:tcW w:w="1800" w:type="dxa"/>
            <w:tcBorders>
              <w:top w:val="nil"/>
              <w:left w:val="nil"/>
              <w:bottom w:val="nil"/>
              <w:right w:val="nil"/>
            </w:tcBorders>
            <w:shd w:val="clear" w:color="auto" w:fill="auto"/>
          </w:tcPr>
          <w:p w14:paraId="57DAAC5E"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0.065</w:t>
            </w:r>
          </w:p>
        </w:tc>
        <w:tc>
          <w:tcPr>
            <w:tcW w:w="1530" w:type="dxa"/>
            <w:tcBorders>
              <w:top w:val="nil"/>
              <w:left w:val="nil"/>
              <w:bottom w:val="nil"/>
              <w:right w:val="nil"/>
            </w:tcBorders>
            <w:shd w:val="clear" w:color="auto" w:fill="auto"/>
          </w:tcPr>
          <w:p w14:paraId="7B137606"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0.088</w:t>
            </w:r>
          </w:p>
        </w:tc>
        <w:tc>
          <w:tcPr>
            <w:tcW w:w="1080" w:type="dxa"/>
            <w:tcBorders>
              <w:top w:val="nil"/>
              <w:left w:val="nil"/>
              <w:bottom w:val="nil"/>
              <w:right w:val="nil"/>
            </w:tcBorders>
            <w:shd w:val="clear" w:color="auto" w:fill="auto"/>
          </w:tcPr>
          <w:p w14:paraId="34A3C941"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1.172</w:t>
            </w:r>
          </w:p>
        </w:tc>
        <w:tc>
          <w:tcPr>
            <w:tcW w:w="1170" w:type="dxa"/>
            <w:tcBorders>
              <w:top w:val="nil"/>
              <w:left w:val="nil"/>
              <w:bottom w:val="nil"/>
              <w:right w:val="single" w:sz="2" w:space="0" w:color="auto"/>
            </w:tcBorders>
            <w:shd w:val="clear" w:color="auto" w:fill="auto"/>
          </w:tcPr>
          <w:p w14:paraId="0A6C8CDF"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0.243</w:t>
            </w:r>
          </w:p>
        </w:tc>
      </w:tr>
      <w:tr w:rsidR="00B27EDC" w:rsidRPr="008F6B40" w14:paraId="44A66614" w14:textId="77777777" w:rsidTr="00B27EDC">
        <w:trPr>
          <w:trHeight w:val="107"/>
        </w:trPr>
        <w:tc>
          <w:tcPr>
            <w:tcW w:w="3060" w:type="dxa"/>
            <w:tcBorders>
              <w:top w:val="nil"/>
              <w:left w:val="single" w:sz="2" w:space="0" w:color="auto"/>
              <w:bottom w:val="nil"/>
              <w:right w:val="nil"/>
            </w:tcBorders>
            <w:shd w:val="clear" w:color="auto" w:fill="auto"/>
            <w:vAlign w:val="bottom"/>
          </w:tcPr>
          <w:p w14:paraId="19F2FEB2"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b/>
                <w:bCs/>
                <w:sz w:val="24"/>
                <w:szCs w:val="24"/>
              </w:rPr>
              <w:t>Gender (reference: Male)</w:t>
            </w:r>
          </w:p>
        </w:tc>
        <w:tc>
          <w:tcPr>
            <w:tcW w:w="1800" w:type="dxa"/>
            <w:tcBorders>
              <w:top w:val="nil"/>
              <w:left w:val="nil"/>
              <w:bottom w:val="nil"/>
              <w:right w:val="nil"/>
            </w:tcBorders>
            <w:shd w:val="clear" w:color="auto" w:fill="auto"/>
          </w:tcPr>
          <w:p w14:paraId="1A21BFB2" w14:textId="77777777" w:rsidR="00B27EDC" w:rsidRPr="001B3FE5" w:rsidRDefault="00B27EDC" w:rsidP="00B27EDC">
            <w:pPr>
              <w:spacing w:after="0" w:line="240" w:lineRule="auto"/>
              <w:jc w:val="center"/>
              <w:rPr>
                <w:rFonts w:ascii="Times New Roman" w:eastAsia="Times New Roman" w:hAnsi="Times New Roman" w:cs="Times New Roman"/>
                <w:color w:val="000000"/>
              </w:rPr>
            </w:pPr>
          </w:p>
        </w:tc>
        <w:tc>
          <w:tcPr>
            <w:tcW w:w="1530" w:type="dxa"/>
            <w:tcBorders>
              <w:top w:val="nil"/>
              <w:left w:val="nil"/>
              <w:bottom w:val="nil"/>
              <w:right w:val="nil"/>
            </w:tcBorders>
            <w:shd w:val="clear" w:color="auto" w:fill="auto"/>
          </w:tcPr>
          <w:p w14:paraId="1BC3C427" w14:textId="77777777" w:rsidR="00B27EDC" w:rsidRPr="001B3FE5" w:rsidRDefault="00B27EDC" w:rsidP="00B27EDC">
            <w:pPr>
              <w:spacing w:after="0" w:line="240" w:lineRule="auto"/>
              <w:jc w:val="cente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tcPr>
          <w:p w14:paraId="4048DC01"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p>
        </w:tc>
        <w:tc>
          <w:tcPr>
            <w:tcW w:w="1170" w:type="dxa"/>
            <w:tcBorders>
              <w:top w:val="nil"/>
              <w:left w:val="nil"/>
              <w:bottom w:val="nil"/>
              <w:right w:val="single" w:sz="2" w:space="0" w:color="auto"/>
            </w:tcBorders>
            <w:shd w:val="clear" w:color="auto" w:fill="auto"/>
          </w:tcPr>
          <w:p w14:paraId="462CEDAA"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p>
        </w:tc>
      </w:tr>
      <w:tr w:rsidR="00B27EDC" w:rsidRPr="008F6B40" w14:paraId="1BBFA5C0" w14:textId="77777777" w:rsidTr="00B27EDC">
        <w:trPr>
          <w:trHeight w:val="107"/>
        </w:trPr>
        <w:tc>
          <w:tcPr>
            <w:tcW w:w="3060" w:type="dxa"/>
            <w:tcBorders>
              <w:top w:val="nil"/>
              <w:left w:val="single" w:sz="2" w:space="0" w:color="auto"/>
              <w:bottom w:val="nil"/>
              <w:right w:val="nil"/>
            </w:tcBorders>
            <w:shd w:val="clear" w:color="auto" w:fill="auto"/>
            <w:vAlign w:val="bottom"/>
          </w:tcPr>
          <w:p w14:paraId="3EA6E681"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Female</w:t>
            </w:r>
          </w:p>
        </w:tc>
        <w:tc>
          <w:tcPr>
            <w:tcW w:w="1800" w:type="dxa"/>
            <w:tcBorders>
              <w:top w:val="nil"/>
              <w:left w:val="nil"/>
              <w:bottom w:val="nil"/>
              <w:right w:val="nil"/>
            </w:tcBorders>
            <w:shd w:val="clear" w:color="auto" w:fill="auto"/>
          </w:tcPr>
          <w:p w14:paraId="23E5C984"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0.079</w:t>
            </w:r>
          </w:p>
        </w:tc>
        <w:tc>
          <w:tcPr>
            <w:tcW w:w="1530" w:type="dxa"/>
            <w:tcBorders>
              <w:top w:val="nil"/>
              <w:left w:val="nil"/>
              <w:bottom w:val="nil"/>
              <w:right w:val="nil"/>
            </w:tcBorders>
            <w:shd w:val="clear" w:color="auto" w:fill="auto"/>
          </w:tcPr>
          <w:p w14:paraId="4170A0F3"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0.026</w:t>
            </w:r>
          </w:p>
        </w:tc>
        <w:tc>
          <w:tcPr>
            <w:tcW w:w="1080" w:type="dxa"/>
            <w:tcBorders>
              <w:top w:val="nil"/>
              <w:left w:val="nil"/>
              <w:bottom w:val="nil"/>
              <w:right w:val="nil"/>
            </w:tcBorders>
            <w:shd w:val="clear" w:color="auto" w:fill="auto"/>
          </w:tcPr>
          <w:p w14:paraId="18DB5582"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0.255</w:t>
            </w:r>
          </w:p>
        </w:tc>
        <w:tc>
          <w:tcPr>
            <w:tcW w:w="1170" w:type="dxa"/>
            <w:tcBorders>
              <w:top w:val="nil"/>
              <w:left w:val="nil"/>
              <w:bottom w:val="nil"/>
              <w:right w:val="single" w:sz="2" w:space="0" w:color="auto"/>
            </w:tcBorders>
            <w:shd w:val="clear" w:color="auto" w:fill="auto"/>
          </w:tcPr>
          <w:p w14:paraId="316C1DCA"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0.799</w:t>
            </w:r>
          </w:p>
        </w:tc>
      </w:tr>
      <w:tr w:rsidR="00B27EDC" w:rsidRPr="008F6B40" w14:paraId="0E2917B6" w14:textId="77777777" w:rsidTr="00B27EDC">
        <w:trPr>
          <w:trHeight w:val="107"/>
        </w:trPr>
        <w:tc>
          <w:tcPr>
            <w:tcW w:w="3060" w:type="dxa"/>
            <w:tcBorders>
              <w:top w:val="nil"/>
              <w:left w:val="single" w:sz="2" w:space="0" w:color="auto"/>
              <w:bottom w:val="nil"/>
              <w:right w:val="nil"/>
            </w:tcBorders>
            <w:shd w:val="clear" w:color="auto" w:fill="auto"/>
            <w:vAlign w:val="bottom"/>
          </w:tcPr>
          <w:p w14:paraId="224688A6"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Non-Binary</w:t>
            </w:r>
          </w:p>
        </w:tc>
        <w:tc>
          <w:tcPr>
            <w:tcW w:w="1800" w:type="dxa"/>
            <w:tcBorders>
              <w:top w:val="nil"/>
              <w:left w:val="nil"/>
              <w:bottom w:val="nil"/>
              <w:right w:val="nil"/>
            </w:tcBorders>
            <w:shd w:val="clear" w:color="auto" w:fill="auto"/>
          </w:tcPr>
          <w:p w14:paraId="06F5103D"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0.065</w:t>
            </w:r>
          </w:p>
        </w:tc>
        <w:tc>
          <w:tcPr>
            <w:tcW w:w="1530" w:type="dxa"/>
            <w:tcBorders>
              <w:top w:val="nil"/>
              <w:left w:val="nil"/>
              <w:bottom w:val="nil"/>
              <w:right w:val="nil"/>
            </w:tcBorders>
            <w:shd w:val="clear" w:color="auto" w:fill="auto"/>
          </w:tcPr>
          <w:p w14:paraId="027CB607"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0.075</w:t>
            </w:r>
          </w:p>
        </w:tc>
        <w:tc>
          <w:tcPr>
            <w:tcW w:w="1080" w:type="dxa"/>
            <w:tcBorders>
              <w:top w:val="nil"/>
              <w:left w:val="nil"/>
              <w:bottom w:val="nil"/>
              <w:right w:val="nil"/>
            </w:tcBorders>
            <w:shd w:val="clear" w:color="auto" w:fill="auto"/>
          </w:tcPr>
          <w:p w14:paraId="055FD10F"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0.822</w:t>
            </w:r>
          </w:p>
        </w:tc>
        <w:tc>
          <w:tcPr>
            <w:tcW w:w="1170" w:type="dxa"/>
            <w:tcBorders>
              <w:top w:val="nil"/>
              <w:left w:val="nil"/>
              <w:bottom w:val="nil"/>
              <w:right w:val="single" w:sz="2" w:space="0" w:color="auto"/>
            </w:tcBorders>
            <w:shd w:val="clear" w:color="auto" w:fill="auto"/>
          </w:tcPr>
          <w:p w14:paraId="47E3EDDD"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0.412</w:t>
            </w:r>
          </w:p>
        </w:tc>
      </w:tr>
      <w:tr w:rsidR="00B27EDC" w:rsidRPr="008F6B40" w14:paraId="55FBB0B9" w14:textId="77777777" w:rsidTr="00B27EDC">
        <w:trPr>
          <w:trHeight w:val="107"/>
        </w:trPr>
        <w:tc>
          <w:tcPr>
            <w:tcW w:w="3060" w:type="dxa"/>
            <w:tcBorders>
              <w:top w:val="nil"/>
              <w:left w:val="single" w:sz="2" w:space="0" w:color="auto"/>
              <w:bottom w:val="nil"/>
              <w:right w:val="nil"/>
            </w:tcBorders>
            <w:shd w:val="clear" w:color="auto" w:fill="auto"/>
            <w:vAlign w:val="bottom"/>
          </w:tcPr>
          <w:p w14:paraId="597F62E7"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b/>
                <w:bCs/>
                <w:sz w:val="24"/>
                <w:szCs w:val="24"/>
              </w:rPr>
              <w:t>Sexuality (reference Bisexual)</w:t>
            </w:r>
          </w:p>
        </w:tc>
        <w:tc>
          <w:tcPr>
            <w:tcW w:w="1800" w:type="dxa"/>
            <w:tcBorders>
              <w:top w:val="nil"/>
              <w:left w:val="nil"/>
              <w:bottom w:val="nil"/>
              <w:right w:val="nil"/>
            </w:tcBorders>
            <w:shd w:val="clear" w:color="auto" w:fill="auto"/>
          </w:tcPr>
          <w:p w14:paraId="07022431" w14:textId="77777777" w:rsidR="00B27EDC" w:rsidRPr="001B3FE5" w:rsidRDefault="00B27EDC" w:rsidP="00B27EDC">
            <w:pPr>
              <w:spacing w:after="0" w:line="240" w:lineRule="auto"/>
              <w:jc w:val="center"/>
              <w:rPr>
                <w:rFonts w:ascii="Times New Roman" w:eastAsia="Times New Roman" w:hAnsi="Times New Roman" w:cs="Times New Roman"/>
                <w:color w:val="000000"/>
              </w:rPr>
            </w:pPr>
          </w:p>
        </w:tc>
        <w:tc>
          <w:tcPr>
            <w:tcW w:w="1530" w:type="dxa"/>
            <w:tcBorders>
              <w:top w:val="nil"/>
              <w:left w:val="nil"/>
              <w:bottom w:val="nil"/>
              <w:right w:val="nil"/>
            </w:tcBorders>
            <w:shd w:val="clear" w:color="auto" w:fill="auto"/>
          </w:tcPr>
          <w:p w14:paraId="78333155" w14:textId="77777777" w:rsidR="00B27EDC" w:rsidRPr="001B3FE5" w:rsidRDefault="00B27EDC" w:rsidP="00B27EDC">
            <w:pPr>
              <w:spacing w:after="0" w:line="240" w:lineRule="auto"/>
              <w:jc w:val="cente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tcPr>
          <w:p w14:paraId="5EF8794C"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p>
        </w:tc>
        <w:tc>
          <w:tcPr>
            <w:tcW w:w="1170" w:type="dxa"/>
            <w:tcBorders>
              <w:top w:val="nil"/>
              <w:left w:val="nil"/>
              <w:bottom w:val="nil"/>
              <w:right w:val="single" w:sz="2" w:space="0" w:color="auto"/>
            </w:tcBorders>
            <w:shd w:val="clear" w:color="auto" w:fill="auto"/>
          </w:tcPr>
          <w:p w14:paraId="7D523657"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p>
        </w:tc>
      </w:tr>
      <w:tr w:rsidR="00B27EDC" w:rsidRPr="008F6B40" w14:paraId="73BB73BA" w14:textId="77777777" w:rsidTr="00B27EDC">
        <w:trPr>
          <w:trHeight w:val="107"/>
        </w:trPr>
        <w:tc>
          <w:tcPr>
            <w:tcW w:w="3060" w:type="dxa"/>
            <w:tcBorders>
              <w:top w:val="nil"/>
              <w:left w:val="single" w:sz="2" w:space="0" w:color="auto"/>
              <w:bottom w:val="nil"/>
              <w:right w:val="nil"/>
            </w:tcBorders>
            <w:shd w:val="clear" w:color="auto" w:fill="auto"/>
            <w:vAlign w:val="bottom"/>
          </w:tcPr>
          <w:p w14:paraId="33B792A2"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Gay</w:t>
            </w:r>
          </w:p>
        </w:tc>
        <w:tc>
          <w:tcPr>
            <w:tcW w:w="1800" w:type="dxa"/>
            <w:tcBorders>
              <w:top w:val="nil"/>
              <w:left w:val="nil"/>
              <w:bottom w:val="nil"/>
              <w:right w:val="nil"/>
            </w:tcBorders>
            <w:shd w:val="clear" w:color="auto" w:fill="auto"/>
          </w:tcPr>
          <w:p w14:paraId="24811A22"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0.596</w:t>
            </w:r>
          </w:p>
        </w:tc>
        <w:tc>
          <w:tcPr>
            <w:tcW w:w="1530" w:type="dxa"/>
            <w:tcBorders>
              <w:top w:val="nil"/>
              <w:left w:val="nil"/>
              <w:bottom w:val="nil"/>
              <w:right w:val="nil"/>
            </w:tcBorders>
            <w:shd w:val="clear" w:color="auto" w:fill="auto"/>
          </w:tcPr>
          <w:p w14:paraId="07D4568F"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0.315</w:t>
            </w:r>
          </w:p>
        </w:tc>
        <w:tc>
          <w:tcPr>
            <w:tcW w:w="1080" w:type="dxa"/>
            <w:tcBorders>
              <w:top w:val="nil"/>
              <w:left w:val="nil"/>
              <w:bottom w:val="nil"/>
              <w:right w:val="nil"/>
            </w:tcBorders>
            <w:shd w:val="clear" w:color="auto" w:fill="auto"/>
          </w:tcPr>
          <w:p w14:paraId="78095502"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2.767</w:t>
            </w:r>
          </w:p>
        </w:tc>
        <w:tc>
          <w:tcPr>
            <w:tcW w:w="1170" w:type="dxa"/>
            <w:tcBorders>
              <w:top w:val="nil"/>
              <w:left w:val="nil"/>
              <w:bottom w:val="nil"/>
              <w:right w:val="single" w:sz="2" w:space="0" w:color="auto"/>
            </w:tcBorders>
            <w:shd w:val="clear" w:color="auto" w:fill="auto"/>
          </w:tcPr>
          <w:p w14:paraId="190F1C40"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.006**</w:t>
            </w:r>
          </w:p>
        </w:tc>
      </w:tr>
      <w:tr w:rsidR="00B27EDC" w:rsidRPr="008F6B40" w14:paraId="058AB92D" w14:textId="77777777" w:rsidTr="00B27EDC">
        <w:trPr>
          <w:trHeight w:val="107"/>
        </w:trPr>
        <w:tc>
          <w:tcPr>
            <w:tcW w:w="3060" w:type="dxa"/>
            <w:tcBorders>
              <w:top w:val="nil"/>
              <w:left w:val="single" w:sz="2" w:space="0" w:color="auto"/>
              <w:bottom w:val="nil"/>
              <w:right w:val="nil"/>
            </w:tcBorders>
            <w:shd w:val="clear" w:color="auto" w:fill="auto"/>
            <w:vAlign w:val="bottom"/>
          </w:tcPr>
          <w:p w14:paraId="79539469"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Lesbian</w:t>
            </w:r>
          </w:p>
        </w:tc>
        <w:tc>
          <w:tcPr>
            <w:tcW w:w="1800" w:type="dxa"/>
            <w:tcBorders>
              <w:top w:val="nil"/>
              <w:left w:val="nil"/>
              <w:bottom w:val="nil"/>
              <w:right w:val="nil"/>
            </w:tcBorders>
            <w:shd w:val="clear" w:color="auto" w:fill="auto"/>
          </w:tcPr>
          <w:p w14:paraId="16718B70"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0.089</w:t>
            </w:r>
          </w:p>
        </w:tc>
        <w:tc>
          <w:tcPr>
            <w:tcW w:w="1530" w:type="dxa"/>
            <w:tcBorders>
              <w:top w:val="nil"/>
              <w:left w:val="nil"/>
              <w:bottom w:val="nil"/>
              <w:right w:val="nil"/>
            </w:tcBorders>
            <w:shd w:val="clear" w:color="auto" w:fill="auto"/>
          </w:tcPr>
          <w:p w14:paraId="1CFF14F1"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0.064</w:t>
            </w:r>
          </w:p>
        </w:tc>
        <w:tc>
          <w:tcPr>
            <w:tcW w:w="1080" w:type="dxa"/>
            <w:tcBorders>
              <w:top w:val="nil"/>
              <w:left w:val="nil"/>
              <w:bottom w:val="nil"/>
              <w:right w:val="nil"/>
            </w:tcBorders>
            <w:shd w:val="clear" w:color="auto" w:fill="auto"/>
          </w:tcPr>
          <w:p w14:paraId="00D31F72"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0.759</w:t>
            </w:r>
          </w:p>
        </w:tc>
        <w:tc>
          <w:tcPr>
            <w:tcW w:w="1170" w:type="dxa"/>
            <w:tcBorders>
              <w:top w:val="nil"/>
              <w:left w:val="nil"/>
              <w:bottom w:val="nil"/>
              <w:right w:val="single" w:sz="2" w:space="0" w:color="auto"/>
            </w:tcBorders>
            <w:shd w:val="clear" w:color="auto" w:fill="auto"/>
          </w:tcPr>
          <w:p w14:paraId="3E6A0D3D"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0.449</w:t>
            </w:r>
          </w:p>
        </w:tc>
      </w:tr>
      <w:tr w:rsidR="00B27EDC" w:rsidRPr="008F6B40" w14:paraId="34898848" w14:textId="77777777" w:rsidTr="00B27EDC">
        <w:trPr>
          <w:trHeight w:val="107"/>
        </w:trPr>
        <w:tc>
          <w:tcPr>
            <w:tcW w:w="3060" w:type="dxa"/>
            <w:tcBorders>
              <w:top w:val="nil"/>
              <w:left w:val="single" w:sz="2" w:space="0" w:color="auto"/>
              <w:bottom w:val="nil"/>
              <w:right w:val="nil"/>
            </w:tcBorders>
            <w:shd w:val="clear" w:color="auto" w:fill="auto"/>
            <w:vAlign w:val="bottom"/>
          </w:tcPr>
          <w:p w14:paraId="35EEB463"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Queer</w:t>
            </w:r>
          </w:p>
        </w:tc>
        <w:tc>
          <w:tcPr>
            <w:tcW w:w="1800" w:type="dxa"/>
            <w:tcBorders>
              <w:top w:val="nil"/>
              <w:left w:val="nil"/>
              <w:bottom w:val="nil"/>
              <w:right w:val="nil"/>
            </w:tcBorders>
            <w:shd w:val="clear" w:color="auto" w:fill="auto"/>
          </w:tcPr>
          <w:p w14:paraId="218B06EB"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-0.173</w:t>
            </w:r>
          </w:p>
        </w:tc>
        <w:tc>
          <w:tcPr>
            <w:tcW w:w="1530" w:type="dxa"/>
            <w:tcBorders>
              <w:top w:val="nil"/>
              <w:left w:val="nil"/>
              <w:bottom w:val="nil"/>
              <w:right w:val="nil"/>
            </w:tcBorders>
            <w:shd w:val="clear" w:color="auto" w:fill="auto"/>
          </w:tcPr>
          <w:p w14:paraId="6D952DC0"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-0.202</w:t>
            </w:r>
          </w:p>
        </w:tc>
        <w:tc>
          <w:tcPr>
            <w:tcW w:w="1080" w:type="dxa"/>
            <w:tcBorders>
              <w:top w:val="nil"/>
              <w:left w:val="nil"/>
              <w:bottom w:val="nil"/>
              <w:right w:val="nil"/>
            </w:tcBorders>
            <w:shd w:val="clear" w:color="auto" w:fill="auto"/>
          </w:tcPr>
          <w:p w14:paraId="0F090A6D"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-2.015</w:t>
            </w:r>
          </w:p>
        </w:tc>
        <w:tc>
          <w:tcPr>
            <w:tcW w:w="1170" w:type="dxa"/>
            <w:tcBorders>
              <w:top w:val="nil"/>
              <w:left w:val="nil"/>
              <w:bottom w:val="nil"/>
              <w:right w:val="single" w:sz="2" w:space="0" w:color="auto"/>
            </w:tcBorders>
            <w:shd w:val="clear" w:color="auto" w:fill="auto"/>
          </w:tcPr>
          <w:p w14:paraId="68E1ABD2"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.045*</w:t>
            </w:r>
          </w:p>
        </w:tc>
      </w:tr>
      <w:tr w:rsidR="00B27EDC" w:rsidRPr="008F6B40" w14:paraId="1B5AEB33" w14:textId="77777777" w:rsidTr="00B27EDC">
        <w:trPr>
          <w:trHeight w:val="107"/>
        </w:trPr>
        <w:tc>
          <w:tcPr>
            <w:tcW w:w="3060" w:type="dxa"/>
            <w:tcBorders>
              <w:top w:val="nil"/>
              <w:left w:val="single" w:sz="2" w:space="0" w:color="auto"/>
              <w:bottom w:val="nil"/>
              <w:right w:val="nil"/>
            </w:tcBorders>
            <w:shd w:val="clear" w:color="auto" w:fill="auto"/>
            <w:vAlign w:val="bottom"/>
          </w:tcPr>
          <w:p w14:paraId="1B3E08B3"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b/>
                <w:bCs/>
                <w:sz w:val="24"/>
                <w:szCs w:val="24"/>
              </w:rPr>
              <w:t>Race (reference: White)</w:t>
            </w:r>
          </w:p>
        </w:tc>
        <w:tc>
          <w:tcPr>
            <w:tcW w:w="1800" w:type="dxa"/>
            <w:tcBorders>
              <w:top w:val="nil"/>
              <w:left w:val="nil"/>
              <w:bottom w:val="nil"/>
              <w:right w:val="nil"/>
            </w:tcBorders>
            <w:shd w:val="clear" w:color="auto" w:fill="auto"/>
          </w:tcPr>
          <w:p w14:paraId="35E08D00" w14:textId="77777777" w:rsidR="00B27EDC" w:rsidRPr="001B3FE5" w:rsidRDefault="00B27EDC" w:rsidP="00B27EDC">
            <w:pPr>
              <w:spacing w:after="0" w:line="240" w:lineRule="auto"/>
              <w:jc w:val="center"/>
              <w:rPr>
                <w:rFonts w:ascii="Times New Roman" w:eastAsia="Times New Roman" w:hAnsi="Times New Roman" w:cs="Times New Roman"/>
                <w:color w:val="000000"/>
              </w:rPr>
            </w:pPr>
          </w:p>
        </w:tc>
        <w:tc>
          <w:tcPr>
            <w:tcW w:w="1530" w:type="dxa"/>
            <w:tcBorders>
              <w:top w:val="nil"/>
              <w:left w:val="nil"/>
              <w:bottom w:val="nil"/>
              <w:right w:val="nil"/>
            </w:tcBorders>
            <w:shd w:val="clear" w:color="auto" w:fill="auto"/>
          </w:tcPr>
          <w:p w14:paraId="028E07E7" w14:textId="77777777" w:rsidR="00B27EDC" w:rsidRPr="001B3FE5" w:rsidRDefault="00B27EDC" w:rsidP="00B27EDC">
            <w:pPr>
              <w:spacing w:after="0" w:line="240" w:lineRule="auto"/>
              <w:jc w:val="cente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tcPr>
          <w:p w14:paraId="1DD1E6A9"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p>
        </w:tc>
        <w:tc>
          <w:tcPr>
            <w:tcW w:w="1170" w:type="dxa"/>
            <w:tcBorders>
              <w:top w:val="nil"/>
              <w:left w:val="nil"/>
              <w:bottom w:val="nil"/>
              <w:right w:val="single" w:sz="2" w:space="0" w:color="auto"/>
            </w:tcBorders>
            <w:shd w:val="clear" w:color="auto" w:fill="auto"/>
          </w:tcPr>
          <w:p w14:paraId="188AAEA7"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p>
        </w:tc>
      </w:tr>
      <w:tr w:rsidR="00B27EDC" w:rsidRPr="008F6B40" w14:paraId="3EB201AA" w14:textId="77777777" w:rsidTr="00B27EDC">
        <w:trPr>
          <w:trHeight w:val="107"/>
        </w:trPr>
        <w:tc>
          <w:tcPr>
            <w:tcW w:w="3060" w:type="dxa"/>
            <w:tcBorders>
              <w:top w:val="nil"/>
              <w:left w:val="single" w:sz="2" w:space="0" w:color="auto"/>
              <w:bottom w:val="nil"/>
              <w:right w:val="nil"/>
            </w:tcBorders>
            <w:shd w:val="clear" w:color="auto" w:fill="auto"/>
            <w:vAlign w:val="bottom"/>
          </w:tcPr>
          <w:p w14:paraId="09FDD5A7"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Black or African American</w:t>
            </w:r>
          </w:p>
        </w:tc>
        <w:tc>
          <w:tcPr>
            <w:tcW w:w="1800" w:type="dxa"/>
            <w:tcBorders>
              <w:top w:val="nil"/>
              <w:left w:val="nil"/>
              <w:bottom w:val="nil"/>
              <w:right w:val="nil"/>
            </w:tcBorders>
            <w:shd w:val="clear" w:color="auto" w:fill="auto"/>
          </w:tcPr>
          <w:p w14:paraId="69FA1E23"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0.16</w:t>
            </w:r>
          </w:p>
        </w:tc>
        <w:tc>
          <w:tcPr>
            <w:tcW w:w="1530" w:type="dxa"/>
            <w:tcBorders>
              <w:top w:val="nil"/>
              <w:left w:val="nil"/>
              <w:bottom w:val="nil"/>
              <w:right w:val="nil"/>
            </w:tcBorders>
            <w:shd w:val="clear" w:color="auto" w:fill="auto"/>
          </w:tcPr>
          <w:p w14:paraId="3B6326F1"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0.089</w:t>
            </w:r>
          </w:p>
        </w:tc>
        <w:tc>
          <w:tcPr>
            <w:tcW w:w="1080" w:type="dxa"/>
            <w:tcBorders>
              <w:top w:val="nil"/>
              <w:left w:val="nil"/>
              <w:bottom w:val="nil"/>
              <w:right w:val="nil"/>
            </w:tcBorders>
            <w:shd w:val="clear" w:color="auto" w:fill="auto"/>
          </w:tcPr>
          <w:p w14:paraId="65D9B98D"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1.065</w:t>
            </w:r>
          </w:p>
        </w:tc>
        <w:tc>
          <w:tcPr>
            <w:tcW w:w="1170" w:type="dxa"/>
            <w:tcBorders>
              <w:top w:val="nil"/>
              <w:left w:val="nil"/>
              <w:bottom w:val="nil"/>
              <w:right w:val="single" w:sz="2" w:space="0" w:color="auto"/>
            </w:tcBorders>
            <w:shd w:val="clear" w:color="auto" w:fill="auto"/>
          </w:tcPr>
          <w:p w14:paraId="6CB0336E"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0.288</w:t>
            </w:r>
          </w:p>
        </w:tc>
      </w:tr>
      <w:tr w:rsidR="00B27EDC" w:rsidRPr="008F6B40" w14:paraId="3560B72A" w14:textId="77777777" w:rsidTr="00B27EDC">
        <w:trPr>
          <w:trHeight w:val="107"/>
        </w:trPr>
        <w:tc>
          <w:tcPr>
            <w:tcW w:w="3060" w:type="dxa"/>
            <w:tcBorders>
              <w:top w:val="nil"/>
              <w:left w:val="single" w:sz="2" w:space="0" w:color="auto"/>
              <w:bottom w:val="nil"/>
              <w:right w:val="nil"/>
            </w:tcBorders>
            <w:shd w:val="clear" w:color="auto" w:fill="auto"/>
            <w:vAlign w:val="bottom"/>
          </w:tcPr>
          <w:p w14:paraId="4DF6B697"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sz w:val="24"/>
                <w:szCs w:val="24"/>
              </w:rPr>
              <w:t>Asian</w:t>
            </w:r>
          </w:p>
        </w:tc>
        <w:tc>
          <w:tcPr>
            <w:tcW w:w="1800" w:type="dxa"/>
            <w:tcBorders>
              <w:top w:val="nil"/>
              <w:left w:val="nil"/>
              <w:bottom w:val="nil"/>
              <w:right w:val="nil"/>
            </w:tcBorders>
            <w:shd w:val="clear" w:color="auto" w:fill="auto"/>
          </w:tcPr>
          <w:p w14:paraId="0CC7A4E9"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0.088</w:t>
            </w:r>
          </w:p>
        </w:tc>
        <w:tc>
          <w:tcPr>
            <w:tcW w:w="1530" w:type="dxa"/>
            <w:tcBorders>
              <w:top w:val="nil"/>
              <w:left w:val="nil"/>
              <w:bottom w:val="nil"/>
              <w:right w:val="nil"/>
            </w:tcBorders>
            <w:shd w:val="clear" w:color="auto" w:fill="auto"/>
          </w:tcPr>
          <w:p w14:paraId="620E4141"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0.051</w:t>
            </w:r>
          </w:p>
        </w:tc>
        <w:tc>
          <w:tcPr>
            <w:tcW w:w="1080" w:type="dxa"/>
            <w:tcBorders>
              <w:top w:val="nil"/>
              <w:left w:val="nil"/>
              <w:bottom w:val="nil"/>
              <w:right w:val="nil"/>
            </w:tcBorders>
            <w:shd w:val="clear" w:color="auto" w:fill="auto"/>
          </w:tcPr>
          <w:p w14:paraId="57EA46CF"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0.615</w:t>
            </w:r>
          </w:p>
        </w:tc>
        <w:tc>
          <w:tcPr>
            <w:tcW w:w="1170" w:type="dxa"/>
            <w:tcBorders>
              <w:top w:val="nil"/>
              <w:left w:val="nil"/>
              <w:bottom w:val="nil"/>
              <w:right w:val="single" w:sz="2" w:space="0" w:color="auto"/>
            </w:tcBorders>
            <w:shd w:val="clear" w:color="auto" w:fill="auto"/>
          </w:tcPr>
          <w:p w14:paraId="51AB5820"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0.539</w:t>
            </w:r>
          </w:p>
        </w:tc>
      </w:tr>
      <w:tr w:rsidR="00B27EDC" w:rsidRPr="008F6B40" w14:paraId="6DD38DD8" w14:textId="77777777" w:rsidTr="00B27EDC">
        <w:trPr>
          <w:trHeight w:val="107"/>
        </w:trPr>
        <w:tc>
          <w:tcPr>
            <w:tcW w:w="3060" w:type="dxa"/>
            <w:tcBorders>
              <w:top w:val="nil"/>
              <w:left w:val="single" w:sz="2" w:space="0" w:color="auto"/>
              <w:bottom w:val="nil"/>
              <w:right w:val="nil"/>
            </w:tcBorders>
            <w:shd w:val="clear" w:color="auto" w:fill="auto"/>
            <w:vAlign w:val="bottom"/>
          </w:tcPr>
          <w:p w14:paraId="5A5FA38B"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b/>
                <w:bCs/>
                <w:sz w:val="24"/>
                <w:szCs w:val="24"/>
              </w:rPr>
              <w:t>Hispanic or Latinx</w:t>
            </w:r>
          </w:p>
        </w:tc>
        <w:tc>
          <w:tcPr>
            <w:tcW w:w="1800" w:type="dxa"/>
            <w:tcBorders>
              <w:top w:val="nil"/>
              <w:left w:val="nil"/>
              <w:bottom w:val="nil"/>
              <w:right w:val="nil"/>
            </w:tcBorders>
            <w:shd w:val="clear" w:color="auto" w:fill="auto"/>
          </w:tcPr>
          <w:p w14:paraId="2211EACF"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0.596</w:t>
            </w:r>
          </w:p>
        </w:tc>
        <w:tc>
          <w:tcPr>
            <w:tcW w:w="1530" w:type="dxa"/>
            <w:tcBorders>
              <w:top w:val="nil"/>
              <w:left w:val="nil"/>
              <w:bottom w:val="nil"/>
              <w:right w:val="nil"/>
            </w:tcBorders>
            <w:shd w:val="clear" w:color="auto" w:fill="auto"/>
          </w:tcPr>
          <w:p w14:paraId="2469BC7A"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0.153</w:t>
            </w:r>
          </w:p>
        </w:tc>
        <w:tc>
          <w:tcPr>
            <w:tcW w:w="1080" w:type="dxa"/>
            <w:tcBorders>
              <w:top w:val="nil"/>
              <w:left w:val="nil"/>
              <w:bottom w:val="nil"/>
              <w:right w:val="nil"/>
            </w:tcBorders>
            <w:shd w:val="clear" w:color="auto" w:fill="auto"/>
          </w:tcPr>
          <w:p w14:paraId="07704D6B"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2.13</w:t>
            </w:r>
          </w:p>
        </w:tc>
        <w:tc>
          <w:tcPr>
            <w:tcW w:w="1170" w:type="dxa"/>
            <w:tcBorders>
              <w:top w:val="nil"/>
              <w:left w:val="nil"/>
              <w:bottom w:val="nil"/>
              <w:right w:val="single" w:sz="2" w:space="0" w:color="auto"/>
            </w:tcBorders>
            <w:shd w:val="clear" w:color="auto" w:fill="auto"/>
          </w:tcPr>
          <w:p w14:paraId="7A56C514"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.034*</w:t>
            </w:r>
          </w:p>
        </w:tc>
      </w:tr>
      <w:tr w:rsidR="00B27EDC" w:rsidRPr="008F6B40" w14:paraId="2C0035EE" w14:textId="77777777" w:rsidTr="00B27EDC">
        <w:trPr>
          <w:trHeight w:val="107"/>
        </w:trPr>
        <w:tc>
          <w:tcPr>
            <w:tcW w:w="3060" w:type="dxa"/>
            <w:tcBorders>
              <w:top w:val="nil"/>
              <w:left w:val="single" w:sz="2" w:space="0" w:color="auto"/>
              <w:bottom w:val="nil"/>
              <w:right w:val="nil"/>
            </w:tcBorders>
            <w:shd w:val="clear" w:color="auto" w:fill="auto"/>
            <w:vAlign w:val="bottom"/>
          </w:tcPr>
          <w:p w14:paraId="67F581CA"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b/>
                <w:bCs/>
                <w:sz w:val="24"/>
                <w:szCs w:val="24"/>
              </w:rPr>
              <w:t>Poly Use</w:t>
            </w:r>
          </w:p>
        </w:tc>
        <w:tc>
          <w:tcPr>
            <w:tcW w:w="1800" w:type="dxa"/>
            <w:tcBorders>
              <w:top w:val="nil"/>
              <w:left w:val="nil"/>
              <w:bottom w:val="nil"/>
              <w:right w:val="nil"/>
            </w:tcBorders>
            <w:shd w:val="clear" w:color="auto" w:fill="auto"/>
          </w:tcPr>
          <w:p w14:paraId="508118FE"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-0.371</w:t>
            </w:r>
          </w:p>
        </w:tc>
        <w:tc>
          <w:tcPr>
            <w:tcW w:w="1530" w:type="dxa"/>
            <w:tcBorders>
              <w:top w:val="nil"/>
              <w:left w:val="nil"/>
              <w:bottom w:val="nil"/>
              <w:right w:val="nil"/>
            </w:tcBorders>
            <w:shd w:val="clear" w:color="auto" w:fill="auto"/>
          </w:tcPr>
          <w:p w14:paraId="03A8B6B9"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-0.251</w:t>
            </w:r>
          </w:p>
        </w:tc>
        <w:tc>
          <w:tcPr>
            <w:tcW w:w="1080" w:type="dxa"/>
            <w:tcBorders>
              <w:top w:val="nil"/>
              <w:left w:val="nil"/>
              <w:bottom w:val="nil"/>
              <w:right w:val="nil"/>
            </w:tcBorders>
            <w:shd w:val="clear" w:color="auto" w:fill="auto"/>
          </w:tcPr>
          <w:p w14:paraId="7A7680A4"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-3.671</w:t>
            </w:r>
          </w:p>
        </w:tc>
        <w:tc>
          <w:tcPr>
            <w:tcW w:w="1170" w:type="dxa"/>
            <w:tcBorders>
              <w:top w:val="nil"/>
              <w:left w:val="nil"/>
              <w:bottom w:val="nil"/>
              <w:right w:val="single" w:sz="2" w:space="0" w:color="auto"/>
            </w:tcBorders>
            <w:shd w:val="clear" w:color="auto" w:fill="auto"/>
          </w:tcPr>
          <w:p w14:paraId="2F31FE94"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&lt;.001***</w:t>
            </w:r>
          </w:p>
        </w:tc>
      </w:tr>
      <w:tr w:rsidR="00B27EDC" w:rsidRPr="008F6B40" w14:paraId="1ED25B94" w14:textId="77777777" w:rsidTr="00B27EDC">
        <w:trPr>
          <w:trHeight w:val="107"/>
        </w:trPr>
        <w:tc>
          <w:tcPr>
            <w:tcW w:w="3060" w:type="dxa"/>
            <w:tcBorders>
              <w:top w:val="nil"/>
              <w:left w:val="single" w:sz="2" w:space="0" w:color="auto"/>
              <w:bottom w:val="nil"/>
              <w:right w:val="nil"/>
            </w:tcBorders>
            <w:shd w:val="clear" w:color="auto" w:fill="auto"/>
            <w:vAlign w:val="bottom"/>
          </w:tcPr>
          <w:p w14:paraId="1F21ADDA"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b/>
                <w:bCs/>
                <w:sz w:val="24"/>
                <w:szCs w:val="24"/>
              </w:rPr>
              <w:t>Education</w:t>
            </w:r>
          </w:p>
        </w:tc>
        <w:tc>
          <w:tcPr>
            <w:tcW w:w="1800" w:type="dxa"/>
            <w:tcBorders>
              <w:top w:val="nil"/>
              <w:left w:val="nil"/>
              <w:bottom w:val="nil"/>
              <w:right w:val="nil"/>
            </w:tcBorders>
            <w:shd w:val="clear" w:color="auto" w:fill="auto"/>
          </w:tcPr>
          <w:p w14:paraId="6A17351F"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-0.048</w:t>
            </w:r>
          </w:p>
        </w:tc>
        <w:tc>
          <w:tcPr>
            <w:tcW w:w="1530" w:type="dxa"/>
            <w:tcBorders>
              <w:top w:val="nil"/>
              <w:left w:val="nil"/>
              <w:bottom w:val="nil"/>
              <w:right w:val="nil"/>
            </w:tcBorders>
            <w:shd w:val="clear" w:color="auto" w:fill="auto"/>
          </w:tcPr>
          <w:p w14:paraId="175DD78E"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-0.016</w:t>
            </w:r>
          </w:p>
        </w:tc>
        <w:tc>
          <w:tcPr>
            <w:tcW w:w="1080" w:type="dxa"/>
            <w:tcBorders>
              <w:top w:val="nil"/>
              <w:left w:val="nil"/>
              <w:bottom w:val="nil"/>
              <w:right w:val="nil"/>
            </w:tcBorders>
            <w:shd w:val="clear" w:color="auto" w:fill="auto"/>
          </w:tcPr>
          <w:p w14:paraId="06232EA4"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-0.208</w:t>
            </w:r>
          </w:p>
        </w:tc>
        <w:tc>
          <w:tcPr>
            <w:tcW w:w="1170" w:type="dxa"/>
            <w:tcBorders>
              <w:top w:val="nil"/>
              <w:left w:val="nil"/>
              <w:bottom w:val="nil"/>
              <w:right w:val="single" w:sz="2" w:space="0" w:color="auto"/>
            </w:tcBorders>
            <w:shd w:val="clear" w:color="auto" w:fill="auto"/>
          </w:tcPr>
          <w:p w14:paraId="0EC10B12"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0.835</w:t>
            </w:r>
          </w:p>
        </w:tc>
      </w:tr>
      <w:tr w:rsidR="00B27EDC" w:rsidRPr="008F6B40" w14:paraId="374F922D" w14:textId="77777777" w:rsidTr="00B27EDC">
        <w:trPr>
          <w:trHeight w:val="107"/>
        </w:trPr>
        <w:tc>
          <w:tcPr>
            <w:tcW w:w="3060" w:type="dxa"/>
            <w:tcBorders>
              <w:top w:val="nil"/>
              <w:left w:val="single" w:sz="2" w:space="0" w:color="auto"/>
              <w:right w:val="nil"/>
            </w:tcBorders>
            <w:shd w:val="clear" w:color="auto" w:fill="auto"/>
            <w:vAlign w:val="bottom"/>
          </w:tcPr>
          <w:p w14:paraId="070FEC6C" w14:textId="77777777" w:rsidR="00B27EDC" w:rsidRPr="008F6B40" w:rsidRDefault="00B27EDC" w:rsidP="00B27EDC">
            <w:pPr>
              <w:spacing w:after="0" w:line="240" w:lineRule="auto"/>
              <w:rPr>
                <w:rFonts w:ascii="Times New Roman" w:eastAsia="Times New Roman" w:hAnsi="Times New Roman" w:cs="Times New Roman"/>
                <w:color w:val="FF0000"/>
                <w:sz w:val="24"/>
                <w:szCs w:val="24"/>
              </w:rPr>
            </w:pPr>
            <w:r w:rsidRPr="00FC5965">
              <w:rPr>
                <w:rFonts w:ascii="Times New Roman" w:hAnsi="Times New Roman" w:cs="Times New Roman"/>
                <w:b/>
                <w:bCs/>
                <w:sz w:val="24"/>
                <w:szCs w:val="24"/>
              </w:rPr>
              <w:t>Having Close Friends who Use E-cigarettes</w:t>
            </w:r>
          </w:p>
        </w:tc>
        <w:tc>
          <w:tcPr>
            <w:tcW w:w="1800" w:type="dxa"/>
            <w:tcBorders>
              <w:top w:val="nil"/>
              <w:left w:val="nil"/>
              <w:right w:val="nil"/>
            </w:tcBorders>
            <w:shd w:val="clear" w:color="auto" w:fill="auto"/>
          </w:tcPr>
          <w:p w14:paraId="08EDB2CB"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0.173</w:t>
            </w:r>
          </w:p>
        </w:tc>
        <w:tc>
          <w:tcPr>
            <w:tcW w:w="1530" w:type="dxa"/>
            <w:tcBorders>
              <w:top w:val="nil"/>
              <w:left w:val="nil"/>
              <w:right w:val="nil"/>
            </w:tcBorders>
            <w:shd w:val="clear" w:color="auto" w:fill="auto"/>
          </w:tcPr>
          <w:p w14:paraId="21F0DB22" w14:textId="77777777" w:rsidR="00B27EDC" w:rsidRPr="001B3FE5" w:rsidRDefault="00B27EDC" w:rsidP="00B27EDC">
            <w:pPr>
              <w:spacing w:after="0" w:line="240" w:lineRule="auto"/>
              <w:jc w:val="center"/>
              <w:rPr>
                <w:rFonts w:ascii="Times New Roman" w:eastAsia="Times New Roman" w:hAnsi="Times New Roman" w:cs="Times New Roman"/>
                <w:color w:val="000000"/>
              </w:rPr>
            </w:pPr>
            <w:r w:rsidRPr="001B3FE5">
              <w:rPr>
                <w:rFonts w:ascii="Times New Roman" w:hAnsi="Times New Roman" w:cs="Times New Roman"/>
              </w:rPr>
              <w:t>0.147</w:t>
            </w:r>
          </w:p>
        </w:tc>
        <w:tc>
          <w:tcPr>
            <w:tcW w:w="1080" w:type="dxa"/>
            <w:tcBorders>
              <w:top w:val="nil"/>
              <w:left w:val="nil"/>
              <w:right w:val="nil"/>
            </w:tcBorders>
            <w:shd w:val="clear" w:color="auto" w:fill="auto"/>
          </w:tcPr>
          <w:p w14:paraId="30136279"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2.149</w:t>
            </w:r>
          </w:p>
        </w:tc>
        <w:tc>
          <w:tcPr>
            <w:tcW w:w="1170" w:type="dxa"/>
            <w:tcBorders>
              <w:top w:val="nil"/>
              <w:left w:val="nil"/>
              <w:right w:val="single" w:sz="2" w:space="0" w:color="auto"/>
            </w:tcBorders>
            <w:shd w:val="clear" w:color="auto" w:fill="auto"/>
          </w:tcPr>
          <w:p w14:paraId="72B57B7E" w14:textId="77777777" w:rsidR="00B27EDC" w:rsidRPr="001B3FE5" w:rsidRDefault="00B27EDC" w:rsidP="00B27EDC">
            <w:pPr>
              <w:spacing w:after="0" w:line="240" w:lineRule="auto"/>
              <w:jc w:val="center"/>
              <w:rPr>
                <w:rFonts w:ascii="Times New Roman" w:eastAsia="Times New Roman" w:hAnsi="Times New Roman" w:cs="Times New Roman"/>
                <w:i/>
                <w:iCs/>
                <w:color w:val="000000"/>
              </w:rPr>
            </w:pPr>
            <w:r w:rsidRPr="001B3FE5">
              <w:rPr>
                <w:rFonts w:ascii="Times New Roman" w:hAnsi="Times New Roman" w:cs="Times New Roman"/>
              </w:rPr>
              <w:t>.033*</w:t>
            </w:r>
          </w:p>
        </w:tc>
      </w:tr>
      <w:tr w:rsidR="00B27EDC" w:rsidRPr="008F6B40" w14:paraId="72457148" w14:textId="77777777" w:rsidTr="00FA6EB6">
        <w:trPr>
          <w:trHeight w:val="116"/>
        </w:trPr>
        <w:tc>
          <w:tcPr>
            <w:tcW w:w="8640" w:type="dxa"/>
            <w:gridSpan w:val="5"/>
            <w:tcBorders>
              <w:top w:val="single" w:sz="4" w:space="0" w:color="auto"/>
              <w:left w:val="single" w:sz="2" w:space="0" w:color="auto"/>
              <w:bottom w:val="single" w:sz="2" w:space="0" w:color="auto"/>
              <w:right w:val="single" w:sz="2" w:space="0" w:color="auto"/>
            </w:tcBorders>
            <w:shd w:val="clear" w:color="auto" w:fill="auto"/>
            <w:noWrap/>
            <w:vAlign w:val="bottom"/>
          </w:tcPr>
          <w:p w14:paraId="02A79680" w14:textId="77777777" w:rsidR="00B27EDC" w:rsidRPr="00592BA6" w:rsidRDefault="00B27EDC" w:rsidP="00B27EDC">
            <w:pPr>
              <w:spacing w:after="0" w:line="240" w:lineRule="auto"/>
              <w:jc w:val="center"/>
              <w:rPr>
                <w:rFonts w:ascii="Times New Roman" w:eastAsia="Times New Roman" w:hAnsi="Times New Roman" w:cs="Times New Roman"/>
                <w:color w:val="000000"/>
                <w:sz w:val="24"/>
                <w:szCs w:val="24"/>
              </w:rPr>
            </w:pPr>
            <w:r w:rsidRPr="008F6B40">
              <w:rPr>
                <w:rFonts w:ascii="Times New Roman" w:eastAsia="Calibri" w:hAnsi="Times New Roman" w:cs="Times New Roman"/>
                <w:sz w:val="24"/>
                <w:szCs w:val="24"/>
              </w:rPr>
              <w:t xml:space="preserve">Note. Numbers are standardized beta coefficients. * </w:t>
            </w:r>
            <w:r w:rsidRPr="008F6B40">
              <w:rPr>
                <w:rFonts w:ascii="Times New Roman" w:eastAsia="Calibri" w:hAnsi="Times New Roman" w:cs="Times New Roman"/>
                <w:i/>
                <w:iCs/>
                <w:sz w:val="24"/>
                <w:szCs w:val="24"/>
              </w:rPr>
              <w:t>p</w:t>
            </w:r>
            <w:r w:rsidRPr="008F6B40">
              <w:rPr>
                <w:rFonts w:ascii="Times New Roman" w:eastAsia="Calibri" w:hAnsi="Times New Roman" w:cs="Times New Roman"/>
                <w:sz w:val="24"/>
                <w:szCs w:val="24"/>
              </w:rPr>
              <w:t xml:space="preserve"> &lt; .05, ** </w:t>
            </w:r>
            <w:r w:rsidRPr="008F6B40">
              <w:rPr>
                <w:rFonts w:ascii="Times New Roman" w:eastAsia="Calibri" w:hAnsi="Times New Roman" w:cs="Times New Roman"/>
                <w:i/>
                <w:iCs/>
                <w:sz w:val="24"/>
                <w:szCs w:val="24"/>
              </w:rPr>
              <w:t>p</w:t>
            </w:r>
            <w:r w:rsidRPr="008F6B40">
              <w:rPr>
                <w:rFonts w:ascii="Times New Roman" w:eastAsia="Calibri" w:hAnsi="Times New Roman" w:cs="Times New Roman"/>
                <w:sz w:val="24"/>
                <w:szCs w:val="24"/>
              </w:rPr>
              <w:t xml:space="preserve"> &lt; .01, *** </w:t>
            </w:r>
            <w:r w:rsidRPr="008F6B40">
              <w:rPr>
                <w:rFonts w:ascii="Times New Roman" w:eastAsia="Calibri" w:hAnsi="Times New Roman" w:cs="Times New Roman"/>
                <w:i/>
                <w:iCs/>
                <w:sz w:val="24"/>
                <w:szCs w:val="24"/>
              </w:rPr>
              <w:t>p</w:t>
            </w:r>
            <w:r w:rsidRPr="008F6B40">
              <w:rPr>
                <w:rFonts w:ascii="Times New Roman" w:eastAsia="Calibri" w:hAnsi="Times New Roman" w:cs="Times New Roman"/>
                <w:sz w:val="24"/>
                <w:szCs w:val="24"/>
              </w:rPr>
              <w:t>&lt; .001.</w:t>
            </w:r>
          </w:p>
        </w:tc>
      </w:tr>
      <w:bookmarkEnd w:id="50"/>
    </w:tbl>
    <w:p w14:paraId="782376DD" w14:textId="77777777" w:rsidR="000C00C1" w:rsidRPr="00E02975" w:rsidRDefault="000C00C1" w:rsidP="000C00C1">
      <w:pPr>
        <w:spacing w:line="480" w:lineRule="auto"/>
        <w:rPr>
          <w:rFonts w:ascii="Times New Roman" w:hAnsi="Times New Roman" w:cs="Times New Roman"/>
          <w:sz w:val="24"/>
          <w:szCs w:val="24"/>
        </w:rPr>
      </w:pPr>
    </w:p>
    <w:p w14:paraId="199C2E76" w14:textId="77777777" w:rsidR="000C00C1" w:rsidRDefault="000C00C1" w:rsidP="000C00C1">
      <w:pPr>
        <w:spacing w:line="480" w:lineRule="auto"/>
        <w:rPr>
          <w:rFonts w:ascii="Times New Roman" w:hAnsi="Times New Roman" w:cs="Times New Roman"/>
          <w:sz w:val="24"/>
          <w:szCs w:val="24"/>
        </w:rPr>
      </w:pPr>
    </w:p>
    <w:p w14:paraId="17AF362B" w14:textId="77777777" w:rsidR="000C00C1" w:rsidRDefault="000C00C1" w:rsidP="000C00C1">
      <w:pPr>
        <w:spacing w:line="480" w:lineRule="auto"/>
        <w:rPr>
          <w:rFonts w:ascii="Times New Roman" w:hAnsi="Times New Roman" w:cs="Times New Roman"/>
          <w:sz w:val="24"/>
          <w:szCs w:val="24"/>
        </w:rPr>
      </w:pPr>
    </w:p>
    <w:p w14:paraId="37BDC62B" w14:textId="77777777" w:rsidR="000C00C1" w:rsidRDefault="000C00C1" w:rsidP="000C00C1">
      <w:pPr>
        <w:spacing w:line="480" w:lineRule="auto"/>
        <w:rPr>
          <w:rFonts w:ascii="Times New Roman" w:hAnsi="Times New Roman" w:cs="Times New Roman"/>
          <w:sz w:val="24"/>
          <w:szCs w:val="24"/>
        </w:rPr>
      </w:pPr>
    </w:p>
    <w:p w14:paraId="76902BDC" w14:textId="77777777" w:rsidR="005D695E" w:rsidRDefault="005D695E" w:rsidP="000C00C1">
      <w:pPr>
        <w:spacing w:line="480" w:lineRule="auto"/>
        <w:ind w:firstLine="720"/>
        <w:rPr>
          <w:rFonts w:ascii="Times New Roman" w:hAnsi="Times New Roman" w:cs="Times New Roman"/>
          <w:sz w:val="24"/>
          <w:szCs w:val="24"/>
        </w:rPr>
      </w:pPr>
    </w:p>
    <w:p w14:paraId="5A915CDB" w14:textId="329664B6" w:rsidR="008D6CBF" w:rsidRDefault="000C00C1" w:rsidP="000C00C1">
      <w:pPr>
        <w:spacing w:line="480" w:lineRule="auto"/>
        <w:ind w:firstLine="720"/>
        <w:rPr>
          <w:rFonts w:ascii="Times New Roman" w:hAnsi="Times New Roman" w:cs="Times New Roman"/>
          <w:sz w:val="24"/>
          <w:szCs w:val="24"/>
        </w:rPr>
      </w:pPr>
      <w:r w:rsidRPr="00E02975">
        <w:rPr>
          <w:rFonts w:ascii="Times New Roman" w:hAnsi="Times New Roman" w:cs="Times New Roman"/>
          <w:sz w:val="24"/>
          <w:szCs w:val="24"/>
        </w:rPr>
        <w:t>Multiple linear regression was used to test if the LGBIS Subscales</w:t>
      </w:r>
      <w:r>
        <w:rPr>
          <w:rFonts w:ascii="Times New Roman" w:hAnsi="Times New Roman" w:cs="Times New Roman"/>
          <w:sz w:val="24"/>
          <w:szCs w:val="24"/>
        </w:rPr>
        <w:t xml:space="preserve"> were</w:t>
      </w:r>
      <w:r w:rsidRPr="00E02975">
        <w:rPr>
          <w:rFonts w:ascii="Times New Roman" w:hAnsi="Times New Roman" w:cs="Times New Roman"/>
          <w:sz w:val="24"/>
          <w:szCs w:val="24"/>
        </w:rPr>
        <w:t xml:space="preserve"> significantly </w:t>
      </w:r>
      <w:r>
        <w:rPr>
          <w:rFonts w:ascii="Times New Roman" w:hAnsi="Times New Roman" w:cs="Times New Roman"/>
          <w:sz w:val="24"/>
          <w:szCs w:val="24"/>
        </w:rPr>
        <w:t>related to past 30-day e-cigarette use</w:t>
      </w:r>
      <w:r w:rsidRPr="00E02975">
        <w:rPr>
          <w:rFonts w:ascii="Times New Roman" w:hAnsi="Times New Roman" w:cs="Times New Roman"/>
          <w:sz w:val="24"/>
          <w:szCs w:val="24"/>
        </w:rPr>
        <w:t xml:space="preserve"> when controll</w:t>
      </w:r>
      <w:r>
        <w:rPr>
          <w:rFonts w:ascii="Times New Roman" w:hAnsi="Times New Roman" w:cs="Times New Roman"/>
          <w:sz w:val="24"/>
          <w:szCs w:val="24"/>
        </w:rPr>
        <w:t>ing</w:t>
      </w:r>
      <w:r w:rsidRPr="00E02975">
        <w:rPr>
          <w:rFonts w:ascii="Times New Roman" w:hAnsi="Times New Roman" w:cs="Times New Roman"/>
          <w:sz w:val="24"/>
          <w:szCs w:val="24"/>
        </w:rPr>
        <w:t xml:space="preserve"> for age, gender, sexuality, race. Latinx identity, poly use, education, and close friend e-cigarette use.  The overall regression was statistically significant (R</w:t>
      </w:r>
      <w:r w:rsidRPr="00E02975">
        <w:rPr>
          <w:rFonts w:ascii="Times New Roman" w:hAnsi="Times New Roman" w:cs="Times New Roman"/>
          <w:sz w:val="24"/>
          <w:szCs w:val="24"/>
          <w:vertAlign w:val="superscript"/>
        </w:rPr>
        <w:t>2</w:t>
      </w:r>
      <w:r w:rsidRPr="00E02975">
        <w:rPr>
          <w:rFonts w:ascii="Times New Roman" w:hAnsi="Times New Roman" w:cs="Times New Roman"/>
          <w:sz w:val="24"/>
          <w:szCs w:val="24"/>
        </w:rPr>
        <w:t> = 0.1</w:t>
      </w:r>
      <w:r>
        <w:rPr>
          <w:rFonts w:ascii="Times New Roman" w:hAnsi="Times New Roman" w:cs="Times New Roman"/>
          <w:sz w:val="24"/>
          <w:szCs w:val="24"/>
        </w:rPr>
        <w:t>79</w:t>
      </w:r>
      <w:r w:rsidRPr="00E02975">
        <w:rPr>
          <w:rFonts w:ascii="Times New Roman" w:hAnsi="Times New Roman" w:cs="Times New Roman"/>
          <w:sz w:val="24"/>
          <w:szCs w:val="24"/>
        </w:rPr>
        <w:t>, F (</w:t>
      </w:r>
      <w:r>
        <w:rPr>
          <w:rFonts w:ascii="Times New Roman" w:hAnsi="Times New Roman" w:cs="Times New Roman"/>
          <w:sz w:val="24"/>
          <w:szCs w:val="24"/>
        </w:rPr>
        <w:t>86.868</w:t>
      </w:r>
      <w:r w:rsidRPr="00E02975">
        <w:rPr>
          <w:rFonts w:ascii="Times New Roman" w:hAnsi="Times New Roman" w:cs="Times New Roman"/>
          <w:sz w:val="24"/>
          <w:szCs w:val="24"/>
        </w:rPr>
        <w:t xml:space="preserve">, </w:t>
      </w:r>
      <w:r>
        <w:rPr>
          <w:rFonts w:ascii="Times New Roman" w:hAnsi="Times New Roman" w:cs="Times New Roman"/>
          <w:sz w:val="24"/>
          <w:szCs w:val="24"/>
        </w:rPr>
        <w:t>399.580</w:t>
      </w:r>
      <w:r w:rsidRPr="00E02975">
        <w:rPr>
          <w:rFonts w:ascii="Times New Roman" w:hAnsi="Times New Roman" w:cs="Times New Roman"/>
          <w:sz w:val="24"/>
          <w:szCs w:val="24"/>
        </w:rPr>
        <w:t xml:space="preserve">) = </w:t>
      </w:r>
      <w:r>
        <w:rPr>
          <w:rFonts w:ascii="Times New Roman" w:hAnsi="Times New Roman" w:cs="Times New Roman"/>
          <w:sz w:val="24"/>
          <w:szCs w:val="24"/>
        </w:rPr>
        <w:t>2.152</w:t>
      </w:r>
      <w:r w:rsidRPr="00E02975">
        <w:rPr>
          <w:rFonts w:ascii="Times New Roman" w:hAnsi="Times New Roman" w:cs="Times New Roman"/>
          <w:sz w:val="24"/>
          <w:szCs w:val="24"/>
        </w:rPr>
        <w:t>, p = .0</w:t>
      </w:r>
      <w:r>
        <w:rPr>
          <w:rFonts w:ascii="Times New Roman" w:hAnsi="Times New Roman" w:cs="Times New Roman"/>
          <w:sz w:val="24"/>
          <w:szCs w:val="24"/>
        </w:rPr>
        <w:t>04</w:t>
      </w:r>
      <w:r w:rsidRPr="00E02975">
        <w:rPr>
          <w:rFonts w:ascii="Times New Roman" w:hAnsi="Times New Roman" w:cs="Times New Roman"/>
          <w:sz w:val="24"/>
          <w:szCs w:val="24"/>
        </w:rPr>
        <w:t>).</w:t>
      </w:r>
      <w:r>
        <w:rPr>
          <w:rFonts w:ascii="Times New Roman" w:hAnsi="Times New Roman" w:cs="Times New Roman"/>
          <w:sz w:val="24"/>
          <w:szCs w:val="24"/>
        </w:rPr>
        <w:t xml:space="preserve"> However, the analysis showed that no single LGBIS subscale was significantly related to past 30-day use. </w:t>
      </w:r>
      <w:r>
        <w:rPr>
          <w:rFonts w:ascii="Times New Roman" w:hAnsi="Times New Roman" w:cs="Times New Roman"/>
          <w:sz w:val="24"/>
          <w:szCs w:val="24"/>
        </w:rPr>
        <w:lastRenderedPageBreak/>
        <w:t>Instead, there were five predictors that were significantly related to past 30-day use. I</w:t>
      </w:r>
      <w:r w:rsidRPr="00E02975">
        <w:rPr>
          <w:rFonts w:ascii="Times New Roman" w:hAnsi="Times New Roman" w:cs="Times New Roman"/>
          <w:sz w:val="24"/>
          <w:szCs w:val="24"/>
        </w:rPr>
        <w:t xml:space="preserve">dentifying as </w:t>
      </w:r>
      <w:r>
        <w:rPr>
          <w:rFonts w:ascii="Times New Roman" w:hAnsi="Times New Roman" w:cs="Times New Roman"/>
          <w:sz w:val="24"/>
          <w:szCs w:val="24"/>
        </w:rPr>
        <w:t xml:space="preserve">gay </w:t>
      </w:r>
      <w:r w:rsidRPr="00E02975">
        <w:rPr>
          <w:rFonts w:ascii="Times New Roman" w:hAnsi="Times New Roman" w:cs="Times New Roman"/>
          <w:sz w:val="24"/>
          <w:szCs w:val="24"/>
        </w:rPr>
        <w:t>(β = .</w:t>
      </w:r>
      <w:r>
        <w:rPr>
          <w:rFonts w:ascii="Times New Roman" w:hAnsi="Times New Roman" w:cs="Times New Roman"/>
          <w:sz w:val="24"/>
          <w:szCs w:val="24"/>
        </w:rPr>
        <w:t>315</w:t>
      </w:r>
      <w:r w:rsidRPr="00E02975">
        <w:rPr>
          <w:rFonts w:ascii="Times New Roman" w:hAnsi="Times New Roman" w:cs="Times New Roman"/>
          <w:sz w:val="24"/>
          <w:szCs w:val="24"/>
        </w:rPr>
        <w:t>, p = .00</w:t>
      </w:r>
      <w:r>
        <w:rPr>
          <w:rFonts w:ascii="Times New Roman" w:hAnsi="Times New Roman" w:cs="Times New Roman"/>
          <w:sz w:val="24"/>
          <w:szCs w:val="24"/>
        </w:rPr>
        <w:t>6</w:t>
      </w:r>
      <w:r w:rsidRPr="00E02975">
        <w:rPr>
          <w:rFonts w:ascii="Times New Roman" w:hAnsi="Times New Roman" w:cs="Times New Roman"/>
          <w:sz w:val="24"/>
          <w:szCs w:val="24"/>
        </w:rPr>
        <w:t xml:space="preserve">) </w:t>
      </w:r>
      <w:r>
        <w:rPr>
          <w:rFonts w:ascii="Times New Roman" w:hAnsi="Times New Roman" w:cs="Times New Roman"/>
          <w:sz w:val="24"/>
          <w:szCs w:val="24"/>
        </w:rPr>
        <w:t xml:space="preserve">or queer </w:t>
      </w:r>
      <w:r w:rsidRPr="00E02975">
        <w:rPr>
          <w:rFonts w:ascii="Times New Roman" w:hAnsi="Times New Roman" w:cs="Times New Roman"/>
          <w:sz w:val="24"/>
          <w:szCs w:val="24"/>
        </w:rPr>
        <w:t xml:space="preserve">(β = </w:t>
      </w:r>
      <w:r>
        <w:rPr>
          <w:rFonts w:ascii="Times New Roman" w:hAnsi="Times New Roman" w:cs="Times New Roman"/>
          <w:sz w:val="24"/>
          <w:szCs w:val="24"/>
        </w:rPr>
        <w:t>-</w:t>
      </w:r>
      <w:r w:rsidRPr="00E02975">
        <w:rPr>
          <w:rFonts w:ascii="Times New Roman" w:hAnsi="Times New Roman" w:cs="Times New Roman"/>
          <w:sz w:val="24"/>
          <w:szCs w:val="24"/>
        </w:rPr>
        <w:t>.</w:t>
      </w:r>
      <w:r>
        <w:rPr>
          <w:rFonts w:ascii="Times New Roman" w:hAnsi="Times New Roman" w:cs="Times New Roman"/>
          <w:sz w:val="24"/>
          <w:szCs w:val="24"/>
        </w:rPr>
        <w:t>202</w:t>
      </w:r>
      <w:r w:rsidRPr="00E02975">
        <w:rPr>
          <w:rFonts w:ascii="Times New Roman" w:hAnsi="Times New Roman" w:cs="Times New Roman"/>
          <w:sz w:val="24"/>
          <w:szCs w:val="24"/>
        </w:rPr>
        <w:t>, p = .0</w:t>
      </w:r>
      <w:r>
        <w:rPr>
          <w:rFonts w:ascii="Times New Roman" w:hAnsi="Times New Roman" w:cs="Times New Roman"/>
          <w:sz w:val="24"/>
          <w:szCs w:val="24"/>
        </w:rPr>
        <w:t>45</w:t>
      </w:r>
      <w:r w:rsidRPr="00E02975">
        <w:rPr>
          <w:rFonts w:ascii="Times New Roman" w:hAnsi="Times New Roman" w:cs="Times New Roman"/>
          <w:sz w:val="24"/>
          <w:szCs w:val="24"/>
        </w:rPr>
        <w:t>)</w:t>
      </w:r>
      <w:r>
        <w:rPr>
          <w:rFonts w:ascii="Times New Roman" w:hAnsi="Times New Roman" w:cs="Times New Roman"/>
          <w:sz w:val="24"/>
          <w:szCs w:val="24"/>
        </w:rPr>
        <w:t xml:space="preserve"> was</w:t>
      </w:r>
      <w:r w:rsidRPr="00E02975">
        <w:rPr>
          <w:rFonts w:ascii="Times New Roman" w:hAnsi="Times New Roman" w:cs="Times New Roman"/>
          <w:sz w:val="24"/>
          <w:szCs w:val="24"/>
        </w:rPr>
        <w:t xml:space="preserve"> significantly </w:t>
      </w:r>
      <w:r>
        <w:rPr>
          <w:rFonts w:ascii="Times New Roman" w:hAnsi="Times New Roman" w:cs="Times New Roman"/>
          <w:sz w:val="24"/>
          <w:szCs w:val="24"/>
        </w:rPr>
        <w:t>associated with past 30-day use</w:t>
      </w:r>
      <w:r w:rsidR="007253E5">
        <w:rPr>
          <w:rFonts w:ascii="Times New Roman" w:hAnsi="Times New Roman" w:cs="Times New Roman"/>
          <w:sz w:val="24"/>
          <w:szCs w:val="24"/>
        </w:rPr>
        <w:t xml:space="preserve"> in comparison to bisexual</w:t>
      </w:r>
      <w:r w:rsidR="005D695E">
        <w:rPr>
          <w:rFonts w:ascii="Times New Roman" w:hAnsi="Times New Roman" w:cs="Times New Roman"/>
          <w:sz w:val="24"/>
          <w:szCs w:val="24"/>
        </w:rPr>
        <w:t xml:space="preserve"> identity</w:t>
      </w:r>
      <w:r w:rsidRPr="00E02975">
        <w:rPr>
          <w:rFonts w:ascii="Times New Roman" w:hAnsi="Times New Roman" w:cs="Times New Roman"/>
          <w:sz w:val="24"/>
          <w:szCs w:val="24"/>
        </w:rPr>
        <w:t>.</w:t>
      </w:r>
      <w:r>
        <w:rPr>
          <w:rFonts w:ascii="Times New Roman" w:hAnsi="Times New Roman" w:cs="Times New Roman"/>
          <w:sz w:val="24"/>
          <w:szCs w:val="24"/>
        </w:rPr>
        <w:t xml:space="preserve"> Furthermore, </w:t>
      </w:r>
      <w:r w:rsidRPr="00E02975">
        <w:rPr>
          <w:rFonts w:ascii="Times New Roman" w:hAnsi="Times New Roman" w:cs="Times New Roman"/>
          <w:sz w:val="24"/>
          <w:szCs w:val="24"/>
        </w:rPr>
        <w:t xml:space="preserve">identifying as </w:t>
      </w:r>
      <w:r>
        <w:rPr>
          <w:rFonts w:ascii="Times New Roman" w:hAnsi="Times New Roman" w:cs="Times New Roman"/>
          <w:sz w:val="24"/>
          <w:szCs w:val="24"/>
        </w:rPr>
        <w:t>Hispanic or Latinx was</w:t>
      </w:r>
      <w:r w:rsidRPr="00E02975">
        <w:rPr>
          <w:rFonts w:ascii="Times New Roman" w:hAnsi="Times New Roman" w:cs="Times New Roman"/>
          <w:sz w:val="24"/>
          <w:szCs w:val="24"/>
        </w:rPr>
        <w:t xml:space="preserve"> significantly </w:t>
      </w:r>
      <w:r>
        <w:rPr>
          <w:rFonts w:ascii="Times New Roman" w:hAnsi="Times New Roman" w:cs="Times New Roman"/>
          <w:sz w:val="24"/>
          <w:szCs w:val="24"/>
        </w:rPr>
        <w:t xml:space="preserve">associated with past 30-day use </w:t>
      </w:r>
      <w:r w:rsidRPr="00E02975">
        <w:rPr>
          <w:rFonts w:ascii="Times New Roman" w:hAnsi="Times New Roman" w:cs="Times New Roman"/>
          <w:sz w:val="24"/>
          <w:szCs w:val="24"/>
        </w:rPr>
        <w:t>(β = .</w:t>
      </w:r>
      <w:r>
        <w:rPr>
          <w:rFonts w:ascii="Times New Roman" w:hAnsi="Times New Roman" w:cs="Times New Roman"/>
          <w:sz w:val="24"/>
          <w:szCs w:val="24"/>
        </w:rPr>
        <w:t>153</w:t>
      </w:r>
      <w:r w:rsidRPr="00E02975">
        <w:rPr>
          <w:rFonts w:ascii="Times New Roman" w:hAnsi="Times New Roman" w:cs="Times New Roman"/>
          <w:sz w:val="24"/>
          <w:szCs w:val="24"/>
        </w:rPr>
        <w:t xml:space="preserve">, p = </w:t>
      </w:r>
      <w:r>
        <w:rPr>
          <w:rFonts w:ascii="Times New Roman" w:hAnsi="Times New Roman" w:cs="Times New Roman"/>
          <w:sz w:val="24"/>
          <w:szCs w:val="24"/>
        </w:rPr>
        <w:t>&lt;</w:t>
      </w:r>
      <w:r w:rsidRPr="00E02975">
        <w:rPr>
          <w:rFonts w:ascii="Times New Roman" w:hAnsi="Times New Roman" w:cs="Times New Roman"/>
          <w:sz w:val="24"/>
          <w:szCs w:val="24"/>
        </w:rPr>
        <w:t>.0</w:t>
      </w:r>
      <w:r>
        <w:rPr>
          <w:rFonts w:ascii="Times New Roman" w:hAnsi="Times New Roman" w:cs="Times New Roman"/>
          <w:sz w:val="24"/>
          <w:szCs w:val="24"/>
        </w:rPr>
        <w:t>34</w:t>
      </w:r>
      <w:r w:rsidRPr="00E02975">
        <w:rPr>
          <w:rFonts w:ascii="Times New Roman" w:hAnsi="Times New Roman" w:cs="Times New Roman"/>
          <w:sz w:val="24"/>
          <w:szCs w:val="24"/>
        </w:rPr>
        <w:t>).</w:t>
      </w:r>
      <w:r>
        <w:rPr>
          <w:rFonts w:ascii="Times New Roman" w:hAnsi="Times New Roman" w:cs="Times New Roman"/>
          <w:sz w:val="24"/>
          <w:szCs w:val="24"/>
        </w:rPr>
        <w:t xml:space="preserve"> Additionally, having close friends who also used e-cigarettes was</w:t>
      </w:r>
      <w:r w:rsidRPr="00E02975">
        <w:rPr>
          <w:rFonts w:ascii="Times New Roman" w:hAnsi="Times New Roman" w:cs="Times New Roman"/>
          <w:sz w:val="24"/>
          <w:szCs w:val="24"/>
        </w:rPr>
        <w:t xml:space="preserve"> significantly </w:t>
      </w:r>
      <w:r>
        <w:rPr>
          <w:rFonts w:ascii="Times New Roman" w:hAnsi="Times New Roman" w:cs="Times New Roman"/>
          <w:sz w:val="24"/>
          <w:szCs w:val="24"/>
        </w:rPr>
        <w:t xml:space="preserve">associated with past 30-day use </w:t>
      </w:r>
      <w:r w:rsidRPr="00E02975">
        <w:rPr>
          <w:rFonts w:ascii="Times New Roman" w:hAnsi="Times New Roman" w:cs="Times New Roman"/>
          <w:sz w:val="24"/>
          <w:szCs w:val="24"/>
        </w:rPr>
        <w:t>(β =.</w:t>
      </w:r>
      <w:r>
        <w:rPr>
          <w:rFonts w:ascii="Times New Roman" w:hAnsi="Times New Roman" w:cs="Times New Roman"/>
          <w:sz w:val="24"/>
          <w:szCs w:val="24"/>
        </w:rPr>
        <w:t>147</w:t>
      </w:r>
      <w:r w:rsidRPr="00E02975">
        <w:rPr>
          <w:rFonts w:ascii="Times New Roman" w:hAnsi="Times New Roman" w:cs="Times New Roman"/>
          <w:sz w:val="24"/>
          <w:szCs w:val="24"/>
        </w:rPr>
        <w:t>, p = .0</w:t>
      </w:r>
      <w:r>
        <w:rPr>
          <w:rFonts w:ascii="Times New Roman" w:hAnsi="Times New Roman" w:cs="Times New Roman"/>
          <w:sz w:val="24"/>
          <w:szCs w:val="24"/>
        </w:rPr>
        <w:t>33</w:t>
      </w:r>
      <w:r w:rsidRPr="00E02975">
        <w:rPr>
          <w:rFonts w:ascii="Times New Roman" w:hAnsi="Times New Roman" w:cs="Times New Roman"/>
          <w:sz w:val="24"/>
          <w:szCs w:val="24"/>
        </w:rPr>
        <w:t>).</w:t>
      </w:r>
      <w:r>
        <w:rPr>
          <w:rFonts w:ascii="Times New Roman" w:hAnsi="Times New Roman" w:cs="Times New Roman"/>
          <w:sz w:val="24"/>
          <w:szCs w:val="24"/>
        </w:rPr>
        <w:t xml:space="preserve"> The strongest significant relationship with past 30-day use was participants using multiple nicotine products, </w:t>
      </w:r>
      <w:r w:rsidR="00CF525E">
        <w:rPr>
          <w:rFonts w:ascii="Times New Roman" w:hAnsi="Times New Roman" w:cs="Times New Roman"/>
          <w:sz w:val="24"/>
          <w:szCs w:val="24"/>
        </w:rPr>
        <w:t>i.e.,</w:t>
      </w:r>
      <w:r>
        <w:rPr>
          <w:rFonts w:ascii="Times New Roman" w:hAnsi="Times New Roman" w:cs="Times New Roman"/>
          <w:sz w:val="24"/>
          <w:szCs w:val="24"/>
        </w:rPr>
        <w:t xml:space="preserve"> poly use </w:t>
      </w:r>
      <w:r w:rsidRPr="00E02975">
        <w:rPr>
          <w:rFonts w:ascii="Times New Roman" w:hAnsi="Times New Roman" w:cs="Times New Roman"/>
          <w:sz w:val="24"/>
          <w:szCs w:val="24"/>
        </w:rPr>
        <w:t xml:space="preserve">(β = </w:t>
      </w:r>
      <w:r>
        <w:rPr>
          <w:rFonts w:ascii="Times New Roman" w:hAnsi="Times New Roman" w:cs="Times New Roman"/>
          <w:sz w:val="24"/>
          <w:szCs w:val="24"/>
        </w:rPr>
        <w:t>-</w:t>
      </w:r>
      <w:r w:rsidRPr="00E02975">
        <w:rPr>
          <w:rFonts w:ascii="Times New Roman" w:hAnsi="Times New Roman" w:cs="Times New Roman"/>
          <w:sz w:val="24"/>
          <w:szCs w:val="24"/>
        </w:rPr>
        <w:t>.</w:t>
      </w:r>
      <w:r>
        <w:rPr>
          <w:rFonts w:ascii="Times New Roman" w:hAnsi="Times New Roman" w:cs="Times New Roman"/>
          <w:sz w:val="24"/>
          <w:szCs w:val="24"/>
        </w:rPr>
        <w:t>251</w:t>
      </w:r>
      <w:r w:rsidRPr="00E02975">
        <w:rPr>
          <w:rFonts w:ascii="Times New Roman" w:hAnsi="Times New Roman" w:cs="Times New Roman"/>
          <w:sz w:val="24"/>
          <w:szCs w:val="24"/>
        </w:rPr>
        <w:t xml:space="preserve">, p = </w:t>
      </w:r>
      <w:r>
        <w:rPr>
          <w:rFonts w:ascii="Times New Roman" w:hAnsi="Times New Roman" w:cs="Times New Roman"/>
          <w:sz w:val="24"/>
          <w:szCs w:val="24"/>
        </w:rPr>
        <w:t>&lt;</w:t>
      </w:r>
      <w:r w:rsidRPr="00E02975">
        <w:rPr>
          <w:rFonts w:ascii="Times New Roman" w:hAnsi="Times New Roman" w:cs="Times New Roman"/>
          <w:sz w:val="24"/>
          <w:szCs w:val="24"/>
        </w:rPr>
        <w:t>.0</w:t>
      </w:r>
      <w:r>
        <w:rPr>
          <w:rFonts w:ascii="Times New Roman" w:hAnsi="Times New Roman" w:cs="Times New Roman"/>
          <w:sz w:val="24"/>
          <w:szCs w:val="24"/>
        </w:rPr>
        <w:t xml:space="preserve">01). </w:t>
      </w:r>
    </w:p>
    <w:p w14:paraId="509F45EB" w14:textId="77777777" w:rsidR="008D6CBF" w:rsidRDefault="008D6CBF">
      <w:pPr>
        <w:rPr>
          <w:rFonts w:ascii="Times New Roman" w:hAnsi="Times New Roman" w:cs="Times New Roman"/>
          <w:sz w:val="24"/>
          <w:szCs w:val="24"/>
        </w:rPr>
      </w:pPr>
      <w:r>
        <w:rPr>
          <w:rFonts w:ascii="Times New Roman" w:hAnsi="Times New Roman" w:cs="Times New Roman"/>
          <w:sz w:val="24"/>
          <w:szCs w:val="24"/>
        </w:rPr>
        <w:br w:type="page"/>
      </w:r>
    </w:p>
    <w:p w14:paraId="63C99776" w14:textId="77777777" w:rsidR="00BE1B47" w:rsidRPr="00E0265A" w:rsidRDefault="00BE1B47" w:rsidP="00E0265A">
      <w:pPr>
        <w:pStyle w:val="Heading1"/>
      </w:pPr>
      <w:bookmarkStart w:id="51" w:name="_Toc100134272"/>
      <w:bookmarkStart w:id="52" w:name="_Toc102747886"/>
      <w:r w:rsidRPr="00E0265A">
        <w:lastRenderedPageBreak/>
        <w:t>Chapter 5</w:t>
      </w:r>
      <w:bookmarkEnd w:id="51"/>
      <w:bookmarkEnd w:id="52"/>
    </w:p>
    <w:p w14:paraId="47C46B46" w14:textId="77777777" w:rsidR="00BE1B47" w:rsidRPr="00B5043F" w:rsidRDefault="00BE1B47" w:rsidP="008D6CBF">
      <w:pPr>
        <w:pStyle w:val="Heading1"/>
        <w:spacing w:line="480" w:lineRule="auto"/>
      </w:pPr>
      <w:bookmarkStart w:id="53" w:name="_Toc102747887"/>
      <w:r w:rsidRPr="00B5043F">
        <w:t>Discussion</w:t>
      </w:r>
      <w:bookmarkEnd w:id="53"/>
    </w:p>
    <w:p w14:paraId="55543B5D" w14:textId="14E35838" w:rsidR="00BE1B47" w:rsidRPr="00C7463B" w:rsidRDefault="00BE1B47" w:rsidP="008D6CBF">
      <w:pPr>
        <w:spacing w:line="480" w:lineRule="auto"/>
        <w:ind w:firstLine="720"/>
        <w:rPr>
          <w:rFonts w:ascii="Times New Roman" w:hAnsi="Times New Roman" w:cs="Times New Roman"/>
          <w:sz w:val="24"/>
          <w:szCs w:val="24"/>
        </w:rPr>
      </w:pPr>
      <w:r w:rsidRPr="00C7463B">
        <w:rPr>
          <w:rFonts w:ascii="Times New Roman" w:hAnsi="Times New Roman" w:cs="Times New Roman"/>
          <w:sz w:val="24"/>
          <w:szCs w:val="24"/>
        </w:rPr>
        <w:t>While there has been ample researc</w:t>
      </w:r>
      <w:r>
        <w:rPr>
          <w:rFonts w:ascii="Times New Roman" w:hAnsi="Times New Roman" w:cs="Times New Roman"/>
          <w:sz w:val="24"/>
          <w:szCs w:val="24"/>
        </w:rPr>
        <w:t>h looking at</w:t>
      </w:r>
      <w:r w:rsidRPr="00C7463B">
        <w:rPr>
          <w:rFonts w:ascii="Times New Roman" w:hAnsi="Times New Roman" w:cs="Times New Roman"/>
          <w:sz w:val="24"/>
          <w:szCs w:val="24"/>
        </w:rPr>
        <w:t xml:space="preserve"> young adult e-cigarette use, LGBQ e-cigarette use, and LGBQ Identity, the literature fails to investigate how LGBQ identity is associated with </w:t>
      </w:r>
      <w:r>
        <w:rPr>
          <w:rFonts w:ascii="Times New Roman" w:hAnsi="Times New Roman" w:cs="Times New Roman"/>
          <w:sz w:val="24"/>
          <w:szCs w:val="24"/>
        </w:rPr>
        <w:t xml:space="preserve">e-cigarette </w:t>
      </w:r>
      <w:r w:rsidRPr="00C7463B">
        <w:rPr>
          <w:rFonts w:ascii="Times New Roman" w:hAnsi="Times New Roman" w:cs="Times New Roman"/>
          <w:sz w:val="24"/>
          <w:szCs w:val="24"/>
        </w:rPr>
        <w:t xml:space="preserve">dependence in LGBQ young adults. This study explores this relationship by </w:t>
      </w:r>
      <w:r>
        <w:rPr>
          <w:rFonts w:ascii="Times New Roman" w:hAnsi="Times New Roman" w:cs="Times New Roman"/>
          <w:sz w:val="24"/>
          <w:szCs w:val="24"/>
        </w:rPr>
        <w:t xml:space="preserve">examining </w:t>
      </w:r>
      <w:r w:rsidRPr="00C7463B">
        <w:rPr>
          <w:rFonts w:ascii="Times New Roman" w:hAnsi="Times New Roman" w:cs="Times New Roman"/>
          <w:sz w:val="24"/>
          <w:szCs w:val="24"/>
        </w:rPr>
        <w:t xml:space="preserve">the association between LGBQ identity </w:t>
      </w:r>
      <w:r>
        <w:rPr>
          <w:rFonts w:ascii="Times New Roman" w:hAnsi="Times New Roman" w:cs="Times New Roman"/>
          <w:sz w:val="24"/>
          <w:szCs w:val="24"/>
        </w:rPr>
        <w:t>(</w:t>
      </w:r>
      <w:r w:rsidRPr="00C7463B">
        <w:rPr>
          <w:rFonts w:ascii="Times New Roman" w:hAnsi="Times New Roman" w:cs="Times New Roman"/>
          <w:sz w:val="24"/>
          <w:szCs w:val="24"/>
        </w:rPr>
        <w:t>via LGBIS</w:t>
      </w:r>
      <w:r>
        <w:rPr>
          <w:rFonts w:ascii="Times New Roman" w:hAnsi="Times New Roman" w:cs="Times New Roman"/>
          <w:sz w:val="24"/>
          <w:szCs w:val="24"/>
        </w:rPr>
        <w:t xml:space="preserve"> subscales)</w:t>
      </w:r>
      <w:r w:rsidRPr="00C7463B">
        <w:rPr>
          <w:rFonts w:ascii="Times New Roman" w:hAnsi="Times New Roman" w:cs="Times New Roman"/>
          <w:sz w:val="24"/>
          <w:szCs w:val="24"/>
        </w:rPr>
        <w:t xml:space="preserve"> and dependence</w:t>
      </w:r>
      <w:r w:rsidRPr="00265D05">
        <w:rPr>
          <w:rFonts w:ascii="Times New Roman" w:hAnsi="Times New Roman" w:cs="Times New Roman"/>
          <w:sz w:val="24"/>
          <w:szCs w:val="24"/>
        </w:rPr>
        <w:t xml:space="preserve"> among a sample of LGBQ young adults</w:t>
      </w:r>
      <w:r w:rsidRPr="00C7463B">
        <w:rPr>
          <w:rFonts w:ascii="Times New Roman" w:hAnsi="Times New Roman" w:cs="Times New Roman"/>
          <w:sz w:val="24"/>
          <w:szCs w:val="24"/>
        </w:rPr>
        <w:t>. It was found that there was a significant relationship between two subscales of the LGBIS and e-cigarette dependence, with Identity Superiority and Identity Centrality being significantly associated with dependence.</w:t>
      </w:r>
      <w:r w:rsidR="008379D4">
        <w:rPr>
          <w:rFonts w:ascii="Times New Roman" w:hAnsi="Times New Roman" w:cs="Times New Roman"/>
          <w:sz w:val="24"/>
          <w:szCs w:val="24"/>
        </w:rPr>
        <w:t xml:space="preserve"> However, these significant findings only occurred after controlling for the other LGBIS subscales in the regression analysis</w:t>
      </w:r>
      <w:r w:rsidR="00CF525E">
        <w:rPr>
          <w:rFonts w:ascii="Times New Roman" w:hAnsi="Times New Roman" w:cs="Times New Roman"/>
          <w:sz w:val="24"/>
          <w:szCs w:val="24"/>
        </w:rPr>
        <w:t>, as Pearson Correlation analysis showed no significant associations between the LGBIS subscales and dependence</w:t>
      </w:r>
      <w:r w:rsidR="008379D4">
        <w:rPr>
          <w:rFonts w:ascii="Times New Roman" w:hAnsi="Times New Roman" w:cs="Times New Roman"/>
          <w:sz w:val="24"/>
          <w:szCs w:val="24"/>
        </w:rPr>
        <w:t>.</w:t>
      </w:r>
      <w:r w:rsidRPr="00C7463B">
        <w:rPr>
          <w:rFonts w:ascii="Times New Roman" w:hAnsi="Times New Roman" w:cs="Times New Roman"/>
          <w:sz w:val="24"/>
          <w:szCs w:val="24"/>
        </w:rPr>
        <w:t xml:space="preserve"> In addition, there were several significant demographic variables that were identified to be associated with dependence. This chapter will discuss the findings of this study, the limitations of the research, and recommendations for any future work. </w:t>
      </w:r>
    </w:p>
    <w:p w14:paraId="1B763DF2" w14:textId="4EA270F5" w:rsidR="00BE1B47" w:rsidRDefault="00BE1B47" w:rsidP="00BE1B47">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largest groups represented in the current study for gender were</w:t>
      </w:r>
      <w:r w:rsidRPr="00CB3262">
        <w:rPr>
          <w:rFonts w:ascii="Times New Roman" w:hAnsi="Times New Roman" w:cs="Times New Roman"/>
          <w:sz w:val="24"/>
          <w:szCs w:val="24"/>
        </w:rPr>
        <w:t xml:space="preserve"> </w:t>
      </w:r>
      <w:r>
        <w:rPr>
          <w:rFonts w:ascii="Times New Roman" w:hAnsi="Times New Roman" w:cs="Times New Roman"/>
          <w:sz w:val="24"/>
          <w:szCs w:val="24"/>
        </w:rPr>
        <w:t>w</w:t>
      </w:r>
      <w:r w:rsidRPr="00CB3262">
        <w:rPr>
          <w:rFonts w:ascii="Times New Roman" w:hAnsi="Times New Roman" w:cs="Times New Roman"/>
          <w:sz w:val="24"/>
          <w:szCs w:val="24"/>
        </w:rPr>
        <w:t xml:space="preserve">omen and </w:t>
      </w:r>
      <w:r>
        <w:rPr>
          <w:rFonts w:ascii="Times New Roman" w:hAnsi="Times New Roman" w:cs="Times New Roman"/>
          <w:sz w:val="24"/>
          <w:szCs w:val="24"/>
        </w:rPr>
        <w:t xml:space="preserve">for sexuality were </w:t>
      </w:r>
      <w:r w:rsidRPr="00CB3262">
        <w:rPr>
          <w:rFonts w:ascii="Times New Roman" w:hAnsi="Times New Roman" w:cs="Times New Roman"/>
          <w:sz w:val="24"/>
          <w:szCs w:val="24"/>
        </w:rPr>
        <w:t xml:space="preserve">bisexual people, with the </w:t>
      </w:r>
      <w:r>
        <w:rPr>
          <w:rFonts w:ascii="Times New Roman" w:hAnsi="Times New Roman" w:cs="Times New Roman"/>
          <w:sz w:val="24"/>
          <w:szCs w:val="24"/>
        </w:rPr>
        <w:t>largest</w:t>
      </w:r>
      <w:r w:rsidRPr="00CB3262">
        <w:rPr>
          <w:rFonts w:ascii="Times New Roman" w:hAnsi="Times New Roman" w:cs="Times New Roman"/>
          <w:sz w:val="24"/>
          <w:szCs w:val="24"/>
        </w:rPr>
        <w:t xml:space="preserve"> </w:t>
      </w:r>
      <w:r>
        <w:rPr>
          <w:rFonts w:ascii="Times New Roman" w:hAnsi="Times New Roman" w:cs="Times New Roman"/>
          <w:sz w:val="24"/>
          <w:szCs w:val="24"/>
        </w:rPr>
        <w:t>sub</w:t>
      </w:r>
      <w:r w:rsidRPr="00CB3262">
        <w:rPr>
          <w:rFonts w:ascii="Times New Roman" w:hAnsi="Times New Roman" w:cs="Times New Roman"/>
          <w:sz w:val="24"/>
          <w:szCs w:val="24"/>
        </w:rPr>
        <w:t xml:space="preserve">group being bisexual women, a constant with the literature that showed that sexual minority women were the most likely to use </w:t>
      </w:r>
      <w:r w:rsidR="006475C5" w:rsidRPr="00CB3262">
        <w:rPr>
          <w:rFonts w:ascii="Times New Roman" w:hAnsi="Times New Roman" w:cs="Times New Roman"/>
          <w:sz w:val="24"/>
          <w:szCs w:val="24"/>
        </w:rPr>
        <w:t>e-cigarettes</w:t>
      </w:r>
      <w:r w:rsidR="006475C5">
        <w:rPr>
          <w:rFonts w:ascii="Times New Roman" w:hAnsi="Times New Roman" w:cs="Times New Roman"/>
          <w:sz w:val="24"/>
          <w:szCs w:val="24"/>
        </w:rPr>
        <w:t xml:space="preserve"> and</w:t>
      </w:r>
      <w:r w:rsidR="00940830">
        <w:rPr>
          <w:rFonts w:ascii="Times New Roman" w:hAnsi="Times New Roman" w:cs="Times New Roman"/>
          <w:sz w:val="24"/>
          <w:szCs w:val="24"/>
        </w:rPr>
        <w:t xml:space="preserve"> were more likely to respond to surveys </w:t>
      </w:r>
      <w:r w:rsidRPr="00CB3262">
        <w:rPr>
          <w:rFonts w:ascii="Times New Roman" w:hAnsi="Times New Roman" w:cs="Times New Roman"/>
          <w:sz w:val="24"/>
          <w:szCs w:val="24"/>
        </w:rPr>
        <w:t>(Matthews et al., 2017</w:t>
      </w:r>
      <w:r w:rsidR="00940830">
        <w:rPr>
          <w:rFonts w:ascii="Times New Roman" w:hAnsi="Times New Roman" w:cs="Times New Roman"/>
          <w:sz w:val="24"/>
          <w:szCs w:val="24"/>
        </w:rPr>
        <w:t xml:space="preserve">; </w:t>
      </w:r>
      <w:r w:rsidR="008F52F8" w:rsidRPr="008F52F8">
        <w:rPr>
          <w:rFonts w:ascii="Times New Roman" w:hAnsi="Times New Roman" w:cs="Times New Roman"/>
          <w:sz w:val="24"/>
          <w:szCs w:val="24"/>
        </w:rPr>
        <w:t>Mulder, J. a. d. B. M.</w:t>
      </w:r>
      <w:r w:rsidR="00774E9D">
        <w:rPr>
          <w:rFonts w:ascii="Times New Roman" w:hAnsi="Times New Roman" w:cs="Times New Roman"/>
          <w:sz w:val="24"/>
          <w:szCs w:val="24"/>
        </w:rPr>
        <w:t>,</w:t>
      </w:r>
      <w:r w:rsidR="008F52F8" w:rsidRPr="008F52F8">
        <w:rPr>
          <w:rFonts w:ascii="Times New Roman" w:hAnsi="Times New Roman" w:cs="Times New Roman"/>
          <w:sz w:val="24"/>
          <w:szCs w:val="24"/>
        </w:rPr>
        <w:t xml:space="preserve"> 2019</w:t>
      </w:r>
      <w:r w:rsidRPr="00CB3262">
        <w:rPr>
          <w:rFonts w:ascii="Times New Roman" w:hAnsi="Times New Roman" w:cs="Times New Roman"/>
          <w:sz w:val="24"/>
          <w:szCs w:val="24"/>
        </w:rPr>
        <w:t>).</w:t>
      </w:r>
      <w:r>
        <w:rPr>
          <w:rFonts w:ascii="Times New Roman" w:hAnsi="Times New Roman" w:cs="Times New Roman"/>
          <w:i/>
          <w:iCs/>
          <w:sz w:val="24"/>
          <w:szCs w:val="24"/>
        </w:rPr>
        <w:t xml:space="preserve"> </w:t>
      </w:r>
      <w:r w:rsidRPr="001E262F">
        <w:rPr>
          <w:rFonts w:ascii="Times New Roman" w:hAnsi="Times New Roman" w:cs="Times New Roman"/>
          <w:sz w:val="24"/>
          <w:szCs w:val="24"/>
        </w:rPr>
        <w:t xml:space="preserve">The mean age of participants was 21.94, meaning that most participants were younger than 21 years old when </w:t>
      </w:r>
      <w:r>
        <w:rPr>
          <w:rFonts w:ascii="Times New Roman" w:hAnsi="Times New Roman" w:cs="Times New Roman"/>
          <w:sz w:val="24"/>
          <w:szCs w:val="24"/>
        </w:rPr>
        <w:t>COVID</w:t>
      </w:r>
      <w:r w:rsidRPr="001E262F">
        <w:rPr>
          <w:rFonts w:ascii="Times New Roman" w:hAnsi="Times New Roman" w:cs="Times New Roman"/>
          <w:sz w:val="24"/>
          <w:szCs w:val="24"/>
        </w:rPr>
        <w:t xml:space="preserve"> came to the U</w:t>
      </w:r>
      <w:r>
        <w:rPr>
          <w:rFonts w:ascii="Times New Roman" w:hAnsi="Times New Roman" w:cs="Times New Roman"/>
          <w:sz w:val="24"/>
          <w:szCs w:val="24"/>
        </w:rPr>
        <w:t xml:space="preserve">nited States, meaning their experiences as young adults occurred primarily during the COVID-19 pandemic. This generation of LGBQ e-cigarette users will present a </w:t>
      </w:r>
      <w:r w:rsidRPr="008C1998">
        <w:rPr>
          <w:rFonts w:ascii="Times New Roman" w:hAnsi="Times New Roman" w:cs="Times New Roman"/>
          <w:sz w:val="24"/>
          <w:szCs w:val="24"/>
        </w:rPr>
        <w:t>new set of challenges</w:t>
      </w:r>
      <w:r>
        <w:rPr>
          <w:rFonts w:ascii="Times New Roman" w:hAnsi="Times New Roman" w:cs="Times New Roman"/>
          <w:sz w:val="24"/>
          <w:szCs w:val="24"/>
        </w:rPr>
        <w:t xml:space="preserve"> in understanding health behavior due to their unique experiences as young adults in a pandemic. W</w:t>
      </w:r>
      <w:r w:rsidRPr="008C1998">
        <w:rPr>
          <w:rFonts w:ascii="Times New Roman" w:hAnsi="Times New Roman" w:cs="Times New Roman"/>
          <w:sz w:val="24"/>
          <w:szCs w:val="24"/>
        </w:rPr>
        <w:t xml:space="preserve">hereas previous tobacco research identified LGBTQ spaces like </w:t>
      </w:r>
      <w:r w:rsidRPr="008C1998">
        <w:rPr>
          <w:rFonts w:ascii="Times New Roman" w:hAnsi="Times New Roman" w:cs="Times New Roman"/>
          <w:sz w:val="24"/>
          <w:szCs w:val="24"/>
        </w:rPr>
        <w:lastRenderedPageBreak/>
        <w:t xml:space="preserve">clubs and bars as places where tobacco use was frequent, the current sample was not able to </w:t>
      </w:r>
      <w:r w:rsidRPr="00835273">
        <w:rPr>
          <w:rFonts w:ascii="Times New Roman" w:hAnsi="Times New Roman" w:cs="Times New Roman"/>
          <w:sz w:val="24"/>
          <w:szCs w:val="24"/>
        </w:rPr>
        <w:t>immediately access these spaces (Guillory et al., 2018).</w:t>
      </w:r>
      <w:r>
        <w:rPr>
          <w:rFonts w:ascii="Times New Roman" w:hAnsi="Times New Roman" w:cs="Times New Roman"/>
          <w:sz w:val="24"/>
          <w:szCs w:val="24"/>
        </w:rPr>
        <w:t xml:space="preserve"> </w:t>
      </w:r>
      <w:r w:rsidR="005029F8">
        <w:rPr>
          <w:rFonts w:ascii="Times New Roman" w:hAnsi="Times New Roman" w:cs="Times New Roman"/>
          <w:sz w:val="24"/>
          <w:szCs w:val="24"/>
        </w:rPr>
        <w:t xml:space="preserve">This might explain why the current </w:t>
      </w:r>
      <w:r w:rsidR="00691C29">
        <w:rPr>
          <w:rFonts w:ascii="Times New Roman" w:hAnsi="Times New Roman" w:cs="Times New Roman"/>
          <w:sz w:val="24"/>
          <w:szCs w:val="24"/>
        </w:rPr>
        <w:t>study’s</w:t>
      </w:r>
      <w:r w:rsidR="005029F8">
        <w:rPr>
          <w:rFonts w:ascii="Times New Roman" w:hAnsi="Times New Roman" w:cs="Times New Roman"/>
          <w:sz w:val="24"/>
          <w:szCs w:val="24"/>
        </w:rPr>
        <w:t xml:space="preserve"> findings differ from prior research.</w:t>
      </w:r>
    </w:p>
    <w:p w14:paraId="22333A9E" w14:textId="77777777" w:rsidR="00BE1B47" w:rsidRPr="00FA11BE" w:rsidRDefault="00BE1B47" w:rsidP="000C6A5F">
      <w:pPr>
        <w:pStyle w:val="Heading2"/>
        <w:rPr>
          <w:i/>
          <w:iCs/>
        </w:rPr>
      </w:pPr>
      <w:bookmarkStart w:id="54" w:name="_Toc102747888"/>
      <w:r>
        <w:t>Research Question 1: Relationship Between the LGBIS and Dependence</w:t>
      </w:r>
      <w:bookmarkEnd w:id="54"/>
    </w:p>
    <w:p w14:paraId="225C80BD" w14:textId="48D454D9" w:rsidR="00BE1B47" w:rsidRPr="0071111B" w:rsidRDefault="00BE1B47" w:rsidP="00BE1B47">
      <w:pPr>
        <w:spacing w:line="480" w:lineRule="auto"/>
        <w:ind w:firstLine="720"/>
        <w:rPr>
          <w:rFonts w:ascii="Times New Roman" w:hAnsi="Times New Roman" w:cs="Times New Roman"/>
          <w:sz w:val="24"/>
          <w:szCs w:val="24"/>
        </w:rPr>
      </w:pPr>
      <w:r w:rsidRPr="00406C76">
        <w:rPr>
          <w:rFonts w:ascii="Times New Roman" w:hAnsi="Times New Roman" w:cs="Times New Roman"/>
          <w:sz w:val="24"/>
          <w:szCs w:val="24"/>
        </w:rPr>
        <w:t>The uncontrolled regression analysis showed that both Identity Superiority and Identity Centrality were</w:t>
      </w:r>
      <w:r>
        <w:rPr>
          <w:rFonts w:ascii="Times New Roman" w:hAnsi="Times New Roman" w:cs="Times New Roman"/>
          <w:sz w:val="24"/>
          <w:szCs w:val="24"/>
        </w:rPr>
        <w:t xml:space="preserve"> significantly</w:t>
      </w:r>
      <w:r w:rsidRPr="00406C76">
        <w:rPr>
          <w:rFonts w:ascii="Times New Roman" w:hAnsi="Times New Roman" w:cs="Times New Roman"/>
          <w:sz w:val="24"/>
          <w:szCs w:val="24"/>
        </w:rPr>
        <w:t xml:space="preserve"> associated with dependence</w:t>
      </w:r>
      <w:r>
        <w:rPr>
          <w:rFonts w:ascii="Times New Roman" w:hAnsi="Times New Roman" w:cs="Times New Roman"/>
          <w:sz w:val="24"/>
          <w:szCs w:val="24"/>
        </w:rPr>
        <w:t xml:space="preserve">. </w:t>
      </w:r>
      <w:r w:rsidRPr="009D3A10">
        <w:rPr>
          <w:rFonts w:ascii="Times New Roman" w:hAnsi="Times New Roman" w:cs="Times New Roman"/>
          <w:sz w:val="24"/>
          <w:szCs w:val="24"/>
        </w:rPr>
        <w:t xml:space="preserve">Previous studies show that </w:t>
      </w:r>
      <w:r>
        <w:rPr>
          <w:rFonts w:ascii="Times New Roman" w:hAnsi="Times New Roman" w:cs="Times New Roman"/>
          <w:sz w:val="24"/>
          <w:szCs w:val="24"/>
        </w:rPr>
        <w:t>I</w:t>
      </w:r>
      <w:r w:rsidRPr="009D3A10">
        <w:rPr>
          <w:rFonts w:ascii="Times New Roman" w:hAnsi="Times New Roman" w:cs="Times New Roman"/>
          <w:sz w:val="24"/>
          <w:szCs w:val="24"/>
        </w:rPr>
        <w:t xml:space="preserve">dentity </w:t>
      </w:r>
      <w:r>
        <w:rPr>
          <w:rFonts w:ascii="Times New Roman" w:hAnsi="Times New Roman" w:cs="Times New Roman"/>
          <w:sz w:val="24"/>
          <w:szCs w:val="24"/>
        </w:rPr>
        <w:t>S</w:t>
      </w:r>
      <w:r w:rsidRPr="009D3A10">
        <w:rPr>
          <w:rFonts w:ascii="Times New Roman" w:hAnsi="Times New Roman" w:cs="Times New Roman"/>
          <w:sz w:val="24"/>
          <w:szCs w:val="24"/>
        </w:rPr>
        <w:t xml:space="preserve">uperiority is related to avoidance of heterosexual people </w:t>
      </w:r>
      <w:r>
        <w:rPr>
          <w:rFonts w:ascii="Times New Roman" w:hAnsi="Times New Roman" w:cs="Times New Roman"/>
          <w:sz w:val="24"/>
          <w:szCs w:val="24"/>
        </w:rPr>
        <w:t xml:space="preserve">and </w:t>
      </w:r>
      <w:r w:rsidR="006D6D55">
        <w:rPr>
          <w:rFonts w:ascii="Times New Roman" w:hAnsi="Times New Roman" w:cs="Times New Roman"/>
          <w:sz w:val="24"/>
          <w:szCs w:val="24"/>
        </w:rPr>
        <w:t xml:space="preserve">was positively </w:t>
      </w:r>
      <w:r>
        <w:rPr>
          <w:rFonts w:ascii="Times New Roman" w:hAnsi="Times New Roman" w:cs="Times New Roman"/>
          <w:sz w:val="24"/>
          <w:szCs w:val="24"/>
        </w:rPr>
        <w:t xml:space="preserve">associated with Identity Centrality </w:t>
      </w:r>
      <w:r w:rsidRPr="009D3A10">
        <w:rPr>
          <w:rFonts w:ascii="Times New Roman" w:hAnsi="Times New Roman" w:cs="Times New Roman"/>
          <w:sz w:val="24"/>
          <w:szCs w:val="24"/>
        </w:rPr>
        <w:t xml:space="preserve">(Grant Smith et al. 2017). </w:t>
      </w:r>
      <w:r>
        <w:rPr>
          <w:rFonts w:ascii="Times New Roman" w:hAnsi="Times New Roman" w:cs="Times New Roman"/>
          <w:sz w:val="24"/>
          <w:szCs w:val="24"/>
        </w:rPr>
        <w:t xml:space="preserve">The </w:t>
      </w:r>
      <w:r w:rsidR="006D6D55">
        <w:rPr>
          <w:rFonts w:ascii="Times New Roman" w:hAnsi="Times New Roman" w:cs="Times New Roman"/>
          <w:sz w:val="24"/>
          <w:szCs w:val="24"/>
        </w:rPr>
        <w:t xml:space="preserve">Pearson Correlations supported the </w:t>
      </w:r>
      <w:r>
        <w:rPr>
          <w:rFonts w:ascii="Times New Roman" w:hAnsi="Times New Roman" w:cs="Times New Roman"/>
          <w:sz w:val="24"/>
          <w:szCs w:val="24"/>
        </w:rPr>
        <w:t>association between these two subscales</w:t>
      </w:r>
      <w:r w:rsidR="006D6D55">
        <w:rPr>
          <w:rFonts w:ascii="Times New Roman" w:hAnsi="Times New Roman" w:cs="Times New Roman"/>
          <w:sz w:val="24"/>
          <w:szCs w:val="24"/>
        </w:rPr>
        <w:t>, as they were significantly and positively correlated with one another</w:t>
      </w:r>
      <w:r w:rsidR="00EA1645">
        <w:rPr>
          <w:rFonts w:ascii="Times New Roman" w:hAnsi="Times New Roman" w:cs="Times New Roman"/>
          <w:sz w:val="24"/>
          <w:szCs w:val="24"/>
        </w:rPr>
        <w:t xml:space="preserve">. However, these two differed in their association with dependence, with Identity </w:t>
      </w:r>
      <w:r w:rsidR="00832135">
        <w:rPr>
          <w:rFonts w:ascii="Times New Roman" w:hAnsi="Times New Roman" w:cs="Times New Roman"/>
          <w:sz w:val="24"/>
          <w:szCs w:val="24"/>
        </w:rPr>
        <w:t>Superiority</w:t>
      </w:r>
      <w:r w:rsidR="00EA1645">
        <w:rPr>
          <w:rFonts w:ascii="Times New Roman" w:hAnsi="Times New Roman" w:cs="Times New Roman"/>
          <w:sz w:val="24"/>
          <w:szCs w:val="24"/>
        </w:rPr>
        <w:t xml:space="preserve"> having a positive association and Identity Centrality having a negative association.</w:t>
      </w:r>
      <w:r w:rsidR="00832135">
        <w:rPr>
          <w:rFonts w:ascii="Times New Roman" w:hAnsi="Times New Roman" w:cs="Times New Roman"/>
          <w:sz w:val="24"/>
          <w:szCs w:val="24"/>
        </w:rPr>
        <w:t xml:space="preserve"> Identity Superiority’s positive and significant association with</w:t>
      </w:r>
      <w:r>
        <w:rPr>
          <w:rFonts w:ascii="Times New Roman" w:hAnsi="Times New Roman" w:cs="Times New Roman"/>
          <w:sz w:val="24"/>
          <w:szCs w:val="24"/>
        </w:rPr>
        <w:t xml:space="preserve"> dependence supports the </w:t>
      </w:r>
      <w:r w:rsidRPr="009D3A10">
        <w:rPr>
          <w:rFonts w:ascii="Times New Roman" w:hAnsi="Times New Roman" w:cs="Times New Roman"/>
          <w:sz w:val="24"/>
          <w:szCs w:val="24"/>
        </w:rPr>
        <w:t xml:space="preserve">previous literature </w:t>
      </w:r>
      <w:r w:rsidRPr="00E12814">
        <w:rPr>
          <w:rFonts w:ascii="Times New Roman" w:hAnsi="Times New Roman" w:cs="Times New Roman"/>
          <w:sz w:val="24"/>
          <w:szCs w:val="24"/>
        </w:rPr>
        <w:t>that</w:t>
      </w:r>
      <w:r w:rsidRPr="009D3A10">
        <w:rPr>
          <w:rFonts w:ascii="Times New Roman" w:hAnsi="Times New Roman" w:cs="Times New Roman"/>
          <w:sz w:val="24"/>
          <w:szCs w:val="24"/>
        </w:rPr>
        <w:t xml:space="preserve"> </w:t>
      </w:r>
      <w:r>
        <w:rPr>
          <w:rFonts w:ascii="Times New Roman" w:hAnsi="Times New Roman" w:cs="Times New Roman"/>
          <w:sz w:val="24"/>
          <w:szCs w:val="24"/>
        </w:rPr>
        <w:t xml:space="preserve">shows </w:t>
      </w:r>
      <w:r w:rsidRPr="009D3A10">
        <w:rPr>
          <w:rFonts w:ascii="Times New Roman" w:hAnsi="Times New Roman" w:cs="Times New Roman"/>
          <w:sz w:val="24"/>
          <w:szCs w:val="24"/>
        </w:rPr>
        <w:t xml:space="preserve">LGBQ vaping is </w:t>
      </w:r>
      <w:r>
        <w:rPr>
          <w:rFonts w:ascii="Times New Roman" w:hAnsi="Times New Roman" w:cs="Times New Roman"/>
          <w:sz w:val="24"/>
          <w:szCs w:val="24"/>
        </w:rPr>
        <w:t xml:space="preserve">influenced by one’s relationship with the LGBQ </w:t>
      </w:r>
      <w:r w:rsidRPr="009D3A10">
        <w:rPr>
          <w:rFonts w:ascii="Times New Roman" w:hAnsi="Times New Roman" w:cs="Times New Roman"/>
          <w:sz w:val="24"/>
          <w:szCs w:val="24"/>
        </w:rPr>
        <w:t>community</w:t>
      </w:r>
      <w:r>
        <w:rPr>
          <w:rFonts w:ascii="Times New Roman" w:hAnsi="Times New Roman" w:cs="Times New Roman"/>
          <w:sz w:val="24"/>
          <w:szCs w:val="24"/>
        </w:rPr>
        <w:t xml:space="preserve"> </w:t>
      </w:r>
      <w:r w:rsidRPr="009D3A10">
        <w:rPr>
          <w:rFonts w:ascii="Times New Roman" w:hAnsi="Times New Roman" w:cs="Times New Roman"/>
          <w:sz w:val="24"/>
          <w:szCs w:val="24"/>
        </w:rPr>
        <w:t>(Bennett er al 2014</w:t>
      </w:r>
      <w:r>
        <w:rPr>
          <w:rFonts w:ascii="Times New Roman" w:hAnsi="Times New Roman" w:cs="Times New Roman"/>
          <w:sz w:val="24"/>
          <w:szCs w:val="24"/>
        </w:rPr>
        <w:t xml:space="preserve">; </w:t>
      </w:r>
      <w:r w:rsidRPr="009D3A10">
        <w:rPr>
          <w:rFonts w:ascii="Times New Roman" w:hAnsi="Times New Roman" w:cs="Times New Roman"/>
          <w:sz w:val="24"/>
          <w:szCs w:val="24"/>
        </w:rPr>
        <w:t>Jannat-Khah et al., 2018)</w:t>
      </w:r>
    </w:p>
    <w:p w14:paraId="51C3951F" w14:textId="60443E65" w:rsidR="00BE1B47" w:rsidRDefault="00BE1B47" w:rsidP="00BE1B4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regression analysis controlling for participant characteristics</w:t>
      </w:r>
      <w:r w:rsidRPr="00CB5C69">
        <w:rPr>
          <w:rFonts w:ascii="Times New Roman" w:hAnsi="Times New Roman" w:cs="Times New Roman"/>
          <w:sz w:val="24"/>
          <w:szCs w:val="24"/>
        </w:rPr>
        <w:t xml:space="preserve">, Identity Superiority and Identity Centrality </w:t>
      </w:r>
      <w:r>
        <w:rPr>
          <w:rFonts w:ascii="Times New Roman" w:hAnsi="Times New Roman" w:cs="Times New Roman"/>
          <w:sz w:val="24"/>
          <w:szCs w:val="24"/>
        </w:rPr>
        <w:t>were</w:t>
      </w:r>
      <w:r w:rsidRPr="00CB5C69">
        <w:rPr>
          <w:rFonts w:ascii="Times New Roman" w:hAnsi="Times New Roman" w:cs="Times New Roman"/>
          <w:sz w:val="24"/>
          <w:szCs w:val="24"/>
        </w:rPr>
        <w:t xml:space="preserve"> associated with dependence</w:t>
      </w:r>
      <w:r>
        <w:rPr>
          <w:rFonts w:ascii="Times New Roman" w:hAnsi="Times New Roman" w:cs="Times New Roman"/>
          <w:sz w:val="24"/>
          <w:szCs w:val="24"/>
        </w:rPr>
        <w:t>. These findings differ from a previous study which</w:t>
      </w:r>
      <w:r w:rsidRPr="007B26FE">
        <w:rPr>
          <w:rFonts w:ascii="Times New Roman" w:hAnsi="Times New Roman" w:cs="Times New Roman"/>
          <w:sz w:val="24"/>
          <w:szCs w:val="24"/>
        </w:rPr>
        <w:t xml:space="preserve"> found that LGBQ Identity Affirmation was a predictor of primary dependence </w:t>
      </w:r>
      <w:r w:rsidR="008D6CBF" w:rsidRPr="007B26FE">
        <w:rPr>
          <w:rFonts w:ascii="Times New Roman" w:hAnsi="Times New Roman" w:cs="Times New Roman"/>
          <w:sz w:val="24"/>
          <w:szCs w:val="24"/>
        </w:rPr>
        <w:t>motives.</w:t>
      </w:r>
      <w:r w:rsidRPr="007B26FE">
        <w:rPr>
          <w:rFonts w:ascii="Times New Roman" w:hAnsi="Times New Roman" w:cs="Times New Roman"/>
          <w:sz w:val="24"/>
          <w:szCs w:val="24"/>
        </w:rPr>
        <w:t xml:space="preserve"> (Grant Smith et al., 2018).</w:t>
      </w:r>
      <w:r>
        <w:rPr>
          <w:rFonts w:ascii="Times New Roman" w:hAnsi="Times New Roman" w:cs="Times New Roman"/>
          <w:sz w:val="24"/>
          <w:szCs w:val="24"/>
        </w:rPr>
        <w:t xml:space="preserve"> Primary dependence motives are the loss of autotomy of smoking, craving, loss of control, and tolerance – many of the same signs of depression assessed in the Penn State Electronic Cigarette Dependence Index. Where the current results differ to the previous work relating the LGBIS to cigarette dependence is that the previous study found that </w:t>
      </w:r>
      <w:r w:rsidRPr="007E35C7">
        <w:rPr>
          <w:rFonts w:ascii="Times New Roman" w:hAnsi="Times New Roman" w:cs="Times New Roman"/>
          <w:sz w:val="24"/>
          <w:szCs w:val="24"/>
        </w:rPr>
        <w:t xml:space="preserve">LGBQ Identity Uncertainty was a predictor of secondary dependence </w:t>
      </w:r>
      <w:proofErr w:type="gramStart"/>
      <w:r w:rsidRPr="007E35C7">
        <w:rPr>
          <w:rFonts w:ascii="Times New Roman" w:hAnsi="Times New Roman" w:cs="Times New Roman"/>
          <w:sz w:val="24"/>
          <w:szCs w:val="24"/>
        </w:rPr>
        <w:t>motives</w:t>
      </w:r>
      <w:r>
        <w:rPr>
          <w:rStyle w:val="CommentReference"/>
        </w:rPr>
        <w:t xml:space="preserve">,  </w:t>
      </w:r>
      <w:r>
        <w:rPr>
          <w:rFonts w:ascii="Times New Roman" w:hAnsi="Times New Roman" w:cs="Times New Roman"/>
          <w:sz w:val="24"/>
          <w:szCs w:val="24"/>
        </w:rPr>
        <w:t>which</w:t>
      </w:r>
      <w:proofErr w:type="gramEnd"/>
      <w:r>
        <w:rPr>
          <w:rFonts w:ascii="Times New Roman" w:hAnsi="Times New Roman" w:cs="Times New Roman"/>
          <w:sz w:val="24"/>
          <w:szCs w:val="24"/>
        </w:rPr>
        <w:t xml:space="preserve"> was not found to be significant in the current results</w:t>
      </w:r>
      <w:r w:rsidRPr="007E35C7">
        <w:rPr>
          <w:rFonts w:ascii="Times New Roman" w:hAnsi="Times New Roman" w:cs="Times New Roman"/>
          <w:sz w:val="24"/>
          <w:szCs w:val="24"/>
        </w:rPr>
        <w:t xml:space="preserve"> (Grant Smith et al., 2018).</w:t>
      </w:r>
      <w:r>
        <w:rPr>
          <w:rFonts w:ascii="Times New Roman" w:hAnsi="Times New Roman" w:cs="Times New Roman"/>
          <w:sz w:val="24"/>
          <w:szCs w:val="24"/>
        </w:rPr>
        <w:t xml:space="preserve"> Secondary dependence </w:t>
      </w:r>
      <w:r>
        <w:rPr>
          <w:rFonts w:ascii="Times New Roman" w:hAnsi="Times New Roman" w:cs="Times New Roman"/>
          <w:sz w:val="24"/>
          <w:szCs w:val="24"/>
        </w:rPr>
        <w:lastRenderedPageBreak/>
        <w:t xml:space="preserve">motives are the social/environmental urges to smoke. This difference may be attributed to the populations studied. In the previous study, the average age of the participants was 42.8 years old, a large age difference from the current research </w:t>
      </w:r>
      <w:r w:rsidRPr="007E35C7">
        <w:rPr>
          <w:rFonts w:ascii="Times New Roman" w:hAnsi="Times New Roman" w:cs="Times New Roman"/>
          <w:sz w:val="24"/>
          <w:szCs w:val="24"/>
        </w:rPr>
        <w:t>(Grant Smith et al., 2018)</w:t>
      </w:r>
      <w:r>
        <w:rPr>
          <w:rFonts w:ascii="Times New Roman" w:hAnsi="Times New Roman" w:cs="Times New Roman"/>
          <w:sz w:val="24"/>
          <w:szCs w:val="24"/>
        </w:rPr>
        <w:t xml:space="preserve">. Furthermore, the previous study only had 52 participants, not enough to reach statistical power considering the length of their survey. </w:t>
      </w:r>
    </w:p>
    <w:p w14:paraId="573CA485" w14:textId="77777777" w:rsidR="00BE1B47" w:rsidRPr="002666DE" w:rsidRDefault="00BE1B47" w:rsidP="00BE1B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controlled regression analysis also showed that age was positively and significantly associated with dependence. Due to the Tobacco 21 legislation, this result could be related to the ease of access to tobacco that participants experience as they get older. It was also found that i</w:t>
      </w:r>
      <w:r w:rsidRPr="00E838C9">
        <w:rPr>
          <w:rFonts w:ascii="Times New Roman" w:hAnsi="Times New Roman" w:cs="Times New Roman"/>
          <w:sz w:val="24"/>
          <w:szCs w:val="24"/>
        </w:rPr>
        <w:t xml:space="preserve">dentifying as female </w:t>
      </w:r>
      <w:r>
        <w:rPr>
          <w:rFonts w:ascii="Times New Roman" w:hAnsi="Times New Roman" w:cs="Times New Roman"/>
          <w:sz w:val="24"/>
          <w:szCs w:val="24"/>
        </w:rPr>
        <w:t xml:space="preserve">was significantly and positively associated with dependence, which is consistent with the literature stating that sexual minority women were the most susceptible to tobacco use </w:t>
      </w:r>
      <w:r w:rsidRPr="0025003D">
        <w:rPr>
          <w:rFonts w:ascii="Times New Roman" w:hAnsi="Times New Roman" w:cs="Times New Roman"/>
          <w:sz w:val="24"/>
          <w:szCs w:val="24"/>
        </w:rPr>
        <w:t>(Emory et al., 2016).</w:t>
      </w:r>
      <w:r>
        <w:rPr>
          <w:rFonts w:ascii="Times New Roman" w:hAnsi="Times New Roman" w:cs="Times New Roman"/>
          <w:sz w:val="24"/>
          <w:szCs w:val="24"/>
        </w:rPr>
        <w:t xml:space="preserve"> Results also found that identifying as non-binary was significantly and positively associated with dependence. Literature about non-binary dependence is limited, but research on tobacco use found that non-binary participants smoked less cigarettes per day than transgender and cisgender participants (Vogel et al., 2019).</w:t>
      </w:r>
    </w:p>
    <w:p w14:paraId="4C806F7D" w14:textId="77777777" w:rsidR="00BE1B47" w:rsidRPr="004E5A59" w:rsidRDefault="00BE1B47" w:rsidP="000C6A5F">
      <w:pPr>
        <w:pStyle w:val="Heading2"/>
      </w:pPr>
      <w:bookmarkStart w:id="55" w:name="_Toc102747889"/>
      <w:r>
        <w:t>Research Question 2: Relationship between Individual LGBIS Subscales and Dependence</w:t>
      </w:r>
      <w:bookmarkEnd w:id="55"/>
      <w:r>
        <w:t xml:space="preserve"> </w:t>
      </w:r>
    </w:p>
    <w:p w14:paraId="7641DAD6" w14:textId="77777777" w:rsidR="00BE1B47" w:rsidRPr="00066C11" w:rsidRDefault="00BE1B47" w:rsidP="000C6A5F">
      <w:pPr>
        <w:pStyle w:val="Heading3"/>
      </w:pPr>
      <w:bookmarkStart w:id="56" w:name="_Toc102747890"/>
      <w:r w:rsidRPr="00066C11">
        <w:t>Subscales Assessing Outside Factors</w:t>
      </w:r>
      <w:bookmarkEnd w:id="56"/>
    </w:p>
    <w:p w14:paraId="57752812" w14:textId="77777777" w:rsidR="00BE1B47" w:rsidRPr="004E5A59" w:rsidRDefault="00BE1B47" w:rsidP="00BE1B47">
      <w:pPr>
        <w:spacing w:line="480" w:lineRule="auto"/>
        <w:ind w:firstLine="720"/>
        <w:rPr>
          <w:rFonts w:ascii="Times New Roman" w:hAnsi="Times New Roman" w:cs="Times New Roman"/>
          <w:sz w:val="24"/>
          <w:szCs w:val="24"/>
        </w:rPr>
      </w:pPr>
      <w:r w:rsidRPr="00F55DF8">
        <w:rPr>
          <w:rFonts w:ascii="Times New Roman" w:hAnsi="Times New Roman" w:cs="Times New Roman"/>
          <w:sz w:val="24"/>
          <w:szCs w:val="24"/>
        </w:rPr>
        <w:t>Acceptance Concerns and Concealment Motivation are the two subscales centered o</w:t>
      </w:r>
      <w:r>
        <w:rPr>
          <w:rFonts w:ascii="Times New Roman" w:hAnsi="Times New Roman" w:cs="Times New Roman"/>
          <w:sz w:val="24"/>
          <w:szCs w:val="24"/>
        </w:rPr>
        <w:t>n</w:t>
      </w:r>
      <w:r w:rsidRPr="00F55DF8">
        <w:rPr>
          <w:rFonts w:ascii="Times New Roman" w:hAnsi="Times New Roman" w:cs="Times New Roman"/>
          <w:sz w:val="24"/>
          <w:szCs w:val="24"/>
        </w:rPr>
        <w:t xml:space="preserve"> the effects of ‘coming out’ for participants. Acceptance Concerns is assessing the participant concern with potential stigmatization</w:t>
      </w:r>
      <w:r>
        <w:rPr>
          <w:rFonts w:ascii="Times New Roman" w:hAnsi="Times New Roman" w:cs="Times New Roman"/>
          <w:sz w:val="24"/>
          <w:szCs w:val="24"/>
        </w:rPr>
        <w:t xml:space="preserve"> due to their sexual identity</w:t>
      </w:r>
      <w:r w:rsidRPr="00F55DF8">
        <w:rPr>
          <w:rFonts w:ascii="Times New Roman" w:hAnsi="Times New Roman" w:cs="Times New Roman"/>
          <w:sz w:val="24"/>
          <w:szCs w:val="24"/>
        </w:rPr>
        <w:t>. Concealment Motivation assesses the participant motivation to protect or ‘conceal’ their identity as an LGBQ person. Two of the primary research questions for this project ask</w:t>
      </w:r>
      <w:r>
        <w:rPr>
          <w:rFonts w:ascii="Times New Roman" w:hAnsi="Times New Roman" w:cs="Times New Roman"/>
          <w:sz w:val="24"/>
          <w:szCs w:val="24"/>
        </w:rPr>
        <w:t>ed</w:t>
      </w:r>
      <w:r w:rsidRPr="00F55DF8">
        <w:rPr>
          <w:rFonts w:ascii="Times New Roman" w:hAnsi="Times New Roman" w:cs="Times New Roman"/>
          <w:sz w:val="24"/>
          <w:szCs w:val="24"/>
        </w:rPr>
        <w:t xml:space="preserve"> how these two subscales were associated with dependence. This focus was due to the stress associated with these subscales. Having to </w:t>
      </w:r>
      <w:r w:rsidRPr="00F55DF8">
        <w:rPr>
          <w:rFonts w:ascii="Times New Roman" w:hAnsi="Times New Roman" w:cs="Times New Roman"/>
          <w:sz w:val="24"/>
          <w:szCs w:val="24"/>
        </w:rPr>
        <w:lastRenderedPageBreak/>
        <w:t>conceal one’s identity out of fear of stigma can lead to coping mechanisms,</w:t>
      </w:r>
      <w:r>
        <w:rPr>
          <w:rFonts w:ascii="Times New Roman" w:hAnsi="Times New Roman" w:cs="Times New Roman"/>
          <w:sz w:val="24"/>
          <w:szCs w:val="24"/>
        </w:rPr>
        <w:t xml:space="preserve"> such as tobacco use,</w:t>
      </w:r>
      <w:r w:rsidRPr="00F55DF8">
        <w:rPr>
          <w:rFonts w:ascii="Times New Roman" w:hAnsi="Times New Roman" w:cs="Times New Roman"/>
          <w:sz w:val="24"/>
          <w:szCs w:val="24"/>
        </w:rPr>
        <w:t xml:space="preserve"> especially among LGBQ people who regularly experience discrimination (Casey et al., 2019).  Furthermore, with violence against LGBQ people being common, identity concealment would naturally occur among LGBQ people (Bender &amp; Lauritsen, 2020). However, in the current study, these two subscales were not significantly associated with nicotine dependence</w:t>
      </w:r>
      <w:r>
        <w:rPr>
          <w:rFonts w:ascii="Times New Roman" w:hAnsi="Times New Roman" w:cs="Times New Roman"/>
          <w:sz w:val="24"/>
          <w:szCs w:val="24"/>
        </w:rPr>
        <w:t>, indicating that</w:t>
      </w:r>
      <w:r w:rsidRPr="00F55DF8">
        <w:rPr>
          <w:rFonts w:ascii="Times New Roman" w:hAnsi="Times New Roman" w:cs="Times New Roman"/>
          <w:sz w:val="24"/>
          <w:szCs w:val="24"/>
        </w:rPr>
        <w:t xml:space="preserve"> among the young adult population</w:t>
      </w:r>
      <w:r>
        <w:rPr>
          <w:rFonts w:ascii="Times New Roman" w:hAnsi="Times New Roman" w:cs="Times New Roman"/>
          <w:sz w:val="24"/>
          <w:szCs w:val="24"/>
        </w:rPr>
        <w:t>,</w:t>
      </w:r>
      <w:r w:rsidRPr="00F55DF8">
        <w:rPr>
          <w:rFonts w:ascii="Times New Roman" w:hAnsi="Times New Roman" w:cs="Times New Roman"/>
          <w:sz w:val="24"/>
          <w:szCs w:val="24"/>
        </w:rPr>
        <w:t xml:space="preserve"> these concerns, while present, </w:t>
      </w:r>
      <w:r>
        <w:rPr>
          <w:rFonts w:ascii="Times New Roman" w:hAnsi="Times New Roman" w:cs="Times New Roman"/>
          <w:sz w:val="24"/>
          <w:szCs w:val="24"/>
        </w:rPr>
        <w:t>are not associated with</w:t>
      </w:r>
      <w:r w:rsidRPr="00F55DF8">
        <w:rPr>
          <w:rFonts w:ascii="Times New Roman" w:hAnsi="Times New Roman" w:cs="Times New Roman"/>
          <w:sz w:val="24"/>
          <w:szCs w:val="24"/>
        </w:rPr>
        <w:t xml:space="preserve"> dependence. </w:t>
      </w:r>
    </w:p>
    <w:p w14:paraId="448F1CC5" w14:textId="77777777" w:rsidR="00BE1B47" w:rsidRPr="00066C11" w:rsidRDefault="00BE1B47" w:rsidP="000C6A5F">
      <w:pPr>
        <w:pStyle w:val="Heading3"/>
      </w:pPr>
      <w:bookmarkStart w:id="57" w:name="_Toc102747891"/>
      <w:r w:rsidRPr="00066C11">
        <w:t>Subscales Assessing Internal Struggle</w:t>
      </w:r>
      <w:bookmarkEnd w:id="57"/>
    </w:p>
    <w:p w14:paraId="414F906D" w14:textId="54F35F46" w:rsidR="00BE1B47" w:rsidRDefault="00BE1B47" w:rsidP="00BE1B47">
      <w:pPr>
        <w:pStyle w:val="ListBullet"/>
        <w:numPr>
          <w:ilvl w:val="0"/>
          <w:numId w:val="0"/>
        </w:numPr>
        <w:spacing w:line="480" w:lineRule="auto"/>
        <w:ind w:firstLine="360"/>
        <w:rPr>
          <w:rFonts w:ascii="Times New Roman" w:hAnsi="Times New Roman" w:cs="Times New Roman"/>
          <w:sz w:val="24"/>
          <w:szCs w:val="24"/>
        </w:rPr>
      </w:pPr>
      <w:r w:rsidRPr="00B30A71">
        <w:rPr>
          <w:rFonts w:ascii="Times New Roman" w:hAnsi="Times New Roman" w:cs="Times New Roman"/>
          <w:sz w:val="24"/>
          <w:szCs w:val="24"/>
        </w:rPr>
        <w:t xml:space="preserve">Difficult Process, Identity Uncertainty, and Internalized Homonegativity are the three subscales of the LGBIS </w:t>
      </w:r>
      <w:r>
        <w:rPr>
          <w:rFonts w:ascii="Times New Roman" w:hAnsi="Times New Roman" w:cs="Times New Roman"/>
          <w:sz w:val="24"/>
          <w:szCs w:val="24"/>
        </w:rPr>
        <w:t xml:space="preserve">that </w:t>
      </w:r>
      <w:r w:rsidRPr="00B30A71">
        <w:rPr>
          <w:rFonts w:ascii="Times New Roman" w:hAnsi="Times New Roman" w:cs="Times New Roman"/>
          <w:sz w:val="24"/>
          <w:szCs w:val="24"/>
        </w:rPr>
        <w:t xml:space="preserve">focus on the internal struggle towards self-acceptance that LGBQ people face. </w:t>
      </w:r>
      <w:r w:rsidRPr="004E5A59">
        <w:rPr>
          <w:rFonts w:ascii="Times New Roman" w:hAnsi="Times New Roman" w:cs="Times New Roman"/>
          <w:sz w:val="24"/>
          <w:szCs w:val="24"/>
        </w:rPr>
        <w:t>Difficult Process</w:t>
      </w:r>
      <w:r w:rsidRPr="00B30A71">
        <w:rPr>
          <w:rFonts w:ascii="Times New Roman" w:hAnsi="Times New Roman" w:cs="Times New Roman"/>
          <w:sz w:val="24"/>
          <w:szCs w:val="24"/>
        </w:rPr>
        <w:t xml:space="preserve"> measures the p</w:t>
      </w:r>
      <w:r w:rsidRPr="004E5A59">
        <w:rPr>
          <w:rFonts w:ascii="Times New Roman" w:hAnsi="Times New Roman" w:cs="Times New Roman"/>
          <w:sz w:val="24"/>
          <w:szCs w:val="24"/>
        </w:rPr>
        <w:t>erception that one’s LGB</w:t>
      </w:r>
      <w:r>
        <w:rPr>
          <w:rFonts w:ascii="Times New Roman" w:hAnsi="Times New Roman" w:cs="Times New Roman"/>
          <w:sz w:val="24"/>
          <w:szCs w:val="24"/>
        </w:rPr>
        <w:t>Q</w:t>
      </w:r>
      <w:r w:rsidRPr="004E5A59">
        <w:rPr>
          <w:rFonts w:ascii="Times New Roman" w:hAnsi="Times New Roman" w:cs="Times New Roman"/>
          <w:sz w:val="24"/>
          <w:szCs w:val="24"/>
        </w:rPr>
        <w:t xml:space="preserve"> identity development </w:t>
      </w:r>
      <w:r>
        <w:rPr>
          <w:rFonts w:ascii="Times New Roman" w:hAnsi="Times New Roman" w:cs="Times New Roman"/>
          <w:sz w:val="24"/>
          <w:szCs w:val="24"/>
        </w:rPr>
        <w:t xml:space="preserve">process </w:t>
      </w:r>
      <w:r w:rsidRPr="004E5A59">
        <w:rPr>
          <w:rFonts w:ascii="Times New Roman" w:hAnsi="Times New Roman" w:cs="Times New Roman"/>
          <w:sz w:val="24"/>
          <w:szCs w:val="24"/>
        </w:rPr>
        <w:t>was difficult</w:t>
      </w:r>
      <w:r>
        <w:rPr>
          <w:rFonts w:ascii="Times New Roman" w:hAnsi="Times New Roman" w:cs="Times New Roman"/>
          <w:sz w:val="24"/>
          <w:szCs w:val="24"/>
        </w:rPr>
        <w:t>, Internalized Homonegativity assesses the rejection of an individual’s own LGBQ identity, and Identity Uncertainty assesses one’s uncertainty about their sexual orientation. None of these subscales was significantly associated with dependence. However,</w:t>
      </w:r>
      <w:r>
        <w:rPr>
          <w:rFonts w:ascii="Times New Roman" w:hAnsi="Times New Roman" w:cs="Times New Roman"/>
          <w:i/>
          <w:iCs/>
          <w:sz w:val="24"/>
          <w:szCs w:val="24"/>
        </w:rPr>
        <w:t xml:space="preserve"> </w:t>
      </w:r>
      <w:r w:rsidRPr="00240872">
        <w:rPr>
          <w:rFonts w:ascii="Times New Roman" w:hAnsi="Times New Roman" w:cs="Times New Roman"/>
          <w:sz w:val="24"/>
          <w:szCs w:val="24"/>
        </w:rPr>
        <w:t xml:space="preserve">while previous research found that </w:t>
      </w:r>
      <w:r w:rsidRPr="00B30A71">
        <w:rPr>
          <w:rFonts w:ascii="Times New Roman" w:hAnsi="Times New Roman" w:cs="Times New Roman"/>
          <w:sz w:val="24"/>
          <w:szCs w:val="24"/>
        </w:rPr>
        <w:t>LGBQ Identity Uncertainty was a predictor of secondary dependence motives</w:t>
      </w:r>
      <w:r>
        <w:rPr>
          <w:rFonts w:ascii="Times New Roman" w:hAnsi="Times New Roman" w:cs="Times New Roman"/>
          <w:sz w:val="24"/>
          <w:szCs w:val="24"/>
        </w:rPr>
        <w:t xml:space="preserve"> such as the desire for the taste of cigarettes and the social stimulus of smoking, </w:t>
      </w:r>
      <w:r w:rsidRPr="00240872">
        <w:rPr>
          <w:rFonts w:ascii="Times New Roman" w:hAnsi="Times New Roman" w:cs="Times New Roman"/>
          <w:sz w:val="24"/>
          <w:szCs w:val="24"/>
        </w:rPr>
        <w:t xml:space="preserve">that study had a much older population </w:t>
      </w:r>
      <w:r w:rsidRPr="00D94593">
        <w:rPr>
          <w:rFonts w:ascii="Times New Roman" w:hAnsi="Times New Roman" w:cs="Times New Roman"/>
          <w:sz w:val="24"/>
          <w:szCs w:val="24"/>
        </w:rPr>
        <w:t>(Grant Smith et al., 2018)</w:t>
      </w:r>
      <w:r w:rsidRPr="00240872">
        <w:rPr>
          <w:rFonts w:ascii="Times New Roman" w:hAnsi="Times New Roman" w:cs="Times New Roman"/>
          <w:sz w:val="24"/>
          <w:szCs w:val="24"/>
        </w:rPr>
        <w:t xml:space="preserve">. </w:t>
      </w:r>
    </w:p>
    <w:p w14:paraId="22EA9B34" w14:textId="42D67D8E" w:rsidR="00801D38" w:rsidRPr="00801D38" w:rsidRDefault="00801D38" w:rsidP="00801D38">
      <w:pPr>
        <w:pStyle w:val="Heading3"/>
      </w:pPr>
      <w:bookmarkStart w:id="58" w:name="_Toc102747892"/>
      <w:r w:rsidRPr="00066C11">
        <w:t>Subscales Assessing Positive Feelings Towards Identity</w:t>
      </w:r>
      <w:bookmarkEnd w:id="58"/>
    </w:p>
    <w:p w14:paraId="436FB7F4" w14:textId="2B49EC50" w:rsidR="00801D38" w:rsidRPr="004E5A59" w:rsidRDefault="00801D38" w:rsidP="00BE1B47">
      <w:pPr>
        <w:pStyle w:val="ListBullet"/>
        <w:numPr>
          <w:ilvl w:val="0"/>
          <w:numId w:val="0"/>
        </w:numPr>
        <w:spacing w:line="480" w:lineRule="auto"/>
        <w:ind w:firstLine="360"/>
        <w:rPr>
          <w:rFonts w:ascii="Times New Roman" w:hAnsi="Times New Roman" w:cs="Times New Roman"/>
          <w:sz w:val="24"/>
          <w:szCs w:val="24"/>
        </w:rPr>
      </w:pPr>
      <w:r w:rsidRPr="00801D38">
        <w:rPr>
          <w:rFonts w:ascii="Times New Roman" w:hAnsi="Times New Roman" w:cs="Times New Roman"/>
          <w:sz w:val="24"/>
          <w:szCs w:val="24"/>
        </w:rPr>
        <w:t xml:space="preserve">The Identity Superiority subscale measures participants views favoring LGBQ people over heterosexual people. Identity Superiority was found in both controlled and uncontrolled regression analysis to be significantly and positively associated with dependence. Identity Centrality is the subscale that assesses the participant’s view of their LGBQ identity as significant and important to their overall identity. Identity Centrality was found in both </w:t>
      </w:r>
      <w:r w:rsidRPr="00801D38">
        <w:rPr>
          <w:rFonts w:ascii="Times New Roman" w:hAnsi="Times New Roman" w:cs="Times New Roman"/>
          <w:sz w:val="24"/>
          <w:szCs w:val="24"/>
        </w:rPr>
        <w:lastRenderedPageBreak/>
        <w:t>controlled and uncontrolled regression analysis to be significantly and negatively associated with dependence.  However, Identity Affirmation, the subscale that assesses pride in one’s sexual identity, was not significantly associated with dependence. This is counter to previous research which found Identity Affirmation was associated with primary dependence motives, such as the loss of control over their smoking habits and the strong cravings to smoke, among LGBQ people (Grant Smith et al., 2018).</w:t>
      </w:r>
      <w:r w:rsidR="006A0285">
        <w:rPr>
          <w:rFonts w:ascii="Times New Roman" w:hAnsi="Times New Roman" w:cs="Times New Roman"/>
          <w:sz w:val="24"/>
          <w:szCs w:val="24"/>
        </w:rPr>
        <w:t xml:space="preserve"> The scores for </w:t>
      </w:r>
      <w:r w:rsidR="00027C36">
        <w:rPr>
          <w:rFonts w:ascii="Times New Roman" w:hAnsi="Times New Roman" w:cs="Times New Roman"/>
          <w:sz w:val="24"/>
          <w:szCs w:val="24"/>
        </w:rPr>
        <w:t xml:space="preserve">Identity Affirmation were at the ceiling of the subscale, potentially impacting the results due to the low </w:t>
      </w:r>
      <w:r w:rsidR="007C0574">
        <w:rPr>
          <w:rFonts w:ascii="Times New Roman" w:hAnsi="Times New Roman" w:cs="Times New Roman"/>
          <w:sz w:val="24"/>
          <w:szCs w:val="24"/>
        </w:rPr>
        <w:t>variance of scores.</w:t>
      </w:r>
      <w:r w:rsidRPr="00801D38">
        <w:rPr>
          <w:rFonts w:ascii="Times New Roman" w:hAnsi="Times New Roman" w:cs="Times New Roman"/>
          <w:sz w:val="24"/>
          <w:szCs w:val="24"/>
        </w:rPr>
        <w:t xml:space="preserve"> Furthermore, when the LGBIS was developed, Identity Centrality was found to positively and significantly be associated with Identity Affirmation. This calls for future research to assess whether every positive LGBQ subscale is associated with dependence, or if the current findings correctly assess which subscales of the LGBIS have an association with dependence. The current results may have been impacted by a suppressor effect, where the LGBIS subscales had such strong relationships with one another that they changed the reported associations with dependence. Future research can control for this by running factor analysis on the individual LGBIS subscales and replacing each subscale with their factor scores in a second regression analysis. This would control for the potential suppression effect and provide results with associations that may have greater statistical accuracy. Overall, the findings between this study and the work done by Grant Smith et al., (2018) contrast the original findings of the LGBIS, which showed that positive assessment concerning one’s sexual identity were related to positive health outcomes (Mohr et al., 2011). This may be attributed to the difference between previous LGBQ research assessing health outcomes related to nicotine and tobacco use and not dependence.</w:t>
      </w:r>
    </w:p>
    <w:p w14:paraId="07EDA5B6" w14:textId="77777777" w:rsidR="00DF4C38" w:rsidRPr="00DF4C38" w:rsidRDefault="00DF4C38" w:rsidP="00DF4C38"/>
    <w:p w14:paraId="65553237" w14:textId="77777777" w:rsidR="00BE1B47" w:rsidRPr="0039147C" w:rsidRDefault="00BE1B47" w:rsidP="0039147C">
      <w:pPr>
        <w:pStyle w:val="Heading2"/>
      </w:pPr>
      <w:bookmarkStart w:id="59" w:name="_Toc102747893"/>
      <w:r w:rsidRPr="0039147C">
        <w:lastRenderedPageBreak/>
        <w:t>Dependence vs Use</w:t>
      </w:r>
      <w:bookmarkEnd w:id="59"/>
      <w:r w:rsidRPr="0039147C">
        <w:t xml:space="preserve"> </w:t>
      </w:r>
    </w:p>
    <w:p w14:paraId="10745454" w14:textId="77777777" w:rsidR="00BE1B47" w:rsidRDefault="00BE1B47" w:rsidP="00BE1B47">
      <w:pPr>
        <w:spacing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While this project focuses on the relationship between dependence and LGBQ identity, e-cigarette use was also assessed and analyzed to ensure there was a comparison of dependence and use. </w:t>
      </w:r>
      <w:r w:rsidRPr="001C144D">
        <w:rPr>
          <w:rFonts w:ascii="Times New Roman" w:hAnsi="Times New Roman" w:cs="Times New Roman"/>
          <w:sz w:val="24"/>
          <w:szCs w:val="24"/>
        </w:rPr>
        <w:t>Dependence differs from use in many ways</w:t>
      </w:r>
      <w:r>
        <w:rPr>
          <w:rFonts w:ascii="Times New Roman" w:hAnsi="Times New Roman" w:cs="Times New Roman"/>
          <w:sz w:val="24"/>
          <w:szCs w:val="24"/>
        </w:rPr>
        <w:t>. D</w:t>
      </w:r>
      <w:r w:rsidRPr="001C144D">
        <w:rPr>
          <w:rFonts w:ascii="Times New Roman" w:hAnsi="Times New Roman" w:cs="Times New Roman"/>
          <w:sz w:val="24"/>
          <w:szCs w:val="24"/>
        </w:rPr>
        <w:t>ependence refers to the physiological adaptations that occur in the central nervous system as it is affected by medications, causing a rebound effect when the medication is discontinued (O'Brien, 2011). In the case of e-cigarettes, nicotine enters the body through the lungs when inhaled, moving</w:t>
      </w:r>
      <w:r>
        <w:rPr>
          <w:rFonts w:ascii="Times New Roman" w:hAnsi="Times New Roman" w:cs="Times New Roman"/>
          <w:sz w:val="24"/>
          <w:szCs w:val="24"/>
        </w:rPr>
        <w:t xml:space="preserve"> rapidly</w:t>
      </w:r>
      <w:r w:rsidRPr="001C144D">
        <w:rPr>
          <w:rFonts w:ascii="Times New Roman" w:hAnsi="Times New Roman" w:cs="Times New Roman"/>
          <w:sz w:val="24"/>
          <w:szCs w:val="24"/>
        </w:rPr>
        <w:t xml:space="preserve"> to the brain, causing the user to feel pleasure and stress relief, the primary effects of nicotine (Benowitz, 2010; U.S. Department of Health and Human Services, 2016). With continued exposure, tolerance develops, reducing primary use effects,</w:t>
      </w:r>
      <w:r>
        <w:rPr>
          <w:rFonts w:ascii="Times New Roman" w:hAnsi="Times New Roman" w:cs="Times New Roman"/>
          <w:sz w:val="24"/>
          <w:szCs w:val="24"/>
        </w:rPr>
        <w:t xml:space="preserve"> and</w:t>
      </w:r>
      <w:r w:rsidRPr="001C144D">
        <w:rPr>
          <w:rFonts w:ascii="Times New Roman" w:hAnsi="Times New Roman" w:cs="Times New Roman"/>
          <w:sz w:val="24"/>
          <w:szCs w:val="24"/>
        </w:rPr>
        <w:t xml:space="preserve"> inducing physical dependence (Benowitz, 2010). Dependence is measured by accounting for how long it takes an individual to use an e-cigarette after waking, how regularly they vape,</w:t>
      </w:r>
      <w:r>
        <w:rPr>
          <w:rFonts w:ascii="Times New Roman" w:hAnsi="Times New Roman" w:cs="Times New Roman"/>
          <w:sz w:val="24"/>
          <w:szCs w:val="24"/>
        </w:rPr>
        <w:t xml:space="preserve"> and</w:t>
      </w:r>
      <w:r w:rsidRPr="001C144D">
        <w:rPr>
          <w:rFonts w:ascii="Times New Roman" w:hAnsi="Times New Roman" w:cs="Times New Roman"/>
          <w:sz w:val="24"/>
          <w:szCs w:val="24"/>
        </w:rPr>
        <w:t xml:space="preserve"> if they experience withdrawal symptoms such as irritability and restlessness (Benowitz, 2010; Foulds et al., 2015; O'Brien, 2011; U.S. Department of Health and Human Services, 2016).</w:t>
      </w:r>
      <w:r w:rsidRPr="0094511C">
        <w:rPr>
          <w:rFonts w:ascii="Times New Roman" w:hAnsi="Times New Roman" w:cs="Times New Roman"/>
          <w:i/>
          <w:iCs/>
          <w:sz w:val="24"/>
          <w:szCs w:val="24"/>
        </w:rPr>
        <w:t xml:space="preserve"> </w:t>
      </w:r>
      <w:r w:rsidRPr="00A97894">
        <w:rPr>
          <w:rFonts w:ascii="Times New Roman" w:hAnsi="Times New Roman" w:cs="Times New Roman"/>
          <w:sz w:val="24"/>
          <w:szCs w:val="24"/>
        </w:rPr>
        <w:t>As e-cigarettes have the potential to introduce even more nicotine to users than combustible cigarettes, focusing on dependence rather than use was key to understanding the health behaviors of LGBQ young adults (Talih et al., 2019; U.S. Department of Health and Human Services, 2016).</w:t>
      </w:r>
      <w:r>
        <w:rPr>
          <w:rFonts w:ascii="Times New Roman" w:hAnsi="Times New Roman" w:cs="Times New Roman"/>
          <w:i/>
          <w:iCs/>
          <w:sz w:val="24"/>
          <w:szCs w:val="24"/>
        </w:rPr>
        <w:t xml:space="preserve"> </w:t>
      </w:r>
    </w:p>
    <w:p w14:paraId="59D3E704" w14:textId="77777777" w:rsidR="00BE1B47" w:rsidRDefault="00BE1B47" w:rsidP="00BE1B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Regression analysis found that no LGBIS subscales were significantly associated with past 30-day use, despite there being an association with LGBIS subscales and dependence. This supports the call for more LGBQ nicotine and tobacco research to be centered on dependence and not use. The need for dependence research to focus on e-cigarettes rather than traditional cigarettes is supported by previous research reporting that e-cigarettes can introduce more nicotine to users than traditional cigarettes which has been found to put </w:t>
      </w:r>
      <w:r w:rsidRPr="003A3B2A">
        <w:rPr>
          <w:rFonts w:ascii="Times New Roman" w:hAnsi="Times New Roman" w:cs="Times New Roman"/>
          <w:sz w:val="24"/>
          <w:szCs w:val="24"/>
        </w:rPr>
        <w:t>young adults</w:t>
      </w:r>
      <w:r>
        <w:rPr>
          <w:rFonts w:ascii="Times New Roman" w:hAnsi="Times New Roman" w:cs="Times New Roman"/>
          <w:sz w:val="24"/>
          <w:szCs w:val="24"/>
        </w:rPr>
        <w:t xml:space="preserve"> at risk for </w:t>
      </w:r>
      <w:r>
        <w:rPr>
          <w:rFonts w:ascii="Times New Roman" w:hAnsi="Times New Roman" w:cs="Times New Roman"/>
          <w:sz w:val="24"/>
          <w:szCs w:val="24"/>
        </w:rPr>
        <w:lastRenderedPageBreak/>
        <w:t>dependence</w:t>
      </w:r>
      <w:r w:rsidRPr="003A3B2A">
        <w:rPr>
          <w:rFonts w:ascii="Times New Roman" w:hAnsi="Times New Roman" w:cs="Times New Roman"/>
          <w:sz w:val="24"/>
          <w:szCs w:val="24"/>
        </w:rPr>
        <w:t xml:space="preserve"> (Dawkins et al., 2016;</w:t>
      </w:r>
      <w:r>
        <w:rPr>
          <w:rFonts w:ascii="Times New Roman" w:hAnsi="Times New Roman" w:cs="Times New Roman"/>
          <w:sz w:val="24"/>
          <w:szCs w:val="24"/>
        </w:rPr>
        <w:t xml:space="preserve"> </w:t>
      </w:r>
      <w:r w:rsidRPr="003A3B2A">
        <w:rPr>
          <w:rFonts w:ascii="Times New Roman" w:hAnsi="Times New Roman" w:cs="Times New Roman"/>
          <w:sz w:val="24"/>
          <w:szCs w:val="24"/>
        </w:rPr>
        <w:t xml:space="preserve">Talih et al., 2019; U.S. Department of Health and Human Services, 2016). </w:t>
      </w:r>
      <w:r>
        <w:rPr>
          <w:rFonts w:ascii="Times New Roman" w:hAnsi="Times New Roman" w:cs="Times New Roman"/>
          <w:sz w:val="24"/>
          <w:szCs w:val="24"/>
        </w:rPr>
        <w:t>The findings of the current research also indicate that future cessation interventions should target the relationship dependence has with identity to positively change tobacco use behaviors.</w:t>
      </w:r>
    </w:p>
    <w:p w14:paraId="31526FC0" w14:textId="465A9314" w:rsidR="00BE1B47" w:rsidRPr="002849CE" w:rsidRDefault="00BE1B47" w:rsidP="00BE1B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were a few participant characteristics that were significantly associated with past 30-day use. Consistent with the literature, it was found that participants who had close friends who used e-cigarettes were more likely to have higher reported past 30-day use</w:t>
      </w:r>
      <w:r w:rsidR="004F0C06">
        <w:rPr>
          <w:rFonts w:ascii="Times New Roman" w:hAnsi="Times New Roman" w:cs="Times New Roman"/>
          <w:sz w:val="24"/>
          <w:szCs w:val="24"/>
        </w:rPr>
        <w:t xml:space="preserve"> </w:t>
      </w:r>
      <w:r w:rsidR="009F7B74">
        <w:rPr>
          <w:rFonts w:ascii="Times New Roman" w:hAnsi="Times New Roman" w:cs="Times New Roman"/>
          <w:sz w:val="24"/>
          <w:szCs w:val="24"/>
        </w:rPr>
        <w:t>–</w:t>
      </w:r>
      <w:r w:rsidR="004F0C06">
        <w:rPr>
          <w:rFonts w:ascii="Times New Roman" w:hAnsi="Times New Roman" w:cs="Times New Roman"/>
          <w:sz w:val="24"/>
          <w:szCs w:val="24"/>
        </w:rPr>
        <w:t xml:space="preserve"> </w:t>
      </w:r>
      <w:r w:rsidR="009F7B74">
        <w:rPr>
          <w:rFonts w:ascii="Times New Roman" w:hAnsi="Times New Roman" w:cs="Times New Roman"/>
          <w:sz w:val="24"/>
          <w:szCs w:val="24"/>
        </w:rPr>
        <w:t>adding to the literature supporting the social nature of LGBQ tobacco use being a socially driven health behavior</w:t>
      </w:r>
      <w:r>
        <w:rPr>
          <w:rFonts w:ascii="Times New Roman" w:hAnsi="Times New Roman" w:cs="Times New Roman"/>
          <w:sz w:val="24"/>
          <w:szCs w:val="24"/>
        </w:rPr>
        <w:t xml:space="preserve"> </w:t>
      </w:r>
      <w:r w:rsidRPr="009D3A10">
        <w:rPr>
          <w:rFonts w:ascii="Times New Roman" w:hAnsi="Times New Roman" w:cs="Times New Roman"/>
          <w:sz w:val="24"/>
          <w:szCs w:val="24"/>
        </w:rPr>
        <w:t>(Bennett er al 2014</w:t>
      </w:r>
      <w:r>
        <w:rPr>
          <w:rFonts w:ascii="Times New Roman" w:hAnsi="Times New Roman" w:cs="Times New Roman"/>
          <w:sz w:val="24"/>
          <w:szCs w:val="24"/>
        </w:rPr>
        <w:t xml:space="preserve">; </w:t>
      </w:r>
      <w:r w:rsidRPr="009D3A10">
        <w:rPr>
          <w:rFonts w:ascii="Times New Roman" w:hAnsi="Times New Roman" w:cs="Times New Roman"/>
          <w:sz w:val="24"/>
          <w:szCs w:val="24"/>
        </w:rPr>
        <w:t>Jannat-Khah et al., 2018)</w:t>
      </w:r>
      <w:r>
        <w:rPr>
          <w:rFonts w:ascii="Times New Roman" w:hAnsi="Times New Roman" w:cs="Times New Roman"/>
          <w:sz w:val="24"/>
          <w:szCs w:val="24"/>
        </w:rPr>
        <w:t xml:space="preserve">. The same was found for participants who identified as gay and for participants who were Hispanic or LatinX. While it was surprising to find that using multiple tobacco products was significantly and negatively associated with past 30-day e-cigarette use, it does make sense considering these participants may address their nicotine dependence with other products or that their products contained higher concentrations of nicotine, indicating their lower past 30-day use of e-cigarettes while maintaining dependence. </w:t>
      </w:r>
    </w:p>
    <w:p w14:paraId="4295F6C9" w14:textId="77777777" w:rsidR="00BE1B47" w:rsidRPr="00EB3C25" w:rsidRDefault="00BE1B47" w:rsidP="000C6A5F">
      <w:pPr>
        <w:pStyle w:val="Heading2"/>
      </w:pPr>
      <w:bookmarkStart w:id="60" w:name="_Toc102747894"/>
      <w:r w:rsidRPr="00EB3C25">
        <w:t>Limitations</w:t>
      </w:r>
      <w:bookmarkEnd w:id="60"/>
      <w:r w:rsidRPr="00EB3C25">
        <w:tab/>
      </w:r>
    </w:p>
    <w:p w14:paraId="06A9A591" w14:textId="06736524" w:rsidR="0099544B" w:rsidRDefault="00BE1B47" w:rsidP="00BE1B47">
      <w:pPr>
        <w:spacing w:line="480" w:lineRule="auto"/>
        <w:ind w:firstLine="720"/>
        <w:rPr>
          <w:rFonts w:ascii="Times New Roman" w:hAnsi="Times New Roman" w:cs="Times New Roman"/>
          <w:sz w:val="24"/>
          <w:szCs w:val="24"/>
        </w:rPr>
      </w:pPr>
      <w:r w:rsidRPr="00E05F92">
        <w:rPr>
          <w:rFonts w:ascii="Times New Roman" w:hAnsi="Times New Roman" w:cs="Times New Roman"/>
          <w:sz w:val="24"/>
          <w:szCs w:val="24"/>
        </w:rPr>
        <w:t xml:space="preserve">This study centered on dependence and the LGBQ identity in one sample of 18–25-year-old people, and so generalizations should not be made for other populations. The study design was cross-sectional, and occurred during a certain period, so the associations found between variables cannot be assumed to be causal relationships. </w:t>
      </w:r>
      <w:r w:rsidR="004C047C">
        <w:rPr>
          <w:rFonts w:ascii="Times New Roman" w:hAnsi="Times New Roman" w:cs="Times New Roman"/>
          <w:sz w:val="24"/>
          <w:szCs w:val="24"/>
        </w:rPr>
        <w:t xml:space="preserve">The results of the regression analysis may have also been influenced by </w:t>
      </w:r>
      <w:r w:rsidR="00746594">
        <w:rPr>
          <w:rFonts w:ascii="Times New Roman" w:hAnsi="Times New Roman" w:cs="Times New Roman"/>
          <w:sz w:val="24"/>
          <w:szCs w:val="24"/>
        </w:rPr>
        <w:t xml:space="preserve">the suppression effect of the LGBIS subscales. Since the LGBIS subscales </w:t>
      </w:r>
      <w:r w:rsidR="00A44585" w:rsidRPr="00A44585">
        <w:rPr>
          <w:rFonts w:ascii="Times New Roman" w:hAnsi="Times New Roman" w:cs="Times New Roman"/>
          <w:sz w:val="24"/>
          <w:szCs w:val="24"/>
        </w:rPr>
        <w:t xml:space="preserve">were found in Pearson Correlation analysis to have </w:t>
      </w:r>
      <w:r w:rsidR="00746594">
        <w:rPr>
          <w:rFonts w:ascii="Times New Roman" w:hAnsi="Times New Roman" w:cs="Times New Roman"/>
          <w:sz w:val="24"/>
          <w:szCs w:val="24"/>
        </w:rPr>
        <w:t xml:space="preserve">multiple significant correlations with one another, these correlations </w:t>
      </w:r>
      <w:r w:rsidR="00D35F1E">
        <w:rPr>
          <w:rFonts w:ascii="Times New Roman" w:hAnsi="Times New Roman" w:cs="Times New Roman"/>
          <w:sz w:val="24"/>
          <w:szCs w:val="24"/>
        </w:rPr>
        <w:t xml:space="preserve">may have influenced the findings in the regression analysis, </w:t>
      </w:r>
      <w:r w:rsidR="00AD7008">
        <w:rPr>
          <w:rFonts w:ascii="Times New Roman" w:hAnsi="Times New Roman" w:cs="Times New Roman"/>
          <w:sz w:val="24"/>
          <w:szCs w:val="24"/>
        </w:rPr>
        <w:t xml:space="preserve">potentially influencing what subscales were significantly associated with </w:t>
      </w:r>
      <w:r w:rsidR="00AD7008">
        <w:rPr>
          <w:rFonts w:ascii="Times New Roman" w:hAnsi="Times New Roman" w:cs="Times New Roman"/>
          <w:sz w:val="24"/>
          <w:szCs w:val="24"/>
        </w:rPr>
        <w:lastRenderedPageBreak/>
        <w:t>dependence. Future studies</w:t>
      </w:r>
      <w:r w:rsidR="00322182">
        <w:rPr>
          <w:rFonts w:ascii="Times New Roman" w:hAnsi="Times New Roman" w:cs="Times New Roman"/>
          <w:sz w:val="24"/>
          <w:szCs w:val="24"/>
        </w:rPr>
        <w:t xml:space="preserve"> using this</w:t>
      </w:r>
      <w:r w:rsidR="00AD7008">
        <w:rPr>
          <w:rFonts w:ascii="Times New Roman" w:hAnsi="Times New Roman" w:cs="Times New Roman"/>
          <w:sz w:val="24"/>
          <w:szCs w:val="24"/>
        </w:rPr>
        <w:t xml:space="preserve"> can control for this</w:t>
      </w:r>
      <w:r w:rsidR="00940792">
        <w:rPr>
          <w:rFonts w:ascii="Times New Roman" w:hAnsi="Times New Roman" w:cs="Times New Roman"/>
          <w:sz w:val="24"/>
          <w:szCs w:val="24"/>
        </w:rPr>
        <w:t xml:space="preserve"> issue</w:t>
      </w:r>
      <w:r w:rsidR="00AD7008">
        <w:rPr>
          <w:rFonts w:ascii="Times New Roman" w:hAnsi="Times New Roman" w:cs="Times New Roman"/>
          <w:sz w:val="24"/>
          <w:szCs w:val="24"/>
        </w:rPr>
        <w:t xml:space="preserve"> </w:t>
      </w:r>
      <w:r w:rsidR="007C4F36">
        <w:rPr>
          <w:rFonts w:ascii="Times New Roman" w:hAnsi="Times New Roman" w:cs="Times New Roman"/>
          <w:sz w:val="24"/>
          <w:szCs w:val="24"/>
        </w:rPr>
        <w:t>by using the factor scores of the different subscales</w:t>
      </w:r>
      <w:r w:rsidR="00940792">
        <w:rPr>
          <w:rFonts w:ascii="Times New Roman" w:hAnsi="Times New Roman" w:cs="Times New Roman"/>
          <w:sz w:val="24"/>
          <w:szCs w:val="24"/>
        </w:rPr>
        <w:t xml:space="preserve"> to replace the subscale scores in regression analysis</w:t>
      </w:r>
      <w:r w:rsidR="007C4F36">
        <w:rPr>
          <w:rFonts w:ascii="Times New Roman" w:hAnsi="Times New Roman" w:cs="Times New Roman"/>
          <w:sz w:val="24"/>
          <w:szCs w:val="24"/>
        </w:rPr>
        <w:t xml:space="preserve"> or by combining the subscales</w:t>
      </w:r>
      <w:r w:rsidR="00E87196">
        <w:rPr>
          <w:rFonts w:ascii="Times New Roman" w:hAnsi="Times New Roman" w:cs="Times New Roman"/>
          <w:sz w:val="24"/>
          <w:szCs w:val="24"/>
        </w:rPr>
        <w:t xml:space="preserve"> into variables. The issue with </w:t>
      </w:r>
      <w:r w:rsidR="00BB2971">
        <w:rPr>
          <w:rFonts w:ascii="Times New Roman" w:hAnsi="Times New Roman" w:cs="Times New Roman"/>
          <w:sz w:val="24"/>
          <w:szCs w:val="24"/>
        </w:rPr>
        <w:t>combining</w:t>
      </w:r>
      <w:r w:rsidR="00DD5E2C">
        <w:rPr>
          <w:rFonts w:ascii="Times New Roman" w:hAnsi="Times New Roman" w:cs="Times New Roman"/>
          <w:sz w:val="24"/>
          <w:szCs w:val="24"/>
        </w:rPr>
        <w:t xml:space="preserve"> variables in</w:t>
      </w:r>
      <w:r w:rsidR="00E87196">
        <w:rPr>
          <w:rFonts w:ascii="Times New Roman" w:hAnsi="Times New Roman" w:cs="Times New Roman"/>
          <w:sz w:val="24"/>
          <w:szCs w:val="24"/>
        </w:rPr>
        <w:t xml:space="preserve"> the current study </w:t>
      </w:r>
      <w:r w:rsidR="00D54812">
        <w:rPr>
          <w:rFonts w:ascii="Times New Roman" w:hAnsi="Times New Roman" w:cs="Times New Roman"/>
          <w:sz w:val="24"/>
          <w:szCs w:val="24"/>
        </w:rPr>
        <w:t xml:space="preserve">is that by combining subscales, the focus of the study itself is </w:t>
      </w:r>
      <w:r w:rsidR="001110AB">
        <w:rPr>
          <w:rFonts w:ascii="Times New Roman" w:hAnsi="Times New Roman" w:cs="Times New Roman"/>
          <w:sz w:val="24"/>
          <w:szCs w:val="24"/>
        </w:rPr>
        <w:t xml:space="preserve">lost. When considering the complexity of LGBQ identity, further limiting what aspects of </w:t>
      </w:r>
      <w:r w:rsidR="00253A41">
        <w:rPr>
          <w:rFonts w:ascii="Times New Roman" w:hAnsi="Times New Roman" w:cs="Times New Roman"/>
          <w:sz w:val="24"/>
          <w:szCs w:val="24"/>
        </w:rPr>
        <w:t>identity are associated with dependence makes the finding</w:t>
      </w:r>
      <w:r w:rsidR="005F4B00">
        <w:rPr>
          <w:rFonts w:ascii="Times New Roman" w:hAnsi="Times New Roman" w:cs="Times New Roman"/>
          <w:sz w:val="24"/>
          <w:szCs w:val="24"/>
        </w:rPr>
        <w:t>s</w:t>
      </w:r>
      <w:r w:rsidR="00253A41">
        <w:rPr>
          <w:rFonts w:ascii="Times New Roman" w:hAnsi="Times New Roman" w:cs="Times New Roman"/>
          <w:sz w:val="24"/>
          <w:szCs w:val="24"/>
        </w:rPr>
        <w:t xml:space="preserve"> of this study less impactful for future interventions and research. </w:t>
      </w:r>
      <w:r w:rsidR="00DD5E2C">
        <w:rPr>
          <w:rFonts w:ascii="Times New Roman" w:hAnsi="Times New Roman" w:cs="Times New Roman"/>
          <w:sz w:val="24"/>
          <w:szCs w:val="24"/>
        </w:rPr>
        <w:t>Therefore, future work wi</w:t>
      </w:r>
      <w:r w:rsidR="004A2ECB">
        <w:rPr>
          <w:rFonts w:ascii="Times New Roman" w:hAnsi="Times New Roman" w:cs="Times New Roman"/>
          <w:sz w:val="24"/>
          <w:szCs w:val="24"/>
        </w:rPr>
        <w:t xml:space="preserve">th this dataset will </w:t>
      </w:r>
      <w:r w:rsidR="00886491">
        <w:rPr>
          <w:rFonts w:ascii="Times New Roman" w:hAnsi="Times New Roman" w:cs="Times New Roman"/>
          <w:sz w:val="24"/>
          <w:szCs w:val="24"/>
        </w:rPr>
        <w:t xml:space="preserve">use factor scores to replace </w:t>
      </w:r>
      <w:r w:rsidR="00DB63C6">
        <w:rPr>
          <w:rFonts w:ascii="Times New Roman" w:hAnsi="Times New Roman" w:cs="Times New Roman"/>
          <w:sz w:val="24"/>
          <w:szCs w:val="24"/>
        </w:rPr>
        <w:t xml:space="preserve">variable </w:t>
      </w:r>
      <w:r w:rsidR="00227BFD">
        <w:rPr>
          <w:rFonts w:ascii="Times New Roman" w:hAnsi="Times New Roman" w:cs="Times New Roman"/>
          <w:sz w:val="24"/>
          <w:szCs w:val="24"/>
        </w:rPr>
        <w:t>to</w:t>
      </w:r>
      <w:r w:rsidR="00DB63C6">
        <w:rPr>
          <w:rFonts w:ascii="Times New Roman" w:hAnsi="Times New Roman" w:cs="Times New Roman"/>
          <w:sz w:val="24"/>
          <w:szCs w:val="24"/>
        </w:rPr>
        <w:t xml:space="preserve"> keep each subscale </w:t>
      </w:r>
      <w:r w:rsidR="00227BFD">
        <w:rPr>
          <w:rFonts w:ascii="Times New Roman" w:hAnsi="Times New Roman" w:cs="Times New Roman"/>
          <w:sz w:val="24"/>
          <w:szCs w:val="24"/>
        </w:rPr>
        <w:t>separate and allow the results to</w:t>
      </w:r>
      <w:r w:rsidR="00EA4968">
        <w:rPr>
          <w:rFonts w:ascii="Times New Roman" w:hAnsi="Times New Roman" w:cs="Times New Roman"/>
          <w:sz w:val="24"/>
          <w:szCs w:val="24"/>
        </w:rPr>
        <w:t xml:space="preserve"> reveal what each subscale is associated with dependence while controlling for </w:t>
      </w:r>
      <w:r w:rsidR="00B8462C">
        <w:rPr>
          <w:rFonts w:ascii="Times New Roman" w:hAnsi="Times New Roman" w:cs="Times New Roman"/>
          <w:sz w:val="24"/>
          <w:szCs w:val="24"/>
        </w:rPr>
        <w:t>suppressors.</w:t>
      </w:r>
    </w:p>
    <w:p w14:paraId="0E29554A" w14:textId="0E73AC67" w:rsidR="00BE1B47" w:rsidRPr="00E05F92" w:rsidRDefault="00BE1B47" w:rsidP="00BE1B47">
      <w:pPr>
        <w:spacing w:line="480" w:lineRule="auto"/>
        <w:ind w:firstLine="720"/>
        <w:rPr>
          <w:rFonts w:ascii="Times New Roman" w:hAnsi="Times New Roman" w:cs="Times New Roman"/>
          <w:sz w:val="24"/>
          <w:szCs w:val="24"/>
        </w:rPr>
      </w:pPr>
      <w:r w:rsidRPr="00E05F92">
        <w:rPr>
          <w:rFonts w:ascii="Times New Roman" w:hAnsi="Times New Roman" w:cs="Times New Roman"/>
          <w:sz w:val="24"/>
          <w:szCs w:val="24"/>
        </w:rPr>
        <w:t xml:space="preserve">This project did not have enough participants who identified as trans male or trans female, and therefore was unable to assess the relationship between LGBQ identity and dependence among trans young adults. Having more transgender participants in future studies would be beneficial to understanding the experience of LGBQ trans people and their health behavior. The same can be said for participants who identified as Native Hawaiian and American Indian, as the study did not have enough participants to include them in data analysis. </w:t>
      </w:r>
    </w:p>
    <w:p w14:paraId="62B9AA4F" w14:textId="77777777" w:rsidR="00BE1B47" w:rsidRPr="00CC6AD0" w:rsidRDefault="00BE1B47" w:rsidP="000C6A5F">
      <w:pPr>
        <w:pStyle w:val="Heading2"/>
      </w:pPr>
      <w:bookmarkStart w:id="61" w:name="_Toc102747895"/>
      <w:r w:rsidRPr="00CC6AD0">
        <w:t>Recommendations for Future Studies</w:t>
      </w:r>
      <w:bookmarkEnd w:id="61"/>
      <w:r w:rsidRPr="00CC6AD0">
        <w:tab/>
      </w:r>
    </w:p>
    <w:p w14:paraId="07C77BE8" w14:textId="77777777" w:rsidR="00BE1B47" w:rsidRDefault="00BE1B47" w:rsidP="00BE1B47">
      <w:pPr>
        <w:spacing w:line="480" w:lineRule="auto"/>
        <w:ind w:firstLine="360"/>
        <w:rPr>
          <w:rFonts w:ascii="Times New Roman" w:hAnsi="Times New Roman" w:cs="Times New Roman"/>
          <w:sz w:val="24"/>
          <w:szCs w:val="24"/>
        </w:rPr>
      </w:pPr>
      <w:r>
        <w:rPr>
          <w:rFonts w:ascii="Times New Roman" w:hAnsi="Times New Roman" w:cs="Times New Roman"/>
          <w:sz w:val="24"/>
          <w:szCs w:val="24"/>
        </w:rPr>
        <w:t>Future studies should expand upon the relationship between positive feelings of one’s LGBQ identity and dependence among young adults. Testing more diverse groups and larger groups may lead to different findings than the current study. Furthermore, t</w:t>
      </w:r>
      <w:r w:rsidRPr="00951E97">
        <w:rPr>
          <w:rFonts w:ascii="Times New Roman" w:hAnsi="Times New Roman" w:cs="Times New Roman"/>
          <w:sz w:val="24"/>
          <w:szCs w:val="24"/>
        </w:rPr>
        <w:t xml:space="preserve">he age group studied in this project was </w:t>
      </w:r>
      <w:r>
        <w:rPr>
          <w:rFonts w:ascii="Times New Roman" w:hAnsi="Times New Roman" w:cs="Times New Roman"/>
          <w:sz w:val="24"/>
          <w:szCs w:val="24"/>
        </w:rPr>
        <w:t>of interest because</w:t>
      </w:r>
      <w:r w:rsidRPr="00951E97">
        <w:rPr>
          <w:rFonts w:ascii="Times New Roman" w:hAnsi="Times New Roman" w:cs="Times New Roman"/>
          <w:sz w:val="24"/>
          <w:szCs w:val="24"/>
        </w:rPr>
        <w:t xml:space="preserve"> they provide information about the future of tobacco use among queer people. Previous research </w:t>
      </w:r>
      <w:r>
        <w:rPr>
          <w:rFonts w:ascii="Times New Roman" w:hAnsi="Times New Roman" w:cs="Times New Roman"/>
          <w:sz w:val="24"/>
          <w:szCs w:val="24"/>
        </w:rPr>
        <w:t>indicated that</w:t>
      </w:r>
      <w:r w:rsidRPr="00951E97">
        <w:rPr>
          <w:rFonts w:ascii="Times New Roman" w:hAnsi="Times New Roman" w:cs="Times New Roman"/>
          <w:sz w:val="24"/>
          <w:szCs w:val="24"/>
        </w:rPr>
        <w:t xml:space="preserve"> initial tobacco use </w:t>
      </w:r>
      <w:r>
        <w:rPr>
          <w:rFonts w:ascii="Times New Roman" w:hAnsi="Times New Roman" w:cs="Times New Roman"/>
          <w:sz w:val="24"/>
          <w:szCs w:val="24"/>
        </w:rPr>
        <w:t>was</w:t>
      </w:r>
      <w:r w:rsidRPr="00951E97">
        <w:rPr>
          <w:rFonts w:ascii="Times New Roman" w:hAnsi="Times New Roman" w:cs="Times New Roman"/>
          <w:sz w:val="24"/>
          <w:szCs w:val="24"/>
        </w:rPr>
        <w:t xml:space="preserve"> associated with gay bar scenes and culture. Due to this study taking place during the COVID-19 pandemic and the </w:t>
      </w:r>
      <w:r>
        <w:rPr>
          <w:rFonts w:ascii="Times New Roman" w:hAnsi="Times New Roman" w:cs="Times New Roman"/>
          <w:sz w:val="24"/>
          <w:szCs w:val="24"/>
        </w:rPr>
        <w:t xml:space="preserve">participants being as </w:t>
      </w:r>
      <w:r w:rsidRPr="00951E97">
        <w:rPr>
          <w:rFonts w:ascii="Times New Roman" w:hAnsi="Times New Roman" w:cs="Times New Roman"/>
          <w:sz w:val="24"/>
          <w:szCs w:val="24"/>
        </w:rPr>
        <w:t xml:space="preserve">young </w:t>
      </w:r>
      <w:r>
        <w:rPr>
          <w:rFonts w:ascii="Times New Roman" w:hAnsi="Times New Roman" w:cs="Times New Roman"/>
          <w:sz w:val="24"/>
          <w:szCs w:val="24"/>
        </w:rPr>
        <w:t xml:space="preserve">as they were, they would not have </w:t>
      </w:r>
      <w:r w:rsidRPr="00951E97">
        <w:rPr>
          <w:rFonts w:ascii="Times New Roman" w:hAnsi="Times New Roman" w:cs="Times New Roman"/>
          <w:sz w:val="24"/>
          <w:szCs w:val="24"/>
        </w:rPr>
        <w:t>experience</w:t>
      </w:r>
      <w:r>
        <w:rPr>
          <w:rFonts w:ascii="Times New Roman" w:hAnsi="Times New Roman" w:cs="Times New Roman"/>
          <w:sz w:val="24"/>
          <w:szCs w:val="24"/>
        </w:rPr>
        <w:t>d</w:t>
      </w:r>
      <w:r w:rsidRPr="00951E97">
        <w:rPr>
          <w:rFonts w:ascii="Times New Roman" w:hAnsi="Times New Roman" w:cs="Times New Roman"/>
          <w:sz w:val="24"/>
          <w:szCs w:val="24"/>
        </w:rPr>
        <w:t xml:space="preserve"> bars and clubs before </w:t>
      </w:r>
      <w:r w:rsidRPr="00951E97">
        <w:rPr>
          <w:rFonts w:ascii="Times New Roman" w:hAnsi="Times New Roman" w:cs="Times New Roman"/>
          <w:sz w:val="24"/>
          <w:szCs w:val="24"/>
        </w:rPr>
        <w:lastRenderedPageBreak/>
        <w:t>the pandemic (</w:t>
      </w:r>
      <w:r>
        <w:rPr>
          <w:rFonts w:ascii="Times New Roman" w:hAnsi="Times New Roman" w:cs="Times New Roman"/>
          <w:sz w:val="24"/>
          <w:szCs w:val="24"/>
        </w:rPr>
        <w:t>139 participants [</w:t>
      </w:r>
      <w:r w:rsidRPr="00951E97">
        <w:rPr>
          <w:rFonts w:ascii="Times New Roman" w:hAnsi="Times New Roman" w:cs="Times New Roman"/>
          <w:sz w:val="24"/>
          <w:szCs w:val="24"/>
        </w:rPr>
        <w:t>57.4% of participants</w:t>
      </w:r>
      <w:r>
        <w:rPr>
          <w:rFonts w:ascii="Times New Roman" w:hAnsi="Times New Roman" w:cs="Times New Roman"/>
          <w:sz w:val="24"/>
          <w:szCs w:val="24"/>
        </w:rPr>
        <w:t>]</w:t>
      </w:r>
      <w:r w:rsidRPr="00951E97">
        <w:rPr>
          <w:rFonts w:ascii="Times New Roman" w:hAnsi="Times New Roman" w:cs="Times New Roman"/>
          <w:sz w:val="24"/>
          <w:szCs w:val="24"/>
        </w:rPr>
        <w:t xml:space="preserve"> were under 21 when COVID came to the US). This study is among the first studies to record these behaviors in a group that </w:t>
      </w:r>
      <w:r>
        <w:rPr>
          <w:rFonts w:ascii="Times New Roman" w:hAnsi="Times New Roman" w:cs="Times New Roman"/>
          <w:sz w:val="24"/>
          <w:szCs w:val="24"/>
        </w:rPr>
        <w:t>w</w:t>
      </w:r>
      <w:r w:rsidRPr="00951E97">
        <w:rPr>
          <w:rFonts w:ascii="Times New Roman" w:hAnsi="Times New Roman" w:cs="Times New Roman"/>
          <w:sz w:val="24"/>
          <w:szCs w:val="24"/>
        </w:rPr>
        <w:t>as</w:t>
      </w:r>
      <w:r>
        <w:rPr>
          <w:rFonts w:ascii="Times New Roman" w:hAnsi="Times New Roman" w:cs="Times New Roman"/>
          <w:sz w:val="24"/>
          <w:szCs w:val="24"/>
        </w:rPr>
        <w:t xml:space="preserve"> </w:t>
      </w:r>
      <w:r w:rsidRPr="00951E97">
        <w:rPr>
          <w:rFonts w:ascii="Times New Roman" w:hAnsi="Times New Roman" w:cs="Times New Roman"/>
          <w:sz w:val="24"/>
          <w:szCs w:val="24"/>
        </w:rPr>
        <w:t>n</w:t>
      </w:r>
      <w:r>
        <w:rPr>
          <w:rFonts w:ascii="Times New Roman" w:hAnsi="Times New Roman" w:cs="Times New Roman"/>
          <w:sz w:val="24"/>
          <w:szCs w:val="24"/>
        </w:rPr>
        <w:t>o</w:t>
      </w:r>
      <w:r w:rsidRPr="00951E97">
        <w:rPr>
          <w:rFonts w:ascii="Times New Roman" w:hAnsi="Times New Roman" w:cs="Times New Roman"/>
          <w:sz w:val="24"/>
          <w:szCs w:val="24"/>
        </w:rPr>
        <w:t>t able to experience these formative events</w:t>
      </w:r>
      <w:r>
        <w:rPr>
          <w:rFonts w:ascii="Times New Roman" w:hAnsi="Times New Roman" w:cs="Times New Roman"/>
          <w:sz w:val="24"/>
          <w:szCs w:val="24"/>
        </w:rPr>
        <w:t xml:space="preserve"> that were a significant part of</w:t>
      </w:r>
      <w:r w:rsidRPr="00951E97">
        <w:rPr>
          <w:rFonts w:ascii="Times New Roman" w:hAnsi="Times New Roman" w:cs="Times New Roman"/>
          <w:sz w:val="24"/>
          <w:szCs w:val="24"/>
        </w:rPr>
        <w:t xml:space="preserve"> previous queer tobacco research. Future strategies for tobacco cessation and prevention targeting sexual minority young adults will need to focus on the wholistic experience of this population and not just on their sexual identities.</w:t>
      </w:r>
    </w:p>
    <w:p w14:paraId="264D3C73" w14:textId="1DC68E06" w:rsidR="00FF2A02" w:rsidRDefault="00BF1B48" w:rsidP="00FF2A02">
      <w:pPr>
        <w:pStyle w:val="Heading2"/>
      </w:pPr>
      <w:bookmarkStart w:id="62" w:name="_Toc102747896"/>
      <w:r>
        <w:t xml:space="preserve">Implications </w:t>
      </w:r>
      <w:r w:rsidR="00FF2A02">
        <w:t>for Practice</w:t>
      </w:r>
      <w:bookmarkEnd w:id="62"/>
    </w:p>
    <w:p w14:paraId="5AA3F380" w14:textId="46DD0DF3" w:rsidR="00116CB7" w:rsidRPr="000E2EBD" w:rsidRDefault="00CA0FC3" w:rsidP="00D2322A">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3627DE">
        <w:rPr>
          <w:rFonts w:ascii="Times New Roman" w:hAnsi="Times New Roman" w:cs="Times New Roman"/>
          <w:sz w:val="24"/>
          <w:szCs w:val="24"/>
        </w:rPr>
        <w:t>ractitioners should use the finding</w:t>
      </w:r>
      <w:r>
        <w:rPr>
          <w:rFonts w:ascii="Times New Roman" w:hAnsi="Times New Roman" w:cs="Times New Roman"/>
          <w:sz w:val="24"/>
          <w:szCs w:val="24"/>
        </w:rPr>
        <w:t>s</w:t>
      </w:r>
      <w:r w:rsidR="003627DE">
        <w:rPr>
          <w:rFonts w:ascii="Times New Roman" w:hAnsi="Times New Roman" w:cs="Times New Roman"/>
          <w:sz w:val="24"/>
          <w:szCs w:val="24"/>
        </w:rPr>
        <w:t xml:space="preserve"> of this research to </w:t>
      </w:r>
      <w:r w:rsidR="005533EF">
        <w:rPr>
          <w:rFonts w:ascii="Times New Roman" w:hAnsi="Times New Roman" w:cs="Times New Roman"/>
          <w:sz w:val="24"/>
          <w:szCs w:val="24"/>
        </w:rPr>
        <w:t xml:space="preserve">build </w:t>
      </w:r>
      <w:r w:rsidR="000A6617">
        <w:rPr>
          <w:rFonts w:ascii="Times New Roman" w:hAnsi="Times New Roman" w:cs="Times New Roman"/>
          <w:sz w:val="24"/>
          <w:szCs w:val="24"/>
        </w:rPr>
        <w:t>upon</w:t>
      </w:r>
      <w:r>
        <w:rPr>
          <w:rFonts w:ascii="Times New Roman" w:hAnsi="Times New Roman" w:cs="Times New Roman"/>
          <w:sz w:val="24"/>
          <w:szCs w:val="24"/>
        </w:rPr>
        <w:t xml:space="preserve"> and improve</w:t>
      </w:r>
      <w:r w:rsidR="000A6617">
        <w:rPr>
          <w:rFonts w:ascii="Times New Roman" w:hAnsi="Times New Roman" w:cs="Times New Roman"/>
          <w:sz w:val="24"/>
          <w:szCs w:val="24"/>
        </w:rPr>
        <w:t xml:space="preserve"> the work o</w:t>
      </w:r>
      <w:r>
        <w:rPr>
          <w:rFonts w:ascii="Times New Roman" w:hAnsi="Times New Roman" w:cs="Times New Roman"/>
          <w:sz w:val="24"/>
          <w:szCs w:val="24"/>
        </w:rPr>
        <w:t>f campaigns that address tobacco use in LGBQ young adults</w:t>
      </w:r>
      <w:r w:rsidR="000B6CEA">
        <w:rPr>
          <w:rFonts w:ascii="Times New Roman" w:hAnsi="Times New Roman" w:cs="Times New Roman"/>
          <w:sz w:val="24"/>
          <w:szCs w:val="24"/>
        </w:rPr>
        <w:t>. Campaigns</w:t>
      </w:r>
      <w:r>
        <w:rPr>
          <w:rFonts w:ascii="Times New Roman" w:hAnsi="Times New Roman" w:cs="Times New Roman"/>
          <w:sz w:val="24"/>
          <w:szCs w:val="24"/>
        </w:rPr>
        <w:t xml:space="preserve"> such as the FDA’s </w:t>
      </w:r>
      <w:r>
        <w:rPr>
          <w:rFonts w:ascii="Times New Roman" w:hAnsi="Times New Roman" w:cs="Times New Roman"/>
          <w:i/>
          <w:iCs/>
          <w:sz w:val="24"/>
          <w:szCs w:val="24"/>
        </w:rPr>
        <w:t>This Free Life</w:t>
      </w:r>
      <w:r w:rsidR="000B6CEA">
        <w:rPr>
          <w:rFonts w:ascii="Times New Roman" w:hAnsi="Times New Roman" w:cs="Times New Roman"/>
          <w:sz w:val="24"/>
          <w:szCs w:val="24"/>
        </w:rPr>
        <w:t xml:space="preserve">, </w:t>
      </w:r>
      <w:r w:rsidR="00022025">
        <w:rPr>
          <w:rFonts w:ascii="Times New Roman" w:hAnsi="Times New Roman" w:cs="Times New Roman"/>
          <w:sz w:val="24"/>
          <w:szCs w:val="24"/>
        </w:rPr>
        <w:t xml:space="preserve">a </w:t>
      </w:r>
      <w:r w:rsidR="00022025" w:rsidRPr="00022025">
        <w:rPr>
          <w:rFonts w:ascii="Times New Roman" w:hAnsi="Times New Roman" w:cs="Times New Roman"/>
          <w:sz w:val="24"/>
          <w:szCs w:val="24"/>
        </w:rPr>
        <w:t>public education campa</w:t>
      </w:r>
      <w:r w:rsidR="00022025">
        <w:rPr>
          <w:rFonts w:ascii="Times New Roman" w:hAnsi="Times New Roman" w:cs="Times New Roman"/>
          <w:sz w:val="24"/>
          <w:szCs w:val="24"/>
        </w:rPr>
        <w:t>ig</w:t>
      </w:r>
      <w:r w:rsidR="00022025" w:rsidRPr="00022025">
        <w:rPr>
          <w:rFonts w:ascii="Times New Roman" w:hAnsi="Times New Roman" w:cs="Times New Roman"/>
          <w:sz w:val="24"/>
          <w:szCs w:val="24"/>
        </w:rPr>
        <w:t xml:space="preserve">n </w:t>
      </w:r>
      <w:r w:rsidR="00975021">
        <w:rPr>
          <w:rFonts w:ascii="Times New Roman" w:hAnsi="Times New Roman" w:cs="Times New Roman"/>
          <w:sz w:val="24"/>
          <w:szCs w:val="24"/>
        </w:rPr>
        <w:t>intended</w:t>
      </w:r>
      <w:r w:rsidR="00022025" w:rsidRPr="00022025">
        <w:rPr>
          <w:rFonts w:ascii="Times New Roman" w:hAnsi="Times New Roman" w:cs="Times New Roman"/>
          <w:sz w:val="24"/>
          <w:szCs w:val="24"/>
        </w:rPr>
        <w:t xml:space="preserve"> to reduce tobacco use among </w:t>
      </w:r>
      <w:r w:rsidR="00975021">
        <w:rPr>
          <w:rFonts w:ascii="Times New Roman" w:hAnsi="Times New Roman" w:cs="Times New Roman"/>
          <w:sz w:val="24"/>
          <w:szCs w:val="24"/>
        </w:rPr>
        <w:t>LGBT</w:t>
      </w:r>
      <w:r w:rsidR="00022025" w:rsidRPr="00022025">
        <w:rPr>
          <w:rFonts w:ascii="Times New Roman" w:hAnsi="Times New Roman" w:cs="Times New Roman"/>
          <w:sz w:val="24"/>
          <w:szCs w:val="24"/>
        </w:rPr>
        <w:t xml:space="preserve"> young adults who occasionally</w:t>
      </w:r>
      <w:r w:rsidR="00975021">
        <w:rPr>
          <w:rFonts w:ascii="Times New Roman" w:hAnsi="Times New Roman" w:cs="Times New Roman"/>
          <w:sz w:val="24"/>
          <w:szCs w:val="24"/>
        </w:rPr>
        <w:t xml:space="preserve"> use tobacco, </w:t>
      </w:r>
      <w:r w:rsidR="006077E9">
        <w:rPr>
          <w:rFonts w:ascii="Times New Roman" w:hAnsi="Times New Roman" w:cs="Times New Roman"/>
          <w:sz w:val="24"/>
          <w:szCs w:val="24"/>
        </w:rPr>
        <w:t xml:space="preserve">have </w:t>
      </w:r>
      <w:r w:rsidR="00D636F8">
        <w:rPr>
          <w:rFonts w:ascii="Times New Roman" w:hAnsi="Times New Roman" w:cs="Times New Roman"/>
          <w:sz w:val="24"/>
          <w:szCs w:val="24"/>
        </w:rPr>
        <w:t>had limited success in</w:t>
      </w:r>
      <w:r w:rsidR="006077E9">
        <w:rPr>
          <w:rFonts w:ascii="Times New Roman" w:hAnsi="Times New Roman" w:cs="Times New Roman"/>
          <w:sz w:val="24"/>
          <w:szCs w:val="24"/>
        </w:rPr>
        <w:t xml:space="preserve"> chang</w:t>
      </w:r>
      <w:r w:rsidR="00D636F8">
        <w:rPr>
          <w:rFonts w:ascii="Times New Roman" w:hAnsi="Times New Roman" w:cs="Times New Roman"/>
          <w:sz w:val="24"/>
          <w:szCs w:val="24"/>
        </w:rPr>
        <w:t>ing</w:t>
      </w:r>
      <w:r w:rsidR="006077E9">
        <w:rPr>
          <w:rFonts w:ascii="Times New Roman" w:hAnsi="Times New Roman" w:cs="Times New Roman"/>
          <w:sz w:val="24"/>
          <w:szCs w:val="24"/>
        </w:rPr>
        <w:t xml:space="preserve"> the beliefs involving the social aspects of smoking</w:t>
      </w:r>
      <w:r w:rsidR="00B64E5C">
        <w:rPr>
          <w:rFonts w:ascii="Times New Roman" w:hAnsi="Times New Roman" w:cs="Times New Roman"/>
          <w:sz w:val="24"/>
          <w:szCs w:val="24"/>
        </w:rPr>
        <w:t xml:space="preserve"> (Crankshaw et al., 2022)</w:t>
      </w:r>
      <w:r w:rsidR="008E2EF0">
        <w:rPr>
          <w:rFonts w:ascii="Times New Roman" w:hAnsi="Times New Roman" w:cs="Times New Roman"/>
          <w:sz w:val="24"/>
          <w:szCs w:val="24"/>
        </w:rPr>
        <w:t xml:space="preserve">. </w:t>
      </w:r>
      <w:r w:rsidR="00A661C5">
        <w:rPr>
          <w:rFonts w:ascii="Times New Roman" w:hAnsi="Times New Roman" w:cs="Times New Roman"/>
          <w:sz w:val="24"/>
          <w:szCs w:val="24"/>
        </w:rPr>
        <w:t xml:space="preserve">The described goal of </w:t>
      </w:r>
      <w:r w:rsidR="00A661C5" w:rsidRPr="00A661C5">
        <w:rPr>
          <w:rFonts w:ascii="Times New Roman" w:hAnsi="Times New Roman" w:cs="Times New Roman"/>
          <w:sz w:val="24"/>
          <w:szCs w:val="24"/>
        </w:rPr>
        <w:t>This Free Life w</w:t>
      </w:r>
      <w:r w:rsidR="00A661C5">
        <w:rPr>
          <w:rFonts w:ascii="Times New Roman" w:hAnsi="Times New Roman" w:cs="Times New Roman"/>
          <w:sz w:val="24"/>
          <w:szCs w:val="24"/>
        </w:rPr>
        <w:t>as to</w:t>
      </w:r>
      <w:r w:rsidR="00A661C5" w:rsidRPr="00A661C5">
        <w:rPr>
          <w:rFonts w:ascii="Times New Roman" w:hAnsi="Times New Roman" w:cs="Times New Roman"/>
          <w:sz w:val="24"/>
          <w:szCs w:val="24"/>
        </w:rPr>
        <w:t xml:space="preserve"> challenge the perception that tobacco use is </w:t>
      </w:r>
      <w:r w:rsidR="00A661C5">
        <w:rPr>
          <w:rFonts w:ascii="Times New Roman" w:hAnsi="Times New Roman" w:cs="Times New Roman"/>
          <w:sz w:val="24"/>
          <w:szCs w:val="24"/>
        </w:rPr>
        <w:t>essential to</w:t>
      </w:r>
      <w:r w:rsidR="00A661C5" w:rsidRPr="00A661C5">
        <w:rPr>
          <w:rFonts w:ascii="Times New Roman" w:hAnsi="Times New Roman" w:cs="Times New Roman"/>
          <w:sz w:val="24"/>
          <w:szCs w:val="24"/>
        </w:rPr>
        <w:t xml:space="preserve"> LGBT</w:t>
      </w:r>
      <w:r w:rsidR="00A661C5">
        <w:rPr>
          <w:rFonts w:ascii="Times New Roman" w:hAnsi="Times New Roman" w:cs="Times New Roman"/>
          <w:sz w:val="24"/>
          <w:szCs w:val="24"/>
        </w:rPr>
        <w:t>,</w:t>
      </w:r>
      <w:r w:rsidR="00624251">
        <w:rPr>
          <w:rFonts w:ascii="Times New Roman" w:hAnsi="Times New Roman" w:cs="Times New Roman"/>
          <w:sz w:val="24"/>
          <w:szCs w:val="24"/>
        </w:rPr>
        <w:t xml:space="preserve"> essentially challenging the relationship between tobacco use and Identity Centrality.</w:t>
      </w:r>
      <w:r w:rsidR="00A24B1C">
        <w:rPr>
          <w:rFonts w:ascii="Times New Roman" w:hAnsi="Times New Roman" w:cs="Times New Roman"/>
          <w:sz w:val="24"/>
          <w:szCs w:val="24"/>
        </w:rPr>
        <w:t xml:space="preserve"> The current study found that Identity Centrality had an inverse relationship with e-cigarette dependence, the tobacco product of choice for LGBQ young adults. Therefore, </w:t>
      </w:r>
      <w:r w:rsidR="00282ACB">
        <w:rPr>
          <w:rFonts w:ascii="Times New Roman" w:hAnsi="Times New Roman" w:cs="Times New Roman"/>
          <w:sz w:val="24"/>
          <w:szCs w:val="24"/>
        </w:rPr>
        <w:t xml:space="preserve">based off the findings of this study, </w:t>
      </w:r>
      <w:r w:rsidR="00A24B1C">
        <w:rPr>
          <w:rFonts w:ascii="Times New Roman" w:hAnsi="Times New Roman" w:cs="Times New Roman"/>
          <w:sz w:val="24"/>
          <w:szCs w:val="24"/>
        </w:rPr>
        <w:t xml:space="preserve">future </w:t>
      </w:r>
      <w:r w:rsidR="000510D0">
        <w:rPr>
          <w:rFonts w:ascii="Times New Roman" w:hAnsi="Times New Roman" w:cs="Times New Roman"/>
          <w:sz w:val="24"/>
          <w:szCs w:val="24"/>
        </w:rPr>
        <w:t>anti</w:t>
      </w:r>
      <w:r w:rsidR="00B64E5C">
        <w:rPr>
          <w:rFonts w:ascii="Times New Roman" w:hAnsi="Times New Roman" w:cs="Times New Roman"/>
          <w:sz w:val="24"/>
          <w:szCs w:val="24"/>
        </w:rPr>
        <w:t>-</w:t>
      </w:r>
      <w:r w:rsidR="000510D0">
        <w:rPr>
          <w:rFonts w:ascii="Times New Roman" w:hAnsi="Times New Roman" w:cs="Times New Roman"/>
          <w:sz w:val="24"/>
          <w:szCs w:val="24"/>
        </w:rPr>
        <w:t xml:space="preserve">tobacco </w:t>
      </w:r>
      <w:r w:rsidR="00A24B1C">
        <w:rPr>
          <w:rFonts w:ascii="Times New Roman" w:hAnsi="Times New Roman" w:cs="Times New Roman"/>
          <w:sz w:val="24"/>
          <w:szCs w:val="24"/>
        </w:rPr>
        <w:t xml:space="preserve">campaigns should focus on Identity </w:t>
      </w:r>
      <w:r w:rsidR="00B64E5C">
        <w:rPr>
          <w:rFonts w:ascii="Times New Roman" w:hAnsi="Times New Roman" w:cs="Times New Roman"/>
          <w:sz w:val="24"/>
          <w:szCs w:val="24"/>
        </w:rPr>
        <w:t>Superiority</w:t>
      </w:r>
      <w:r w:rsidR="00282ACB">
        <w:rPr>
          <w:rFonts w:ascii="Times New Roman" w:hAnsi="Times New Roman" w:cs="Times New Roman"/>
          <w:sz w:val="24"/>
          <w:szCs w:val="24"/>
        </w:rPr>
        <w:t xml:space="preserve"> </w:t>
      </w:r>
      <w:r w:rsidR="000510D0">
        <w:rPr>
          <w:rFonts w:ascii="Times New Roman" w:hAnsi="Times New Roman" w:cs="Times New Roman"/>
          <w:sz w:val="24"/>
          <w:szCs w:val="24"/>
        </w:rPr>
        <w:t>when attempting to change the health behaviors of LGBQ young adults.</w:t>
      </w:r>
      <w:r w:rsidR="00B64E5C">
        <w:rPr>
          <w:rFonts w:ascii="Times New Roman" w:hAnsi="Times New Roman" w:cs="Times New Roman"/>
          <w:sz w:val="24"/>
          <w:szCs w:val="24"/>
        </w:rPr>
        <w:t xml:space="preserve"> This way, the </w:t>
      </w:r>
      <w:r w:rsidR="00784083">
        <w:rPr>
          <w:rFonts w:ascii="Times New Roman" w:hAnsi="Times New Roman" w:cs="Times New Roman"/>
          <w:sz w:val="24"/>
          <w:szCs w:val="24"/>
        </w:rPr>
        <w:t xml:space="preserve">social aspect of LGBQ tobacco use is at the forefront of any intervention, as </w:t>
      </w:r>
      <w:r w:rsidR="00E453B5">
        <w:rPr>
          <w:rFonts w:ascii="Times New Roman" w:hAnsi="Times New Roman" w:cs="Times New Roman"/>
          <w:sz w:val="24"/>
          <w:szCs w:val="24"/>
        </w:rPr>
        <w:t>Identity</w:t>
      </w:r>
      <w:r w:rsidR="00784083">
        <w:rPr>
          <w:rFonts w:ascii="Times New Roman" w:hAnsi="Times New Roman" w:cs="Times New Roman"/>
          <w:sz w:val="24"/>
          <w:szCs w:val="24"/>
        </w:rPr>
        <w:t xml:space="preserve"> Superiority has been found to be </w:t>
      </w:r>
      <w:r w:rsidR="004879A0">
        <w:rPr>
          <w:rFonts w:ascii="Times New Roman" w:hAnsi="Times New Roman" w:cs="Times New Roman"/>
          <w:sz w:val="24"/>
          <w:szCs w:val="24"/>
        </w:rPr>
        <w:t xml:space="preserve">negatively </w:t>
      </w:r>
      <w:r w:rsidR="00784083">
        <w:rPr>
          <w:rFonts w:ascii="Times New Roman" w:hAnsi="Times New Roman" w:cs="Times New Roman"/>
          <w:sz w:val="24"/>
          <w:szCs w:val="24"/>
        </w:rPr>
        <w:t>associated with the</w:t>
      </w:r>
      <w:r w:rsidR="004879A0">
        <w:rPr>
          <w:rFonts w:ascii="Times New Roman" w:hAnsi="Times New Roman" w:cs="Times New Roman"/>
          <w:sz w:val="24"/>
          <w:szCs w:val="24"/>
        </w:rPr>
        <w:t xml:space="preserve"> degree of interest in interacting with heterosexuals, preferring interaction with other LGBQ people (Mohr et al., 2011).</w:t>
      </w:r>
      <w:r w:rsidR="00784083">
        <w:rPr>
          <w:rFonts w:ascii="Times New Roman" w:hAnsi="Times New Roman" w:cs="Times New Roman"/>
          <w:sz w:val="24"/>
          <w:szCs w:val="24"/>
        </w:rPr>
        <w:t xml:space="preserve"> </w:t>
      </w:r>
      <w:r w:rsidR="00DB52A3" w:rsidRPr="00DB52A3">
        <w:rPr>
          <w:rFonts w:ascii="Times New Roman" w:hAnsi="Times New Roman" w:cs="Times New Roman"/>
          <w:sz w:val="24"/>
          <w:szCs w:val="24"/>
        </w:rPr>
        <w:t xml:space="preserve">Interventions focused on the preservation of LGBQ lives by highlighting the importance of having LGBQ elders in the community as a motive for tobacco cessation may be an effective way to highlight Identity Superiority and its relationship with </w:t>
      </w:r>
      <w:r w:rsidR="00DB52A3" w:rsidRPr="00DB52A3">
        <w:rPr>
          <w:rFonts w:ascii="Times New Roman" w:hAnsi="Times New Roman" w:cs="Times New Roman"/>
          <w:sz w:val="24"/>
          <w:szCs w:val="24"/>
        </w:rPr>
        <w:lastRenderedPageBreak/>
        <w:t>dependence. This way, interventions focus on the importance of the LGBQ community and their health, without making the individuals own LGBQ identity the only aspect of their identity being acknowledged</w:t>
      </w:r>
      <w:r w:rsidR="00DB52A3">
        <w:rPr>
          <w:rFonts w:ascii="Times New Roman" w:hAnsi="Times New Roman" w:cs="Times New Roman"/>
          <w:sz w:val="24"/>
          <w:szCs w:val="24"/>
        </w:rPr>
        <w:t xml:space="preserve"> – which </w:t>
      </w:r>
      <w:r w:rsidR="0001392E">
        <w:rPr>
          <w:rFonts w:ascii="Times New Roman" w:hAnsi="Times New Roman" w:cs="Times New Roman"/>
          <w:sz w:val="24"/>
          <w:szCs w:val="24"/>
        </w:rPr>
        <w:t>coincides with the findings of the current study suggesting that</w:t>
      </w:r>
      <w:r w:rsidR="003D3E62">
        <w:rPr>
          <w:rFonts w:ascii="Times New Roman" w:hAnsi="Times New Roman" w:cs="Times New Roman"/>
          <w:sz w:val="24"/>
          <w:szCs w:val="24"/>
        </w:rPr>
        <w:t xml:space="preserve"> high feelings </w:t>
      </w:r>
      <w:r w:rsidR="002246C8">
        <w:rPr>
          <w:rFonts w:ascii="Times New Roman" w:hAnsi="Times New Roman" w:cs="Times New Roman"/>
          <w:sz w:val="24"/>
          <w:szCs w:val="24"/>
        </w:rPr>
        <w:t>of LGBQ</w:t>
      </w:r>
      <w:r w:rsidR="0001392E">
        <w:rPr>
          <w:rFonts w:ascii="Times New Roman" w:hAnsi="Times New Roman" w:cs="Times New Roman"/>
          <w:sz w:val="24"/>
          <w:szCs w:val="24"/>
        </w:rPr>
        <w:t xml:space="preserve"> Identity Centrality </w:t>
      </w:r>
      <w:r w:rsidR="00291B6F">
        <w:rPr>
          <w:rFonts w:ascii="Times New Roman" w:hAnsi="Times New Roman" w:cs="Times New Roman"/>
          <w:sz w:val="24"/>
          <w:szCs w:val="24"/>
        </w:rPr>
        <w:t>are</w:t>
      </w:r>
      <w:r w:rsidR="0001392E">
        <w:rPr>
          <w:rFonts w:ascii="Times New Roman" w:hAnsi="Times New Roman" w:cs="Times New Roman"/>
          <w:sz w:val="24"/>
          <w:szCs w:val="24"/>
        </w:rPr>
        <w:t xml:space="preserve"> not</w:t>
      </w:r>
      <w:r w:rsidR="00735B19">
        <w:rPr>
          <w:rFonts w:ascii="Times New Roman" w:hAnsi="Times New Roman" w:cs="Times New Roman"/>
          <w:sz w:val="24"/>
          <w:szCs w:val="24"/>
        </w:rPr>
        <w:t xml:space="preserve"> associated </w:t>
      </w:r>
      <w:r w:rsidR="003D3E62">
        <w:rPr>
          <w:rFonts w:ascii="Times New Roman" w:hAnsi="Times New Roman" w:cs="Times New Roman"/>
          <w:sz w:val="24"/>
          <w:szCs w:val="24"/>
        </w:rPr>
        <w:t>dependence</w:t>
      </w:r>
      <w:r w:rsidR="00DB52A3" w:rsidRPr="00DB52A3">
        <w:rPr>
          <w:rFonts w:ascii="Times New Roman" w:hAnsi="Times New Roman" w:cs="Times New Roman"/>
          <w:sz w:val="24"/>
          <w:szCs w:val="24"/>
        </w:rPr>
        <w:t>.</w:t>
      </w:r>
      <w:r w:rsidR="00DB52A3">
        <w:rPr>
          <w:rFonts w:ascii="Times New Roman" w:hAnsi="Times New Roman" w:cs="Times New Roman"/>
          <w:sz w:val="24"/>
          <w:szCs w:val="24"/>
        </w:rPr>
        <w:t xml:space="preserve"> </w:t>
      </w:r>
      <w:r>
        <w:rPr>
          <w:rFonts w:ascii="Times New Roman" w:hAnsi="Times New Roman" w:cs="Times New Roman"/>
          <w:sz w:val="24"/>
          <w:szCs w:val="24"/>
        </w:rPr>
        <w:t>To reach the LGBQ young adult population in the United States</w:t>
      </w:r>
      <w:r w:rsidR="00A12568">
        <w:rPr>
          <w:rFonts w:ascii="Times New Roman" w:hAnsi="Times New Roman" w:cs="Times New Roman"/>
          <w:sz w:val="24"/>
          <w:szCs w:val="24"/>
        </w:rPr>
        <w:t xml:space="preserve"> and improve tobacco related health outcomes</w:t>
      </w:r>
      <w:r>
        <w:rPr>
          <w:rFonts w:ascii="Times New Roman" w:hAnsi="Times New Roman" w:cs="Times New Roman"/>
          <w:sz w:val="24"/>
          <w:szCs w:val="24"/>
        </w:rPr>
        <w:t>,</w:t>
      </w:r>
      <w:r w:rsidR="003F3B5A">
        <w:rPr>
          <w:rFonts w:ascii="Times New Roman" w:hAnsi="Times New Roman" w:cs="Times New Roman"/>
          <w:sz w:val="24"/>
          <w:szCs w:val="24"/>
        </w:rPr>
        <w:t xml:space="preserve"> messaging and delivery </w:t>
      </w:r>
      <w:r w:rsidR="00A12568">
        <w:rPr>
          <w:rFonts w:ascii="Times New Roman" w:hAnsi="Times New Roman" w:cs="Times New Roman"/>
          <w:sz w:val="24"/>
          <w:szCs w:val="24"/>
        </w:rPr>
        <w:t xml:space="preserve">of </w:t>
      </w:r>
      <w:r w:rsidR="00682941">
        <w:rPr>
          <w:rFonts w:ascii="Times New Roman" w:hAnsi="Times New Roman" w:cs="Times New Roman"/>
          <w:sz w:val="24"/>
          <w:szCs w:val="24"/>
        </w:rPr>
        <w:t>campaigns and interventions m</w:t>
      </w:r>
      <w:r w:rsidR="003F3B5A">
        <w:rPr>
          <w:rFonts w:ascii="Times New Roman" w:hAnsi="Times New Roman" w:cs="Times New Roman"/>
          <w:sz w:val="24"/>
          <w:szCs w:val="24"/>
        </w:rPr>
        <w:t>ust be improved</w:t>
      </w:r>
      <w:r w:rsidR="006C5902">
        <w:rPr>
          <w:rFonts w:ascii="Times New Roman" w:hAnsi="Times New Roman" w:cs="Times New Roman"/>
          <w:sz w:val="24"/>
          <w:szCs w:val="24"/>
        </w:rPr>
        <w:t xml:space="preserve">, by implementing pro-LGBQ Identity Superiority alongside </w:t>
      </w:r>
      <w:r w:rsidR="00E53709">
        <w:rPr>
          <w:rFonts w:ascii="Times New Roman" w:hAnsi="Times New Roman" w:cs="Times New Roman"/>
          <w:sz w:val="24"/>
          <w:szCs w:val="24"/>
        </w:rPr>
        <w:t>tobacco messaging</w:t>
      </w:r>
      <w:r w:rsidR="00A12568">
        <w:rPr>
          <w:rFonts w:ascii="Times New Roman" w:hAnsi="Times New Roman" w:cs="Times New Roman"/>
          <w:sz w:val="24"/>
          <w:szCs w:val="24"/>
        </w:rPr>
        <w:t>.</w:t>
      </w:r>
      <w:r w:rsidR="000B6CEA">
        <w:rPr>
          <w:rFonts w:ascii="Times New Roman" w:hAnsi="Times New Roman" w:cs="Times New Roman"/>
          <w:sz w:val="24"/>
          <w:szCs w:val="24"/>
        </w:rPr>
        <w:t xml:space="preserve"> </w:t>
      </w:r>
    </w:p>
    <w:p w14:paraId="0AE939A4" w14:textId="77777777" w:rsidR="00BE1B47" w:rsidRPr="00CC6AD0" w:rsidRDefault="00BE1B47" w:rsidP="000C6A5F">
      <w:pPr>
        <w:pStyle w:val="Heading2"/>
      </w:pPr>
      <w:bookmarkStart w:id="63" w:name="_Toc102747897"/>
      <w:r w:rsidRPr="00CC6AD0">
        <w:t>Conclusions/Discussion</w:t>
      </w:r>
      <w:bookmarkEnd w:id="63"/>
    </w:p>
    <w:p w14:paraId="11936A28" w14:textId="6E5DCBAD" w:rsidR="0023610B" w:rsidRDefault="00BE1B47" w:rsidP="007272D9">
      <w:pPr>
        <w:spacing w:line="480" w:lineRule="auto"/>
        <w:ind w:firstLine="360"/>
        <w:rPr>
          <w:rFonts w:ascii="Times New Roman" w:hAnsi="Times New Roman" w:cs="Times New Roman"/>
          <w:sz w:val="24"/>
          <w:szCs w:val="24"/>
        </w:rPr>
      </w:pPr>
      <w:r w:rsidRPr="00A72477">
        <w:rPr>
          <w:rFonts w:ascii="Times New Roman" w:hAnsi="Times New Roman" w:cs="Times New Roman"/>
          <w:sz w:val="24"/>
          <w:szCs w:val="24"/>
        </w:rPr>
        <w:t xml:space="preserve">While LGBQ </w:t>
      </w:r>
      <w:r>
        <w:rPr>
          <w:rFonts w:ascii="Times New Roman" w:hAnsi="Times New Roman" w:cs="Times New Roman"/>
          <w:sz w:val="24"/>
          <w:szCs w:val="24"/>
        </w:rPr>
        <w:t>cigarette</w:t>
      </w:r>
      <w:r w:rsidRPr="00A72477">
        <w:rPr>
          <w:rFonts w:ascii="Times New Roman" w:hAnsi="Times New Roman" w:cs="Times New Roman"/>
          <w:sz w:val="24"/>
          <w:szCs w:val="24"/>
        </w:rPr>
        <w:t xml:space="preserve"> use is noted in the literature, the understanding of </w:t>
      </w:r>
      <w:r>
        <w:rPr>
          <w:rFonts w:ascii="Times New Roman" w:hAnsi="Times New Roman" w:cs="Times New Roman"/>
          <w:sz w:val="24"/>
          <w:szCs w:val="24"/>
        </w:rPr>
        <w:t xml:space="preserve">LGBQ e-cigarette dependence </w:t>
      </w:r>
      <w:r w:rsidRPr="00A72477">
        <w:rPr>
          <w:rFonts w:ascii="Times New Roman" w:hAnsi="Times New Roman" w:cs="Times New Roman"/>
          <w:sz w:val="24"/>
          <w:szCs w:val="24"/>
        </w:rPr>
        <w:t xml:space="preserve">has still yet to be fully understood. Future interventions aiming to address the high </w:t>
      </w:r>
      <w:r>
        <w:rPr>
          <w:rFonts w:ascii="Times New Roman" w:hAnsi="Times New Roman" w:cs="Times New Roman"/>
          <w:sz w:val="24"/>
          <w:szCs w:val="24"/>
        </w:rPr>
        <w:t>e-cigarette</w:t>
      </w:r>
      <w:r w:rsidRPr="00A72477">
        <w:rPr>
          <w:rFonts w:ascii="Times New Roman" w:hAnsi="Times New Roman" w:cs="Times New Roman"/>
          <w:sz w:val="24"/>
          <w:szCs w:val="24"/>
        </w:rPr>
        <w:t xml:space="preserve"> use rates among young adults must factor in the experiences and health needs of sexual minorities, one of the most vulnerable populations </w:t>
      </w:r>
      <w:r>
        <w:rPr>
          <w:rFonts w:ascii="Times New Roman" w:hAnsi="Times New Roman" w:cs="Times New Roman"/>
          <w:sz w:val="24"/>
          <w:szCs w:val="24"/>
        </w:rPr>
        <w:t>regarding</w:t>
      </w:r>
      <w:r w:rsidRPr="00A72477">
        <w:rPr>
          <w:rFonts w:ascii="Times New Roman" w:hAnsi="Times New Roman" w:cs="Times New Roman"/>
          <w:sz w:val="24"/>
          <w:szCs w:val="24"/>
        </w:rPr>
        <w:t xml:space="preserve"> tobacco use. </w:t>
      </w:r>
      <w:r w:rsidR="007272D9" w:rsidRPr="007272D9">
        <w:rPr>
          <w:rFonts w:ascii="Times New Roman" w:hAnsi="Times New Roman" w:cs="Times New Roman"/>
          <w:sz w:val="24"/>
          <w:szCs w:val="24"/>
        </w:rPr>
        <w:t xml:space="preserve">To better understand the findings of the current study, viewing the LGBIS subscales through </w:t>
      </w:r>
      <w:proofErr w:type="gramStart"/>
      <w:r w:rsidR="007272D9" w:rsidRPr="007272D9">
        <w:rPr>
          <w:rFonts w:ascii="Times New Roman" w:hAnsi="Times New Roman" w:cs="Times New Roman"/>
          <w:sz w:val="24"/>
          <w:szCs w:val="24"/>
        </w:rPr>
        <w:t>a</w:t>
      </w:r>
      <w:proofErr w:type="gramEnd"/>
      <w:r w:rsidR="007272D9" w:rsidRPr="007272D9">
        <w:rPr>
          <w:rFonts w:ascii="Times New Roman" w:hAnsi="Times New Roman" w:cs="Times New Roman"/>
          <w:sz w:val="24"/>
          <w:szCs w:val="24"/>
        </w:rPr>
        <w:t xml:space="preserve"> Ecological Model can help understand the influence each subscale has on health behavior, specifically in relation to intrapersonal, interpersonal, and community factors. Intrapersonal factors are what influence health behavior based off an individual’s own attitudes, beliefs, and knowledge – which the Identity Centrality subscale assesses. Identity Superiority, the subscale assessing the participants feelings preferring LGBQ people over heterosexual people, can be framed through all three aforementioned factors. </w:t>
      </w:r>
      <w:r w:rsidR="006124EF">
        <w:rPr>
          <w:rFonts w:ascii="Times New Roman" w:hAnsi="Times New Roman" w:cs="Times New Roman"/>
          <w:sz w:val="24"/>
          <w:szCs w:val="24"/>
        </w:rPr>
        <w:t xml:space="preserve">It can be considered an </w:t>
      </w:r>
      <w:r w:rsidR="007272D9" w:rsidRPr="007272D9">
        <w:rPr>
          <w:rFonts w:ascii="Times New Roman" w:hAnsi="Times New Roman" w:cs="Times New Roman"/>
          <w:sz w:val="24"/>
          <w:szCs w:val="24"/>
        </w:rPr>
        <w:t xml:space="preserve">interpersonal </w:t>
      </w:r>
      <w:r w:rsidR="006124EF">
        <w:rPr>
          <w:rFonts w:ascii="Times New Roman" w:hAnsi="Times New Roman" w:cs="Times New Roman"/>
          <w:sz w:val="24"/>
          <w:szCs w:val="24"/>
        </w:rPr>
        <w:t>factor because</w:t>
      </w:r>
      <w:r w:rsidR="007272D9" w:rsidRPr="007272D9">
        <w:rPr>
          <w:rFonts w:ascii="Times New Roman" w:hAnsi="Times New Roman" w:cs="Times New Roman"/>
          <w:sz w:val="24"/>
          <w:szCs w:val="24"/>
        </w:rPr>
        <w:t xml:space="preserve"> it is an individual’s own belief and preference</w:t>
      </w:r>
      <w:r w:rsidR="0091765D">
        <w:rPr>
          <w:rFonts w:ascii="Times New Roman" w:hAnsi="Times New Roman" w:cs="Times New Roman"/>
          <w:sz w:val="24"/>
          <w:szCs w:val="24"/>
        </w:rPr>
        <w:t xml:space="preserve"> of preferring LGBQ people to heterosexual people. </w:t>
      </w:r>
      <w:r w:rsidR="007272D9" w:rsidRPr="007272D9">
        <w:rPr>
          <w:rFonts w:ascii="Times New Roman" w:hAnsi="Times New Roman" w:cs="Times New Roman"/>
          <w:sz w:val="24"/>
          <w:szCs w:val="24"/>
        </w:rPr>
        <w:t>It has an influence as an interpersonal factor (interaction with others) since it has been found to be associated with the avoidance of heterosexual people</w:t>
      </w:r>
      <w:r w:rsidR="0091765D">
        <w:rPr>
          <w:rFonts w:ascii="Times New Roman" w:hAnsi="Times New Roman" w:cs="Times New Roman"/>
          <w:sz w:val="24"/>
          <w:szCs w:val="24"/>
        </w:rPr>
        <w:t xml:space="preserve">. Lastly, </w:t>
      </w:r>
      <w:r w:rsidR="000E41AF">
        <w:rPr>
          <w:rFonts w:ascii="Times New Roman" w:hAnsi="Times New Roman" w:cs="Times New Roman"/>
          <w:sz w:val="24"/>
          <w:szCs w:val="24"/>
        </w:rPr>
        <w:t xml:space="preserve">Identity Superiority can be considered </w:t>
      </w:r>
      <w:r w:rsidR="00857E36">
        <w:rPr>
          <w:rFonts w:ascii="Times New Roman" w:hAnsi="Times New Roman" w:cs="Times New Roman"/>
          <w:sz w:val="24"/>
          <w:szCs w:val="24"/>
        </w:rPr>
        <w:t xml:space="preserve">a </w:t>
      </w:r>
      <w:r w:rsidR="00857E36" w:rsidRPr="007272D9">
        <w:rPr>
          <w:rFonts w:ascii="Times New Roman" w:hAnsi="Times New Roman" w:cs="Times New Roman"/>
          <w:sz w:val="24"/>
          <w:szCs w:val="24"/>
        </w:rPr>
        <w:t>community</w:t>
      </w:r>
      <w:r w:rsidR="007272D9" w:rsidRPr="007272D9">
        <w:rPr>
          <w:rFonts w:ascii="Times New Roman" w:hAnsi="Times New Roman" w:cs="Times New Roman"/>
          <w:sz w:val="24"/>
          <w:szCs w:val="24"/>
        </w:rPr>
        <w:t xml:space="preserve"> factor (formal or informal social norms that exist among groups) since LGBQ </w:t>
      </w:r>
      <w:r w:rsidR="007272D9" w:rsidRPr="007272D9">
        <w:rPr>
          <w:rFonts w:ascii="Times New Roman" w:hAnsi="Times New Roman" w:cs="Times New Roman"/>
          <w:sz w:val="24"/>
          <w:szCs w:val="24"/>
        </w:rPr>
        <w:lastRenderedPageBreak/>
        <w:t>tobacco use has been shown to be a socially influenced health behavior.</w:t>
      </w:r>
      <w:r w:rsidR="000E41AF">
        <w:rPr>
          <w:rFonts w:ascii="Times New Roman" w:hAnsi="Times New Roman" w:cs="Times New Roman"/>
          <w:sz w:val="24"/>
          <w:szCs w:val="24"/>
        </w:rPr>
        <w:t xml:space="preserve"> Using ecological models to understand </w:t>
      </w:r>
      <w:r w:rsidR="00CF4BE9">
        <w:rPr>
          <w:rFonts w:ascii="Times New Roman" w:hAnsi="Times New Roman" w:cs="Times New Roman"/>
          <w:sz w:val="24"/>
          <w:szCs w:val="24"/>
        </w:rPr>
        <w:t xml:space="preserve">the LGBIS subscales influence on health behavior will aid in attempts to </w:t>
      </w:r>
      <w:r w:rsidR="002C5F5D">
        <w:rPr>
          <w:rFonts w:ascii="Times New Roman" w:hAnsi="Times New Roman" w:cs="Times New Roman"/>
          <w:sz w:val="24"/>
          <w:szCs w:val="24"/>
        </w:rPr>
        <w:t xml:space="preserve">promote positive health behavior changes among LGBQ young adults regarding e-cigarette use. </w:t>
      </w:r>
    </w:p>
    <w:p w14:paraId="3055118F" w14:textId="03CD3886" w:rsidR="00BE1B47" w:rsidRPr="00024030" w:rsidRDefault="0023610B" w:rsidP="00FA6E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findings </w:t>
      </w:r>
      <w:r w:rsidR="000F43E4">
        <w:rPr>
          <w:rFonts w:ascii="Times New Roman" w:hAnsi="Times New Roman" w:cs="Times New Roman"/>
          <w:sz w:val="24"/>
          <w:szCs w:val="24"/>
        </w:rPr>
        <w:t xml:space="preserve">in this study that demonstrate a </w:t>
      </w:r>
      <w:r w:rsidR="00D86692">
        <w:rPr>
          <w:rFonts w:ascii="Times New Roman" w:hAnsi="Times New Roman" w:cs="Times New Roman"/>
          <w:sz w:val="24"/>
          <w:szCs w:val="24"/>
        </w:rPr>
        <w:t xml:space="preserve">positive </w:t>
      </w:r>
      <w:r>
        <w:rPr>
          <w:rFonts w:ascii="Times New Roman" w:hAnsi="Times New Roman" w:cs="Times New Roman"/>
          <w:sz w:val="24"/>
          <w:szCs w:val="24"/>
        </w:rPr>
        <w:t>associati</w:t>
      </w:r>
      <w:r w:rsidR="000F43E4">
        <w:rPr>
          <w:rFonts w:ascii="Times New Roman" w:hAnsi="Times New Roman" w:cs="Times New Roman"/>
          <w:sz w:val="24"/>
          <w:szCs w:val="24"/>
        </w:rPr>
        <w:t>o</w:t>
      </w:r>
      <w:r>
        <w:rPr>
          <w:rFonts w:ascii="Times New Roman" w:hAnsi="Times New Roman" w:cs="Times New Roman"/>
          <w:sz w:val="24"/>
          <w:szCs w:val="24"/>
        </w:rPr>
        <w:t>n</w:t>
      </w:r>
      <w:r w:rsidR="000F43E4">
        <w:rPr>
          <w:rFonts w:ascii="Times New Roman" w:hAnsi="Times New Roman" w:cs="Times New Roman"/>
          <w:sz w:val="24"/>
          <w:szCs w:val="24"/>
        </w:rPr>
        <w:t xml:space="preserve"> between</w:t>
      </w:r>
      <w:r>
        <w:rPr>
          <w:rFonts w:ascii="Times New Roman" w:hAnsi="Times New Roman" w:cs="Times New Roman"/>
          <w:sz w:val="24"/>
          <w:szCs w:val="24"/>
        </w:rPr>
        <w:t xml:space="preserve"> Identity Superiority </w:t>
      </w:r>
      <w:r w:rsidR="000F43E4">
        <w:rPr>
          <w:rFonts w:ascii="Times New Roman" w:hAnsi="Times New Roman" w:cs="Times New Roman"/>
          <w:sz w:val="24"/>
          <w:szCs w:val="24"/>
        </w:rPr>
        <w:t>and</w:t>
      </w:r>
      <w:r>
        <w:rPr>
          <w:rFonts w:ascii="Times New Roman" w:hAnsi="Times New Roman" w:cs="Times New Roman"/>
          <w:sz w:val="24"/>
          <w:szCs w:val="24"/>
        </w:rPr>
        <w:t xml:space="preserve"> dependence</w:t>
      </w:r>
      <w:r w:rsidR="00A6731E">
        <w:rPr>
          <w:rFonts w:ascii="Times New Roman" w:hAnsi="Times New Roman" w:cs="Times New Roman"/>
          <w:sz w:val="24"/>
          <w:szCs w:val="24"/>
        </w:rPr>
        <w:t>,</w:t>
      </w:r>
      <w:r>
        <w:rPr>
          <w:rFonts w:ascii="Times New Roman" w:hAnsi="Times New Roman" w:cs="Times New Roman"/>
          <w:sz w:val="24"/>
          <w:szCs w:val="24"/>
        </w:rPr>
        <w:t xml:space="preserve"> </w:t>
      </w:r>
      <w:r w:rsidR="00D86692">
        <w:rPr>
          <w:rFonts w:ascii="Times New Roman" w:hAnsi="Times New Roman" w:cs="Times New Roman"/>
          <w:sz w:val="24"/>
          <w:szCs w:val="24"/>
        </w:rPr>
        <w:t xml:space="preserve">as well as </w:t>
      </w:r>
      <w:r w:rsidR="000F43E4">
        <w:rPr>
          <w:rFonts w:ascii="Times New Roman" w:hAnsi="Times New Roman" w:cs="Times New Roman"/>
          <w:sz w:val="24"/>
          <w:szCs w:val="24"/>
        </w:rPr>
        <w:t xml:space="preserve">a </w:t>
      </w:r>
      <w:r w:rsidR="00D86692">
        <w:rPr>
          <w:rFonts w:ascii="Times New Roman" w:hAnsi="Times New Roman" w:cs="Times New Roman"/>
          <w:sz w:val="24"/>
          <w:szCs w:val="24"/>
        </w:rPr>
        <w:t>positive associati</w:t>
      </w:r>
      <w:r w:rsidR="000F43E4">
        <w:rPr>
          <w:rFonts w:ascii="Times New Roman" w:hAnsi="Times New Roman" w:cs="Times New Roman"/>
          <w:sz w:val="24"/>
          <w:szCs w:val="24"/>
        </w:rPr>
        <w:t xml:space="preserve">on between </w:t>
      </w:r>
      <w:r w:rsidR="00D86692">
        <w:rPr>
          <w:rFonts w:ascii="Times New Roman" w:hAnsi="Times New Roman" w:cs="Times New Roman"/>
          <w:sz w:val="24"/>
          <w:szCs w:val="24"/>
        </w:rPr>
        <w:t xml:space="preserve">the number of five closest friends who vape with past </w:t>
      </w:r>
      <w:r w:rsidR="0009573E">
        <w:rPr>
          <w:rFonts w:ascii="Times New Roman" w:hAnsi="Times New Roman" w:cs="Times New Roman"/>
          <w:sz w:val="24"/>
          <w:szCs w:val="24"/>
        </w:rPr>
        <w:t>30-day</w:t>
      </w:r>
      <w:r w:rsidR="00D86692">
        <w:rPr>
          <w:rFonts w:ascii="Times New Roman" w:hAnsi="Times New Roman" w:cs="Times New Roman"/>
          <w:sz w:val="24"/>
          <w:szCs w:val="24"/>
        </w:rPr>
        <w:t xml:space="preserve"> </w:t>
      </w:r>
      <w:r w:rsidR="00BC7DF2">
        <w:rPr>
          <w:rFonts w:ascii="Times New Roman" w:hAnsi="Times New Roman" w:cs="Times New Roman"/>
          <w:sz w:val="24"/>
          <w:szCs w:val="24"/>
        </w:rPr>
        <w:t>e-cigarette use</w:t>
      </w:r>
      <w:r w:rsidR="00A6731E">
        <w:rPr>
          <w:rFonts w:ascii="Times New Roman" w:hAnsi="Times New Roman" w:cs="Times New Roman"/>
          <w:sz w:val="24"/>
          <w:szCs w:val="24"/>
        </w:rPr>
        <w:t>,</w:t>
      </w:r>
      <w:r w:rsidR="00BC7DF2">
        <w:rPr>
          <w:rFonts w:ascii="Times New Roman" w:hAnsi="Times New Roman" w:cs="Times New Roman"/>
          <w:sz w:val="24"/>
          <w:szCs w:val="24"/>
        </w:rPr>
        <w:t xml:space="preserve"> support the </w:t>
      </w:r>
      <w:r w:rsidR="007A0C4F">
        <w:rPr>
          <w:rFonts w:ascii="Times New Roman" w:hAnsi="Times New Roman" w:cs="Times New Roman"/>
          <w:sz w:val="24"/>
          <w:szCs w:val="24"/>
        </w:rPr>
        <w:t xml:space="preserve">idea of </w:t>
      </w:r>
      <w:r>
        <w:rPr>
          <w:rFonts w:ascii="Times New Roman" w:hAnsi="Times New Roman" w:cs="Times New Roman"/>
          <w:sz w:val="24"/>
          <w:szCs w:val="24"/>
        </w:rPr>
        <w:t xml:space="preserve">LGBQ tobacco use being a socially driven health behavior </w:t>
      </w:r>
      <w:r w:rsidRPr="009D3A10">
        <w:rPr>
          <w:rFonts w:ascii="Times New Roman" w:hAnsi="Times New Roman" w:cs="Times New Roman"/>
          <w:sz w:val="24"/>
          <w:szCs w:val="24"/>
        </w:rPr>
        <w:t>(Bennett er al 2014</w:t>
      </w:r>
      <w:r>
        <w:rPr>
          <w:rFonts w:ascii="Times New Roman" w:hAnsi="Times New Roman" w:cs="Times New Roman"/>
          <w:sz w:val="24"/>
          <w:szCs w:val="24"/>
        </w:rPr>
        <w:t xml:space="preserve">; </w:t>
      </w:r>
      <w:r w:rsidRPr="009D3A10">
        <w:rPr>
          <w:rFonts w:ascii="Times New Roman" w:hAnsi="Times New Roman" w:cs="Times New Roman"/>
          <w:sz w:val="24"/>
          <w:szCs w:val="24"/>
        </w:rPr>
        <w:t>Jannat-Khah et al., 2018)</w:t>
      </w:r>
      <w:r>
        <w:rPr>
          <w:rFonts w:ascii="Times New Roman" w:hAnsi="Times New Roman" w:cs="Times New Roman"/>
          <w:sz w:val="24"/>
          <w:szCs w:val="24"/>
        </w:rPr>
        <w:t>. This may relate to the Social Categorization</w:t>
      </w:r>
      <w:r w:rsidR="00736131">
        <w:rPr>
          <w:rFonts w:ascii="Times New Roman" w:hAnsi="Times New Roman" w:cs="Times New Roman"/>
          <w:sz w:val="24"/>
          <w:szCs w:val="24"/>
        </w:rPr>
        <w:t xml:space="preserve"> (the</w:t>
      </w:r>
      <w:r w:rsidR="007A4853">
        <w:rPr>
          <w:rFonts w:ascii="Times New Roman" w:hAnsi="Times New Roman" w:cs="Times New Roman"/>
          <w:sz w:val="24"/>
          <w:szCs w:val="24"/>
        </w:rPr>
        <w:t xml:space="preserve"> method through which we group individuals based on social information)</w:t>
      </w:r>
      <w:r>
        <w:rPr>
          <w:rFonts w:ascii="Times New Roman" w:hAnsi="Times New Roman" w:cs="Times New Roman"/>
          <w:sz w:val="24"/>
          <w:szCs w:val="24"/>
        </w:rPr>
        <w:t xml:space="preserve"> of LGBQ young adults to view e-cigarette and tobacco use as a part of LGBQ identity</w:t>
      </w:r>
      <w:r w:rsidR="008C3873">
        <w:rPr>
          <w:rFonts w:ascii="Times New Roman" w:hAnsi="Times New Roman" w:cs="Times New Roman"/>
          <w:sz w:val="24"/>
          <w:szCs w:val="24"/>
        </w:rPr>
        <w:t xml:space="preserve"> </w:t>
      </w:r>
      <w:r w:rsidR="00FC2123">
        <w:rPr>
          <w:rFonts w:ascii="Times New Roman" w:hAnsi="Times New Roman" w:cs="Times New Roman"/>
          <w:sz w:val="24"/>
          <w:szCs w:val="24"/>
        </w:rPr>
        <w:t>(</w:t>
      </w:r>
      <w:r w:rsidR="00FC2123" w:rsidRPr="003454F0">
        <w:rPr>
          <w:rFonts w:ascii="Times New Roman" w:hAnsi="Times New Roman" w:cs="Times New Roman"/>
          <w:sz w:val="24"/>
          <w:szCs w:val="24"/>
        </w:rPr>
        <w:t>Canales, G., &amp; Lopez, S. A.</w:t>
      </w:r>
      <w:r w:rsidR="003454F0">
        <w:rPr>
          <w:rFonts w:ascii="Times New Roman" w:hAnsi="Times New Roman" w:cs="Times New Roman"/>
          <w:sz w:val="24"/>
          <w:szCs w:val="24"/>
        </w:rPr>
        <w:t>,</w:t>
      </w:r>
      <w:r w:rsidR="00FC2123" w:rsidRPr="003454F0">
        <w:rPr>
          <w:rFonts w:ascii="Times New Roman" w:hAnsi="Times New Roman" w:cs="Times New Roman"/>
          <w:sz w:val="24"/>
          <w:szCs w:val="24"/>
        </w:rPr>
        <w:t xml:space="preserve"> 2013</w:t>
      </w:r>
      <w:r w:rsidR="00FC2123">
        <w:rPr>
          <w:rFonts w:ascii="Times New Roman" w:hAnsi="Times New Roman" w:cs="Times New Roman"/>
          <w:sz w:val="24"/>
          <w:szCs w:val="24"/>
        </w:rPr>
        <w:t xml:space="preserve">; </w:t>
      </w:r>
      <w:r w:rsidR="00CE5870" w:rsidRPr="00CE5870">
        <w:rPr>
          <w:rFonts w:ascii="Times New Roman" w:hAnsi="Times New Roman" w:cs="Times New Roman"/>
          <w:sz w:val="24"/>
          <w:szCs w:val="24"/>
        </w:rPr>
        <w:t>Stolier, R. M., &amp; Freeman, J. B.</w:t>
      </w:r>
      <w:r w:rsidR="003454F0">
        <w:rPr>
          <w:rFonts w:ascii="Times New Roman" w:hAnsi="Times New Roman" w:cs="Times New Roman"/>
          <w:sz w:val="24"/>
          <w:szCs w:val="24"/>
        </w:rPr>
        <w:t>,</w:t>
      </w:r>
      <w:r w:rsidR="00CE5870" w:rsidRPr="00CE5870">
        <w:rPr>
          <w:rFonts w:ascii="Times New Roman" w:hAnsi="Times New Roman" w:cs="Times New Roman"/>
          <w:sz w:val="24"/>
          <w:szCs w:val="24"/>
        </w:rPr>
        <w:t xml:space="preserve"> 2016</w:t>
      </w:r>
      <w:r w:rsidR="00FC2123">
        <w:rPr>
          <w:rFonts w:ascii="Times New Roman" w:hAnsi="Times New Roman" w:cs="Times New Roman"/>
          <w:sz w:val="24"/>
          <w:szCs w:val="24"/>
        </w:rPr>
        <w:t>)</w:t>
      </w:r>
      <w:r w:rsidR="008C3873">
        <w:rPr>
          <w:rFonts w:ascii="Times New Roman" w:hAnsi="Times New Roman" w:cs="Times New Roman"/>
          <w:sz w:val="24"/>
          <w:szCs w:val="24"/>
        </w:rPr>
        <w:t>.</w:t>
      </w:r>
      <w:r>
        <w:rPr>
          <w:rFonts w:ascii="Times New Roman" w:hAnsi="Times New Roman" w:cs="Times New Roman"/>
          <w:sz w:val="24"/>
          <w:szCs w:val="24"/>
        </w:rPr>
        <w:t xml:space="preserve"> </w:t>
      </w:r>
      <w:r w:rsidR="003454F0">
        <w:rPr>
          <w:rFonts w:ascii="Times New Roman" w:hAnsi="Times New Roman" w:cs="Times New Roman"/>
          <w:sz w:val="24"/>
          <w:szCs w:val="24"/>
        </w:rPr>
        <w:t>Specifically,</w:t>
      </w:r>
      <w:r>
        <w:rPr>
          <w:rFonts w:ascii="Times New Roman" w:hAnsi="Times New Roman" w:cs="Times New Roman"/>
          <w:sz w:val="24"/>
          <w:szCs w:val="24"/>
        </w:rPr>
        <w:t xml:space="preserve"> that their identity as a </w:t>
      </w:r>
      <w:r w:rsidR="00236BBF">
        <w:rPr>
          <w:rFonts w:ascii="Times New Roman" w:hAnsi="Times New Roman" w:cs="Times New Roman"/>
          <w:sz w:val="24"/>
          <w:szCs w:val="24"/>
        </w:rPr>
        <w:t xml:space="preserve">LGBQ person </w:t>
      </w:r>
      <w:r w:rsidR="00BB065B">
        <w:rPr>
          <w:rFonts w:ascii="Times New Roman" w:hAnsi="Times New Roman" w:cs="Times New Roman"/>
          <w:sz w:val="24"/>
          <w:szCs w:val="24"/>
        </w:rPr>
        <w:t>influences their</w:t>
      </w:r>
      <w:r w:rsidR="00236BBF">
        <w:rPr>
          <w:rFonts w:ascii="Times New Roman" w:hAnsi="Times New Roman" w:cs="Times New Roman"/>
          <w:sz w:val="24"/>
          <w:szCs w:val="24"/>
        </w:rPr>
        <w:t xml:space="preserve"> view</w:t>
      </w:r>
      <w:r w:rsidR="00BB065B">
        <w:rPr>
          <w:rFonts w:ascii="Times New Roman" w:hAnsi="Times New Roman" w:cs="Times New Roman"/>
          <w:sz w:val="24"/>
          <w:szCs w:val="24"/>
        </w:rPr>
        <w:t xml:space="preserve"> of</w:t>
      </w:r>
      <w:r w:rsidR="00236BBF">
        <w:rPr>
          <w:rFonts w:ascii="Times New Roman" w:hAnsi="Times New Roman" w:cs="Times New Roman"/>
          <w:sz w:val="24"/>
          <w:szCs w:val="24"/>
        </w:rPr>
        <w:t xml:space="preserve"> </w:t>
      </w:r>
      <w:r>
        <w:rPr>
          <w:rFonts w:ascii="Times New Roman" w:hAnsi="Times New Roman" w:cs="Times New Roman"/>
          <w:sz w:val="24"/>
          <w:szCs w:val="24"/>
        </w:rPr>
        <w:t xml:space="preserve">tobacco use </w:t>
      </w:r>
      <w:r w:rsidR="00F04027">
        <w:rPr>
          <w:rFonts w:ascii="Times New Roman" w:hAnsi="Times New Roman" w:cs="Times New Roman"/>
          <w:sz w:val="24"/>
          <w:szCs w:val="24"/>
        </w:rPr>
        <w:t xml:space="preserve">as </w:t>
      </w:r>
      <w:r w:rsidR="003454F0">
        <w:rPr>
          <w:rFonts w:ascii="Times New Roman" w:hAnsi="Times New Roman" w:cs="Times New Roman"/>
          <w:sz w:val="24"/>
          <w:szCs w:val="24"/>
        </w:rPr>
        <w:t>an</w:t>
      </w:r>
      <w:r w:rsidR="002F1EB3">
        <w:rPr>
          <w:rFonts w:ascii="Times New Roman" w:hAnsi="Times New Roman" w:cs="Times New Roman"/>
          <w:sz w:val="24"/>
          <w:szCs w:val="24"/>
        </w:rPr>
        <w:t xml:space="preserve"> assumed </w:t>
      </w:r>
      <w:r w:rsidR="002811B4">
        <w:rPr>
          <w:rFonts w:ascii="Times New Roman" w:hAnsi="Times New Roman" w:cs="Times New Roman"/>
          <w:sz w:val="24"/>
          <w:szCs w:val="24"/>
        </w:rPr>
        <w:t xml:space="preserve">part of </w:t>
      </w:r>
      <w:r w:rsidR="00F34EF3">
        <w:rPr>
          <w:rFonts w:ascii="Times New Roman" w:hAnsi="Times New Roman" w:cs="Times New Roman"/>
          <w:sz w:val="24"/>
          <w:szCs w:val="24"/>
        </w:rPr>
        <w:t xml:space="preserve">queer </w:t>
      </w:r>
      <w:r w:rsidR="003454F0">
        <w:rPr>
          <w:rFonts w:ascii="Times New Roman" w:hAnsi="Times New Roman" w:cs="Times New Roman"/>
          <w:sz w:val="24"/>
          <w:szCs w:val="24"/>
        </w:rPr>
        <w:t>culture.</w:t>
      </w:r>
      <w:r w:rsidR="0067109B">
        <w:rPr>
          <w:rFonts w:ascii="Times New Roman" w:hAnsi="Times New Roman" w:cs="Times New Roman"/>
          <w:sz w:val="24"/>
          <w:szCs w:val="24"/>
        </w:rPr>
        <w:t xml:space="preserve"> </w:t>
      </w:r>
      <w:r w:rsidR="00BE1B47" w:rsidRPr="00A72477">
        <w:rPr>
          <w:rFonts w:ascii="Times New Roman" w:hAnsi="Times New Roman" w:cs="Times New Roman"/>
          <w:sz w:val="24"/>
          <w:szCs w:val="24"/>
        </w:rPr>
        <w:t xml:space="preserve">While there is no universal ‘queer experience’ understanding the commonality of queer people’s identities and how they may be associated with nicotine dependence is critical in helping prevent long term negative health outcomes for queer people. </w:t>
      </w:r>
      <w:r w:rsidR="00BE1B47" w:rsidRPr="00024030">
        <w:rPr>
          <w:rFonts w:ascii="Times New Roman" w:hAnsi="Times New Roman" w:cs="Times New Roman"/>
          <w:sz w:val="24"/>
          <w:szCs w:val="24"/>
        </w:rPr>
        <w:t>LGBQ people experience a myriad of negative health outcomes related to their identity; an avoidable negative health behavior like nicotine addiction does not need to be another.</w:t>
      </w:r>
    </w:p>
    <w:p w14:paraId="09B9E8B4" w14:textId="77777777" w:rsidR="00121598" w:rsidRPr="00E02975" w:rsidRDefault="00121598" w:rsidP="000C00C1">
      <w:pPr>
        <w:spacing w:line="480" w:lineRule="auto"/>
        <w:ind w:firstLine="720"/>
        <w:rPr>
          <w:rFonts w:ascii="Times New Roman" w:hAnsi="Times New Roman" w:cs="Times New Roman"/>
          <w:sz w:val="24"/>
          <w:szCs w:val="24"/>
        </w:rPr>
      </w:pPr>
    </w:p>
    <w:bookmarkEnd w:id="49"/>
    <w:p w14:paraId="4F290A6B" w14:textId="77777777" w:rsidR="00CA259E" w:rsidRDefault="00CA259E"/>
    <w:p w14:paraId="25DBC22A" w14:textId="77777777" w:rsidR="00CA259E" w:rsidRDefault="00CA259E"/>
    <w:p w14:paraId="196D4137" w14:textId="77777777" w:rsidR="00CA259E" w:rsidRDefault="00CA259E"/>
    <w:p w14:paraId="2D47A48A" w14:textId="77777777" w:rsidR="00CA259E" w:rsidRDefault="00CA259E"/>
    <w:p w14:paraId="668DACE6" w14:textId="308001E6" w:rsidR="00BD4CA3" w:rsidRDefault="00BD4CA3">
      <w:r>
        <w:br w:type="page"/>
      </w:r>
    </w:p>
    <w:p w14:paraId="07B15774" w14:textId="49258735" w:rsidR="00A9047D" w:rsidRDefault="00BD4CA3" w:rsidP="000C6A5F">
      <w:pPr>
        <w:pStyle w:val="Heading1"/>
      </w:pPr>
      <w:bookmarkStart w:id="64" w:name="_Toc102747898"/>
      <w:r w:rsidRPr="00BD4CA3">
        <w:lastRenderedPageBreak/>
        <w:t>References</w:t>
      </w:r>
      <w:bookmarkEnd w:id="64"/>
    </w:p>
    <w:bookmarkStart w:id="65" w:name="_Hlk69170085"/>
    <w:p w14:paraId="0C5BF762"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8B5389">
        <w:rPr>
          <w:rFonts w:ascii="Times New Roman" w:hAnsi="Times New Roman" w:cs="Times New Roman"/>
          <w:noProof/>
          <w:sz w:val="24"/>
          <w:szCs w:val="24"/>
        </w:rPr>
        <w:fldChar w:fldCharType="begin"/>
      </w:r>
      <w:r w:rsidRPr="008B5389">
        <w:rPr>
          <w:rFonts w:ascii="Times New Roman" w:hAnsi="Times New Roman" w:cs="Times New Roman"/>
          <w:noProof/>
          <w:sz w:val="24"/>
          <w:szCs w:val="24"/>
        </w:rPr>
        <w:instrText xml:space="preserve"> ADDIN EN.REFLIST </w:instrText>
      </w:r>
      <w:r w:rsidRPr="008B5389">
        <w:rPr>
          <w:rFonts w:ascii="Times New Roman" w:hAnsi="Times New Roman" w:cs="Times New Roman"/>
          <w:noProof/>
          <w:sz w:val="24"/>
          <w:szCs w:val="24"/>
        </w:rPr>
        <w:fldChar w:fldCharType="separate"/>
      </w:r>
      <w:r w:rsidRPr="008B5389">
        <w:rPr>
          <w:rFonts w:ascii="Times New Roman" w:hAnsi="Times New Roman" w:cs="Times New Roman"/>
          <w:noProof/>
          <w:sz w:val="24"/>
          <w:szCs w:val="24"/>
        </w:rPr>
        <w:t>Al Rifai, M., Mirbolouk, M., Jia, X., Nasir, K., Pickett, J. K., Nambi, V., Ballantyne, C. M., Merchant, A. T., Blaha, M. J., &amp; Virani, S. S. (2020). E-cigarette Use and Risk Behaviors among Lesbian, G</w:t>
      </w:r>
      <w:r w:rsidRPr="00AF5FA0">
        <w:rPr>
          <w:rFonts w:ascii="Times New Roman" w:hAnsi="Times New Roman" w:cs="Times New Roman"/>
          <w:noProof/>
          <w:sz w:val="24"/>
          <w:szCs w:val="24"/>
        </w:rPr>
        <w:t xml:space="preserve">ay, Bisexual, and Transgender Adults: The Behavioral Risk Factor Surveillance System (BRFSS) Survey. </w:t>
      </w:r>
      <w:r w:rsidRPr="00DB14E6">
        <w:rPr>
          <w:rFonts w:ascii="Times New Roman" w:hAnsi="Times New Roman" w:cs="Times New Roman"/>
          <w:i/>
          <w:noProof/>
          <w:sz w:val="24"/>
          <w:szCs w:val="24"/>
        </w:rPr>
        <w:t>Kansas journal of medicine</w:t>
      </w:r>
      <w:r w:rsidRPr="009E61D3">
        <w:rPr>
          <w:rFonts w:ascii="Times New Roman" w:hAnsi="Times New Roman" w:cs="Times New Roman"/>
          <w:noProof/>
          <w:sz w:val="24"/>
          <w:szCs w:val="24"/>
        </w:rPr>
        <w:t>,</w:t>
      </w:r>
      <w:r w:rsidRPr="009E61D3">
        <w:rPr>
          <w:rFonts w:ascii="Times New Roman" w:hAnsi="Times New Roman" w:cs="Times New Roman"/>
          <w:i/>
          <w:noProof/>
          <w:sz w:val="24"/>
          <w:szCs w:val="24"/>
        </w:rPr>
        <w:t xml:space="preserve"> 13</w:t>
      </w:r>
      <w:r w:rsidRPr="006475C5">
        <w:rPr>
          <w:rFonts w:ascii="Times New Roman" w:hAnsi="Times New Roman" w:cs="Times New Roman"/>
          <w:noProof/>
          <w:sz w:val="24"/>
          <w:szCs w:val="24"/>
        </w:rPr>
        <w:t xml:space="preserve">, 318-321. </w:t>
      </w:r>
      <w:hyperlink r:id="rId19" w:history="1">
        <w:r w:rsidRPr="000D46E0">
          <w:rPr>
            <w:rFonts w:ascii="Times New Roman" w:hAnsi="Times New Roman" w:cs="Times New Roman"/>
            <w:noProof/>
            <w:color w:val="0563C1" w:themeColor="hyperlink"/>
            <w:sz w:val="24"/>
            <w:szCs w:val="24"/>
            <w:u w:val="single"/>
          </w:rPr>
          <w:t>https://doi.org/10.17161/kjm.vol13.13861</w:t>
        </w:r>
      </w:hyperlink>
      <w:r w:rsidRPr="00AF5FA0">
        <w:rPr>
          <w:rFonts w:ascii="Times New Roman" w:hAnsi="Times New Roman" w:cs="Times New Roman"/>
          <w:noProof/>
          <w:sz w:val="24"/>
          <w:szCs w:val="24"/>
        </w:rPr>
        <w:t xml:space="preserve"> </w:t>
      </w:r>
    </w:p>
    <w:p w14:paraId="3F2E1576"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Arnett, J. J. (2000). Emerging adulthood: A theory of development from the late teens through the twenties [doi:10.1037/0003-066X.55.5.469]. </w:t>
      </w:r>
      <w:r w:rsidRPr="009E61D3">
        <w:rPr>
          <w:rFonts w:ascii="Times New Roman" w:hAnsi="Times New Roman" w:cs="Times New Roman"/>
          <w:i/>
          <w:noProof/>
          <w:sz w:val="24"/>
          <w:szCs w:val="24"/>
        </w:rPr>
        <w:t>American Psychologist</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55</w:t>
      </w:r>
      <w:r w:rsidRPr="006475C5">
        <w:rPr>
          <w:rFonts w:ascii="Times New Roman" w:hAnsi="Times New Roman" w:cs="Times New Roman"/>
          <w:noProof/>
          <w:sz w:val="24"/>
          <w:szCs w:val="24"/>
        </w:rPr>
        <w:t xml:space="preserve">(5), 469-480. </w:t>
      </w:r>
      <w:hyperlink r:id="rId20" w:history="1">
        <w:r w:rsidRPr="000D46E0">
          <w:rPr>
            <w:rFonts w:ascii="Times New Roman" w:hAnsi="Times New Roman" w:cs="Times New Roman"/>
            <w:noProof/>
            <w:color w:val="0563C1" w:themeColor="hyperlink"/>
            <w:sz w:val="24"/>
            <w:szCs w:val="24"/>
            <w:u w:val="single"/>
          </w:rPr>
          <w:t>https://doi.org/10.1037/0003-066X.55.5.469</w:t>
        </w:r>
      </w:hyperlink>
      <w:r w:rsidRPr="00AF5FA0">
        <w:rPr>
          <w:rFonts w:ascii="Times New Roman" w:hAnsi="Times New Roman" w:cs="Times New Roman"/>
          <w:noProof/>
          <w:sz w:val="24"/>
          <w:szCs w:val="24"/>
        </w:rPr>
        <w:t xml:space="preserve"> </w:t>
      </w:r>
    </w:p>
    <w:p w14:paraId="65FA25CF"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Bender, A. K., &amp; Lauritsen, J. L. (2020). Violent Victimization Among Lesbian, Gay, and Bisexual Populations in the United States: Findings From the National Crime Victimization Survey, 2017–2018. </w:t>
      </w:r>
      <w:r w:rsidRPr="009E61D3">
        <w:rPr>
          <w:rFonts w:ascii="Times New Roman" w:hAnsi="Times New Roman" w:cs="Times New Roman"/>
          <w:i/>
          <w:noProof/>
          <w:sz w:val="24"/>
          <w:szCs w:val="24"/>
        </w:rPr>
        <w:t>American Journal of Public Health</w:t>
      </w:r>
      <w:r w:rsidRPr="006475C5">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111</w:t>
      </w:r>
      <w:r w:rsidRPr="006D6D55">
        <w:rPr>
          <w:rFonts w:ascii="Times New Roman" w:hAnsi="Times New Roman" w:cs="Times New Roman"/>
          <w:noProof/>
          <w:sz w:val="24"/>
          <w:szCs w:val="24"/>
        </w:rPr>
        <w:t xml:space="preserve">(2), 318-326. </w:t>
      </w:r>
      <w:hyperlink r:id="rId21" w:history="1">
        <w:r w:rsidRPr="000D46E0">
          <w:rPr>
            <w:rFonts w:ascii="Times New Roman" w:hAnsi="Times New Roman" w:cs="Times New Roman"/>
            <w:noProof/>
            <w:color w:val="0563C1" w:themeColor="hyperlink"/>
            <w:sz w:val="24"/>
            <w:szCs w:val="24"/>
            <w:u w:val="single"/>
          </w:rPr>
          <w:t>https://doi.org/10.2105/AJPH.2020.306017</w:t>
        </w:r>
      </w:hyperlink>
      <w:r w:rsidRPr="00AF5FA0">
        <w:rPr>
          <w:rFonts w:ascii="Times New Roman" w:hAnsi="Times New Roman" w:cs="Times New Roman"/>
          <w:noProof/>
          <w:sz w:val="24"/>
          <w:szCs w:val="24"/>
        </w:rPr>
        <w:t xml:space="preserve"> </w:t>
      </w:r>
    </w:p>
    <w:p w14:paraId="48895D27"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Bennett, K., Ricks, J. M., &amp; Howell, B. M. (2014). "It's just a way of fitting in:" Tobacco use and the lived experience of lesbian, gay,</w:t>
      </w:r>
      <w:r w:rsidRPr="009E61D3">
        <w:rPr>
          <w:rFonts w:ascii="Times New Roman" w:hAnsi="Times New Roman" w:cs="Times New Roman"/>
          <w:noProof/>
          <w:sz w:val="24"/>
          <w:szCs w:val="24"/>
        </w:rPr>
        <w:t xml:space="preserve"> and bisexual appalachians. </w:t>
      </w:r>
      <w:r w:rsidRPr="009E61D3">
        <w:rPr>
          <w:rFonts w:ascii="Times New Roman" w:hAnsi="Times New Roman" w:cs="Times New Roman"/>
          <w:i/>
          <w:noProof/>
          <w:sz w:val="24"/>
          <w:szCs w:val="24"/>
        </w:rPr>
        <w:t>Journal Of Health Care For The Poor And Underserved</w:t>
      </w:r>
      <w:r w:rsidRPr="006475C5">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25</w:t>
      </w:r>
      <w:r w:rsidRPr="006D6D55">
        <w:rPr>
          <w:rFonts w:ascii="Times New Roman" w:hAnsi="Times New Roman" w:cs="Times New Roman"/>
          <w:noProof/>
          <w:sz w:val="24"/>
          <w:szCs w:val="24"/>
        </w:rPr>
        <w:t xml:space="preserve">(4), 1646-1666. </w:t>
      </w:r>
      <w:hyperlink r:id="rId22" w:history="1">
        <w:r w:rsidRPr="000D46E0">
          <w:rPr>
            <w:rFonts w:ascii="Times New Roman" w:hAnsi="Times New Roman" w:cs="Times New Roman"/>
            <w:noProof/>
            <w:color w:val="0563C1" w:themeColor="hyperlink"/>
            <w:sz w:val="24"/>
            <w:szCs w:val="24"/>
            <w:u w:val="single"/>
          </w:rPr>
          <w:t>https://doi.org/10.1353/hpu.2014.0186</w:t>
        </w:r>
      </w:hyperlink>
      <w:r w:rsidRPr="00AF5FA0">
        <w:rPr>
          <w:rFonts w:ascii="Times New Roman" w:hAnsi="Times New Roman" w:cs="Times New Roman"/>
          <w:noProof/>
          <w:sz w:val="24"/>
          <w:szCs w:val="24"/>
        </w:rPr>
        <w:t xml:space="preserve"> </w:t>
      </w:r>
    </w:p>
    <w:p w14:paraId="58C76AAC"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Benowitz, N. L. (2010). Nicotine addiction. </w:t>
      </w:r>
      <w:r w:rsidRPr="009E61D3">
        <w:rPr>
          <w:rFonts w:ascii="Times New Roman" w:hAnsi="Times New Roman" w:cs="Times New Roman"/>
          <w:i/>
          <w:noProof/>
          <w:sz w:val="24"/>
          <w:szCs w:val="24"/>
        </w:rPr>
        <w:t>The New England journal of medicine</w:t>
      </w:r>
      <w:r w:rsidRPr="006475C5">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362</w:t>
      </w:r>
      <w:r w:rsidRPr="006D6D55">
        <w:rPr>
          <w:rFonts w:ascii="Times New Roman" w:hAnsi="Times New Roman" w:cs="Times New Roman"/>
          <w:noProof/>
          <w:sz w:val="24"/>
          <w:szCs w:val="24"/>
        </w:rPr>
        <w:t xml:space="preserve">(24), 2295-2303. </w:t>
      </w:r>
      <w:hyperlink r:id="rId23" w:history="1">
        <w:r w:rsidRPr="000D46E0">
          <w:rPr>
            <w:rFonts w:ascii="Times New Roman" w:hAnsi="Times New Roman" w:cs="Times New Roman"/>
            <w:noProof/>
            <w:color w:val="0563C1" w:themeColor="hyperlink"/>
            <w:sz w:val="24"/>
            <w:szCs w:val="24"/>
            <w:u w:val="single"/>
          </w:rPr>
          <w:t>https://doi.org/10.1056/NEJMra0809890</w:t>
        </w:r>
      </w:hyperlink>
      <w:r w:rsidRPr="00AF5FA0">
        <w:rPr>
          <w:rFonts w:ascii="Times New Roman" w:hAnsi="Times New Roman" w:cs="Times New Roman"/>
          <w:noProof/>
          <w:sz w:val="24"/>
          <w:szCs w:val="24"/>
        </w:rPr>
        <w:t xml:space="preserve"> </w:t>
      </w:r>
    </w:p>
    <w:p w14:paraId="42DDF146" w14:textId="2A709E23" w:rsidR="0067109B" w:rsidRDefault="008E4216" w:rsidP="00B326C3">
      <w:pPr>
        <w:spacing w:after="0" w:line="240" w:lineRule="auto"/>
        <w:ind w:left="720" w:hanging="720"/>
        <w:rPr>
          <w:rFonts w:ascii="Times New Roman" w:hAnsi="Times New Roman" w:cs="Times New Roman"/>
          <w:noProof/>
          <w:sz w:val="24"/>
          <w:szCs w:val="24"/>
        </w:rPr>
      </w:pPr>
      <w:r w:rsidRPr="008E4216">
        <w:rPr>
          <w:rFonts w:ascii="Times New Roman" w:hAnsi="Times New Roman" w:cs="Times New Roman"/>
          <w:noProof/>
          <w:sz w:val="24"/>
          <w:szCs w:val="24"/>
          <w:lang w:val="es-MX"/>
        </w:rPr>
        <w:t xml:space="preserve">Canales, G., &amp; Lopez, S. A. (2013). </w:t>
      </w:r>
      <w:r w:rsidRPr="008E4216">
        <w:rPr>
          <w:rFonts w:ascii="Times New Roman" w:hAnsi="Times New Roman" w:cs="Times New Roman"/>
          <w:noProof/>
          <w:sz w:val="24"/>
          <w:szCs w:val="24"/>
        </w:rPr>
        <w:t>Chapter 7 - Gender Role Conflict and Intersecting Identities in the Assessment and Treatment of Culturally Diverse Populations. In F. A. Paniagua &amp; A.-M. Yamada (Eds.), Handbook of Multicultural Mental Health (Second Edition) (pp. 127-146). Academic Press. https://doi.org/https://doi.org/10.1016/B978-0-12-394420-7.00007-2</w:t>
      </w:r>
    </w:p>
    <w:p w14:paraId="75542997" w14:textId="57ADD555"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Casey, L. S., Reisner, S. L., Findling, M. G., Blendon, R. J., Benson, J. M., Sayde, J. M., &amp; Miller, C. (2019). Discriminatio</w:t>
      </w:r>
      <w:r w:rsidRPr="009E61D3">
        <w:rPr>
          <w:rFonts w:ascii="Times New Roman" w:hAnsi="Times New Roman" w:cs="Times New Roman"/>
          <w:noProof/>
          <w:sz w:val="24"/>
          <w:szCs w:val="24"/>
        </w:rPr>
        <w:t xml:space="preserve">n in the United States: Experiences of lesbian, gay, bisexual, transgender, and queer Americans. </w:t>
      </w:r>
      <w:r w:rsidRPr="006475C5">
        <w:rPr>
          <w:rFonts w:ascii="Times New Roman" w:hAnsi="Times New Roman" w:cs="Times New Roman"/>
          <w:i/>
          <w:noProof/>
          <w:sz w:val="24"/>
          <w:szCs w:val="24"/>
        </w:rPr>
        <w:t>Health services research</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54 Suppl 2</w:t>
      </w:r>
      <w:r w:rsidRPr="00832135">
        <w:rPr>
          <w:rFonts w:ascii="Times New Roman" w:hAnsi="Times New Roman" w:cs="Times New Roman"/>
          <w:noProof/>
          <w:sz w:val="24"/>
          <w:szCs w:val="24"/>
        </w:rPr>
        <w:t xml:space="preserve">, 1454-1466. </w:t>
      </w:r>
      <w:hyperlink r:id="rId24" w:history="1">
        <w:r w:rsidRPr="000D46E0">
          <w:rPr>
            <w:rFonts w:ascii="Times New Roman" w:hAnsi="Times New Roman" w:cs="Times New Roman"/>
            <w:noProof/>
            <w:color w:val="0563C1" w:themeColor="hyperlink"/>
            <w:sz w:val="24"/>
            <w:szCs w:val="24"/>
            <w:u w:val="single"/>
          </w:rPr>
          <w:t>https://doi.org/10.1111/1475-6773.13229</w:t>
        </w:r>
      </w:hyperlink>
      <w:r w:rsidRPr="00AF5FA0">
        <w:rPr>
          <w:rFonts w:ascii="Times New Roman" w:hAnsi="Times New Roman" w:cs="Times New Roman"/>
          <w:noProof/>
          <w:sz w:val="24"/>
          <w:szCs w:val="24"/>
        </w:rPr>
        <w:t xml:space="preserve"> </w:t>
      </w:r>
    </w:p>
    <w:p w14:paraId="38CC6F48"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Cornelius, M.</w:t>
      </w:r>
      <w:r w:rsidRPr="009E61D3">
        <w:rPr>
          <w:rFonts w:ascii="Times New Roman" w:hAnsi="Times New Roman" w:cs="Times New Roman"/>
          <w:noProof/>
          <w:sz w:val="24"/>
          <w:szCs w:val="24"/>
        </w:rPr>
        <w:t xml:space="preserve"> E., Wang, T. W., Jamal, A., Loretan, C. G., &amp; Neff, L. J. (2020). Tobacco Product Use Among Adults - United States, 2019. </w:t>
      </w:r>
      <w:r w:rsidRPr="006475C5">
        <w:rPr>
          <w:rFonts w:ascii="Times New Roman" w:hAnsi="Times New Roman" w:cs="Times New Roman"/>
          <w:i/>
          <w:noProof/>
          <w:sz w:val="24"/>
          <w:szCs w:val="24"/>
        </w:rPr>
        <w:t>MMWR. Morbidity and mortality weekly report</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69</w:t>
      </w:r>
      <w:r w:rsidRPr="00832135">
        <w:rPr>
          <w:rFonts w:ascii="Times New Roman" w:hAnsi="Times New Roman" w:cs="Times New Roman"/>
          <w:noProof/>
          <w:sz w:val="24"/>
          <w:szCs w:val="24"/>
        </w:rPr>
        <w:t xml:space="preserve">(46), 1736-1742. </w:t>
      </w:r>
      <w:hyperlink r:id="rId25" w:history="1">
        <w:r w:rsidRPr="000D46E0">
          <w:rPr>
            <w:rFonts w:ascii="Times New Roman" w:hAnsi="Times New Roman" w:cs="Times New Roman"/>
            <w:noProof/>
            <w:color w:val="0563C1" w:themeColor="hyperlink"/>
            <w:sz w:val="24"/>
            <w:szCs w:val="24"/>
            <w:u w:val="single"/>
          </w:rPr>
          <w:t>https://doi.org/10.15585/mmwr.mm6946a4</w:t>
        </w:r>
      </w:hyperlink>
      <w:r w:rsidRPr="00AF5FA0">
        <w:rPr>
          <w:rFonts w:ascii="Times New Roman" w:hAnsi="Times New Roman" w:cs="Times New Roman"/>
          <w:noProof/>
          <w:sz w:val="24"/>
          <w:szCs w:val="24"/>
        </w:rPr>
        <w:t xml:space="preserve"> </w:t>
      </w:r>
    </w:p>
    <w:p w14:paraId="15D5E684"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Cramer, R., Golom, F., Burks, A., Stroud, C., &amp; Graham, J. (2017). The Lesbian, Gay, and Bisexual Identity Scale: Factor Analytic Evidence and Associations With Health and Well-Being. </w:t>
      </w:r>
      <w:r w:rsidRPr="009E61D3">
        <w:rPr>
          <w:rFonts w:ascii="Times New Roman" w:hAnsi="Times New Roman" w:cs="Times New Roman"/>
          <w:i/>
          <w:noProof/>
          <w:sz w:val="24"/>
          <w:szCs w:val="24"/>
        </w:rPr>
        <w:t>Measurement and Evaluation in Counseling and Development</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50</w:t>
      </w:r>
      <w:r w:rsidRPr="006475C5">
        <w:rPr>
          <w:rFonts w:ascii="Times New Roman" w:hAnsi="Times New Roman" w:cs="Times New Roman"/>
          <w:noProof/>
          <w:sz w:val="24"/>
          <w:szCs w:val="24"/>
        </w:rPr>
        <w:t xml:space="preserve">, 71-88. </w:t>
      </w:r>
      <w:hyperlink r:id="rId26" w:history="1">
        <w:r w:rsidRPr="000D46E0">
          <w:rPr>
            <w:rFonts w:ascii="Times New Roman" w:hAnsi="Times New Roman" w:cs="Times New Roman"/>
            <w:noProof/>
            <w:color w:val="0563C1" w:themeColor="hyperlink"/>
            <w:sz w:val="24"/>
            <w:szCs w:val="24"/>
            <w:u w:val="single"/>
          </w:rPr>
          <w:t>https://doi.org/10.1080/07481756.2017.1325703</w:t>
        </w:r>
      </w:hyperlink>
      <w:r w:rsidRPr="00AF5FA0">
        <w:rPr>
          <w:rFonts w:ascii="Times New Roman" w:hAnsi="Times New Roman" w:cs="Times New Roman"/>
          <w:noProof/>
          <w:sz w:val="24"/>
          <w:szCs w:val="24"/>
        </w:rPr>
        <w:t xml:space="preserve"> </w:t>
      </w:r>
    </w:p>
    <w:p w14:paraId="4646B206" w14:textId="0F8FF82E" w:rsidR="008F2B2A" w:rsidRDefault="008F2B2A" w:rsidP="00B326C3">
      <w:pPr>
        <w:spacing w:after="0" w:line="240" w:lineRule="auto"/>
        <w:ind w:left="720" w:hanging="720"/>
        <w:rPr>
          <w:rFonts w:ascii="Times New Roman" w:hAnsi="Times New Roman" w:cs="Times New Roman"/>
          <w:noProof/>
          <w:sz w:val="24"/>
          <w:szCs w:val="24"/>
        </w:rPr>
      </w:pPr>
      <w:r w:rsidRPr="008F2B2A">
        <w:rPr>
          <w:rFonts w:ascii="Times New Roman" w:hAnsi="Times New Roman" w:cs="Times New Roman"/>
          <w:noProof/>
          <w:sz w:val="24"/>
          <w:szCs w:val="24"/>
        </w:rPr>
        <w:t>Crankshaw, E., Gaber, J., Guillory, J., Curry, L., Farrelly, M., Saunders, M., . . . Alexander, T. (2022). Final Evaluation Findings for This Free Life, a 3-Year, Multi-Market Tobacco Public Education Campaign for Gender and Sexual Minority Young Adults in the United States. Nicotine Tob Res, 24(1), 109-117. https://doi.org/10.1093/ntr/ntab146</w:t>
      </w:r>
    </w:p>
    <w:p w14:paraId="49F902C3" w14:textId="1BA93AEF"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Creamer, M. R., Wang, T. W., Babb, S., Cullen, K. A., Day, H., Willis, G., Jamal, A., &amp; Neff, L. (2019). Tobacco Product Use and Cessation Indicators </w:t>
      </w:r>
      <w:r w:rsidRPr="009E61D3">
        <w:rPr>
          <w:rFonts w:ascii="Times New Roman" w:hAnsi="Times New Roman" w:cs="Times New Roman"/>
          <w:noProof/>
          <w:sz w:val="24"/>
          <w:szCs w:val="24"/>
        </w:rPr>
        <w:t xml:space="preserve">Among Adults - United States, 2018. </w:t>
      </w:r>
      <w:r w:rsidRPr="006475C5">
        <w:rPr>
          <w:rFonts w:ascii="Times New Roman" w:hAnsi="Times New Roman" w:cs="Times New Roman"/>
          <w:i/>
          <w:noProof/>
          <w:sz w:val="24"/>
          <w:szCs w:val="24"/>
        </w:rPr>
        <w:t>MMWR: Morbidity &amp; Mortality Weekly Report</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68</w:t>
      </w:r>
      <w:r w:rsidRPr="00832135">
        <w:rPr>
          <w:rFonts w:ascii="Times New Roman" w:hAnsi="Times New Roman" w:cs="Times New Roman"/>
          <w:noProof/>
          <w:sz w:val="24"/>
          <w:szCs w:val="24"/>
        </w:rPr>
        <w:t xml:space="preserve">(45), 1013-1019. </w:t>
      </w:r>
      <w:hyperlink r:id="rId27" w:history="1">
        <w:r w:rsidRPr="000D46E0">
          <w:rPr>
            <w:rFonts w:ascii="Times New Roman" w:hAnsi="Times New Roman" w:cs="Times New Roman"/>
            <w:noProof/>
            <w:color w:val="0563C1" w:themeColor="hyperlink"/>
            <w:sz w:val="24"/>
            <w:szCs w:val="24"/>
            <w:u w:val="single"/>
          </w:rPr>
          <w:t>https://doi.org/10.15585/mmwr.mm6845a2</w:t>
        </w:r>
      </w:hyperlink>
      <w:r w:rsidRPr="00AF5FA0">
        <w:rPr>
          <w:rFonts w:ascii="Times New Roman" w:hAnsi="Times New Roman" w:cs="Times New Roman"/>
          <w:noProof/>
          <w:sz w:val="24"/>
          <w:szCs w:val="24"/>
        </w:rPr>
        <w:t xml:space="preserve"> </w:t>
      </w:r>
    </w:p>
    <w:p w14:paraId="70EBBE24" w14:textId="77777777" w:rsidR="00B326C3" w:rsidRPr="006475C5"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Côté, J. E., &amp; Levine, C. G. (2002). </w:t>
      </w:r>
      <w:r w:rsidRPr="009E61D3">
        <w:rPr>
          <w:rFonts w:ascii="Times New Roman" w:hAnsi="Times New Roman" w:cs="Times New Roman"/>
          <w:i/>
          <w:noProof/>
          <w:sz w:val="24"/>
          <w:szCs w:val="24"/>
        </w:rPr>
        <w:t>Identity formation, agency, and culture: A social psychological synthesis</w:t>
      </w:r>
      <w:r w:rsidRPr="006475C5">
        <w:rPr>
          <w:rFonts w:ascii="Times New Roman" w:hAnsi="Times New Roman" w:cs="Times New Roman"/>
          <w:noProof/>
          <w:sz w:val="24"/>
          <w:szCs w:val="24"/>
        </w:rPr>
        <w:t xml:space="preserve">. Lawrence Erlbaum Associates Publishers. </w:t>
      </w:r>
    </w:p>
    <w:p w14:paraId="1EEA59F9"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832135">
        <w:rPr>
          <w:rFonts w:ascii="Times New Roman" w:hAnsi="Times New Roman" w:cs="Times New Roman"/>
          <w:noProof/>
          <w:sz w:val="24"/>
          <w:szCs w:val="24"/>
        </w:rPr>
        <w:lastRenderedPageBreak/>
        <w:t>Dawkins, L. E., Kimber, C. F., Doig, M., Feyerabend, C., &amp; Corcoran, O. (2016). Self-titration by experienced e-cigarette users: blood nicotine delivery and subjectiv</w:t>
      </w:r>
      <w:r w:rsidRPr="00933BD8">
        <w:rPr>
          <w:rFonts w:ascii="Times New Roman" w:hAnsi="Times New Roman" w:cs="Times New Roman"/>
          <w:noProof/>
          <w:sz w:val="24"/>
          <w:szCs w:val="24"/>
        </w:rPr>
        <w:t xml:space="preserve">e effects. </w:t>
      </w:r>
      <w:r w:rsidRPr="00933BD8">
        <w:rPr>
          <w:rFonts w:ascii="Times New Roman" w:hAnsi="Times New Roman" w:cs="Times New Roman"/>
          <w:i/>
          <w:noProof/>
          <w:sz w:val="24"/>
          <w:szCs w:val="24"/>
        </w:rPr>
        <w:t>Psychopharmacology</w:t>
      </w:r>
      <w:r w:rsidRPr="001712FE">
        <w:rPr>
          <w:rFonts w:ascii="Times New Roman" w:hAnsi="Times New Roman" w:cs="Times New Roman"/>
          <w:noProof/>
          <w:sz w:val="24"/>
          <w:szCs w:val="24"/>
        </w:rPr>
        <w:t>,</w:t>
      </w:r>
      <w:r w:rsidRPr="001712FE">
        <w:rPr>
          <w:rFonts w:ascii="Times New Roman" w:hAnsi="Times New Roman" w:cs="Times New Roman"/>
          <w:i/>
          <w:noProof/>
          <w:sz w:val="24"/>
          <w:szCs w:val="24"/>
        </w:rPr>
        <w:t xml:space="preserve"> 233</w:t>
      </w:r>
      <w:r w:rsidRPr="00031F7F">
        <w:rPr>
          <w:rFonts w:ascii="Times New Roman" w:hAnsi="Times New Roman" w:cs="Times New Roman"/>
          <w:noProof/>
          <w:sz w:val="24"/>
          <w:szCs w:val="24"/>
        </w:rPr>
        <w:t xml:space="preserve">(15), 2933-2941. </w:t>
      </w:r>
      <w:hyperlink r:id="rId28" w:history="1">
        <w:r w:rsidRPr="000D46E0">
          <w:rPr>
            <w:rFonts w:ascii="Times New Roman" w:hAnsi="Times New Roman" w:cs="Times New Roman"/>
            <w:noProof/>
            <w:color w:val="0563C1" w:themeColor="hyperlink"/>
            <w:sz w:val="24"/>
            <w:szCs w:val="24"/>
            <w:u w:val="single"/>
          </w:rPr>
          <w:t>https://doi.org/10.1007/s00213-016-4338-2</w:t>
        </w:r>
      </w:hyperlink>
      <w:r w:rsidRPr="00AF5FA0">
        <w:rPr>
          <w:rFonts w:ascii="Times New Roman" w:hAnsi="Times New Roman" w:cs="Times New Roman"/>
          <w:noProof/>
          <w:sz w:val="24"/>
          <w:szCs w:val="24"/>
        </w:rPr>
        <w:t xml:space="preserve"> </w:t>
      </w:r>
    </w:p>
    <w:p w14:paraId="1F8A78B4"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Emory, K., Yoonsang, K., Buchting, F., Vera, L., Jidong, H., Emery, S. L., Kim, Y., &amp; Huang, J. (2016). </w:t>
      </w:r>
      <w:r w:rsidRPr="009E61D3">
        <w:rPr>
          <w:rFonts w:ascii="Times New Roman" w:hAnsi="Times New Roman" w:cs="Times New Roman"/>
          <w:noProof/>
          <w:sz w:val="24"/>
          <w:szCs w:val="24"/>
        </w:rPr>
        <w:t xml:space="preserve">Intragroup Variance in Lesbian, Gay, and Bisexual Tobacco Use Behaviors: Evidence That Subgroups Matter, Notably Bisexual Women [journal article]. </w:t>
      </w:r>
      <w:r w:rsidRPr="006475C5">
        <w:rPr>
          <w:rFonts w:ascii="Times New Roman" w:hAnsi="Times New Roman" w:cs="Times New Roman"/>
          <w:i/>
          <w:noProof/>
          <w:sz w:val="24"/>
          <w:szCs w:val="24"/>
        </w:rPr>
        <w:t>Nicotine &amp; Tobacco Research</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18</w:t>
      </w:r>
      <w:r w:rsidRPr="00832135">
        <w:rPr>
          <w:rFonts w:ascii="Times New Roman" w:hAnsi="Times New Roman" w:cs="Times New Roman"/>
          <w:noProof/>
          <w:sz w:val="24"/>
          <w:szCs w:val="24"/>
        </w:rPr>
        <w:t xml:space="preserve">(6), 1494-1501. </w:t>
      </w:r>
      <w:hyperlink r:id="rId29" w:history="1">
        <w:r w:rsidRPr="000D46E0">
          <w:rPr>
            <w:rFonts w:ascii="Times New Roman" w:hAnsi="Times New Roman" w:cs="Times New Roman"/>
            <w:noProof/>
            <w:color w:val="0563C1" w:themeColor="hyperlink"/>
            <w:sz w:val="24"/>
            <w:szCs w:val="24"/>
            <w:u w:val="single"/>
          </w:rPr>
          <w:t>https://doi.org/10.1093/ntr/ntv208</w:t>
        </w:r>
      </w:hyperlink>
      <w:r w:rsidRPr="00AF5FA0">
        <w:rPr>
          <w:rFonts w:ascii="Times New Roman" w:hAnsi="Times New Roman" w:cs="Times New Roman"/>
          <w:noProof/>
          <w:sz w:val="24"/>
          <w:szCs w:val="24"/>
        </w:rPr>
        <w:t xml:space="preserve"> </w:t>
      </w:r>
    </w:p>
    <w:p w14:paraId="1E4563AA" w14:textId="77777777" w:rsidR="00B326C3" w:rsidRPr="000D46E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Fallin, A., Goodin, A., Lee, Y. O., &amp; Bennett, K. (2015). Smoking characteristics among lesbian, gay, and bisexual adults. </w:t>
      </w:r>
      <w:r w:rsidRPr="009E61D3">
        <w:rPr>
          <w:rFonts w:ascii="Times New Roman" w:hAnsi="Times New Roman" w:cs="Times New Roman"/>
          <w:i/>
          <w:noProof/>
          <w:sz w:val="24"/>
          <w:szCs w:val="24"/>
        </w:rPr>
        <w:t>Preventive medicine</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74</w:t>
      </w:r>
      <w:r w:rsidRPr="006475C5">
        <w:rPr>
          <w:rFonts w:ascii="Times New Roman" w:hAnsi="Times New Roman" w:cs="Times New Roman"/>
          <w:noProof/>
          <w:sz w:val="24"/>
          <w:szCs w:val="24"/>
        </w:rPr>
        <w:t xml:space="preserve">, 123-130. </w:t>
      </w:r>
      <w:hyperlink r:id="rId30" w:history="1">
        <w:r w:rsidRPr="000D46E0">
          <w:rPr>
            <w:rFonts w:ascii="Times New Roman" w:hAnsi="Times New Roman" w:cs="Times New Roman"/>
            <w:noProof/>
            <w:color w:val="0563C1" w:themeColor="hyperlink"/>
            <w:sz w:val="24"/>
            <w:szCs w:val="24"/>
            <w:u w:val="single"/>
          </w:rPr>
          <w:t>https://doi.org/10.1016/j.ypmed.2014.11.026</w:t>
        </w:r>
      </w:hyperlink>
      <w:r w:rsidRPr="00AF5FA0">
        <w:rPr>
          <w:rFonts w:ascii="Times New Roman" w:hAnsi="Times New Roman" w:cs="Times New Roman"/>
          <w:noProof/>
          <w:sz w:val="24"/>
          <w:szCs w:val="24"/>
        </w:rPr>
        <w:t xml:space="preserve"> </w:t>
      </w:r>
    </w:p>
    <w:p w14:paraId="670D352A"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Fallin-Bennett, A., Lisha, N. E., &amp; Ling, P. M. (2017). Other Tobacco Product Use Among Sexual Minority Young Adult Bar Patrons [journal article]. </w:t>
      </w:r>
      <w:r w:rsidRPr="009E61D3">
        <w:rPr>
          <w:rFonts w:ascii="Times New Roman" w:hAnsi="Times New Roman" w:cs="Times New Roman"/>
          <w:i/>
          <w:noProof/>
          <w:sz w:val="24"/>
          <w:szCs w:val="24"/>
        </w:rPr>
        <w:t>American Journal of Preventive Medicine</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53</w:t>
      </w:r>
      <w:r w:rsidRPr="006475C5">
        <w:rPr>
          <w:rFonts w:ascii="Times New Roman" w:hAnsi="Times New Roman" w:cs="Times New Roman"/>
          <w:noProof/>
          <w:sz w:val="24"/>
          <w:szCs w:val="24"/>
        </w:rPr>
        <w:t xml:space="preserve">(3), 327-334. </w:t>
      </w:r>
      <w:hyperlink r:id="rId31" w:history="1">
        <w:r w:rsidRPr="00AF5FA0">
          <w:rPr>
            <w:rFonts w:ascii="Times New Roman" w:hAnsi="Times New Roman" w:cs="Times New Roman"/>
            <w:noProof/>
            <w:color w:val="0563C1" w:themeColor="hyperlink"/>
            <w:sz w:val="24"/>
            <w:szCs w:val="24"/>
            <w:u w:val="single"/>
          </w:rPr>
          <w:t>https://doi.org/10.1016/j.amepre.2017.03.006</w:t>
        </w:r>
      </w:hyperlink>
      <w:r w:rsidRPr="008B5389">
        <w:rPr>
          <w:rFonts w:ascii="Times New Roman" w:hAnsi="Times New Roman" w:cs="Times New Roman"/>
          <w:noProof/>
          <w:sz w:val="24"/>
          <w:szCs w:val="24"/>
        </w:rPr>
        <w:t xml:space="preserve"> </w:t>
      </w:r>
    </w:p>
    <w:p w14:paraId="00BD863F"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Filippidis, F. T., Agaku, I. T., &amp; Vardavas, C. I. (2015). The association between peer, parental influence and tobacco product features and earlier ag</w:t>
      </w:r>
      <w:r w:rsidRPr="009E61D3">
        <w:rPr>
          <w:rFonts w:ascii="Times New Roman" w:hAnsi="Times New Roman" w:cs="Times New Roman"/>
          <w:noProof/>
          <w:sz w:val="24"/>
          <w:szCs w:val="24"/>
        </w:rPr>
        <w:t xml:space="preserve">e of onset of regular smoking among adults in 27 European countries. </w:t>
      </w:r>
      <w:r w:rsidRPr="006475C5">
        <w:rPr>
          <w:rFonts w:ascii="Times New Roman" w:hAnsi="Times New Roman" w:cs="Times New Roman"/>
          <w:i/>
          <w:noProof/>
          <w:sz w:val="24"/>
          <w:szCs w:val="24"/>
        </w:rPr>
        <w:t>European journal of public health</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25</w:t>
      </w:r>
      <w:r w:rsidRPr="00832135">
        <w:rPr>
          <w:rFonts w:ascii="Times New Roman" w:hAnsi="Times New Roman" w:cs="Times New Roman"/>
          <w:noProof/>
          <w:sz w:val="24"/>
          <w:szCs w:val="24"/>
        </w:rPr>
        <w:t xml:space="preserve">(5), 814-818. </w:t>
      </w:r>
      <w:hyperlink r:id="rId32" w:history="1">
        <w:r w:rsidRPr="00AF5FA0">
          <w:rPr>
            <w:rFonts w:ascii="Times New Roman" w:hAnsi="Times New Roman" w:cs="Times New Roman"/>
            <w:noProof/>
            <w:color w:val="0563C1" w:themeColor="hyperlink"/>
            <w:sz w:val="24"/>
            <w:szCs w:val="24"/>
            <w:u w:val="single"/>
          </w:rPr>
          <w:t>https://doi.org/10.1093/eurpub/ckv068</w:t>
        </w:r>
      </w:hyperlink>
      <w:r w:rsidRPr="008B5389">
        <w:rPr>
          <w:rFonts w:ascii="Times New Roman" w:hAnsi="Times New Roman" w:cs="Times New Roman"/>
          <w:noProof/>
          <w:sz w:val="24"/>
          <w:szCs w:val="24"/>
        </w:rPr>
        <w:t xml:space="preserve"> </w:t>
      </w:r>
    </w:p>
    <w:p w14:paraId="01D3C747"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Forster, M., Grigsby, T. J., Rogers, C. J.,</w:t>
      </w:r>
      <w:r w:rsidRPr="009E61D3">
        <w:rPr>
          <w:rFonts w:ascii="Times New Roman" w:hAnsi="Times New Roman" w:cs="Times New Roman"/>
          <w:noProof/>
          <w:sz w:val="24"/>
          <w:szCs w:val="24"/>
        </w:rPr>
        <w:t xml:space="preserve"> &amp; Benjamin, S. M. (2018). The relationship between family-based adverse childhood experiences and substance use behaviors among a diverse sample of college students. </w:t>
      </w:r>
      <w:r w:rsidRPr="006475C5">
        <w:rPr>
          <w:rFonts w:ascii="Times New Roman" w:hAnsi="Times New Roman" w:cs="Times New Roman"/>
          <w:i/>
          <w:noProof/>
          <w:sz w:val="24"/>
          <w:szCs w:val="24"/>
        </w:rPr>
        <w:t>Addictive Behaviors</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76</w:t>
      </w:r>
      <w:r w:rsidRPr="00832135">
        <w:rPr>
          <w:rFonts w:ascii="Times New Roman" w:hAnsi="Times New Roman" w:cs="Times New Roman"/>
          <w:noProof/>
          <w:sz w:val="24"/>
          <w:szCs w:val="24"/>
        </w:rPr>
        <w:t xml:space="preserve">, 298-304. </w:t>
      </w:r>
      <w:hyperlink r:id="rId33" w:history="1">
        <w:r w:rsidRPr="00AF5FA0">
          <w:rPr>
            <w:rFonts w:ascii="Times New Roman" w:hAnsi="Times New Roman" w:cs="Times New Roman"/>
            <w:noProof/>
            <w:color w:val="0563C1" w:themeColor="hyperlink"/>
            <w:sz w:val="24"/>
            <w:szCs w:val="24"/>
            <w:u w:val="single"/>
          </w:rPr>
          <w:t>https://doi.org/https://doi.org/10.1016/j.addbeh.2017.08.037</w:t>
        </w:r>
      </w:hyperlink>
      <w:r w:rsidRPr="008B5389">
        <w:rPr>
          <w:rFonts w:ascii="Times New Roman" w:hAnsi="Times New Roman" w:cs="Times New Roman"/>
          <w:noProof/>
          <w:sz w:val="24"/>
          <w:szCs w:val="24"/>
        </w:rPr>
        <w:t xml:space="preserve"> </w:t>
      </w:r>
    </w:p>
    <w:p w14:paraId="34909E99"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Foulds, J., Veldheer, S., Yingst, J., Hrabovsky, S., Wilson, S. J., Nichols, T. T., &amp; Eissenberg, T. (2015). Development of a questionnaire for assessing dependence on elec</w:t>
      </w:r>
      <w:r w:rsidRPr="009E61D3">
        <w:rPr>
          <w:rFonts w:ascii="Times New Roman" w:hAnsi="Times New Roman" w:cs="Times New Roman"/>
          <w:noProof/>
          <w:sz w:val="24"/>
          <w:szCs w:val="24"/>
        </w:rPr>
        <w:t xml:space="preserve">tronic cigarettes among a large sample of ex-smoking E-cigarette users. </w:t>
      </w:r>
      <w:r w:rsidRPr="006475C5">
        <w:rPr>
          <w:rFonts w:ascii="Times New Roman" w:hAnsi="Times New Roman" w:cs="Times New Roman"/>
          <w:i/>
          <w:noProof/>
          <w:sz w:val="24"/>
          <w:szCs w:val="24"/>
        </w:rPr>
        <w:t>Nicotine Tob Res</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17</w:t>
      </w:r>
      <w:r w:rsidRPr="00832135">
        <w:rPr>
          <w:rFonts w:ascii="Times New Roman" w:hAnsi="Times New Roman" w:cs="Times New Roman"/>
          <w:noProof/>
          <w:sz w:val="24"/>
          <w:szCs w:val="24"/>
        </w:rPr>
        <w:t xml:space="preserve">(2), 186-192. </w:t>
      </w:r>
      <w:hyperlink r:id="rId34" w:history="1">
        <w:r w:rsidRPr="00AF5FA0">
          <w:rPr>
            <w:rFonts w:ascii="Times New Roman" w:hAnsi="Times New Roman" w:cs="Times New Roman"/>
            <w:noProof/>
            <w:color w:val="0563C1" w:themeColor="hyperlink"/>
            <w:sz w:val="24"/>
            <w:szCs w:val="24"/>
            <w:u w:val="single"/>
          </w:rPr>
          <w:t>https://doi.org/10.1093/ntr/ntu204</w:t>
        </w:r>
      </w:hyperlink>
      <w:r w:rsidRPr="008B5389">
        <w:rPr>
          <w:rFonts w:ascii="Times New Roman" w:hAnsi="Times New Roman" w:cs="Times New Roman"/>
          <w:noProof/>
          <w:sz w:val="24"/>
          <w:szCs w:val="24"/>
        </w:rPr>
        <w:t xml:space="preserve"> </w:t>
      </w:r>
    </w:p>
    <w:p w14:paraId="2B213493"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Gaiha, S. M., Cheng, J., &amp; Halpern-Felsher, B. (2020). Associat</w:t>
      </w:r>
      <w:r w:rsidRPr="009E61D3">
        <w:rPr>
          <w:rFonts w:ascii="Times New Roman" w:hAnsi="Times New Roman" w:cs="Times New Roman"/>
          <w:noProof/>
          <w:sz w:val="24"/>
          <w:szCs w:val="24"/>
        </w:rPr>
        <w:t xml:space="preserve">ion Between Youth Smoking, Electronic Cigarette Use, and COVID-19. </w:t>
      </w:r>
      <w:r w:rsidRPr="006475C5">
        <w:rPr>
          <w:rFonts w:ascii="Times New Roman" w:hAnsi="Times New Roman" w:cs="Times New Roman"/>
          <w:i/>
          <w:noProof/>
          <w:sz w:val="24"/>
          <w:szCs w:val="24"/>
        </w:rPr>
        <w:t>Journal of Adolescent Health</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67</w:t>
      </w:r>
      <w:r w:rsidRPr="00832135">
        <w:rPr>
          <w:rFonts w:ascii="Times New Roman" w:hAnsi="Times New Roman" w:cs="Times New Roman"/>
          <w:noProof/>
          <w:sz w:val="24"/>
          <w:szCs w:val="24"/>
        </w:rPr>
        <w:t xml:space="preserve">(4), 519-523. </w:t>
      </w:r>
      <w:hyperlink r:id="rId35" w:history="1">
        <w:r w:rsidRPr="00AF5FA0">
          <w:rPr>
            <w:rFonts w:ascii="Times New Roman" w:hAnsi="Times New Roman" w:cs="Times New Roman"/>
            <w:noProof/>
            <w:color w:val="0563C1" w:themeColor="hyperlink"/>
            <w:sz w:val="24"/>
            <w:szCs w:val="24"/>
            <w:u w:val="single"/>
          </w:rPr>
          <w:t>https://doi.org/10.1016/j.jadohealth.2020.07.002</w:t>
        </w:r>
      </w:hyperlink>
      <w:r w:rsidRPr="008B5389">
        <w:rPr>
          <w:rFonts w:ascii="Times New Roman" w:hAnsi="Times New Roman" w:cs="Times New Roman"/>
          <w:noProof/>
          <w:sz w:val="24"/>
          <w:szCs w:val="24"/>
        </w:rPr>
        <w:t xml:space="preserve"> </w:t>
      </w:r>
    </w:p>
    <w:p w14:paraId="33EAC68E"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Giedd, J. N. (2004). Structu</w:t>
      </w:r>
      <w:r w:rsidRPr="009E61D3">
        <w:rPr>
          <w:rFonts w:ascii="Times New Roman" w:hAnsi="Times New Roman" w:cs="Times New Roman"/>
          <w:noProof/>
          <w:sz w:val="24"/>
          <w:szCs w:val="24"/>
        </w:rPr>
        <w:t xml:space="preserve">ral magnetic resonance imaging of the adolescent brain. </w:t>
      </w:r>
      <w:r w:rsidRPr="009E61D3">
        <w:rPr>
          <w:rFonts w:ascii="Times New Roman" w:hAnsi="Times New Roman" w:cs="Times New Roman"/>
          <w:i/>
          <w:noProof/>
          <w:sz w:val="24"/>
          <w:szCs w:val="24"/>
        </w:rPr>
        <w:t>Ann N Y Acad Sci</w:t>
      </w:r>
      <w:r w:rsidRPr="006475C5">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1021</w:t>
      </w:r>
      <w:r w:rsidRPr="006D6D55">
        <w:rPr>
          <w:rFonts w:ascii="Times New Roman" w:hAnsi="Times New Roman" w:cs="Times New Roman"/>
          <w:noProof/>
          <w:sz w:val="24"/>
          <w:szCs w:val="24"/>
        </w:rPr>
        <w:t xml:space="preserve">, 77-85. </w:t>
      </w:r>
      <w:hyperlink r:id="rId36" w:history="1">
        <w:r w:rsidRPr="00AF5FA0">
          <w:rPr>
            <w:rFonts w:ascii="Times New Roman" w:hAnsi="Times New Roman" w:cs="Times New Roman"/>
            <w:noProof/>
            <w:color w:val="0563C1" w:themeColor="hyperlink"/>
            <w:sz w:val="24"/>
            <w:szCs w:val="24"/>
            <w:u w:val="single"/>
          </w:rPr>
          <w:t>https://doi.org/10.1196/annals.1308.009</w:t>
        </w:r>
      </w:hyperlink>
      <w:r w:rsidRPr="008B5389">
        <w:rPr>
          <w:rFonts w:ascii="Times New Roman" w:hAnsi="Times New Roman" w:cs="Times New Roman"/>
          <w:noProof/>
          <w:sz w:val="24"/>
          <w:szCs w:val="24"/>
        </w:rPr>
        <w:t xml:space="preserve"> </w:t>
      </w:r>
    </w:p>
    <w:p w14:paraId="50CFFAEE"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Goniewicz, M. L., Gupta, R., Lee, Y. H., Reinhardt, S., Kim, S., Kim, B.</w:t>
      </w:r>
      <w:r w:rsidRPr="009E61D3">
        <w:rPr>
          <w:rFonts w:ascii="Times New Roman" w:hAnsi="Times New Roman" w:cs="Times New Roman"/>
          <w:noProof/>
          <w:sz w:val="24"/>
          <w:szCs w:val="24"/>
        </w:rPr>
        <w:t xml:space="preserve">, Kosmider, L., &amp; Sobczak, A. (2015). Nicotine levels in electronic cigarette refill solutions: A comparative analysis of products from the U.S., Korea, and Poland. </w:t>
      </w:r>
      <w:r w:rsidRPr="006475C5">
        <w:rPr>
          <w:rFonts w:ascii="Times New Roman" w:hAnsi="Times New Roman" w:cs="Times New Roman"/>
          <w:i/>
          <w:noProof/>
          <w:sz w:val="24"/>
          <w:szCs w:val="24"/>
        </w:rPr>
        <w:t>Int J Drug Policy</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26</w:t>
      </w:r>
      <w:r w:rsidRPr="00832135">
        <w:rPr>
          <w:rFonts w:ascii="Times New Roman" w:hAnsi="Times New Roman" w:cs="Times New Roman"/>
          <w:noProof/>
          <w:sz w:val="24"/>
          <w:szCs w:val="24"/>
        </w:rPr>
        <w:t xml:space="preserve">(6), 583-588. </w:t>
      </w:r>
      <w:hyperlink r:id="rId37" w:history="1">
        <w:r w:rsidRPr="00AF5FA0">
          <w:rPr>
            <w:rFonts w:ascii="Times New Roman" w:hAnsi="Times New Roman" w:cs="Times New Roman"/>
            <w:noProof/>
            <w:color w:val="0563C1" w:themeColor="hyperlink"/>
            <w:sz w:val="24"/>
            <w:szCs w:val="24"/>
            <w:u w:val="single"/>
          </w:rPr>
          <w:t>https://doi.org/10.1016/j.drugpo.2015.01.020</w:t>
        </w:r>
      </w:hyperlink>
      <w:r w:rsidRPr="008B5389">
        <w:rPr>
          <w:rFonts w:ascii="Times New Roman" w:hAnsi="Times New Roman" w:cs="Times New Roman"/>
          <w:noProof/>
          <w:sz w:val="24"/>
          <w:szCs w:val="24"/>
        </w:rPr>
        <w:t xml:space="preserve"> </w:t>
      </w:r>
    </w:p>
    <w:p w14:paraId="55DA6DA4"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Goriounova, N. A., &amp; Mansvelder, H. D. (2012). Short- and long-term consequences of nicotine exposure during adolescence for prefrontal cortex neuronal</w:t>
      </w:r>
      <w:r w:rsidRPr="009E61D3">
        <w:rPr>
          <w:rFonts w:ascii="Times New Roman" w:hAnsi="Times New Roman" w:cs="Times New Roman"/>
          <w:noProof/>
          <w:sz w:val="24"/>
          <w:szCs w:val="24"/>
        </w:rPr>
        <w:t xml:space="preserve"> network function. </w:t>
      </w:r>
      <w:r w:rsidRPr="009E61D3">
        <w:rPr>
          <w:rFonts w:ascii="Times New Roman" w:hAnsi="Times New Roman" w:cs="Times New Roman"/>
          <w:i/>
          <w:noProof/>
          <w:sz w:val="24"/>
          <w:szCs w:val="24"/>
        </w:rPr>
        <w:t>Cold Spring Harbor perspectives in medicine</w:t>
      </w:r>
      <w:r w:rsidRPr="006475C5">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2</w:t>
      </w:r>
      <w:r w:rsidRPr="006D6D55">
        <w:rPr>
          <w:rFonts w:ascii="Times New Roman" w:hAnsi="Times New Roman" w:cs="Times New Roman"/>
          <w:noProof/>
          <w:sz w:val="24"/>
          <w:szCs w:val="24"/>
        </w:rPr>
        <w:t xml:space="preserve">(12), a012120-a012120. </w:t>
      </w:r>
      <w:hyperlink r:id="rId38" w:history="1">
        <w:r w:rsidRPr="00AF5FA0">
          <w:rPr>
            <w:rFonts w:ascii="Times New Roman" w:hAnsi="Times New Roman" w:cs="Times New Roman"/>
            <w:noProof/>
            <w:color w:val="0563C1" w:themeColor="hyperlink"/>
            <w:sz w:val="24"/>
            <w:szCs w:val="24"/>
            <w:u w:val="single"/>
          </w:rPr>
          <w:t>https://doi.org/10.1101/cshperspect.a012120</w:t>
        </w:r>
      </w:hyperlink>
      <w:r w:rsidRPr="008B5389">
        <w:rPr>
          <w:rFonts w:ascii="Times New Roman" w:hAnsi="Times New Roman" w:cs="Times New Roman"/>
          <w:noProof/>
          <w:sz w:val="24"/>
          <w:szCs w:val="24"/>
        </w:rPr>
        <w:t xml:space="preserve"> </w:t>
      </w:r>
    </w:p>
    <w:p w14:paraId="2E0CD199" w14:textId="1571DFCB" w:rsidR="00A239D3" w:rsidRPr="006475C5" w:rsidRDefault="00A239D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Guillory, J., Wiant, K. F., Farrelly, M., Fiacco, L., Alam, I.,</w:t>
      </w:r>
      <w:r w:rsidRPr="009E61D3">
        <w:rPr>
          <w:rFonts w:ascii="Times New Roman" w:hAnsi="Times New Roman" w:cs="Times New Roman"/>
          <w:noProof/>
          <w:sz w:val="24"/>
          <w:szCs w:val="24"/>
        </w:rPr>
        <w:t xml:space="preserve"> Hoffman, L., . . . Alexander, T. N. (2018). Recruiting Hard-to-Reach Populations for Survey Research: Using Facebook and Instagram Advertisements and In-Person Intercept in LGBT Bars and Nightclubs to Recruit LGBT Young Adults. J Med Internet Res, 20(6), </w:t>
      </w:r>
      <w:r w:rsidRPr="006475C5">
        <w:rPr>
          <w:rFonts w:ascii="Times New Roman" w:hAnsi="Times New Roman" w:cs="Times New Roman"/>
          <w:noProof/>
          <w:sz w:val="24"/>
          <w:szCs w:val="24"/>
        </w:rPr>
        <w:t>e197. https://doi.org/10.2196/jmir.9461</w:t>
      </w:r>
    </w:p>
    <w:p w14:paraId="37AD0166"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832135">
        <w:rPr>
          <w:rFonts w:ascii="Times New Roman" w:hAnsi="Times New Roman" w:cs="Times New Roman"/>
          <w:noProof/>
          <w:sz w:val="24"/>
          <w:szCs w:val="24"/>
        </w:rPr>
        <w:t xml:space="preserve">Grant Smith, N., Winderman, K., King, B., Obasi, E. M., Reitzel, L. R., &amp; Smith, N. G. (2018). The Association of Lesbian, Gay, and Bisexual Identity Facets With Smoking </w:t>
      </w:r>
      <w:r w:rsidRPr="00832135">
        <w:rPr>
          <w:rFonts w:ascii="Times New Roman" w:hAnsi="Times New Roman" w:cs="Times New Roman"/>
          <w:noProof/>
          <w:sz w:val="24"/>
          <w:szCs w:val="24"/>
        </w:rPr>
        <w:lastRenderedPageBreak/>
        <w:t xml:space="preserve">Dependence Motives [journal article]. </w:t>
      </w:r>
      <w:r w:rsidRPr="00933BD8">
        <w:rPr>
          <w:rFonts w:ascii="Times New Roman" w:hAnsi="Times New Roman" w:cs="Times New Roman"/>
          <w:i/>
          <w:noProof/>
          <w:sz w:val="24"/>
          <w:szCs w:val="24"/>
        </w:rPr>
        <w:t>Nicotine &amp; Tobacco Research</w:t>
      </w:r>
      <w:r w:rsidRPr="00031F7F">
        <w:rPr>
          <w:rFonts w:ascii="Times New Roman" w:hAnsi="Times New Roman" w:cs="Times New Roman"/>
          <w:noProof/>
          <w:sz w:val="24"/>
          <w:szCs w:val="24"/>
        </w:rPr>
        <w:t>,</w:t>
      </w:r>
      <w:r w:rsidRPr="00CB579E">
        <w:rPr>
          <w:rFonts w:ascii="Times New Roman" w:hAnsi="Times New Roman" w:cs="Times New Roman"/>
          <w:i/>
          <w:noProof/>
          <w:sz w:val="24"/>
          <w:szCs w:val="24"/>
        </w:rPr>
        <w:t xml:space="preserve"> 20</w:t>
      </w:r>
      <w:r w:rsidRPr="00A87B2C">
        <w:rPr>
          <w:rFonts w:ascii="Times New Roman" w:hAnsi="Times New Roman" w:cs="Times New Roman"/>
          <w:noProof/>
          <w:sz w:val="24"/>
          <w:szCs w:val="24"/>
        </w:rPr>
        <w:t xml:space="preserve">(3), 388-392. </w:t>
      </w:r>
      <w:hyperlink r:id="rId39" w:history="1">
        <w:r w:rsidRPr="00AF5FA0">
          <w:rPr>
            <w:rFonts w:ascii="Times New Roman" w:hAnsi="Times New Roman" w:cs="Times New Roman"/>
            <w:noProof/>
            <w:color w:val="0563C1" w:themeColor="hyperlink"/>
            <w:sz w:val="24"/>
            <w:szCs w:val="24"/>
            <w:u w:val="single"/>
          </w:rPr>
          <w:t>https://doi.org/10.1093/ntr/ntx061</w:t>
        </w:r>
      </w:hyperlink>
      <w:r w:rsidRPr="008B5389">
        <w:rPr>
          <w:rFonts w:ascii="Times New Roman" w:hAnsi="Times New Roman" w:cs="Times New Roman"/>
          <w:noProof/>
          <w:sz w:val="24"/>
          <w:szCs w:val="24"/>
        </w:rPr>
        <w:t xml:space="preserve"> </w:t>
      </w:r>
    </w:p>
    <w:p w14:paraId="031B7136"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Harakeh, Z., Engels, R. C. M. E., Van Baaren, R. B., &amp; Scholte, R. H. J. (2007). Imitation of cigarette smoking: An experimental stu</w:t>
      </w:r>
      <w:r w:rsidRPr="009E61D3">
        <w:rPr>
          <w:rFonts w:ascii="Times New Roman" w:hAnsi="Times New Roman" w:cs="Times New Roman"/>
          <w:noProof/>
          <w:sz w:val="24"/>
          <w:szCs w:val="24"/>
        </w:rPr>
        <w:t xml:space="preserve">dy on smoking in a naturalistic setting. </w:t>
      </w:r>
      <w:r w:rsidRPr="009E61D3">
        <w:rPr>
          <w:rFonts w:ascii="Times New Roman" w:hAnsi="Times New Roman" w:cs="Times New Roman"/>
          <w:i/>
          <w:noProof/>
          <w:sz w:val="24"/>
          <w:szCs w:val="24"/>
        </w:rPr>
        <w:t>Drug and Alcohol Dependence</w:t>
      </w:r>
      <w:r w:rsidRPr="006475C5">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86</w:t>
      </w:r>
      <w:r w:rsidRPr="006D6D55">
        <w:rPr>
          <w:rFonts w:ascii="Times New Roman" w:hAnsi="Times New Roman" w:cs="Times New Roman"/>
          <w:noProof/>
          <w:sz w:val="24"/>
          <w:szCs w:val="24"/>
        </w:rPr>
        <w:t xml:space="preserve">(2), 199-206. </w:t>
      </w:r>
      <w:hyperlink r:id="rId40" w:history="1">
        <w:r w:rsidRPr="00AF5FA0">
          <w:rPr>
            <w:rFonts w:ascii="Times New Roman" w:hAnsi="Times New Roman" w:cs="Times New Roman"/>
            <w:noProof/>
            <w:color w:val="0563C1" w:themeColor="hyperlink"/>
            <w:sz w:val="24"/>
            <w:szCs w:val="24"/>
            <w:u w:val="single"/>
          </w:rPr>
          <w:t>https://doi.org/https://doi.org/10.1016/j.drugalcdep.2006.06.006</w:t>
        </w:r>
      </w:hyperlink>
      <w:r w:rsidRPr="008B5389">
        <w:rPr>
          <w:rFonts w:ascii="Times New Roman" w:hAnsi="Times New Roman" w:cs="Times New Roman"/>
          <w:noProof/>
          <w:sz w:val="24"/>
          <w:szCs w:val="24"/>
        </w:rPr>
        <w:t xml:space="preserve"> </w:t>
      </w:r>
    </w:p>
    <w:p w14:paraId="4ED2DF36"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Huang, J., Kim, Y., Vera, L., &amp; Emery, S. L. (2016). Electronic Cigarettes Among Priority Populations: Role of Smoking Cessation and Tobacco Control Policies. </w:t>
      </w:r>
      <w:r w:rsidRPr="009E61D3">
        <w:rPr>
          <w:rFonts w:ascii="Times New Roman" w:hAnsi="Times New Roman" w:cs="Times New Roman"/>
          <w:i/>
          <w:noProof/>
          <w:sz w:val="24"/>
          <w:szCs w:val="24"/>
        </w:rPr>
        <w:t>American journal of preventive medicine</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50</w:t>
      </w:r>
      <w:r w:rsidRPr="006475C5">
        <w:rPr>
          <w:rFonts w:ascii="Times New Roman" w:hAnsi="Times New Roman" w:cs="Times New Roman"/>
          <w:noProof/>
          <w:sz w:val="24"/>
          <w:szCs w:val="24"/>
        </w:rPr>
        <w:t xml:space="preserve">(2), 199-209. </w:t>
      </w:r>
      <w:hyperlink r:id="rId41" w:history="1">
        <w:r w:rsidRPr="00AF5FA0">
          <w:rPr>
            <w:rFonts w:ascii="Times New Roman" w:hAnsi="Times New Roman" w:cs="Times New Roman"/>
            <w:noProof/>
            <w:color w:val="0563C1" w:themeColor="hyperlink"/>
            <w:sz w:val="24"/>
            <w:szCs w:val="24"/>
            <w:u w:val="single"/>
          </w:rPr>
          <w:t>https://doi.org/10.1016/j.amepre.2015.06.032</w:t>
        </w:r>
      </w:hyperlink>
      <w:r w:rsidRPr="008B5389">
        <w:rPr>
          <w:rFonts w:ascii="Times New Roman" w:hAnsi="Times New Roman" w:cs="Times New Roman"/>
          <w:noProof/>
          <w:sz w:val="24"/>
          <w:szCs w:val="24"/>
        </w:rPr>
        <w:t xml:space="preserve"> </w:t>
      </w:r>
    </w:p>
    <w:p w14:paraId="0AC9F61C" w14:textId="77777777" w:rsidR="00B326C3" w:rsidRPr="00832135"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Jannat-Khah, D. P., Dill, L. J., Reynolds, S. A., &amp; Joseph, M. A. (2018). Stress, Socializing, and Other Motivations for Smoking Among the Lesbian, Gay, Bisexual, Transgender, and Queer Community in New York City. </w:t>
      </w:r>
      <w:r w:rsidRPr="009E61D3">
        <w:rPr>
          <w:rFonts w:ascii="Times New Roman" w:hAnsi="Times New Roman" w:cs="Times New Roman"/>
          <w:i/>
          <w:noProof/>
          <w:sz w:val="24"/>
          <w:szCs w:val="24"/>
        </w:rPr>
        <w:t>American Journal of Health Promotion</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32</w:t>
      </w:r>
      <w:r w:rsidRPr="006475C5">
        <w:rPr>
          <w:rFonts w:ascii="Times New Roman" w:hAnsi="Times New Roman" w:cs="Times New Roman"/>
          <w:noProof/>
          <w:sz w:val="24"/>
          <w:szCs w:val="24"/>
        </w:rPr>
        <w:t xml:space="preserve">(5), 1178-1186. </w:t>
      </w:r>
    </w:p>
    <w:p w14:paraId="00F35256"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933BD8">
        <w:rPr>
          <w:rFonts w:ascii="Times New Roman" w:hAnsi="Times New Roman" w:cs="Times New Roman"/>
          <w:noProof/>
          <w:sz w:val="24"/>
          <w:szCs w:val="24"/>
        </w:rPr>
        <w:t xml:space="preserve">Juster, R.-P., Ouellet, É., Lefebvre-Louis, J.-P., Sindi, S., Johnson, P. J., Smith, N. G., &amp; Lupien, S. J. (2016). Retrospective coping strategies during sexual identity formation and current biopsychosocial stress. </w:t>
      </w:r>
      <w:r w:rsidRPr="004165DF">
        <w:rPr>
          <w:rFonts w:ascii="Times New Roman" w:hAnsi="Times New Roman" w:cs="Times New Roman"/>
          <w:i/>
          <w:noProof/>
          <w:sz w:val="24"/>
          <w:szCs w:val="24"/>
        </w:rPr>
        <w:t>Anxiety, stress, and coping</w:t>
      </w:r>
      <w:r w:rsidRPr="004165DF">
        <w:rPr>
          <w:rFonts w:ascii="Times New Roman" w:hAnsi="Times New Roman" w:cs="Times New Roman"/>
          <w:noProof/>
          <w:sz w:val="24"/>
          <w:szCs w:val="24"/>
        </w:rPr>
        <w:t>,</w:t>
      </w:r>
      <w:r w:rsidRPr="00CC1916">
        <w:rPr>
          <w:rFonts w:ascii="Times New Roman" w:hAnsi="Times New Roman" w:cs="Times New Roman"/>
          <w:i/>
          <w:noProof/>
          <w:sz w:val="24"/>
          <w:szCs w:val="24"/>
        </w:rPr>
        <w:t xml:space="preserve"> 29</w:t>
      </w:r>
      <w:r w:rsidRPr="00CC1916">
        <w:rPr>
          <w:rFonts w:ascii="Times New Roman" w:hAnsi="Times New Roman" w:cs="Times New Roman"/>
          <w:noProof/>
          <w:sz w:val="24"/>
          <w:szCs w:val="24"/>
        </w:rPr>
        <w:t xml:space="preserve">(2), 119-138. </w:t>
      </w:r>
      <w:hyperlink r:id="rId42" w:history="1">
        <w:r w:rsidRPr="00AF5FA0">
          <w:rPr>
            <w:rFonts w:ascii="Times New Roman" w:hAnsi="Times New Roman" w:cs="Times New Roman"/>
            <w:noProof/>
            <w:color w:val="0563C1" w:themeColor="hyperlink"/>
            <w:sz w:val="24"/>
            <w:szCs w:val="24"/>
            <w:u w:val="single"/>
          </w:rPr>
          <w:t>https://doi.org/10.1080/10615806.2015.1004324</w:t>
        </w:r>
      </w:hyperlink>
      <w:r w:rsidRPr="008B5389">
        <w:rPr>
          <w:rFonts w:ascii="Times New Roman" w:hAnsi="Times New Roman" w:cs="Times New Roman"/>
          <w:noProof/>
          <w:sz w:val="24"/>
          <w:szCs w:val="24"/>
        </w:rPr>
        <w:t xml:space="preserve"> </w:t>
      </w:r>
    </w:p>
    <w:p w14:paraId="11AA6FA2"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King, A. C., Smith, L. J., McNamara, P. J., Matthews, A. K.</w:t>
      </w:r>
      <w:r w:rsidRPr="009E61D3">
        <w:rPr>
          <w:rFonts w:ascii="Times New Roman" w:hAnsi="Times New Roman" w:cs="Times New Roman"/>
          <w:noProof/>
          <w:sz w:val="24"/>
          <w:szCs w:val="24"/>
        </w:rPr>
        <w:t xml:space="preserve">, &amp; Fridberg, D. J. (2015). Passive exposure to electronic cigarette (e-cigarette) use increases desire for combustible and e-cigarettes in young adult smokers. </w:t>
      </w:r>
      <w:r w:rsidRPr="006475C5">
        <w:rPr>
          <w:rFonts w:ascii="Times New Roman" w:hAnsi="Times New Roman" w:cs="Times New Roman"/>
          <w:i/>
          <w:noProof/>
          <w:sz w:val="24"/>
          <w:szCs w:val="24"/>
        </w:rPr>
        <w:t>Tobacco Control</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24</w:t>
      </w:r>
      <w:r w:rsidRPr="00832135">
        <w:rPr>
          <w:rFonts w:ascii="Times New Roman" w:hAnsi="Times New Roman" w:cs="Times New Roman"/>
          <w:noProof/>
          <w:sz w:val="24"/>
          <w:szCs w:val="24"/>
        </w:rPr>
        <w:t xml:space="preserve">(5), 501-504. </w:t>
      </w:r>
      <w:hyperlink r:id="rId43" w:history="1">
        <w:r w:rsidRPr="00AF5FA0">
          <w:rPr>
            <w:rFonts w:ascii="Times New Roman" w:hAnsi="Times New Roman" w:cs="Times New Roman"/>
            <w:noProof/>
            <w:color w:val="0563C1" w:themeColor="hyperlink"/>
            <w:sz w:val="24"/>
            <w:szCs w:val="24"/>
            <w:u w:val="single"/>
          </w:rPr>
          <w:t>https://doi.org/10.1136/tobaccocontrol-2014-051563</w:t>
        </w:r>
      </w:hyperlink>
      <w:r w:rsidRPr="008B5389">
        <w:rPr>
          <w:rFonts w:ascii="Times New Roman" w:hAnsi="Times New Roman" w:cs="Times New Roman"/>
          <w:noProof/>
          <w:sz w:val="24"/>
          <w:szCs w:val="24"/>
        </w:rPr>
        <w:t xml:space="preserve"> </w:t>
      </w:r>
    </w:p>
    <w:p w14:paraId="3BA91CEA" w14:textId="23521A2F" w:rsidR="00A239D3" w:rsidRPr="009E61D3" w:rsidRDefault="00386972"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Matthews, A. K., Steffen, A., Hughes, T., Aranda, F., &amp; Martin, K. (2017). Demographic, Healthcare, and Contextual Factors Associated with Smoking Status Among Sexual Minority Women. LGBT health, 4(1</w:t>
      </w:r>
      <w:r w:rsidRPr="009E61D3">
        <w:rPr>
          <w:rFonts w:ascii="Times New Roman" w:hAnsi="Times New Roman" w:cs="Times New Roman"/>
          <w:noProof/>
          <w:sz w:val="24"/>
          <w:szCs w:val="24"/>
        </w:rPr>
        <w:t>), 17-23. https://doi.org/10.1089/lgbt.2016.0039</w:t>
      </w:r>
    </w:p>
    <w:p w14:paraId="52894AC8"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6475C5">
        <w:rPr>
          <w:rFonts w:ascii="Times New Roman" w:hAnsi="Times New Roman" w:cs="Times New Roman"/>
          <w:noProof/>
          <w:sz w:val="24"/>
          <w:szCs w:val="24"/>
        </w:rPr>
        <w:t xml:space="preserve">Mirbolouk, M., Charkhchi, P., Kianoush, S., Uddin, S. M. I., Orimoloye, O. A., Jaber, R., Bhatnagar, A., Benjamin, E. J., Hall, M. E., DeFilippis, A. P., Maziak, W., Nasir, K., &amp; Blaha, M. J. (2018). Prevalence and Distribution of E-Cigarette Use Among U.S. Adults: Behavioral Risk Factor Surveillance System, 2016. </w:t>
      </w:r>
      <w:r w:rsidRPr="00832135">
        <w:rPr>
          <w:rFonts w:ascii="Times New Roman" w:hAnsi="Times New Roman" w:cs="Times New Roman"/>
          <w:i/>
          <w:noProof/>
          <w:sz w:val="24"/>
          <w:szCs w:val="24"/>
        </w:rPr>
        <w:t>Annals Of Internal Medicine</w:t>
      </w:r>
      <w:r w:rsidRPr="00933BD8">
        <w:rPr>
          <w:rFonts w:ascii="Times New Roman" w:hAnsi="Times New Roman" w:cs="Times New Roman"/>
          <w:noProof/>
          <w:sz w:val="24"/>
          <w:szCs w:val="24"/>
        </w:rPr>
        <w:t>,</w:t>
      </w:r>
      <w:r w:rsidRPr="00933BD8">
        <w:rPr>
          <w:rFonts w:ascii="Times New Roman" w:hAnsi="Times New Roman" w:cs="Times New Roman"/>
          <w:i/>
          <w:noProof/>
          <w:sz w:val="24"/>
          <w:szCs w:val="24"/>
        </w:rPr>
        <w:t xml:space="preserve"> 169</w:t>
      </w:r>
      <w:r w:rsidRPr="00031F7F">
        <w:rPr>
          <w:rFonts w:ascii="Times New Roman" w:hAnsi="Times New Roman" w:cs="Times New Roman"/>
          <w:noProof/>
          <w:sz w:val="24"/>
          <w:szCs w:val="24"/>
        </w:rPr>
        <w:t xml:space="preserve">(7), 429-438. </w:t>
      </w:r>
      <w:hyperlink r:id="rId44" w:history="1">
        <w:r w:rsidRPr="00AF5FA0">
          <w:rPr>
            <w:rFonts w:ascii="Times New Roman" w:hAnsi="Times New Roman" w:cs="Times New Roman"/>
            <w:noProof/>
            <w:color w:val="0563C1" w:themeColor="hyperlink"/>
            <w:sz w:val="24"/>
            <w:szCs w:val="24"/>
            <w:u w:val="single"/>
          </w:rPr>
          <w:t>https://doi.org/10.7326/M17-3440</w:t>
        </w:r>
      </w:hyperlink>
      <w:r w:rsidRPr="008B5389">
        <w:rPr>
          <w:rFonts w:ascii="Times New Roman" w:hAnsi="Times New Roman" w:cs="Times New Roman"/>
          <w:noProof/>
          <w:sz w:val="24"/>
          <w:szCs w:val="24"/>
        </w:rPr>
        <w:t xml:space="preserve"> </w:t>
      </w:r>
    </w:p>
    <w:p w14:paraId="7806B115"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Mohr, J. J., &amp; Kendra, M. S. (2011). Revision and extension of a mu</w:t>
      </w:r>
      <w:r w:rsidRPr="009E61D3">
        <w:rPr>
          <w:rFonts w:ascii="Times New Roman" w:hAnsi="Times New Roman" w:cs="Times New Roman"/>
          <w:noProof/>
          <w:sz w:val="24"/>
          <w:szCs w:val="24"/>
        </w:rPr>
        <w:t xml:space="preserve">ltidimensional measure of sexual minority identity: The Lesbian, Gay, and Bisexual Identity Scale. </w:t>
      </w:r>
      <w:r w:rsidRPr="006475C5">
        <w:rPr>
          <w:rFonts w:ascii="Times New Roman" w:hAnsi="Times New Roman" w:cs="Times New Roman"/>
          <w:i/>
          <w:noProof/>
          <w:sz w:val="24"/>
          <w:szCs w:val="24"/>
        </w:rPr>
        <w:t>Journal of Counseling Psychology</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58</w:t>
      </w:r>
      <w:r w:rsidRPr="00832135">
        <w:rPr>
          <w:rFonts w:ascii="Times New Roman" w:hAnsi="Times New Roman" w:cs="Times New Roman"/>
          <w:noProof/>
          <w:sz w:val="24"/>
          <w:szCs w:val="24"/>
        </w:rPr>
        <w:t xml:space="preserve">(2), 234-245. </w:t>
      </w:r>
      <w:hyperlink r:id="rId45" w:history="1">
        <w:r w:rsidRPr="00AF5FA0">
          <w:rPr>
            <w:rFonts w:ascii="Times New Roman" w:hAnsi="Times New Roman" w:cs="Times New Roman"/>
            <w:noProof/>
            <w:color w:val="0563C1" w:themeColor="hyperlink"/>
            <w:sz w:val="24"/>
            <w:szCs w:val="24"/>
            <w:u w:val="single"/>
          </w:rPr>
          <w:t>https://doi.org/10.1037/a0022858</w:t>
        </w:r>
      </w:hyperlink>
      <w:r w:rsidRPr="008B5389">
        <w:rPr>
          <w:rFonts w:ascii="Times New Roman" w:hAnsi="Times New Roman" w:cs="Times New Roman"/>
          <w:noProof/>
          <w:sz w:val="24"/>
          <w:szCs w:val="24"/>
        </w:rPr>
        <w:t xml:space="preserve"> </w:t>
      </w:r>
    </w:p>
    <w:p w14:paraId="4B10D504" w14:textId="4E88E5FD" w:rsidR="008B5389" w:rsidRPr="006475C5" w:rsidRDefault="008B5389"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Mulder, J. a. d. B. M. (2019). Willingness of Online Respondents to Partic</w:t>
      </w:r>
      <w:r w:rsidRPr="009E61D3">
        <w:rPr>
          <w:rFonts w:ascii="Times New Roman" w:hAnsi="Times New Roman" w:cs="Times New Roman"/>
          <w:noProof/>
          <w:sz w:val="24"/>
          <w:szCs w:val="24"/>
        </w:rPr>
        <w:t>ipate in Alternative Modes of Data Collection. Survey Practice, 12(1). https://doi.org/10.29115/SP-2019-0001</w:t>
      </w:r>
    </w:p>
    <w:p w14:paraId="33C473A8" w14:textId="76AFA318" w:rsidR="00B326C3" w:rsidRPr="00AF5FA0" w:rsidRDefault="00B326C3" w:rsidP="00B326C3">
      <w:pPr>
        <w:spacing w:after="0" w:line="240" w:lineRule="auto"/>
        <w:ind w:left="720" w:hanging="720"/>
        <w:rPr>
          <w:rFonts w:ascii="Times New Roman" w:hAnsi="Times New Roman" w:cs="Times New Roman"/>
          <w:noProof/>
          <w:sz w:val="24"/>
          <w:szCs w:val="24"/>
        </w:rPr>
      </w:pPr>
      <w:r w:rsidRPr="006475C5">
        <w:rPr>
          <w:rFonts w:ascii="Times New Roman" w:hAnsi="Times New Roman" w:cs="Times New Roman"/>
          <w:noProof/>
          <w:sz w:val="24"/>
          <w:szCs w:val="24"/>
        </w:rPr>
        <w:t>O'Brien, C. (2011). Addi</w:t>
      </w:r>
      <w:r w:rsidRPr="006D6D55">
        <w:rPr>
          <w:rFonts w:ascii="Times New Roman" w:hAnsi="Times New Roman" w:cs="Times New Roman"/>
          <w:noProof/>
          <w:sz w:val="24"/>
          <w:szCs w:val="24"/>
        </w:rPr>
        <w:t xml:space="preserve">ction and dependence in DSM-V. </w:t>
      </w:r>
      <w:r w:rsidRPr="00832135">
        <w:rPr>
          <w:rFonts w:ascii="Times New Roman" w:hAnsi="Times New Roman" w:cs="Times New Roman"/>
          <w:i/>
          <w:noProof/>
          <w:sz w:val="24"/>
          <w:szCs w:val="24"/>
        </w:rPr>
        <w:t>Addiction (Abingdon, England)</w:t>
      </w:r>
      <w:r w:rsidRPr="00832135">
        <w:rPr>
          <w:rFonts w:ascii="Times New Roman" w:hAnsi="Times New Roman" w:cs="Times New Roman"/>
          <w:noProof/>
          <w:sz w:val="24"/>
          <w:szCs w:val="24"/>
        </w:rPr>
        <w:t>,</w:t>
      </w:r>
      <w:r w:rsidRPr="00933BD8">
        <w:rPr>
          <w:rFonts w:ascii="Times New Roman" w:hAnsi="Times New Roman" w:cs="Times New Roman"/>
          <w:i/>
          <w:noProof/>
          <w:sz w:val="24"/>
          <w:szCs w:val="24"/>
        </w:rPr>
        <w:t xml:space="preserve"> 106</w:t>
      </w:r>
      <w:r w:rsidRPr="00933BD8">
        <w:rPr>
          <w:rFonts w:ascii="Times New Roman" w:hAnsi="Times New Roman" w:cs="Times New Roman"/>
          <w:noProof/>
          <w:sz w:val="24"/>
          <w:szCs w:val="24"/>
        </w:rPr>
        <w:t xml:space="preserve">(5), 866-867. </w:t>
      </w:r>
      <w:hyperlink r:id="rId46" w:history="1">
        <w:r w:rsidRPr="00AF5FA0">
          <w:rPr>
            <w:rFonts w:ascii="Times New Roman" w:hAnsi="Times New Roman" w:cs="Times New Roman"/>
            <w:noProof/>
            <w:color w:val="0563C1" w:themeColor="hyperlink"/>
            <w:sz w:val="24"/>
            <w:szCs w:val="24"/>
            <w:u w:val="single"/>
          </w:rPr>
          <w:t>https://doi.org/10.1111/j.1360-0443.2010.03144.x</w:t>
        </w:r>
      </w:hyperlink>
      <w:r w:rsidRPr="008B5389">
        <w:rPr>
          <w:rFonts w:ascii="Times New Roman" w:hAnsi="Times New Roman" w:cs="Times New Roman"/>
          <w:noProof/>
          <w:sz w:val="24"/>
          <w:szCs w:val="24"/>
        </w:rPr>
        <w:t xml:space="preserve"> </w:t>
      </w:r>
    </w:p>
    <w:p w14:paraId="1295C5C8"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Piper, M. E., Baker, T. B., Benowitz, N. L., Smith, S. S., &amp; J</w:t>
      </w:r>
      <w:r w:rsidRPr="009E61D3">
        <w:rPr>
          <w:rFonts w:ascii="Times New Roman" w:hAnsi="Times New Roman" w:cs="Times New Roman"/>
          <w:noProof/>
          <w:sz w:val="24"/>
          <w:szCs w:val="24"/>
        </w:rPr>
        <w:t xml:space="preserve">orenby, D. E. (2020). E-cigarette Dependence Measures in Dual Users: Reliability and Relations With Dependence Criteria and E-cigarette Cessation. </w:t>
      </w:r>
      <w:r w:rsidRPr="006475C5">
        <w:rPr>
          <w:rFonts w:ascii="Times New Roman" w:hAnsi="Times New Roman" w:cs="Times New Roman"/>
          <w:i/>
          <w:noProof/>
          <w:sz w:val="24"/>
          <w:szCs w:val="24"/>
        </w:rPr>
        <w:t>Nicotine &amp; Tobacco Research</w:t>
      </w:r>
      <w:r w:rsidRPr="006475C5">
        <w:rPr>
          <w:rFonts w:ascii="Times New Roman" w:hAnsi="Times New Roman" w:cs="Times New Roman"/>
          <w:noProof/>
          <w:sz w:val="24"/>
          <w:szCs w:val="24"/>
        </w:rPr>
        <w:t>,</w:t>
      </w:r>
      <w:r w:rsidRPr="006D6D55">
        <w:rPr>
          <w:rFonts w:ascii="Times New Roman" w:hAnsi="Times New Roman" w:cs="Times New Roman"/>
          <w:i/>
          <w:noProof/>
          <w:sz w:val="24"/>
          <w:szCs w:val="24"/>
        </w:rPr>
        <w:t xml:space="preserve"> 22</w:t>
      </w:r>
      <w:r w:rsidRPr="00832135">
        <w:rPr>
          <w:rFonts w:ascii="Times New Roman" w:hAnsi="Times New Roman" w:cs="Times New Roman"/>
          <w:noProof/>
          <w:sz w:val="24"/>
          <w:szCs w:val="24"/>
        </w:rPr>
        <w:t xml:space="preserve">(5), 756-763. </w:t>
      </w:r>
      <w:hyperlink r:id="rId47" w:history="1">
        <w:r w:rsidRPr="00AF5FA0">
          <w:rPr>
            <w:rFonts w:ascii="Times New Roman" w:hAnsi="Times New Roman" w:cs="Times New Roman"/>
            <w:noProof/>
            <w:color w:val="0563C1" w:themeColor="hyperlink"/>
            <w:sz w:val="24"/>
            <w:szCs w:val="24"/>
            <w:u w:val="single"/>
          </w:rPr>
          <w:t>https://doi.o</w:t>
        </w:r>
        <w:r w:rsidRPr="000D46E0">
          <w:rPr>
            <w:rFonts w:ascii="Times New Roman" w:hAnsi="Times New Roman" w:cs="Times New Roman"/>
            <w:noProof/>
            <w:color w:val="0563C1" w:themeColor="hyperlink"/>
            <w:sz w:val="24"/>
            <w:szCs w:val="24"/>
            <w:u w:val="single"/>
          </w:rPr>
          <w:t>rg/10.1093/ntr/ntz040</w:t>
        </w:r>
      </w:hyperlink>
      <w:r w:rsidRPr="008B5389">
        <w:rPr>
          <w:rFonts w:ascii="Times New Roman" w:hAnsi="Times New Roman" w:cs="Times New Roman"/>
          <w:noProof/>
          <w:sz w:val="24"/>
          <w:szCs w:val="24"/>
        </w:rPr>
        <w:t xml:space="preserve"> </w:t>
      </w:r>
    </w:p>
    <w:p w14:paraId="16D143A7"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Riedijk, L., &amp; Harakeh, Z. (2018). Imitating the Risky Decision-Making of Peers: An Experimental Study Among Emerging Adults. </w:t>
      </w:r>
      <w:r w:rsidRPr="009E61D3">
        <w:rPr>
          <w:rFonts w:ascii="Times New Roman" w:hAnsi="Times New Roman" w:cs="Times New Roman"/>
          <w:i/>
          <w:noProof/>
          <w:sz w:val="24"/>
          <w:szCs w:val="24"/>
        </w:rPr>
        <w:t>Emerging adulthood (Print)</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6</w:t>
      </w:r>
      <w:r w:rsidRPr="006475C5">
        <w:rPr>
          <w:rFonts w:ascii="Times New Roman" w:hAnsi="Times New Roman" w:cs="Times New Roman"/>
          <w:noProof/>
          <w:sz w:val="24"/>
          <w:szCs w:val="24"/>
        </w:rPr>
        <w:t xml:space="preserve">(4), 255-265. </w:t>
      </w:r>
      <w:hyperlink r:id="rId48" w:history="1">
        <w:r w:rsidRPr="00AF5FA0">
          <w:rPr>
            <w:rFonts w:ascii="Times New Roman" w:hAnsi="Times New Roman" w:cs="Times New Roman"/>
            <w:noProof/>
            <w:color w:val="0563C1" w:themeColor="hyperlink"/>
            <w:sz w:val="24"/>
            <w:szCs w:val="24"/>
            <w:u w:val="single"/>
          </w:rPr>
          <w:t>https:/</w:t>
        </w:r>
        <w:r w:rsidRPr="000D46E0">
          <w:rPr>
            <w:rFonts w:ascii="Times New Roman" w:hAnsi="Times New Roman" w:cs="Times New Roman"/>
            <w:noProof/>
            <w:color w:val="0563C1" w:themeColor="hyperlink"/>
            <w:sz w:val="24"/>
            <w:szCs w:val="24"/>
            <w:u w:val="single"/>
          </w:rPr>
          <w:t>/doi.org/10.1177/2167696817722918</w:t>
        </w:r>
      </w:hyperlink>
      <w:r w:rsidRPr="008B5389">
        <w:rPr>
          <w:rFonts w:ascii="Times New Roman" w:hAnsi="Times New Roman" w:cs="Times New Roman"/>
          <w:noProof/>
          <w:sz w:val="24"/>
          <w:szCs w:val="24"/>
        </w:rPr>
        <w:t xml:space="preserve"> </w:t>
      </w:r>
    </w:p>
    <w:p w14:paraId="751D27C5"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lastRenderedPageBreak/>
        <w:t xml:space="preserve">Roeser, K. A., Somers, C. L., &amp; Mangus, L. R. (2019). Emerging Adults' Risk-Taking Behaviors: Personal and Social Predictors [Article]. </w:t>
      </w:r>
      <w:r w:rsidRPr="009E61D3">
        <w:rPr>
          <w:rFonts w:ascii="Times New Roman" w:hAnsi="Times New Roman" w:cs="Times New Roman"/>
          <w:i/>
          <w:noProof/>
          <w:sz w:val="24"/>
          <w:szCs w:val="24"/>
        </w:rPr>
        <w:t>Journal of Adult Development</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26</w:t>
      </w:r>
      <w:r w:rsidRPr="006475C5">
        <w:rPr>
          <w:rFonts w:ascii="Times New Roman" w:hAnsi="Times New Roman" w:cs="Times New Roman"/>
          <w:noProof/>
          <w:sz w:val="24"/>
          <w:szCs w:val="24"/>
        </w:rPr>
        <w:t xml:space="preserve">(4), 256-265. </w:t>
      </w:r>
      <w:hyperlink r:id="rId49" w:history="1">
        <w:r w:rsidRPr="00AF5FA0">
          <w:rPr>
            <w:rFonts w:ascii="Times New Roman" w:hAnsi="Times New Roman" w:cs="Times New Roman"/>
            <w:noProof/>
            <w:color w:val="0563C1" w:themeColor="hyperlink"/>
            <w:sz w:val="24"/>
            <w:szCs w:val="24"/>
            <w:u w:val="single"/>
          </w:rPr>
          <w:t>https://doi.org/</w:t>
        </w:r>
        <w:r w:rsidRPr="000D46E0">
          <w:rPr>
            <w:rFonts w:ascii="Times New Roman" w:hAnsi="Times New Roman" w:cs="Times New Roman"/>
            <w:noProof/>
            <w:color w:val="0563C1" w:themeColor="hyperlink"/>
            <w:sz w:val="24"/>
            <w:szCs w:val="24"/>
            <w:u w:val="single"/>
          </w:rPr>
          <w:t>10.1007/s10804-018-9318-9</w:t>
        </w:r>
      </w:hyperlink>
      <w:r w:rsidRPr="008B5389">
        <w:rPr>
          <w:rFonts w:ascii="Times New Roman" w:hAnsi="Times New Roman" w:cs="Times New Roman"/>
          <w:noProof/>
          <w:sz w:val="24"/>
          <w:szCs w:val="24"/>
        </w:rPr>
        <w:t xml:space="preserve"> </w:t>
      </w:r>
    </w:p>
    <w:p w14:paraId="7A8BA30E"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Schulenberg, J. E., Sameroff, A. J., &amp; Cicchetti, D. (2004). The transition to adulthood as a critical juncture in the course of psychopathology and mental health. </w:t>
      </w:r>
      <w:r w:rsidRPr="009E61D3">
        <w:rPr>
          <w:rFonts w:ascii="Times New Roman" w:hAnsi="Times New Roman" w:cs="Times New Roman"/>
          <w:i/>
          <w:noProof/>
          <w:sz w:val="24"/>
          <w:szCs w:val="24"/>
        </w:rPr>
        <w:t>Development and Psychopathology</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16</w:t>
      </w:r>
      <w:r w:rsidRPr="006475C5">
        <w:rPr>
          <w:rFonts w:ascii="Times New Roman" w:hAnsi="Times New Roman" w:cs="Times New Roman"/>
          <w:noProof/>
          <w:sz w:val="24"/>
          <w:szCs w:val="24"/>
        </w:rPr>
        <w:t xml:space="preserve">(4), 799-806. </w:t>
      </w:r>
      <w:hyperlink r:id="rId50" w:history="1">
        <w:r w:rsidRPr="00AF5FA0">
          <w:rPr>
            <w:rFonts w:ascii="Times New Roman" w:hAnsi="Times New Roman" w:cs="Times New Roman"/>
            <w:noProof/>
            <w:color w:val="0563C1" w:themeColor="hyperlink"/>
            <w:sz w:val="24"/>
            <w:szCs w:val="24"/>
            <w:u w:val="single"/>
          </w:rPr>
          <w:t>https://doi.org/10.1017/S0954579404040015</w:t>
        </w:r>
      </w:hyperlink>
      <w:r w:rsidRPr="008B5389">
        <w:rPr>
          <w:rFonts w:ascii="Times New Roman" w:hAnsi="Times New Roman" w:cs="Times New Roman"/>
          <w:noProof/>
          <w:sz w:val="24"/>
          <w:szCs w:val="24"/>
        </w:rPr>
        <w:t xml:space="preserve"> </w:t>
      </w:r>
    </w:p>
    <w:p w14:paraId="59FB3EE7"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Seddig, D. (2020). Individual Attitudes toward Deviant Behavior and Perceived Attitudes of Friends: Self-stereotyping and Social Projection in Adolescence and Emerging Adulthood. </w:t>
      </w:r>
      <w:r w:rsidRPr="009E61D3">
        <w:rPr>
          <w:rFonts w:ascii="Times New Roman" w:hAnsi="Times New Roman" w:cs="Times New Roman"/>
          <w:i/>
          <w:noProof/>
          <w:sz w:val="24"/>
          <w:szCs w:val="24"/>
        </w:rPr>
        <w:t>Journal of Youth &amp; Adolescence</w:t>
      </w:r>
      <w:r w:rsidRPr="006475C5">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49</w:t>
      </w:r>
      <w:r w:rsidRPr="006D6D55">
        <w:rPr>
          <w:rFonts w:ascii="Times New Roman" w:hAnsi="Times New Roman" w:cs="Times New Roman"/>
          <w:noProof/>
          <w:sz w:val="24"/>
          <w:szCs w:val="24"/>
        </w:rPr>
        <w:t xml:space="preserve">(3), 664-677. </w:t>
      </w:r>
      <w:hyperlink r:id="rId51" w:history="1">
        <w:r w:rsidRPr="00AF5FA0">
          <w:rPr>
            <w:rFonts w:ascii="Times New Roman" w:hAnsi="Times New Roman" w:cs="Times New Roman"/>
            <w:noProof/>
            <w:color w:val="0563C1" w:themeColor="hyperlink"/>
            <w:sz w:val="24"/>
            <w:szCs w:val="24"/>
            <w:u w:val="single"/>
          </w:rPr>
          <w:t>https://doi.org/10.1007/s10964-019-01123-x</w:t>
        </w:r>
      </w:hyperlink>
      <w:r w:rsidRPr="008B5389">
        <w:rPr>
          <w:rFonts w:ascii="Times New Roman" w:hAnsi="Times New Roman" w:cs="Times New Roman"/>
          <w:noProof/>
          <w:sz w:val="24"/>
          <w:szCs w:val="24"/>
        </w:rPr>
        <w:t xml:space="preserve"> </w:t>
      </w:r>
    </w:p>
    <w:p w14:paraId="16A916A3"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Smith, E. A., &amp; Malone, R. E. (2003). The outing of Philip Morris: advertising tobacco to gay men. </w:t>
      </w:r>
      <w:r w:rsidRPr="009E61D3">
        <w:rPr>
          <w:rFonts w:ascii="Times New Roman" w:hAnsi="Times New Roman" w:cs="Times New Roman"/>
          <w:i/>
          <w:noProof/>
          <w:sz w:val="24"/>
          <w:szCs w:val="24"/>
        </w:rPr>
        <w:t>American Journal of Public Health</w:t>
      </w:r>
      <w:r w:rsidRPr="006475C5">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93</w:t>
      </w:r>
      <w:r w:rsidRPr="006D6D55">
        <w:rPr>
          <w:rFonts w:ascii="Times New Roman" w:hAnsi="Times New Roman" w:cs="Times New Roman"/>
          <w:noProof/>
          <w:sz w:val="24"/>
          <w:szCs w:val="24"/>
        </w:rPr>
        <w:t xml:space="preserve">(6), 988-993. </w:t>
      </w:r>
      <w:hyperlink r:id="rId52" w:history="1">
        <w:r w:rsidRPr="00AF5FA0">
          <w:rPr>
            <w:rFonts w:ascii="Times New Roman" w:hAnsi="Times New Roman" w:cs="Times New Roman"/>
            <w:noProof/>
            <w:color w:val="0563C1" w:themeColor="hyperlink"/>
            <w:sz w:val="24"/>
            <w:szCs w:val="24"/>
            <w:u w:val="single"/>
          </w:rPr>
          <w:t>https://doi.org/10.2105/AJPH.93.6.988</w:t>
        </w:r>
      </w:hyperlink>
      <w:r w:rsidRPr="008B5389">
        <w:rPr>
          <w:rFonts w:ascii="Times New Roman" w:hAnsi="Times New Roman" w:cs="Times New Roman"/>
          <w:noProof/>
          <w:sz w:val="24"/>
          <w:szCs w:val="24"/>
        </w:rPr>
        <w:t xml:space="preserve"> </w:t>
      </w:r>
    </w:p>
    <w:p w14:paraId="5E7CFDE8" w14:textId="187FE715" w:rsidR="00767AA4" w:rsidRDefault="00767AA4" w:rsidP="00B326C3">
      <w:pPr>
        <w:spacing w:after="0" w:line="240" w:lineRule="auto"/>
        <w:ind w:left="720" w:hanging="720"/>
        <w:rPr>
          <w:rFonts w:ascii="Times New Roman" w:hAnsi="Times New Roman" w:cs="Times New Roman"/>
          <w:noProof/>
          <w:sz w:val="24"/>
          <w:szCs w:val="24"/>
        </w:rPr>
      </w:pPr>
      <w:r w:rsidRPr="00767AA4">
        <w:rPr>
          <w:rFonts w:ascii="Times New Roman" w:hAnsi="Times New Roman" w:cs="Times New Roman"/>
          <w:noProof/>
          <w:sz w:val="24"/>
          <w:szCs w:val="24"/>
        </w:rPr>
        <w:t>Stolier, R. M., &amp; Freeman, J. B. (2016). Chapter 7 - The Neuroscience of Social Vision. In J. R. Absher &amp; J. Cloutier (Eds.), Neuroimaging Personality, Social Cognition, and Character (pp. 139-157). Academic Press. https://doi.org/https://doi.org/10.1016/B978-0-12-800935-2.00007-5</w:t>
      </w:r>
    </w:p>
    <w:p w14:paraId="6FD62236" w14:textId="00D74BA1" w:rsidR="00B326C3" w:rsidRPr="00AF5FA0" w:rsidRDefault="00B326C3" w:rsidP="00B326C3">
      <w:pPr>
        <w:spacing w:after="0" w:line="240" w:lineRule="auto"/>
        <w:ind w:left="720" w:hanging="720"/>
        <w:rPr>
          <w:rFonts w:ascii="Times New Roman" w:hAnsi="Times New Roman" w:cs="Times New Roman"/>
          <w:noProof/>
          <w:sz w:val="24"/>
          <w:szCs w:val="24"/>
        </w:rPr>
      </w:pPr>
      <w:r w:rsidRPr="001E1000">
        <w:rPr>
          <w:rFonts w:ascii="Times New Roman" w:hAnsi="Times New Roman" w:cs="Times New Roman"/>
          <w:noProof/>
          <w:sz w:val="24"/>
          <w:szCs w:val="24"/>
        </w:rPr>
        <w:t xml:space="preserve">Talih, S., Salman, R., El-Hage, R., Karam, E., Karaoghlanian, N., El-Hellani, A., Saliba, N., &amp; Shihadeh, A. (2019). </w:t>
      </w:r>
      <w:r w:rsidRPr="00AF5FA0">
        <w:rPr>
          <w:rFonts w:ascii="Times New Roman" w:hAnsi="Times New Roman" w:cs="Times New Roman"/>
          <w:noProof/>
          <w:sz w:val="24"/>
          <w:szCs w:val="24"/>
        </w:rPr>
        <w:t xml:space="preserve">Characteristics and </w:t>
      </w:r>
      <w:r w:rsidRPr="00DB14E6">
        <w:rPr>
          <w:rFonts w:ascii="Times New Roman" w:hAnsi="Times New Roman" w:cs="Times New Roman"/>
          <w:noProof/>
          <w:sz w:val="24"/>
          <w:szCs w:val="24"/>
        </w:rPr>
        <w:t xml:space="preserve">toxicant emissions of JUUL electronic cigarettes. </w:t>
      </w:r>
      <w:r w:rsidRPr="009E61D3">
        <w:rPr>
          <w:rFonts w:ascii="Times New Roman" w:hAnsi="Times New Roman" w:cs="Times New Roman"/>
          <w:i/>
          <w:noProof/>
          <w:sz w:val="24"/>
          <w:szCs w:val="24"/>
        </w:rPr>
        <w:t>Tob Control</w:t>
      </w:r>
      <w:r w:rsidRPr="009E61D3">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28</w:t>
      </w:r>
      <w:r w:rsidRPr="006475C5">
        <w:rPr>
          <w:rFonts w:ascii="Times New Roman" w:hAnsi="Times New Roman" w:cs="Times New Roman"/>
          <w:noProof/>
          <w:sz w:val="24"/>
          <w:szCs w:val="24"/>
        </w:rPr>
        <w:t xml:space="preserve">(6), 678-680. </w:t>
      </w:r>
      <w:hyperlink r:id="rId53" w:history="1">
        <w:r w:rsidRPr="00AF5FA0">
          <w:rPr>
            <w:rFonts w:ascii="Times New Roman" w:hAnsi="Times New Roman" w:cs="Times New Roman"/>
            <w:noProof/>
            <w:color w:val="0563C1" w:themeColor="hyperlink"/>
            <w:sz w:val="24"/>
            <w:szCs w:val="24"/>
            <w:u w:val="single"/>
          </w:rPr>
          <w:t>https://doi.org/10.1136/tobaccocontrol-2018-054616</w:t>
        </w:r>
      </w:hyperlink>
      <w:r w:rsidRPr="008B5389">
        <w:rPr>
          <w:rFonts w:ascii="Times New Roman" w:hAnsi="Times New Roman" w:cs="Times New Roman"/>
          <w:noProof/>
          <w:sz w:val="24"/>
          <w:szCs w:val="24"/>
        </w:rPr>
        <w:t xml:space="preserve"> </w:t>
      </w:r>
    </w:p>
    <w:p w14:paraId="04EB57E6" w14:textId="77777777" w:rsidR="00B326C3" w:rsidRPr="00AF5FA0"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Tamí-Maury, I., Lin, M.-T., Lapham, H. L., Hong, J. H., Ca</w:t>
      </w:r>
      <w:r w:rsidRPr="009E61D3">
        <w:rPr>
          <w:rFonts w:ascii="Times New Roman" w:hAnsi="Times New Roman" w:cs="Times New Roman"/>
          <w:noProof/>
          <w:sz w:val="24"/>
          <w:szCs w:val="24"/>
        </w:rPr>
        <w:t xml:space="preserve">ge, C., Shete, S., &amp; Gritz, E. R. (2015). A pilot study to assess tobacco use among sexual minorities in Houston, Texas. </w:t>
      </w:r>
      <w:r w:rsidRPr="009E61D3">
        <w:rPr>
          <w:rFonts w:ascii="Times New Roman" w:hAnsi="Times New Roman" w:cs="Times New Roman"/>
          <w:i/>
          <w:noProof/>
          <w:sz w:val="24"/>
          <w:szCs w:val="24"/>
        </w:rPr>
        <w:t>The American Journal On Addictions</w:t>
      </w:r>
      <w:r w:rsidRPr="006475C5">
        <w:rPr>
          <w:rFonts w:ascii="Times New Roman" w:hAnsi="Times New Roman" w:cs="Times New Roman"/>
          <w:noProof/>
          <w:sz w:val="24"/>
          <w:szCs w:val="24"/>
        </w:rPr>
        <w:t>,</w:t>
      </w:r>
      <w:r w:rsidRPr="006475C5">
        <w:rPr>
          <w:rFonts w:ascii="Times New Roman" w:hAnsi="Times New Roman" w:cs="Times New Roman"/>
          <w:i/>
          <w:noProof/>
          <w:sz w:val="24"/>
          <w:szCs w:val="24"/>
        </w:rPr>
        <w:t xml:space="preserve"> 24</w:t>
      </w:r>
      <w:r w:rsidRPr="006475C5">
        <w:rPr>
          <w:rFonts w:ascii="Times New Roman" w:hAnsi="Times New Roman" w:cs="Times New Roman"/>
          <w:noProof/>
          <w:sz w:val="24"/>
          <w:szCs w:val="24"/>
        </w:rPr>
        <w:t xml:space="preserve">(5), 391-395. </w:t>
      </w:r>
      <w:hyperlink r:id="rId54" w:history="1">
        <w:r w:rsidRPr="00AF5FA0">
          <w:rPr>
            <w:rFonts w:ascii="Times New Roman" w:hAnsi="Times New Roman" w:cs="Times New Roman"/>
            <w:noProof/>
            <w:color w:val="0563C1" w:themeColor="hyperlink"/>
            <w:sz w:val="24"/>
            <w:szCs w:val="24"/>
            <w:u w:val="single"/>
          </w:rPr>
          <w:t>https://doi.org/10.1111/ajad.122</w:t>
        </w:r>
        <w:r w:rsidRPr="000D46E0">
          <w:rPr>
            <w:rFonts w:ascii="Times New Roman" w:hAnsi="Times New Roman" w:cs="Times New Roman"/>
            <w:noProof/>
            <w:color w:val="0563C1" w:themeColor="hyperlink"/>
            <w:sz w:val="24"/>
            <w:szCs w:val="24"/>
            <w:u w:val="single"/>
          </w:rPr>
          <w:t>44</w:t>
        </w:r>
      </w:hyperlink>
      <w:r w:rsidRPr="008B5389">
        <w:rPr>
          <w:rFonts w:ascii="Times New Roman" w:hAnsi="Times New Roman" w:cs="Times New Roman"/>
          <w:noProof/>
          <w:sz w:val="24"/>
          <w:szCs w:val="24"/>
        </w:rPr>
        <w:t xml:space="preserve"> </w:t>
      </w:r>
    </w:p>
    <w:p w14:paraId="5397C3C8" w14:textId="77777777" w:rsidR="00B326C3" w:rsidRPr="00832135" w:rsidRDefault="00B326C3" w:rsidP="00B326C3">
      <w:pPr>
        <w:spacing w:after="0" w:line="240" w:lineRule="auto"/>
        <w:ind w:left="720" w:hanging="720"/>
        <w:rPr>
          <w:rFonts w:ascii="Times New Roman" w:hAnsi="Times New Roman" w:cs="Times New Roman"/>
          <w:noProof/>
          <w:sz w:val="24"/>
          <w:szCs w:val="24"/>
        </w:rPr>
      </w:pPr>
      <w:r w:rsidRPr="00DB14E6">
        <w:rPr>
          <w:rFonts w:ascii="Times New Roman" w:hAnsi="Times New Roman" w:cs="Times New Roman"/>
          <w:noProof/>
          <w:sz w:val="24"/>
          <w:szCs w:val="24"/>
        </w:rPr>
        <w:t xml:space="preserve">U.S. Department of Health and Human Services. (2016). </w:t>
      </w:r>
      <w:r w:rsidRPr="009E61D3">
        <w:rPr>
          <w:rFonts w:ascii="Times New Roman" w:hAnsi="Times New Roman" w:cs="Times New Roman"/>
          <w:i/>
          <w:noProof/>
          <w:sz w:val="24"/>
          <w:szCs w:val="24"/>
        </w:rPr>
        <w:t>E-Cigarette Use Among Youth and Young Adults. A Report of the Surgeon General</w:t>
      </w:r>
      <w:r w:rsidRPr="006475C5">
        <w:rPr>
          <w:rFonts w:ascii="Times New Roman" w:hAnsi="Times New Roman" w:cs="Times New Roman"/>
          <w:noProof/>
          <w:sz w:val="24"/>
          <w:szCs w:val="24"/>
        </w:rPr>
        <w:t>. Atlanta, GA: U.S. Department of Health and Human Services, Centers for Disease Control and Prevention, National Center for Chronic Disease Prevention and Health Promotion, Office on Smoking and Health</w:t>
      </w:r>
    </w:p>
    <w:p w14:paraId="39094ADB" w14:textId="2C8A8FAB" w:rsidR="00386972" w:rsidRPr="00FC6E89" w:rsidRDefault="00386972" w:rsidP="00B326C3">
      <w:pPr>
        <w:spacing w:after="0" w:line="240" w:lineRule="auto"/>
        <w:ind w:left="720" w:hanging="720"/>
        <w:rPr>
          <w:rFonts w:ascii="Times New Roman" w:hAnsi="Times New Roman" w:cs="Times New Roman"/>
          <w:noProof/>
          <w:sz w:val="24"/>
          <w:szCs w:val="24"/>
        </w:rPr>
      </w:pPr>
      <w:r w:rsidRPr="00933BD8">
        <w:rPr>
          <w:rFonts w:ascii="Times New Roman" w:hAnsi="Times New Roman" w:cs="Times New Roman"/>
          <w:noProof/>
          <w:sz w:val="24"/>
          <w:szCs w:val="24"/>
        </w:rPr>
        <w:t xml:space="preserve">Vogel, E. A., Humfleet, G. L., Meacham, M., Prochaska, J. J., &amp; Ramo, D. E. (2019). Sexual and gender minority young adults' smoking characteristics: Assessing differences by sexual orientation and gender identity. Addictive Behaviors, 95, 98-102. </w:t>
      </w:r>
      <w:r w:rsidR="00AF0710" w:rsidRPr="004165DF">
        <w:rPr>
          <w:rFonts w:ascii="Times New Roman" w:hAnsi="Times New Roman" w:cs="Times New Roman"/>
          <w:noProof/>
          <w:sz w:val="24"/>
          <w:szCs w:val="24"/>
        </w:rPr>
        <w:t xml:space="preserve"> </w:t>
      </w:r>
      <w:r w:rsidRPr="00E6634F">
        <w:rPr>
          <w:rFonts w:ascii="Times New Roman" w:hAnsi="Times New Roman" w:cs="Times New Roman"/>
          <w:noProof/>
          <w:sz w:val="24"/>
          <w:szCs w:val="24"/>
        </w:rPr>
        <w:t>https://doi.org/https://doi.org/10.1016/j.addbeh.2019.03.005</w:t>
      </w:r>
      <w:r w:rsidR="00AF0710" w:rsidRPr="00FC6E89">
        <w:rPr>
          <w:rFonts w:ascii="Times New Roman" w:hAnsi="Times New Roman" w:cs="Times New Roman"/>
          <w:noProof/>
          <w:sz w:val="24"/>
          <w:szCs w:val="24"/>
        </w:rPr>
        <w:t xml:space="preserve">  </w:t>
      </w:r>
    </w:p>
    <w:p w14:paraId="003EB676" w14:textId="77777777" w:rsidR="00B326C3" w:rsidRPr="00C37FE0" w:rsidRDefault="00B326C3" w:rsidP="00B326C3">
      <w:pPr>
        <w:spacing w:after="0" w:line="240" w:lineRule="auto"/>
        <w:ind w:left="720" w:hanging="720"/>
        <w:rPr>
          <w:rFonts w:ascii="Times New Roman" w:hAnsi="Times New Roman" w:cs="Times New Roman"/>
          <w:noProof/>
          <w:sz w:val="24"/>
          <w:szCs w:val="24"/>
        </w:rPr>
      </w:pPr>
      <w:r w:rsidRPr="00FC6E89">
        <w:rPr>
          <w:rFonts w:ascii="Times New Roman" w:hAnsi="Times New Roman" w:cs="Times New Roman"/>
          <w:noProof/>
          <w:sz w:val="24"/>
          <w:szCs w:val="24"/>
        </w:rPr>
        <w:t xml:space="preserve">Wheldon, C. W., Hoffman, L., Keely O'Brien, E., Delahanty, J., Zhao, X., Kaufman, A. R., &amp; Moser, R. P. (2019). The Role of Sexual Identity in Tobacco Information-Seeking Behaviours and Perceptions. </w:t>
      </w:r>
      <w:r w:rsidRPr="00217FCC">
        <w:rPr>
          <w:rFonts w:ascii="Times New Roman" w:hAnsi="Times New Roman" w:cs="Times New Roman"/>
          <w:i/>
          <w:noProof/>
          <w:sz w:val="24"/>
          <w:szCs w:val="24"/>
        </w:rPr>
        <w:t>Health Educa</w:t>
      </w:r>
      <w:r w:rsidRPr="004E2620">
        <w:rPr>
          <w:rFonts w:ascii="Times New Roman" w:hAnsi="Times New Roman" w:cs="Times New Roman"/>
          <w:i/>
          <w:noProof/>
          <w:sz w:val="24"/>
          <w:szCs w:val="24"/>
        </w:rPr>
        <w:t>tion Journal</w:t>
      </w:r>
      <w:r w:rsidRPr="00D2310B">
        <w:rPr>
          <w:rFonts w:ascii="Times New Roman" w:hAnsi="Times New Roman" w:cs="Times New Roman"/>
          <w:noProof/>
          <w:sz w:val="24"/>
          <w:szCs w:val="24"/>
        </w:rPr>
        <w:t>,</w:t>
      </w:r>
      <w:r w:rsidRPr="00C37FE0">
        <w:rPr>
          <w:rFonts w:ascii="Times New Roman" w:hAnsi="Times New Roman" w:cs="Times New Roman"/>
          <w:i/>
          <w:noProof/>
          <w:sz w:val="24"/>
          <w:szCs w:val="24"/>
        </w:rPr>
        <w:t xml:space="preserve"> 78</w:t>
      </w:r>
      <w:r w:rsidRPr="00C37FE0">
        <w:rPr>
          <w:rFonts w:ascii="Times New Roman" w:hAnsi="Times New Roman" w:cs="Times New Roman"/>
          <w:noProof/>
          <w:sz w:val="24"/>
          <w:szCs w:val="24"/>
        </w:rPr>
        <w:t xml:space="preserve">(2), 203-213. </w:t>
      </w:r>
    </w:p>
    <w:p w14:paraId="00EA8870" w14:textId="77777777" w:rsidR="00B326C3" w:rsidRPr="00AF5FA0" w:rsidRDefault="00B326C3" w:rsidP="00B326C3">
      <w:pPr>
        <w:spacing w:line="240" w:lineRule="auto"/>
        <w:ind w:left="720" w:hanging="720"/>
        <w:rPr>
          <w:rFonts w:ascii="Times New Roman" w:hAnsi="Times New Roman" w:cs="Times New Roman"/>
          <w:noProof/>
          <w:sz w:val="24"/>
          <w:szCs w:val="24"/>
        </w:rPr>
      </w:pPr>
      <w:r w:rsidRPr="00DD721E">
        <w:rPr>
          <w:rFonts w:ascii="Times New Roman" w:hAnsi="Times New Roman" w:cs="Times New Roman"/>
          <w:noProof/>
          <w:sz w:val="24"/>
          <w:szCs w:val="24"/>
        </w:rPr>
        <w:t>Yingst, J., Foulds, J., &amp; Hobkirk, A. L. (2021). Dependence and Use Characteristics of Adult JUUL Electronic Cigarette Users.</w:t>
      </w:r>
      <w:r w:rsidRPr="00DB471D">
        <w:rPr>
          <w:rFonts w:ascii="Times New Roman" w:hAnsi="Times New Roman" w:cs="Times New Roman"/>
          <w:noProof/>
          <w:sz w:val="24"/>
          <w:szCs w:val="24"/>
        </w:rPr>
        <w:t xml:space="preserve"> </w:t>
      </w:r>
      <w:r w:rsidRPr="00DB471D">
        <w:rPr>
          <w:rFonts w:ascii="Times New Roman" w:hAnsi="Times New Roman" w:cs="Times New Roman"/>
          <w:i/>
          <w:noProof/>
          <w:sz w:val="24"/>
          <w:szCs w:val="24"/>
        </w:rPr>
        <w:t>Substance Use &amp; Misuse</w:t>
      </w:r>
      <w:r w:rsidRPr="00DB471D">
        <w:rPr>
          <w:rFonts w:ascii="Times New Roman" w:hAnsi="Times New Roman" w:cs="Times New Roman"/>
          <w:noProof/>
          <w:sz w:val="24"/>
          <w:szCs w:val="24"/>
        </w:rPr>
        <w:t>,</w:t>
      </w:r>
      <w:r w:rsidRPr="00DB471D">
        <w:rPr>
          <w:rFonts w:ascii="Times New Roman" w:hAnsi="Times New Roman" w:cs="Times New Roman"/>
          <w:i/>
          <w:noProof/>
          <w:sz w:val="24"/>
          <w:szCs w:val="24"/>
        </w:rPr>
        <w:t xml:space="preserve"> 56</w:t>
      </w:r>
      <w:r w:rsidRPr="00DB471D">
        <w:rPr>
          <w:rFonts w:ascii="Times New Roman" w:hAnsi="Times New Roman" w:cs="Times New Roman"/>
          <w:noProof/>
          <w:sz w:val="24"/>
          <w:szCs w:val="24"/>
        </w:rPr>
        <w:t xml:space="preserve">(1), 61-66. </w:t>
      </w:r>
      <w:hyperlink r:id="rId55" w:history="1">
        <w:r w:rsidRPr="00AF5FA0">
          <w:rPr>
            <w:rFonts w:ascii="Times New Roman" w:hAnsi="Times New Roman" w:cs="Times New Roman"/>
            <w:noProof/>
            <w:color w:val="0563C1" w:themeColor="hyperlink"/>
            <w:sz w:val="24"/>
            <w:szCs w:val="24"/>
            <w:u w:val="single"/>
          </w:rPr>
          <w:t>https://doi.org/10.1080/10826084.2020.1834582</w:t>
        </w:r>
      </w:hyperlink>
      <w:r w:rsidRPr="008B5389">
        <w:rPr>
          <w:rFonts w:ascii="Times New Roman" w:hAnsi="Times New Roman" w:cs="Times New Roman"/>
          <w:noProof/>
          <w:sz w:val="24"/>
          <w:szCs w:val="24"/>
        </w:rPr>
        <w:t xml:space="preserve"> </w:t>
      </w:r>
    </w:p>
    <w:p w14:paraId="3FC0EB13" w14:textId="3EFD03C6" w:rsidR="00346ADD" w:rsidRDefault="00B326C3" w:rsidP="00B326C3">
      <w:pPr>
        <w:spacing w:line="480" w:lineRule="auto"/>
        <w:rPr>
          <w:rFonts w:ascii="Times New Roman" w:hAnsi="Times New Roman" w:cs="Times New Roman"/>
          <w:sz w:val="24"/>
          <w:szCs w:val="24"/>
        </w:rPr>
      </w:pPr>
      <w:r w:rsidRPr="008B5389">
        <w:rPr>
          <w:rFonts w:ascii="Times New Roman" w:hAnsi="Times New Roman" w:cs="Times New Roman"/>
          <w:sz w:val="24"/>
          <w:szCs w:val="24"/>
        </w:rPr>
        <w:fldChar w:fldCharType="end"/>
      </w:r>
      <w:bookmarkEnd w:id="65"/>
    </w:p>
    <w:p w14:paraId="6EA0E68C" w14:textId="77777777" w:rsidR="00B6506F" w:rsidRDefault="00B6506F" w:rsidP="00B326C3">
      <w:pPr>
        <w:spacing w:line="480" w:lineRule="auto"/>
        <w:rPr>
          <w:rFonts w:ascii="Times New Roman" w:hAnsi="Times New Roman" w:cs="Times New Roman"/>
          <w:sz w:val="24"/>
          <w:szCs w:val="24"/>
        </w:rPr>
      </w:pPr>
    </w:p>
    <w:p w14:paraId="40450E26" w14:textId="77777777" w:rsidR="00B6506F" w:rsidRDefault="00B6506F">
      <w:pPr>
        <w:rPr>
          <w:rFonts w:ascii="Times New Roman" w:hAnsi="Times New Roman" w:cs="Times New Roman"/>
          <w:sz w:val="24"/>
          <w:szCs w:val="24"/>
        </w:rPr>
      </w:pPr>
      <w:r>
        <w:rPr>
          <w:rFonts w:ascii="Times New Roman" w:hAnsi="Times New Roman" w:cs="Times New Roman"/>
          <w:sz w:val="24"/>
          <w:szCs w:val="24"/>
        </w:rPr>
        <w:br w:type="page"/>
      </w:r>
    </w:p>
    <w:p w14:paraId="439CCE21" w14:textId="012F23A9" w:rsidR="00B6506F" w:rsidRDefault="00B6506F" w:rsidP="00BE7864">
      <w:pPr>
        <w:pStyle w:val="Heading1"/>
      </w:pPr>
      <w:bookmarkStart w:id="66" w:name="_Toc102747899"/>
      <w:r>
        <w:lastRenderedPageBreak/>
        <w:t>Appendix A: Recruitment Organizations/Businesses</w:t>
      </w:r>
      <w:bookmarkEnd w:id="66"/>
    </w:p>
    <w:p w14:paraId="0B868ADD" w14:textId="719C9C48" w:rsidR="00346ADD" w:rsidRDefault="00346ADD">
      <w:pPr>
        <w:rPr>
          <w:rFonts w:ascii="Times New Roman" w:hAnsi="Times New Roman" w:cs="Times New Roman"/>
          <w:sz w:val="24"/>
          <w:szCs w:val="24"/>
        </w:rPr>
      </w:pPr>
    </w:p>
    <w:tbl>
      <w:tblPr>
        <w:tblStyle w:val="TableGrid"/>
        <w:tblW w:w="5186" w:type="dxa"/>
        <w:jc w:val="center"/>
        <w:tblLayout w:type="fixed"/>
        <w:tblLook w:val="04A0" w:firstRow="1" w:lastRow="0" w:firstColumn="1" w:lastColumn="0" w:noHBand="0" w:noVBand="1"/>
      </w:tblPr>
      <w:tblGrid>
        <w:gridCol w:w="2123"/>
        <w:gridCol w:w="3063"/>
      </w:tblGrid>
      <w:tr w:rsidR="00346ADD" w:rsidRPr="00346ADD" w14:paraId="4A3716DC" w14:textId="77777777" w:rsidTr="00186304">
        <w:trPr>
          <w:jc w:val="center"/>
        </w:trPr>
        <w:tc>
          <w:tcPr>
            <w:tcW w:w="2123" w:type="dxa"/>
            <w:vAlign w:val="bottom"/>
          </w:tcPr>
          <w:p w14:paraId="0D5E7662"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rPr>
              <w:t>Bisexual Resource Center</w:t>
            </w:r>
          </w:p>
        </w:tc>
        <w:tc>
          <w:tcPr>
            <w:tcW w:w="3063" w:type="dxa"/>
            <w:vAlign w:val="bottom"/>
          </w:tcPr>
          <w:p w14:paraId="7BF03BE7" w14:textId="77777777" w:rsidR="00346ADD" w:rsidRPr="00346ADD" w:rsidRDefault="00D21D16" w:rsidP="00346ADD">
            <w:pPr>
              <w:rPr>
                <w:rFonts w:ascii="Times New Roman" w:hAnsi="Times New Roman" w:cs="Times New Roman"/>
                <w:sz w:val="24"/>
                <w:szCs w:val="24"/>
                <w:lang w:val="en"/>
              </w:rPr>
            </w:pPr>
            <w:hyperlink r:id="rId56" w:tgtFrame="_blank" w:history="1">
              <w:r w:rsidR="00346ADD" w:rsidRPr="00346ADD">
                <w:rPr>
                  <w:rFonts w:ascii="Times New Roman" w:hAnsi="Times New Roman" w:cs="Times New Roman"/>
                  <w:color w:val="0000FF"/>
                  <w:sz w:val="24"/>
                  <w:szCs w:val="24"/>
                  <w:u w:val="single"/>
                </w:rPr>
                <w:t>http://biresource.org/</w:t>
              </w:r>
            </w:hyperlink>
          </w:p>
        </w:tc>
      </w:tr>
      <w:tr w:rsidR="00346ADD" w:rsidRPr="00346ADD" w14:paraId="2B14D975" w14:textId="77777777" w:rsidTr="00186304">
        <w:trPr>
          <w:jc w:val="center"/>
        </w:trPr>
        <w:tc>
          <w:tcPr>
            <w:tcW w:w="2123" w:type="dxa"/>
            <w:vAlign w:val="bottom"/>
          </w:tcPr>
          <w:p w14:paraId="3E74DF32"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rPr>
              <w:t>Campus Pride</w:t>
            </w:r>
          </w:p>
        </w:tc>
        <w:tc>
          <w:tcPr>
            <w:tcW w:w="3063" w:type="dxa"/>
            <w:vAlign w:val="bottom"/>
          </w:tcPr>
          <w:p w14:paraId="24A362DF" w14:textId="77777777" w:rsidR="00346ADD" w:rsidRPr="00346ADD" w:rsidRDefault="00D21D16" w:rsidP="00346ADD">
            <w:pPr>
              <w:rPr>
                <w:rFonts w:ascii="Times New Roman" w:hAnsi="Times New Roman" w:cs="Times New Roman"/>
                <w:sz w:val="24"/>
                <w:szCs w:val="24"/>
                <w:lang w:val="en"/>
              </w:rPr>
            </w:pPr>
            <w:hyperlink r:id="rId57" w:tgtFrame="_blank" w:history="1">
              <w:r w:rsidR="00346ADD" w:rsidRPr="00346ADD">
                <w:rPr>
                  <w:rFonts w:ascii="Times New Roman" w:hAnsi="Times New Roman" w:cs="Times New Roman"/>
                  <w:color w:val="0000FF"/>
                  <w:sz w:val="24"/>
                  <w:szCs w:val="24"/>
                  <w:u w:val="single"/>
                </w:rPr>
                <w:t>Campuspride.org</w:t>
              </w:r>
            </w:hyperlink>
          </w:p>
        </w:tc>
      </w:tr>
      <w:tr w:rsidR="00346ADD" w:rsidRPr="00346ADD" w14:paraId="73E75742" w14:textId="77777777" w:rsidTr="00186304">
        <w:trPr>
          <w:jc w:val="center"/>
        </w:trPr>
        <w:tc>
          <w:tcPr>
            <w:tcW w:w="2123" w:type="dxa"/>
            <w:vAlign w:val="bottom"/>
          </w:tcPr>
          <w:p w14:paraId="59E72C2D" w14:textId="77777777" w:rsidR="00346ADD" w:rsidRPr="00346ADD" w:rsidRDefault="00346ADD" w:rsidP="00346ADD">
            <w:pPr>
              <w:rPr>
                <w:rFonts w:ascii="Times New Roman" w:hAnsi="Times New Roman" w:cs="Times New Roman"/>
                <w:sz w:val="24"/>
                <w:szCs w:val="24"/>
                <w:lang w:val="en"/>
              </w:rPr>
            </w:pPr>
            <w:proofErr w:type="spellStart"/>
            <w:r w:rsidRPr="00346ADD">
              <w:rPr>
                <w:rFonts w:ascii="Times New Roman" w:hAnsi="Times New Roman" w:cs="Times New Roman"/>
                <w:sz w:val="24"/>
                <w:szCs w:val="24"/>
              </w:rPr>
              <w:t>Centerlink</w:t>
            </w:r>
            <w:proofErr w:type="spellEnd"/>
          </w:p>
        </w:tc>
        <w:tc>
          <w:tcPr>
            <w:tcW w:w="3063" w:type="dxa"/>
            <w:vAlign w:val="bottom"/>
          </w:tcPr>
          <w:p w14:paraId="1496AFEA" w14:textId="77777777" w:rsidR="00346ADD" w:rsidRPr="00346ADD" w:rsidRDefault="00D21D16" w:rsidP="00346ADD">
            <w:pPr>
              <w:rPr>
                <w:rFonts w:ascii="Times New Roman" w:hAnsi="Times New Roman" w:cs="Times New Roman"/>
                <w:sz w:val="24"/>
                <w:szCs w:val="24"/>
                <w:lang w:val="en"/>
              </w:rPr>
            </w:pPr>
            <w:hyperlink r:id="rId58" w:tgtFrame="_blank" w:history="1">
              <w:r w:rsidR="00346ADD" w:rsidRPr="00346ADD">
                <w:rPr>
                  <w:rFonts w:ascii="Times New Roman" w:hAnsi="Times New Roman" w:cs="Times New Roman"/>
                  <w:color w:val="0000FF"/>
                  <w:sz w:val="24"/>
                  <w:szCs w:val="24"/>
                  <w:u w:val="single"/>
                </w:rPr>
                <w:t>lgbtcenters.org</w:t>
              </w:r>
            </w:hyperlink>
          </w:p>
        </w:tc>
      </w:tr>
      <w:tr w:rsidR="00346ADD" w:rsidRPr="00346ADD" w14:paraId="375CC049" w14:textId="77777777" w:rsidTr="00186304">
        <w:trPr>
          <w:jc w:val="center"/>
        </w:trPr>
        <w:tc>
          <w:tcPr>
            <w:tcW w:w="2123" w:type="dxa"/>
            <w:vAlign w:val="bottom"/>
          </w:tcPr>
          <w:p w14:paraId="0D0B621C"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rPr>
              <w:t>GLAAD</w:t>
            </w:r>
          </w:p>
        </w:tc>
        <w:tc>
          <w:tcPr>
            <w:tcW w:w="3063" w:type="dxa"/>
            <w:vAlign w:val="bottom"/>
          </w:tcPr>
          <w:p w14:paraId="08BF8BA4" w14:textId="77777777" w:rsidR="00346ADD" w:rsidRPr="00346ADD" w:rsidRDefault="00D21D16" w:rsidP="00346ADD">
            <w:pPr>
              <w:rPr>
                <w:rFonts w:ascii="Times New Roman" w:hAnsi="Times New Roman" w:cs="Times New Roman"/>
                <w:sz w:val="24"/>
                <w:szCs w:val="24"/>
                <w:lang w:val="en"/>
              </w:rPr>
            </w:pPr>
            <w:hyperlink r:id="rId59" w:tgtFrame="_blank" w:history="1">
              <w:r w:rsidR="00346ADD" w:rsidRPr="00346ADD">
                <w:rPr>
                  <w:rFonts w:ascii="Times New Roman" w:hAnsi="Times New Roman" w:cs="Times New Roman"/>
                  <w:color w:val="0000FF"/>
                  <w:sz w:val="24"/>
                  <w:szCs w:val="24"/>
                  <w:u w:val="single"/>
                </w:rPr>
                <w:t>https://www.glaad.org/about</w:t>
              </w:r>
            </w:hyperlink>
          </w:p>
        </w:tc>
      </w:tr>
      <w:tr w:rsidR="00346ADD" w:rsidRPr="00346ADD" w14:paraId="4D4DEA43" w14:textId="77777777" w:rsidTr="00186304">
        <w:trPr>
          <w:jc w:val="center"/>
        </w:trPr>
        <w:tc>
          <w:tcPr>
            <w:tcW w:w="2123" w:type="dxa"/>
            <w:vAlign w:val="bottom"/>
          </w:tcPr>
          <w:p w14:paraId="7C4982B6"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rPr>
              <w:t>GLMA (health professionals advancing LGBTQ equality)</w:t>
            </w:r>
          </w:p>
        </w:tc>
        <w:tc>
          <w:tcPr>
            <w:tcW w:w="3063" w:type="dxa"/>
            <w:vAlign w:val="bottom"/>
          </w:tcPr>
          <w:p w14:paraId="2B288A49" w14:textId="77777777" w:rsidR="00346ADD" w:rsidRPr="00346ADD" w:rsidRDefault="00D21D16" w:rsidP="00346ADD">
            <w:pPr>
              <w:rPr>
                <w:rFonts w:ascii="Times New Roman" w:hAnsi="Times New Roman" w:cs="Times New Roman"/>
                <w:sz w:val="24"/>
                <w:szCs w:val="24"/>
                <w:lang w:val="en"/>
              </w:rPr>
            </w:pPr>
            <w:hyperlink r:id="rId60" w:tgtFrame="_blank" w:history="1">
              <w:r w:rsidR="00346ADD" w:rsidRPr="00346ADD">
                <w:rPr>
                  <w:rFonts w:ascii="Times New Roman" w:hAnsi="Times New Roman" w:cs="Times New Roman"/>
                  <w:color w:val="0000FF"/>
                  <w:sz w:val="24"/>
                  <w:szCs w:val="24"/>
                  <w:u w:val="single"/>
                </w:rPr>
                <w:t>GLMA.org</w:t>
              </w:r>
            </w:hyperlink>
          </w:p>
        </w:tc>
      </w:tr>
      <w:tr w:rsidR="00346ADD" w:rsidRPr="00346ADD" w14:paraId="7CD5F3B7" w14:textId="77777777" w:rsidTr="00186304">
        <w:trPr>
          <w:jc w:val="center"/>
        </w:trPr>
        <w:tc>
          <w:tcPr>
            <w:tcW w:w="2123" w:type="dxa"/>
            <w:vAlign w:val="bottom"/>
          </w:tcPr>
          <w:p w14:paraId="4120DAB7"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rPr>
              <w:t>NCLR</w:t>
            </w:r>
          </w:p>
        </w:tc>
        <w:tc>
          <w:tcPr>
            <w:tcW w:w="3063" w:type="dxa"/>
            <w:vAlign w:val="bottom"/>
          </w:tcPr>
          <w:p w14:paraId="2473782C" w14:textId="77777777" w:rsidR="00346ADD" w:rsidRPr="00346ADD" w:rsidRDefault="00D21D16" w:rsidP="00346ADD">
            <w:pPr>
              <w:rPr>
                <w:rFonts w:ascii="Times New Roman" w:hAnsi="Times New Roman" w:cs="Times New Roman"/>
                <w:sz w:val="24"/>
                <w:szCs w:val="24"/>
                <w:lang w:val="en"/>
              </w:rPr>
            </w:pPr>
            <w:hyperlink r:id="rId61" w:tgtFrame="_blank" w:history="1">
              <w:r w:rsidR="00346ADD" w:rsidRPr="00346ADD">
                <w:rPr>
                  <w:rFonts w:ascii="Times New Roman" w:hAnsi="Times New Roman" w:cs="Times New Roman"/>
                  <w:color w:val="0000FF"/>
                  <w:sz w:val="24"/>
                  <w:szCs w:val="24"/>
                  <w:u w:val="single"/>
                </w:rPr>
                <w:t>nclrights.org</w:t>
              </w:r>
            </w:hyperlink>
          </w:p>
        </w:tc>
      </w:tr>
      <w:tr w:rsidR="00346ADD" w:rsidRPr="00346ADD" w14:paraId="2E03B8C7" w14:textId="77777777" w:rsidTr="00186304">
        <w:trPr>
          <w:jc w:val="center"/>
        </w:trPr>
        <w:tc>
          <w:tcPr>
            <w:tcW w:w="2123" w:type="dxa"/>
            <w:vAlign w:val="bottom"/>
          </w:tcPr>
          <w:p w14:paraId="36F3BB7A"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National LGBTQ task force</w:t>
            </w:r>
          </w:p>
        </w:tc>
        <w:tc>
          <w:tcPr>
            <w:tcW w:w="3063" w:type="dxa"/>
            <w:vAlign w:val="bottom"/>
          </w:tcPr>
          <w:p w14:paraId="3F6C04DF" w14:textId="77777777" w:rsidR="00346ADD" w:rsidRPr="00346ADD" w:rsidRDefault="00D21D16" w:rsidP="00346ADD">
            <w:pPr>
              <w:rPr>
                <w:rFonts w:ascii="Times New Roman" w:hAnsi="Times New Roman" w:cs="Times New Roman"/>
                <w:sz w:val="24"/>
                <w:szCs w:val="24"/>
                <w:lang w:val="en"/>
              </w:rPr>
            </w:pPr>
            <w:hyperlink r:id="rId62" w:tgtFrame="_blank" w:history="1">
              <w:r w:rsidR="00346ADD" w:rsidRPr="00346ADD">
                <w:rPr>
                  <w:rFonts w:ascii="Times New Roman" w:hAnsi="Times New Roman" w:cs="Times New Roman"/>
                  <w:color w:val="0000FF"/>
                  <w:sz w:val="24"/>
                  <w:szCs w:val="24"/>
                  <w:u w:val="single"/>
                </w:rPr>
                <w:t>thetaskforce.org</w:t>
              </w:r>
            </w:hyperlink>
          </w:p>
        </w:tc>
      </w:tr>
      <w:tr w:rsidR="00346ADD" w:rsidRPr="00346ADD" w14:paraId="350BD7A8" w14:textId="77777777" w:rsidTr="00186304">
        <w:trPr>
          <w:jc w:val="center"/>
        </w:trPr>
        <w:tc>
          <w:tcPr>
            <w:tcW w:w="2123" w:type="dxa"/>
            <w:vAlign w:val="bottom"/>
          </w:tcPr>
          <w:p w14:paraId="5FD474FF"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Gay Straight Alliance (local chapters)</w:t>
            </w:r>
          </w:p>
        </w:tc>
        <w:tc>
          <w:tcPr>
            <w:tcW w:w="3063" w:type="dxa"/>
            <w:vAlign w:val="bottom"/>
          </w:tcPr>
          <w:p w14:paraId="74993825" w14:textId="77777777" w:rsidR="00346ADD" w:rsidRPr="00346ADD" w:rsidRDefault="00D21D16" w:rsidP="00346ADD">
            <w:pPr>
              <w:rPr>
                <w:rFonts w:ascii="Times New Roman" w:hAnsi="Times New Roman" w:cs="Times New Roman"/>
                <w:sz w:val="24"/>
                <w:szCs w:val="24"/>
                <w:lang w:val="en"/>
              </w:rPr>
            </w:pPr>
            <w:hyperlink r:id="rId63" w:tgtFrame="_blank" w:history="1">
              <w:r w:rsidR="00346ADD" w:rsidRPr="00346ADD">
                <w:rPr>
                  <w:rFonts w:ascii="Times New Roman" w:hAnsi="Times New Roman" w:cs="Times New Roman"/>
                  <w:color w:val="0000FF"/>
                  <w:sz w:val="24"/>
                  <w:szCs w:val="24"/>
                  <w:u w:val="single"/>
                </w:rPr>
                <w:t>https://gsanetwork.org/</w:t>
              </w:r>
            </w:hyperlink>
          </w:p>
        </w:tc>
      </w:tr>
      <w:tr w:rsidR="00346ADD" w:rsidRPr="00346ADD" w14:paraId="64D4DF45" w14:textId="77777777" w:rsidTr="00186304">
        <w:trPr>
          <w:jc w:val="center"/>
        </w:trPr>
        <w:tc>
          <w:tcPr>
            <w:tcW w:w="2123" w:type="dxa"/>
            <w:vAlign w:val="bottom"/>
          </w:tcPr>
          <w:p w14:paraId="225D1762"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Freedom Oklahoma</w:t>
            </w:r>
          </w:p>
        </w:tc>
        <w:tc>
          <w:tcPr>
            <w:tcW w:w="3063" w:type="dxa"/>
            <w:vAlign w:val="bottom"/>
          </w:tcPr>
          <w:p w14:paraId="6856CBC9" w14:textId="77777777" w:rsidR="00346ADD" w:rsidRPr="00346ADD" w:rsidRDefault="00D21D16" w:rsidP="00346ADD">
            <w:pPr>
              <w:rPr>
                <w:rFonts w:ascii="Times New Roman" w:hAnsi="Times New Roman" w:cs="Times New Roman"/>
                <w:sz w:val="24"/>
                <w:szCs w:val="24"/>
                <w:lang w:val="en"/>
              </w:rPr>
            </w:pPr>
            <w:hyperlink r:id="rId64" w:tgtFrame="_blank" w:history="1">
              <w:r w:rsidR="00346ADD" w:rsidRPr="00346ADD">
                <w:rPr>
                  <w:rFonts w:ascii="Times New Roman" w:hAnsi="Times New Roman" w:cs="Times New Roman"/>
                  <w:color w:val="0000FF"/>
                  <w:sz w:val="24"/>
                  <w:szCs w:val="24"/>
                  <w:u w:val="single"/>
                </w:rPr>
                <w:t>https://www.freedomoklahoma.org/</w:t>
              </w:r>
            </w:hyperlink>
          </w:p>
        </w:tc>
      </w:tr>
      <w:tr w:rsidR="00346ADD" w:rsidRPr="00346ADD" w14:paraId="1F197D8E" w14:textId="77777777" w:rsidTr="00186304">
        <w:trPr>
          <w:jc w:val="center"/>
        </w:trPr>
        <w:tc>
          <w:tcPr>
            <w:tcW w:w="2123" w:type="dxa"/>
            <w:vAlign w:val="bottom"/>
          </w:tcPr>
          <w:p w14:paraId="55864091"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Diversity Center of Oklahoma </w:t>
            </w:r>
          </w:p>
        </w:tc>
        <w:tc>
          <w:tcPr>
            <w:tcW w:w="3063" w:type="dxa"/>
            <w:vAlign w:val="bottom"/>
          </w:tcPr>
          <w:p w14:paraId="1A67E71A" w14:textId="77777777" w:rsidR="00346ADD" w:rsidRPr="00346ADD" w:rsidRDefault="00D21D16" w:rsidP="00346ADD">
            <w:pPr>
              <w:rPr>
                <w:rFonts w:ascii="Times New Roman" w:hAnsi="Times New Roman" w:cs="Times New Roman"/>
                <w:sz w:val="24"/>
                <w:szCs w:val="24"/>
                <w:lang w:val="en"/>
              </w:rPr>
            </w:pPr>
            <w:hyperlink r:id="rId65" w:tgtFrame="_blank" w:history="1">
              <w:r w:rsidR="00346ADD" w:rsidRPr="00346ADD">
                <w:rPr>
                  <w:rFonts w:ascii="Times New Roman" w:hAnsi="Times New Roman" w:cs="Times New Roman"/>
                  <w:color w:val="0000FF"/>
                  <w:sz w:val="24"/>
                  <w:szCs w:val="24"/>
                  <w:u w:val="single"/>
                </w:rPr>
                <w:t>http://diversitycenterofoklahoma.org/</w:t>
              </w:r>
            </w:hyperlink>
          </w:p>
        </w:tc>
      </w:tr>
      <w:tr w:rsidR="00346ADD" w:rsidRPr="00346ADD" w14:paraId="13EA8DFA" w14:textId="77777777" w:rsidTr="00186304">
        <w:trPr>
          <w:jc w:val="center"/>
        </w:trPr>
        <w:tc>
          <w:tcPr>
            <w:tcW w:w="2123" w:type="dxa"/>
            <w:vAlign w:val="bottom"/>
          </w:tcPr>
          <w:p w14:paraId="2FF27166"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Oklahomans for equality (OKEQ)</w:t>
            </w:r>
          </w:p>
        </w:tc>
        <w:tc>
          <w:tcPr>
            <w:tcW w:w="3063" w:type="dxa"/>
            <w:vAlign w:val="bottom"/>
          </w:tcPr>
          <w:p w14:paraId="02F53478" w14:textId="77777777" w:rsidR="00346ADD" w:rsidRPr="00346ADD" w:rsidRDefault="00D21D16" w:rsidP="00346ADD">
            <w:pPr>
              <w:rPr>
                <w:rFonts w:ascii="Times New Roman" w:hAnsi="Times New Roman" w:cs="Times New Roman"/>
                <w:sz w:val="24"/>
                <w:szCs w:val="24"/>
                <w:lang w:val="en"/>
              </w:rPr>
            </w:pPr>
            <w:hyperlink r:id="rId66" w:tgtFrame="_blank" w:history="1">
              <w:r w:rsidR="00346ADD" w:rsidRPr="00346ADD">
                <w:rPr>
                  <w:rFonts w:ascii="Times New Roman" w:hAnsi="Times New Roman" w:cs="Times New Roman"/>
                  <w:color w:val="0000FF"/>
                  <w:sz w:val="24"/>
                  <w:szCs w:val="24"/>
                  <w:u w:val="single"/>
                </w:rPr>
                <w:t>http://www.okeq.org/</w:t>
              </w:r>
            </w:hyperlink>
          </w:p>
        </w:tc>
      </w:tr>
      <w:tr w:rsidR="00346ADD" w:rsidRPr="00346ADD" w14:paraId="2FAB5576" w14:textId="77777777" w:rsidTr="00186304">
        <w:trPr>
          <w:jc w:val="center"/>
        </w:trPr>
        <w:tc>
          <w:tcPr>
            <w:tcW w:w="2123" w:type="dxa"/>
            <w:vAlign w:val="bottom"/>
          </w:tcPr>
          <w:p w14:paraId="28557402"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Equality Kansas</w:t>
            </w:r>
          </w:p>
        </w:tc>
        <w:tc>
          <w:tcPr>
            <w:tcW w:w="3063" w:type="dxa"/>
            <w:vAlign w:val="bottom"/>
          </w:tcPr>
          <w:p w14:paraId="71504671" w14:textId="77777777" w:rsidR="00346ADD" w:rsidRPr="00346ADD" w:rsidRDefault="00D21D16" w:rsidP="00346ADD">
            <w:pPr>
              <w:rPr>
                <w:rFonts w:ascii="Times New Roman" w:hAnsi="Times New Roman" w:cs="Times New Roman"/>
                <w:sz w:val="24"/>
                <w:szCs w:val="24"/>
                <w:lang w:val="en"/>
              </w:rPr>
            </w:pPr>
            <w:hyperlink r:id="rId67" w:history="1">
              <w:r w:rsidR="00346ADD" w:rsidRPr="00346ADD">
                <w:rPr>
                  <w:rFonts w:ascii="Times New Roman" w:hAnsi="Times New Roman" w:cs="Times New Roman"/>
                  <w:color w:val="0000FF"/>
                  <w:sz w:val="24"/>
                  <w:szCs w:val="24"/>
                  <w:u w:val="single"/>
                  <w:lang w:val="en"/>
                </w:rPr>
                <w:t>https://eqks.org/</w:t>
              </w:r>
            </w:hyperlink>
            <w:r w:rsidR="00346ADD" w:rsidRPr="00346ADD">
              <w:rPr>
                <w:rFonts w:ascii="Times New Roman" w:hAnsi="Times New Roman" w:cs="Times New Roman"/>
                <w:sz w:val="24"/>
                <w:szCs w:val="24"/>
                <w:lang w:val="en"/>
              </w:rPr>
              <w:t xml:space="preserve"> </w:t>
            </w:r>
          </w:p>
        </w:tc>
      </w:tr>
      <w:tr w:rsidR="00346ADD" w:rsidRPr="00346ADD" w14:paraId="2539AAAD" w14:textId="77777777" w:rsidTr="00186304">
        <w:trPr>
          <w:jc w:val="center"/>
        </w:trPr>
        <w:tc>
          <w:tcPr>
            <w:tcW w:w="2123" w:type="dxa"/>
            <w:vAlign w:val="bottom"/>
          </w:tcPr>
          <w:p w14:paraId="5AFA65CF"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Equality Texas (EQTX)</w:t>
            </w:r>
          </w:p>
        </w:tc>
        <w:tc>
          <w:tcPr>
            <w:tcW w:w="3063" w:type="dxa"/>
            <w:vAlign w:val="bottom"/>
          </w:tcPr>
          <w:p w14:paraId="53209D26" w14:textId="77777777" w:rsidR="00346ADD" w:rsidRPr="00346ADD" w:rsidRDefault="00D21D16" w:rsidP="00346ADD">
            <w:pPr>
              <w:rPr>
                <w:rFonts w:ascii="Times New Roman" w:hAnsi="Times New Roman" w:cs="Times New Roman"/>
                <w:sz w:val="24"/>
                <w:szCs w:val="24"/>
                <w:lang w:val="en"/>
              </w:rPr>
            </w:pPr>
            <w:hyperlink r:id="rId68" w:tgtFrame="_blank" w:history="1">
              <w:r w:rsidR="00346ADD" w:rsidRPr="00346ADD">
                <w:rPr>
                  <w:rFonts w:ascii="Times New Roman" w:hAnsi="Times New Roman" w:cs="Times New Roman"/>
                  <w:color w:val="0000FF"/>
                  <w:sz w:val="24"/>
                  <w:szCs w:val="24"/>
                  <w:u w:val="single"/>
                </w:rPr>
                <w:t>https://www.equalitytexas.org/</w:t>
              </w:r>
            </w:hyperlink>
          </w:p>
        </w:tc>
      </w:tr>
      <w:tr w:rsidR="00346ADD" w:rsidRPr="00346ADD" w14:paraId="16112670" w14:textId="77777777" w:rsidTr="00186304">
        <w:trPr>
          <w:jc w:val="center"/>
        </w:trPr>
        <w:tc>
          <w:tcPr>
            <w:tcW w:w="2123" w:type="dxa"/>
          </w:tcPr>
          <w:p w14:paraId="30556998" w14:textId="77777777" w:rsidR="00346ADD" w:rsidRPr="00346ADD" w:rsidRDefault="00346ADD" w:rsidP="00346ADD">
            <w:pPr>
              <w:rPr>
                <w:rFonts w:ascii="Times New Roman" w:hAnsi="Times New Roman" w:cs="Times New Roman"/>
                <w:sz w:val="24"/>
                <w:szCs w:val="24"/>
              </w:rPr>
            </w:pPr>
            <w:r w:rsidRPr="00346ADD">
              <w:rPr>
                <w:rFonts w:ascii="Times New Roman" w:eastAsia="Times New Roman" w:hAnsi="Times New Roman" w:cs="Times New Roman"/>
                <w:sz w:val="24"/>
                <w:szCs w:val="24"/>
              </w:rPr>
              <w:t>Pieces bar</w:t>
            </w:r>
          </w:p>
        </w:tc>
        <w:tc>
          <w:tcPr>
            <w:tcW w:w="3063" w:type="dxa"/>
          </w:tcPr>
          <w:p w14:paraId="57C0AF47"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https://www.piecesbar.com/</w:t>
            </w:r>
          </w:p>
        </w:tc>
      </w:tr>
      <w:tr w:rsidR="00346ADD" w:rsidRPr="00346ADD" w14:paraId="26C649C5" w14:textId="77777777" w:rsidTr="00186304">
        <w:trPr>
          <w:jc w:val="center"/>
        </w:trPr>
        <w:tc>
          <w:tcPr>
            <w:tcW w:w="2123" w:type="dxa"/>
          </w:tcPr>
          <w:p w14:paraId="2AFC62E4" w14:textId="77777777" w:rsidR="00346ADD" w:rsidRPr="00346ADD" w:rsidRDefault="00346ADD" w:rsidP="00346ADD">
            <w:pPr>
              <w:rPr>
                <w:rFonts w:ascii="Times New Roman" w:eastAsia="Times New Roman" w:hAnsi="Times New Roman" w:cs="Times New Roman"/>
                <w:sz w:val="24"/>
                <w:szCs w:val="24"/>
              </w:rPr>
            </w:pPr>
            <w:r w:rsidRPr="00346ADD">
              <w:rPr>
                <w:rFonts w:ascii="Times New Roman" w:eastAsia="Times New Roman" w:hAnsi="Times New Roman" w:cs="Times New Roman"/>
                <w:sz w:val="24"/>
                <w:szCs w:val="24"/>
              </w:rPr>
              <w:t>STONEWALL INN</w:t>
            </w:r>
          </w:p>
        </w:tc>
        <w:tc>
          <w:tcPr>
            <w:tcW w:w="3063" w:type="dxa"/>
          </w:tcPr>
          <w:p w14:paraId="2F6A9441"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https://thestonewallinnnyc.com/</w:t>
            </w:r>
          </w:p>
        </w:tc>
      </w:tr>
      <w:tr w:rsidR="00346ADD" w:rsidRPr="00346ADD" w14:paraId="55C1B503" w14:textId="77777777" w:rsidTr="00186304">
        <w:trPr>
          <w:jc w:val="center"/>
        </w:trPr>
        <w:tc>
          <w:tcPr>
            <w:tcW w:w="2123" w:type="dxa"/>
          </w:tcPr>
          <w:p w14:paraId="2008E156" w14:textId="77777777" w:rsidR="00346ADD" w:rsidRPr="00346ADD" w:rsidRDefault="00346ADD" w:rsidP="00346ADD">
            <w:pPr>
              <w:rPr>
                <w:rFonts w:ascii="Times New Roman" w:eastAsia="Times New Roman" w:hAnsi="Times New Roman" w:cs="Times New Roman"/>
                <w:sz w:val="24"/>
                <w:szCs w:val="24"/>
              </w:rPr>
            </w:pPr>
            <w:r w:rsidRPr="00346ADD">
              <w:rPr>
                <w:rFonts w:ascii="Times New Roman" w:eastAsia="Times New Roman" w:hAnsi="Times New Roman" w:cs="Times New Roman"/>
                <w:sz w:val="24"/>
                <w:szCs w:val="24"/>
              </w:rPr>
              <w:t>Monster bar NYC</w:t>
            </w:r>
          </w:p>
        </w:tc>
        <w:tc>
          <w:tcPr>
            <w:tcW w:w="3063" w:type="dxa"/>
          </w:tcPr>
          <w:p w14:paraId="0FB960C2"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http://www.monsterbarnyc.com/</w:t>
            </w:r>
          </w:p>
        </w:tc>
      </w:tr>
      <w:tr w:rsidR="00346ADD" w:rsidRPr="00346ADD" w14:paraId="1BA31220" w14:textId="77777777" w:rsidTr="00186304">
        <w:trPr>
          <w:jc w:val="center"/>
        </w:trPr>
        <w:tc>
          <w:tcPr>
            <w:tcW w:w="2123" w:type="dxa"/>
          </w:tcPr>
          <w:p w14:paraId="034A1952" w14:textId="77777777" w:rsidR="00346ADD" w:rsidRPr="00346ADD" w:rsidRDefault="00346ADD" w:rsidP="00346ADD">
            <w:pPr>
              <w:rPr>
                <w:rFonts w:ascii="Times New Roman" w:eastAsia="Times New Roman" w:hAnsi="Times New Roman" w:cs="Times New Roman"/>
                <w:sz w:val="24"/>
                <w:szCs w:val="24"/>
              </w:rPr>
            </w:pPr>
            <w:r w:rsidRPr="00346ADD">
              <w:rPr>
                <w:rFonts w:ascii="Times New Roman" w:eastAsia="Times New Roman" w:hAnsi="Times New Roman" w:cs="Times New Roman"/>
                <w:sz w:val="24"/>
                <w:szCs w:val="24"/>
              </w:rPr>
              <w:t>Flaming saddles NYC</w:t>
            </w:r>
          </w:p>
        </w:tc>
        <w:tc>
          <w:tcPr>
            <w:tcW w:w="3063" w:type="dxa"/>
          </w:tcPr>
          <w:p w14:paraId="4CBA217A"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https://www.flamingsaddles.com/nyc</w:t>
            </w:r>
          </w:p>
        </w:tc>
      </w:tr>
      <w:tr w:rsidR="00346ADD" w:rsidRPr="00346ADD" w14:paraId="6C12588D" w14:textId="77777777" w:rsidTr="00186304">
        <w:trPr>
          <w:jc w:val="center"/>
        </w:trPr>
        <w:tc>
          <w:tcPr>
            <w:tcW w:w="2123" w:type="dxa"/>
          </w:tcPr>
          <w:p w14:paraId="59FB2712" w14:textId="77777777" w:rsidR="00346ADD" w:rsidRPr="00346ADD" w:rsidRDefault="00346ADD" w:rsidP="00346ADD">
            <w:pPr>
              <w:rPr>
                <w:rFonts w:ascii="Times New Roman" w:eastAsia="Times New Roman" w:hAnsi="Times New Roman" w:cs="Times New Roman"/>
                <w:sz w:val="24"/>
                <w:szCs w:val="24"/>
              </w:rPr>
            </w:pPr>
            <w:r w:rsidRPr="00346ADD">
              <w:rPr>
                <w:rFonts w:ascii="Times New Roman" w:eastAsia="Times New Roman" w:hAnsi="Times New Roman" w:cs="Times New Roman"/>
                <w:sz w:val="24"/>
                <w:szCs w:val="24"/>
              </w:rPr>
              <w:t>House of Yes</w:t>
            </w:r>
          </w:p>
        </w:tc>
        <w:tc>
          <w:tcPr>
            <w:tcW w:w="3063" w:type="dxa"/>
          </w:tcPr>
          <w:p w14:paraId="1316C864"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https://houseofyes.org/</w:t>
            </w:r>
          </w:p>
        </w:tc>
      </w:tr>
      <w:tr w:rsidR="00346ADD" w:rsidRPr="00346ADD" w14:paraId="6EE704A6" w14:textId="77777777" w:rsidTr="00186304">
        <w:trPr>
          <w:jc w:val="center"/>
        </w:trPr>
        <w:tc>
          <w:tcPr>
            <w:tcW w:w="2123" w:type="dxa"/>
          </w:tcPr>
          <w:p w14:paraId="16DC0A38" w14:textId="77777777" w:rsidR="00346ADD" w:rsidRPr="00346ADD" w:rsidRDefault="00346ADD" w:rsidP="00346ADD">
            <w:pPr>
              <w:rPr>
                <w:rFonts w:ascii="Times New Roman" w:eastAsia="Times New Roman" w:hAnsi="Times New Roman" w:cs="Times New Roman"/>
                <w:sz w:val="24"/>
                <w:szCs w:val="24"/>
              </w:rPr>
            </w:pPr>
            <w:r w:rsidRPr="00346ADD">
              <w:rPr>
                <w:rFonts w:ascii="Times New Roman" w:eastAsia="Times New Roman" w:hAnsi="Times New Roman" w:cs="Times New Roman"/>
                <w:sz w:val="24"/>
                <w:szCs w:val="24"/>
              </w:rPr>
              <w:t>Marquee New York</w:t>
            </w:r>
          </w:p>
        </w:tc>
        <w:tc>
          <w:tcPr>
            <w:tcW w:w="3063" w:type="dxa"/>
          </w:tcPr>
          <w:p w14:paraId="1280B687"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https://taogroup.com/venues/marquee-new-york/</w:t>
            </w:r>
          </w:p>
        </w:tc>
      </w:tr>
      <w:tr w:rsidR="00346ADD" w:rsidRPr="00346ADD" w14:paraId="35CD5CC7" w14:textId="77777777" w:rsidTr="00186304">
        <w:trPr>
          <w:jc w:val="center"/>
        </w:trPr>
        <w:tc>
          <w:tcPr>
            <w:tcW w:w="2123" w:type="dxa"/>
          </w:tcPr>
          <w:p w14:paraId="2FAA4992" w14:textId="77777777" w:rsidR="00346ADD" w:rsidRPr="00346ADD" w:rsidRDefault="00346ADD" w:rsidP="00346ADD">
            <w:pPr>
              <w:rPr>
                <w:rFonts w:ascii="Times New Roman" w:eastAsia="Times New Roman" w:hAnsi="Times New Roman" w:cs="Times New Roman"/>
                <w:sz w:val="24"/>
                <w:szCs w:val="24"/>
              </w:rPr>
            </w:pPr>
            <w:r w:rsidRPr="00346ADD">
              <w:rPr>
                <w:rFonts w:ascii="Times New Roman" w:eastAsia="Times New Roman" w:hAnsi="Times New Roman" w:cs="Times New Roman"/>
                <w:sz w:val="24"/>
                <w:szCs w:val="24"/>
              </w:rPr>
              <w:t>Industry Bar</w:t>
            </w:r>
          </w:p>
        </w:tc>
        <w:tc>
          <w:tcPr>
            <w:tcW w:w="3063" w:type="dxa"/>
          </w:tcPr>
          <w:p w14:paraId="32D523DB"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https://www.industry-bar.com/</w:t>
            </w:r>
          </w:p>
        </w:tc>
      </w:tr>
      <w:tr w:rsidR="00346ADD" w:rsidRPr="00346ADD" w14:paraId="42C65863" w14:textId="77777777" w:rsidTr="00186304">
        <w:trPr>
          <w:jc w:val="center"/>
        </w:trPr>
        <w:tc>
          <w:tcPr>
            <w:tcW w:w="2123" w:type="dxa"/>
          </w:tcPr>
          <w:p w14:paraId="226D1E6E" w14:textId="77777777" w:rsidR="00346ADD" w:rsidRPr="00346ADD" w:rsidRDefault="00346ADD" w:rsidP="00346ADD">
            <w:pPr>
              <w:rPr>
                <w:rFonts w:ascii="Times New Roman" w:eastAsia="Times New Roman" w:hAnsi="Times New Roman" w:cs="Times New Roman"/>
                <w:sz w:val="24"/>
                <w:szCs w:val="24"/>
              </w:rPr>
            </w:pPr>
            <w:r w:rsidRPr="00346ADD">
              <w:rPr>
                <w:rFonts w:ascii="Times New Roman" w:eastAsia="Times New Roman" w:hAnsi="Times New Roman" w:cs="Times New Roman"/>
                <w:sz w:val="24"/>
                <w:szCs w:val="24"/>
              </w:rPr>
              <w:t>Slate NY</w:t>
            </w:r>
          </w:p>
        </w:tc>
        <w:tc>
          <w:tcPr>
            <w:tcW w:w="3063" w:type="dxa"/>
          </w:tcPr>
          <w:p w14:paraId="4F351729"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https://slate-ny.com/</w:t>
            </w:r>
          </w:p>
        </w:tc>
      </w:tr>
      <w:tr w:rsidR="00346ADD" w:rsidRPr="00346ADD" w14:paraId="24BE38A0" w14:textId="77777777" w:rsidTr="00186304">
        <w:trPr>
          <w:trHeight w:val="315"/>
          <w:jc w:val="center"/>
        </w:trPr>
        <w:tc>
          <w:tcPr>
            <w:tcW w:w="2123" w:type="dxa"/>
            <w:hideMark/>
          </w:tcPr>
          <w:p w14:paraId="4E39954C"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Big Chicks + Tweet</w:t>
            </w:r>
          </w:p>
        </w:tc>
        <w:tc>
          <w:tcPr>
            <w:tcW w:w="3063" w:type="dxa"/>
            <w:hideMark/>
          </w:tcPr>
          <w:p w14:paraId="12215B74" w14:textId="77777777" w:rsidR="00346ADD" w:rsidRPr="00346ADD" w:rsidRDefault="00D21D16" w:rsidP="00346ADD">
            <w:pPr>
              <w:rPr>
                <w:rFonts w:ascii="Times New Roman" w:hAnsi="Times New Roman" w:cs="Times New Roman"/>
                <w:color w:val="1155CC"/>
                <w:sz w:val="24"/>
                <w:szCs w:val="24"/>
                <w:u w:val="single"/>
              </w:rPr>
            </w:pPr>
            <w:hyperlink r:id="rId69" w:tgtFrame="_blank" w:history="1">
              <w:r w:rsidR="00346ADD" w:rsidRPr="00346ADD">
                <w:rPr>
                  <w:rFonts w:ascii="Times New Roman" w:hAnsi="Times New Roman" w:cs="Times New Roman"/>
                  <w:color w:val="0000FF"/>
                  <w:sz w:val="24"/>
                  <w:szCs w:val="24"/>
                  <w:u w:val="single"/>
                </w:rPr>
                <w:t>https://www.bigchicks.com/</w:t>
              </w:r>
            </w:hyperlink>
          </w:p>
        </w:tc>
      </w:tr>
      <w:tr w:rsidR="00346ADD" w:rsidRPr="00346ADD" w14:paraId="215108D4" w14:textId="77777777" w:rsidTr="00186304">
        <w:trPr>
          <w:trHeight w:val="315"/>
          <w:jc w:val="center"/>
        </w:trPr>
        <w:tc>
          <w:tcPr>
            <w:tcW w:w="2123" w:type="dxa"/>
            <w:hideMark/>
          </w:tcPr>
          <w:p w14:paraId="308F108B"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Charlies Chicago </w:t>
            </w:r>
          </w:p>
        </w:tc>
        <w:tc>
          <w:tcPr>
            <w:tcW w:w="3063" w:type="dxa"/>
            <w:hideMark/>
          </w:tcPr>
          <w:p w14:paraId="7B7A63BB" w14:textId="77777777" w:rsidR="00346ADD" w:rsidRPr="00346ADD" w:rsidRDefault="00D21D16" w:rsidP="00346ADD">
            <w:pPr>
              <w:rPr>
                <w:rFonts w:ascii="Times New Roman" w:hAnsi="Times New Roman" w:cs="Times New Roman"/>
                <w:color w:val="1155CC"/>
                <w:sz w:val="24"/>
                <w:szCs w:val="24"/>
                <w:u w:val="single"/>
              </w:rPr>
            </w:pPr>
            <w:hyperlink r:id="rId70" w:tgtFrame="_blank" w:history="1">
              <w:r w:rsidR="00346ADD" w:rsidRPr="00346ADD">
                <w:rPr>
                  <w:rFonts w:ascii="Times New Roman" w:hAnsi="Times New Roman" w:cs="Times New Roman"/>
                  <w:color w:val="0000FF"/>
                  <w:sz w:val="24"/>
                  <w:szCs w:val="24"/>
                  <w:u w:val="single"/>
                </w:rPr>
                <w:t>https://www.charlieschicago.com/</w:t>
              </w:r>
            </w:hyperlink>
          </w:p>
        </w:tc>
      </w:tr>
      <w:tr w:rsidR="00346ADD" w:rsidRPr="00346ADD" w14:paraId="7B25CECD" w14:textId="77777777" w:rsidTr="00186304">
        <w:trPr>
          <w:trHeight w:val="315"/>
          <w:jc w:val="center"/>
        </w:trPr>
        <w:tc>
          <w:tcPr>
            <w:tcW w:w="2123" w:type="dxa"/>
            <w:hideMark/>
          </w:tcPr>
          <w:p w14:paraId="3CCC654A"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lastRenderedPageBreak/>
              <w:t>the closet bar, Chicago</w:t>
            </w:r>
          </w:p>
        </w:tc>
        <w:tc>
          <w:tcPr>
            <w:tcW w:w="3063" w:type="dxa"/>
            <w:hideMark/>
          </w:tcPr>
          <w:p w14:paraId="08568B2C" w14:textId="77777777" w:rsidR="00346ADD" w:rsidRPr="00346ADD" w:rsidRDefault="00D21D16" w:rsidP="00346ADD">
            <w:pPr>
              <w:rPr>
                <w:rFonts w:ascii="Times New Roman" w:hAnsi="Times New Roman" w:cs="Times New Roman"/>
                <w:color w:val="1155CC"/>
                <w:sz w:val="24"/>
                <w:szCs w:val="24"/>
                <w:u w:val="single"/>
              </w:rPr>
            </w:pPr>
            <w:hyperlink r:id="rId71" w:tgtFrame="_blank" w:history="1">
              <w:r w:rsidR="00346ADD" w:rsidRPr="00346ADD">
                <w:rPr>
                  <w:rFonts w:ascii="Times New Roman" w:hAnsi="Times New Roman" w:cs="Times New Roman"/>
                  <w:color w:val="0000FF"/>
                  <w:sz w:val="24"/>
                  <w:szCs w:val="24"/>
                  <w:u w:val="single"/>
                </w:rPr>
                <w:t>http://theclosetchicago.com/</w:t>
              </w:r>
            </w:hyperlink>
          </w:p>
        </w:tc>
      </w:tr>
      <w:tr w:rsidR="00346ADD" w:rsidRPr="00346ADD" w14:paraId="6AA28BBD" w14:textId="77777777" w:rsidTr="00186304">
        <w:trPr>
          <w:trHeight w:val="315"/>
          <w:jc w:val="center"/>
        </w:trPr>
        <w:tc>
          <w:tcPr>
            <w:tcW w:w="2123" w:type="dxa"/>
            <w:hideMark/>
          </w:tcPr>
          <w:p w14:paraId="747B9B09"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Hydrate</w:t>
            </w:r>
          </w:p>
        </w:tc>
        <w:tc>
          <w:tcPr>
            <w:tcW w:w="3063" w:type="dxa"/>
            <w:hideMark/>
          </w:tcPr>
          <w:p w14:paraId="44F79F2E" w14:textId="77777777" w:rsidR="00346ADD" w:rsidRPr="00346ADD" w:rsidRDefault="00D21D16" w:rsidP="00346ADD">
            <w:pPr>
              <w:rPr>
                <w:rFonts w:ascii="Times New Roman" w:hAnsi="Times New Roman" w:cs="Times New Roman"/>
                <w:color w:val="1155CC"/>
                <w:sz w:val="24"/>
                <w:szCs w:val="24"/>
                <w:u w:val="single"/>
              </w:rPr>
            </w:pPr>
            <w:hyperlink r:id="rId72" w:tgtFrame="_blank" w:history="1">
              <w:r w:rsidR="00346ADD" w:rsidRPr="00346ADD">
                <w:rPr>
                  <w:rFonts w:ascii="Times New Roman" w:hAnsi="Times New Roman" w:cs="Times New Roman"/>
                  <w:color w:val="0000FF"/>
                  <w:sz w:val="24"/>
                  <w:szCs w:val="24"/>
                  <w:u w:val="single"/>
                </w:rPr>
                <w:t>https://hydratechicago.com/</w:t>
              </w:r>
            </w:hyperlink>
          </w:p>
        </w:tc>
      </w:tr>
      <w:tr w:rsidR="00346ADD" w:rsidRPr="00346ADD" w14:paraId="04518702" w14:textId="77777777" w:rsidTr="00186304">
        <w:trPr>
          <w:trHeight w:val="315"/>
          <w:jc w:val="center"/>
        </w:trPr>
        <w:tc>
          <w:tcPr>
            <w:tcW w:w="2123" w:type="dxa"/>
            <w:hideMark/>
          </w:tcPr>
          <w:p w14:paraId="78D7BE4E"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Lucky </w:t>
            </w:r>
            <w:proofErr w:type="gramStart"/>
            <w:r w:rsidRPr="00346ADD">
              <w:rPr>
                <w:rFonts w:ascii="Times New Roman" w:hAnsi="Times New Roman" w:cs="Times New Roman"/>
                <w:sz w:val="24"/>
                <w:szCs w:val="24"/>
              </w:rPr>
              <w:t>horse shoe</w:t>
            </w:r>
            <w:proofErr w:type="gramEnd"/>
            <w:r w:rsidRPr="00346ADD">
              <w:rPr>
                <w:rFonts w:ascii="Times New Roman" w:hAnsi="Times New Roman" w:cs="Times New Roman"/>
                <w:sz w:val="24"/>
                <w:szCs w:val="24"/>
              </w:rPr>
              <w:t xml:space="preserve"> </w:t>
            </w:r>
          </w:p>
        </w:tc>
        <w:tc>
          <w:tcPr>
            <w:tcW w:w="3063" w:type="dxa"/>
            <w:hideMark/>
          </w:tcPr>
          <w:p w14:paraId="07AC9EB7" w14:textId="77777777" w:rsidR="00346ADD" w:rsidRPr="00346ADD" w:rsidRDefault="00D21D16" w:rsidP="00346ADD">
            <w:pPr>
              <w:rPr>
                <w:rFonts w:ascii="Times New Roman" w:hAnsi="Times New Roman" w:cs="Times New Roman"/>
                <w:color w:val="1155CC"/>
                <w:sz w:val="24"/>
                <w:szCs w:val="24"/>
                <w:u w:val="single"/>
              </w:rPr>
            </w:pPr>
            <w:hyperlink r:id="rId73" w:tgtFrame="_blank" w:history="1">
              <w:r w:rsidR="00346ADD" w:rsidRPr="00346ADD">
                <w:rPr>
                  <w:rFonts w:ascii="Times New Roman" w:hAnsi="Times New Roman" w:cs="Times New Roman"/>
                  <w:color w:val="0000FF"/>
                  <w:sz w:val="24"/>
                  <w:szCs w:val="24"/>
                  <w:u w:val="single"/>
                </w:rPr>
                <w:t>https://luckyhorseshoelounge.com/</w:t>
              </w:r>
            </w:hyperlink>
          </w:p>
        </w:tc>
      </w:tr>
      <w:tr w:rsidR="00346ADD" w:rsidRPr="00346ADD" w14:paraId="2F87A43A" w14:textId="77777777" w:rsidTr="00186304">
        <w:trPr>
          <w:trHeight w:val="315"/>
          <w:jc w:val="center"/>
        </w:trPr>
        <w:tc>
          <w:tcPr>
            <w:tcW w:w="2123" w:type="dxa"/>
            <w:hideMark/>
          </w:tcPr>
          <w:p w14:paraId="46B517DD"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north end</w:t>
            </w:r>
          </w:p>
        </w:tc>
        <w:tc>
          <w:tcPr>
            <w:tcW w:w="3063" w:type="dxa"/>
            <w:hideMark/>
          </w:tcPr>
          <w:p w14:paraId="2C6165B5" w14:textId="77777777" w:rsidR="00346ADD" w:rsidRPr="00346ADD" w:rsidRDefault="00D21D16" w:rsidP="00346ADD">
            <w:pPr>
              <w:rPr>
                <w:rFonts w:ascii="Times New Roman" w:hAnsi="Times New Roman" w:cs="Times New Roman"/>
                <w:color w:val="1155CC"/>
                <w:sz w:val="24"/>
                <w:szCs w:val="24"/>
                <w:u w:val="single"/>
              </w:rPr>
            </w:pPr>
            <w:hyperlink r:id="rId74" w:tgtFrame="_blank" w:history="1">
              <w:r w:rsidR="00346ADD" w:rsidRPr="00346ADD">
                <w:rPr>
                  <w:rFonts w:ascii="Times New Roman" w:hAnsi="Times New Roman" w:cs="Times New Roman"/>
                  <w:color w:val="0000FF"/>
                  <w:sz w:val="24"/>
                  <w:szCs w:val="24"/>
                  <w:u w:val="single"/>
                </w:rPr>
                <w:t>https://northendchicago.com/</w:t>
              </w:r>
            </w:hyperlink>
          </w:p>
        </w:tc>
      </w:tr>
      <w:tr w:rsidR="00346ADD" w:rsidRPr="00346ADD" w14:paraId="640BAF56" w14:textId="77777777" w:rsidTr="00186304">
        <w:trPr>
          <w:trHeight w:val="315"/>
          <w:jc w:val="center"/>
        </w:trPr>
        <w:tc>
          <w:tcPr>
            <w:tcW w:w="2123" w:type="dxa"/>
            <w:hideMark/>
          </w:tcPr>
          <w:p w14:paraId="01B405E3"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Replay Beer and Bourbon</w:t>
            </w:r>
          </w:p>
        </w:tc>
        <w:tc>
          <w:tcPr>
            <w:tcW w:w="3063" w:type="dxa"/>
            <w:hideMark/>
          </w:tcPr>
          <w:p w14:paraId="72528D82" w14:textId="77777777" w:rsidR="00346ADD" w:rsidRPr="00346ADD" w:rsidRDefault="00D21D16" w:rsidP="00346ADD">
            <w:pPr>
              <w:rPr>
                <w:rFonts w:ascii="Times New Roman" w:hAnsi="Times New Roman" w:cs="Times New Roman"/>
                <w:color w:val="1155CC"/>
                <w:sz w:val="24"/>
                <w:szCs w:val="24"/>
                <w:u w:val="single"/>
              </w:rPr>
            </w:pPr>
            <w:hyperlink r:id="rId75" w:anchor="welcome" w:tgtFrame="_blank" w:history="1">
              <w:r w:rsidR="00346ADD" w:rsidRPr="00346ADD">
                <w:rPr>
                  <w:rFonts w:ascii="Times New Roman" w:hAnsi="Times New Roman" w:cs="Times New Roman"/>
                  <w:color w:val="0000FF"/>
                  <w:sz w:val="24"/>
                  <w:szCs w:val="24"/>
                  <w:u w:val="single"/>
                </w:rPr>
                <w:t>https://www.replaylakeview.com/#welcome</w:t>
              </w:r>
            </w:hyperlink>
          </w:p>
        </w:tc>
      </w:tr>
      <w:tr w:rsidR="00346ADD" w:rsidRPr="00346ADD" w14:paraId="2C336065" w14:textId="77777777" w:rsidTr="00186304">
        <w:trPr>
          <w:trHeight w:val="315"/>
          <w:jc w:val="center"/>
        </w:trPr>
        <w:tc>
          <w:tcPr>
            <w:tcW w:w="2123" w:type="dxa"/>
            <w:hideMark/>
          </w:tcPr>
          <w:p w14:paraId="2F52516E"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La Cueva Night Club</w:t>
            </w:r>
          </w:p>
        </w:tc>
        <w:tc>
          <w:tcPr>
            <w:tcW w:w="3063" w:type="dxa"/>
            <w:hideMark/>
          </w:tcPr>
          <w:p w14:paraId="040AC4FA" w14:textId="77777777" w:rsidR="00346ADD" w:rsidRPr="00346ADD" w:rsidRDefault="00D21D16" w:rsidP="00346ADD">
            <w:pPr>
              <w:rPr>
                <w:rFonts w:ascii="Times New Roman" w:hAnsi="Times New Roman" w:cs="Times New Roman"/>
                <w:color w:val="1155CC"/>
                <w:sz w:val="24"/>
                <w:szCs w:val="24"/>
                <w:u w:val="single"/>
              </w:rPr>
            </w:pPr>
            <w:hyperlink r:id="rId76" w:tgtFrame="_blank" w:history="1">
              <w:r w:rsidR="00346ADD" w:rsidRPr="00346ADD">
                <w:rPr>
                  <w:rFonts w:ascii="Times New Roman" w:hAnsi="Times New Roman" w:cs="Times New Roman"/>
                  <w:color w:val="0000FF"/>
                  <w:sz w:val="24"/>
                  <w:szCs w:val="24"/>
                  <w:u w:val="single"/>
                </w:rPr>
                <w:t>https://www.facebook.com/La-Cueva-Night-Club-796111993787698/</w:t>
              </w:r>
            </w:hyperlink>
          </w:p>
        </w:tc>
      </w:tr>
      <w:tr w:rsidR="00346ADD" w:rsidRPr="00346ADD" w14:paraId="79D638C2" w14:textId="77777777" w:rsidTr="00186304">
        <w:trPr>
          <w:trHeight w:val="315"/>
          <w:jc w:val="center"/>
        </w:trPr>
        <w:tc>
          <w:tcPr>
            <w:tcW w:w="2123" w:type="dxa"/>
            <w:hideMark/>
          </w:tcPr>
          <w:p w14:paraId="4A05D7A9" w14:textId="77777777" w:rsidR="00346ADD" w:rsidRPr="00346ADD" w:rsidRDefault="00346ADD" w:rsidP="00346ADD">
            <w:pPr>
              <w:rPr>
                <w:rFonts w:ascii="Times New Roman" w:hAnsi="Times New Roman" w:cs="Times New Roman"/>
                <w:color w:val="515150"/>
                <w:sz w:val="24"/>
                <w:szCs w:val="24"/>
              </w:rPr>
            </w:pPr>
            <w:r w:rsidRPr="00346ADD">
              <w:rPr>
                <w:rFonts w:ascii="Times New Roman" w:hAnsi="Times New Roman" w:cs="Times New Roman"/>
                <w:color w:val="515150"/>
                <w:sz w:val="24"/>
                <w:szCs w:val="24"/>
              </w:rPr>
              <w:t>Rogers Park Social</w:t>
            </w:r>
          </w:p>
        </w:tc>
        <w:tc>
          <w:tcPr>
            <w:tcW w:w="3063" w:type="dxa"/>
            <w:hideMark/>
          </w:tcPr>
          <w:p w14:paraId="5D2F477C" w14:textId="77777777" w:rsidR="00346ADD" w:rsidRPr="00346ADD" w:rsidRDefault="00D21D16" w:rsidP="00346ADD">
            <w:pPr>
              <w:rPr>
                <w:rFonts w:ascii="Times New Roman" w:hAnsi="Times New Roman" w:cs="Times New Roman"/>
                <w:color w:val="1155CC"/>
                <w:sz w:val="24"/>
                <w:szCs w:val="24"/>
                <w:u w:val="single"/>
              </w:rPr>
            </w:pPr>
            <w:hyperlink r:id="rId77" w:tgtFrame="_blank" w:history="1">
              <w:r w:rsidR="00346ADD" w:rsidRPr="00346ADD">
                <w:rPr>
                  <w:rFonts w:ascii="Times New Roman" w:hAnsi="Times New Roman" w:cs="Times New Roman"/>
                  <w:color w:val="0000FF"/>
                  <w:sz w:val="24"/>
                  <w:szCs w:val="24"/>
                  <w:u w:val="single"/>
                </w:rPr>
                <w:t>http://www.rogersparksocial.com/</w:t>
              </w:r>
            </w:hyperlink>
          </w:p>
        </w:tc>
      </w:tr>
      <w:tr w:rsidR="00346ADD" w:rsidRPr="00346ADD" w14:paraId="3D38E1DD" w14:textId="77777777" w:rsidTr="00186304">
        <w:trPr>
          <w:trHeight w:val="315"/>
          <w:jc w:val="center"/>
        </w:trPr>
        <w:tc>
          <w:tcPr>
            <w:tcW w:w="2123" w:type="dxa"/>
            <w:hideMark/>
          </w:tcPr>
          <w:p w14:paraId="2A4C6D14" w14:textId="77777777" w:rsidR="00346ADD" w:rsidRPr="00346ADD" w:rsidRDefault="00346ADD" w:rsidP="00346ADD">
            <w:pPr>
              <w:rPr>
                <w:rFonts w:ascii="Times New Roman" w:hAnsi="Times New Roman" w:cs="Times New Roman"/>
                <w:sz w:val="24"/>
                <w:szCs w:val="24"/>
              </w:rPr>
            </w:pPr>
            <w:proofErr w:type="spellStart"/>
            <w:r w:rsidRPr="00346ADD">
              <w:rPr>
                <w:rFonts w:ascii="Times New Roman" w:hAnsi="Times New Roman" w:cs="Times New Roman"/>
                <w:sz w:val="24"/>
                <w:szCs w:val="24"/>
              </w:rPr>
              <w:t>Roscoes</w:t>
            </w:r>
            <w:proofErr w:type="spellEnd"/>
          </w:p>
        </w:tc>
        <w:tc>
          <w:tcPr>
            <w:tcW w:w="3063" w:type="dxa"/>
            <w:hideMark/>
          </w:tcPr>
          <w:p w14:paraId="510162D2" w14:textId="77777777" w:rsidR="00346ADD" w:rsidRPr="00346ADD" w:rsidRDefault="00D21D16" w:rsidP="00346ADD">
            <w:pPr>
              <w:rPr>
                <w:rFonts w:ascii="Times New Roman" w:hAnsi="Times New Roman" w:cs="Times New Roman"/>
                <w:color w:val="1155CC"/>
                <w:sz w:val="24"/>
                <w:szCs w:val="24"/>
                <w:u w:val="single"/>
              </w:rPr>
            </w:pPr>
            <w:hyperlink r:id="rId78" w:tgtFrame="_blank" w:history="1">
              <w:r w:rsidR="00346ADD" w:rsidRPr="00346ADD">
                <w:rPr>
                  <w:rFonts w:ascii="Times New Roman" w:hAnsi="Times New Roman" w:cs="Times New Roman"/>
                  <w:color w:val="0000FF"/>
                  <w:sz w:val="24"/>
                  <w:szCs w:val="24"/>
                  <w:u w:val="single"/>
                </w:rPr>
                <w:t>https://roscoes.com/</w:t>
              </w:r>
            </w:hyperlink>
          </w:p>
        </w:tc>
      </w:tr>
      <w:tr w:rsidR="00346ADD" w:rsidRPr="00346ADD" w14:paraId="681FB477" w14:textId="77777777" w:rsidTr="00186304">
        <w:trPr>
          <w:trHeight w:val="315"/>
          <w:jc w:val="center"/>
        </w:trPr>
        <w:tc>
          <w:tcPr>
            <w:tcW w:w="2123" w:type="dxa"/>
            <w:hideMark/>
          </w:tcPr>
          <w:p w14:paraId="4A3DB161"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Sidetrack </w:t>
            </w:r>
          </w:p>
        </w:tc>
        <w:tc>
          <w:tcPr>
            <w:tcW w:w="3063" w:type="dxa"/>
            <w:hideMark/>
          </w:tcPr>
          <w:p w14:paraId="3BCAA4C4" w14:textId="77777777" w:rsidR="00346ADD" w:rsidRPr="00346ADD" w:rsidRDefault="00D21D16" w:rsidP="00346ADD">
            <w:pPr>
              <w:rPr>
                <w:rFonts w:ascii="Times New Roman" w:hAnsi="Times New Roman" w:cs="Times New Roman"/>
                <w:color w:val="1155CC"/>
                <w:sz w:val="24"/>
                <w:szCs w:val="24"/>
                <w:u w:val="single"/>
              </w:rPr>
            </w:pPr>
            <w:hyperlink r:id="rId79" w:tgtFrame="_blank" w:history="1">
              <w:r w:rsidR="00346ADD" w:rsidRPr="00346ADD">
                <w:rPr>
                  <w:rFonts w:ascii="Times New Roman" w:hAnsi="Times New Roman" w:cs="Times New Roman"/>
                  <w:color w:val="0000FF"/>
                  <w:sz w:val="24"/>
                  <w:szCs w:val="24"/>
                  <w:u w:val="single"/>
                </w:rPr>
                <w:t>https://www.sidetrackchicago.com/</w:t>
              </w:r>
            </w:hyperlink>
          </w:p>
        </w:tc>
      </w:tr>
      <w:tr w:rsidR="00346ADD" w:rsidRPr="00346ADD" w14:paraId="01471250" w14:textId="77777777" w:rsidTr="00186304">
        <w:trPr>
          <w:trHeight w:val="315"/>
          <w:jc w:val="center"/>
        </w:trPr>
        <w:tc>
          <w:tcPr>
            <w:tcW w:w="2123" w:type="dxa"/>
            <w:hideMark/>
          </w:tcPr>
          <w:p w14:paraId="235B1B17"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the SOFO tap</w:t>
            </w:r>
          </w:p>
        </w:tc>
        <w:tc>
          <w:tcPr>
            <w:tcW w:w="3063" w:type="dxa"/>
            <w:hideMark/>
          </w:tcPr>
          <w:p w14:paraId="792AFD5F" w14:textId="77777777" w:rsidR="00346ADD" w:rsidRPr="00346ADD" w:rsidRDefault="00D21D16" w:rsidP="00346ADD">
            <w:pPr>
              <w:rPr>
                <w:rFonts w:ascii="Times New Roman" w:hAnsi="Times New Roman" w:cs="Times New Roman"/>
                <w:color w:val="1155CC"/>
                <w:sz w:val="24"/>
                <w:szCs w:val="24"/>
                <w:u w:val="single"/>
              </w:rPr>
            </w:pPr>
            <w:hyperlink r:id="rId80" w:tgtFrame="_blank" w:history="1">
              <w:r w:rsidR="00346ADD" w:rsidRPr="00346ADD">
                <w:rPr>
                  <w:rFonts w:ascii="Times New Roman" w:hAnsi="Times New Roman" w:cs="Times New Roman"/>
                  <w:color w:val="0000FF"/>
                  <w:sz w:val="24"/>
                  <w:szCs w:val="24"/>
                  <w:u w:val="single"/>
                </w:rPr>
                <w:t>https://thesofotap.com/</w:t>
              </w:r>
            </w:hyperlink>
          </w:p>
        </w:tc>
      </w:tr>
      <w:tr w:rsidR="00346ADD" w:rsidRPr="00346ADD" w14:paraId="45A7D729" w14:textId="77777777" w:rsidTr="00186304">
        <w:trPr>
          <w:trHeight w:val="315"/>
          <w:jc w:val="center"/>
        </w:trPr>
        <w:tc>
          <w:tcPr>
            <w:tcW w:w="2123" w:type="dxa"/>
            <w:hideMark/>
          </w:tcPr>
          <w:p w14:paraId="1E9630A6"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DS tequila</w:t>
            </w:r>
          </w:p>
        </w:tc>
        <w:tc>
          <w:tcPr>
            <w:tcW w:w="3063" w:type="dxa"/>
            <w:hideMark/>
          </w:tcPr>
          <w:p w14:paraId="02D522E2" w14:textId="77777777" w:rsidR="00346ADD" w:rsidRPr="00346ADD" w:rsidRDefault="00D21D16" w:rsidP="00346ADD">
            <w:pPr>
              <w:rPr>
                <w:rFonts w:ascii="Times New Roman" w:hAnsi="Times New Roman" w:cs="Times New Roman"/>
                <w:color w:val="1155CC"/>
                <w:sz w:val="24"/>
                <w:szCs w:val="24"/>
                <w:u w:val="single"/>
              </w:rPr>
            </w:pPr>
            <w:hyperlink r:id="rId81" w:tgtFrame="_blank" w:history="1">
              <w:r w:rsidR="00346ADD" w:rsidRPr="00346ADD">
                <w:rPr>
                  <w:rFonts w:ascii="Times New Roman" w:hAnsi="Times New Roman" w:cs="Times New Roman"/>
                  <w:color w:val="0000FF"/>
                  <w:sz w:val="24"/>
                  <w:szCs w:val="24"/>
                  <w:u w:val="single"/>
                </w:rPr>
                <w:t>https://dstequila.com/</w:t>
              </w:r>
            </w:hyperlink>
          </w:p>
        </w:tc>
      </w:tr>
      <w:tr w:rsidR="00346ADD" w:rsidRPr="00346ADD" w14:paraId="3E321E99" w14:textId="77777777" w:rsidTr="00186304">
        <w:trPr>
          <w:trHeight w:val="315"/>
          <w:jc w:val="center"/>
        </w:trPr>
        <w:tc>
          <w:tcPr>
            <w:tcW w:w="2123" w:type="dxa"/>
            <w:hideMark/>
          </w:tcPr>
          <w:p w14:paraId="52F611AE"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R Public House</w:t>
            </w:r>
          </w:p>
        </w:tc>
        <w:tc>
          <w:tcPr>
            <w:tcW w:w="3063" w:type="dxa"/>
            <w:hideMark/>
          </w:tcPr>
          <w:p w14:paraId="451127D6" w14:textId="77777777" w:rsidR="00346ADD" w:rsidRPr="00346ADD" w:rsidRDefault="00D21D16" w:rsidP="00346ADD">
            <w:pPr>
              <w:rPr>
                <w:rFonts w:ascii="Times New Roman" w:hAnsi="Times New Roman" w:cs="Times New Roman"/>
                <w:color w:val="1155CC"/>
                <w:sz w:val="24"/>
                <w:szCs w:val="24"/>
                <w:u w:val="single"/>
              </w:rPr>
            </w:pPr>
            <w:hyperlink r:id="rId82" w:tgtFrame="_blank" w:history="1">
              <w:r w:rsidR="00346ADD" w:rsidRPr="00346ADD">
                <w:rPr>
                  <w:rFonts w:ascii="Times New Roman" w:hAnsi="Times New Roman" w:cs="Times New Roman"/>
                  <w:color w:val="0000FF"/>
                  <w:sz w:val="24"/>
                  <w:szCs w:val="24"/>
                  <w:u w:val="single"/>
                </w:rPr>
                <w:t>https://rpublichouse.com/</w:t>
              </w:r>
            </w:hyperlink>
          </w:p>
        </w:tc>
      </w:tr>
      <w:tr w:rsidR="00346ADD" w:rsidRPr="00346ADD" w14:paraId="28809A35" w14:textId="77777777" w:rsidTr="00186304">
        <w:trPr>
          <w:trHeight w:val="315"/>
          <w:jc w:val="center"/>
        </w:trPr>
        <w:tc>
          <w:tcPr>
            <w:tcW w:w="2123" w:type="dxa"/>
            <w:hideMark/>
          </w:tcPr>
          <w:p w14:paraId="23CCB5F7"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Queen! at Smart Bar- Sundays</w:t>
            </w:r>
          </w:p>
        </w:tc>
        <w:tc>
          <w:tcPr>
            <w:tcW w:w="3063" w:type="dxa"/>
            <w:hideMark/>
          </w:tcPr>
          <w:p w14:paraId="7F6D8B29" w14:textId="77777777" w:rsidR="00346ADD" w:rsidRPr="00346ADD" w:rsidRDefault="00D21D16" w:rsidP="00346ADD">
            <w:pPr>
              <w:rPr>
                <w:rFonts w:ascii="Times New Roman" w:hAnsi="Times New Roman" w:cs="Times New Roman"/>
                <w:color w:val="1155CC"/>
                <w:sz w:val="24"/>
                <w:szCs w:val="24"/>
                <w:u w:val="single"/>
              </w:rPr>
            </w:pPr>
            <w:hyperlink r:id="rId83" w:tgtFrame="_blank" w:history="1">
              <w:r w:rsidR="00346ADD" w:rsidRPr="00346ADD">
                <w:rPr>
                  <w:rFonts w:ascii="Times New Roman" w:hAnsi="Times New Roman" w:cs="Times New Roman"/>
                  <w:color w:val="0000FF"/>
                  <w:sz w:val="24"/>
                  <w:szCs w:val="24"/>
                  <w:u w:val="single"/>
                </w:rPr>
                <w:t>https://www.facebook.com/QueenSundays/</w:t>
              </w:r>
            </w:hyperlink>
          </w:p>
        </w:tc>
      </w:tr>
      <w:tr w:rsidR="00346ADD" w:rsidRPr="00346ADD" w14:paraId="486C0737" w14:textId="77777777" w:rsidTr="00186304">
        <w:trPr>
          <w:trHeight w:val="315"/>
          <w:jc w:val="center"/>
        </w:trPr>
        <w:tc>
          <w:tcPr>
            <w:tcW w:w="2123" w:type="dxa"/>
            <w:hideMark/>
          </w:tcPr>
          <w:p w14:paraId="68A8B5E6"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Big Jones</w:t>
            </w:r>
          </w:p>
        </w:tc>
        <w:tc>
          <w:tcPr>
            <w:tcW w:w="3063" w:type="dxa"/>
            <w:hideMark/>
          </w:tcPr>
          <w:p w14:paraId="2B571FCF" w14:textId="77777777" w:rsidR="00346ADD" w:rsidRPr="00346ADD" w:rsidRDefault="00D21D16" w:rsidP="00346ADD">
            <w:pPr>
              <w:rPr>
                <w:rFonts w:ascii="Times New Roman" w:hAnsi="Times New Roman" w:cs="Times New Roman"/>
                <w:color w:val="1155CC"/>
                <w:sz w:val="24"/>
                <w:szCs w:val="24"/>
                <w:u w:val="single"/>
              </w:rPr>
            </w:pPr>
            <w:hyperlink r:id="rId84" w:tgtFrame="_blank" w:history="1">
              <w:r w:rsidR="00346ADD" w:rsidRPr="00346ADD">
                <w:rPr>
                  <w:rFonts w:ascii="Times New Roman" w:hAnsi="Times New Roman" w:cs="Times New Roman"/>
                  <w:color w:val="0000FF"/>
                  <w:sz w:val="24"/>
                  <w:szCs w:val="24"/>
                  <w:u w:val="single"/>
                </w:rPr>
                <w:t>https://bigjoneschicago.com/contact-us/</w:t>
              </w:r>
            </w:hyperlink>
          </w:p>
        </w:tc>
      </w:tr>
      <w:tr w:rsidR="00346ADD" w:rsidRPr="00346ADD" w14:paraId="24678D48" w14:textId="77777777" w:rsidTr="00186304">
        <w:trPr>
          <w:trHeight w:val="315"/>
          <w:jc w:val="center"/>
        </w:trPr>
        <w:tc>
          <w:tcPr>
            <w:tcW w:w="2123" w:type="dxa"/>
            <w:hideMark/>
          </w:tcPr>
          <w:p w14:paraId="735D999A"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Cowboys and Astronauts </w:t>
            </w:r>
          </w:p>
        </w:tc>
        <w:tc>
          <w:tcPr>
            <w:tcW w:w="3063" w:type="dxa"/>
            <w:hideMark/>
          </w:tcPr>
          <w:p w14:paraId="68DA93DE" w14:textId="77777777" w:rsidR="00346ADD" w:rsidRPr="00346ADD" w:rsidRDefault="00D21D16" w:rsidP="00346ADD">
            <w:pPr>
              <w:rPr>
                <w:rFonts w:ascii="Times New Roman" w:hAnsi="Times New Roman" w:cs="Times New Roman"/>
                <w:color w:val="1155CC"/>
                <w:sz w:val="24"/>
                <w:szCs w:val="24"/>
                <w:u w:val="single"/>
              </w:rPr>
            </w:pPr>
            <w:hyperlink r:id="rId85" w:tgtFrame="_blank" w:history="1">
              <w:r w:rsidR="00346ADD" w:rsidRPr="00346ADD">
                <w:rPr>
                  <w:rFonts w:ascii="Times New Roman" w:hAnsi="Times New Roman" w:cs="Times New Roman"/>
                  <w:color w:val="0000FF"/>
                  <w:sz w:val="24"/>
                  <w:szCs w:val="24"/>
                  <w:u w:val="single"/>
                </w:rPr>
                <w:t>https://cowboysandastronauts.com/</w:t>
              </w:r>
            </w:hyperlink>
          </w:p>
        </w:tc>
      </w:tr>
      <w:tr w:rsidR="00346ADD" w:rsidRPr="00346ADD" w14:paraId="25841422" w14:textId="77777777" w:rsidTr="00186304">
        <w:trPr>
          <w:trHeight w:val="315"/>
          <w:jc w:val="center"/>
        </w:trPr>
        <w:tc>
          <w:tcPr>
            <w:tcW w:w="2123" w:type="dxa"/>
            <w:hideMark/>
          </w:tcPr>
          <w:p w14:paraId="33A3D0A2"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Asrai Garden</w:t>
            </w:r>
          </w:p>
        </w:tc>
        <w:tc>
          <w:tcPr>
            <w:tcW w:w="3063" w:type="dxa"/>
            <w:hideMark/>
          </w:tcPr>
          <w:p w14:paraId="2E87A9A6" w14:textId="77777777" w:rsidR="00346ADD" w:rsidRPr="00346ADD" w:rsidRDefault="00D21D16" w:rsidP="00346ADD">
            <w:pPr>
              <w:rPr>
                <w:rFonts w:ascii="Times New Roman" w:hAnsi="Times New Roman" w:cs="Times New Roman"/>
                <w:color w:val="1155CC"/>
                <w:sz w:val="24"/>
                <w:szCs w:val="24"/>
                <w:u w:val="single"/>
              </w:rPr>
            </w:pPr>
            <w:hyperlink r:id="rId86" w:tgtFrame="_blank" w:history="1">
              <w:r w:rsidR="00346ADD" w:rsidRPr="00346ADD">
                <w:rPr>
                  <w:rFonts w:ascii="Times New Roman" w:hAnsi="Times New Roman" w:cs="Times New Roman"/>
                  <w:color w:val="0000FF"/>
                  <w:sz w:val="24"/>
                  <w:szCs w:val="24"/>
                  <w:u w:val="single"/>
                </w:rPr>
                <w:t>https://www.asraigarden.com/</w:t>
              </w:r>
            </w:hyperlink>
          </w:p>
        </w:tc>
      </w:tr>
      <w:tr w:rsidR="00346ADD" w:rsidRPr="00346ADD" w14:paraId="4CC3B184" w14:textId="77777777" w:rsidTr="00186304">
        <w:trPr>
          <w:trHeight w:val="315"/>
          <w:jc w:val="center"/>
        </w:trPr>
        <w:tc>
          <w:tcPr>
            <w:tcW w:w="2123" w:type="dxa"/>
            <w:hideMark/>
          </w:tcPr>
          <w:p w14:paraId="57051320" w14:textId="39FC1B52"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Cram </w:t>
            </w:r>
            <w:r w:rsidR="008D7F48" w:rsidRPr="00346ADD">
              <w:rPr>
                <w:rFonts w:ascii="Times New Roman" w:hAnsi="Times New Roman" w:cs="Times New Roman"/>
                <w:sz w:val="24"/>
                <w:szCs w:val="24"/>
              </w:rPr>
              <w:t>Fashion</w:t>
            </w:r>
          </w:p>
        </w:tc>
        <w:tc>
          <w:tcPr>
            <w:tcW w:w="3063" w:type="dxa"/>
            <w:hideMark/>
          </w:tcPr>
          <w:p w14:paraId="78BB83FE" w14:textId="77777777" w:rsidR="00346ADD" w:rsidRPr="00346ADD" w:rsidRDefault="00D21D16" w:rsidP="00346ADD">
            <w:pPr>
              <w:rPr>
                <w:rFonts w:ascii="Times New Roman" w:hAnsi="Times New Roman" w:cs="Times New Roman"/>
                <w:color w:val="1155CC"/>
                <w:sz w:val="24"/>
                <w:szCs w:val="24"/>
                <w:u w:val="single"/>
              </w:rPr>
            </w:pPr>
            <w:hyperlink r:id="rId87" w:tgtFrame="_blank" w:history="1">
              <w:r w:rsidR="00346ADD" w:rsidRPr="00346ADD">
                <w:rPr>
                  <w:rFonts w:ascii="Times New Roman" w:hAnsi="Times New Roman" w:cs="Times New Roman"/>
                  <w:color w:val="0000FF"/>
                  <w:sz w:val="24"/>
                  <w:szCs w:val="24"/>
                  <w:u w:val="single"/>
                </w:rPr>
                <w:t>https://www.cramfashion.com/</w:t>
              </w:r>
            </w:hyperlink>
          </w:p>
        </w:tc>
      </w:tr>
      <w:tr w:rsidR="00346ADD" w:rsidRPr="00346ADD" w14:paraId="1A9D360C" w14:textId="77777777" w:rsidTr="00186304">
        <w:trPr>
          <w:trHeight w:val="315"/>
          <w:jc w:val="center"/>
        </w:trPr>
        <w:tc>
          <w:tcPr>
            <w:tcW w:w="2123" w:type="dxa"/>
            <w:hideMark/>
          </w:tcPr>
          <w:p w14:paraId="0A7DF3BE"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Four-sided </w:t>
            </w:r>
          </w:p>
        </w:tc>
        <w:tc>
          <w:tcPr>
            <w:tcW w:w="3063" w:type="dxa"/>
            <w:hideMark/>
          </w:tcPr>
          <w:p w14:paraId="1CFC6AE3" w14:textId="77777777" w:rsidR="00346ADD" w:rsidRPr="00346ADD" w:rsidRDefault="00D21D16" w:rsidP="00346ADD">
            <w:pPr>
              <w:rPr>
                <w:rFonts w:ascii="Times New Roman" w:hAnsi="Times New Roman" w:cs="Times New Roman"/>
                <w:color w:val="1155CC"/>
                <w:sz w:val="24"/>
                <w:szCs w:val="24"/>
                <w:u w:val="single"/>
              </w:rPr>
            </w:pPr>
            <w:hyperlink r:id="rId88" w:tgtFrame="_blank" w:history="1">
              <w:r w:rsidR="00346ADD" w:rsidRPr="00346ADD">
                <w:rPr>
                  <w:rFonts w:ascii="Times New Roman" w:hAnsi="Times New Roman" w:cs="Times New Roman"/>
                  <w:color w:val="0000FF"/>
                  <w:sz w:val="24"/>
                  <w:szCs w:val="24"/>
                  <w:u w:val="single"/>
                </w:rPr>
                <w:t>https://foursided.com/</w:t>
              </w:r>
            </w:hyperlink>
          </w:p>
        </w:tc>
      </w:tr>
      <w:tr w:rsidR="00346ADD" w:rsidRPr="00346ADD" w14:paraId="12A65AC4" w14:textId="77777777" w:rsidTr="00186304">
        <w:trPr>
          <w:trHeight w:val="315"/>
          <w:jc w:val="center"/>
        </w:trPr>
        <w:tc>
          <w:tcPr>
            <w:tcW w:w="2123" w:type="dxa"/>
            <w:hideMark/>
          </w:tcPr>
          <w:p w14:paraId="1C2F2AF3"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Unabridged Bookstore</w:t>
            </w:r>
          </w:p>
        </w:tc>
        <w:tc>
          <w:tcPr>
            <w:tcW w:w="3063" w:type="dxa"/>
            <w:hideMark/>
          </w:tcPr>
          <w:p w14:paraId="588F75C8" w14:textId="77777777" w:rsidR="00346ADD" w:rsidRPr="00346ADD" w:rsidRDefault="00D21D16" w:rsidP="00346ADD">
            <w:pPr>
              <w:rPr>
                <w:rFonts w:ascii="Times New Roman" w:hAnsi="Times New Roman" w:cs="Times New Roman"/>
                <w:color w:val="1155CC"/>
                <w:sz w:val="24"/>
                <w:szCs w:val="24"/>
                <w:u w:val="single"/>
              </w:rPr>
            </w:pPr>
            <w:hyperlink r:id="rId89" w:tgtFrame="_blank" w:history="1">
              <w:r w:rsidR="00346ADD" w:rsidRPr="00346ADD">
                <w:rPr>
                  <w:rFonts w:ascii="Times New Roman" w:hAnsi="Times New Roman" w:cs="Times New Roman"/>
                  <w:color w:val="0000FF"/>
                  <w:sz w:val="24"/>
                  <w:szCs w:val="24"/>
                  <w:u w:val="single"/>
                </w:rPr>
                <w:t>https://www.unabridgedbookstore.com/</w:t>
              </w:r>
            </w:hyperlink>
          </w:p>
        </w:tc>
      </w:tr>
      <w:tr w:rsidR="00346ADD" w:rsidRPr="00346ADD" w14:paraId="2A3F78C0" w14:textId="77777777" w:rsidTr="00186304">
        <w:trPr>
          <w:trHeight w:val="315"/>
          <w:jc w:val="center"/>
        </w:trPr>
        <w:tc>
          <w:tcPr>
            <w:tcW w:w="2123" w:type="dxa"/>
            <w:hideMark/>
          </w:tcPr>
          <w:p w14:paraId="12F4D444"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wood Chicago</w:t>
            </w:r>
          </w:p>
        </w:tc>
        <w:tc>
          <w:tcPr>
            <w:tcW w:w="3063" w:type="dxa"/>
            <w:hideMark/>
          </w:tcPr>
          <w:p w14:paraId="557FFDFB" w14:textId="77777777" w:rsidR="00346ADD" w:rsidRPr="00346ADD" w:rsidRDefault="00D21D16" w:rsidP="00346ADD">
            <w:pPr>
              <w:rPr>
                <w:rFonts w:ascii="Times New Roman" w:hAnsi="Times New Roman" w:cs="Times New Roman"/>
                <w:color w:val="1155CC"/>
                <w:sz w:val="24"/>
                <w:szCs w:val="24"/>
                <w:u w:val="single"/>
              </w:rPr>
            </w:pPr>
            <w:hyperlink r:id="rId90" w:tgtFrame="_blank" w:history="1">
              <w:r w:rsidR="00346ADD" w:rsidRPr="00346ADD">
                <w:rPr>
                  <w:rFonts w:ascii="Times New Roman" w:hAnsi="Times New Roman" w:cs="Times New Roman"/>
                  <w:color w:val="0000FF"/>
                  <w:sz w:val="24"/>
                  <w:szCs w:val="24"/>
                  <w:u w:val="single"/>
                </w:rPr>
                <w:t>http://woodchicago.com/</w:t>
              </w:r>
            </w:hyperlink>
          </w:p>
        </w:tc>
      </w:tr>
      <w:tr w:rsidR="00346ADD" w:rsidRPr="00346ADD" w14:paraId="59C02EA1" w14:textId="77777777" w:rsidTr="00186304">
        <w:trPr>
          <w:trHeight w:val="315"/>
          <w:jc w:val="center"/>
        </w:trPr>
        <w:tc>
          <w:tcPr>
            <w:tcW w:w="2123" w:type="dxa"/>
            <w:hideMark/>
          </w:tcPr>
          <w:p w14:paraId="60082D2C"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angler fish lighting</w:t>
            </w:r>
          </w:p>
        </w:tc>
        <w:tc>
          <w:tcPr>
            <w:tcW w:w="3063" w:type="dxa"/>
            <w:hideMark/>
          </w:tcPr>
          <w:p w14:paraId="34B9DF81" w14:textId="77777777" w:rsidR="00346ADD" w:rsidRPr="00346ADD" w:rsidRDefault="00D21D16" w:rsidP="00346ADD">
            <w:pPr>
              <w:rPr>
                <w:rFonts w:ascii="Times New Roman" w:hAnsi="Times New Roman" w:cs="Times New Roman"/>
                <w:color w:val="1155CC"/>
                <w:sz w:val="24"/>
                <w:szCs w:val="24"/>
                <w:u w:val="single"/>
              </w:rPr>
            </w:pPr>
            <w:hyperlink r:id="rId91" w:tgtFrame="_blank" w:history="1">
              <w:r w:rsidR="00346ADD" w:rsidRPr="00346ADD">
                <w:rPr>
                  <w:rFonts w:ascii="Times New Roman" w:hAnsi="Times New Roman" w:cs="Times New Roman"/>
                  <w:color w:val="0000FF"/>
                  <w:sz w:val="24"/>
                  <w:szCs w:val="24"/>
                  <w:u w:val="single"/>
                </w:rPr>
                <w:t>https://www.anglerfishlighting.com/</w:t>
              </w:r>
            </w:hyperlink>
          </w:p>
        </w:tc>
      </w:tr>
      <w:tr w:rsidR="00346ADD" w:rsidRPr="00346ADD" w14:paraId="1DE5FBCE" w14:textId="77777777" w:rsidTr="00186304">
        <w:trPr>
          <w:trHeight w:val="315"/>
          <w:jc w:val="center"/>
        </w:trPr>
        <w:tc>
          <w:tcPr>
            <w:tcW w:w="2123" w:type="dxa"/>
            <w:hideMark/>
          </w:tcPr>
          <w:p w14:paraId="3CC9BD5E"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Howard Brown</w:t>
            </w:r>
          </w:p>
        </w:tc>
        <w:tc>
          <w:tcPr>
            <w:tcW w:w="3063" w:type="dxa"/>
            <w:hideMark/>
          </w:tcPr>
          <w:p w14:paraId="227281B0" w14:textId="77777777" w:rsidR="00346ADD" w:rsidRPr="00346ADD" w:rsidRDefault="00D21D16" w:rsidP="00346ADD">
            <w:pPr>
              <w:rPr>
                <w:rFonts w:ascii="Times New Roman" w:hAnsi="Times New Roman" w:cs="Times New Roman"/>
                <w:color w:val="1155CC"/>
                <w:sz w:val="24"/>
                <w:szCs w:val="24"/>
                <w:u w:val="single"/>
              </w:rPr>
            </w:pPr>
            <w:hyperlink r:id="rId92" w:anchor="gf_4" w:tgtFrame="_blank" w:history="1">
              <w:r w:rsidR="00346ADD" w:rsidRPr="00346ADD">
                <w:rPr>
                  <w:rFonts w:ascii="Times New Roman" w:hAnsi="Times New Roman" w:cs="Times New Roman"/>
                  <w:color w:val="0000FF"/>
                  <w:sz w:val="24"/>
                  <w:szCs w:val="24"/>
                  <w:u w:val="single"/>
                </w:rPr>
                <w:t>https://howardbrown.org/contact-us/#gf_4</w:t>
              </w:r>
            </w:hyperlink>
          </w:p>
        </w:tc>
      </w:tr>
      <w:tr w:rsidR="00346ADD" w:rsidRPr="00346ADD" w14:paraId="242B5C7E" w14:textId="77777777" w:rsidTr="00186304">
        <w:trPr>
          <w:trHeight w:val="315"/>
          <w:jc w:val="center"/>
        </w:trPr>
        <w:tc>
          <w:tcPr>
            <w:tcW w:w="2123" w:type="dxa"/>
            <w:hideMark/>
          </w:tcPr>
          <w:p w14:paraId="1AF9D086"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Dapper and Urban</w:t>
            </w:r>
          </w:p>
        </w:tc>
        <w:tc>
          <w:tcPr>
            <w:tcW w:w="3063" w:type="dxa"/>
            <w:hideMark/>
          </w:tcPr>
          <w:p w14:paraId="7CC1717A" w14:textId="77777777" w:rsidR="00346ADD" w:rsidRPr="00346ADD" w:rsidRDefault="00D21D16" w:rsidP="00346ADD">
            <w:pPr>
              <w:rPr>
                <w:rFonts w:ascii="Times New Roman" w:hAnsi="Times New Roman" w:cs="Times New Roman"/>
                <w:color w:val="1155CC"/>
                <w:sz w:val="24"/>
                <w:szCs w:val="24"/>
                <w:u w:val="single"/>
              </w:rPr>
            </w:pPr>
            <w:hyperlink r:id="rId93" w:tgtFrame="_blank" w:history="1">
              <w:r w:rsidR="00346ADD" w:rsidRPr="00346ADD">
                <w:rPr>
                  <w:rFonts w:ascii="Times New Roman" w:hAnsi="Times New Roman" w:cs="Times New Roman"/>
                  <w:color w:val="0000FF"/>
                  <w:sz w:val="24"/>
                  <w:szCs w:val="24"/>
                  <w:u w:val="single"/>
                </w:rPr>
                <w:t>https://www.dapperandurban.com/</w:t>
              </w:r>
            </w:hyperlink>
          </w:p>
        </w:tc>
      </w:tr>
      <w:tr w:rsidR="00346ADD" w:rsidRPr="00346ADD" w14:paraId="5E01BA13" w14:textId="77777777" w:rsidTr="00186304">
        <w:trPr>
          <w:trHeight w:val="315"/>
          <w:jc w:val="center"/>
        </w:trPr>
        <w:tc>
          <w:tcPr>
            <w:tcW w:w="2123" w:type="dxa"/>
            <w:hideMark/>
          </w:tcPr>
          <w:p w14:paraId="2E881B53"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early 2 </w:t>
            </w:r>
            <w:proofErr w:type="gramStart"/>
            <w:r w:rsidRPr="00346ADD">
              <w:rPr>
                <w:rFonts w:ascii="Times New Roman" w:hAnsi="Times New Roman" w:cs="Times New Roman"/>
                <w:sz w:val="24"/>
                <w:szCs w:val="24"/>
              </w:rPr>
              <w:t>bed</w:t>
            </w:r>
            <w:proofErr w:type="gramEnd"/>
          </w:p>
        </w:tc>
        <w:tc>
          <w:tcPr>
            <w:tcW w:w="3063" w:type="dxa"/>
            <w:hideMark/>
          </w:tcPr>
          <w:p w14:paraId="368D18EB" w14:textId="77777777" w:rsidR="00346ADD" w:rsidRPr="00346ADD" w:rsidRDefault="00D21D16" w:rsidP="00346ADD">
            <w:pPr>
              <w:rPr>
                <w:rFonts w:ascii="Times New Roman" w:hAnsi="Times New Roman" w:cs="Times New Roman"/>
                <w:color w:val="1155CC"/>
                <w:sz w:val="24"/>
                <w:szCs w:val="24"/>
                <w:u w:val="single"/>
              </w:rPr>
            </w:pPr>
            <w:hyperlink r:id="rId94" w:tgtFrame="_blank" w:history="1">
              <w:r w:rsidR="00346ADD" w:rsidRPr="00346ADD">
                <w:rPr>
                  <w:rFonts w:ascii="Times New Roman" w:hAnsi="Times New Roman" w:cs="Times New Roman"/>
                  <w:color w:val="0000FF"/>
                  <w:sz w:val="24"/>
                  <w:szCs w:val="24"/>
                  <w:u w:val="single"/>
                </w:rPr>
                <w:t>https://www.early2bed.com/</w:t>
              </w:r>
            </w:hyperlink>
          </w:p>
        </w:tc>
      </w:tr>
      <w:tr w:rsidR="00346ADD" w:rsidRPr="00346ADD" w14:paraId="56B310B3" w14:textId="77777777" w:rsidTr="00186304">
        <w:trPr>
          <w:trHeight w:val="315"/>
          <w:jc w:val="center"/>
        </w:trPr>
        <w:tc>
          <w:tcPr>
            <w:tcW w:w="2123" w:type="dxa"/>
            <w:hideMark/>
          </w:tcPr>
          <w:p w14:paraId="034C486B"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Gnat</w:t>
            </w:r>
          </w:p>
        </w:tc>
        <w:tc>
          <w:tcPr>
            <w:tcW w:w="3063" w:type="dxa"/>
            <w:hideMark/>
          </w:tcPr>
          <w:p w14:paraId="2082D85C" w14:textId="77777777" w:rsidR="00346ADD" w:rsidRPr="00346ADD" w:rsidRDefault="00D21D16" w:rsidP="00346ADD">
            <w:pPr>
              <w:rPr>
                <w:rFonts w:ascii="Times New Roman" w:hAnsi="Times New Roman" w:cs="Times New Roman"/>
                <w:color w:val="1155CC"/>
                <w:sz w:val="24"/>
                <w:szCs w:val="24"/>
                <w:u w:val="single"/>
              </w:rPr>
            </w:pPr>
            <w:hyperlink r:id="rId95" w:tgtFrame="_blank" w:history="1">
              <w:r w:rsidR="00346ADD" w:rsidRPr="00346ADD">
                <w:rPr>
                  <w:rFonts w:ascii="Times New Roman" w:hAnsi="Times New Roman" w:cs="Times New Roman"/>
                  <w:color w:val="0000FF"/>
                  <w:sz w:val="24"/>
                  <w:szCs w:val="24"/>
                  <w:u w:val="single"/>
                </w:rPr>
                <w:t>https://gnat.shop/</w:t>
              </w:r>
            </w:hyperlink>
          </w:p>
        </w:tc>
      </w:tr>
      <w:tr w:rsidR="00346ADD" w:rsidRPr="00346ADD" w14:paraId="7E9AEBC0" w14:textId="77777777" w:rsidTr="00186304">
        <w:trPr>
          <w:trHeight w:val="315"/>
          <w:jc w:val="center"/>
        </w:trPr>
        <w:tc>
          <w:tcPr>
            <w:tcW w:w="2123" w:type="dxa"/>
            <w:hideMark/>
          </w:tcPr>
          <w:p w14:paraId="2E947440"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Humboldt house co </w:t>
            </w:r>
          </w:p>
        </w:tc>
        <w:tc>
          <w:tcPr>
            <w:tcW w:w="3063" w:type="dxa"/>
            <w:hideMark/>
          </w:tcPr>
          <w:p w14:paraId="103C9132" w14:textId="77777777" w:rsidR="00346ADD" w:rsidRPr="00346ADD" w:rsidRDefault="00D21D16" w:rsidP="00346ADD">
            <w:pPr>
              <w:rPr>
                <w:rFonts w:ascii="Times New Roman" w:hAnsi="Times New Roman" w:cs="Times New Roman"/>
                <w:color w:val="1155CC"/>
                <w:sz w:val="24"/>
                <w:szCs w:val="24"/>
                <w:u w:val="single"/>
              </w:rPr>
            </w:pPr>
            <w:hyperlink r:id="rId96" w:tgtFrame="_blank" w:history="1">
              <w:r w:rsidR="00346ADD" w:rsidRPr="00346ADD">
                <w:rPr>
                  <w:rFonts w:ascii="Times New Roman" w:hAnsi="Times New Roman" w:cs="Times New Roman"/>
                  <w:color w:val="0000FF"/>
                  <w:sz w:val="24"/>
                  <w:szCs w:val="24"/>
                  <w:u w:val="single"/>
                </w:rPr>
                <w:t>https://humboldthouseco.com/</w:t>
              </w:r>
            </w:hyperlink>
          </w:p>
        </w:tc>
      </w:tr>
      <w:tr w:rsidR="00346ADD" w:rsidRPr="00346ADD" w14:paraId="3F7D6829" w14:textId="77777777" w:rsidTr="00186304">
        <w:trPr>
          <w:trHeight w:val="315"/>
          <w:jc w:val="center"/>
        </w:trPr>
        <w:tc>
          <w:tcPr>
            <w:tcW w:w="2123" w:type="dxa"/>
            <w:hideMark/>
          </w:tcPr>
          <w:p w14:paraId="1853149F"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lastRenderedPageBreak/>
              <w:t>Jameson Loves Danger</w:t>
            </w:r>
          </w:p>
        </w:tc>
        <w:tc>
          <w:tcPr>
            <w:tcW w:w="3063" w:type="dxa"/>
            <w:hideMark/>
          </w:tcPr>
          <w:p w14:paraId="464AD295" w14:textId="77777777" w:rsidR="00346ADD" w:rsidRPr="00346ADD" w:rsidRDefault="00D21D16" w:rsidP="00346ADD">
            <w:pPr>
              <w:rPr>
                <w:rFonts w:ascii="Times New Roman" w:hAnsi="Times New Roman" w:cs="Times New Roman"/>
                <w:color w:val="1155CC"/>
                <w:sz w:val="24"/>
                <w:szCs w:val="24"/>
                <w:u w:val="single"/>
              </w:rPr>
            </w:pPr>
            <w:hyperlink r:id="rId97" w:tgtFrame="_blank" w:history="1">
              <w:r w:rsidR="00346ADD" w:rsidRPr="00346ADD">
                <w:rPr>
                  <w:rFonts w:ascii="Times New Roman" w:hAnsi="Times New Roman" w:cs="Times New Roman"/>
                  <w:color w:val="0000FF"/>
                  <w:sz w:val="24"/>
                  <w:szCs w:val="24"/>
                  <w:u w:val="single"/>
                </w:rPr>
                <w:t>https://shop.jamesonlovesdanger.com/products/shop/</w:t>
              </w:r>
            </w:hyperlink>
          </w:p>
        </w:tc>
      </w:tr>
      <w:tr w:rsidR="00346ADD" w:rsidRPr="00346ADD" w14:paraId="62DC38A9" w14:textId="77777777" w:rsidTr="00186304">
        <w:trPr>
          <w:trHeight w:val="315"/>
          <w:jc w:val="center"/>
        </w:trPr>
        <w:tc>
          <w:tcPr>
            <w:tcW w:w="2123" w:type="dxa"/>
            <w:hideMark/>
          </w:tcPr>
          <w:p w14:paraId="4911B20E"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Knee deep vintage</w:t>
            </w:r>
          </w:p>
        </w:tc>
        <w:tc>
          <w:tcPr>
            <w:tcW w:w="3063" w:type="dxa"/>
            <w:hideMark/>
          </w:tcPr>
          <w:p w14:paraId="46E88FAA" w14:textId="77777777" w:rsidR="00346ADD" w:rsidRPr="00346ADD" w:rsidRDefault="00D21D16" w:rsidP="00346ADD">
            <w:pPr>
              <w:rPr>
                <w:rFonts w:ascii="Times New Roman" w:hAnsi="Times New Roman" w:cs="Times New Roman"/>
                <w:color w:val="1155CC"/>
                <w:sz w:val="24"/>
                <w:szCs w:val="24"/>
                <w:u w:val="single"/>
              </w:rPr>
            </w:pPr>
            <w:hyperlink r:id="rId98" w:tgtFrame="_blank" w:history="1">
              <w:r w:rsidR="00346ADD" w:rsidRPr="00346ADD">
                <w:rPr>
                  <w:rFonts w:ascii="Times New Roman" w:hAnsi="Times New Roman" w:cs="Times New Roman"/>
                  <w:color w:val="0000FF"/>
                  <w:sz w:val="24"/>
                  <w:szCs w:val="24"/>
                  <w:u w:val="single"/>
                </w:rPr>
                <w:t>https://www.kneedeepvintage.com/</w:t>
              </w:r>
            </w:hyperlink>
          </w:p>
        </w:tc>
      </w:tr>
      <w:tr w:rsidR="00346ADD" w:rsidRPr="00346ADD" w14:paraId="524ADEE0" w14:textId="77777777" w:rsidTr="00186304">
        <w:trPr>
          <w:trHeight w:val="315"/>
          <w:jc w:val="center"/>
        </w:trPr>
        <w:tc>
          <w:tcPr>
            <w:tcW w:w="2123" w:type="dxa"/>
            <w:hideMark/>
          </w:tcPr>
          <w:p w14:paraId="3576854F"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Provoke culture</w:t>
            </w:r>
          </w:p>
        </w:tc>
        <w:tc>
          <w:tcPr>
            <w:tcW w:w="3063" w:type="dxa"/>
            <w:hideMark/>
          </w:tcPr>
          <w:p w14:paraId="1EE50057" w14:textId="77777777" w:rsidR="00346ADD" w:rsidRPr="00346ADD" w:rsidRDefault="00D21D16" w:rsidP="00346ADD">
            <w:pPr>
              <w:rPr>
                <w:rFonts w:ascii="Times New Roman" w:hAnsi="Times New Roman" w:cs="Times New Roman"/>
                <w:color w:val="1155CC"/>
                <w:sz w:val="24"/>
                <w:szCs w:val="24"/>
                <w:u w:val="single"/>
              </w:rPr>
            </w:pPr>
            <w:hyperlink r:id="rId99" w:tgtFrame="_blank" w:history="1">
              <w:r w:rsidR="00346ADD" w:rsidRPr="00346ADD">
                <w:rPr>
                  <w:rFonts w:ascii="Times New Roman" w:hAnsi="Times New Roman" w:cs="Times New Roman"/>
                  <w:color w:val="0000FF"/>
                  <w:sz w:val="24"/>
                  <w:szCs w:val="24"/>
                  <w:u w:val="single"/>
                </w:rPr>
                <w:t>https://www.provokeculture.com/</w:t>
              </w:r>
            </w:hyperlink>
          </w:p>
        </w:tc>
      </w:tr>
      <w:tr w:rsidR="00346ADD" w:rsidRPr="00346ADD" w14:paraId="791BA074" w14:textId="77777777" w:rsidTr="00186304">
        <w:trPr>
          <w:trHeight w:val="315"/>
          <w:jc w:val="center"/>
        </w:trPr>
        <w:tc>
          <w:tcPr>
            <w:tcW w:w="2123" w:type="dxa"/>
            <w:hideMark/>
          </w:tcPr>
          <w:p w14:paraId="1D5505FA"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Reformed School Shop</w:t>
            </w:r>
          </w:p>
        </w:tc>
        <w:tc>
          <w:tcPr>
            <w:tcW w:w="3063" w:type="dxa"/>
            <w:hideMark/>
          </w:tcPr>
          <w:p w14:paraId="61D3100D" w14:textId="77777777" w:rsidR="00346ADD" w:rsidRPr="00346ADD" w:rsidRDefault="00D21D16" w:rsidP="00346ADD">
            <w:pPr>
              <w:rPr>
                <w:rFonts w:ascii="Times New Roman" w:hAnsi="Times New Roman" w:cs="Times New Roman"/>
                <w:color w:val="595959"/>
                <w:sz w:val="24"/>
                <w:szCs w:val="24"/>
                <w:u w:val="single"/>
              </w:rPr>
            </w:pPr>
            <w:hyperlink r:id="rId100" w:tgtFrame="_blank" w:history="1">
              <w:r w:rsidR="00346ADD" w:rsidRPr="00346ADD">
                <w:rPr>
                  <w:rFonts w:ascii="Times New Roman" w:hAnsi="Times New Roman" w:cs="Times New Roman"/>
                  <w:color w:val="0000FF"/>
                  <w:sz w:val="24"/>
                  <w:szCs w:val="24"/>
                  <w:u w:val="single"/>
                </w:rPr>
                <w:t>www.Reformed-School.com</w:t>
              </w:r>
            </w:hyperlink>
          </w:p>
        </w:tc>
      </w:tr>
      <w:tr w:rsidR="00346ADD" w:rsidRPr="00346ADD" w14:paraId="3C3DD4B3" w14:textId="77777777" w:rsidTr="00186304">
        <w:trPr>
          <w:trHeight w:val="315"/>
          <w:jc w:val="center"/>
        </w:trPr>
        <w:tc>
          <w:tcPr>
            <w:tcW w:w="2123" w:type="dxa"/>
            <w:hideMark/>
          </w:tcPr>
          <w:p w14:paraId="33E78B43"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Shirts Illustrated </w:t>
            </w:r>
          </w:p>
        </w:tc>
        <w:tc>
          <w:tcPr>
            <w:tcW w:w="3063" w:type="dxa"/>
            <w:hideMark/>
          </w:tcPr>
          <w:p w14:paraId="54D64C66" w14:textId="77777777" w:rsidR="00346ADD" w:rsidRPr="00346ADD" w:rsidRDefault="00D21D16" w:rsidP="00346ADD">
            <w:pPr>
              <w:rPr>
                <w:rFonts w:ascii="Times New Roman" w:hAnsi="Times New Roman" w:cs="Times New Roman"/>
                <w:color w:val="1155CC"/>
                <w:sz w:val="24"/>
                <w:szCs w:val="24"/>
                <w:u w:val="single"/>
              </w:rPr>
            </w:pPr>
            <w:hyperlink r:id="rId101" w:tgtFrame="_blank" w:history="1">
              <w:r w:rsidR="00346ADD" w:rsidRPr="00346ADD">
                <w:rPr>
                  <w:rFonts w:ascii="Times New Roman" w:hAnsi="Times New Roman" w:cs="Times New Roman"/>
                  <w:color w:val="0000FF"/>
                  <w:sz w:val="24"/>
                  <w:szCs w:val="24"/>
                  <w:u w:val="single"/>
                </w:rPr>
                <w:t>http://www.shirtsillustrated.com/</w:t>
              </w:r>
            </w:hyperlink>
          </w:p>
        </w:tc>
      </w:tr>
      <w:tr w:rsidR="00346ADD" w:rsidRPr="00346ADD" w14:paraId="13030915" w14:textId="77777777" w:rsidTr="00186304">
        <w:trPr>
          <w:trHeight w:val="315"/>
          <w:jc w:val="center"/>
        </w:trPr>
        <w:tc>
          <w:tcPr>
            <w:tcW w:w="2123" w:type="dxa"/>
            <w:hideMark/>
          </w:tcPr>
          <w:p w14:paraId="2B15A33B"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Women &amp; Children First</w:t>
            </w:r>
          </w:p>
        </w:tc>
        <w:tc>
          <w:tcPr>
            <w:tcW w:w="3063" w:type="dxa"/>
            <w:hideMark/>
          </w:tcPr>
          <w:p w14:paraId="7823DDDB" w14:textId="77777777" w:rsidR="00346ADD" w:rsidRPr="00346ADD" w:rsidRDefault="00D21D16" w:rsidP="00346ADD">
            <w:pPr>
              <w:rPr>
                <w:rFonts w:ascii="Times New Roman" w:hAnsi="Times New Roman" w:cs="Times New Roman"/>
                <w:color w:val="1155CC"/>
                <w:sz w:val="24"/>
                <w:szCs w:val="24"/>
                <w:u w:val="single"/>
              </w:rPr>
            </w:pPr>
            <w:hyperlink r:id="rId102" w:tgtFrame="_blank" w:history="1">
              <w:r w:rsidR="00346ADD" w:rsidRPr="00346ADD">
                <w:rPr>
                  <w:rFonts w:ascii="Times New Roman" w:hAnsi="Times New Roman" w:cs="Times New Roman"/>
                  <w:color w:val="0000FF"/>
                  <w:sz w:val="24"/>
                  <w:szCs w:val="24"/>
                  <w:u w:val="single"/>
                </w:rPr>
                <w:t>https://www.womenandchildrenfirst.com/</w:t>
              </w:r>
            </w:hyperlink>
          </w:p>
        </w:tc>
      </w:tr>
      <w:tr w:rsidR="00346ADD" w:rsidRPr="00346ADD" w14:paraId="38CA9399" w14:textId="77777777" w:rsidTr="00186304">
        <w:trPr>
          <w:trHeight w:val="315"/>
          <w:jc w:val="center"/>
        </w:trPr>
        <w:tc>
          <w:tcPr>
            <w:tcW w:w="2123" w:type="dxa"/>
            <w:hideMark/>
          </w:tcPr>
          <w:p w14:paraId="76801B1B" w14:textId="77777777" w:rsidR="00346ADD" w:rsidRPr="00346ADD" w:rsidRDefault="00346ADD" w:rsidP="00346ADD">
            <w:pPr>
              <w:rPr>
                <w:rFonts w:ascii="Times New Roman" w:hAnsi="Times New Roman" w:cs="Times New Roman"/>
                <w:sz w:val="24"/>
                <w:szCs w:val="24"/>
              </w:rPr>
            </w:pPr>
            <w:proofErr w:type="spellStart"/>
            <w:r w:rsidRPr="00346ADD">
              <w:rPr>
                <w:rFonts w:ascii="Times New Roman" w:hAnsi="Times New Roman" w:cs="Times New Roman"/>
                <w:sz w:val="24"/>
                <w:szCs w:val="24"/>
              </w:rPr>
              <w:t>Vintuition</w:t>
            </w:r>
            <w:proofErr w:type="spellEnd"/>
            <w:r w:rsidRPr="00346ADD">
              <w:rPr>
                <w:rFonts w:ascii="Times New Roman" w:hAnsi="Times New Roman" w:cs="Times New Roman"/>
                <w:sz w:val="24"/>
                <w:szCs w:val="24"/>
              </w:rPr>
              <w:t xml:space="preserve"> fashion</w:t>
            </w:r>
          </w:p>
        </w:tc>
        <w:tc>
          <w:tcPr>
            <w:tcW w:w="3063" w:type="dxa"/>
            <w:hideMark/>
          </w:tcPr>
          <w:p w14:paraId="2B9CC8A8" w14:textId="77777777" w:rsidR="00346ADD" w:rsidRPr="00346ADD" w:rsidRDefault="00D21D16" w:rsidP="00346ADD">
            <w:pPr>
              <w:rPr>
                <w:rFonts w:ascii="Times New Roman" w:hAnsi="Times New Roman" w:cs="Times New Roman"/>
                <w:color w:val="1155CC"/>
                <w:sz w:val="24"/>
                <w:szCs w:val="24"/>
                <w:u w:val="single"/>
              </w:rPr>
            </w:pPr>
            <w:hyperlink r:id="rId103" w:tgtFrame="_blank" w:history="1">
              <w:r w:rsidR="00346ADD" w:rsidRPr="00346ADD">
                <w:rPr>
                  <w:rFonts w:ascii="Times New Roman" w:hAnsi="Times New Roman" w:cs="Times New Roman"/>
                  <w:color w:val="0000FF"/>
                  <w:sz w:val="24"/>
                  <w:szCs w:val="24"/>
                  <w:u w:val="single"/>
                </w:rPr>
                <w:t>https://www.facebook.com/Vintuition/</w:t>
              </w:r>
            </w:hyperlink>
          </w:p>
        </w:tc>
      </w:tr>
      <w:tr w:rsidR="00346ADD" w:rsidRPr="00346ADD" w14:paraId="300BD426" w14:textId="77777777" w:rsidTr="00186304">
        <w:trPr>
          <w:trHeight w:val="315"/>
          <w:jc w:val="center"/>
        </w:trPr>
        <w:tc>
          <w:tcPr>
            <w:tcW w:w="2123" w:type="dxa"/>
            <w:hideMark/>
          </w:tcPr>
          <w:p w14:paraId="4E8D21C2"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OUT VOICES</w:t>
            </w:r>
          </w:p>
        </w:tc>
        <w:tc>
          <w:tcPr>
            <w:tcW w:w="3063" w:type="dxa"/>
            <w:hideMark/>
          </w:tcPr>
          <w:p w14:paraId="1754ECC4" w14:textId="77777777" w:rsidR="00346ADD" w:rsidRPr="00346ADD" w:rsidRDefault="00D21D16" w:rsidP="00346ADD">
            <w:pPr>
              <w:rPr>
                <w:rFonts w:ascii="Times New Roman" w:hAnsi="Times New Roman" w:cs="Times New Roman"/>
                <w:color w:val="47443D"/>
                <w:sz w:val="24"/>
                <w:szCs w:val="24"/>
              </w:rPr>
            </w:pPr>
            <w:hyperlink r:id="rId104" w:tgtFrame="_blank" w:history="1">
              <w:r w:rsidR="00346ADD" w:rsidRPr="00346ADD">
                <w:rPr>
                  <w:rFonts w:ascii="Times New Roman" w:hAnsi="Times New Roman" w:cs="Times New Roman"/>
                  <w:color w:val="0000FF"/>
                  <w:sz w:val="24"/>
                  <w:szCs w:val="24"/>
                  <w:u w:val="single"/>
                </w:rPr>
                <w:t>https://phoenix.outvoices.us/</w:t>
              </w:r>
            </w:hyperlink>
          </w:p>
        </w:tc>
      </w:tr>
      <w:tr w:rsidR="00346ADD" w:rsidRPr="00346ADD" w14:paraId="720D13CC" w14:textId="77777777" w:rsidTr="00186304">
        <w:trPr>
          <w:trHeight w:val="315"/>
          <w:jc w:val="center"/>
        </w:trPr>
        <w:tc>
          <w:tcPr>
            <w:tcW w:w="2123" w:type="dxa"/>
            <w:hideMark/>
          </w:tcPr>
          <w:p w14:paraId="50D69171"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PHX PRIDE</w:t>
            </w:r>
          </w:p>
        </w:tc>
        <w:tc>
          <w:tcPr>
            <w:tcW w:w="3063" w:type="dxa"/>
            <w:hideMark/>
          </w:tcPr>
          <w:p w14:paraId="52967B82" w14:textId="77777777" w:rsidR="00346ADD" w:rsidRPr="00346ADD" w:rsidRDefault="00D21D16" w:rsidP="00346ADD">
            <w:pPr>
              <w:rPr>
                <w:rFonts w:ascii="Times New Roman" w:hAnsi="Times New Roman" w:cs="Times New Roman"/>
                <w:color w:val="47443D"/>
                <w:sz w:val="24"/>
                <w:szCs w:val="24"/>
              </w:rPr>
            </w:pPr>
            <w:hyperlink r:id="rId105" w:tgtFrame="_blank" w:history="1">
              <w:r w:rsidR="00346ADD" w:rsidRPr="00346ADD">
                <w:rPr>
                  <w:rFonts w:ascii="Times New Roman" w:hAnsi="Times New Roman" w:cs="Times New Roman"/>
                  <w:color w:val="0000FF"/>
                  <w:sz w:val="24"/>
                  <w:szCs w:val="24"/>
                  <w:u w:val="single"/>
                </w:rPr>
                <w:t>https://phoenixpride.org/</w:t>
              </w:r>
            </w:hyperlink>
          </w:p>
        </w:tc>
      </w:tr>
      <w:tr w:rsidR="00346ADD" w:rsidRPr="00346ADD" w14:paraId="16386297" w14:textId="77777777" w:rsidTr="00186304">
        <w:trPr>
          <w:trHeight w:val="315"/>
          <w:jc w:val="center"/>
        </w:trPr>
        <w:tc>
          <w:tcPr>
            <w:tcW w:w="2123" w:type="dxa"/>
            <w:hideMark/>
          </w:tcPr>
          <w:p w14:paraId="7ABD76B0"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pride guide AZ</w:t>
            </w:r>
          </w:p>
        </w:tc>
        <w:tc>
          <w:tcPr>
            <w:tcW w:w="3063" w:type="dxa"/>
            <w:hideMark/>
          </w:tcPr>
          <w:p w14:paraId="517F2843" w14:textId="77777777" w:rsidR="00346ADD" w:rsidRPr="00346ADD" w:rsidRDefault="00D21D16" w:rsidP="00346ADD">
            <w:pPr>
              <w:rPr>
                <w:rFonts w:ascii="Times New Roman" w:hAnsi="Times New Roman" w:cs="Times New Roman"/>
                <w:color w:val="47443D"/>
                <w:sz w:val="24"/>
                <w:szCs w:val="24"/>
              </w:rPr>
            </w:pPr>
            <w:hyperlink r:id="rId106" w:tgtFrame="_blank" w:history="1">
              <w:r w:rsidR="00346ADD" w:rsidRPr="00346ADD">
                <w:rPr>
                  <w:rFonts w:ascii="Times New Roman" w:hAnsi="Times New Roman" w:cs="Times New Roman"/>
                  <w:color w:val="0000FF"/>
                  <w:sz w:val="24"/>
                  <w:szCs w:val="24"/>
                  <w:u w:val="single"/>
                </w:rPr>
                <w:t>https://gayarizona.com/</w:t>
              </w:r>
            </w:hyperlink>
          </w:p>
        </w:tc>
      </w:tr>
      <w:tr w:rsidR="00346ADD" w:rsidRPr="00346ADD" w14:paraId="058D2E8C" w14:textId="77777777" w:rsidTr="00186304">
        <w:trPr>
          <w:trHeight w:val="315"/>
          <w:jc w:val="center"/>
        </w:trPr>
        <w:tc>
          <w:tcPr>
            <w:tcW w:w="2123" w:type="dxa"/>
            <w:hideMark/>
          </w:tcPr>
          <w:p w14:paraId="0C2B02F1"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varsity project</w:t>
            </w:r>
          </w:p>
        </w:tc>
        <w:tc>
          <w:tcPr>
            <w:tcW w:w="3063" w:type="dxa"/>
            <w:hideMark/>
          </w:tcPr>
          <w:p w14:paraId="691C80FC" w14:textId="77777777" w:rsidR="00346ADD" w:rsidRPr="00346ADD" w:rsidRDefault="00D21D16" w:rsidP="00346ADD">
            <w:pPr>
              <w:rPr>
                <w:rFonts w:ascii="Times New Roman" w:hAnsi="Times New Roman" w:cs="Times New Roman"/>
                <w:color w:val="47443D"/>
                <w:sz w:val="24"/>
                <w:szCs w:val="24"/>
              </w:rPr>
            </w:pPr>
            <w:hyperlink r:id="rId107" w:tgtFrame="_blank" w:history="1">
              <w:r w:rsidR="00346ADD" w:rsidRPr="00346ADD">
                <w:rPr>
                  <w:rFonts w:ascii="Times New Roman" w:hAnsi="Times New Roman" w:cs="Times New Roman"/>
                  <w:color w:val="0000FF"/>
                  <w:sz w:val="24"/>
                  <w:szCs w:val="24"/>
                  <w:u w:val="single"/>
                </w:rPr>
                <w:t>https://www.thevarsityproject.com/</w:t>
              </w:r>
            </w:hyperlink>
          </w:p>
        </w:tc>
      </w:tr>
      <w:tr w:rsidR="00346ADD" w:rsidRPr="00346ADD" w14:paraId="00C0E4F9" w14:textId="77777777" w:rsidTr="00186304">
        <w:trPr>
          <w:trHeight w:val="315"/>
          <w:jc w:val="center"/>
        </w:trPr>
        <w:tc>
          <w:tcPr>
            <w:tcW w:w="2123" w:type="dxa"/>
            <w:hideMark/>
          </w:tcPr>
          <w:p w14:paraId="143F7306"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Phoenix gay men’s chorus</w:t>
            </w:r>
          </w:p>
        </w:tc>
        <w:tc>
          <w:tcPr>
            <w:tcW w:w="3063" w:type="dxa"/>
            <w:hideMark/>
          </w:tcPr>
          <w:p w14:paraId="612C6F91" w14:textId="77777777" w:rsidR="00346ADD" w:rsidRPr="00346ADD" w:rsidRDefault="00D21D16" w:rsidP="00346ADD">
            <w:pPr>
              <w:rPr>
                <w:rFonts w:ascii="Times New Roman" w:hAnsi="Times New Roman" w:cs="Times New Roman"/>
                <w:color w:val="47443D"/>
                <w:sz w:val="24"/>
                <w:szCs w:val="24"/>
              </w:rPr>
            </w:pPr>
            <w:hyperlink r:id="rId108" w:tgtFrame="_blank" w:history="1">
              <w:r w:rsidR="00346ADD" w:rsidRPr="00346ADD">
                <w:rPr>
                  <w:rFonts w:ascii="Times New Roman" w:hAnsi="Times New Roman" w:cs="Times New Roman"/>
                  <w:color w:val="0000FF"/>
                  <w:sz w:val="24"/>
                  <w:szCs w:val="24"/>
                  <w:u w:val="single"/>
                </w:rPr>
                <w:t>https://phxgmc.org/</w:t>
              </w:r>
            </w:hyperlink>
          </w:p>
        </w:tc>
      </w:tr>
      <w:tr w:rsidR="00346ADD" w:rsidRPr="00346ADD" w14:paraId="207A45C9" w14:textId="77777777" w:rsidTr="00186304">
        <w:trPr>
          <w:trHeight w:val="315"/>
          <w:jc w:val="center"/>
        </w:trPr>
        <w:tc>
          <w:tcPr>
            <w:tcW w:w="2123" w:type="dxa"/>
            <w:hideMark/>
          </w:tcPr>
          <w:p w14:paraId="031CC907"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Southwest center</w:t>
            </w:r>
          </w:p>
        </w:tc>
        <w:tc>
          <w:tcPr>
            <w:tcW w:w="3063" w:type="dxa"/>
            <w:hideMark/>
          </w:tcPr>
          <w:p w14:paraId="0258B73D" w14:textId="77777777" w:rsidR="00346ADD" w:rsidRPr="00346ADD" w:rsidRDefault="00D21D16" w:rsidP="00346ADD">
            <w:pPr>
              <w:rPr>
                <w:rFonts w:ascii="Times New Roman" w:hAnsi="Times New Roman" w:cs="Times New Roman"/>
                <w:color w:val="47443D"/>
                <w:sz w:val="24"/>
                <w:szCs w:val="24"/>
              </w:rPr>
            </w:pPr>
            <w:hyperlink r:id="rId109" w:tgtFrame="_blank" w:history="1">
              <w:r w:rsidR="00346ADD" w:rsidRPr="00346ADD">
                <w:rPr>
                  <w:rFonts w:ascii="Times New Roman" w:hAnsi="Times New Roman" w:cs="Times New Roman"/>
                  <w:color w:val="0000FF"/>
                  <w:sz w:val="24"/>
                  <w:szCs w:val="24"/>
                  <w:u w:val="single"/>
                </w:rPr>
                <w:t>https://www.swcenter.org/</w:t>
              </w:r>
            </w:hyperlink>
          </w:p>
        </w:tc>
      </w:tr>
      <w:tr w:rsidR="00346ADD" w:rsidRPr="00346ADD" w14:paraId="2330EAD5" w14:textId="77777777" w:rsidTr="00186304">
        <w:trPr>
          <w:trHeight w:val="315"/>
          <w:jc w:val="center"/>
        </w:trPr>
        <w:tc>
          <w:tcPr>
            <w:tcW w:w="2123" w:type="dxa"/>
          </w:tcPr>
          <w:p w14:paraId="0DD3F813" w14:textId="77777777" w:rsidR="00346ADD" w:rsidRPr="00346ADD" w:rsidRDefault="00346ADD" w:rsidP="00346ADD">
            <w:pPr>
              <w:rPr>
                <w:rFonts w:ascii="Times New Roman" w:hAnsi="Times New Roman" w:cs="Times New Roman"/>
                <w:b/>
                <w:bCs/>
                <w:sz w:val="24"/>
                <w:szCs w:val="24"/>
                <w:u w:val="single"/>
              </w:rPr>
            </w:pPr>
            <w:r w:rsidRPr="00346ADD">
              <w:rPr>
                <w:rFonts w:ascii="Times New Roman" w:hAnsi="Times New Roman" w:cs="Times New Roman"/>
                <w:b/>
                <w:bCs/>
                <w:sz w:val="24"/>
                <w:szCs w:val="24"/>
                <w:u w:val="single"/>
              </w:rPr>
              <w:t>PFLAG Chapter Name</w:t>
            </w:r>
          </w:p>
        </w:tc>
        <w:tc>
          <w:tcPr>
            <w:tcW w:w="3063" w:type="dxa"/>
          </w:tcPr>
          <w:p w14:paraId="17E0B949" w14:textId="77777777" w:rsidR="00346ADD" w:rsidRPr="00346ADD" w:rsidRDefault="00346ADD" w:rsidP="00346ADD">
            <w:pPr>
              <w:rPr>
                <w:rFonts w:ascii="Times New Roman" w:hAnsi="Times New Roman" w:cs="Times New Roman"/>
                <w:b/>
                <w:bCs/>
                <w:sz w:val="24"/>
                <w:szCs w:val="24"/>
              </w:rPr>
            </w:pPr>
            <w:r w:rsidRPr="00346ADD">
              <w:rPr>
                <w:rFonts w:ascii="Times New Roman" w:hAnsi="Times New Roman" w:cs="Times New Roman"/>
                <w:b/>
                <w:bCs/>
                <w:sz w:val="24"/>
                <w:szCs w:val="24"/>
              </w:rPr>
              <w:t>Email</w:t>
            </w:r>
          </w:p>
        </w:tc>
      </w:tr>
      <w:tr w:rsidR="00346ADD" w:rsidRPr="00346ADD" w14:paraId="0EC840D8" w14:textId="77777777" w:rsidTr="00186304">
        <w:trPr>
          <w:trHeight w:val="315"/>
          <w:jc w:val="center"/>
        </w:trPr>
        <w:tc>
          <w:tcPr>
            <w:tcW w:w="2123" w:type="dxa"/>
          </w:tcPr>
          <w:p w14:paraId="26ADA188"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Anchorage/South Central AK</w:t>
            </w:r>
          </w:p>
        </w:tc>
        <w:tc>
          <w:tcPr>
            <w:tcW w:w="3063" w:type="dxa"/>
            <w:hideMark/>
          </w:tcPr>
          <w:p w14:paraId="6E1AA21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pflagshoals@gmail.com</w:t>
            </w:r>
          </w:p>
        </w:tc>
      </w:tr>
      <w:tr w:rsidR="00346ADD" w:rsidRPr="00346ADD" w14:paraId="0639E1B2" w14:textId="77777777" w:rsidTr="00186304">
        <w:trPr>
          <w:trHeight w:val="315"/>
          <w:jc w:val="center"/>
        </w:trPr>
        <w:tc>
          <w:tcPr>
            <w:tcW w:w="2123" w:type="dxa"/>
          </w:tcPr>
          <w:p w14:paraId="336C49DA"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Fairbanks</w:t>
            </w:r>
          </w:p>
        </w:tc>
        <w:tc>
          <w:tcPr>
            <w:tcW w:w="3063" w:type="dxa"/>
            <w:hideMark/>
          </w:tcPr>
          <w:p w14:paraId="5C5A108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pflag.huntsville@gmail.com</w:t>
            </w:r>
          </w:p>
        </w:tc>
      </w:tr>
      <w:tr w:rsidR="00346ADD" w:rsidRPr="00346ADD" w14:paraId="1E29503A" w14:textId="77777777" w:rsidTr="00186304">
        <w:trPr>
          <w:trHeight w:val="315"/>
          <w:jc w:val="center"/>
        </w:trPr>
        <w:tc>
          <w:tcPr>
            <w:tcW w:w="2123" w:type="dxa"/>
          </w:tcPr>
          <w:p w14:paraId="75940F6D"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Juneau</w:t>
            </w:r>
          </w:p>
        </w:tc>
        <w:tc>
          <w:tcPr>
            <w:tcW w:w="3063" w:type="dxa"/>
            <w:hideMark/>
          </w:tcPr>
          <w:p w14:paraId="4C20B76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scleveland@cabanissmobile.com</w:t>
            </w:r>
          </w:p>
        </w:tc>
      </w:tr>
      <w:tr w:rsidR="00346ADD" w:rsidRPr="00346ADD" w14:paraId="318BDBA8" w14:textId="77777777" w:rsidTr="00186304">
        <w:trPr>
          <w:trHeight w:val="315"/>
          <w:jc w:val="center"/>
        </w:trPr>
        <w:tc>
          <w:tcPr>
            <w:tcW w:w="2123" w:type="dxa"/>
          </w:tcPr>
          <w:p w14:paraId="31F77812"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Auburn</w:t>
            </w:r>
          </w:p>
        </w:tc>
        <w:tc>
          <w:tcPr>
            <w:tcW w:w="3063" w:type="dxa"/>
            <w:hideMark/>
          </w:tcPr>
          <w:p w14:paraId="7DC60A7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carolechomicz@gmail.com</w:t>
            </w:r>
          </w:p>
        </w:tc>
      </w:tr>
      <w:tr w:rsidR="00346ADD" w:rsidRPr="00346ADD" w14:paraId="66F7F337" w14:textId="77777777" w:rsidTr="00186304">
        <w:trPr>
          <w:trHeight w:val="315"/>
          <w:jc w:val="center"/>
        </w:trPr>
        <w:tc>
          <w:tcPr>
            <w:tcW w:w="2123" w:type="dxa"/>
          </w:tcPr>
          <w:p w14:paraId="5D769BDD"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Birmingham</w:t>
            </w:r>
          </w:p>
        </w:tc>
        <w:tc>
          <w:tcPr>
            <w:tcW w:w="3063" w:type="dxa"/>
            <w:hideMark/>
          </w:tcPr>
          <w:p w14:paraId="2A46535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pflagmontgomery@gmail.com</w:t>
            </w:r>
          </w:p>
        </w:tc>
      </w:tr>
      <w:tr w:rsidR="00346ADD" w:rsidRPr="00346ADD" w14:paraId="16BB60F9" w14:textId="77777777" w:rsidTr="00186304">
        <w:trPr>
          <w:trHeight w:val="315"/>
          <w:jc w:val="center"/>
        </w:trPr>
        <w:tc>
          <w:tcPr>
            <w:tcW w:w="2123" w:type="dxa"/>
          </w:tcPr>
          <w:p w14:paraId="513A712D"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Dothan</w:t>
            </w:r>
          </w:p>
        </w:tc>
        <w:tc>
          <w:tcPr>
            <w:tcW w:w="3063" w:type="dxa"/>
            <w:hideMark/>
          </w:tcPr>
          <w:p w14:paraId="4A14B04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pflagtuscaloosa@gmail.com</w:t>
            </w:r>
          </w:p>
        </w:tc>
      </w:tr>
      <w:tr w:rsidR="00346ADD" w:rsidRPr="00346ADD" w14:paraId="7CA1FD7E" w14:textId="77777777" w:rsidTr="00186304">
        <w:trPr>
          <w:trHeight w:val="315"/>
          <w:jc w:val="center"/>
        </w:trPr>
        <w:tc>
          <w:tcPr>
            <w:tcW w:w="2123" w:type="dxa"/>
          </w:tcPr>
          <w:p w14:paraId="2D83E762"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Florence/Shoals</w:t>
            </w:r>
          </w:p>
        </w:tc>
        <w:tc>
          <w:tcPr>
            <w:tcW w:w="3063" w:type="dxa"/>
            <w:hideMark/>
          </w:tcPr>
          <w:p w14:paraId="3850538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pflagnwa@gmail.com</w:t>
            </w:r>
          </w:p>
        </w:tc>
      </w:tr>
      <w:tr w:rsidR="00346ADD" w:rsidRPr="00346ADD" w14:paraId="79B142C7" w14:textId="77777777" w:rsidTr="00186304">
        <w:trPr>
          <w:trHeight w:val="315"/>
          <w:jc w:val="center"/>
        </w:trPr>
        <w:tc>
          <w:tcPr>
            <w:tcW w:w="2123" w:type="dxa"/>
          </w:tcPr>
          <w:p w14:paraId="6D86D098"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Huntsville</w:t>
            </w:r>
          </w:p>
        </w:tc>
        <w:tc>
          <w:tcPr>
            <w:tcW w:w="3063" w:type="dxa"/>
            <w:hideMark/>
          </w:tcPr>
          <w:p w14:paraId="67FD40F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info@pflagphoenix.org</w:t>
            </w:r>
          </w:p>
        </w:tc>
      </w:tr>
      <w:tr w:rsidR="00346ADD" w:rsidRPr="00346ADD" w14:paraId="76AACF1D" w14:textId="77777777" w:rsidTr="00186304">
        <w:trPr>
          <w:trHeight w:val="315"/>
          <w:jc w:val="center"/>
        </w:trPr>
        <w:tc>
          <w:tcPr>
            <w:tcW w:w="2123" w:type="dxa"/>
          </w:tcPr>
          <w:p w14:paraId="205BB558"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Mobile</w:t>
            </w:r>
          </w:p>
        </w:tc>
        <w:tc>
          <w:tcPr>
            <w:tcW w:w="3063" w:type="dxa"/>
            <w:hideMark/>
          </w:tcPr>
          <w:p w14:paraId="7948BDE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nativepflag@gmail.com</w:t>
            </w:r>
          </w:p>
        </w:tc>
      </w:tr>
      <w:tr w:rsidR="00346ADD" w:rsidRPr="00346ADD" w14:paraId="003A2AE2" w14:textId="77777777" w:rsidTr="00186304">
        <w:trPr>
          <w:trHeight w:val="315"/>
          <w:jc w:val="center"/>
        </w:trPr>
        <w:tc>
          <w:tcPr>
            <w:tcW w:w="2123" w:type="dxa"/>
          </w:tcPr>
          <w:p w14:paraId="11D8775C"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Montevallo</w:t>
            </w:r>
          </w:p>
        </w:tc>
        <w:tc>
          <w:tcPr>
            <w:tcW w:w="3063" w:type="dxa"/>
            <w:hideMark/>
          </w:tcPr>
          <w:p w14:paraId="3867C69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pflagsedona@gmail.com</w:t>
            </w:r>
          </w:p>
        </w:tc>
      </w:tr>
      <w:tr w:rsidR="00346ADD" w:rsidRPr="00346ADD" w14:paraId="7AE3EE2D" w14:textId="77777777" w:rsidTr="00186304">
        <w:trPr>
          <w:trHeight w:val="315"/>
          <w:jc w:val="center"/>
        </w:trPr>
        <w:tc>
          <w:tcPr>
            <w:tcW w:w="2123" w:type="dxa"/>
          </w:tcPr>
          <w:p w14:paraId="528BD107"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Montgomery</w:t>
            </w:r>
          </w:p>
        </w:tc>
        <w:tc>
          <w:tcPr>
            <w:tcW w:w="3063" w:type="dxa"/>
            <w:hideMark/>
          </w:tcPr>
          <w:p w14:paraId="58DEEAD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info@pflagsierravista.org</w:t>
            </w:r>
          </w:p>
        </w:tc>
      </w:tr>
      <w:tr w:rsidR="00346ADD" w:rsidRPr="00346ADD" w14:paraId="367488E0" w14:textId="77777777" w:rsidTr="00186304">
        <w:trPr>
          <w:trHeight w:val="315"/>
          <w:jc w:val="center"/>
        </w:trPr>
        <w:tc>
          <w:tcPr>
            <w:tcW w:w="2123" w:type="dxa"/>
          </w:tcPr>
          <w:p w14:paraId="15353DC5"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Tuscaloosa</w:t>
            </w:r>
          </w:p>
        </w:tc>
        <w:tc>
          <w:tcPr>
            <w:tcW w:w="3063" w:type="dxa"/>
            <w:hideMark/>
          </w:tcPr>
          <w:p w14:paraId="368F672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pflagtuc@pflagtucson.org</w:t>
            </w:r>
          </w:p>
        </w:tc>
      </w:tr>
      <w:tr w:rsidR="00346ADD" w:rsidRPr="00346ADD" w14:paraId="6D6EFBC4" w14:textId="77777777" w:rsidTr="00186304">
        <w:trPr>
          <w:trHeight w:val="315"/>
          <w:jc w:val="center"/>
        </w:trPr>
        <w:tc>
          <w:tcPr>
            <w:tcW w:w="2123" w:type="dxa"/>
          </w:tcPr>
          <w:p w14:paraId="2FB3C714"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lastRenderedPageBreak/>
              <w:t>PFLAG Fayetteville/Northwest Arkansas</w:t>
            </w:r>
          </w:p>
        </w:tc>
        <w:tc>
          <w:tcPr>
            <w:tcW w:w="3063" w:type="dxa"/>
            <w:hideMark/>
          </w:tcPr>
          <w:p w14:paraId="1EE90B9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kenweathersby@hotmail.com</w:t>
            </w:r>
          </w:p>
        </w:tc>
      </w:tr>
      <w:tr w:rsidR="00346ADD" w:rsidRPr="00346ADD" w14:paraId="4BA44BD2" w14:textId="77777777" w:rsidTr="00186304">
        <w:trPr>
          <w:trHeight w:val="315"/>
          <w:jc w:val="center"/>
        </w:trPr>
        <w:tc>
          <w:tcPr>
            <w:tcW w:w="2123" w:type="dxa"/>
          </w:tcPr>
          <w:p w14:paraId="55BD92D3"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Phoenix</w:t>
            </w:r>
          </w:p>
        </w:tc>
        <w:tc>
          <w:tcPr>
            <w:tcW w:w="3063" w:type="dxa"/>
            <w:hideMark/>
          </w:tcPr>
          <w:p w14:paraId="64B695F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pflagbfl@yahoo.com</w:t>
            </w:r>
          </w:p>
        </w:tc>
      </w:tr>
      <w:tr w:rsidR="00346ADD" w:rsidRPr="00346ADD" w14:paraId="61F04581" w14:textId="77777777" w:rsidTr="00186304">
        <w:trPr>
          <w:trHeight w:val="315"/>
          <w:jc w:val="center"/>
        </w:trPr>
        <w:tc>
          <w:tcPr>
            <w:tcW w:w="2123" w:type="dxa"/>
          </w:tcPr>
          <w:p w14:paraId="78FD935F"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Phoenix Native American</w:t>
            </w:r>
          </w:p>
        </w:tc>
        <w:tc>
          <w:tcPr>
            <w:tcW w:w="3063" w:type="dxa"/>
            <w:hideMark/>
          </w:tcPr>
          <w:p w14:paraId="330BACC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rlg.reynolds@gmail.com</w:t>
            </w:r>
          </w:p>
        </w:tc>
      </w:tr>
      <w:tr w:rsidR="00346ADD" w:rsidRPr="00346ADD" w14:paraId="181963C0" w14:textId="77777777" w:rsidTr="00186304">
        <w:trPr>
          <w:trHeight w:val="315"/>
          <w:jc w:val="center"/>
        </w:trPr>
        <w:tc>
          <w:tcPr>
            <w:tcW w:w="2123" w:type="dxa"/>
          </w:tcPr>
          <w:p w14:paraId="59A73F54"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Sedona/Verde Valley</w:t>
            </w:r>
          </w:p>
        </w:tc>
        <w:tc>
          <w:tcPr>
            <w:tcW w:w="3063" w:type="dxa"/>
            <w:hideMark/>
          </w:tcPr>
          <w:p w14:paraId="00354EB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info@pflagclaremont.com</w:t>
            </w:r>
          </w:p>
        </w:tc>
      </w:tr>
      <w:tr w:rsidR="00346ADD" w:rsidRPr="00346ADD" w14:paraId="4879FF55" w14:textId="77777777" w:rsidTr="00186304">
        <w:trPr>
          <w:trHeight w:val="315"/>
          <w:jc w:val="center"/>
        </w:trPr>
        <w:tc>
          <w:tcPr>
            <w:tcW w:w="2123" w:type="dxa"/>
          </w:tcPr>
          <w:p w14:paraId="2114891B"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Sierra Vista</w:t>
            </w:r>
          </w:p>
        </w:tc>
        <w:tc>
          <w:tcPr>
            <w:tcW w:w="3063" w:type="dxa"/>
            <w:hideMark/>
          </w:tcPr>
          <w:p w14:paraId="2BDC962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claycordpflag@gmail.com</w:t>
            </w:r>
          </w:p>
        </w:tc>
      </w:tr>
      <w:tr w:rsidR="00346ADD" w:rsidRPr="00346ADD" w14:paraId="3D899CB2" w14:textId="77777777" w:rsidTr="00186304">
        <w:trPr>
          <w:trHeight w:val="315"/>
          <w:jc w:val="center"/>
        </w:trPr>
        <w:tc>
          <w:tcPr>
            <w:tcW w:w="2123" w:type="dxa"/>
          </w:tcPr>
          <w:p w14:paraId="0B45488F"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Tucson</w:t>
            </w:r>
          </w:p>
        </w:tc>
        <w:tc>
          <w:tcPr>
            <w:tcW w:w="3063" w:type="dxa"/>
            <w:hideMark/>
          </w:tcPr>
          <w:p w14:paraId="7BFD3FE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srvpflag@gmail.com</w:t>
            </w:r>
          </w:p>
        </w:tc>
      </w:tr>
      <w:tr w:rsidR="00346ADD" w:rsidRPr="00346ADD" w14:paraId="0343ADB8" w14:textId="77777777" w:rsidTr="00186304">
        <w:trPr>
          <w:trHeight w:val="315"/>
          <w:jc w:val="center"/>
        </w:trPr>
        <w:tc>
          <w:tcPr>
            <w:tcW w:w="2123" w:type="dxa"/>
          </w:tcPr>
          <w:p w14:paraId="634D246A"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Yuma</w:t>
            </w:r>
          </w:p>
        </w:tc>
        <w:tc>
          <w:tcPr>
            <w:tcW w:w="3063" w:type="dxa"/>
            <w:hideMark/>
          </w:tcPr>
          <w:p w14:paraId="217AE8D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pflagfresno@gmail.com</w:t>
            </w:r>
          </w:p>
        </w:tc>
      </w:tr>
      <w:tr w:rsidR="00346ADD" w:rsidRPr="00346ADD" w14:paraId="667F6705" w14:textId="77777777" w:rsidTr="00186304">
        <w:trPr>
          <w:trHeight w:val="315"/>
          <w:jc w:val="center"/>
        </w:trPr>
        <w:tc>
          <w:tcPr>
            <w:tcW w:w="2123" w:type="dxa"/>
          </w:tcPr>
          <w:p w14:paraId="566C1A00"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Bakersfield</w:t>
            </w:r>
          </w:p>
        </w:tc>
        <w:tc>
          <w:tcPr>
            <w:tcW w:w="3063" w:type="dxa"/>
            <w:hideMark/>
          </w:tcPr>
          <w:p w14:paraId="0C2E47A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pflag@pflagnevco.com</w:t>
            </w:r>
          </w:p>
        </w:tc>
      </w:tr>
      <w:tr w:rsidR="00346ADD" w:rsidRPr="00346ADD" w14:paraId="4258CBD0" w14:textId="77777777" w:rsidTr="00186304">
        <w:trPr>
          <w:trHeight w:val="315"/>
          <w:jc w:val="center"/>
        </w:trPr>
        <w:tc>
          <w:tcPr>
            <w:tcW w:w="2123" w:type="dxa"/>
          </w:tcPr>
          <w:p w14:paraId="40A0221A"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Burbank</w:t>
            </w:r>
          </w:p>
        </w:tc>
        <w:tc>
          <w:tcPr>
            <w:tcW w:w="3063" w:type="dxa"/>
            <w:hideMark/>
          </w:tcPr>
          <w:p w14:paraId="5A491FE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information@pflagplacercounty.org</w:t>
            </w:r>
          </w:p>
        </w:tc>
      </w:tr>
      <w:tr w:rsidR="00346ADD" w:rsidRPr="00346ADD" w14:paraId="2C185AC5" w14:textId="77777777" w:rsidTr="00186304">
        <w:trPr>
          <w:trHeight w:val="315"/>
          <w:jc w:val="center"/>
        </w:trPr>
        <w:tc>
          <w:tcPr>
            <w:tcW w:w="2123" w:type="dxa"/>
          </w:tcPr>
          <w:p w14:paraId="638FB291"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Claremont</w:t>
            </w:r>
          </w:p>
        </w:tc>
        <w:tc>
          <w:tcPr>
            <w:tcW w:w="3063" w:type="dxa"/>
            <w:hideMark/>
          </w:tcPr>
          <w:p w14:paraId="1AC253D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pflaglb@yahoo.com</w:t>
            </w:r>
          </w:p>
        </w:tc>
      </w:tr>
      <w:tr w:rsidR="00346ADD" w:rsidRPr="00346ADD" w14:paraId="73A038A0" w14:textId="77777777" w:rsidTr="00186304">
        <w:trPr>
          <w:trHeight w:val="315"/>
          <w:jc w:val="center"/>
        </w:trPr>
        <w:tc>
          <w:tcPr>
            <w:tcW w:w="2123" w:type="dxa"/>
          </w:tcPr>
          <w:p w14:paraId="3D5EF95B"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Clayton / Concord</w:t>
            </w:r>
          </w:p>
        </w:tc>
        <w:tc>
          <w:tcPr>
            <w:tcW w:w="3063" w:type="dxa"/>
            <w:hideMark/>
          </w:tcPr>
          <w:p w14:paraId="7F90DDF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president@pflagla.org</w:t>
            </w:r>
          </w:p>
        </w:tc>
      </w:tr>
      <w:tr w:rsidR="00346ADD" w:rsidRPr="00346ADD" w14:paraId="73A06D30" w14:textId="77777777" w:rsidTr="00186304">
        <w:trPr>
          <w:trHeight w:val="315"/>
          <w:jc w:val="center"/>
        </w:trPr>
        <w:tc>
          <w:tcPr>
            <w:tcW w:w="2123" w:type="dxa"/>
          </w:tcPr>
          <w:p w14:paraId="64A9418B"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Danville/San Ramon Valley</w:t>
            </w:r>
          </w:p>
        </w:tc>
        <w:tc>
          <w:tcPr>
            <w:tcW w:w="3063" w:type="dxa"/>
            <w:hideMark/>
          </w:tcPr>
          <w:p w14:paraId="4C444F3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info@pflagmanhattanbeach.org</w:t>
            </w:r>
          </w:p>
        </w:tc>
      </w:tr>
      <w:tr w:rsidR="00346ADD" w:rsidRPr="00346ADD" w14:paraId="5CD4090A" w14:textId="77777777" w:rsidTr="00186304">
        <w:trPr>
          <w:trHeight w:val="315"/>
          <w:jc w:val="center"/>
        </w:trPr>
        <w:tc>
          <w:tcPr>
            <w:tcW w:w="2123" w:type="dxa"/>
          </w:tcPr>
          <w:p w14:paraId="6C89B3B6"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Fresno</w:t>
            </w:r>
          </w:p>
        </w:tc>
        <w:tc>
          <w:tcPr>
            <w:tcW w:w="3063" w:type="dxa"/>
            <w:hideMark/>
          </w:tcPr>
          <w:p w14:paraId="79C02EE5" w14:textId="77777777" w:rsidR="00346ADD" w:rsidRPr="008D7F48" w:rsidRDefault="00346ADD" w:rsidP="00346ADD">
            <w:pPr>
              <w:rPr>
                <w:rFonts w:ascii="Times New Roman" w:hAnsi="Times New Roman" w:cs="Times New Roman"/>
                <w:sz w:val="24"/>
                <w:szCs w:val="24"/>
                <w:u w:val="single"/>
              </w:rPr>
            </w:pPr>
          </w:p>
        </w:tc>
      </w:tr>
      <w:tr w:rsidR="00346ADD" w:rsidRPr="00346ADD" w14:paraId="572C96EC" w14:textId="77777777" w:rsidTr="00186304">
        <w:trPr>
          <w:trHeight w:val="315"/>
          <w:jc w:val="center"/>
        </w:trPr>
        <w:tc>
          <w:tcPr>
            <w:tcW w:w="2123" w:type="dxa"/>
          </w:tcPr>
          <w:p w14:paraId="4D6BBC98"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Grass Valley/Nevada City</w:t>
            </w:r>
          </w:p>
        </w:tc>
        <w:tc>
          <w:tcPr>
            <w:tcW w:w="3063" w:type="dxa"/>
            <w:hideMark/>
          </w:tcPr>
          <w:p w14:paraId="392EE5A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info@pflagnapa.org</w:t>
            </w:r>
          </w:p>
        </w:tc>
      </w:tr>
      <w:tr w:rsidR="00346ADD" w:rsidRPr="00346ADD" w14:paraId="3231976A" w14:textId="77777777" w:rsidTr="00186304">
        <w:trPr>
          <w:trHeight w:val="315"/>
          <w:jc w:val="center"/>
        </w:trPr>
        <w:tc>
          <w:tcPr>
            <w:tcW w:w="2123" w:type="dxa"/>
          </w:tcPr>
          <w:p w14:paraId="64A6CD79"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Greater Placer County</w:t>
            </w:r>
          </w:p>
        </w:tc>
        <w:tc>
          <w:tcPr>
            <w:tcW w:w="3063" w:type="dxa"/>
            <w:hideMark/>
          </w:tcPr>
          <w:p w14:paraId="6E2590D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pflagnewportbeach@gmail.com</w:t>
            </w:r>
          </w:p>
        </w:tc>
      </w:tr>
      <w:tr w:rsidR="00346ADD" w:rsidRPr="00346ADD" w14:paraId="6D61613F" w14:textId="77777777" w:rsidTr="00186304">
        <w:trPr>
          <w:trHeight w:val="315"/>
          <w:jc w:val="center"/>
        </w:trPr>
        <w:tc>
          <w:tcPr>
            <w:tcW w:w="2123" w:type="dxa"/>
          </w:tcPr>
          <w:p w14:paraId="338A9028" w14:textId="77777777" w:rsidR="00346ADD" w:rsidRPr="00346ADD" w:rsidRDefault="00346ADD" w:rsidP="00346ADD">
            <w:pPr>
              <w:rPr>
                <w:rFonts w:ascii="Times New Roman" w:hAnsi="Times New Roman" w:cs="Times New Roman"/>
                <w:color w:val="FF6500"/>
                <w:sz w:val="24"/>
                <w:szCs w:val="24"/>
                <w:u w:val="single"/>
                <w:lang w:val="es-MX"/>
              </w:rPr>
            </w:pPr>
            <w:r w:rsidRPr="00346ADD">
              <w:rPr>
                <w:rFonts w:ascii="Times New Roman" w:hAnsi="Times New Roman" w:cs="Times New Roman"/>
                <w:sz w:val="24"/>
                <w:szCs w:val="24"/>
              </w:rPr>
              <w:t>PFLAG Long Beach</w:t>
            </w:r>
          </w:p>
        </w:tc>
        <w:tc>
          <w:tcPr>
            <w:tcW w:w="3063" w:type="dxa"/>
            <w:hideMark/>
          </w:tcPr>
          <w:p w14:paraId="65C90F6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pflag@tcote.org</w:t>
            </w:r>
          </w:p>
        </w:tc>
      </w:tr>
      <w:tr w:rsidR="00346ADD" w:rsidRPr="00346ADD" w14:paraId="2CF45762" w14:textId="77777777" w:rsidTr="00186304">
        <w:trPr>
          <w:trHeight w:val="315"/>
          <w:jc w:val="center"/>
        </w:trPr>
        <w:tc>
          <w:tcPr>
            <w:tcW w:w="2123" w:type="dxa"/>
          </w:tcPr>
          <w:p w14:paraId="4BDCA4DF"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Los Angeles</w:t>
            </w:r>
          </w:p>
        </w:tc>
        <w:tc>
          <w:tcPr>
            <w:tcW w:w="3063" w:type="dxa"/>
            <w:hideMark/>
          </w:tcPr>
          <w:p w14:paraId="6AADE9E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pflagoeb@gmail.com</w:t>
            </w:r>
          </w:p>
        </w:tc>
      </w:tr>
      <w:tr w:rsidR="00346ADD" w:rsidRPr="00346ADD" w14:paraId="0A01DECF" w14:textId="77777777" w:rsidTr="00186304">
        <w:trPr>
          <w:trHeight w:val="315"/>
          <w:jc w:val="center"/>
        </w:trPr>
        <w:tc>
          <w:tcPr>
            <w:tcW w:w="2123" w:type="dxa"/>
          </w:tcPr>
          <w:p w14:paraId="34C9111C"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Manhattan Beach / South Bay</w:t>
            </w:r>
          </w:p>
        </w:tc>
        <w:tc>
          <w:tcPr>
            <w:tcW w:w="3063" w:type="dxa"/>
            <w:hideMark/>
          </w:tcPr>
          <w:p w14:paraId="20A2361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brendathompsonpflag@gmail.com</w:t>
            </w:r>
          </w:p>
        </w:tc>
      </w:tr>
      <w:tr w:rsidR="00346ADD" w:rsidRPr="00346ADD" w14:paraId="71143FC1" w14:textId="77777777" w:rsidTr="00186304">
        <w:trPr>
          <w:trHeight w:val="315"/>
          <w:jc w:val="center"/>
        </w:trPr>
        <w:tc>
          <w:tcPr>
            <w:tcW w:w="2123" w:type="dxa"/>
          </w:tcPr>
          <w:p w14:paraId="04CD657F"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Moraga</w:t>
            </w:r>
          </w:p>
        </w:tc>
        <w:tc>
          <w:tcPr>
            <w:tcW w:w="3063" w:type="dxa"/>
            <w:hideMark/>
          </w:tcPr>
          <w:p w14:paraId="56BB78C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info@pspflag.org</w:t>
            </w:r>
          </w:p>
        </w:tc>
      </w:tr>
      <w:tr w:rsidR="00346ADD" w:rsidRPr="00346ADD" w14:paraId="23F64F86" w14:textId="77777777" w:rsidTr="00186304">
        <w:trPr>
          <w:trHeight w:val="315"/>
          <w:jc w:val="center"/>
        </w:trPr>
        <w:tc>
          <w:tcPr>
            <w:tcW w:w="2123" w:type="dxa"/>
          </w:tcPr>
          <w:p w14:paraId="30DEBF6F"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Napa</w:t>
            </w:r>
          </w:p>
        </w:tc>
        <w:tc>
          <w:tcPr>
            <w:tcW w:w="3063" w:type="dxa"/>
            <w:hideMark/>
          </w:tcPr>
          <w:p w14:paraId="6C62C39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info@pflagpasadena.org</w:t>
            </w:r>
          </w:p>
        </w:tc>
      </w:tr>
      <w:tr w:rsidR="00346ADD" w:rsidRPr="00346ADD" w14:paraId="246DA1FB" w14:textId="77777777" w:rsidTr="00186304">
        <w:trPr>
          <w:trHeight w:val="315"/>
          <w:jc w:val="center"/>
        </w:trPr>
        <w:tc>
          <w:tcPr>
            <w:tcW w:w="2123" w:type="dxa"/>
          </w:tcPr>
          <w:p w14:paraId="3B558F3D" w14:textId="77777777" w:rsidR="00346ADD" w:rsidRPr="00346ADD" w:rsidRDefault="00346ADD" w:rsidP="00346ADD">
            <w:pPr>
              <w:rPr>
                <w:rFonts w:ascii="Times New Roman" w:hAnsi="Times New Roman" w:cs="Times New Roman"/>
                <w:color w:val="FF6500"/>
                <w:sz w:val="24"/>
                <w:szCs w:val="24"/>
                <w:u w:val="single"/>
                <w:lang w:val="es-MX"/>
              </w:rPr>
            </w:pPr>
            <w:r w:rsidRPr="00346ADD">
              <w:rPr>
                <w:rFonts w:ascii="Times New Roman" w:hAnsi="Times New Roman" w:cs="Times New Roman"/>
                <w:sz w:val="24"/>
                <w:szCs w:val="24"/>
              </w:rPr>
              <w:t>PFLAG Newport Beach</w:t>
            </w:r>
          </w:p>
        </w:tc>
        <w:tc>
          <w:tcPr>
            <w:tcW w:w="3063" w:type="dxa"/>
            <w:hideMark/>
          </w:tcPr>
          <w:p w14:paraId="5C64DC8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pflagplacerville@gmail.org</w:t>
            </w:r>
          </w:p>
        </w:tc>
      </w:tr>
      <w:tr w:rsidR="00346ADD" w:rsidRPr="00346ADD" w14:paraId="3A2E63F6" w14:textId="77777777" w:rsidTr="00186304">
        <w:trPr>
          <w:trHeight w:val="315"/>
          <w:jc w:val="center"/>
        </w:trPr>
        <w:tc>
          <w:tcPr>
            <w:tcW w:w="2123" w:type="dxa"/>
          </w:tcPr>
          <w:p w14:paraId="1CEBD9BA" w14:textId="77777777" w:rsidR="00346ADD" w:rsidRPr="00346ADD" w:rsidRDefault="00346ADD" w:rsidP="00346ADD">
            <w:pPr>
              <w:rPr>
                <w:rFonts w:ascii="Times New Roman" w:hAnsi="Times New Roman" w:cs="Times New Roman"/>
                <w:color w:val="FF6500"/>
                <w:sz w:val="24"/>
                <w:szCs w:val="24"/>
                <w:u w:val="single"/>
                <w:lang w:val="es-MX"/>
              </w:rPr>
            </w:pPr>
            <w:r w:rsidRPr="00346ADD">
              <w:rPr>
                <w:rFonts w:ascii="Times New Roman" w:hAnsi="Times New Roman" w:cs="Times New Roman"/>
                <w:sz w:val="24"/>
                <w:szCs w:val="24"/>
                <w:lang w:val="es-MX"/>
              </w:rPr>
              <w:t xml:space="preserve">PFLAG </w:t>
            </w:r>
            <w:proofErr w:type="spellStart"/>
            <w:r w:rsidRPr="00346ADD">
              <w:rPr>
                <w:rFonts w:ascii="Times New Roman" w:hAnsi="Times New Roman" w:cs="Times New Roman"/>
                <w:sz w:val="24"/>
                <w:szCs w:val="24"/>
                <w:lang w:val="es-MX"/>
              </w:rPr>
              <w:t>Oak</w:t>
            </w:r>
            <w:proofErr w:type="spellEnd"/>
            <w:r w:rsidRPr="00346ADD">
              <w:rPr>
                <w:rFonts w:ascii="Times New Roman" w:hAnsi="Times New Roman" w:cs="Times New Roman"/>
                <w:sz w:val="24"/>
                <w:szCs w:val="24"/>
                <w:lang w:val="es-MX"/>
              </w:rPr>
              <w:t xml:space="preserve"> Park/Conejo Valley</w:t>
            </w:r>
          </w:p>
        </w:tc>
        <w:tc>
          <w:tcPr>
            <w:tcW w:w="3063" w:type="dxa"/>
            <w:hideMark/>
          </w:tcPr>
          <w:p w14:paraId="1F0C693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pflag_riversideca@yahoo.com</w:t>
            </w:r>
          </w:p>
        </w:tc>
      </w:tr>
      <w:tr w:rsidR="00346ADD" w:rsidRPr="00346ADD" w14:paraId="08DF8A67" w14:textId="77777777" w:rsidTr="00186304">
        <w:trPr>
          <w:trHeight w:val="315"/>
          <w:jc w:val="center"/>
        </w:trPr>
        <w:tc>
          <w:tcPr>
            <w:tcW w:w="2123" w:type="dxa"/>
          </w:tcPr>
          <w:p w14:paraId="20BDB88C"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Oakland/East Bay</w:t>
            </w:r>
          </w:p>
        </w:tc>
        <w:tc>
          <w:tcPr>
            <w:tcW w:w="3063" w:type="dxa"/>
            <w:hideMark/>
          </w:tcPr>
          <w:p w14:paraId="295DA71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pflagsacramento@gmail.com</w:t>
            </w:r>
          </w:p>
        </w:tc>
      </w:tr>
      <w:tr w:rsidR="00346ADD" w:rsidRPr="00346ADD" w14:paraId="5D0B3929" w14:textId="77777777" w:rsidTr="00186304">
        <w:trPr>
          <w:trHeight w:val="315"/>
          <w:jc w:val="center"/>
        </w:trPr>
        <w:tc>
          <w:tcPr>
            <w:tcW w:w="2123" w:type="dxa"/>
          </w:tcPr>
          <w:p w14:paraId="02CD469F" w14:textId="77777777" w:rsidR="00346ADD" w:rsidRPr="00346ADD" w:rsidRDefault="00346ADD" w:rsidP="00346ADD">
            <w:pPr>
              <w:rPr>
                <w:rFonts w:ascii="Times New Roman" w:hAnsi="Times New Roman" w:cs="Times New Roman"/>
                <w:color w:val="FF6500"/>
                <w:sz w:val="24"/>
                <w:szCs w:val="24"/>
                <w:u w:val="single"/>
              </w:rPr>
            </w:pPr>
            <w:r w:rsidRPr="00346ADD">
              <w:rPr>
                <w:rFonts w:ascii="Times New Roman" w:hAnsi="Times New Roman" w:cs="Times New Roman"/>
                <w:sz w:val="24"/>
                <w:szCs w:val="24"/>
              </w:rPr>
              <w:t>PFLAG Orange County</w:t>
            </w:r>
          </w:p>
        </w:tc>
        <w:tc>
          <w:tcPr>
            <w:tcW w:w="3063" w:type="dxa"/>
            <w:hideMark/>
          </w:tcPr>
          <w:p w14:paraId="181AF3E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info@pflag.com</w:t>
            </w:r>
          </w:p>
        </w:tc>
      </w:tr>
      <w:tr w:rsidR="00346ADD" w:rsidRPr="00346ADD" w14:paraId="6C43E84A" w14:textId="77777777" w:rsidTr="00186304">
        <w:trPr>
          <w:trHeight w:val="315"/>
          <w:jc w:val="center"/>
        </w:trPr>
        <w:tc>
          <w:tcPr>
            <w:tcW w:w="2123" w:type="dxa"/>
          </w:tcPr>
          <w:p w14:paraId="129CC7B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Palm Springs/Desert Communities</w:t>
            </w:r>
          </w:p>
        </w:tc>
        <w:tc>
          <w:tcPr>
            <w:tcW w:w="3063" w:type="dxa"/>
            <w:hideMark/>
          </w:tcPr>
          <w:p w14:paraId="23A7827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pflagsf@gmail.com</w:t>
            </w:r>
          </w:p>
        </w:tc>
      </w:tr>
      <w:tr w:rsidR="00346ADD" w:rsidRPr="00346ADD" w14:paraId="14DF11F2" w14:textId="77777777" w:rsidTr="00186304">
        <w:trPr>
          <w:trHeight w:val="315"/>
          <w:jc w:val="center"/>
        </w:trPr>
        <w:tc>
          <w:tcPr>
            <w:tcW w:w="2123" w:type="dxa"/>
          </w:tcPr>
          <w:p w14:paraId="0433446A" w14:textId="77777777" w:rsidR="00346ADD" w:rsidRPr="008D7F48" w:rsidRDefault="00346ADD" w:rsidP="00346ADD">
            <w:pPr>
              <w:rPr>
                <w:rFonts w:ascii="Times New Roman" w:hAnsi="Times New Roman" w:cs="Times New Roman"/>
                <w:sz w:val="24"/>
                <w:szCs w:val="24"/>
                <w:u w:val="single"/>
                <w:lang w:val="es-MX"/>
              </w:rPr>
            </w:pPr>
            <w:r w:rsidRPr="008D7F48">
              <w:rPr>
                <w:rFonts w:ascii="Times New Roman" w:hAnsi="Times New Roman" w:cs="Times New Roman"/>
                <w:sz w:val="24"/>
                <w:szCs w:val="24"/>
              </w:rPr>
              <w:t>PFLAG Pasadena</w:t>
            </w:r>
          </w:p>
        </w:tc>
        <w:tc>
          <w:tcPr>
            <w:tcW w:w="3063" w:type="dxa"/>
            <w:hideMark/>
          </w:tcPr>
          <w:p w14:paraId="3DD44EC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sgvapipflag@gmail.com</w:t>
            </w:r>
          </w:p>
        </w:tc>
      </w:tr>
      <w:tr w:rsidR="00346ADD" w:rsidRPr="00346ADD" w14:paraId="0A1EF10D" w14:textId="77777777" w:rsidTr="00186304">
        <w:trPr>
          <w:trHeight w:val="315"/>
          <w:jc w:val="center"/>
        </w:trPr>
        <w:tc>
          <w:tcPr>
            <w:tcW w:w="2123" w:type="dxa"/>
          </w:tcPr>
          <w:p w14:paraId="4CC028BC" w14:textId="77777777" w:rsidR="00346ADD" w:rsidRPr="008D7F48" w:rsidRDefault="00346ADD" w:rsidP="00346ADD">
            <w:pPr>
              <w:rPr>
                <w:rFonts w:ascii="Times New Roman" w:hAnsi="Times New Roman" w:cs="Times New Roman"/>
                <w:sz w:val="24"/>
                <w:szCs w:val="24"/>
                <w:u w:val="single"/>
                <w:lang w:val="es-MX"/>
              </w:rPr>
            </w:pPr>
            <w:r w:rsidRPr="008D7F48">
              <w:rPr>
                <w:rFonts w:ascii="Times New Roman" w:hAnsi="Times New Roman" w:cs="Times New Roman"/>
                <w:sz w:val="24"/>
                <w:szCs w:val="24"/>
                <w:lang w:val="es-MX"/>
              </w:rPr>
              <w:t xml:space="preserve">PFLAG </w:t>
            </w:r>
            <w:proofErr w:type="spellStart"/>
            <w:r w:rsidRPr="008D7F48">
              <w:rPr>
                <w:rFonts w:ascii="Times New Roman" w:hAnsi="Times New Roman" w:cs="Times New Roman"/>
                <w:sz w:val="24"/>
                <w:szCs w:val="24"/>
                <w:lang w:val="es-MX"/>
              </w:rPr>
              <w:t>Placerville</w:t>
            </w:r>
            <w:proofErr w:type="spellEnd"/>
            <w:r w:rsidRPr="008D7F48">
              <w:rPr>
                <w:rFonts w:ascii="Times New Roman" w:hAnsi="Times New Roman" w:cs="Times New Roman"/>
                <w:sz w:val="24"/>
                <w:szCs w:val="24"/>
                <w:lang w:val="es-MX"/>
              </w:rPr>
              <w:t>/El Dorado County</w:t>
            </w:r>
          </w:p>
        </w:tc>
        <w:tc>
          <w:tcPr>
            <w:tcW w:w="3063" w:type="dxa"/>
            <w:hideMark/>
          </w:tcPr>
          <w:p w14:paraId="02E79A8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info@pflagsanjose.org</w:t>
            </w:r>
          </w:p>
        </w:tc>
      </w:tr>
      <w:tr w:rsidR="00346ADD" w:rsidRPr="00346ADD" w14:paraId="108C5A72" w14:textId="77777777" w:rsidTr="00186304">
        <w:trPr>
          <w:trHeight w:val="315"/>
          <w:jc w:val="center"/>
        </w:trPr>
        <w:tc>
          <w:tcPr>
            <w:tcW w:w="2123" w:type="dxa"/>
          </w:tcPr>
          <w:p w14:paraId="60123D5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Riverside</w:t>
            </w:r>
          </w:p>
        </w:tc>
        <w:tc>
          <w:tcPr>
            <w:tcW w:w="3063" w:type="dxa"/>
            <w:hideMark/>
          </w:tcPr>
          <w:p w14:paraId="36C722B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pflagsantabarbara@gmail.com</w:t>
            </w:r>
          </w:p>
        </w:tc>
      </w:tr>
      <w:tr w:rsidR="00346ADD" w:rsidRPr="00346ADD" w14:paraId="3A37A4F3" w14:textId="77777777" w:rsidTr="00186304">
        <w:trPr>
          <w:trHeight w:val="315"/>
          <w:jc w:val="center"/>
        </w:trPr>
        <w:tc>
          <w:tcPr>
            <w:tcW w:w="2123" w:type="dxa"/>
          </w:tcPr>
          <w:p w14:paraId="73767A3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Sacramento</w:t>
            </w:r>
          </w:p>
        </w:tc>
        <w:tc>
          <w:tcPr>
            <w:tcW w:w="3063" w:type="dxa"/>
            <w:hideMark/>
          </w:tcPr>
          <w:p w14:paraId="233B6FA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info@pflagscv.net</w:t>
            </w:r>
          </w:p>
        </w:tc>
      </w:tr>
      <w:tr w:rsidR="00346ADD" w:rsidRPr="00346ADD" w14:paraId="26F72021" w14:textId="77777777" w:rsidTr="00186304">
        <w:trPr>
          <w:trHeight w:val="315"/>
          <w:jc w:val="center"/>
        </w:trPr>
        <w:tc>
          <w:tcPr>
            <w:tcW w:w="2123" w:type="dxa"/>
          </w:tcPr>
          <w:p w14:paraId="03BFD01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 Diego</w:t>
            </w:r>
          </w:p>
        </w:tc>
        <w:tc>
          <w:tcPr>
            <w:tcW w:w="3063" w:type="dxa"/>
            <w:hideMark/>
          </w:tcPr>
          <w:p w14:paraId="709F366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pflagscc@gmail.com</w:t>
            </w:r>
          </w:p>
        </w:tc>
      </w:tr>
      <w:tr w:rsidR="00346ADD" w:rsidRPr="00346ADD" w14:paraId="54DFEDB8" w14:textId="77777777" w:rsidTr="00186304">
        <w:trPr>
          <w:trHeight w:val="315"/>
          <w:jc w:val="center"/>
        </w:trPr>
        <w:tc>
          <w:tcPr>
            <w:tcW w:w="2123" w:type="dxa"/>
          </w:tcPr>
          <w:p w14:paraId="71985EA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 Francisco</w:t>
            </w:r>
          </w:p>
        </w:tc>
        <w:tc>
          <w:tcPr>
            <w:tcW w:w="3063" w:type="dxa"/>
            <w:hideMark/>
          </w:tcPr>
          <w:p w14:paraId="7D738C7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pflag.santarosa@gmail.com</w:t>
            </w:r>
          </w:p>
        </w:tc>
      </w:tr>
      <w:tr w:rsidR="00346ADD" w:rsidRPr="00346ADD" w14:paraId="43508308" w14:textId="77777777" w:rsidTr="00186304">
        <w:trPr>
          <w:trHeight w:val="315"/>
          <w:jc w:val="center"/>
        </w:trPr>
        <w:tc>
          <w:tcPr>
            <w:tcW w:w="2123" w:type="dxa"/>
          </w:tcPr>
          <w:p w14:paraId="2DAF92DF" w14:textId="77777777" w:rsidR="00346ADD" w:rsidRPr="008D7F48" w:rsidRDefault="00346ADD" w:rsidP="00346ADD">
            <w:pPr>
              <w:rPr>
                <w:rFonts w:ascii="Times New Roman" w:hAnsi="Times New Roman" w:cs="Times New Roman"/>
                <w:sz w:val="24"/>
                <w:szCs w:val="24"/>
                <w:u w:val="single"/>
                <w:lang w:val="es-MX"/>
              </w:rPr>
            </w:pPr>
            <w:r w:rsidRPr="008D7F48">
              <w:rPr>
                <w:rFonts w:ascii="Times New Roman" w:hAnsi="Times New Roman" w:cs="Times New Roman"/>
                <w:sz w:val="24"/>
                <w:szCs w:val="24"/>
                <w:lang w:val="es-MX"/>
              </w:rPr>
              <w:t>PFLAG San Gabriel Valley/API</w:t>
            </w:r>
          </w:p>
        </w:tc>
        <w:tc>
          <w:tcPr>
            <w:tcW w:w="3063" w:type="dxa"/>
            <w:hideMark/>
          </w:tcPr>
          <w:p w14:paraId="43A2457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pflagsouthoc@gmail.com</w:t>
            </w:r>
          </w:p>
        </w:tc>
      </w:tr>
      <w:tr w:rsidR="00346ADD" w:rsidRPr="00346ADD" w14:paraId="21473B8E" w14:textId="77777777" w:rsidTr="00186304">
        <w:trPr>
          <w:trHeight w:val="315"/>
          <w:jc w:val="center"/>
        </w:trPr>
        <w:tc>
          <w:tcPr>
            <w:tcW w:w="2123" w:type="dxa"/>
          </w:tcPr>
          <w:p w14:paraId="02BFB3B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 Jose/Peninsula</w:t>
            </w:r>
          </w:p>
        </w:tc>
        <w:tc>
          <w:tcPr>
            <w:tcW w:w="3063" w:type="dxa"/>
            <w:hideMark/>
          </w:tcPr>
          <w:p w14:paraId="0F5DEC8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info@pflagtemecula.org</w:t>
            </w:r>
          </w:p>
        </w:tc>
      </w:tr>
      <w:tr w:rsidR="00346ADD" w:rsidRPr="00346ADD" w14:paraId="6B5F7855" w14:textId="77777777" w:rsidTr="00186304">
        <w:trPr>
          <w:trHeight w:val="315"/>
          <w:jc w:val="center"/>
        </w:trPr>
        <w:tc>
          <w:tcPr>
            <w:tcW w:w="2123" w:type="dxa"/>
          </w:tcPr>
          <w:p w14:paraId="44C4788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Santa Barbara</w:t>
            </w:r>
          </w:p>
        </w:tc>
        <w:tc>
          <w:tcPr>
            <w:tcW w:w="3063" w:type="dxa"/>
            <w:hideMark/>
          </w:tcPr>
          <w:p w14:paraId="4050808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info@pflagtrivalley.com</w:t>
            </w:r>
          </w:p>
        </w:tc>
      </w:tr>
      <w:tr w:rsidR="00346ADD" w:rsidRPr="00346ADD" w14:paraId="011136A3" w14:textId="77777777" w:rsidTr="00186304">
        <w:trPr>
          <w:trHeight w:val="315"/>
          <w:jc w:val="center"/>
        </w:trPr>
        <w:tc>
          <w:tcPr>
            <w:tcW w:w="2123" w:type="dxa"/>
          </w:tcPr>
          <w:p w14:paraId="4898450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Santa Clarita</w:t>
            </w:r>
          </w:p>
        </w:tc>
        <w:tc>
          <w:tcPr>
            <w:tcW w:w="3063" w:type="dxa"/>
            <w:hideMark/>
          </w:tcPr>
          <w:p w14:paraId="149DB40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info@pflag-tulare-kings.org</w:t>
            </w:r>
          </w:p>
        </w:tc>
      </w:tr>
      <w:tr w:rsidR="00346ADD" w:rsidRPr="00346ADD" w14:paraId="1B491A57" w14:textId="77777777" w:rsidTr="00186304">
        <w:trPr>
          <w:trHeight w:val="315"/>
          <w:jc w:val="center"/>
        </w:trPr>
        <w:tc>
          <w:tcPr>
            <w:tcW w:w="2123" w:type="dxa"/>
          </w:tcPr>
          <w:p w14:paraId="0C69AB8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Santa Cruz County</w:t>
            </w:r>
          </w:p>
        </w:tc>
        <w:tc>
          <w:tcPr>
            <w:tcW w:w="3063" w:type="dxa"/>
            <w:hideMark/>
          </w:tcPr>
          <w:p w14:paraId="4CE57F1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deedle345@gmail.com</w:t>
            </w:r>
          </w:p>
        </w:tc>
      </w:tr>
      <w:tr w:rsidR="00346ADD" w:rsidRPr="00346ADD" w14:paraId="1BBBDEE4" w14:textId="77777777" w:rsidTr="00186304">
        <w:trPr>
          <w:trHeight w:val="315"/>
          <w:jc w:val="center"/>
        </w:trPr>
        <w:tc>
          <w:tcPr>
            <w:tcW w:w="2123" w:type="dxa"/>
          </w:tcPr>
          <w:p w14:paraId="5E84455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Santa Rosa</w:t>
            </w:r>
          </w:p>
        </w:tc>
        <w:tc>
          <w:tcPr>
            <w:tcW w:w="3063" w:type="dxa"/>
            <w:hideMark/>
          </w:tcPr>
          <w:p w14:paraId="1364C3E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pflag.ventura.ca@gmail.com</w:t>
            </w:r>
          </w:p>
        </w:tc>
      </w:tr>
      <w:tr w:rsidR="00346ADD" w:rsidRPr="00346ADD" w14:paraId="443896A9" w14:textId="77777777" w:rsidTr="00186304">
        <w:trPr>
          <w:trHeight w:val="315"/>
          <w:jc w:val="center"/>
        </w:trPr>
        <w:tc>
          <w:tcPr>
            <w:tcW w:w="2123" w:type="dxa"/>
          </w:tcPr>
          <w:p w14:paraId="11629B3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South Orange County/Laguna Hills</w:t>
            </w:r>
          </w:p>
        </w:tc>
        <w:tc>
          <w:tcPr>
            <w:tcW w:w="3063" w:type="dxa"/>
            <w:hideMark/>
          </w:tcPr>
          <w:p w14:paraId="0EEA0E7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info@pflagboulder.org</w:t>
            </w:r>
          </w:p>
        </w:tc>
      </w:tr>
      <w:tr w:rsidR="00346ADD" w:rsidRPr="00346ADD" w14:paraId="13F9B297" w14:textId="77777777" w:rsidTr="00186304">
        <w:trPr>
          <w:trHeight w:val="315"/>
          <w:jc w:val="center"/>
        </w:trPr>
        <w:tc>
          <w:tcPr>
            <w:tcW w:w="2123" w:type="dxa"/>
          </w:tcPr>
          <w:p w14:paraId="49F89F2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Temecula</w:t>
            </w:r>
          </w:p>
        </w:tc>
        <w:tc>
          <w:tcPr>
            <w:tcW w:w="3063" w:type="dxa"/>
            <w:hideMark/>
          </w:tcPr>
          <w:p w14:paraId="61FF234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info@pflagbroomfield.org</w:t>
            </w:r>
          </w:p>
        </w:tc>
      </w:tr>
      <w:tr w:rsidR="00346ADD" w:rsidRPr="00346ADD" w14:paraId="0CCA77C5" w14:textId="77777777" w:rsidTr="00186304">
        <w:trPr>
          <w:trHeight w:val="315"/>
          <w:jc w:val="center"/>
        </w:trPr>
        <w:tc>
          <w:tcPr>
            <w:tcW w:w="2123" w:type="dxa"/>
          </w:tcPr>
          <w:p w14:paraId="6D45032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Tri Valley</w:t>
            </w:r>
          </w:p>
        </w:tc>
        <w:tc>
          <w:tcPr>
            <w:tcW w:w="3063" w:type="dxa"/>
            <w:hideMark/>
          </w:tcPr>
          <w:p w14:paraId="0B95CC4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information@cspflag.org</w:t>
            </w:r>
          </w:p>
        </w:tc>
      </w:tr>
      <w:tr w:rsidR="00346ADD" w:rsidRPr="00346ADD" w14:paraId="43F1301D" w14:textId="77777777" w:rsidTr="00186304">
        <w:trPr>
          <w:trHeight w:val="315"/>
          <w:jc w:val="center"/>
        </w:trPr>
        <w:tc>
          <w:tcPr>
            <w:tcW w:w="2123" w:type="dxa"/>
          </w:tcPr>
          <w:p w14:paraId="4E6167F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Tulare-Kings Counties</w:t>
            </w:r>
          </w:p>
        </w:tc>
        <w:tc>
          <w:tcPr>
            <w:tcW w:w="3063" w:type="dxa"/>
            <w:hideMark/>
          </w:tcPr>
          <w:p w14:paraId="09DED07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pflagden@gmail.com</w:t>
            </w:r>
          </w:p>
        </w:tc>
      </w:tr>
      <w:tr w:rsidR="00346ADD" w:rsidRPr="00346ADD" w14:paraId="20F66341" w14:textId="77777777" w:rsidTr="00186304">
        <w:trPr>
          <w:trHeight w:val="315"/>
          <w:jc w:val="center"/>
        </w:trPr>
        <w:tc>
          <w:tcPr>
            <w:tcW w:w="2123" w:type="dxa"/>
          </w:tcPr>
          <w:p w14:paraId="16CFA72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Ukiah</w:t>
            </w:r>
          </w:p>
        </w:tc>
        <w:tc>
          <w:tcPr>
            <w:tcW w:w="3063" w:type="dxa"/>
            <w:hideMark/>
          </w:tcPr>
          <w:p w14:paraId="374D064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pflag.noco@gmail.com</w:t>
            </w:r>
          </w:p>
        </w:tc>
      </w:tr>
      <w:tr w:rsidR="00346ADD" w:rsidRPr="00346ADD" w14:paraId="4DA481E4" w14:textId="77777777" w:rsidTr="00186304">
        <w:trPr>
          <w:trHeight w:val="315"/>
          <w:jc w:val="center"/>
        </w:trPr>
        <w:tc>
          <w:tcPr>
            <w:tcW w:w="2123" w:type="dxa"/>
          </w:tcPr>
          <w:p w14:paraId="274A747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Ventura</w:t>
            </w:r>
          </w:p>
        </w:tc>
        <w:tc>
          <w:tcPr>
            <w:tcW w:w="3063" w:type="dxa"/>
            <w:hideMark/>
          </w:tcPr>
          <w:p w14:paraId="6E6256B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pflaggreeley@gmail.com</w:t>
            </w:r>
          </w:p>
        </w:tc>
      </w:tr>
      <w:tr w:rsidR="00346ADD" w:rsidRPr="00346ADD" w14:paraId="7EC729A3" w14:textId="77777777" w:rsidTr="00186304">
        <w:trPr>
          <w:trHeight w:val="315"/>
          <w:jc w:val="center"/>
        </w:trPr>
        <w:tc>
          <w:tcPr>
            <w:tcW w:w="2123" w:type="dxa"/>
          </w:tcPr>
          <w:p w14:paraId="3B17EDA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Boulder</w:t>
            </w:r>
          </w:p>
        </w:tc>
        <w:tc>
          <w:tcPr>
            <w:tcW w:w="3063" w:type="dxa"/>
            <w:hideMark/>
          </w:tcPr>
          <w:p w14:paraId="20051A1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info@pflaghighlandsranch.org</w:t>
            </w:r>
          </w:p>
        </w:tc>
      </w:tr>
      <w:tr w:rsidR="00346ADD" w:rsidRPr="00346ADD" w14:paraId="29554558" w14:textId="77777777" w:rsidTr="00186304">
        <w:trPr>
          <w:trHeight w:val="315"/>
          <w:jc w:val="center"/>
        </w:trPr>
        <w:tc>
          <w:tcPr>
            <w:tcW w:w="2123" w:type="dxa"/>
          </w:tcPr>
          <w:p w14:paraId="39955C6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Broomfield</w:t>
            </w:r>
          </w:p>
        </w:tc>
        <w:tc>
          <w:tcPr>
            <w:tcW w:w="3063" w:type="dxa"/>
            <w:hideMark/>
          </w:tcPr>
          <w:p w14:paraId="3205F35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info@pflaghartford.org</w:t>
            </w:r>
          </w:p>
        </w:tc>
      </w:tr>
      <w:tr w:rsidR="00346ADD" w:rsidRPr="00346ADD" w14:paraId="21FA989F" w14:textId="77777777" w:rsidTr="00186304">
        <w:trPr>
          <w:trHeight w:val="315"/>
          <w:jc w:val="center"/>
        </w:trPr>
        <w:tc>
          <w:tcPr>
            <w:tcW w:w="2123" w:type="dxa"/>
          </w:tcPr>
          <w:p w14:paraId="47521AA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Colorado Springs</w:t>
            </w:r>
          </w:p>
        </w:tc>
        <w:tc>
          <w:tcPr>
            <w:tcW w:w="3063" w:type="dxa"/>
            <w:hideMark/>
          </w:tcPr>
          <w:p w14:paraId="33D5892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pflagnorwalk@gmail.com</w:t>
            </w:r>
          </w:p>
        </w:tc>
      </w:tr>
      <w:tr w:rsidR="00346ADD" w:rsidRPr="00346ADD" w14:paraId="66F444D4" w14:textId="77777777" w:rsidTr="00186304">
        <w:trPr>
          <w:trHeight w:val="315"/>
          <w:jc w:val="center"/>
        </w:trPr>
        <w:tc>
          <w:tcPr>
            <w:tcW w:w="2123" w:type="dxa"/>
          </w:tcPr>
          <w:p w14:paraId="25BDD93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Denver</w:t>
            </w:r>
          </w:p>
        </w:tc>
        <w:tc>
          <w:tcPr>
            <w:tcW w:w="3063" w:type="dxa"/>
            <w:hideMark/>
          </w:tcPr>
          <w:p w14:paraId="7F43CBF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pflagsect@snet.net</w:t>
            </w:r>
          </w:p>
        </w:tc>
      </w:tr>
      <w:tr w:rsidR="00346ADD" w:rsidRPr="00346ADD" w14:paraId="41897D03" w14:textId="77777777" w:rsidTr="00186304">
        <w:trPr>
          <w:trHeight w:val="315"/>
          <w:jc w:val="center"/>
        </w:trPr>
        <w:tc>
          <w:tcPr>
            <w:tcW w:w="2123" w:type="dxa"/>
          </w:tcPr>
          <w:p w14:paraId="4401562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Fort Collins/Northern Colorado</w:t>
            </w:r>
          </w:p>
        </w:tc>
        <w:tc>
          <w:tcPr>
            <w:tcW w:w="3063" w:type="dxa"/>
            <w:hideMark/>
          </w:tcPr>
          <w:p w14:paraId="0252E78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pflagwaterbury@gmail.com</w:t>
            </w:r>
          </w:p>
        </w:tc>
      </w:tr>
      <w:tr w:rsidR="00346ADD" w:rsidRPr="00346ADD" w14:paraId="2C4E75EF" w14:textId="77777777" w:rsidTr="00186304">
        <w:trPr>
          <w:trHeight w:val="315"/>
          <w:jc w:val="center"/>
        </w:trPr>
        <w:tc>
          <w:tcPr>
            <w:tcW w:w="2123" w:type="dxa"/>
          </w:tcPr>
          <w:p w14:paraId="528DBAC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Greeley</w:t>
            </w:r>
          </w:p>
        </w:tc>
        <w:tc>
          <w:tcPr>
            <w:tcW w:w="3063" w:type="dxa"/>
            <w:hideMark/>
          </w:tcPr>
          <w:p w14:paraId="22442BB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info@pflagdc.org</w:t>
            </w:r>
          </w:p>
        </w:tc>
      </w:tr>
      <w:tr w:rsidR="00346ADD" w:rsidRPr="00346ADD" w14:paraId="46C56D8A" w14:textId="77777777" w:rsidTr="00186304">
        <w:trPr>
          <w:trHeight w:val="315"/>
          <w:jc w:val="center"/>
        </w:trPr>
        <w:tc>
          <w:tcPr>
            <w:tcW w:w="2123" w:type="dxa"/>
          </w:tcPr>
          <w:p w14:paraId="590F12D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Highlands Ranch South Suburban</w:t>
            </w:r>
          </w:p>
        </w:tc>
        <w:tc>
          <w:tcPr>
            <w:tcW w:w="3063" w:type="dxa"/>
            <w:hideMark/>
          </w:tcPr>
          <w:p w14:paraId="3253753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pflagmiddletowndelaware@gmail.com</w:t>
            </w:r>
          </w:p>
        </w:tc>
      </w:tr>
      <w:tr w:rsidR="00346ADD" w:rsidRPr="00346ADD" w14:paraId="2FCBB75B" w14:textId="77777777" w:rsidTr="00186304">
        <w:trPr>
          <w:trHeight w:val="315"/>
          <w:jc w:val="center"/>
        </w:trPr>
        <w:tc>
          <w:tcPr>
            <w:tcW w:w="2123" w:type="dxa"/>
          </w:tcPr>
          <w:p w14:paraId="1F0832C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Hartford</w:t>
            </w:r>
          </w:p>
        </w:tc>
        <w:tc>
          <w:tcPr>
            <w:tcW w:w="3063" w:type="dxa"/>
            <w:hideMark/>
          </w:tcPr>
          <w:p w14:paraId="1891E35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pflagrehobothbeach@gmail.com</w:t>
            </w:r>
          </w:p>
        </w:tc>
      </w:tr>
      <w:tr w:rsidR="00346ADD" w:rsidRPr="00346ADD" w14:paraId="01698B43" w14:textId="77777777" w:rsidTr="00186304">
        <w:trPr>
          <w:trHeight w:val="315"/>
          <w:jc w:val="center"/>
        </w:trPr>
        <w:tc>
          <w:tcPr>
            <w:tcW w:w="2123" w:type="dxa"/>
          </w:tcPr>
          <w:p w14:paraId="3545F8B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Norwalk</w:t>
            </w:r>
          </w:p>
        </w:tc>
        <w:tc>
          <w:tcPr>
            <w:tcW w:w="3063" w:type="dxa"/>
            <w:hideMark/>
          </w:tcPr>
          <w:p w14:paraId="5863A2C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pflagwilmde@att.net</w:t>
            </w:r>
          </w:p>
        </w:tc>
      </w:tr>
      <w:tr w:rsidR="00346ADD" w:rsidRPr="00346ADD" w14:paraId="11E8485F" w14:textId="77777777" w:rsidTr="00186304">
        <w:trPr>
          <w:trHeight w:val="315"/>
          <w:jc w:val="center"/>
        </w:trPr>
        <w:tc>
          <w:tcPr>
            <w:tcW w:w="2123" w:type="dxa"/>
          </w:tcPr>
          <w:p w14:paraId="4910355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Southeastern CT</w:t>
            </w:r>
          </w:p>
        </w:tc>
        <w:tc>
          <w:tcPr>
            <w:tcW w:w="3063" w:type="dxa"/>
            <w:hideMark/>
          </w:tcPr>
          <w:p w14:paraId="0DDA7C8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info@pflagdunedin.org</w:t>
            </w:r>
          </w:p>
        </w:tc>
      </w:tr>
      <w:tr w:rsidR="00346ADD" w:rsidRPr="00346ADD" w14:paraId="05C58AE0" w14:textId="77777777" w:rsidTr="00186304">
        <w:trPr>
          <w:trHeight w:val="315"/>
          <w:jc w:val="center"/>
        </w:trPr>
        <w:tc>
          <w:tcPr>
            <w:tcW w:w="2123" w:type="dxa"/>
          </w:tcPr>
          <w:p w14:paraId="172D2B9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Waterbury</w:t>
            </w:r>
          </w:p>
        </w:tc>
        <w:tc>
          <w:tcPr>
            <w:tcW w:w="3063" w:type="dxa"/>
            <w:hideMark/>
          </w:tcPr>
          <w:p w14:paraId="3AEF34B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pflagfortmyers2@aol.com</w:t>
            </w:r>
          </w:p>
        </w:tc>
      </w:tr>
      <w:tr w:rsidR="00346ADD" w:rsidRPr="00346ADD" w14:paraId="13576FB8" w14:textId="77777777" w:rsidTr="00186304">
        <w:trPr>
          <w:trHeight w:val="315"/>
          <w:jc w:val="center"/>
        </w:trPr>
        <w:tc>
          <w:tcPr>
            <w:tcW w:w="2123" w:type="dxa"/>
          </w:tcPr>
          <w:p w14:paraId="066D70A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Washington DC / Metropolitan Area</w:t>
            </w:r>
          </w:p>
        </w:tc>
        <w:tc>
          <w:tcPr>
            <w:tcW w:w="3063" w:type="dxa"/>
            <w:hideMark/>
          </w:tcPr>
          <w:p w14:paraId="2F8819E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pflagbroward@gmail.com</w:t>
            </w:r>
          </w:p>
        </w:tc>
      </w:tr>
      <w:tr w:rsidR="00346ADD" w:rsidRPr="00346ADD" w14:paraId="76AC8191" w14:textId="77777777" w:rsidTr="00186304">
        <w:trPr>
          <w:trHeight w:val="315"/>
          <w:jc w:val="center"/>
        </w:trPr>
        <w:tc>
          <w:tcPr>
            <w:tcW w:w="2123" w:type="dxa"/>
          </w:tcPr>
          <w:p w14:paraId="1C65986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Middletown</w:t>
            </w:r>
          </w:p>
        </w:tc>
        <w:tc>
          <w:tcPr>
            <w:tcW w:w="3063" w:type="dxa"/>
            <w:hideMark/>
          </w:tcPr>
          <w:p w14:paraId="0095320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info@pflaggainesville.org</w:t>
            </w:r>
          </w:p>
        </w:tc>
      </w:tr>
      <w:tr w:rsidR="00346ADD" w:rsidRPr="00346ADD" w14:paraId="68AEA720" w14:textId="77777777" w:rsidTr="00186304">
        <w:trPr>
          <w:trHeight w:val="315"/>
          <w:jc w:val="center"/>
        </w:trPr>
        <w:tc>
          <w:tcPr>
            <w:tcW w:w="2123" w:type="dxa"/>
          </w:tcPr>
          <w:p w14:paraId="52F387C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Rehoboth Beach</w:t>
            </w:r>
          </w:p>
        </w:tc>
        <w:tc>
          <w:tcPr>
            <w:tcW w:w="3063" w:type="dxa"/>
            <w:hideMark/>
          </w:tcPr>
          <w:p w14:paraId="63AC6BC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info@pflagjax.org</w:t>
            </w:r>
          </w:p>
        </w:tc>
      </w:tr>
      <w:tr w:rsidR="00346ADD" w:rsidRPr="00346ADD" w14:paraId="17362A40" w14:textId="77777777" w:rsidTr="00186304">
        <w:trPr>
          <w:trHeight w:val="315"/>
          <w:jc w:val="center"/>
        </w:trPr>
        <w:tc>
          <w:tcPr>
            <w:tcW w:w="2123" w:type="dxa"/>
          </w:tcPr>
          <w:p w14:paraId="0F4E529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Wilmington/ North Delaware</w:t>
            </w:r>
          </w:p>
        </w:tc>
        <w:tc>
          <w:tcPr>
            <w:tcW w:w="3063" w:type="dxa"/>
            <w:hideMark/>
          </w:tcPr>
          <w:p w14:paraId="4AC2334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pflagladylake@gmail.com</w:t>
            </w:r>
          </w:p>
        </w:tc>
      </w:tr>
      <w:tr w:rsidR="00346ADD" w:rsidRPr="00346ADD" w14:paraId="5F05288D" w14:textId="77777777" w:rsidTr="00186304">
        <w:trPr>
          <w:trHeight w:val="315"/>
          <w:jc w:val="center"/>
        </w:trPr>
        <w:tc>
          <w:tcPr>
            <w:tcW w:w="2123" w:type="dxa"/>
          </w:tcPr>
          <w:p w14:paraId="13FF8B9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Dunedin</w:t>
            </w:r>
          </w:p>
        </w:tc>
        <w:tc>
          <w:tcPr>
            <w:tcW w:w="3063" w:type="dxa"/>
            <w:hideMark/>
          </w:tcPr>
          <w:p w14:paraId="4D9B6F2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polkpflag@gmail.com</w:t>
            </w:r>
          </w:p>
        </w:tc>
      </w:tr>
      <w:tr w:rsidR="00346ADD" w:rsidRPr="00346ADD" w14:paraId="2EB7E99B" w14:textId="77777777" w:rsidTr="00186304">
        <w:trPr>
          <w:trHeight w:val="315"/>
          <w:jc w:val="center"/>
        </w:trPr>
        <w:tc>
          <w:tcPr>
            <w:tcW w:w="2123" w:type="dxa"/>
          </w:tcPr>
          <w:p w14:paraId="63F1983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Fort Myers</w:t>
            </w:r>
          </w:p>
        </w:tc>
        <w:tc>
          <w:tcPr>
            <w:tcW w:w="3063" w:type="dxa"/>
            <w:hideMark/>
          </w:tcPr>
          <w:p w14:paraId="46686A0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pflag.msc@gmail.com</w:t>
            </w:r>
          </w:p>
        </w:tc>
      </w:tr>
      <w:tr w:rsidR="00346ADD" w:rsidRPr="00346ADD" w14:paraId="25B7BE6F" w14:textId="77777777" w:rsidTr="00186304">
        <w:trPr>
          <w:trHeight w:val="315"/>
          <w:jc w:val="center"/>
        </w:trPr>
        <w:tc>
          <w:tcPr>
            <w:tcW w:w="2123" w:type="dxa"/>
          </w:tcPr>
          <w:p w14:paraId="6089A41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Ft. Lauderdale</w:t>
            </w:r>
          </w:p>
        </w:tc>
        <w:tc>
          <w:tcPr>
            <w:tcW w:w="3063" w:type="dxa"/>
            <w:hideMark/>
          </w:tcPr>
          <w:p w14:paraId="1B68FCD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info@pflagnaples.org</w:t>
            </w:r>
          </w:p>
        </w:tc>
      </w:tr>
      <w:tr w:rsidR="00346ADD" w:rsidRPr="00346ADD" w14:paraId="6668D479" w14:textId="77777777" w:rsidTr="00186304">
        <w:trPr>
          <w:trHeight w:val="315"/>
          <w:jc w:val="center"/>
        </w:trPr>
        <w:tc>
          <w:tcPr>
            <w:tcW w:w="2123" w:type="dxa"/>
          </w:tcPr>
          <w:p w14:paraId="1511805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Gainesville</w:t>
            </w:r>
          </w:p>
        </w:tc>
        <w:tc>
          <w:tcPr>
            <w:tcW w:w="3063" w:type="dxa"/>
            <w:hideMark/>
          </w:tcPr>
          <w:p w14:paraId="5B765A0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pflagnewsmyrnabeach@live.com</w:t>
            </w:r>
          </w:p>
        </w:tc>
      </w:tr>
      <w:tr w:rsidR="00346ADD" w:rsidRPr="00346ADD" w14:paraId="131E0823" w14:textId="77777777" w:rsidTr="00186304">
        <w:trPr>
          <w:trHeight w:val="315"/>
          <w:jc w:val="center"/>
        </w:trPr>
        <w:tc>
          <w:tcPr>
            <w:tcW w:w="2123" w:type="dxa"/>
          </w:tcPr>
          <w:p w14:paraId="5EAC118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Jacksonville</w:t>
            </w:r>
          </w:p>
        </w:tc>
        <w:tc>
          <w:tcPr>
            <w:tcW w:w="3063" w:type="dxa"/>
            <w:hideMark/>
          </w:tcPr>
          <w:p w14:paraId="0A2A4822" w14:textId="77777777" w:rsidR="00346ADD" w:rsidRPr="008D7F48" w:rsidRDefault="00346ADD" w:rsidP="00346ADD">
            <w:pPr>
              <w:rPr>
                <w:rFonts w:ascii="Times New Roman" w:hAnsi="Times New Roman" w:cs="Times New Roman"/>
                <w:sz w:val="24"/>
                <w:szCs w:val="24"/>
                <w:u w:val="single"/>
              </w:rPr>
            </w:pPr>
          </w:p>
        </w:tc>
      </w:tr>
      <w:tr w:rsidR="00346ADD" w:rsidRPr="00346ADD" w14:paraId="01C585B2" w14:textId="77777777" w:rsidTr="00186304">
        <w:trPr>
          <w:trHeight w:val="315"/>
          <w:jc w:val="center"/>
        </w:trPr>
        <w:tc>
          <w:tcPr>
            <w:tcW w:w="2123" w:type="dxa"/>
          </w:tcPr>
          <w:p w14:paraId="022ADAA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Lady Lake</w:t>
            </w:r>
          </w:p>
        </w:tc>
        <w:tc>
          <w:tcPr>
            <w:tcW w:w="3063" w:type="dxa"/>
            <w:hideMark/>
          </w:tcPr>
          <w:p w14:paraId="41129AB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info@pflagorlando.org</w:t>
            </w:r>
          </w:p>
        </w:tc>
      </w:tr>
      <w:tr w:rsidR="00346ADD" w:rsidRPr="00346ADD" w14:paraId="0668953F" w14:textId="77777777" w:rsidTr="00186304">
        <w:trPr>
          <w:trHeight w:val="315"/>
          <w:jc w:val="center"/>
        </w:trPr>
        <w:tc>
          <w:tcPr>
            <w:tcW w:w="2123" w:type="dxa"/>
          </w:tcPr>
          <w:p w14:paraId="11A6BEC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Lakeland/Polk County</w:t>
            </w:r>
          </w:p>
        </w:tc>
        <w:tc>
          <w:tcPr>
            <w:tcW w:w="3063" w:type="dxa"/>
            <w:hideMark/>
          </w:tcPr>
          <w:p w14:paraId="44F1AC3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info@pflagpbc.net</w:t>
            </w:r>
          </w:p>
        </w:tc>
      </w:tr>
      <w:tr w:rsidR="00346ADD" w:rsidRPr="00346ADD" w14:paraId="1674228F" w14:textId="77777777" w:rsidTr="00186304">
        <w:trPr>
          <w:trHeight w:val="315"/>
          <w:jc w:val="center"/>
        </w:trPr>
        <w:tc>
          <w:tcPr>
            <w:tcW w:w="2123" w:type="dxa"/>
          </w:tcPr>
          <w:p w14:paraId="75324E8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Melbourne</w:t>
            </w:r>
          </w:p>
        </w:tc>
        <w:tc>
          <w:tcPr>
            <w:tcW w:w="3063" w:type="dxa"/>
            <w:hideMark/>
          </w:tcPr>
          <w:p w14:paraId="25FA82A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pflagriverviewfamily@gmail.com</w:t>
            </w:r>
          </w:p>
        </w:tc>
      </w:tr>
      <w:tr w:rsidR="00346ADD" w:rsidRPr="00346ADD" w14:paraId="0AC85AB1" w14:textId="77777777" w:rsidTr="00186304">
        <w:trPr>
          <w:trHeight w:val="315"/>
          <w:jc w:val="center"/>
        </w:trPr>
        <w:tc>
          <w:tcPr>
            <w:tcW w:w="2123" w:type="dxa"/>
          </w:tcPr>
          <w:p w14:paraId="005E772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Naples</w:t>
            </w:r>
          </w:p>
        </w:tc>
        <w:tc>
          <w:tcPr>
            <w:tcW w:w="3063" w:type="dxa"/>
            <w:hideMark/>
          </w:tcPr>
          <w:p w14:paraId="430DFDA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pflagsarasota@gmail.com</w:t>
            </w:r>
          </w:p>
        </w:tc>
      </w:tr>
      <w:tr w:rsidR="00346ADD" w:rsidRPr="00346ADD" w14:paraId="3E98CA41" w14:textId="77777777" w:rsidTr="00186304">
        <w:trPr>
          <w:trHeight w:val="315"/>
          <w:jc w:val="center"/>
        </w:trPr>
        <w:tc>
          <w:tcPr>
            <w:tcW w:w="2123" w:type="dxa"/>
          </w:tcPr>
          <w:p w14:paraId="434BFF8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New Smyrna Beach/Volusia</w:t>
            </w:r>
          </w:p>
        </w:tc>
        <w:tc>
          <w:tcPr>
            <w:tcW w:w="3063" w:type="dxa"/>
            <w:hideMark/>
          </w:tcPr>
          <w:p w14:paraId="5597E0D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southmiamipflag@gmail.com</w:t>
            </w:r>
          </w:p>
        </w:tc>
      </w:tr>
      <w:tr w:rsidR="00346ADD" w:rsidRPr="00346ADD" w14:paraId="5D825F89" w14:textId="77777777" w:rsidTr="00186304">
        <w:trPr>
          <w:trHeight w:val="315"/>
          <w:jc w:val="center"/>
        </w:trPr>
        <w:tc>
          <w:tcPr>
            <w:tcW w:w="2123" w:type="dxa"/>
          </w:tcPr>
          <w:p w14:paraId="0694040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Niceville</w:t>
            </w:r>
          </w:p>
        </w:tc>
        <w:tc>
          <w:tcPr>
            <w:tcW w:w="3063" w:type="dxa"/>
            <w:hideMark/>
          </w:tcPr>
          <w:p w14:paraId="776AF69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pflag.st.pete@gmail.com</w:t>
            </w:r>
          </w:p>
        </w:tc>
      </w:tr>
      <w:tr w:rsidR="00346ADD" w:rsidRPr="00346ADD" w14:paraId="5D42C322" w14:textId="77777777" w:rsidTr="00186304">
        <w:trPr>
          <w:trHeight w:val="315"/>
          <w:jc w:val="center"/>
        </w:trPr>
        <w:tc>
          <w:tcPr>
            <w:tcW w:w="2123" w:type="dxa"/>
          </w:tcPr>
          <w:p w14:paraId="6D97E79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Orlando</w:t>
            </w:r>
          </w:p>
        </w:tc>
        <w:tc>
          <w:tcPr>
            <w:tcW w:w="3063" w:type="dxa"/>
            <w:hideMark/>
          </w:tcPr>
          <w:p w14:paraId="779D012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pflagstuartfl@gmail.com</w:t>
            </w:r>
          </w:p>
        </w:tc>
      </w:tr>
      <w:tr w:rsidR="00346ADD" w:rsidRPr="00346ADD" w14:paraId="21BEA7FC" w14:textId="77777777" w:rsidTr="00186304">
        <w:trPr>
          <w:trHeight w:val="315"/>
          <w:jc w:val="center"/>
        </w:trPr>
        <w:tc>
          <w:tcPr>
            <w:tcW w:w="2123" w:type="dxa"/>
          </w:tcPr>
          <w:p w14:paraId="6544DA9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Palm Beach</w:t>
            </w:r>
          </w:p>
        </w:tc>
        <w:tc>
          <w:tcPr>
            <w:tcW w:w="3063" w:type="dxa"/>
            <w:hideMark/>
          </w:tcPr>
          <w:p w14:paraId="1D82107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info@pflag-tallahassee.org</w:t>
            </w:r>
          </w:p>
        </w:tc>
      </w:tr>
      <w:tr w:rsidR="00346ADD" w:rsidRPr="00346ADD" w14:paraId="6EC4D5A9" w14:textId="77777777" w:rsidTr="00186304">
        <w:trPr>
          <w:trHeight w:val="315"/>
          <w:jc w:val="center"/>
        </w:trPr>
        <w:tc>
          <w:tcPr>
            <w:tcW w:w="2123" w:type="dxa"/>
          </w:tcPr>
          <w:p w14:paraId="2A3F209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Riverview</w:t>
            </w:r>
          </w:p>
        </w:tc>
        <w:tc>
          <w:tcPr>
            <w:tcW w:w="3063" w:type="dxa"/>
            <w:hideMark/>
          </w:tcPr>
          <w:p w14:paraId="52D2744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pflag.tampa@gmail.com</w:t>
            </w:r>
          </w:p>
        </w:tc>
      </w:tr>
      <w:tr w:rsidR="00346ADD" w:rsidRPr="00346ADD" w14:paraId="1D4AC536" w14:textId="77777777" w:rsidTr="00186304">
        <w:trPr>
          <w:trHeight w:val="315"/>
          <w:jc w:val="center"/>
        </w:trPr>
        <w:tc>
          <w:tcPr>
            <w:tcW w:w="2123" w:type="dxa"/>
          </w:tcPr>
          <w:p w14:paraId="1045A1D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Sarasota</w:t>
            </w:r>
          </w:p>
        </w:tc>
        <w:tc>
          <w:tcPr>
            <w:tcW w:w="3063" w:type="dxa"/>
            <w:hideMark/>
          </w:tcPr>
          <w:p w14:paraId="5A5F83A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pflagwesleychapel@gmail.com</w:t>
            </w:r>
          </w:p>
        </w:tc>
      </w:tr>
      <w:tr w:rsidR="00346ADD" w:rsidRPr="00346ADD" w14:paraId="0A460369" w14:textId="77777777" w:rsidTr="00186304">
        <w:trPr>
          <w:trHeight w:val="315"/>
          <w:jc w:val="center"/>
        </w:trPr>
        <w:tc>
          <w:tcPr>
            <w:tcW w:w="2123" w:type="dxa"/>
          </w:tcPr>
          <w:p w14:paraId="587C61C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South Miami</w:t>
            </w:r>
          </w:p>
        </w:tc>
        <w:tc>
          <w:tcPr>
            <w:tcW w:w="3063" w:type="dxa"/>
            <w:hideMark/>
          </w:tcPr>
          <w:p w14:paraId="36C04C9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pflagathensarea@gmail.com</w:t>
            </w:r>
          </w:p>
        </w:tc>
      </w:tr>
      <w:tr w:rsidR="00346ADD" w:rsidRPr="00346ADD" w14:paraId="4ACAB41D" w14:textId="77777777" w:rsidTr="00186304">
        <w:trPr>
          <w:trHeight w:val="315"/>
          <w:jc w:val="center"/>
        </w:trPr>
        <w:tc>
          <w:tcPr>
            <w:tcW w:w="2123" w:type="dxa"/>
          </w:tcPr>
          <w:p w14:paraId="3AFD977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 Petersburg</w:t>
            </w:r>
          </w:p>
        </w:tc>
        <w:tc>
          <w:tcPr>
            <w:tcW w:w="3063" w:type="dxa"/>
            <w:hideMark/>
          </w:tcPr>
          <w:p w14:paraId="2DA9165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info@pflagatl.org</w:t>
            </w:r>
          </w:p>
        </w:tc>
      </w:tr>
      <w:tr w:rsidR="00346ADD" w:rsidRPr="00346ADD" w14:paraId="29E12828" w14:textId="77777777" w:rsidTr="00186304">
        <w:trPr>
          <w:trHeight w:val="315"/>
          <w:jc w:val="center"/>
        </w:trPr>
        <w:tc>
          <w:tcPr>
            <w:tcW w:w="2123" w:type="dxa"/>
          </w:tcPr>
          <w:p w14:paraId="5D6C925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Stuart</w:t>
            </w:r>
          </w:p>
        </w:tc>
        <w:tc>
          <w:tcPr>
            <w:tcW w:w="3063" w:type="dxa"/>
            <w:hideMark/>
          </w:tcPr>
          <w:p w14:paraId="2936798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info@pflagblairsville.org</w:t>
            </w:r>
          </w:p>
        </w:tc>
      </w:tr>
      <w:tr w:rsidR="00346ADD" w:rsidRPr="00346ADD" w14:paraId="68FF8EEE" w14:textId="77777777" w:rsidTr="00186304">
        <w:trPr>
          <w:trHeight w:val="315"/>
          <w:jc w:val="center"/>
        </w:trPr>
        <w:tc>
          <w:tcPr>
            <w:tcW w:w="2123" w:type="dxa"/>
          </w:tcPr>
          <w:p w14:paraId="3DCE408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Tallahassee</w:t>
            </w:r>
          </w:p>
        </w:tc>
        <w:tc>
          <w:tcPr>
            <w:tcW w:w="3063" w:type="dxa"/>
            <w:hideMark/>
          </w:tcPr>
          <w:p w14:paraId="2C8E452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pflagjohnscreek@gmail.com</w:t>
            </w:r>
          </w:p>
        </w:tc>
      </w:tr>
      <w:tr w:rsidR="00346ADD" w:rsidRPr="00346ADD" w14:paraId="11FDDDB8" w14:textId="77777777" w:rsidTr="00186304">
        <w:trPr>
          <w:trHeight w:val="315"/>
          <w:jc w:val="center"/>
        </w:trPr>
        <w:tc>
          <w:tcPr>
            <w:tcW w:w="2123" w:type="dxa"/>
          </w:tcPr>
          <w:p w14:paraId="2F1B2F4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Tampa</w:t>
            </w:r>
          </w:p>
        </w:tc>
        <w:tc>
          <w:tcPr>
            <w:tcW w:w="3063" w:type="dxa"/>
            <w:hideMark/>
          </w:tcPr>
          <w:p w14:paraId="40F1A96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mariettapflag@gmail.com</w:t>
            </w:r>
          </w:p>
        </w:tc>
      </w:tr>
      <w:tr w:rsidR="00346ADD" w:rsidRPr="00346ADD" w14:paraId="7DF30817" w14:textId="77777777" w:rsidTr="00186304">
        <w:trPr>
          <w:trHeight w:val="315"/>
          <w:jc w:val="center"/>
        </w:trPr>
        <w:tc>
          <w:tcPr>
            <w:tcW w:w="2123" w:type="dxa"/>
          </w:tcPr>
          <w:p w14:paraId="532F9FE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Wesley Chapel / Pasco</w:t>
            </w:r>
          </w:p>
        </w:tc>
        <w:tc>
          <w:tcPr>
            <w:tcW w:w="3063" w:type="dxa"/>
            <w:hideMark/>
          </w:tcPr>
          <w:p w14:paraId="651551E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ptcpflag@gmail.com</w:t>
            </w:r>
          </w:p>
        </w:tc>
      </w:tr>
      <w:tr w:rsidR="00346ADD" w:rsidRPr="00346ADD" w14:paraId="09AA7E31" w14:textId="77777777" w:rsidTr="00186304">
        <w:trPr>
          <w:trHeight w:val="315"/>
          <w:jc w:val="center"/>
        </w:trPr>
        <w:tc>
          <w:tcPr>
            <w:tcW w:w="2123" w:type="dxa"/>
          </w:tcPr>
          <w:p w14:paraId="6F8A550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Athens Area</w:t>
            </w:r>
          </w:p>
        </w:tc>
        <w:tc>
          <w:tcPr>
            <w:tcW w:w="3063" w:type="dxa"/>
            <w:hideMark/>
          </w:tcPr>
          <w:p w14:paraId="28EC3B4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pflagsandysprings@gmail.com</w:t>
            </w:r>
          </w:p>
        </w:tc>
      </w:tr>
      <w:tr w:rsidR="00346ADD" w:rsidRPr="00346ADD" w14:paraId="33829FF6" w14:textId="77777777" w:rsidTr="00186304">
        <w:trPr>
          <w:trHeight w:val="315"/>
          <w:jc w:val="center"/>
        </w:trPr>
        <w:tc>
          <w:tcPr>
            <w:tcW w:w="2123" w:type="dxa"/>
          </w:tcPr>
          <w:p w14:paraId="6CB7D32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Atlanta</w:t>
            </w:r>
          </w:p>
        </w:tc>
        <w:tc>
          <w:tcPr>
            <w:tcW w:w="3063" w:type="dxa"/>
            <w:hideMark/>
          </w:tcPr>
          <w:p w14:paraId="632C3F3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pflagwoodstock@gmail.com</w:t>
            </w:r>
          </w:p>
        </w:tc>
      </w:tr>
      <w:tr w:rsidR="00346ADD" w:rsidRPr="00346ADD" w14:paraId="5BC3B099" w14:textId="77777777" w:rsidTr="00186304">
        <w:trPr>
          <w:trHeight w:val="315"/>
          <w:jc w:val="center"/>
        </w:trPr>
        <w:tc>
          <w:tcPr>
            <w:tcW w:w="2123" w:type="dxa"/>
          </w:tcPr>
          <w:p w14:paraId="353F7EE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Blairsville</w:t>
            </w:r>
          </w:p>
        </w:tc>
        <w:tc>
          <w:tcPr>
            <w:tcW w:w="3063" w:type="dxa"/>
            <w:hideMark/>
          </w:tcPr>
          <w:p w14:paraId="5FF52CC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pflagkonabigisland@gmail.com</w:t>
            </w:r>
          </w:p>
        </w:tc>
      </w:tr>
      <w:tr w:rsidR="00346ADD" w:rsidRPr="00346ADD" w14:paraId="1D0F7B54" w14:textId="77777777" w:rsidTr="00186304">
        <w:trPr>
          <w:trHeight w:val="315"/>
          <w:jc w:val="center"/>
        </w:trPr>
        <w:tc>
          <w:tcPr>
            <w:tcW w:w="2123" w:type="dxa"/>
          </w:tcPr>
          <w:p w14:paraId="7D5AC36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Johns Creek</w:t>
            </w:r>
          </w:p>
        </w:tc>
        <w:tc>
          <w:tcPr>
            <w:tcW w:w="3063" w:type="dxa"/>
            <w:hideMark/>
          </w:tcPr>
          <w:p w14:paraId="1E07673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pflagames@yahoo.com</w:t>
            </w:r>
          </w:p>
        </w:tc>
      </w:tr>
      <w:tr w:rsidR="00346ADD" w:rsidRPr="00346ADD" w14:paraId="66F5857F" w14:textId="77777777" w:rsidTr="00186304">
        <w:trPr>
          <w:trHeight w:val="315"/>
          <w:jc w:val="center"/>
        </w:trPr>
        <w:tc>
          <w:tcPr>
            <w:tcW w:w="2123" w:type="dxa"/>
          </w:tcPr>
          <w:p w14:paraId="75FB10E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Marietta</w:t>
            </w:r>
          </w:p>
        </w:tc>
        <w:tc>
          <w:tcPr>
            <w:tcW w:w="3063" w:type="dxa"/>
            <w:hideMark/>
          </w:tcPr>
          <w:p w14:paraId="3BC3F0B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pflagcr@gmail.com</w:t>
            </w:r>
          </w:p>
        </w:tc>
      </w:tr>
      <w:tr w:rsidR="00346ADD" w:rsidRPr="00346ADD" w14:paraId="5AECAF96" w14:textId="77777777" w:rsidTr="00186304">
        <w:trPr>
          <w:trHeight w:val="315"/>
          <w:jc w:val="center"/>
        </w:trPr>
        <w:tc>
          <w:tcPr>
            <w:tcW w:w="2123" w:type="dxa"/>
          </w:tcPr>
          <w:p w14:paraId="740F591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Peachtree City</w:t>
            </w:r>
          </w:p>
        </w:tc>
        <w:tc>
          <w:tcPr>
            <w:tcW w:w="3063" w:type="dxa"/>
            <w:hideMark/>
          </w:tcPr>
          <w:p w14:paraId="0BDA90A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pflagdsm@gmail.com</w:t>
            </w:r>
          </w:p>
        </w:tc>
      </w:tr>
      <w:tr w:rsidR="00346ADD" w:rsidRPr="00346ADD" w14:paraId="0F691609" w14:textId="77777777" w:rsidTr="00186304">
        <w:trPr>
          <w:trHeight w:val="315"/>
          <w:jc w:val="center"/>
        </w:trPr>
        <w:tc>
          <w:tcPr>
            <w:tcW w:w="2123" w:type="dxa"/>
          </w:tcPr>
          <w:p w14:paraId="4518E19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Sandy Springs</w:t>
            </w:r>
          </w:p>
        </w:tc>
        <w:tc>
          <w:tcPr>
            <w:tcW w:w="3063" w:type="dxa"/>
            <w:hideMark/>
          </w:tcPr>
          <w:p w14:paraId="6692238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pflagfd@gmail.com</w:t>
            </w:r>
          </w:p>
        </w:tc>
      </w:tr>
      <w:tr w:rsidR="00346ADD" w:rsidRPr="00346ADD" w14:paraId="29506AE7" w14:textId="77777777" w:rsidTr="00186304">
        <w:trPr>
          <w:trHeight w:val="315"/>
          <w:jc w:val="center"/>
        </w:trPr>
        <w:tc>
          <w:tcPr>
            <w:tcW w:w="2123" w:type="dxa"/>
          </w:tcPr>
          <w:p w14:paraId="4D7F08A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Woodstock</w:t>
            </w:r>
          </w:p>
        </w:tc>
        <w:tc>
          <w:tcPr>
            <w:tcW w:w="3063" w:type="dxa"/>
            <w:hideMark/>
          </w:tcPr>
          <w:p w14:paraId="1D7B96A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pflagmountpleasant@gmail.com</w:t>
            </w:r>
          </w:p>
        </w:tc>
      </w:tr>
      <w:tr w:rsidR="00346ADD" w:rsidRPr="00346ADD" w14:paraId="497FDA73" w14:textId="77777777" w:rsidTr="00186304">
        <w:trPr>
          <w:trHeight w:val="315"/>
          <w:jc w:val="center"/>
        </w:trPr>
        <w:tc>
          <w:tcPr>
            <w:tcW w:w="2123" w:type="dxa"/>
          </w:tcPr>
          <w:p w14:paraId="0D21E3A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Kona/Big Island</w:t>
            </w:r>
          </w:p>
        </w:tc>
        <w:tc>
          <w:tcPr>
            <w:tcW w:w="3063" w:type="dxa"/>
            <w:hideMark/>
          </w:tcPr>
          <w:p w14:paraId="68275F4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pflagoskaloosa@gmail.com</w:t>
            </w:r>
          </w:p>
        </w:tc>
      </w:tr>
      <w:tr w:rsidR="00346ADD" w:rsidRPr="00346ADD" w14:paraId="0F3F8C36" w14:textId="77777777" w:rsidTr="00186304">
        <w:trPr>
          <w:trHeight w:val="315"/>
          <w:jc w:val="center"/>
        </w:trPr>
        <w:tc>
          <w:tcPr>
            <w:tcW w:w="2123" w:type="dxa"/>
          </w:tcPr>
          <w:p w14:paraId="48EC409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Ames</w:t>
            </w:r>
          </w:p>
        </w:tc>
        <w:tc>
          <w:tcPr>
            <w:tcW w:w="3063" w:type="dxa"/>
            <w:hideMark/>
          </w:tcPr>
          <w:p w14:paraId="2A76163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goodwin.mk@gmail.com</w:t>
            </w:r>
          </w:p>
        </w:tc>
      </w:tr>
      <w:tr w:rsidR="00346ADD" w:rsidRPr="00346ADD" w14:paraId="1A89B913" w14:textId="77777777" w:rsidTr="00186304">
        <w:trPr>
          <w:trHeight w:val="315"/>
          <w:jc w:val="center"/>
        </w:trPr>
        <w:tc>
          <w:tcPr>
            <w:tcW w:w="2123" w:type="dxa"/>
          </w:tcPr>
          <w:p w14:paraId="13F29EA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Cedar Rapids</w:t>
            </w:r>
          </w:p>
        </w:tc>
        <w:tc>
          <w:tcPr>
            <w:tcW w:w="3063" w:type="dxa"/>
            <w:hideMark/>
          </w:tcPr>
          <w:p w14:paraId="5DBC440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luz_id@yahoo.com</w:t>
            </w:r>
          </w:p>
        </w:tc>
      </w:tr>
      <w:tr w:rsidR="00346ADD" w:rsidRPr="00346ADD" w14:paraId="3CE2BDCC" w14:textId="77777777" w:rsidTr="00186304">
        <w:trPr>
          <w:trHeight w:val="315"/>
          <w:jc w:val="center"/>
        </w:trPr>
        <w:tc>
          <w:tcPr>
            <w:tcW w:w="2123" w:type="dxa"/>
          </w:tcPr>
          <w:p w14:paraId="308DD82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Des Moines</w:t>
            </w:r>
          </w:p>
        </w:tc>
        <w:tc>
          <w:tcPr>
            <w:tcW w:w="3063" w:type="dxa"/>
            <w:hideMark/>
          </w:tcPr>
          <w:p w14:paraId="4CAA509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pflagid@aol.com</w:t>
            </w:r>
          </w:p>
        </w:tc>
      </w:tr>
      <w:tr w:rsidR="00346ADD" w:rsidRPr="00346ADD" w14:paraId="74F8AB5C" w14:textId="77777777" w:rsidTr="00186304">
        <w:trPr>
          <w:trHeight w:val="315"/>
          <w:jc w:val="center"/>
        </w:trPr>
        <w:tc>
          <w:tcPr>
            <w:tcW w:w="2123" w:type="dxa"/>
          </w:tcPr>
          <w:p w14:paraId="6198082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Fort Dodge</w:t>
            </w:r>
          </w:p>
        </w:tc>
        <w:tc>
          <w:tcPr>
            <w:tcW w:w="3063" w:type="dxa"/>
            <w:hideMark/>
          </w:tcPr>
          <w:p w14:paraId="207CF61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pflagmoscow@gmail.com</w:t>
            </w:r>
          </w:p>
        </w:tc>
      </w:tr>
      <w:tr w:rsidR="00346ADD" w:rsidRPr="00346ADD" w14:paraId="7A67FCD7" w14:textId="77777777" w:rsidTr="00186304">
        <w:trPr>
          <w:trHeight w:val="315"/>
          <w:jc w:val="center"/>
        </w:trPr>
        <w:tc>
          <w:tcPr>
            <w:tcW w:w="2123" w:type="dxa"/>
          </w:tcPr>
          <w:p w14:paraId="02D2E9A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Mount Pleasant</w:t>
            </w:r>
          </w:p>
        </w:tc>
        <w:tc>
          <w:tcPr>
            <w:tcW w:w="3063" w:type="dxa"/>
            <w:hideMark/>
          </w:tcPr>
          <w:p w14:paraId="705B520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pflagsandpointid@gmail.com</w:t>
            </w:r>
          </w:p>
        </w:tc>
      </w:tr>
      <w:tr w:rsidR="00346ADD" w:rsidRPr="00346ADD" w14:paraId="43259763" w14:textId="77777777" w:rsidTr="00186304">
        <w:trPr>
          <w:trHeight w:val="315"/>
          <w:jc w:val="center"/>
        </w:trPr>
        <w:tc>
          <w:tcPr>
            <w:tcW w:w="2123" w:type="dxa"/>
          </w:tcPr>
          <w:p w14:paraId="025BAA8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Oskaloosa</w:t>
            </w:r>
          </w:p>
        </w:tc>
        <w:tc>
          <w:tcPr>
            <w:tcW w:w="3063" w:type="dxa"/>
            <w:hideMark/>
          </w:tcPr>
          <w:p w14:paraId="11AA08F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pflagaurorafoxvalley@pflagillinois.org</w:t>
            </w:r>
          </w:p>
        </w:tc>
      </w:tr>
      <w:tr w:rsidR="00346ADD" w:rsidRPr="00346ADD" w14:paraId="68D4A220" w14:textId="77777777" w:rsidTr="00186304">
        <w:trPr>
          <w:trHeight w:val="315"/>
          <w:jc w:val="center"/>
        </w:trPr>
        <w:tc>
          <w:tcPr>
            <w:tcW w:w="2123" w:type="dxa"/>
          </w:tcPr>
          <w:p w14:paraId="142D844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Siouxland</w:t>
            </w:r>
          </w:p>
        </w:tc>
        <w:tc>
          <w:tcPr>
            <w:tcW w:w="3063" w:type="dxa"/>
            <w:hideMark/>
          </w:tcPr>
          <w:p w14:paraId="3138BDC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bellevilleilpflag@outlook.com</w:t>
            </w:r>
          </w:p>
        </w:tc>
      </w:tr>
      <w:tr w:rsidR="00346ADD" w:rsidRPr="00346ADD" w14:paraId="08B800DC" w14:textId="77777777" w:rsidTr="00186304">
        <w:trPr>
          <w:trHeight w:val="315"/>
          <w:jc w:val="center"/>
        </w:trPr>
        <w:tc>
          <w:tcPr>
            <w:tcW w:w="2123" w:type="dxa"/>
          </w:tcPr>
          <w:p w14:paraId="405C9FF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Boise/Treasure Valley</w:t>
            </w:r>
          </w:p>
        </w:tc>
        <w:tc>
          <w:tcPr>
            <w:tcW w:w="3063" w:type="dxa"/>
            <w:hideMark/>
          </w:tcPr>
          <w:p w14:paraId="3C7251C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info@pflagbn.com</w:t>
            </w:r>
          </w:p>
        </w:tc>
      </w:tr>
      <w:tr w:rsidR="00346ADD" w:rsidRPr="00346ADD" w14:paraId="77D8C791" w14:textId="77777777" w:rsidTr="00186304">
        <w:trPr>
          <w:trHeight w:val="315"/>
          <w:jc w:val="center"/>
        </w:trPr>
        <w:tc>
          <w:tcPr>
            <w:tcW w:w="2123" w:type="dxa"/>
          </w:tcPr>
          <w:p w14:paraId="1605A8E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Idaho Falls</w:t>
            </w:r>
          </w:p>
        </w:tc>
        <w:tc>
          <w:tcPr>
            <w:tcW w:w="3063" w:type="dxa"/>
            <w:hideMark/>
          </w:tcPr>
          <w:p w14:paraId="722E5DF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pflagbolingbrook@gmail.com</w:t>
            </w:r>
          </w:p>
        </w:tc>
      </w:tr>
      <w:tr w:rsidR="00346ADD" w:rsidRPr="00346ADD" w14:paraId="7AA2CA64" w14:textId="77777777" w:rsidTr="00186304">
        <w:trPr>
          <w:trHeight w:val="315"/>
          <w:jc w:val="center"/>
        </w:trPr>
        <w:tc>
          <w:tcPr>
            <w:tcW w:w="2123" w:type="dxa"/>
          </w:tcPr>
          <w:p w14:paraId="526CEDE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Sandpoint</w:t>
            </w:r>
          </w:p>
        </w:tc>
        <w:tc>
          <w:tcPr>
            <w:tcW w:w="3063" w:type="dxa"/>
            <w:hideMark/>
          </w:tcPr>
          <w:p w14:paraId="37EF83D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pflagchicagometro@pflagillinois.org</w:t>
            </w:r>
          </w:p>
        </w:tc>
      </w:tr>
      <w:tr w:rsidR="00346ADD" w:rsidRPr="00346ADD" w14:paraId="6359B77B" w14:textId="77777777" w:rsidTr="00186304">
        <w:trPr>
          <w:trHeight w:val="315"/>
          <w:jc w:val="center"/>
        </w:trPr>
        <w:tc>
          <w:tcPr>
            <w:tcW w:w="2123" w:type="dxa"/>
          </w:tcPr>
          <w:p w14:paraId="523B4A0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Belleville</w:t>
            </w:r>
          </w:p>
        </w:tc>
        <w:tc>
          <w:tcPr>
            <w:tcW w:w="3063" w:type="dxa"/>
            <w:hideMark/>
          </w:tcPr>
          <w:p w14:paraId="4792BC9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pflagdeerfield@pflagillinois.org</w:t>
            </w:r>
          </w:p>
        </w:tc>
      </w:tr>
      <w:tr w:rsidR="00346ADD" w:rsidRPr="00346ADD" w14:paraId="695B93EA" w14:textId="77777777" w:rsidTr="00186304">
        <w:trPr>
          <w:trHeight w:val="315"/>
          <w:jc w:val="center"/>
        </w:trPr>
        <w:tc>
          <w:tcPr>
            <w:tcW w:w="2123" w:type="dxa"/>
          </w:tcPr>
          <w:p w14:paraId="03E0E69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Bloomington/Normal</w:t>
            </w:r>
          </w:p>
        </w:tc>
        <w:tc>
          <w:tcPr>
            <w:tcW w:w="3063" w:type="dxa"/>
            <w:hideMark/>
          </w:tcPr>
          <w:p w14:paraId="65FB00D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pflagdupage@pflagillinois.org</w:t>
            </w:r>
          </w:p>
        </w:tc>
      </w:tr>
      <w:tr w:rsidR="00346ADD" w:rsidRPr="00346ADD" w14:paraId="4A0DB059" w14:textId="77777777" w:rsidTr="00186304">
        <w:trPr>
          <w:trHeight w:val="315"/>
          <w:jc w:val="center"/>
        </w:trPr>
        <w:tc>
          <w:tcPr>
            <w:tcW w:w="2123" w:type="dxa"/>
          </w:tcPr>
          <w:p w14:paraId="79465C1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Bolingbrook</w:t>
            </w:r>
          </w:p>
        </w:tc>
        <w:tc>
          <w:tcPr>
            <w:tcW w:w="3063" w:type="dxa"/>
            <w:hideMark/>
          </w:tcPr>
          <w:p w14:paraId="1B4891C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galesburgpflag@gmail.com</w:t>
            </w:r>
          </w:p>
        </w:tc>
      </w:tr>
      <w:tr w:rsidR="00346ADD" w:rsidRPr="00346ADD" w14:paraId="44153549" w14:textId="77777777" w:rsidTr="00186304">
        <w:trPr>
          <w:trHeight w:val="315"/>
          <w:jc w:val="center"/>
        </w:trPr>
        <w:tc>
          <w:tcPr>
            <w:tcW w:w="2123" w:type="dxa"/>
          </w:tcPr>
          <w:p w14:paraId="0A33287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Charleston</w:t>
            </w:r>
          </w:p>
        </w:tc>
        <w:tc>
          <w:tcPr>
            <w:tcW w:w="3063" w:type="dxa"/>
            <w:hideMark/>
          </w:tcPr>
          <w:p w14:paraId="67A51B4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pflag.grayslake.roundlake@gmail.com</w:t>
            </w:r>
          </w:p>
        </w:tc>
      </w:tr>
      <w:tr w:rsidR="00346ADD" w:rsidRPr="00346ADD" w14:paraId="48901081" w14:textId="77777777" w:rsidTr="00186304">
        <w:trPr>
          <w:trHeight w:val="315"/>
          <w:jc w:val="center"/>
        </w:trPr>
        <w:tc>
          <w:tcPr>
            <w:tcW w:w="2123" w:type="dxa"/>
          </w:tcPr>
          <w:p w14:paraId="7CAA02F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Chicago Metro</w:t>
            </w:r>
          </w:p>
        </w:tc>
        <w:tc>
          <w:tcPr>
            <w:tcW w:w="3063" w:type="dxa"/>
            <w:hideMark/>
          </w:tcPr>
          <w:p w14:paraId="2140A89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hannibalquincypflag@gmail.com</w:t>
            </w:r>
          </w:p>
        </w:tc>
      </w:tr>
      <w:tr w:rsidR="00346ADD" w:rsidRPr="00346ADD" w14:paraId="15836410" w14:textId="77777777" w:rsidTr="00186304">
        <w:trPr>
          <w:trHeight w:val="315"/>
          <w:jc w:val="center"/>
        </w:trPr>
        <w:tc>
          <w:tcPr>
            <w:tcW w:w="2123" w:type="dxa"/>
          </w:tcPr>
          <w:p w14:paraId="59D5FD6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Decatur</w:t>
            </w:r>
          </w:p>
        </w:tc>
        <w:tc>
          <w:tcPr>
            <w:tcW w:w="3063" w:type="dxa"/>
            <w:hideMark/>
          </w:tcPr>
          <w:p w14:paraId="0168334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pflaghinsdale@pflagillinois.org</w:t>
            </w:r>
          </w:p>
        </w:tc>
      </w:tr>
      <w:tr w:rsidR="00346ADD" w:rsidRPr="00346ADD" w14:paraId="34CBBC6C" w14:textId="77777777" w:rsidTr="00186304">
        <w:trPr>
          <w:trHeight w:val="315"/>
          <w:jc w:val="center"/>
        </w:trPr>
        <w:tc>
          <w:tcPr>
            <w:tcW w:w="2123" w:type="dxa"/>
          </w:tcPr>
          <w:p w14:paraId="6CA281A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Deerfield</w:t>
            </w:r>
          </w:p>
        </w:tc>
        <w:tc>
          <w:tcPr>
            <w:tcW w:w="3063" w:type="dxa"/>
            <w:hideMark/>
          </w:tcPr>
          <w:p w14:paraId="315569E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pflag.hgl@gmail.com</w:t>
            </w:r>
          </w:p>
        </w:tc>
      </w:tr>
      <w:tr w:rsidR="00346ADD" w:rsidRPr="00346ADD" w14:paraId="7207DC4E" w14:textId="77777777" w:rsidTr="00186304">
        <w:trPr>
          <w:trHeight w:val="315"/>
          <w:jc w:val="center"/>
        </w:trPr>
        <w:tc>
          <w:tcPr>
            <w:tcW w:w="2123" w:type="dxa"/>
          </w:tcPr>
          <w:p w14:paraId="0708535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 xml:space="preserve">PFLAG </w:t>
            </w:r>
            <w:proofErr w:type="spellStart"/>
            <w:r w:rsidRPr="008D7F48">
              <w:rPr>
                <w:rFonts w:ascii="Times New Roman" w:hAnsi="Times New Roman" w:cs="Times New Roman"/>
                <w:sz w:val="24"/>
                <w:szCs w:val="24"/>
              </w:rPr>
              <w:t>Dupage</w:t>
            </w:r>
            <w:proofErr w:type="spellEnd"/>
          </w:p>
        </w:tc>
        <w:tc>
          <w:tcPr>
            <w:tcW w:w="3063" w:type="dxa"/>
            <w:hideMark/>
          </w:tcPr>
          <w:p w14:paraId="65726E8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pflagkankakee@pflagillinois.org</w:t>
            </w:r>
          </w:p>
        </w:tc>
      </w:tr>
      <w:tr w:rsidR="00346ADD" w:rsidRPr="00346ADD" w14:paraId="2349889E" w14:textId="77777777" w:rsidTr="00186304">
        <w:trPr>
          <w:trHeight w:val="315"/>
          <w:jc w:val="center"/>
        </w:trPr>
        <w:tc>
          <w:tcPr>
            <w:tcW w:w="2123" w:type="dxa"/>
          </w:tcPr>
          <w:p w14:paraId="329B884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Galesburg</w:t>
            </w:r>
          </w:p>
        </w:tc>
        <w:tc>
          <w:tcPr>
            <w:tcW w:w="3063" w:type="dxa"/>
            <w:hideMark/>
          </w:tcPr>
          <w:p w14:paraId="13C90EC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pflagmchenry@pflagillinois.org</w:t>
            </w:r>
          </w:p>
        </w:tc>
      </w:tr>
      <w:tr w:rsidR="00346ADD" w:rsidRPr="00346ADD" w14:paraId="18F37F65" w14:textId="77777777" w:rsidTr="00186304">
        <w:trPr>
          <w:trHeight w:val="315"/>
          <w:jc w:val="center"/>
        </w:trPr>
        <w:tc>
          <w:tcPr>
            <w:tcW w:w="2123" w:type="dxa"/>
          </w:tcPr>
          <w:p w14:paraId="570AED7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Grayslake / Round Lake</w:t>
            </w:r>
          </w:p>
        </w:tc>
        <w:tc>
          <w:tcPr>
            <w:tcW w:w="3063" w:type="dxa"/>
            <w:hideMark/>
          </w:tcPr>
          <w:p w14:paraId="5943CBE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pflagoaklawn@pflagillinois.org</w:t>
            </w:r>
          </w:p>
        </w:tc>
      </w:tr>
      <w:tr w:rsidR="00346ADD" w:rsidRPr="00346ADD" w14:paraId="490BF6B9" w14:textId="77777777" w:rsidTr="00186304">
        <w:trPr>
          <w:trHeight w:val="315"/>
          <w:jc w:val="center"/>
        </w:trPr>
        <w:tc>
          <w:tcPr>
            <w:tcW w:w="2123" w:type="dxa"/>
          </w:tcPr>
          <w:p w14:paraId="506B0AE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Hannibal/Quincy</w:t>
            </w:r>
          </w:p>
        </w:tc>
        <w:tc>
          <w:tcPr>
            <w:tcW w:w="3063" w:type="dxa"/>
            <w:hideMark/>
          </w:tcPr>
          <w:p w14:paraId="358EF9A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pflagoakpark@pflagillinois.org</w:t>
            </w:r>
          </w:p>
        </w:tc>
      </w:tr>
      <w:tr w:rsidR="00346ADD" w:rsidRPr="00346ADD" w14:paraId="2C4626A4" w14:textId="77777777" w:rsidTr="00186304">
        <w:trPr>
          <w:trHeight w:val="315"/>
          <w:jc w:val="center"/>
        </w:trPr>
        <w:tc>
          <w:tcPr>
            <w:tcW w:w="2123" w:type="dxa"/>
          </w:tcPr>
          <w:p w14:paraId="6B04F17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Hinsdale</w:t>
            </w:r>
          </w:p>
        </w:tc>
        <w:tc>
          <w:tcPr>
            <w:tcW w:w="3063" w:type="dxa"/>
            <w:hideMark/>
          </w:tcPr>
          <w:p w14:paraId="37B16A4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pflagottawa@pflagillinois.org</w:t>
            </w:r>
          </w:p>
        </w:tc>
      </w:tr>
      <w:tr w:rsidR="00346ADD" w:rsidRPr="00346ADD" w14:paraId="26817E8E" w14:textId="77777777" w:rsidTr="00186304">
        <w:trPr>
          <w:trHeight w:val="315"/>
          <w:jc w:val="center"/>
        </w:trPr>
        <w:tc>
          <w:tcPr>
            <w:tcW w:w="2123" w:type="dxa"/>
          </w:tcPr>
          <w:p w14:paraId="1A45320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Homer Glen/Lockport</w:t>
            </w:r>
          </w:p>
        </w:tc>
        <w:tc>
          <w:tcPr>
            <w:tcW w:w="3063" w:type="dxa"/>
            <w:hideMark/>
          </w:tcPr>
          <w:p w14:paraId="6B9DF9B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pflagpeoria@gmail.com</w:t>
            </w:r>
          </w:p>
        </w:tc>
      </w:tr>
      <w:tr w:rsidR="00346ADD" w:rsidRPr="00346ADD" w14:paraId="3AE1DFC2" w14:textId="77777777" w:rsidTr="00186304">
        <w:trPr>
          <w:trHeight w:val="315"/>
          <w:jc w:val="center"/>
        </w:trPr>
        <w:tc>
          <w:tcPr>
            <w:tcW w:w="2123" w:type="dxa"/>
          </w:tcPr>
          <w:p w14:paraId="50E0D35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Kankakee</w:t>
            </w:r>
          </w:p>
        </w:tc>
        <w:tc>
          <w:tcPr>
            <w:tcW w:w="3063" w:type="dxa"/>
            <w:hideMark/>
          </w:tcPr>
          <w:p w14:paraId="5C18B4E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pflagrockfordchapter@gmail.com</w:t>
            </w:r>
          </w:p>
        </w:tc>
      </w:tr>
      <w:tr w:rsidR="00346ADD" w:rsidRPr="00346ADD" w14:paraId="158E35FE" w14:textId="77777777" w:rsidTr="00186304">
        <w:trPr>
          <w:trHeight w:val="315"/>
          <w:jc w:val="center"/>
        </w:trPr>
        <w:tc>
          <w:tcPr>
            <w:tcW w:w="2123" w:type="dxa"/>
          </w:tcPr>
          <w:p w14:paraId="0651F26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McHenry</w:t>
            </w:r>
          </w:p>
        </w:tc>
        <w:tc>
          <w:tcPr>
            <w:tcW w:w="3063" w:type="dxa"/>
            <w:hideMark/>
          </w:tcPr>
          <w:p w14:paraId="10CCA2C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pflagsaukvalley@gmail.com</w:t>
            </w:r>
          </w:p>
        </w:tc>
      </w:tr>
      <w:tr w:rsidR="00346ADD" w:rsidRPr="00346ADD" w14:paraId="3564B628" w14:textId="77777777" w:rsidTr="00186304">
        <w:trPr>
          <w:trHeight w:val="315"/>
          <w:jc w:val="center"/>
        </w:trPr>
        <w:tc>
          <w:tcPr>
            <w:tcW w:w="2123" w:type="dxa"/>
          </w:tcPr>
          <w:p w14:paraId="0BBA088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Oak Lawn</w:t>
            </w:r>
          </w:p>
        </w:tc>
        <w:tc>
          <w:tcPr>
            <w:tcW w:w="3063" w:type="dxa"/>
            <w:hideMark/>
          </w:tcPr>
          <w:p w14:paraId="7AE4C4F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uurevmartin@gmail.com</w:t>
            </w:r>
          </w:p>
        </w:tc>
      </w:tr>
      <w:tr w:rsidR="00346ADD" w:rsidRPr="00346ADD" w14:paraId="60CED61E" w14:textId="77777777" w:rsidTr="00186304">
        <w:trPr>
          <w:trHeight w:val="315"/>
          <w:jc w:val="center"/>
        </w:trPr>
        <w:tc>
          <w:tcPr>
            <w:tcW w:w="2123" w:type="dxa"/>
          </w:tcPr>
          <w:p w14:paraId="73ACFD9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Oak Park Area</w:t>
            </w:r>
          </w:p>
        </w:tc>
        <w:tc>
          <w:tcPr>
            <w:tcW w:w="3063" w:type="dxa"/>
            <w:hideMark/>
          </w:tcPr>
          <w:p w14:paraId="4E885FC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pflagtinleypark@gmail.com</w:t>
            </w:r>
          </w:p>
        </w:tc>
      </w:tr>
      <w:tr w:rsidR="00346ADD" w:rsidRPr="00346ADD" w14:paraId="39ED8674" w14:textId="77777777" w:rsidTr="00186304">
        <w:trPr>
          <w:trHeight w:val="315"/>
          <w:jc w:val="center"/>
        </w:trPr>
        <w:tc>
          <w:tcPr>
            <w:tcW w:w="2123" w:type="dxa"/>
          </w:tcPr>
          <w:p w14:paraId="79F916A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Ottawa</w:t>
            </w:r>
          </w:p>
        </w:tc>
        <w:tc>
          <w:tcPr>
            <w:tcW w:w="3063" w:type="dxa"/>
            <w:hideMark/>
          </w:tcPr>
          <w:p w14:paraId="63E7427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btownpflag@gmail.com</w:t>
            </w:r>
          </w:p>
        </w:tc>
      </w:tr>
      <w:tr w:rsidR="00346ADD" w:rsidRPr="00346ADD" w14:paraId="6204DB46" w14:textId="77777777" w:rsidTr="00186304">
        <w:trPr>
          <w:trHeight w:val="315"/>
          <w:jc w:val="center"/>
        </w:trPr>
        <w:tc>
          <w:tcPr>
            <w:tcW w:w="2123" w:type="dxa"/>
          </w:tcPr>
          <w:p w14:paraId="684BE4F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Peoria</w:t>
            </w:r>
          </w:p>
        </w:tc>
        <w:tc>
          <w:tcPr>
            <w:tcW w:w="3063" w:type="dxa"/>
            <w:hideMark/>
          </w:tcPr>
          <w:p w14:paraId="429B7C8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info@pflagcp-nwi.org</w:t>
            </w:r>
          </w:p>
        </w:tc>
      </w:tr>
      <w:tr w:rsidR="00346ADD" w:rsidRPr="00346ADD" w14:paraId="7C4E63A4" w14:textId="77777777" w:rsidTr="00186304">
        <w:trPr>
          <w:trHeight w:val="315"/>
          <w:jc w:val="center"/>
        </w:trPr>
        <w:tc>
          <w:tcPr>
            <w:tcW w:w="2123" w:type="dxa"/>
          </w:tcPr>
          <w:p w14:paraId="6F5CE7E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Rockford</w:t>
            </w:r>
          </w:p>
        </w:tc>
        <w:tc>
          <w:tcPr>
            <w:tcW w:w="3063" w:type="dxa"/>
            <w:hideMark/>
          </w:tcPr>
          <w:p w14:paraId="5A39F3E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pflagfishers@gmail.com</w:t>
            </w:r>
          </w:p>
        </w:tc>
      </w:tr>
      <w:tr w:rsidR="00346ADD" w:rsidRPr="00346ADD" w14:paraId="702D4E90" w14:textId="77777777" w:rsidTr="00186304">
        <w:trPr>
          <w:trHeight w:val="315"/>
          <w:jc w:val="center"/>
        </w:trPr>
        <w:tc>
          <w:tcPr>
            <w:tcW w:w="2123" w:type="dxa"/>
          </w:tcPr>
          <w:p w14:paraId="6651876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Sauk Valley</w:t>
            </w:r>
          </w:p>
        </w:tc>
        <w:tc>
          <w:tcPr>
            <w:tcW w:w="3063" w:type="dxa"/>
            <w:hideMark/>
          </w:tcPr>
          <w:p w14:paraId="60C4924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pflagfortwayne@gmail.com</w:t>
            </w:r>
          </w:p>
        </w:tc>
      </w:tr>
      <w:tr w:rsidR="00346ADD" w:rsidRPr="00346ADD" w14:paraId="67FF1BFA" w14:textId="77777777" w:rsidTr="00186304">
        <w:trPr>
          <w:trHeight w:val="315"/>
          <w:jc w:val="center"/>
        </w:trPr>
        <w:tc>
          <w:tcPr>
            <w:tcW w:w="2123" w:type="dxa"/>
          </w:tcPr>
          <w:p w14:paraId="152BEC2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Springfield</w:t>
            </w:r>
          </w:p>
        </w:tc>
        <w:tc>
          <w:tcPr>
            <w:tcW w:w="3063" w:type="dxa"/>
            <w:hideMark/>
          </w:tcPr>
          <w:p w14:paraId="510FD8D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pflaggreenwood@gmail.com</w:t>
            </w:r>
          </w:p>
        </w:tc>
      </w:tr>
      <w:tr w:rsidR="00346ADD" w:rsidRPr="00346ADD" w14:paraId="605F9884" w14:textId="77777777" w:rsidTr="00186304">
        <w:trPr>
          <w:trHeight w:val="315"/>
          <w:jc w:val="center"/>
        </w:trPr>
        <w:tc>
          <w:tcPr>
            <w:tcW w:w="2123" w:type="dxa"/>
          </w:tcPr>
          <w:p w14:paraId="40E13E8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Tinley Park</w:t>
            </w:r>
          </w:p>
        </w:tc>
        <w:tc>
          <w:tcPr>
            <w:tcW w:w="3063" w:type="dxa"/>
            <w:hideMark/>
          </w:tcPr>
          <w:p w14:paraId="1C28B2C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pflag.hanover@gmail.com</w:t>
            </w:r>
          </w:p>
        </w:tc>
      </w:tr>
      <w:tr w:rsidR="00346ADD" w:rsidRPr="00346ADD" w14:paraId="33780DEB" w14:textId="77777777" w:rsidTr="00186304">
        <w:trPr>
          <w:trHeight w:val="315"/>
          <w:jc w:val="center"/>
        </w:trPr>
        <w:tc>
          <w:tcPr>
            <w:tcW w:w="2123" w:type="dxa"/>
          </w:tcPr>
          <w:p w14:paraId="4E6AF57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Bloomington</w:t>
            </w:r>
          </w:p>
        </w:tc>
        <w:tc>
          <w:tcPr>
            <w:tcW w:w="3063" w:type="dxa"/>
            <w:hideMark/>
          </w:tcPr>
          <w:p w14:paraId="7856C2B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info@indypflag.org</w:t>
            </w:r>
          </w:p>
        </w:tc>
      </w:tr>
      <w:tr w:rsidR="00346ADD" w:rsidRPr="00346ADD" w14:paraId="3925EE32" w14:textId="77777777" w:rsidTr="00186304">
        <w:trPr>
          <w:trHeight w:val="315"/>
          <w:jc w:val="center"/>
        </w:trPr>
        <w:tc>
          <w:tcPr>
            <w:tcW w:w="2123" w:type="dxa"/>
          </w:tcPr>
          <w:p w14:paraId="1FBAAF8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Crown Point</w:t>
            </w:r>
          </w:p>
        </w:tc>
        <w:tc>
          <w:tcPr>
            <w:tcW w:w="3063" w:type="dxa"/>
            <w:hideMark/>
          </w:tcPr>
          <w:p w14:paraId="57ECF95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msmeredithrichmond@gmail.com</w:t>
            </w:r>
          </w:p>
        </w:tc>
      </w:tr>
      <w:tr w:rsidR="00346ADD" w:rsidRPr="00346ADD" w14:paraId="6247C661" w14:textId="77777777" w:rsidTr="00186304">
        <w:trPr>
          <w:trHeight w:val="315"/>
          <w:jc w:val="center"/>
        </w:trPr>
        <w:tc>
          <w:tcPr>
            <w:tcW w:w="2123" w:type="dxa"/>
          </w:tcPr>
          <w:p w14:paraId="7F2FD67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Fishers</w:t>
            </w:r>
          </w:p>
        </w:tc>
        <w:tc>
          <w:tcPr>
            <w:tcW w:w="3063" w:type="dxa"/>
            <w:hideMark/>
          </w:tcPr>
          <w:p w14:paraId="69439F6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mcpflag@gmail.com</w:t>
            </w:r>
          </w:p>
        </w:tc>
      </w:tr>
      <w:tr w:rsidR="00346ADD" w:rsidRPr="00346ADD" w14:paraId="760440A2" w14:textId="77777777" w:rsidTr="00186304">
        <w:trPr>
          <w:trHeight w:val="315"/>
          <w:jc w:val="center"/>
        </w:trPr>
        <w:tc>
          <w:tcPr>
            <w:tcW w:w="2123" w:type="dxa"/>
          </w:tcPr>
          <w:p w14:paraId="7692506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Fort Wayne</w:t>
            </w:r>
          </w:p>
        </w:tc>
        <w:tc>
          <w:tcPr>
            <w:tcW w:w="3063" w:type="dxa"/>
            <w:hideMark/>
          </w:tcPr>
          <w:p w14:paraId="66235F1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pflagmichiana@gmail.com</w:t>
            </w:r>
          </w:p>
        </w:tc>
      </w:tr>
      <w:tr w:rsidR="00346ADD" w:rsidRPr="00346ADD" w14:paraId="3DA7AA91" w14:textId="77777777" w:rsidTr="00186304">
        <w:trPr>
          <w:trHeight w:val="315"/>
          <w:jc w:val="center"/>
        </w:trPr>
        <w:tc>
          <w:tcPr>
            <w:tcW w:w="2123" w:type="dxa"/>
          </w:tcPr>
          <w:p w14:paraId="1C307F0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Greenwood</w:t>
            </w:r>
          </w:p>
        </w:tc>
        <w:tc>
          <w:tcPr>
            <w:tcW w:w="3063" w:type="dxa"/>
            <w:hideMark/>
          </w:tcPr>
          <w:p w14:paraId="0B86639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valpopflag463@gmail.com</w:t>
            </w:r>
          </w:p>
        </w:tc>
      </w:tr>
      <w:tr w:rsidR="00346ADD" w:rsidRPr="00346ADD" w14:paraId="303D4DFA" w14:textId="77777777" w:rsidTr="00186304">
        <w:trPr>
          <w:trHeight w:val="315"/>
          <w:jc w:val="center"/>
        </w:trPr>
        <w:tc>
          <w:tcPr>
            <w:tcW w:w="2123" w:type="dxa"/>
          </w:tcPr>
          <w:p w14:paraId="6447492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Hanover</w:t>
            </w:r>
          </w:p>
        </w:tc>
        <w:tc>
          <w:tcPr>
            <w:tcW w:w="3063" w:type="dxa"/>
            <w:hideMark/>
          </w:tcPr>
          <w:p w14:paraId="1DCF2EA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wrvpflag@gmail.com</w:t>
            </w:r>
          </w:p>
        </w:tc>
      </w:tr>
      <w:tr w:rsidR="00346ADD" w:rsidRPr="00346ADD" w14:paraId="118D77DD" w14:textId="77777777" w:rsidTr="00186304">
        <w:trPr>
          <w:trHeight w:val="315"/>
          <w:jc w:val="center"/>
        </w:trPr>
        <w:tc>
          <w:tcPr>
            <w:tcW w:w="2123" w:type="dxa"/>
          </w:tcPr>
          <w:p w14:paraId="3AE5481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Indianapolis</w:t>
            </w:r>
          </w:p>
        </w:tc>
        <w:tc>
          <w:tcPr>
            <w:tcW w:w="3063" w:type="dxa"/>
            <w:hideMark/>
          </w:tcPr>
          <w:p w14:paraId="090B4CC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pflaghutch@gmail.com</w:t>
            </w:r>
          </w:p>
        </w:tc>
      </w:tr>
      <w:tr w:rsidR="00346ADD" w:rsidRPr="00346ADD" w14:paraId="4F33C593" w14:textId="77777777" w:rsidTr="00186304">
        <w:trPr>
          <w:trHeight w:val="315"/>
          <w:jc w:val="center"/>
        </w:trPr>
        <w:tc>
          <w:tcPr>
            <w:tcW w:w="2123" w:type="dxa"/>
          </w:tcPr>
          <w:p w14:paraId="7B3C1FA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Lafayette/Tippecanoe County</w:t>
            </w:r>
          </w:p>
        </w:tc>
        <w:tc>
          <w:tcPr>
            <w:tcW w:w="3063" w:type="dxa"/>
            <w:hideMark/>
          </w:tcPr>
          <w:p w14:paraId="4C96C5E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pflagkc@pflagkc.org</w:t>
            </w:r>
          </w:p>
        </w:tc>
      </w:tr>
      <w:tr w:rsidR="00346ADD" w:rsidRPr="00346ADD" w14:paraId="081F765D" w14:textId="77777777" w:rsidTr="00186304">
        <w:trPr>
          <w:trHeight w:val="315"/>
          <w:jc w:val="center"/>
        </w:trPr>
        <w:tc>
          <w:tcPr>
            <w:tcW w:w="2123" w:type="dxa"/>
          </w:tcPr>
          <w:p w14:paraId="102F864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Michigan City</w:t>
            </w:r>
          </w:p>
        </w:tc>
        <w:tc>
          <w:tcPr>
            <w:tcW w:w="3063" w:type="dxa"/>
            <w:hideMark/>
          </w:tcPr>
          <w:p w14:paraId="0A3E03A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sffeist@msn.com</w:t>
            </w:r>
          </w:p>
        </w:tc>
      </w:tr>
      <w:tr w:rsidR="00346ADD" w:rsidRPr="00346ADD" w14:paraId="17FA086D" w14:textId="77777777" w:rsidTr="00186304">
        <w:trPr>
          <w:trHeight w:val="315"/>
          <w:jc w:val="center"/>
        </w:trPr>
        <w:tc>
          <w:tcPr>
            <w:tcW w:w="2123" w:type="dxa"/>
          </w:tcPr>
          <w:p w14:paraId="3A0C8CF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South Bend/Michiana</w:t>
            </w:r>
          </w:p>
        </w:tc>
        <w:tc>
          <w:tcPr>
            <w:tcW w:w="3063" w:type="dxa"/>
            <w:hideMark/>
          </w:tcPr>
          <w:p w14:paraId="0E8824D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info@pflagcentralky.org</w:t>
            </w:r>
          </w:p>
        </w:tc>
      </w:tr>
      <w:tr w:rsidR="00346ADD" w:rsidRPr="00346ADD" w14:paraId="46B79983" w14:textId="77777777" w:rsidTr="00186304">
        <w:trPr>
          <w:trHeight w:val="315"/>
          <w:jc w:val="center"/>
        </w:trPr>
        <w:tc>
          <w:tcPr>
            <w:tcW w:w="2123" w:type="dxa"/>
          </w:tcPr>
          <w:p w14:paraId="6E21F98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Valparaiso</w:t>
            </w:r>
          </w:p>
        </w:tc>
        <w:tc>
          <w:tcPr>
            <w:tcW w:w="3063" w:type="dxa"/>
            <w:hideMark/>
          </w:tcPr>
          <w:p w14:paraId="286F08F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info@pflaglouisville.org</w:t>
            </w:r>
          </w:p>
        </w:tc>
      </w:tr>
      <w:tr w:rsidR="00346ADD" w:rsidRPr="00346ADD" w14:paraId="662BF039" w14:textId="77777777" w:rsidTr="00186304">
        <w:trPr>
          <w:trHeight w:val="315"/>
          <w:jc w:val="center"/>
        </w:trPr>
        <w:tc>
          <w:tcPr>
            <w:tcW w:w="2123" w:type="dxa"/>
          </w:tcPr>
          <w:p w14:paraId="0C890FC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White River Valley</w:t>
            </w:r>
          </w:p>
        </w:tc>
        <w:tc>
          <w:tcPr>
            <w:tcW w:w="3063" w:type="dxa"/>
            <w:hideMark/>
          </w:tcPr>
          <w:p w14:paraId="012E3EC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owensboropflag@hotmail.com</w:t>
            </w:r>
          </w:p>
        </w:tc>
      </w:tr>
      <w:tr w:rsidR="00346ADD" w:rsidRPr="00346ADD" w14:paraId="2F3464E6" w14:textId="77777777" w:rsidTr="00186304">
        <w:trPr>
          <w:trHeight w:val="315"/>
          <w:jc w:val="center"/>
        </w:trPr>
        <w:tc>
          <w:tcPr>
            <w:tcW w:w="2123" w:type="dxa"/>
          </w:tcPr>
          <w:p w14:paraId="3EABABE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Hutchinson</w:t>
            </w:r>
          </w:p>
        </w:tc>
        <w:tc>
          <w:tcPr>
            <w:tcW w:w="3063" w:type="dxa"/>
            <w:hideMark/>
          </w:tcPr>
          <w:p w14:paraId="5AEF73A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pflagsomerset@gmail.com</w:t>
            </w:r>
          </w:p>
        </w:tc>
      </w:tr>
      <w:tr w:rsidR="00346ADD" w:rsidRPr="00346ADD" w14:paraId="19358CE2" w14:textId="77777777" w:rsidTr="00186304">
        <w:trPr>
          <w:trHeight w:val="315"/>
          <w:jc w:val="center"/>
        </w:trPr>
        <w:tc>
          <w:tcPr>
            <w:tcW w:w="2123" w:type="dxa"/>
          </w:tcPr>
          <w:p w14:paraId="080F8AD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Kansas City</w:t>
            </w:r>
          </w:p>
        </w:tc>
        <w:tc>
          <w:tcPr>
            <w:tcW w:w="3063" w:type="dxa"/>
            <w:hideMark/>
          </w:tcPr>
          <w:p w14:paraId="574F532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pflagalexandriala@gmail.com</w:t>
            </w:r>
          </w:p>
        </w:tc>
      </w:tr>
      <w:tr w:rsidR="00346ADD" w:rsidRPr="00346ADD" w14:paraId="438BBAA1" w14:textId="77777777" w:rsidTr="00186304">
        <w:trPr>
          <w:trHeight w:val="315"/>
          <w:jc w:val="center"/>
        </w:trPr>
        <w:tc>
          <w:tcPr>
            <w:tcW w:w="2123" w:type="dxa"/>
          </w:tcPr>
          <w:p w14:paraId="366A76C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Lawrence/Topeka</w:t>
            </w:r>
          </w:p>
        </w:tc>
        <w:tc>
          <w:tcPr>
            <w:tcW w:w="3063" w:type="dxa"/>
            <w:hideMark/>
          </w:tcPr>
          <w:p w14:paraId="2D5C288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info@pflaglafayette.org</w:t>
            </w:r>
          </w:p>
        </w:tc>
      </w:tr>
      <w:tr w:rsidR="00346ADD" w:rsidRPr="00346ADD" w14:paraId="3E163C83" w14:textId="77777777" w:rsidTr="00186304">
        <w:trPr>
          <w:trHeight w:val="315"/>
          <w:jc w:val="center"/>
        </w:trPr>
        <w:tc>
          <w:tcPr>
            <w:tcW w:w="2123" w:type="dxa"/>
          </w:tcPr>
          <w:p w14:paraId="6283886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Lexington</w:t>
            </w:r>
          </w:p>
        </w:tc>
        <w:tc>
          <w:tcPr>
            <w:tcW w:w="3063" w:type="dxa"/>
            <w:hideMark/>
          </w:tcPr>
          <w:p w14:paraId="6B15CAE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info@pflagno.org</w:t>
            </w:r>
          </w:p>
        </w:tc>
      </w:tr>
      <w:tr w:rsidR="00346ADD" w:rsidRPr="00346ADD" w14:paraId="1ACB6187" w14:textId="77777777" w:rsidTr="00186304">
        <w:trPr>
          <w:trHeight w:val="315"/>
          <w:jc w:val="center"/>
        </w:trPr>
        <w:tc>
          <w:tcPr>
            <w:tcW w:w="2123" w:type="dxa"/>
          </w:tcPr>
          <w:p w14:paraId="761C4EC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Louisville</w:t>
            </w:r>
          </w:p>
        </w:tc>
        <w:tc>
          <w:tcPr>
            <w:tcW w:w="3063" w:type="dxa"/>
            <w:hideMark/>
          </w:tcPr>
          <w:p w14:paraId="3706CBF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sherrykircus@gmail.com</w:t>
            </w:r>
          </w:p>
        </w:tc>
      </w:tr>
      <w:tr w:rsidR="00346ADD" w:rsidRPr="00346ADD" w14:paraId="2BE87AAC" w14:textId="77777777" w:rsidTr="00186304">
        <w:trPr>
          <w:trHeight w:val="315"/>
          <w:jc w:val="center"/>
        </w:trPr>
        <w:tc>
          <w:tcPr>
            <w:tcW w:w="2123" w:type="dxa"/>
          </w:tcPr>
          <w:p w14:paraId="076944A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Owensboro</w:t>
            </w:r>
          </w:p>
        </w:tc>
        <w:tc>
          <w:tcPr>
            <w:tcW w:w="3063" w:type="dxa"/>
            <w:hideMark/>
          </w:tcPr>
          <w:p w14:paraId="6C7A53A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info@gbpflag.org</w:t>
            </w:r>
          </w:p>
        </w:tc>
      </w:tr>
      <w:tr w:rsidR="00346ADD" w:rsidRPr="00346ADD" w14:paraId="0CE678CB" w14:textId="77777777" w:rsidTr="00186304">
        <w:trPr>
          <w:trHeight w:val="315"/>
          <w:jc w:val="center"/>
        </w:trPr>
        <w:tc>
          <w:tcPr>
            <w:tcW w:w="2123" w:type="dxa"/>
          </w:tcPr>
          <w:p w14:paraId="10B6F12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Somerset</w:t>
            </w:r>
          </w:p>
        </w:tc>
        <w:tc>
          <w:tcPr>
            <w:tcW w:w="3063" w:type="dxa"/>
            <w:hideMark/>
          </w:tcPr>
          <w:p w14:paraId="554D2DE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pflagattleboro@gmail.com</w:t>
            </w:r>
          </w:p>
        </w:tc>
      </w:tr>
      <w:tr w:rsidR="00346ADD" w:rsidRPr="00346ADD" w14:paraId="71B51157" w14:textId="77777777" w:rsidTr="00186304">
        <w:trPr>
          <w:trHeight w:val="315"/>
          <w:jc w:val="center"/>
        </w:trPr>
        <w:tc>
          <w:tcPr>
            <w:tcW w:w="2123" w:type="dxa"/>
          </w:tcPr>
          <w:p w14:paraId="00B4CBF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Alexandria</w:t>
            </w:r>
          </w:p>
        </w:tc>
        <w:tc>
          <w:tcPr>
            <w:tcW w:w="3063" w:type="dxa"/>
            <w:hideMark/>
          </w:tcPr>
          <w:p w14:paraId="3302138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info@pflagcapecod.org</w:t>
            </w:r>
          </w:p>
        </w:tc>
      </w:tr>
      <w:tr w:rsidR="00346ADD" w:rsidRPr="00346ADD" w14:paraId="32D8A3E2" w14:textId="77777777" w:rsidTr="00186304">
        <w:trPr>
          <w:trHeight w:val="315"/>
          <w:jc w:val="center"/>
        </w:trPr>
        <w:tc>
          <w:tcPr>
            <w:tcW w:w="2123" w:type="dxa"/>
          </w:tcPr>
          <w:p w14:paraId="4A672B6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Lafayette</w:t>
            </w:r>
          </w:p>
        </w:tc>
        <w:tc>
          <w:tcPr>
            <w:tcW w:w="3063" w:type="dxa"/>
            <w:hideMark/>
          </w:tcPr>
          <w:p w14:paraId="72F818B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fhcpflag@gmail.com</w:t>
            </w:r>
          </w:p>
        </w:tc>
      </w:tr>
      <w:tr w:rsidR="00346ADD" w:rsidRPr="00346ADD" w14:paraId="43E21E76" w14:textId="77777777" w:rsidTr="00186304">
        <w:trPr>
          <w:trHeight w:val="315"/>
          <w:jc w:val="center"/>
        </w:trPr>
        <w:tc>
          <w:tcPr>
            <w:tcW w:w="2123" w:type="dxa"/>
          </w:tcPr>
          <w:p w14:paraId="3C13DD8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New Orleans</w:t>
            </w:r>
          </w:p>
        </w:tc>
        <w:tc>
          <w:tcPr>
            <w:tcW w:w="3063" w:type="dxa"/>
            <w:hideMark/>
          </w:tcPr>
          <w:p w14:paraId="6127833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inquiries@pflagannapolis.org</w:t>
            </w:r>
          </w:p>
        </w:tc>
      </w:tr>
      <w:tr w:rsidR="00346ADD" w:rsidRPr="00346ADD" w14:paraId="1B6A83D4" w14:textId="77777777" w:rsidTr="00186304">
        <w:trPr>
          <w:trHeight w:val="315"/>
          <w:jc w:val="center"/>
        </w:trPr>
        <w:tc>
          <w:tcPr>
            <w:tcW w:w="2123" w:type="dxa"/>
          </w:tcPr>
          <w:p w14:paraId="54B77F4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Shreveport</w:t>
            </w:r>
          </w:p>
        </w:tc>
        <w:tc>
          <w:tcPr>
            <w:tcW w:w="3063" w:type="dxa"/>
            <w:hideMark/>
          </w:tcPr>
          <w:p w14:paraId="1E9A2AD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pflagbaltimore@gmail.com</w:t>
            </w:r>
          </w:p>
        </w:tc>
      </w:tr>
      <w:tr w:rsidR="00346ADD" w:rsidRPr="00346ADD" w14:paraId="34C820E5" w14:textId="77777777" w:rsidTr="00186304">
        <w:trPr>
          <w:trHeight w:val="315"/>
          <w:jc w:val="center"/>
        </w:trPr>
        <w:tc>
          <w:tcPr>
            <w:tcW w:w="2123" w:type="dxa"/>
          </w:tcPr>
          <w:p w14:paraId="605009F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Greater Boston PFLAG</w:t>
            </w:r>
          </w:p>
        </w:tc>
        <w:tc>
          <w:tcPr>
            <w:tcW w:w="3063" w:type="dxa"/>
            <w:hideMark/>
          </w:tcPr>
          <w:p w14:paraId="799A700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pflagbelair@outlook.com</w:t>
            </w:r>
          </w:p>
        </w:tc>
      </w:tr>
      <w:tr w:rsidR="00346ADD" w:rsidRPr="00346ADD" w14:paraId="5935E79E" w14:textId="77777777" w:rsidTr="00186304">
        <w:trPr>
          <w:trHeight w:val="315"/>
          <w:jc w:val="center"/>
        </w:trPr>
        <w:tc>
          <w:tcPr>
            <w:tcW w:w="2123" w:type="dxa"/>
          </w:tcPr>
          <w:p w14:paraId="7CA2CA2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Attleboro</w:t>
            </w:r>
          </w:p>
        </w:tc>
        <w:tc>
          <w:tcPr>
            <w:tcW w:w="3063" w:type="dxa"/>
            <w:hideMark/>
          </w:tcPr>
          <w:p w14:paraId="0C31452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pflagchestertown@gmail.com</w:t>
            </w:r>
          </w:p>
        </w:tc>
      </w:tr>
      <w:tr w:rsidR="00346ADD" w:rsidRPr="00346ADD" w14:paraId="766948F0" w14:textId="77777777" w:rsidTr="00186304">
        <w:trPr>
          <w:trHeight w:val="315"/>
          <w:jc w:val="center"/>
        </w:trPr>
        <w:tc>
          <w:tcPr>
            <w:tcW w:w="2123" w:type="dxa"/>
          </w:tcPr>
          <w:p w14:paraId="0403701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Brewster/Cape Cod</w:t>
            </w:r>
          </w:p>
        </w:tc>
        <w:tc>
          <w:tcPr>
            <w:tcW w:w="3063" w:type="dxa"/>
            <w:hideMark/>
          </w:tcPr>
          <w:p w14:paraId="12EF039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howard.jumel@pflaghoco.org</w:t>
            </w:r>
          </w:p>
        </w:tc>
      </w:tr>
      <w:tr w:rsidR="00346ADD" w:rsidRPr="00346ADD" w14:paraId="0B54CF11" w14:textId="77777777" w:rsidTr="00186304">
        <w:trPr>
          <w:trHeight w:val="315"/>
          <w:jc w:val="center"/>
        </w:trPr>
        <w:tc>
          <w:tcPr>
            <w:tcW w:w="2123" w:type="dxa"/>
          </w:tcPr>
          <w:p w14:paraId="402008E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Franklin / Hampshire</w:t>
            </w:r>
          </w:p>
        </w:tc>
        <w:tc>
          <w:tcPr>
            <w:tcW w:w="3063" w:type="dxa"/>
            <w:hideMark/>
          </w:tcPr>
          <w:p w14:paraId="2802B7E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pflag.leonardtown@gmail.com</w:t>
            </w:r>
          </w:p>
        </w:tc>
      </w:tr>
      <w:tr w:rsidR="00346ADD" w:rsidRPr="00346ADD" w14:paraId="3AE8E405" w14:textId="77777777" w:rsidTr="00186304">
        <w:trPr>
          <w:trHeight w:val="315"/>
          <w:jc w:val="center"/>
        </w:trPr>
        <w:tc>
          <w:tcPr>
            <w:tcW w:w="2123" w:type="dxa"/>
          </w:tcPr>
          <w:p w14:paraId="4F98659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Annapolis/Anne Arundel County</w:t>
            </w:r>
          </w:p>
        </w:tc>
        <w:tc>
          <w:tcPr>
            <w:tcW w:w="3063" w:type="dxa"/>
            <w:hideMark/>
          </w:tcPr>
          <w:p w14:paraId="247F18D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salisburypflag@outlook.com</w:t>
            </w:r>
          </w:p>
        </w:tc>
      </w:tr>
      <w:tr w:rsidR="00346ADD" w:rsidRPr="00346ADD" w14:paraId="20B143E4" w14:textId="77777777" w:rsidTr="00186304">
        <w:trPr>
          <w:trHeight w:val="315"/>
          <w:jc w:val="center"/>
        </w:trPr>
        <w:tc>
          <w:tcPr>
            <w:tcW w:w="2123" w:type="dxa"/>
          </w:tcPr>
          <w:p w14:paraId="13806D9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Baltimore</w:t>
            </w:r>
          </w:p>
        </w:tc>
        <w:tc>
          <w:tcPr>
            <w:tcW w:w="3063" w:type="dxa"/>
            <w:hideMark/>
          </w:tcPr>
          <w:p w14:paraId="40F8B7D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pflagcarroll@gmail.com</w:t>
            </w:r>
          </w:p>
        </w:tc>
      </w:tr>
      <w:tr w:rsidR="00346ADD" w:rsidRPr="00346ADD" w14:paraId="239296A2" w14:textId="77777777" w:rsidTr="00186304">
        <w:trPr>
          <w:trHeight w:val="315"/>
          <w:jc w:val="center"/>
        </w:trPr>
        <w:tc>
          <w:tcPr>
            <w:tcW w:w="2123" w:type="dxa"/>
          </w:tcPr>
          <w:p w14:paraId="4B864FA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Bel Air</w:t>
            </w:r>
          </w:p>
        </w:tc>
        <w:tc>
          <w:tcPr>
            <w:tcW w:w="3063" w:type="dxa"/>
            <w:hideMark/>
          </w:tcPr>
          <w:p w14:paraId="7AAB957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pflaghoulton@gmail.com</w:t>
            </w:r>
          </w:p>
        </w:tc>
      </w:tr>
      <w:tr w:rsidR="00346ADD" w:rsidRPr="00346ADD" w14:paraId="5BA6FF2C" w14:textId="77777777" w:rsidTr="00186304">
        <w:trPr>
          <w:trHeight w:val="315"/>
          <w:jc w:val="center"/>
        </w:trPr>
        <w:tc>
          <w:tcPr>
            <w:tcW w:w="2123" w:type="dxa"/>
          </w:tcPr>
          <w:p w14:paraId="49A97D9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Chestertown</w:t>
            </w:r>
          </w:p>
        </w:tc>
        <w:tc>
          <w:tcPr>
            <w:tcW w:w="3063" w:type="dxa"/>
            <w:hideMark/>
          </w:tcPr>
          <w:p w14:paraId="0643372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pflagportlandmaine@gmail.com</w:t>
            </w:r>
          </w:p>
        </w:tc>
      </w:tr>
      <w:tr w:rsidR="00346ADD" w:rsidRPr="00346ADD" w14:paraId="6CAC5638" w14:textId="77777777" w:rsidTr="00186304">
        <w:trPr>
          <w:trHeight w:val="315"/>
          <w:jc w:val="center"/>
        </w:trPr>
        <w:tc>
          <w:tcPr>
            <w:tcW w:w="2123" w:type="dxa"/>
          </w:tcPr>
          <w:p w14:paraId="3098237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Columbia/Howard County</w:t>
            </w:r>
          </w:p>
        </w:tc>
        <w:tc>
          <w:tcPr>
            <w:tcW w:w="3063" w:type="dxa"/>
            <w:hideMark/>
          </w:tcPr>
          <w:p w14:paraId="57943B1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watervillepflag@gmail.com</w:t>
            </w:r>
          </w:p>
        </w:tc>
      </w:tr>
      <w:tr w:rsidR="00346ADD" w:rsidRPr="00346ADD" w14:paraId="69C406F8" w14:textId="77777777" w:rsidTr="00186304">
        <w:trPr>
          <w:trHeight w:val="315"/>
          <w:jc w:val="center"/>
        </w:trPr>
        <w:tc>
          <w:tcPr>
            <w:tcW w:w="2123" w:type="dxa"/>
          </w:tcPr>
          <w:p w14:paraId="2A74934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Leonardtown</w:t>
            </w:r>
          </w:p>
        </w:tc>
        <w:tc>
          <w:tcPr>
            <w:tcW w:w="3063" w:type="dxa"/>
            <w:hideMark/>
          </w:tcPr>
          <w:p w14:paraId="554240F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info@pflagaa.org</w:t>
            </w:r>
          </w:p>
        </w:tc>
      </w:tr>
      <w:tr w:rsidR="00346ADD" w:rsidRPr="00346ADD" w14:paraId="2F00C712" w14:textId="77777777" w:rsidTr="00186304">
        <w:trPr>
          <w:trHeight w:val="315"/>
          <w:jc w:val="center"/>
        </w:trPr>
        <w:tc>
          <w:tcPr>
            <w:tcW w:w="2123" w:type="dxa"/>
          </w:tcPr>
          <w:p w14:paraId="204C48D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Salisbury</w:t>
            </w:r>
          </w:p>
        </w:tc>
        <w:tc>
          <w:tcPr>
            <w:tcW w:w="3063" w:type="dxa"/>
            <w:hideMark/>
          </w:tcPr>
          <w:p w14:paraId="299407E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pflag.ct@gmail.com</w:t>
            </w:r>
          </w:p>
        </w:tc>
      </w:tr>
      <w:tr w:rsidR="00346ADD" w:rsidRPr="00346ADD" w14:paraId="623FACA3" w14:textId="77777777" w:rsidTr="00186304">
        <w:trPr>
          <w:trHeight w:val="315"/>
          <w:jc w:val="center"/>
        </w:trPr>
        <w:tc>
          <w:tcPr>
            <w:tcW w:w="2123" w:type="dxa"/>
          </w:tcPr>
          <w:p w14:paraId="4BE1CB5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Westminster/Carroll County</w:t>
            </w:r>
          </w:p>
        </w:tc>
        <w:tc>
          <w:tcPr>
            <w:tcW w:w="3063" w:type="dxa"/>
            <w:hideMark/>
          </w:tcPr>
          <w:p w14:paraId="3041AAB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board@pflagdetroit.org</w:t>
            </w:r>
          </w:p>
        </w:tc>
      </w:tr>
      <w:tr w:rsidR="00346ADD" w:rsidRPr="00346ADD" w14:paraId="743981DE" w14:textId="77777777" w:rsidTr="00186304">
        <w:trPr>
          <w:trHeight w:val="315"/>
          <w:jc w:val="center"/>
        </w:trPr>
        <w:tc>
          <w:tcPr>
            <w:tcW w:w="2123" w:type="dxa"/>
          </w:tcPr>
          <w:p w14:paraId="3FCEC7D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Houlton</w:t>
            </w:r>
          </w:p>
        </w:tc>
        <w:tc>
          <w:tcPr>
            <w:tcW w:w="3063" w:type="dxa"/>
            <w:hideMark/>
          </w:tcPr>
          <w:p w14:paraId="7AD5B97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pflagflint@yahoo.com</w:t>
            </w:r>
          </w:p>
        </w:tc>
      </w:tr>
      <w:tr w:rsidR="00346ADD" w:rsidRPr="00346ADD" w14:paraId="7062D4BD" w14:textId="77777777" w:rsidTr="00186304">
        <w:trPr>
          <w:trHeight w:val="315"/>
          <w:jc w:val="center"/>
        </w:trPr>
        <w:tc>
          <w:tcPr>
            <w:tcW w:w="2123" w:type="dxa"/>
          </w:tcPr>
          <w:p w14:paraId="5D3807E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Portland</w:t>
            </w:r>
          </w:p>
        </w:tc>
        <w:tc>
          <w:tcPr>
            <w:tcW w:w="3063" w:type="dxa"/>
            <w:hideMark/>
          </w:tcPr>
          <w:p w14:paraId="4994E6B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pflaglansing@gmail.com</w:t>
            </w:r>
          </w:p>
        </w:tc>
      </w:tr>
      <w:tr w:rsidR="00346ADD" w:rsidRPr="00346ADD" w14:paraId="6BC8AD6F" w14:textId="77777777" w:rsidTr="00186304">
        <w:trPr>
          <w:trHeight w:val="315"/>
          <w:jc w:val="center"/>
        </w:trPr>
        <w:tc>
          <w:tcPr>
            <w:tcW w:w="2123" w:type="dxa"/>
          </w:tcPr>
          <w:p w14:paraId="1A88389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Waterville</w:t>
            </w:r>
          </w:p>
        </w:tc>
        <w:tc>
          <w:tcPr>
            <w:tcW w:w="3063" w:type="dxa"/>
            <w:hideMark/>
          </w:tcPr>
          <w:p w14:paraId="76EFE24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pflaggp@gmail.com</w:t>
            </w:r>
          </w:p>
        </w:tc>
      </w:tr>
      <w:tr w:rsidR="00346ADD" w:rsidRPr="00346ADD" w14:paraId="5663A06C" w14:textId="77777777" w:rsidTr="00186304">
        <w:trPr>
          <w:trHeight w:val="315"/>
          <w:jc w:val="center"/>
        </w:trPr>
        <w:tc>
          <w:tcPr>
            <w:tcW w:w="2123" w:type="dxa"/>
          </w:tcPr>
          <w:p w14:paraId="0CB26E0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Ann Arbor</w:t>
            </w:r>
          </w:p>
        </w:tc>
        <w:tc>
          <w:tcPr>
            <w:tcW w:w="3063" w:type="dxa"/>
            <w:hideMark/>
          </w:tcPr>
          <w:p w14:paraId="3434531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pflag.jackson2011@gmail.com</w:t>
            </w:r>
          </w:p>
        </w:tc>
      </w:tr>
      <w:tr w:rsidR="00346ADD" w:rsidRPr="00346ADD" w14:paraId="0CCB4133" w14:textId="77777777" w:rsidTr="00186304">
        <w:trPr>
          <w:trHeight w:val="315"/>
          <w:jc w:val="center"/>
        </w:trPr>
        <w:tc>
          <w:tcPr>
            <w:tcW w:w="2123" w:type="dxa"/>
          </w:tcPr>
          <w:p w14:paraId="470E22A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Clinton Township</w:t>
            </w:r>
          </w:p>
        </w:tc>
        <w:tc>
          <w:tcPr>
            <w:tcW w:w="3063" w:type="dxa"/>
            <w:hideMark/>
          </w:tcPr>
          <w:p w14:paraId="04535AB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keweenawpflag@gmail.com</w:t>
            </w:r>
          </w:p>
        </w:tc>
      </w:tr>
      <w:tr w:rsidR="00346ADD" w:rsidRPr="00346ADD" w14:paraId="773175B6" w14:textId="77777777" w:rsidTr="00186304">
        <w:trPr>
          <w:trHeight w:val="315"/>
          <w:jc w:val="center"/>
        </w:trPr>
        <w:tc>
          <w:tcPr>
            <w:tcW w:w="2123" w:type="dxa"/>
          </w:tcPr>
          <w:p w14:paraId="6C90EF8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Detroit</w:t>
            </w:r>
          </w:p>
        </w:tc>
        <w:tc>
          <w:tcPr>
            <w:tcW w:w="3063" w:type="dxa"/>
            <w:hideMark/>
          </w:tcPr>
          <w:p w14:paraId="0F42227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bobduman@yahoo.com</w:t>
            </w:r>
          </w:p>
        </w:tc>
      </w:tr>
      <w:tr w:rsidR="00346ADD" w:rsidRPr="00346ADD" w14:paraId="794CBEF6" w14:textId="77777777" w:rsidTr="00186304">
        <w:trPr>
          <w:trHeight w:val="315"/>
          <w:jc w:val="center"/>
        </w:trPr>
        <w:tc>
          <w:tcPr>
            <w:tcW w:w="2123" w:type="dxa"/>
          </w:tcPr>
          <w:p w14:paraId="3F7DCDB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Genesse County/Flint</w:t>
            </w:r>
          </w:p>
        </w:tc>
        <w:tc>
          <w:tcPr>
            <w:tcW w:w="3063" w:type="dxa"/>
            <w:hideMark/>
          </w:tcPr>
          <w:p w14:paraId="5848BB7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pflaglivonia@gmail.com</w:t>
            </w:r>
          </w:p>
        </w:tc>
      </w:tr>
      <w:tr w:rsidR="00346ADD" w:rsidRPr="00346ADD" w14:paraId="58E0CAD6" w14:textId="77777777" w:rsidTr="00186304">
        <w:trPr>
          <w:trHeight w:val="315"/>
          <w:jc w:val="center"/>
        </w:trPr>
        <w:tc>
          <w:tcPr>
            <w:tcW w:w="2123" w:type="dxa"/>
          </w:tcPr>
          <w:p w14:paraId="1046D17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Greater Lansing</w:t>
            </w:r>
          </w:p>
        </w:tc>
        <w:tc>
          <w:tcPr>
            <w:tcW w:w="3063" w:type="dxa"/>
            <w:hideMark/>
          </w:tcPr>
          <w:p w14:paraId="07DD891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pflagmanistee@gmail.com</w:t>
            </w:r>
          </w:p>
        </w:tc>
      </w:tr>
      <w:tr w:rsidR="00346ADD" w:rsidRPr="00346ADD" w14:paraId="534D732E" w14:textId="77777777" w:rsidTr="00186304">
        <w:trPr>
          <w:trHeight w:val="315"/>
          <w:jc w:val="center"/>
        </w:trPr>
        <w:tc>
          <w:tcPr>
            <w:tcW w:w="2123" w:type="dxa"/>
          </w:tcPr>
          <w:p w14:paraId="42D2564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Grosse Pointe</w:t>
            </w:r>
          </w:p>
        </w:tc>
        <w:tc>
          <w:tcPr>
            <w:tcW w:w="3063" w:type="dxa"/>
            <w:hideMark/>
          </w:tcPr>
          <w:p w14:paraId="1A448FCD" w14:textId="77777777" w:rsidR="00346ADD" w:rsidRPr="008D7F48" w:rsidRDefault="00346ADD" w:rsidP="00346ADD">
            <w:pPr>
              <w:rPr>
                <w:rFonts w:ascii="Times New Roman" w:hAnsi="Times New Roman" w:cs="Times New Roman"/>
                <w:sz w:val="24"/>
                <w:szCs w:val="24"/>
                <w:u w:val="single"/>
              </w:rPr>
            </w:pPr>
          </w:p>
        </w:tc>
      </w:tr>
      <w:tr w:rsidR="00346ADD" w:rsidRPr="00346ADD" w14:paraId="09A38519" w14:textId="77777777" w:rsidTr="00186304">
        <w:trPr>
          <w:trHeight w:val="315"/>
          <w:jc w:val="center"/>
        </w:trPr>
        <w:tc>
          <w:tcPr>
            <w:tcW w:w="2123" w:type="dxa"/>
          </w:tcPr>
          <w:p w14:paraId="5D487F0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Jackson</w:t>
            </w:r>
          </w:p>
        </w:tc>
        <w:tc>
          <w:tcPr>
            <w:tcW w:w="3063" w:type="dxa"/>
            <w:hideMark/>
          </w:tcPr>
          <w:p w14:paraId="413E2F2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pflagmuskegon@gmail.com</w:t>
            </w:r>
          </w:p>
        </w:tc>
      </w:tr>
      <w:tr w:rsidR="00346ADD" w:rsidRPr="00346ADD" w14:paraId="73A867AD" w14:textId="77777777" w:rsidTr="00186304">
        <w:trPr>
          <w:trHeight w:val="315"/>
          <w:jc w:val="center"/>
        </w:trPr>
        <w:tc>
          <w:tcPr>
            <w:tcW w:w="2123" w:type="dxa"/>
          </w:tcPr>
          <w:p w14:paraId="6135BDB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Keweenaw</w:t>
            </w:r>
          </w:p>
        </w:tc>
        <w:tc>
          <w:tcPr>
            <w:tcW w:w="3063" w:type="dxa"/>
            <w:hideMark/>
          </w:tcPr>
          <w:p w14:paraId="65BBE0B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plymouthcantonpflag@gmail.com</w:t>
            </w:r>
          </w:p>
        </w:tc>
      </w:tr>
      <w:tr w:rsidR="00346ADD" w:rsidRPr="00346ADD" w14:paraId="02CE616F" w14:textId="77777777" w:rsidTr="00186304">
        <w:trPr>
          <w:trHeight w:val="315"/>
          <w:jc w:val="center"/>
        </w:trPr>
        <w:tc>
          <w:tcPr>
            <w:tcW w:w="2123" w:type="dxa"/>
          </w:tcPr>
          <w:p w14:paraId="1E9E559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Livingston County</w:t>
            </w:r>
          </w:p>
        </w:tc>
        <w:tc>
          <w:tcPr>
            <w:tcW w:w="3063" w:type="dxa"/>
            <w:hideMark/>
          </w:tcPr>
          <w:p w14:paraId="3B45E0D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pflagporthuron@gmail.com</w:t>
            </w:r>
          </w:p>
        </w:tc>
      </w:tr>
      <w:tr w:rsidR="00346ADD" w:rsidRPr="00346ADD" w14:paraId="5C862ADE" w14:textId="77777777" w:rsidTr="00186304">
        <w:trPr>
          <w:trHeight w:val="315"/>
          <w:jc w:val="center"/>
        </w:trPr>
        <w:tc>
          <w:tcPr>
            <w:tcW w:w="2123" w:type="dxa"/>
          </w:tcPr>
          <w:p w14:paraId="427C98F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Livonia</w:t>
            </w:r>
          </w:p>
        </w:tc>
        <w:tc>
          <w:tcPr>
            <w:tcW w:w="3063" w:type="dxa"/>
            <w:hideMark/>
          </w:tcPr>
          <w:p w14:paraId="4104498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pflaggreatlakesbay@gmail.com</w:t>
            </w:r>
          </w:p>
        </w:tc>
      </w:tr>
      <w:tr w:rsidR="00346ADD" w:rsidRPr="00346ADD" w14:paraId="601A055E" w14:textId="77777777" w:rsidTr="00186304">
        <w:trPr>
          <w:trHeight w:val="315"/>
          <w:jc w:val="center"/>
        </w:trPr>
        <w:tc>
          <w:tcPr>
            <w:tcW w:w="2123" w:type="dxa"/>
          </w:tcPr>
          <w:p w14:paraId="22276A8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Manistee</w:t>
            </w:r>
          </w:p>
        </w:tc>
        <w:tc>
          <w:tcPr>
            <w:tcW w:w="3063" w:type="dxa"/>
            <w:hideMark/>
          </w:tcPr>
          <w:p w14:paraId="5D2E9BC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pflagmarshallbuffaloridge@gmail.com</w:t>
            </w:r>
          </w:p>
        </w:tc>
      </w:tr>
      <w:tr w:rsidR="00346ADD" w:rsidRPr="00346ADD" w14:paraId="1E291A31" w14:textId="77777777" w:rsidTr="00186304">
        <w:trPr>
          <w:trHeight w:val="315"/>
          <w:jc w:val="center"/>
        </w:trPr>
        <w:tc>
          <w:tcPr>
            <w:tcW w:w="2123" w:type="dxa"/>
          </w:tcPr>
          <w:p w14:paraId="614CC13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Marquette</w:t>
            </w:r>
          </w:p>
        </w:tc>
        <w:tc>
          <w:tcPr>
            <w:tcW w:w="3063" w:type="dxa"/>
            <w:hideMark/>
          </w:tcPr>
          <w:p w14:paraId="589D1B3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pschroeder54@gmail.com</w:t>
            </w:r>
          </w:p>
        </w:tc>
      </w:tr>
      <w:tr w:rsidR="00346ADD" w:rsidRPr="00346ADD" w14:paraId="114D33F3" w14:textId="77777777" w:rsidTr="00186304">
        <w:trPr>
          <w:trHeight w:val="315"/>
          <w:jc w:val="center"/>
        </w:trPr>
        <w:tc>
          <w:tcPr>
            <w:tcW w:w="2123" w:type="dxa"/>
          </w:tcPr>
          <w:p w14:paraId="29DE992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Muskegon</w:t>
            </w:r>
          </w:p>
        </w:tc>
        <w:tc>
          <w:tcPr>
            <w:tcW w:w="3063" w:type="dxa"/>
            <w:hideMark/>
          </w:tcPr>
          <w:p w14:paraId="5BA62E5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pflagnewpraguemn@gmail.com</w:t>
            </w:r>
          </w:p>
        </w:tc>
      </w:tr>
      <w:tr w:rsidR="00346ADD" w:rsidRPr="00346ADD" w14:paraId="66314CEE" w14:textId="77777777" w:rsidTr="00186304">
        <w:trPr>
          <w:trHeight w:val="315"/>
          <w:jc w:val="center"/>
        </w:trPr>
        <w:tc>
          <w:tcPr>
            <w:tcW w:w="2123" w:type="dxa"/>
          </w:tcPr>
          <w:p w14:paraId="59CEB16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Plymouth/Canton</w:t>
            </w:r>
          </w:p>
        </w:tc>
        <w:tc>
          <w:tcPr>
            <w:tcW w:w="3063" w:type="dxa"/>
            <w:hideMark/>
          </w:tcPr>
          <w:p w14:paraId="69791BE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pflagstcloud@gmail.com</w:t>
            </w:r>
          </w:p>
        </w:tc>
      </w:tr>
      <w:tr w:rsidR="00346ADD" w:rsidRPr="00346ADD" w14:paraId="0A5862DF" w14:textId="77777777" w:rsidTr="00186304">
        <w:trPr>
          <w:trHeight w:val="315"/>
          <w:jc w:val="center"/>
        </w:trPr>
        <w:tc>
          <w:tcPr>
            <w:tcW w:w="2123" w:type="dxa"/>
          </w:tcPr>
          <w:p w14:paraId="0C612DA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Port Huron</w:t>
            </w:r>
          </w:p>
        </w:tc>
        <w:tc>
          <w:tcPr>
            <w:tcW w:w="3063" w:type="dxa"/>
            <w:hideMark/>
          </w:tcPr>
          <w:p w14:paraId="0720A4A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pflagcape@gmail.com</w:t>
            </w:r>
          </w:p>
        </w:tc>
      </w:tr>
      <w:tr w:rsidR="00346ADD" w:rsidRPr="00346ADD" w14:paraId="7F6FEDB5" w14:textId="77777777" w:rsidTr="00186304">
        <w:trPr>
          <w:trHeight w:val="315"/>
          <w:jc w:val="center"/>
        </w:trPr>
        <w:tc>
          <w:tcPr>
            <w:tcW w:w="2123" w:type="dxa"/>
          </w:tcPr>
          <w:p w14:paraId="7BD5C93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Tri-Cities (Bay City, Saginaw, Midland)</w:t>
            </w:r>
          </w:p>
        </w:tc>
        <w:tc>
          <w:tcPr>
            <w:tcW w:w="3063" w:type="dxa"/>
            <w:hideMark/>
          </w:tcPr>
          <w:p w14:paraId="5394683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pflagferguson@gmail.com</w:t>
            </w:r>
          </w:p>
        </w:tc>
      </w:tr>
      <w:tr w:rsidR="00346ADD" w:rsidRPr="00346ADD" w14:paraId="2C0A2511" w14:textId="77777777" w:rsidTr="00186304">
        <w:trPr>
          <w:trHeight w:val="315"/>
          <w:jc w:val="center"/>
        </w:trPr>
        <w:tc>
          <w:tcPr>
            <w:tcW w:w="2123" w:type="dxa"/>
          </w:tcPr>
          <w:p w14:paraId="03FF3B2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Marshall/Buffalo Ridge</w:t>
            </w:r>
          </w:p>
        </w:tc>
        <w:tc>
          <w:tcPr>
            <w:tcW w:w="3063" w:type="dxa"/>
            <w:hideMark/>
          </w:tcPr>
          <w:p w14:paraId="718C3CE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pflagpoplarbluff@hotmail.com</w:t>
            </w:r>
          </w:p>
        </w:tc>
      </w:tr>
      <w:tr w:rsidR="00346ADD" w:rsidRPr="00346ADD" w14:paraId="7A2003E3" w14:textId="77777777" w:rsidTr="00186304">
        <w:trPr>
          <w:trHeight w:val="315"/>
          <w:jc w:val="center"/>
        </w:trPr>
        <w:tc>
          <w:tcPr>
            <w:tcW w:w="2123" w:type="dxa"/>
          </w:tcPr>
          <w:p w14:paraId="1C3CD66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Mora Area</w:t>
            </w:r>
          </w:p>
        </w:tc>
        <w:tc>
          <w:tcPr>
            <w:tcW w:w="3063" w:type="dxa"/>
            <w:hideMark/>
          </w:tcPr>
          <w:p w14:paraId="64FA872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love@pflagoftheozarks.org</w:t>
            </w:r>
          </w:p>
        </w:tc>
      </w:tr>
      <w:tr w:rsidR="00346ADD" w:rsidRPr="00346ADD" w14:paraId="151BDC76" w14:textId="77777777" w:rsidTr="00186304">
        <w:trPr>
          <w:trHeight w:val="315"/>
          <w:jc w:val="center"/>
        </w:trPr>
        <w:tc>
          <w:tcPr>
            <w:tcW w:w="2123" w:type="dxa"/>
          </w:tcPr>
          <w:p w14:paraId="39420D0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New Prague Area</w:t>
            </w:r>
          </w:p>
        </w:tc>
        <w:tc>
          <w:tcPr>
            <w:tcW w:w="3063" w:type="dxa"/>
            <w:hideMark/>
          </w:tcPr>
          <w:p w14:paraId="35FBBA0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stcharlespflag@gmail.com</w:t>
            </w:r>
          </w:p>
        </w:tc>
      </w:tr>
      <w:tr w:rsidR="00346ADD" w:rsidRPr="00346ADD" w14:paraId="7F362F8E" w14:textId="77777777" w:rsidTr="00186304">
        <w:trPr>
          <w:trHeight w:val="315"/>
          <w:jc w:val="center"/>
        </w:trPr>
        <w:tc>
          <w:tcPr>
            <w:tcW w:w="2123" w:type="dxa"/>
          </w:tcPr>
          <w:p w14:paraId="68E5466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 Cloud</w:t>
            </w:r>
          </w:p>
        </w:tc>
        <w:tc>
          <w:tcPr>
            <w:tcW w:w="3063" w:type="dxa"/>
            <w:hideMark/>
          </w:tcPr>
          <w:p w14:paraId="3ECAA55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pflagstjoe@yahoo.com</w:t>
            </w:r>
          </w:p>
        </w:tc>
      </w:tr>
      <w:tr w:rsidR="00346ADD" w:rsidRPr="00346ADD" w14:paraId="7CAC2821" w14:textId="77777777" w:rsidTr="00186304">
        <w:trPr>
          <w:trHeight w:val="315"/>
          <w:jc w:val="center"/>
        </w:trPr>
        <w:tc>
          <w:tcPr>
            <w:tcW w:w="2123" w:type="dxa"/>
          </w:tcPr>
          <w:p w14:paraId="5CCB4DD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Cape Girardeau</w:t>
            </w:r>
          </w:p>
        </w:tc>
        <w:tc>
          <w:tcPr>
            <w:tcW w:w="3063" w:type="dxa"/>
            <w:hideMark/>
          </w:tcPr>
          <w:p w14:paraId="7E757F9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pflagstl@gmail.com</w:t>
            </w:r>
          </w:p>
        </w:tc>
      </w:tr>
      <w:tr w:rsidR="00346ADD" w:rsidRPr="00346ADD" w14:paraId="184D85AA" w14:textId="77777777" w:rsidTr="00186304">
        <w:trPr>
          <w:trHeight w:val="315"/>
          <w:jc w:val="center"/>
        </w:trPr>
        <w:tc>
          <w:tcPr>
            <w:tcW w:w="2123" w:type="dxa"/>
          </w:tcPr>
          <w:p w14:paraId="738C726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Ferguson</w:t>
            </w:r>
          </w:p>
        </w:tc>
        <w:tc>
          <w:tcPr>
            <w:tcW w:w="3063" w:type="dxa"/>
            <w:hideMark/>
          </w:tcPr>
          <w:p w14:paraId="6E0D88F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pflag.gulfport@gmail.com</w:t>
            </w:r>
          </w:p>
        </w:tc>
      </w:tr>
      <w:tr w:rsidR="00346ADD" w:rsidRPr="00346ADD" w14:paraId="0D1B73B7" w14:textId="77777777" w:rsidTr="00186304">
        <w:trPr>
          <w:trHeight w:val="315"/>
          <w:jc w:val="center"/>
        </w:trPr>
        <w:tc>
          <w:tcPr>
            <w:tcW w:w="2123" w:type="dxa"/>
          </w:tcPr>
          <w:p w14:paraId="710D9B4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Poplar Bluff</w:t>
            </w:r>
          </w:p>
        </w:tc>
        <w:tc>
          <w:tcPr>
            <w:tcW w:w="3063" w:type="dxa"/>
            <w:hideMark/>
          </w:tcPr>
          <w:p w14:paraId="320BE34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pflagjacksonms@aol.com</w:t>
            </w:r>
          </w:p>
        </w:tc>
      </w:tr>
      <w:tr w:rsidR="00346ADD" w:rsidRPr="00346ADD" w14:paraId="39EBEABB" w14:textId="77777777" w:rsidTr="00186304">
        <w:trPr>
          <w:trHeight w:val="315"/>
          <w:jc w:val="center"/>
        </w:trPr>
        <w:tc>
          <w:tcPr>
            <w:tcW w:w="2123" w:type="dxa"/>
          </w:tcPr>
          <w:p w14:paraId="7132E12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Springfield</w:t>
            </w:r>
          </w:p>
        </w:tc>
        <w:tc>
          <w:tcPr>
            <w:tcW w:w="3063" w:type="dxa"/>
            <w:hideMark/>
          </w:tcPr>
          <w:p w14:paraId="47F5C0A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pflagtupelo@gmail.com</w:t>
            </w:r>
          </w:p>
        </w:tc>
      </w:tr>
      <w:tr w:rsidR="00346ADD" w:rsidRPr="00346ADD" w14:paraId="7727E23A" w14:textId="77777777" w:rsidTr="00186304">
        <w:trPr>
          <w:trHeight w:val="315"/>
          <w:jc w:val="center"/>
        </w:trPr>
        <w:tc>
          <w:tcPr>
            <w:tcW w:w="2123" w:type="dxa"/>
          </w:tcPr>
          <w:p w14:paraId="2A98E6A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 Charles</w:t>
            </w:r>
          </w:p>
        </w:tc>
        <w:tc>
          <w:tcPr>
            <w:tcW w:w="3063" w:type="dxa"/>
            <w:hideMark/>
          </w:tcPr>
          <w:p w14:paraId="46D5123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info@pflagbozeman.org</w:t>
            </w:r>
          </w:p>
        </w:tc>
      </w:tr>
      <w:tr w:rsidR="00346ADD" w:rsidRPr="00346ADD" w14:paraId="2F403E1A" w14:textId="77777777" w:rsidTr="00186304">
        <w:trPr>
          <w:trHeight w:val="315"/>
          <w:jc w:val="center"/>
        </w:trPr>
        <w:tc>
          <w:tcPr>
            <w:tcW w:w="2123" w:type="dxa"/>
          </w:tcPr>
          <w:p w14:paraId="501EB1A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 Joseph</w:t>
            </w:r>
          </w:p>
        </w:tc>
        <w:tc>
          <w:tcPr>
            <w:tcW w:w="3063" w:type="dxa"/>
            <w:hideMark/>
          </w:tcPr>
          <w:p w14:paraId="4491FA6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pflagdillon@gmail.com</w:t>
            </w:r>
          </w:p>
        </w:tc>
      </w:tr>
      <w:tr w:rsidR="00346ADD" w:rsidRPr="00346ADD" w14:paraId="64BD022C" w14:textId="77777777" w:rsidTr="00186304">
        <w:trPr>
          <w:trHeight w:val="315"/>
          <w:jc w:val="center"/>
        </w:trPr>
        <w:tc>
          <w:tcPr>
            <w:tcW w:w="2123" w:type="dxa"/>
          </w:tcPr>
          <w:p w14:paraId="4E9B288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 Louis</w:t>
            </w:r>
          </w:p>
        </w:tc>
        <w:tc>
          <w:tcPr>
            <w:tcW w:w="3063" w:type="dxa"/>
            <w:hideMark/>
          </w:tcPr>
          <w:p w14:paraId="316E04D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info@pflagalamance.org</w:t>
            </w:r>
          </w:p>
        </w:tc>
      </w:tr>
      <w:tr w:rsidR="00346ADD" w:rsidRPr="00346ADD" w14:paraId="31365984" w14:textId="77777777" w:rsidTr="00186304">
        <w:trPr>
          <w:trHeight w:val="315"/>
          <w:jc w:val="center"/>
        </w:trPr>
        <w:tc>
          <w:tcPr>
            <w:tcW w:w="2123" w:type="dxa"/>
          </w:tcPr>
          <w:p w14:paraId="4209502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Gulfport</w:t>
            </w:r>
          </w:p>
        </w:tc>
        <w:tc>
          <w:tcPr>
            <w:tcW w:w="3063" w:type="dxa"/>
            <w:hideMark/>
          </w:tcPr>
          <w:p w14:paraId="7A55309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connect@pflagasheville.org</w:t>
            </w:r>
          </w:p>
        </w:tc>
      </w:tr>
      <w:tr w:rsidR="00346ADD" w:rsidRPr="00346ADD" w14:paraId="1EBC10C0" w14:textId="77777777" w:rsidTr="00186304">
        <w:trPr>
          <w:trHeight w:val="315"/>
          <w:jc w:val="center"/>
        </w:trPr>
        <w:tc>
          <w:tcPr>
            <w:tcW w:w="2123" w:type="dxa"/>
          </w:tcPr>
          <w:p w14:paraId="0D14E13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Jackson</w:t>
            </w:r>
          </w:p>
        </w:tc>
        <w:tc>
          <w:tcPr>
            <w:tcW w:w="3063" w:type="dxa"/>
            <w:hideMark/>
          </w:tcPr>
          <w:p w14:paraId="7510C0A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info@pflagcharlotte.org</w:t>
            </w:r>
          </w:p>
        </w:tc>
      </w:tr>
      <w:tr w:rsidR="00346ADD" w:rsidRPr="00346ADD" w14:paraId="2336A7C7" w14:textId="77777777" w:rsidTr="00186304">
        <w:trPr>
          <w:trHeight w:val="315"/>
          <w:jc w:val="center"/>
        </w:trPr>
        <w:tc>
          <w:tcPr>
            <w:tcW w:w="2123" w:type="dxa"/>
          </w:tcPr>
          <w:p w14:paraId="2FDB6B3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Tupelo</w:t>
            </w:r>
          </w:p>
        </w:tc>
        <w:tc>
          <w:tcPr>
            <w:tcW w:w="3063" w:type="dxa"/>
            <w:hideMark/>
          </w:tcPr>
          <w:p w14:paraId="0FAE0D0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info@ckpflag.org</w:t>
            </w:r>
          </w:p>
        </w:tc>
      </w:tr>
      <w:tr w:rsidR="00346ADD" w:rsidRPr="00346ADD" w14:paraId="19EBFF3B" w14:textId="77777777" w:rsidTr="00186304">
        <w:trPr>
          <w:trHeight w:val="315"/>
          <w:jc w:val="center"/>
        </w:trPr>
        <w:tc>
          <w:tcPr>
            <w:tcW w:w="2123" w:type="dxa"/>
          </w:tcPr>
          <w:p w14:paraId="02CF35C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Bozeman/Gallatin Valley</w:t>
            </w:r>
          </w:p>
        </w:tc>
        <w:tc>
          <w:tcPr>
            <w:tcW w:w="3063" w:type="dxa"/>
            <w:hideMark/>
          </w:tcPr>
          <w:p w14:paraId="624F5E9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pflagfayetteville@gmail.com</w:t>
            </w:r>
          </w:p>
        </w:tc>
      </w:tr>
      <w:tr w:rsidR="00346ADD" w:rsidRPr="00346ADD" w14:paraId="7B17468C" w14:textId="77777777" w:rsidTr="00186304">
        <w:trPr>
          <w:trHeight w:val="315"/>
          <w:jc w:val="center"/>
        </w:trPr>
        <w:tc>
          <w:tcPr>
            <w:tcW w:w="2123" w:type="dxa"/>
          </w:tcPr>
          <w:p w14:paraId="0DAB2C0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Dillon</w:t>
            </w:r>
          </w:p>
        </w:tc>
        <w:tc>
          <w:tcPr>
            <w:tcW w:w="3063" w:type="dxa"/>
            <w:hideMark/>
          </w:tcPr>
          <w:p w14:paraId="7AC5388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pflaghendersonville@gmail.com</w:t>
            </w:r>
          </w:p>
        </w:tc>
      </w:tr>
      <w:tr w:rsidR="00346ADD" w:rsidRPr="00346ADD" w14:paraId="05F0E8ED" w14:textId="77777777" w:rsidTr="00186304">
        <w:trPr>
          <w:trHeight w:val="315"/>
          <w:jc w:val="center"/>
        </w:trPr>
        <w:tc>
          <w:tcPr>
            <w:tcW w:w="2123" w:type="dxa"/>
          </w:tcPr>
          <w:p w14:paraId="46FA541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Alamance</w:t>
            </w:r>
          </w:p>
        </w:tc>
        <w:tc>
          <w:tcPr>
            <w:tcW w:w="3063" w:type="dxa"/>
            <w:hideMark/>
          </w:tcPr>
          <w:p w14:paraId="0C7880C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pflaggaston2009@gmail.com</w:t>
            </w:r>
          </w:p>
        </w:tc>
      </w:tr>
      <w:tr w:rsidR="00346ADD" w:rsidRPr="00346ADD" w14:paraId="47FEA262" w14:textId="77777777" w:rsidTr="00186304">
        <w:trPr>
          <w:trHeight w:val="315"/>
          <w:jc w:val="center"/>
        </w:trPr>
        <w:tc>
          <w:tcPr>
            <w:tcW w:w="2123" w:type="dxa"/>
          </w:tcPr>
          <w:p w14:paraId="06247A0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Asheville</w:t>
            </w:r>
          </w:p>
        </w:tc>
        <w:tc>
          <w:tcPr>
            <w:tcW w:w="3063" w:type="dxa"/>
            <w:hideMark/>
          </w:tcPr>
          <w:p w14:paraId="406A45A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info@pflaggreensboro.org</w:t>
            </w:r>
          </w:p>
        </w:tc>
      </w:tr>
      <w:tr w:rsidR="00346ADD" w:rsidRPr="00346ADD" w14:paraId="7630AD04" w14:textId="77777777" w:rsidTr="00186304">
        <w:trPr>
          <w:trHeight w:val="315"/>
          <w:jc w:val="center"/>
        </w:trPr>
        <w:tc>
          <w:tcPr>
            <w:tcW w:w="2123" w:type="dxa"/>
          </w:tcPr>
          <w:p w14:paraId="0EA8627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Charlotte</w:t>
            </w:r>
          </w:p>
        </w:tc>
        <w:tc>
          <w:tcPr>
            <w:tcW w:w="3063" w:type="dxa"/>
            <w:hideMark/>
          </w:tcPr>
          <w:p w14:paraId="6CD6596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info@greenvillepflag.org</w:t>
            </w:r>
          </w:p>
        </w:tc>
      </w:tr>
      <w:tr w:rsidR="00346ADD" w:rsidRPr="00346ADD" w14:paraId="32E67AB5" w14:textId="77777777" w:rsidTr="00186304">
        <w:trPr>
          <w:trHeight w:val="315"/>
          <w:jc w:val="center"/>
        </w:trPr>
        <w:tc>
          <w:tcPr>
            <w:tcW w:w="2123" w:type="dxa"/>
          </w:tcPr>
          <w:p w14:paraId="446A622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Concord/Kannapolis</w:t>
            </w:r>
          </w:p>
        </w:tc>
        <w:tc>
          <w:tcPr>
            <w:tcW w:w="3063" w:type="dxa"/>
            <w:hideMark/>
          </w:tcPr>
          <w:p w14:paraId="4045053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pflaghickorync@gmail.com</w:t>
            </w:r>
          </w:p>
        </w:tc>
      </w:tr>
      <w:tr w:rsidR="00346ADD" w:rsidRPr="00346ADD" w14:paraId="450AD27D" w14:textId="77777777" w:rsidTr="00186304">
        <w:trPr>
          <w:trHeight w:val="315"/>
          <w:jc w:val="center"/>
        </w:trPr>
        <w:tc>
          <w:tcPr>
            <w:tcW w:w="2123" w:type="dxa"/>
          </w:tcPr>
          <w:p w14:paraId="4EFE362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Fayetteville</w:t>
            </w:r>
          </w:p>
        </w:tc>
        <w:tc>
          <w:tcPr>
            <w:tcW w:w="3063" w:type="dxa"/>
            <w:hideMark/>
          </w:tcPr>
          <w:p w14:paraId="0970BCE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pflaglexingtonnc@gmail.com</w:t>
            </w:r>
          </w:p>
        </w:tc>
      </w:tr>
      <w:tr w:rsidR="00346ADD" w:rsidRPr="00346ADD" w14:paraId="555CD17B" w14:textId="77777777" w:rsidTr="00186304">
        <w:trPr>
          <w:trHeight w:val="315"/>
          <w:jc w:val="center"/>
        </w:trPr>
        <w:tc>
          <w:tcPr>
            <w:tcW w:w="2123" w:type="dxa"/>
          </w:tcPr>
          <w:p w14:paraId="4B39DB9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Flat Rock/Hendersonville</w:t>
            </w:r>
          </w:p>
        </w:tc>
        <w:tc>
          <w:tcPr>
            <w:tcW w:w="3063" w:type="dxa"/>
            <w:hideMark/>
          </w:tcPr>
          <w:p w14:paraId="05A9924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pflagtriangle@gmail.com</w:t>
            </w:r>
          </w:p>
        </w:tc>
      </w:tr>
      <w:tr w:rsidR="00346ADD" w:rsidRPr="00346ADD" w14:paraId="23CFD4D7" w14:textId="77777777" w:rsidTr="00186304">
        <w:trPr>
          <w:trHeight w:val="315"/>
          <w:jc w:val="center"/>
        </w:trPr>
        <w:tc>
          <w:tcPr>
            <w:tcW w:w="2123" w:type="dxa"/>
          </w:tcPr>
          <w:p w14:paraId="64DD3DE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Gaston</w:t>
            </w:r>
          </w:p>
        </w:tc>
        <w:tc>
          <w:tcPr>
            <w:tcW w:w="3063" w:type="dxa"/>
            <w:hideMark/>
          </w:tcPr>
          <w:p w14:paraId="169D18D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pflagrockymount@gmail.com</w:t>
            </w:r>
          </w:p>
        </w:tc>
      </w:tr>
      <w:tr w:rsidR="00346ADD" w:rsidRPr="00346ADD" w14:paraId="45462FA8" w14:textId="77777777" w:rsidTr="00186304">
        <w:trPr>
          <w:trHeight w:val="315"/>
          <w:jc w:val="center"/>
        </w:trPr>
        <w:tc>
          <w:tcPr>
            <w:tcW w:w="2123" w:type="dxa"/>
          </w:tcPr>
          <w:p w14:paraId="77250DE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Greensboro</w:t>
            </w:r>
          </w:p>
        </w:tc>
        <w:tc>
          <w:tcPr>
            <w:tcW w:w="3063" w:type="dxa"/>
            <w:hideMark/>
          </w:tcPr>
          <w:p w14:paraId="6394246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salisburypflag@gmail.com</w:t>
            </w:r>
          </w:p>
        </w:tc>
      </w:tr>
      <w:tr w:rsidR="00346ADD" w:rsidRPr="00346ADD" w14:paraId="03D95743" w14:textId="77777777" w:rsidTr="00186304">
        <w:trPr>
          <w:trHeight w:val="315"/>
          <w:jc w:val="center"/>
        </w:trPr>
        <w:tc>
          <w:tcPr>
            <w:tcW w:w="2123" w:type="dxa"/>
          </w:tcPr>
          <w:p w14:paraId="309F138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Greenville</w:t>
            </w:r>
          </w:p>
        </w:tc>
        <w:tc>
          <w:tcPr>
            <w:tcW w:w="3063" w:type="dxa"/>
            <w:hideMark/>
          </w:tcPr>
          <w:p w14:paraId="61BBFCA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pflagwilmingtonnc@gmail.com</w:t>
            </w:r>
          </w:p>
        </w:tc>
      </w:tr>
      <w:tr w:rsidR="00346ADD" w:rsidRPr="00346ADD" w14:paraId="62447568" w14:textId="77777777" w:rsidTr="00186304">
        <w:trPr>
          <w:trHeight w:val="315"/>
          <w:jc w:val="center"/>
        </w:trPr>
        <w:tc>
          <w:tcPr>
            <w:tcW w:w="2123" w:type="dxa"/>
          </w:tcPr>
          <w:p w14:paraId="43F553B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Hickory</w:t>
            </w:r>
          </w:p>
        </w:tc>
        <w:tc>
          <w:tcPr>
            <w:tcW w:w="3063" w:type="dxa"/>
            <w:hideMark/>
          </w:tcPr>
          <w:p w14:paraId="3599A46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info@pflagws.org</w:t>
            </w:r>
          </w:p>
        </w:tc>
      </w:tr>
      <w:tr w:rsidR="00346ADD" w:rsidRPr="00346ADD" w14:paraId="289CE4EE" w14:textId="77777777" w:rsidTr="00186304">
        <w:trPr>
          <w:trHeight w:val="315"/>
          <w:jc w:val="center"/>
        </w:trPr>
        <w:tc>
          <w:tcPr>
            <w:tcW w:w="2123" w:type="dxa"/>
          </w:tcPr>
          <w:p w14:paraId="7758F1E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Lexington</w:t>
            </w:r>
          </w:p>
        </w:tc>
        <w:tc>
          <w:tcPr>
            <w:tcW w:w="3063" w:type="dxa"/>
            <w:hideMark/>
          </w:tcPr>
          <w:p w14:paraId="2A44B33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pflagbismarck@gmail.com</w:t>
            </w:r>
          </w:p>
        </w:tc>
      </w:tr>
      <w:tr w:rsidR="00346ADD" w:rsidRPr="00346ADD" w14:paraId="68903DD0" w14:textId="77777777" w:rsidTr="00186304">
        <w:trPr>
          <w:trHeight w:val="315"/>
          <w:jc w:val="center"/>
        </w:trPr>
        <w:tc>
          <w:tcPr>
            <w:tcW w:w="2123" w:type="dxa"/>
          </w:tcPr>
          <w:p w14:paraId="26075A0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Raleigh-Durham/Triangle</w:t>
            </w:r>
          </w:p>
        </w:tc>
        <w:tc>
          <w:tcPr>
            <w:tcW w:w="3063" w:type="dxa"/>
            <w:hideMark/>
          </w:tcPr>
          <w:p w14:paraId="031570A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gipflag@gmail.com</w:t>
            </w:r>
          </w:p>
        </w:tc>
      </w:tr>
      <w:tr w:rsidR="00346ADD" w:rsidRPr="00346ADD" w14:paraId="0CF9BB71" w14:textId="77777777" w:rsidTr="00186304">
        <w:trPr>
          <w:trHeight w:val="315"/>
          <w:jc w:val="center"/>
        </w:trPr>
        <w:tc>
          <w:tcPr>
            <w:tcW w:w="2123" w:type="dxa"/>
          </w:tcPr>
          <w:p w14:paraId="00A051C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Rocky Mount</w:t>
            </w:r>
          </w:p>
        </w:tc>
        <w:tc>
          <w:tcPr>
            <w:tcW w:w="3063" w:type="dxa"/>
            <w:hideMark/>
          </w:tcPr>
          <w:p w14:paraId="216DD10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pflaghastings@gmail.com</w:t>
            </w:r>
          </w:p>
        </w:tc>
      </w:tr>
      <w:tr w:rsidR="00346ADD" w:rsidRPr="00346ADD" w14:paraId="5362AEA9" w14:textId="77777777" w:rsidTr="00186304">
        <w:trPr>
          <w:trHeight w:val="315"/>
          <w:jc w:val="center"/>
        </w:trPr>
        <w:tc>
          <w:tcPr>
            <w:tcW w:w="2123" w:type="dxa"/>
          </w:tcPr>
          <w:p w14:paraId="6398834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Salisbury / Rowan</w:t>
            </w:r>
          </w:p>
        </w:tc>
        <w:tc>
          <w:tcPr>
            <w:tcW w:w="3063" w:type="dxa"/>
            <w:hideMark/>
          </w:tcPr>
          <w:p w14:paraId="6CF0225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pflagkearney@gmail.com</w:t>
            </w:r>
          </w:p>
        </w:tc>
      </w:tr>
      <w:tr w:rsidR="00346ADD" w:rsidRPr="00346ADD" w14:paraId="0809B4FE" w14:textId="77777777" w:rsidTr="00186304">
        <w:trPr>
          <w:trHeight w:val="315"/>
          <w:jc w:val="center"/>
        </w:trPr>
        <w:tc>
          <w:tcPr>
            <w:tcW w:w="2123" w:type="dxa"/>
          </w:tcPr>
          <w:p w14:paraId="0BD36CD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Wilmington/Cape Fear</w:t>
            </w:r>
          </w:p>
        </w:tc>
        <w:tc>
          <w:tcPr>
            <w:tcW w:w="3063" w:type="dxa"/>
            <w:hideMark/>
          </w:tcPr>
          <w:p w14:paraId="4902B5E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president@pflagcornhusker.org</w:t>
            </w:r>
          </w:p>
        </w:tc>
      </w:tr>
      <w:tr w:rsidR="00346ADD" w:rsidRPr="00346ADD" w14:paraId="6ED857A6" w14:textId="77777777" w:rsidTr="00186304">
        <w:trPr>
          <w:trHeight w:val="315"/>
          <w:jc w:val="center"/>
        </w:trPr>
        <w:tc>
          <w:tcPr>
            <w:tcW w:w="2123" w:type="dxa"/>
          </w:tcPr>
          <w:p w14:paraId="777125B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Winston-Salem</w:t>
            </w:r>
          </w:p>
        </w:tc>
        <w:tc>
          <w:tcPr>
            <w:tcW w:w="3063" w:type="dxa"/>
            <w:hideMark/>
          </w:tcPr>
          <w:p w14:paraId="4AC125E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info@pflag-omaha.org</w:t>
            </w:r>
          </w:p>
        </w:tc>
      </w:tr>
      <w:tr w:rsidR="00346ADD" w:rsidRPr="00346ADD" w14:paraId="2F57C34D" w14:textId="77777777" w:rsidTr="00186304">
        <w:trPr>
          <w:trHeight w:val="315"/>
          <w:jc w:val="center"/>
        </w:trPr>
        <w:tc>
          <w:tcPr>
            <w:tcW w:w="2123" w:type="dxa"/>
          </w:tcPr>
          <w:p w14:paraId="7CA76CB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Bismarck</w:t>
            </w:r>
          </w:p>
        </w:tc>
        <w:tc>
          <w:tcPr>
            <w:tcW w:w="3063" w:type="dxa"/>
            <w:hideMark/>
          </w:tcPr>
          <w:p w14:paraId="3E03B58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pflagnhinfo@pflagnh.org</w:t>
            </w:r>
          </w:p>
        </w:tc>
      </w:tr>
      <w:tr w:rsidR="00346ADD" w:rsidRPr="00346ADD" w14:paraId="115546BB" w14:textId="77777777" w:rsidTr="00186304">
        <w:trPr>
          <w:trHeight w:val="315"/>
          <w:jc w:val="center"/>
        </w:trPr>
        <w:tc>
          <w:tcPr>
            <w:tcW w:w="2123" w:type="dxa"/>
          </w:tcPr>
          <w:p w14:paraId="54EC30D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Grand Island</w:t>
            </w:r>
          </w:p>
        </w:tc>
        <w:tc>
          <w:tcPr>
            <w:tcW w:w="3063" w:type="dxa"/>
            <w:hideMark/>
          </w:tcPr>
          <w:p w14:paraId="041AC07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bergenpflag@gmail.com</w:t>
            </w:r>
          </w:p>
        </w:tc>
      </w:tr>
      <w:tr w:rsidR="00346ADD" w:rsidRPr="00346ADD" w14:paraId="237E6503" w14:textId="77777777" w:rsidTr="00186304">
        <w:trPr>
          <w:trHeight w:val="315"/>
          <w:jc w:val="center"/>
        </w:trPr>
        <w:tc>
          <w:tcPr>
            <w:tcW w:w="2123" w:type="dxa"/>
          </w:tcPr>
          <w:p w14:paraId="0F8736B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Hastings</w:t>
            </w:r>
          </w:p>
        </w:tc>
        <w:tc>
          <w:tcPr>
            <w:tcW w:w="3063" w:type="dxa"/>
            <w:hideMark/>
          </w:tcPr>
          <w:p w14:paraId="514A1E6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pflagcollingswood@gmail.com</w:t>
            </w:r>
          </w:p>
        </w:tc>
      </w:tr>
      <w:tr w:rsidR="00346ADD" w:rsidRPr="00346ADD" w14:paraId="2247DE21" w14:textId="77777777" w:rsidTr="00186304">
        <w:trPr>
          <w:trHeight w:val="315"/>
          <w:jc w:val="center"/>
        </w:trPr>
        <w:tc>
          <w:tcPr>
            <w:tcW w:w="2123" w:type="dxa"/>
          </w:tcPr>
          <w:p w14:paraId="42F5F20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Kearney</w:t>
            </w:r>
          </w:p>
        </w:tc>
        <w:tc>
          <w:tcPr>
            <w:tcW w:w="3063" w:type="dxa"/>
            <w:hideMark/>
          </w:tcPr>
          <w:p w14:paraId="705259B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pflageht@gmail.com</w:t>
            </w:r>
          </w:p>
        </w:tc>
      </w:tr>
      <w:tr w:rsidR="00346ADD" w:rsidRPr="00346ADD" w14:paraId="6C6017FF" w14:textId="77777777" w:rsidTr="00186304">
        <w:trPr>
          <w:trHeight w:val="315"/>
          <w:jc w:val="center"/>
        </w:trPr>
        <w:tc>
          <w:tcPr>
            <w:tcW w:w="2123" w:type="dxa"/>
          </w:tcPr>
          <w:p w14:paraId="3A21512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Lincoln</w:t>
            </w:r>
          </w:p>
        </w:tc>
        <w:tc>
          <w:tcPr>
            <w:tcW w:w="3063" w:type="dxa"/>
            <w:hideMark/>
          </w:tcPr>
          <w:p w14:paraId="2B335C1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pflaghc@yahoo.com</w:t>
            </w:r>
          </w:p>
        </w:tc>
      </w:tr>
      <w:tr w:rsidR="00346ADD" w:rsidRPr="00346ADD" w14:paraId="21D81310" w14:textId="77777777" w:rsidTr="00186304">
        <w:trPr>
          <w:trHeight w:val="315"/>
          <w:jc w:val="center"/>
        </w:trPr>
        <w:tc>
          <w:tcPr>
            <w:tcW w:w="2123" w:type="dxa"/>
          </w:tcPr>
          <w:p w14:paraId="3D857C5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Omaha</w:t>
            </w:r>
          </w:p>
        </w:tc>
        <w:tc>
          <w:tcPr>
            <w:tcW w:w="3063" w:type="dxa"/>
            <w:hideMark/>
          </w:tcPr>
          <w:p w14:paraId="44FFBBE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pflagjerseycity@gmail.com</w:t>
            </w:r>
          </w:p>
        </w:tc>
      </w:tr>
      <w:tr w:rsidR="00346ADD" w:rsidRPr="00346ADD" w14:paraId="759ADAE5" w14:textId="77777777" w:rsidTr="00186304">
        <w:trPr>
          <w:trHeight w:val="315"/>
          <w:jc w:val="center"/>
        </w:trPr>
        <w:tc>
          <w:tcPr>
            <w:tcW w:w="2123" w:type="dxa"/>
          </w:tcPr>
          <w:p w14:paraId="7960229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New Hampshire</w:t>
            </w:r>
          </w:p>
        </w:tc>
        <w:tc>
          <w:tcPr>
            <w:tcW w:w="3063" w:type="dxa"/>
            <w:hideMark/>
          </w:tcPr>
          <w:p w14:paraId="781C6D5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info@pflagjerseyshore.org</w:t>
            </w:r>
          </w:p>
        </w:tc>
      </w:tr>
      <w:tr w:rsidR="00346ADD" w:rsidRPr="00346ADD" w14:paraId="2CFB8E6D" w14:textId="77777777" w:rsidTr="00186304">
        <w:trPr>
          <w:trHeight w:val="315"/>
          <w:jc w:val="center"/>
        </w:trPr>
        <w:tc>
          <w:tcPr>
            <w:tcW w:w="2123" w:type="dxa"/>
          </w:tcPr>
          <w:p w14:paraId="50CC89F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Bergen County/Washington Township</w:t>
            </w:r>
          </w:p>
        </w:tc>
        <w:tc>
          <w:tcPr>
            <w:tcW w:w="3063" w:type="dxa"/>
            <w:hideMark/>
          </w:tcPr>
          <w:p w14:paraId="51D6800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pflagwaver@aol.com</w:t>
            </w:r>
          </w:p>
        </w:tc>
      </w:tr>
      <w:tr w:rsidR="00346ADD" w:rsidRPr="00346ADD" w14:paraId="389D9CA5" w14:textId="77777777" w:rsidTr="00186304">
        <w:trPr>
          <w:trHeight w:val="315"/>
          <w:jc w:val="center"/>
        </w:trPr>
        <w:tc>
          <w:tcPr>
            <w:tcW w:w="2123" w:type="dxa"/>
          </w:tcPr>
          <w:p w14:paraId="4993B04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Collingswood</w:t>
            </w:r>
          </w:p>
        </w:tc>
        <w:tc>
          <w:tcPr>
            <w:tcW w:w="3063" w:type="dxa"/>
            <w:hideMark/>
          </w:tcPr>
          <w:p w14:paraId="41DF8FD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info@pflagprinceton.org</w:t>
            </w:r>
          </w:p>
        </w:tc>
      </w:tr>
      <w:tr w:rsidR="00346ADD" w:rsidRPr="00346ADD" w14:paraId="61A24A13" w14:textId="77777777" w:rsidTr="00186304">
        <w:trPr>
          <w:trHeight w:val="315"/>
          <w:jc w:val="center"/>
        </w:trPr>
        <w:tc>
          <w:tcPr>
            <w:tcW w:w="2123" w:type="dxa"/>
          </w:tcPr>
          <w:p w14:paraId="118F3D9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Egg Harbor Township</w:t>
            </w:r>
          </w:p>
        </w:tc>
        <w:tc>
          <w:tcPr>
            <w:tcW w:w="3063" w:type="dxa"/>
            <w:hideMark/>
          </w:tcPr>
          <w:p w14:paraId="3F3B511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contact@pflagabq.org</w:t>
            </w:r>
          </w:p>
        </w:tc>
      </w:tr>
      <w:tr w:rsidR="00346ADD" w:rsidRPr="00346ADD" w14:paraId="402B4CE0" w14:textId="77777777" w:rsidTr="00186304">
        <w:trPr>
          <w:trHeight w:val="315"/>
          <w:jc w:val="center"/>
        </w:trPr>
        <w:tc>
          <w:tcPr>
            <w:tcW w:w="2123" w:type="dxa"/>
          </w:tcPr>
          <w:p w14:paraId="2A00A4A1" w14:textId="77777777" w:rsidR="00346ADD" w:rsidRPr="008D7F48" w:rsidRDefault="00346ADD" w:rsidP="00346ADD">
            <w:pPr>
              <w:rPr>
                <w:rFonts w:ascii="Times New Roman" w:hAnsi="Times New Roman" w:cs="Times New Roman"/>
                <w:sz w:val="24"/>
                <w:szCs w:val="24"/>
                <w:u w:val="single"/>
                <w:lang w:val="es-MX"/>
              </w:rPr>
            </w:pPr>
            <w:r w:rsidRPr="008D7F48">
              <w:rPr>
                <w:rFonts w:ascii="Times New Roman" w:hAnsi="Times New Roman" w:cs="Times New Roman"/>
                <w:sz w:val="24"/>
                <w:szCs w:val="24"/>
              </w:rPr>
              <w:t>PFLAG Hunterdon County</w:t>
            </w:r>
          </w:p>
        </w:tc>
        <w:tc>
          <w:tcPr>
            <w:tcW w:w="3063" w:type="dxa"/>
            <w:hideMark/>
          </w:tcPr>
          <w:p w14:paraId="75B8734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lascrucespflag@gmail.com</w:t>
            </w:r>
          </w:p>
        </w:tc>
      </w:tr>
      <w:tr w:rsidR="00346ADD" w:rsidRPr="00346ADD" w14:paraId="673B02F5" w14:textId="77777777" w:rsidTr="00186304">
        <w:trPr>
          <w:trHeight w:val="315"/>
          <w:jc w:val="center"/>
        </w:trPr>
        <w:tc>
          <w:tcPr>
            <w:tcW w:w="2123" w:type="dxa"/>
          </w:tcPr>
          <w:p w14:paraId="5830FE5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Jersey City</w:t>
            </w:r>
          </w:p>
        </w:tc>
        <w:tc>
          <w:tcPr>
            <w:tcW w:w="3063" w:type="dxa"/>
            <w:hideMark/>
          </w:tcPr>
          <w:p w14:paraId="6A9B69E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pflagsilvercity@gmail.com</w:t>
            </w:r>
          </w:p>
        </w:tc>
      </w:tr>
      <w:tr w:rsidR="00346ADD" w:rsidRPr="00346ADD" w14:paraId="034B2FF7" w14:textId="77777777" w:rsidTr="00186304">
        <w:trPr>
          <w:trHeight w:val="315"/>
          <w:jc w:val="center"/>
        </w:trPr>
        <w:tc>
          <w:tcPr>
            <w:tcW w:w="2123" w:type="dxa"/>
          </w:tcPr>
          <w:p w14:paraId="5DED5FB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Jersey Shore</w:t>
            </w:r>
          </w:p>
        </w:tc>
        <w:tc>
          <w:tcPr>
            <w:tcW w:w="3063" w:type="dxa"/>
            <w:hideMark/>
          </w:tcPr>
          <w:p w14:paraId="767F0E0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pflagofbouldercity@gmail.com</w:t>
            </w:r>
          </w:p>
        </w:tc>
      </w:tr>
      <w:tr w:rsidR="00346ADD" w:rsidRPr="00346ADD" w14:paraId="3343E0F3" w14:textId="77777777" w:rsidTr="00186304">
        <w:trPr>
          <w:trHeight w:val="315"/>
          <w:jc w:val="center"/>
        </w:trPr>
        <w:tc>
          <w:tcPr>
            <w:tcW w:w="2123" w:type="dxa"/>
          </w:tcPr>
          <w:p w14:paraId="767BDA6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North Jersey</w:t>
            </w:r>
          </w:p>
        </w:tc>
        <w:tc>
          <w:tcPr>
            <w:tcW w:w="3063" w:type="dxa"/>
            <w:hideMark/>
          </w:tcPr>
          <w:p w14:paraId="087608F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pflagcarson@gmail.com</w:t>
            </w:r>
          </w:p>
        </w:tc>
      </w:tr>
      <w:tr w:rsidR="00346ADD" w:rsidRPr="00346ADD" w14:paraId="69940650" w14:textId="77777777" w:rsidTr="00186304">
        <w:trPr>
          <w:trHeight w:val="315"/>
          <w:jc w:val="center"/>
        </w:trPr>
        <w:tc>
          <w:tcPr>
            <w:tcW w:w="2123" w:type="dxa"/>
          </w:tcPr>
          <w:p w14:paraId="4E199A9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Princeton</w:t>
            </w:r>
          </w:p>
        </w:tc>
        <w:tc>
          <w:tcPr>
            <w:tcW w:w="3063" w:type="dxa"/>
            <w:hideMark/>
          </w:tcPr>
          <w:p w14:paraId="474CD4F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pflag.las.vegas@gmail.com</w:t>
            </w:r>
          </w:p>
        </w:tc>
      </w:tr>
      <w:tr w:rsidR="00346ADD" w:rsidRPr="00346ADD" w14:paraId="3F47BBA9" w14:textId="77777777" w:rsidTr="00186304">
        <w:trPr>
          <w:trHeight w:val="315"/>
          <w:jc w:val="center"/>
        </w:trPr>
        <w:tc>
          <w:tcPr>
            <w:tcW w:w="2123" w:type="dxa"/>
          </w:tcPr>
          <w:p w14:paraId="6EC3166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Albuquerque</w:t>
            </w:r>
          </w:p>
        </w:tc>
        <w:tc>
          <w:tcPr>
            <w:tcW w:w="3063" w:type="dxa"/>
            <w:hideMark/>
          </w:tcPr>
          <w:p w14:paraId="4D40855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info@pflagbuffalo.org</w:t>
            </w:r>
          </w:p>
        </w:tc>
      </w:tr>
      <w:tr w:rsidR="00346ADD" w:rsidRPr="00346ADD" w14:paraId="48FC4AF8" w14:textId="77777777" w:rsidTr="00186304">
        <w:trPr>
          <w:trHeight w:val="315"/>
          <w:jc w:val="center"/>
        </w:trPr>
        <w:tc>
          <w:tcPr>
            <w:tcW w:w="2123" w:type="dxa"/>
          </w:tcPr>
          <w:p w14:paraId="3DF71B8F" w14:textId="77777777" w:rsidR="00346ADD" w:rsidRPr="008D7F48" w:rsidRDefault="00346ADD" w:rsidP="00346ADD">
            <w:pPr>
              <w:rPr>
                <w:rFonts w:ascii="Times New Roman" w:hAnsi="Times New Roman" w:cs="Times New Roman"/>
                <w:sz w:val="24"/>
                <w:szCs w:val="24"/>
                <w:u w:val="single"/>
                <w:lang w:val="es-MX"/>
              </w:rPr>
            </w:pPr>
            <w:r w:rsidRPr="008D7F48">
              <w:rPr>
                <w:rFonts w:ascii="Times New Roman" w:hAnsi="Times New Roman" w:cs="Times New Roman"/>
                <w:sz w:val="24"/>
                <w:szCs w:val="24"/>
                <w:lang w:val="es-MX"/>
              </w:rPr>
              <w:t>PFLAG Las Cruces/Dona Ana</w:t>
            </w:r>
          </w:p>
        </w:tc>
        <w:tc>
          <w:tcPr>
            <w:tcW w:w="3063" w:type="dxa"/>
            <w:hideMark/>
          </w:tcPr>
          <w:p w14:paraId="4BE91CA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bcreeder@gmail.com</w:t>
            </w:r>
          </w:p>
        </w:tc>
      </w:tr>
      <w:tr w:rsidR="00346ADD" w:rsidRPr="00346ADD" w14:paraId="150CCE66" w14:textId="77777777" w:rsidTr="00186304">
        <w:trPr>
          <w:trHeight w:val="315"/>
          <w:jc w:val="center"/>
        </w:trPr>
        <w:tc>
          <w:tcPr>
            <w:tcW w:w="2123" w:type="dxa"/>
          </w:tcPr>
          <w:p w14:paraId="11D4D6F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Silver City</w:t>
            </w:r>
          </w:p>
        </w:tc>
        <w:tc>
          <w:tcPr>
            <w:tcW w:w="3063" w:type="dxa"/>
            <w:hideMark/>
          </w:tcPr>
          <w:p w14:paraId="2D46ED5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contact@pflagithacacortland.com</w:t>
            </w:r>
          </w:p>
        </w:tc>
      </w:tr>
      <w:tr w:rsidR="00346ADD" w:rsidRPr="00346ADD" w14:paraId="1FDE11FB" w14:textId="77777777" w:rsidTr="00186304">
        <w:trPr>
          <w:trHeight w:val="315"/>
          <w:jc w:val="center"/>
        </w:trPr>
        <w:tc>
          <w:tcPr>
            <w:tcW w:w="2123" w:type="dxa"/>
          </w:tcPr>
          <w:p w14:paraId="2756C8B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Boulder City</w:t>
            </w:r>
          </w:p>
        </w:tc>
        <w:tc>
          <w:tcPr>
            <w:tcW w:w="3063" w:type="dxa"/>
            <w:hideMark/>
          </w:tcPr>
          <w:p w14:paraId="475EEE0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frandivine@gmail.com</w:t>
            </w:r>
          </w:p>
        </w:tc>
      </w:tr>
      <w:tr w:rsidR="00346ADD" w:rsidRPr="00346ADD" w14:paraId="1F74802B" w14:textId="77777777" w:rsidTr="00186304">
        <w:trPr>
          <w:trHeight w:val="315"/>
          <w:jc w:val="center"/>
        </w:trPr>
        <w:tc>
          <w:tcPr>
            <w:tcW w:w="2123" w:type="dxa"/>
          </w:tcPr>
          <w:p w14:paraId="25648DB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Carson City</w:t>
            </w:r>
          </w:p>
        </w:tc>
        <w:tc>
          <w:tcPr>
            <w:tcW w:w="3063" w:type="dxa"/>
            <w:hideMark/>
          </w:tcPr>
          <w:p w14:paraId="1D9CB26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info@pflagli.org</w:t>
            </w:r>
          </w:p>
        </w:tc>
      </w:tr>
      <w:tr w:rsidR="00346ADD" w:rsidRPr="00346ADD" w14:paraId="1F065471" w14:textId="77777777" w:rsidTr="00186304">
        <w:trPr>
          <w:trHeight w:val="315"/>
          <w:jc w:val="center"/>
        </w:trPr>
        <w:tc>
          <w:tcPr>
            <w:tcW w:w="2123" w:type="dxa"/>
          </w:tcPr>
          <w:p w14:paraId="5365C34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Las Vegas</w:t>
            </w:r>
          </w:p>
        </w:tc>
        <w:tc>
          <w:tcPr>
            <w:tcW w:w="3063" w:type="dxa"/>
            <w:hideMark/>
          </w:tcPr>
          <w:p w14:paraId="0201EDA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info@pflagnyc.org</w:t>
            </w:r>
          </w:p>
        </w:tc>
      </w:tr>
      <w:tr w:rsidR="00346ADD" w:rsidRPr="00346ADD" w14:paraId="441FF4BE" w14:textId="77777777" w:rsidTr="00186304">
        <w:trPr>
          <w:trHeight w:val="315"/>
          <w:jc w:val="center"/>
        </w:trPr>
        <w:tc>
          <w:tcPr>
            <w:tcW w:w="2123" w:type="dxa"/>
          </w:tcPr>
          <w:p w14:paraId="50E23EC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Buffalo/Niagara Area</w:t>
            </w:r>
          </w:p>
        </w:tc>
        <w:tc>
          <w:tcPr>
            <w:tcW w:w="3063" w:type="dxa"/>
            <w:hideMark/>
          </w:tcPr>
          <w:p w14:paraId="129047D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pflag@pflag-queens.org</w:t>
            </w:r>
          </w:p>
        </w:tc>
      </w:tr>
      <w:tr w:rsidR="00346ADD" w:rsidRPr="00346ADD" w14:paraId="5E15B7F4" w14:textId="77777777" w:rsidTr="00186304">
        <w:trPr>
          <w:trHeight w:val="315"/>
          <w:jc w:val="center"/>
        </w:trPr>
        <w:tc>
          <w:tcPr>
            <w:tcW w:w="2123" w:type="dxa"/>
          </w:tcPr>
          <w:p w14:paraId="18FCF25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Chautauqua</w:t>
            </w:r>
          </w:p>
        </w:tc>
        <w:tc>
          <w:tcPr>
            <w:tcW w:w="3063" w:type="dxa"/>
            <w:hideMark/>
          </w:tcPr>
          <w:p w14:paraId="3AEAD5B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rochesterpflag@gmail.com</w:t>
            </w:r>
          </w:p>
        </w:tc>
      </w:tr>
      <w:tr w:rsidR="00346ADD" w:rsidRPr="00346ADD" w14:paraId="34151D38" w14:textId="77777777" w:rsidTr="00186304">
        <w:trPr>
          <w:trHeight w:val="315"/>
          <w:jc w:val="center"/>
        </w:trPr>
        <w:tc>
          <w:tcPr>
            <w:tcW w:w="2123" w:type="dxa"/>
          </w:tcPr>
          <w:p w14:paraId="023EE9C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Ithaca/Cortland</w:t>
            </w:r>
          </w:p>
        </w:tc>
        <w:tc>
          <w:tcPr>
            <w:tcW w:w="3063" w:type="dxa"/>
            <w:hideMark/>
          </w:tcPr>
          <w:p w14:paraId="429A49F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pflagrocklandny@gmail.com</w:t>
            </w:r>
          </w:p>
        </w:tc>
      </w:tr>
      <w:tr w:rsidR="00346ADD" w:rsidRPr="00346ADD" w14:paraId="33EC9DFA" w14:textId="77777777" w:rsidTr="00186304">
        <w:trPr>
          <w:trHeight w:val="315"/>
          <w:jc w:val="center"/>
        </w:trPr>
        <w:tc>
          <w:tcPr>
            <w:tcW w:w="2123" w:type="dxa"/>
          </w:tcPr>
          <w:p w14:paraId="290EC19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Kingston</w:t>
            </w:r>
          </w:p>
        </w:tc>
        <w:tc>
          <w:tcPr>
            <w:tcW w:w="3063" w:type="dxa"/>
            <w:hideMark/>
          </w:tcPr>
          <w:p w14:paraId="3624917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statenisland@pflagnyc.org</w:t>
            </w:r>
          </w:p>
        </w:tc>
      </w:tr>
      <w:tr w:rsidR="00346ADD" w:rsidRPr="00346ADD" w14:paraId="554D4588" w14:textId="77777777" w:rsidTr="00186304">
        <w:trPr>
          <w:trHeight w:val="315"/>
          <w:jc w:val="center"/>
        </w:trPr>
        <w:tc>
          <w:tcPr>
            <w:tcW w:w="2123" w:type="dxa"/>
          </w:tcPr>
          <w:p w14:paraId="1775585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Long Island</w:t>
            </w:r>
          </w:p>
        </w:tc>
        <w:tc>
          <w:tcPr>
            <w:tcW w:w="3063" w:type="dxa"/>
            <w:hideMark/>
          </w:tcPr>
          <w:p w14:paraId="0BC9BC6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info@pflagwestchester.org</w:t>
            </w:r>
          </w:p>
        </w:tc>
      </w:tr>
      <w:tr w:rsidR="00346ADD" w:rsidRPr="00346ADD" w14:paraId="05855E26" w14:textId="77777777" w:rsidTr="00186304">
        <w:trPr>
          <w:trHeight w:val="315"/>
          <w:jc w:val="center"/>
        </w:trPr>
        <w:tc>
          <w:tcPr>
            <w:tcW w:w="2123" w:type="dxa"/>
          </w:tcPr>
          <w:p w14:paraId="1071604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New York City</w:t>
            </w:r>
          </w:p>
        </w:tc>
        <w:tc>
          <w:tcPr>
            <w:tcW w:w="3063" w:type="dxa"/>
            <w:hideMark/>
          </w:tcPr>
          <w:p w14:paraId="68865C0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pflagakron@aol.com</w:t>
            </w:r>
          </w:p>
        </w:tc>
      </w:tr>
      <w:tr w:rsidR="00346ADD" w:rsidRPr="00346ADD" w14:paraId="1EB7975A" w14:textId="77777777" w:rsidTr="00186304">
        <w:trPr>
          <w:trHeight w:val="315"/>
          <w:jc w:val="center"/>
        </w:trPr>
        <w:tc>
          <w:tcPr>
            <w:tcW w:w="2123" w:type="dxa"/>
          </w:tcPr>
          <w:p w14:paraId="687996F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Queens</w:t>
            </w:r>
          </w:p>
        </w:tc>
        <w:tc>
          <w:tcPr>
            <w:tcW w:w="3063" w:type="dxa"/>
            <w:hideMark/>
          </w:tcPr>
          <w:p w14:paraId="1BA186A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info@pflagcinci.org</w:t>
            </w:r>
          </w:p>
        </w:tc>
      </w:tr>
      <w:tr w:rsidR="00346ADD" w:rsidRPr="00346ADD" w14:paraId="696B8C10" w14:textId="77777777" w:rsidTr="00186304">
        <w:trPr>
          <w:trHeight w:val="315"/>
          <w:jc w:val="center"/>
        </w:trPr>
        <w:tc>
          <w:tcPr>
            <w:tcW w:w="2123" w:type="dxa"/>
          </w:tcPr>
          <w:p w14:paraId="043613A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Rochester</w:t>
            </w:r>
          </w:p>
        </w:tc>
        <w:tc>
          <w:tcPr>
            <w:tcW w:w="3063" w:type="dxa"/>
            <w:hideMark/>
          </w:tcPr>
          <w:p w14:paraId="299C3A0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mail@pflagcleveland.org</w:t>
            </w:r>
          </w:p>
        </w:tc>
      </w:tr>
      <w:tr w:rsidR="00346ADD" w:rsidRPr="00346ADD" w14:paraId="2CA4252B" w14:textId="77777777" w:rsidTr="00186304">
        <w:trPr>
          <w:trHeight w:val="315"/>
          <w:jc w:val="center"/>
        </w:trPr>
        <w:tc>
          <w:tcPr>
            <w:tcW w:w="2123" w:type="dxa"/>
          </w:tcPr>
          <w:p w14:paraId="5DE93A5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Rockland County</w:t>
            </w:r>
          </w:p>
        </w:tc>
        <w:tc>
          <w:tcPr>
            <w:tcW w:w="3063" w:type="dxa"/>
            <w:hideMark/>
          </w:tcPr>
          <w:p w14:paraId="5771325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pflagcolumbus@gmail.com</w:t>
            </w:r>
          </w:p>
        </w:tc>
      </w:tr>
      <w:tr w:rsidR="00346ADD" w:rsidRPr="00346ADD" w14:paraId="24C25A41" w14:textId="77777777" w:rsidTr="00186304">
        <w:trPr>
          <w:trHeight w:val="315"/>
          <w:jc w:val="center"/>
        </w:trPr>
        <w:tc>
          <w:tcPr>
            <w:tcW w:w="2123" w:type="dxa"/>
          </w:tcPr>
          <w:p w14:paraId="3032B0F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Staten Island</w:t>
            </w:r>
          </w:p>
        </w:tc>
        <w:tc>
          <w:tcPr>
            <w:tcW w:w="3063" w:type="dxa"/>
            <w:hideMark/>
          </w:tcPr>
          <w:p w14:paraId="23BD005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pflag@pflagdayton.org</w:t>
            </w:r>
          </w:p>
        </w:tc>
      </w:tr>
      <w:tr w:rsidR="00346ADD" w:rsidRPr="00346ADD" w14:paraId="07D11991" w14:textId="77777777" w:rsidTr="00186304">
        <w:trPr>
          <w:trHeight w:val="315"/>
          <w:jc w:val="center"/>
        </w:trPr>
        <w:tc>
          <w:tcPr>
            <w:tcW w:w="2123" w:type="dxa"/>
          </w:tcPr>
          <w:p w14:paraId="4F0D2AE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Westchester County</w:t>
            </w:r>
          </w:p>
        </w:tc>
        <w:tc>
          <w:tcPr>
            <w:tcW w:w="3063" w:type="dxa"/>
            <w:hideMark/>
          </w:tcPr>
          <w:p w14:paraId="4732ED9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pflag.delaware@gmail.com</w:t>
            </w:r>
          </w:p>
        </w:tc>
      </w:tr>
      <w:tr w:rsidR="00346ADD" w:rsidRPr="00346ADD" w14:paraId="4C7783A4" w14:textId="77777777" w:rsidTr="00186304">
        <w:trPr>
          <w:trHeight w:val="315"/>
          <w:jc w:val="center"/>
        </w:trPr>
        <w:tc>
          <w:tcPr>
            <w:tcW w:w="2123" w:type="dxa"/>
          </w:tcPr>
          <w:p w14:paraId="7BCE782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Akron</w:t>
            </w:r>
          </w:p>
        </w:tc>
        <w:tc>
          <w:tcPr>
            <w:tcW w:w="3063" w:type="dxa"/>
            <w:hideMark/>
          </w:tcPr>
          <w:p w14:paraId="3AE3B3D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pflagkent@gmail.com</w:t>
            </w:r>
          </w:p>
        </w:tc>
      </w:tr>
      <w:tr w:rsidR="00346ADD" w:rsidRPr="00346ADD" w14:paraId="1FF1E912" w14:textId="77777777" w:rsidTr="00186304">
        <w:trPr>
          <w:trHeight w:val="315"/>
          <w:jc w:val="center"/>
        </w:trPr>
        <w:tc>
          <w:tcPr>
            <w:tcW w:w="2123" w:type="dxa"/>
          </w:tcPr>
          <w:p w14:paraId="2002156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Cincinnati</w:t>
            </w:r>
          </w:p>
        </w:tc>
        <w:tc>
          <w:tcPr>
            <w:tcW w:w="3063" w:type="dxa"/>
            <w:hideMark/>
          </w:tcPr>
          <w:p w14:paraId="0AFCD13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pflaglimaoh@gmail.com</w:t>
            </w:r>
          </w:p>
        </w:tc>
      </w:tr>
      <w:tr w:rsidR="00346ADD" w:rsidRPr="00346ADD" w14:paraId="58DFF3D3" w14:textId="77777777" w:rsidTr="00186304">
        <w:trPr>
          <w:trHeight w:val="315"/>
          <w:jc w:val="center"/>
        </w:trPr>
        <w:tc>
          <w:tcPr>
            <w:tcW w:w="2123" w:type="dxa"/>
          </w:tcPr>
          <w:p w14:paraId="1E8707B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Cleveland</w:t>
            </w:r>
          </w:p>
        </w:tc>
        <w:tc>
          <w:tcPr>
            <w:tcW w:w="3063" w:type="dxa"/>
            <w:hideMark/>
          </w:tcPr>
          <w:p w14:paraId="3D3FEFD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oxfordareapflag@gmail.com</w:t>
            </w:r>
          </w:p>
        </w:tc>
      </w:tr>
      <w:tr w:rsidR="00346ADD" w:rsidRPr="00346ADD" w14:paraId="5B9C97D3" w14:textId="77777777" w:rsidTr="00186304">
        <w:trPr>
          <w:trHeight w:val="315"/>
          <w:jc w:val="center"/>
        </w:trPr>
        <w:tc>
          <w:tcPr>
            <w:tcW w:w="2123" w:type="dxa"/>
          </w:tcPr>
          <w:p w14:paraId="2299C9C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Columbus</w:t>
            </w:r>
          </w:p>
        </w:tc>
        <w:tc>
          <w:tcPr>
            <w:tcW w:w="3063" w:type="dxa"/>
            <w:hideMark/>
          </w:tcPr>
          <w:p w14:paraId="00DDE4B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info@pflagtoledo.org</w:t>
            </w:r>
          </w:p>
        </w:tc>
      </w:tr>
      <w:tr w:rsidR="00346ADD" w:rsidRPr="00346ADD" w14:paraId="34685F0D" w14:textId="77777777" w:rsidTr="00186304">
        <w:trPr>
          <w:trHeight w:val="315"/>
          <w:jc w:val="center"/>
        </w:trPr>
        <w:tc>
          <w:tcPr>
            <w:tcW w:w="2123" w:type="dxa"/>
          </w:tcPr>
          <w:p w14:paraId="217954D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Dayton</w:t>
            </w:r>
          </w:p>
        </w:tc>
        <w:tc>
          <w:tcPr>
            <w:tcW w:w="3063" w:type="dxa"/>
            <w:hideMark/>
          </w:tcPr>
          <w:p w14:paraId="46B8A39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youngstownareapflag@gmail.com</w:t>
            </w:r>
          </w:p>
        </w:tc>
      </w:tr>
      <w:tr w:rsidR="00346ADD" w:rsidRPr="00346ADD" w14:paraId="3EF4346D" w14:textId="77777777" w:rsidTr="00186304">
        <w:trPr>
          <w:trHeight w:val="315"/>
          <w:jc w:val="center"/>
        </w:trPr>
        <w:tc>
          <w:tcPr>
            <w:tcW w:w="2123" w:type="dxa"/>
          </w:tcPr>
          <w:p w14:paraId="231339F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Delaware</w:t>
            </w:r>
          </w:p>
        </w:tc>
        <w:tc>
          <w:tcPr>
            <w:tcW w:w="3063" w:type="dxa"/>
            <w:hideMark/>
          </w:tcPr>
          <w:p w14:paraId="33A43E3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normanpflag@gmail.com</w:t>
            </w:r>
          </w:p>
        </w:tc>
      </w:tr>
      <w:tr w:rsidR="00346ADD" w:rsidRPr="00346ADD" w14:paraId="357F1843" w14:textId="77777777" w:rsidTr="00186304">
        <w:trPr>
          <w:trHeight w:val="315"/>
          <w:jc w:val="center"/>
        </w:trPr>
        <w:tc>
          <w:tcPr>
            <w:tcW w:w="2123" w:type="dxa"/>
          </w:tcPr>
          <w:p w14:paraId="398C0F0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Kent</w:t>
            </w:r>
          </w:p>
        </w:tc>
        <w:tc>
          <w:tcPr>
            <w:tcW w:w="3063" w:type="dxa"/>
            <w:hideMark/>
          </w:tcPr>
          <w:p w14:paraId="4D28E8F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info@pflagoklahomacity.org</w:t>
            </w:r>
          </w:p>
        </w:tc>
      </w:tr>
      <w:tr w:rsidR="00346ADD" w:rsidRPr="00346ADD" w14:paraId="78DEC836" w14:textId="77777777" w:rsidTr="00186304">
        <w:trPr>
          <w:trHeight w:val="315"/>
          <w:jc w:val="center"/>
        </w:trPr>
        <w:tc>
          <w:tcPr>
            <w:tcW w:w="2123" w:type="dxa"/>
          </w:tcPr>
          <w:p w14:paraId="67D2A0D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Lima</w:t>
            </w:r>
          </w:p>
        </w:tc>
        <w:tc>
          <w:tcPr>
            <w:tcW w:w="3063" w:type="dxa"/>
            <w:hideMark/>
          </w:tcPr>
          <w:p w14:paraId="16709A5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ross-susan@sbcglobal.net</w:t>
            </w:r>
          </w:p>
        </w:tc>
      </w:tr>
      <w:tr w:rsidR="00346ADD" w:rsidRPr="00346ADD" w14:paraId="04164789" w14:textId="77777777" w:rsidTr="00186304">
        <w:trPr>
          <w:trHeight w:val="315"/>
          <w:jc w:val="center"/>
        </w:trPr>
        <w:tc>
          <w:tcPr>
            <w:tcW w:w="2123" w:type="dxa"/>
          </w:tcPr>
          <w:p w14:paraId="15B3A51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Oxford</w:t>
            </w:r>
          </w:p>
        </w:tc>
        <w:tc>
          <w:tcPr>
            <w:tcW w:w="3063" w:type="dxa"/>
            <w:hideMark/>
          </w:tcPr>
          <w:p w14:paraId="27D07B4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pflagcentraloregon@gmail.com</w:t>
            </w:r>
          </w:p>
        </w:tc>
      </w:tr>
      <w:tr w:rsidR="00346ADD" w:rsidRPr="00346ADD" w14:paraId="3F05238F" w14:textId="77777777" w:rsidTr="00186304">
        <w:trPr>
          <w:trHeight w:val="315"/>
          <w:jc w:val="center"/>
        </w:trPr>
        <w:tc>
          <w:tcPr>
            <w:tcW w:w="2123" w:type="dxa"/>
          </w:tcPr>
          <w:p w14:paraId="65C3061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Toledo</w:t>
            </w:r>
          </w:p>
        </w:tc>
        <w:tc>
          <w:tcPr>
            <w:tcW w:w="3063" w:type="dxa"/>
            <w:hideMark/>
          </w:tcPr>
          <w:p w14:paraId="05CDB0D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clackamascountypflag@gmail.com</w:t>
            </w:r>
          </w:p>
        </w:tc>
      </w:tr>
      <w:tr w:rsidR="00346ADD" w:rsidRPr="00346ADD" w14:paraId="78847B83" w14:textId="77777777" w:rsidTr="00186304">
        <w:trPr>
          <w:trHeight w:val="315"/>
          <w:jc w:val="center"/>
        </w:trPr>
        <w:tc>
          <w:tcPr>
            <w:tcW w:w="2123" w:type="dxa"/>
          </w:tcPr>
          <w:p w14:paraId="4331F26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Youngstown</w:t>
            </w:r>
          </w:p>
        </w:tc>
        <w:tc>
          <w:tcPr>
            <w:tcW w:w="3063" w:type="dxa"/>
            <w:hideMark/>
          </w:tcPr>
          <w:p w14:paraId="6E2E126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pflagflo@gmail.com</w:t>
            </w:r>
          </w:p>
        </w:tc>
      </w:tr>
      <w:tr w:rsidR="00346ADD" w:rsidRPr="00346ADD" w14:paraId="1726EE53" w14:textId="77777777" w:rsidTr="00186304">
        <w:trPr>
          <w:trHeight w:val="315"/>
          <w:jc w:val="center"/>
        </w:trPr>
        <w:tc>
          <w:tcPr>
            <w:tcW w:w="2123" w:type="dxa"/>
          </w:tcPr>
          <w:p w14:paraId="0D83541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Norman</w:t>
            </w:r>
          </w:p>
        </w:tc>
        <w:tc>
          <w:tcPr>
            <w:tcW w:w="3063" w:type="dxa"/>
            <w:hideMark/>
          </w:tcPr>
          <w:p w14:paraId="023DC7C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pflagnewberg@gmail.com</w:t>
            </w:r>
          </w:p>
        </w:tc>
      </w:tr>
      <w:tr w:rsidR="00346ADD" w:rsidRPr="00346ADD" w14:paraId="3FE3A47D" w14:textId="77777777" w:rsidTr="00186304">
        <w:trPr>
          <w:trHeight w:val="315"/>
          <w:jc w:val="center"/>
        </w:trPr>
        <w:tc>
          <w:tcPr>
            <w:tcW w:w="2123" w:type="dxa"/>
          </w:tcPr>
          <w:p w14:paraId="4B919A6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Oklahoma City</w:t>
            </w:r>
          </w:p>
        </w:tc>
        <w:tc>
          <w:tcPr>
            <w:tcW w:w="3063" w:type="dxa"/>
            <w:hideMark/>
          </w:tcPr>
          <w:p w14:paraId="2BDC5CD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pflagocc@gmail.com</w:t>
            </w:r>
          </w:p>
        </w:tc>
      </w:tr>
      <w:tr w:rsidR="00346ADD" w:rsidRPr="00346ADD" w14:paraId="53484E67" w14:textId="77777777" w:rsidTr="00186304">
        <w:trPr>
          <w:trHeight w:val="315"/>
          <w:jc w:val="center"/>
        </w:trPr>
        <w:tc>
          <w:tcPr>
            <w:tcW w:w="2123" w:type="dxa"/>
          </w:tcPr>
          <w:p w14:paraId="1B2A223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Stillwater</w:t>
            </w:r>
          </w:p>
        </w:tc>
        <w:tc>
          <w:tcPr>
            <w:tcW w:w="3063" w:type="dxa"/>
            <w:hideMark/>
          </w:tcPr>
          <w:p w14:paraId="3A6F1A1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pflag.pendleton.or@gmail.com</w:t>
            </w:r>
          </w:p>
        </w:tc>
      </w:tr>
      <w:tr w:rsidR="00346ADD" w:rsidRPr="00346ADD" w14:paraId="2DA2940D" w14:textId="77777777" w:rsidTr="00186304">
        <w:trPr>
          <w:trHeight w:val="315"/>
          <w:jc w:val="center"/>
        </w:trPr>
        <w:tc>
          <w:tcPr>
            <w:tcW w:w="2123" w:type="dxa"/>
          </w:tcPr>
          <w:p w14:paraId="17F496C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Bend/Central Oregon</w:t>
            </w:r>
          </w:p>
        </w:tc>
        <w:tc>
          <w:tcPr>
            <w:tcW w:w="3063" w:type="dxa"/>
            <w:hideMark/>
          </w:tcPr>
          <w:p w14:paraId="1D49A74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info@pflagpdx.org</w:t>
            </w:r>
          </w:p>
        </w:tc>
      </w:tr>
      <w:tr w:rsidR="00346ADD" w:rsidRPr="00346ADD" w14:paraId="3B8054AE" w14:textId="77777777" w:rsidTr="00186304">
        <w:trPr>
          <w:trHeight w:val="315"/>
          <w:jc w:val="center"/>
        </w:trPr>
        <w:tc>
          <w:tcPr>
            <w:tcW w:w="2123" w:type="dxa"/>
          </w:tcPr>
          <w:p w14:paraId="511680F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Clackamas County</w:t>
            </w:r>
          </w:p>
        </w:tc>
        <w:tc>
          <w:tcPr>
            <w:tcW w:w="3063" w:type="dxa"/>
            <w:hideMark/>
          </w:tcPr>
          <w:p w14:paraId="675ED0E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pflagrsbg@gmail.com</w:t>
            </w:r>
          </w:p>
        </w:tc>
      </w:tr>
      <w:tr w:rsidR="00346ADD" w:rsidRPr="00346ADD" w14:paraId="00332DC8" w14:textId="77777777" w:rsidTr="00186304">
        <w:trPr>
          <w:trHeight w:val="315"/>
          <w:jc w:val="center"/>
        </w:trPr>
        <w:tc>
          <w:tcPr>
            <w:tcW w:w="2123" w:type="dxa"/>
          </w:tcPr>
          <w:p w14:paraId="453D643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Florence</w:t>
            </w:r>
          </w:p>
        </w:tc>
        <w:tc>
          <w:tcPr>
            <w:tcW w:w="3063" w:type="dxa"/>
            <w:hideMark/>
          </w:tcPr>
          <w:p w14:paraId="5F3B478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pflagsalemor@gmail.com</w:t>
            </w:r>
          </w:p>
        </w:tc>
      </w:tr>
      <w:tr w:rsidR="00346ADD" w:rsidRPr="00346ADD" w14:paraId="5DCA876C" w14:textId="77777777" w:rsidTr="00186304">
        <w:trPr>
          <w:trHeight w:val="315"/>
          <w:jc w:val="center"/>
        </w:trPr>
        <w:tc>
          <w:tcPr>
            <w:tcW w:w="2123" w:type="dxa"/>
          </w:tcPr>
          <w:p w14:paraId="4670062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Newberg</w:t>
            </w:r>
          </w:p>
        </w:tc>
        <w:tc>
          <w:tcPr>
            <w:tcW w:w="3063" w:type="dxa"/>
            <w:hideMark/>
          </w:tcPr>
          <w:p w14:paraId="52A9F93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buckscountypflag@gmail.com</w:t>
            </w:r>
          </w:p>
        </w:tc>
      </w:tr>
      <w:tr w:rsidR="00346ADD" w:rsidRPr="00346ADD" w14:paraId="64C57D1A" w14:textId="77777777" w:rsidTr="00186304">
        <w:trPr>
          <w:trHeight w:val="315"/>
          <w:jc w:val="center"/>
        </w:trPr>
        <w:tc>
          <w:tcPr>
            <w:tcW w:w="2123" w:type="dxa"/>
          </w:tcPr>
          <w:p w14:paraId="3DBA2F4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Oregon Central Coast</w:t>
            </w:r>
          </w:p>
        </w:tc>
        <w:tc>
          <w:tcPr>
            <w:tcW w:w="3063" w:type="dxa"/>
            <w:hideMark/>
          </w:tcPr>
          <w:p w14:paraId="2AB45FA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danvillepflag@gmail.com</w:t>
            </w:r>
          </w:p>
        </w:tc>
      </w:tr>
      <w:tr w:rsidR="00346ADD" w:rsidRPr="00346ADD" w14:paraId="4A495DA2" w14:textId="77777777" w:rsidTr="00186304">
        <w:trPr>
          <w:trHeight w:val="315"/>
          <w:jc w:val="center"/>
        </w:trPr>
        <w:tc>
          <w:tcPr>
            <w:tcW w:w="2123" w:type="dxa"/>
          </w:tcPr>
          <w:p w14:paraId="075D319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Pendleton</w:t>
            </w:r>
          </w:p>
        </w:tc>
        <w:tc>
          <w:tcPr>
            <w:tcW w:w="3063" w:type="dxa"/>
            <w:hideMark/>
          </w:tcPr>
          <w:p w14:paraId="1D43BA2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pflaggbg@gmail.com</w:t>
            </w:r>
          </w:p>
        </w:tc>
      </w:tr>
      <w:tr w:rsidR="00346ADD" w:rsidRPr="00346ADD" w14:paraId="14564510" w14:textId="77777777" w:rsidTr="00186304">
        <w:trPr>
          <w:trHeight w:val="315"/>
          <w:jc w:val="center"/>
        </w:trPr>
        <w:tc>
          <w:tcPr>
            <w:tcW w:w="2123" w:type="dxa"/>
          </w:tcPr>
          <w:p w14:paraId="7B99E62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Portland</w:t>
            </w:r>
          </w:p>
        </w:tc>
        <w:tc>
          <w:tcPr>
            <w:tcW w:w="3063" w:type="dxa"/>
            <w:hideMark/>
          </w:tcPr>
          <w:p w14:paraId="5A1FE30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pflagcenpa@yahoo.com</w:t>
            </w:r>
          </w:p>
        </w:tc>
      </w:tr>
      <w:tr w:rsidR="00346ADD" w:rsidRPr="00346ADD" w14:paraId="524B5178" w14:textId="77777777" w:rsidTr="00186304">
        <w:trPr>
          <w:trHeight w:val="315"/>
          <w:jc w:val="center"/>
        </w:trPr>
        <w:tc>
          <w:tcPr>
            <w:tcW w:w="2123" w:type="dxa"/>
          </w:tcPr>
          <w:p w14:paraId="4CA43A6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Roseburg</w:t>
            </w:r>
          </w:p>
        </w:tc>
        <w:tc>
          <w:tcPr>
            <w:tcW w:w="3063" w:type="dxa"/>
            <w:hideMark/>
          </w:tcPr>
          <w:p w14:paraId="53612EC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pflagindiana@comcast.net</w:t>
            </w:r>
          </w:p>
        </w:tc>
      </w:tr>
      <w:tr w:rsidR="00346ADD" w:rsidRPr="00346ADD" w14:paraId="3693A466" w14:textId="77777777" w:rsidTr="00186304">
        <w:trPr>
          <w:trHeight w:val="315"/>
          <w:jc w:val="center"/>
        </w:trPr>
        <w:tc>
          <w:tcPr>
            <w:tcW w:w="2123" w:type="dxa"/>
          </w:tcPr>
          <w:p w14:paraId="2E813AA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Salem</w:t>
            </w:r>
          </w:p>
        </w:tc>
        <w:tc>
          <w:tcPr>
            <w:tcW w:w="3063" w:type="dxa"/>
            <w:hideMark/>
          </w:tcPr>
          <w:p w14:paraId="2EB37B7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pflagkulpsville@gmail.com</w:t>
            </w:r>
          </w:p>
        </w:tc>
      </w:tr>
      <w:tr w:rsidR="00346ADD" w:rsidRPr="00346ADD" w14:paraId="44B6CB7F" w14:textId="77777777" w:rsidTr="00186304">
        <w:trPr>
          <w:trHeight w:val="315"/>
          <w:jc w:val="center"/>
        </w:trPr>
        <w:tc>
          <w:tcPr>
            <w:tcW w:w="2123" w:type="dxa"/>
          </w:tcPr>
          <w:p w14:paraId="5916AAA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Bucks County</w:t>
            </w:r>
          </w:p>
        </w:tc>
        <w:tc>
          <w:tcPr>
            <w:tcW w:w="3063" w:type="dxa"/>
            <w:hideMark/>
          </w:tcPr>
          <w:p w14:paraId="559EB5F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jcbort@comcast.net</w:t>
            </w:r>
          </w:p>
        </w:tc>
      </w:tr>
      <w:tr w:rsidR="00346ADD" w:rsidRPr="00346ADD" w14:paraId="613CD942" w14:textId="77777777" w:rsidTr="00186304">
        <w:trPr>
          <w:trHeight w:val="315"/>
          <w:jc w:val="center"/>
        </w:trPr>
        <w:tc>
          <w:tcPr>
            <w:tcW w:w="2123" w:type="dxa"/>
          </w:tcPr>
          <w:p w14:paraId="33A9A50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Danville</w:t>
            </w:r>
          </w:p>
        </w:tc>
        <w:tc>
          <w:tcPr>
            <w:tcW w:w="3063" w:type="dxa"/>
            <w:hideMark/>
          </w:tcPr>
          <w:p w14:paraId="0E2CA18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pflagphila@yahoo.com</w:t>
            </w:r>
          </w:p>
        </w:tc>
      </w:tr>
      <w:tr w:rsidR="00346ADD" w:rsidRPr="00346ADD" w14:paraId="6D1BB178" w14:textId="77777777" w:rsidTr="00186304">
        <w:trPr>
          <w:trHeight w:val="315"/>
          <w:jc w:val="center"/>
        </w:trPr>
        <w:tc>
          <w:tcPr>
            <w:tcW w:w="2123" w:type="dxa"/>
          </w:tcPr>
          <w:p w14:paraId="76679B6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Greensburg</w:t>
            </w:r>
          </w:p>
        </w:tc>
        <w:tc>
          <w:tcPr>
            <w:tcW w:w="3063" w:type="dxa"/>
            <w:hideMark/>
          </w:tcPr>
          <w:p w14:paraId="7FC2BEB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info@pflagpgh.org</w:t>
            </w:r>
          </w:p>
        </w:tc>
      </w:tr>
      <w:tr w:rsidR="00346ADD" w:rsidRPr="00346ADD" w14:paraId="5DA404B2" w14:textId="77777777" w:rsidTr="00186304">
        <w:trPr>
          <w:trHeight w:val="315"/>
          <w:jc w:val="center"/>
        </w:trPr>
        <w:tc>
          <w:tcPr>
            <w:tcW w:w="2123" w:type="dxa"/>
          </w:tcPr>
          <w:p w14:paraId="5A7448F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Harrisburg/Central Pennsylvania</w:t>
            </w:r>
          </w:p>
        </w:tc>
        <w:tc>
          <w:tcPr>
            <w:tcW w:w="3063" w:type="dxa"/>
            <w:hideMark/>
          </w:tcPr>
          <w:p w14:paraId="3A1F4B9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pflagroyersford@gmail.com</w:t>
            </w:r>
          </w:p>
        </w:tc>
      </w:tr>
      <w:tr w:rsidR="00346ADD" w:rsidRPr="00346ADD" w14:paraId="5E8E8732" w14:textId="77777777" w:rsidTr="00186304">
        <w:trPr>
          <w:trHeight w:val="315"/>
          <w:jc w:val="center"/>
        </w:trPr>
        <w:tc>
          <w:tcPr>
            <w:tcW w:w="2123" w:type="dxa"/>
          </w:tcPr>
          <w:p w14:paraId="785511E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Indiana</w:t>
            </w:r>
          </w:p>
        </w:tc>
        <w:tc>
          <w:tcPr>
            <w:tcW w:w="3063" w:type="dxa"/>
            <w:hideMark/>
          </w:tcPr>
          <w:p w14:paraId="729BD02F"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lynda.carcione@gmail.com</w:t>
            </w:r>
          </w:p>
        </w:tc>
      </w:tr>
      <w:tr w:rsidR="00346ADD" w:rsidRPr="00346ADD" w14:paraId="622D2F89" w14:textId="77777777" w:rsidTr="00186304">
        <w:trPr>
          <w:trHeight w:val="315"/>
          <w:jc w:val="center"/>
        </w:trPr>
        <w:tc>
          <w:tcPr>
            <w:tcW w:w="2123" w:type="dxa"/>
          </w:tcPr>
          <w:p w14:paraId="1CE5673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 xml:space="preserve">PFLAG </w:t>
            </w:r>
            <w:proofErr w:type="spellStart"/>
            <w:r w:rsidRPr="008D7F48">
              <w:rPr>
                <w:rFonts w:ascii="Times New Roman" w:hAnsi="Times New Roman" w:cs="Times New Roman"/>
                <w:sz w:val="24"/>
                <w:szCs w:val="24"/>
              </w:rPr>
              <w:t>Kulpsville</w:t>
            </w:r>
            <w:proofErr w:type="spellEnd"/>
          </w:p>
        </w:tc>
        <w:tc>
          <w:tcPr>
            <w:tcW w:w="3063" w:type="dxa"/>
            <w:hideMark/>
          </w:tcPr>
          <w:p w14:paraId="27B4E7C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pflagyork@gmail.com</w:t>
            </w:r>
          </w:p>
        </w:tc>
      </w:tr>
      <w:tr w:rsidR="00346ADD" w:rsidRPr="00346ADD" w14:paraId="7479FBC3" w14:textId="77777777" w:rsidTr="00186304">
        <w:trPr>
          <w:trHeight w:val="315"/>
          <w:jc w:val="center"/>
        </w:trPr>
        <w:tc>
          <w:tcPr>
            <w:tcW w:w="2123" w:type="dxa"/>
          </w:tcPr>
          <w:p w14:paraId="7A857DF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Media</w:t>
            </w:r>
          </w:p>
        </w:tc>
        <w:tc>
          <w:tcPr>
            <w:tcW w:w="3063" w:type="dxa"/>
            <w:hideMark/>
          </w:tcPr>
          <w:p w14:paraId="6E3EA62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pflagprovidence@gmail.com</w:t>
            </w:r>
          </w:p>
        </w:tc>
      </w:tr>
      <w:tr w:rsidR="00346ADD" w:rsidRPr="00346ADD" w14:paraId="7617BEB1" w14:textId="77777777" w:rsidTr="00186304">
        <w:trPr>
          <w:trHeight w:val="315"/>
          <w:jc w:val="center"/>
        </w:trPr>
        <w:tc>
          <w:tcPr>
            <w:tcW w:w="2123" w:type="dxa"/>
          </w:tcPr>
          <w:p w14:paraId="06BC6BF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Philadelphia</w:t>
            </w:r>
          </w:p>
        </w:tc>
        <w:tc>
          <w:tcPr>
            <w:tcW w:w="3063" w:type="dxa"/>
            <w:hideMark/>
          </w:tcPr>
          <w:p w14:paraId="0585B90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pflagaiken@gmail.com</w:t>
            </w:r>
          </w:p>
        </w:tc>
      </w:tr>
      <w:tr w:rsidR="00346ADD" w:rsidRPr="00346ADD" w14:paraId="3413A990" w14:textId="77777777" w:rsidTr="00186304">
        <w:trPr>
          <w:trHeight w:val="315"/>
          <w:jc w:val="center"/>
        </w:trPr>
        <w:tc>
          <w:tcPr>
            <w:tcW w:w="2123" w:type="dxa"/>
          </w:tcPr>
          <w:p w14:paraId="07FB904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Pittsburgh</w:t>
            </w:r>
          </w:p>
        </w:tc>
        <w:tc>
          <w:tcPr>
            <w:tcW w:w="3063" w:type="dxa"/>
            <w:hideMark/>
          </w:tcPr>
          <w:p w14:paraId="58D9BC2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cola.pflag@gmail.com</w:t>
            </w:r>
          </w:p>
        </w:tc>
      </w:tr>
      <w:tr w:rsidR="00346ADD" w:rsidRPr="00346ADD" w14:paraId="67B3AD45" w14:textId="77777777" w:rsidTr="00186304">
        <w:trPr>
          <w:trHeight w:val="315"/>
          <w:jc w:val="center"/>
        </w:trPr>
        <w:tc>
          <w:tcPr>
            <w:tcW w:w="2123" w:type="dxa"/>
          </w:tcPr>
          <w:p w14:paraId="715CD62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Royersford</w:t>
            </w:r>
          </w:p>
        </w:tc>
        <w:tc>
          <w:tcPr>
            <w:tcW w:w="3063" w:type="dxa"/>
            <w:hideMark/>
          </w:tcPr>
          <w:p w14:paraId="11904BA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susanpflag@gmail.com</w:t>
            </w:r>
          </w:p>
        </w:tc>
      </w:tr>
      <w:tr w:rsidR="00346ADD" w:rsidRPr="00346ADD" w14:paraId="3D7128D9" w14:textId="77777777" w:rsidTr="00186304">
        <w:trPr>
          <w:trHeight w:val="315"/>
          <w:jc w:val="center"/>
        </w:trPr>
        <w:tc>
          <w:tcPr>
            <w:tcW w:w="2123" w:type="dxa"/>
          </w:tcPr>
          <w:p w14:paraId="730B1B3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West Chester/Chester County</w:t>
            </w:r>
          </w:p>
        </w:tc>
        <w:tc>
          <w:tcPr>
            <w:tcW w:w="3063" w:type="dxa"/>
            <w:hideMark/>
          </w:tcPr>
          <w:p w14:paraId="0C1FDD1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pflagspartanburg@gmail.com</w:t>
            </w:r>
          </w:p>
        </w:tc>
      </w:tr>
      <w:tr w:rsidR="00346ADD" w:rsidRPr="00346ADD" w14:paraId="751D3060" w14:textId="77777777" w:rsidTr="00186304">
        <w:trPr>
          <w:trHeight w:val="315"/>
          <w:jc w:val="center"/>
        </w:trPr>
        <w:tc>
          <w:tcPr>
            <w:tcW w:w="2123" w:type="dxa"/>
          </w:tcPr>
          <w:p w14:paraId="3938EBD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York</w:t>
            </w:r>
          </w:p>
        </w:tc>
        <w:tc>
          <w:tcPr>
            <w:tcW w:w="3063" w:type="dxa"/>
            <w:hideMark/>
          </w:tcPr>
          <w:p w14:paraId="57BC7D3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revterijohnson7@gmail.com</w:t>
            </w:r>
          </w:p>
        </w:tc>
      </w:tr>
      <w:tr w:rsidR="00346ADD" w:rsidRPr="00346ADD" w14:paraId="18EABABB" w14:textId="77777777" w:rsidTr="00186304">
        <w:trPr>
          <w:trHeight w:val="315"/>
          <w:jc w:val="center"/>
        </w:trPr>
        <w:tc>
          <w:tcPr>
            <w:tcW w:w="2123" w:type="dxa"/>
          </w:tcPr>
          <w:p w14:paraId="7BD5BAF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Greater Providence</w:t>
            </w:r>
          </w:p>
        </w:tc>
        <w:tc>
          <w:tcPr>
            <w:tcW w:w="3063" w:type="dxa"/>
            <w:hideMark/>
          </w:tcPr>
          <w:p w14:paraId="5171E1A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pflagathens@gmail.com</w:t>
            </w:r>
          </w:p>
        </w:tc>
      </w:tr>
      <w:tr w:rsidR="00346ADD" w:rsidRPr="00346ADD" w14:paraId="0E380E39" w14:textId="77777777" w:rsidTr="00186304">
        <w:trPr>
          <w:trHeight w:val="315"/>
          <w:jc w:val="center"/>
        </w:trPr>
        <w:tc>
          <w:tcPr>
            <w:tcW w:w="2123" w:type="dxa"/>
          </w:tcPr>
          <w:p w14:paraId="000A637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Aiken</w:t>
            </w:r>
          </w:p>
        </w:tc>
        <w:tc>
          <w:tcPr>
            <w:tcW w:w="3063" w:type="dxa"/>
            <w:hideMark/>
          </w:tcPr>
          <w:p w14:paraId="2996834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cooperpeople@comcast.net</w:t>
            </w:r>
          </w:p>
        </w:tc>
      </w:tr>
      <w:tr w:rsidR="00346ADD" w:rsidRPr="00346ADD" w14:paraId="0EEC0E48" w14:textId="77777777" w:rsidTr="00186304">
        <w:trPr>
          <w:trHeight w:val="315"/>
          <w:jc w:val="center"/>
        </w:trPr>
        <w:tc>
          <w:tcPr>
            <w:tcW w:w="2123" w:type="dxa"/>
          </w:tcPr>
          <w:p w14:paraId="17865B6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Columbia</w:t>
            </w:r>
          </w:p>
        </w:tc>
        <w:tc>
          <w:tcPr>
            <w:tcW w:w="3063" w:type="dxa"/>
            <w:hideMark/>
          </w:tcPr>
          <w:p w14:paraId="186C545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tedpm356@gmail.com</w:t>
            </w:r>
          </w:p>
        </w:tc>
      </w:tr>
      <w:tr w:rsidR="00346ADD" w:rsidRPr="00346ADD" w14:paraId="17D57F8A" w14:textId="77777777" w:rsidTr="00186304">
        <w:trPr>
          <w:trHeight w:val="315"/>
          <w:jc w:val="center"/>
        </w:trPr>
        <w:tc>
          <w:tcPr>
            <w:tcW w:w="2123" w:type="dxa"/>
          </w:tcPr>
          <w:p w14:paraId="10ECABF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Greenville</w:t>
            </w:r>
          </w:p>
        </w:tc>
        <w:tc>
          <w:tcPr>
            <w:tcW w:w="3063" w:type="dxa"/>
            <w:hideMark/>
          </w:tcPr>
          <w:p w14:paraId="628EB57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pflagfranklin@gmail.com</w:t>
            </w:r>
          </w:p>
        </w:tc>
      </w:tr>
      <w:tr w:rsidR="00346ADD" w:rsidRPr="00346ADD" w14:paraId="28BA8A94" w14:textId="77777777" w:rsidTr="00186304">
        <w:trPr>
          <w:trHeight w:val="315"/>
          <w:jc w:val="center"/>
        </w:trPr>
        <w:tc>
          <w:tcPr>
            <w:tcW w:w="2123" w:type="dxa"/>
          </w:tcPr>
          <w:p w14:paraId="748A7FA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Spartanburg</w:t>
            </w:r>
          </w:p>
        </w:tc>
        <w:tc>
          <w:tcPr>
            <w:tcW w:w="3063" w:type="dxa"/>
            <w:hideMark/>
          </w:tcPr>
          <w:p w14:paraId="00506EE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information@pflagtricities.org</w:t>
            </w:r>
          </w:p>
        </w:tc>
      </w:tr>
      <w:tr w:rsidR="00346ADD" w:rsidRPr="00346ADD" w14:paraId="10CDF0C6" w14:textId="77777777" w:rsidTr="00186304">
        <w:trPr>
          <w:trHeight w:val="315"/>
          <w:jc w:val="center"/>
        </w:trPr>
        <w:tc>
          <w:tcPr>
            <w:tcW w:w="2123" w:type="dxa"/>
          </w:tcPr>
          <w:p w14:paraId="1763054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Brookings</w:t>
            </w:r>
          </w:p>
        </w:tc>
        <w:tc>
          <w:tcPr>
            <w:tcW w:w="3063" w:type="dxa"/>
            <w:hideMark/>
          </w:tcPr>
          <w:p w14:paraId="4CCDDE1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pflagmboro@yahoo.com</w:t>
            </w:r>
          </w:p>
        </w:tc>
      </w:tr>
      <w:tr w:rsidR="00346ADD" w:rsidRPr="00346ADD" w14:paraId="47F612B9" w14:textId="77777777" w:rsidTr="00186304">
        <w:trPr>
          <w:trHeight w:val="315"/>
          <w:jc w:val="center"/>
        </w:trPr>
        <w:tc>
          <w:tcPr>
            <w:tcW w:w="2123" w:type="dxa"/>
          </w:tcPr>
          <w:p w14:paraId="479A9C4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Athens</w:t>
            </w:r>
          </w:p>
        </w:tc>
        <w:tc>
          <w:tcPr>
            <w:tcW w:w="3063" w:type="dxa"/>
            <w:hideMark/>
          </w:tcPr>
          <w:p w14:paraId="116AC43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info@pflagnashville.org</w:t>
            </w:r>
          </w:p>
        </w:tc>
      </w:tr>
      <w:tr w:rsidR="00346ADD" w:rsidRPr="00346ADD" w14:paraId="2E280C32" w14:textId="77777777" w:rsidTr="00186304">
        <w:trPr>
          <w:trHeight w:val="315"/>
          <w:jc w:val="center"/>
        </w:trPr>
        <w:tc>
          <w:tcPr>
            <w:tcW w:w="2123" w:type="dxa"/>
          </w:tcPr>
          <w:p w14:paraId="46392B8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Chattanooga</w:t>
            </w:r>
          </w:p>
        </w:tc>
        <w:tc>
          <w:tcPr>
            <w:tcW w:w="3063" w:type="dxa"/>
            <w:hideMark/>
          </w:tcPr>
          <w:p w14:paraId="1A46EE1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backusanne@comcast.net</w:t>
            </w:r>
          </w:p>
        </w:tc>
      </w:tr>
      <w:tr w:rsidR="00346ADD" w:rsidRPr="00346ADD" w14:paraId="30D11A0F" w14:textId="77777777" w:rsidTr="00186304">
        <w:trPr>
          <w:trHeight w:val="315"/>
          <w:jc w:val="center"/>
        </w:trPr>
        <w:tc>
          <w:tcPr>
            <w:tcW w:w="2123" w:type="dxa"/>
          </w:tcPr>
          <w:p w14:paraId="5168A3F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Crossville/Cumberland County</w:t>
            </w:r>
          </w:p>
        </w:tc>
        <w:tc>
          <w:tcPr>
            <w:tcW w:w="3063" w:type="dxa"/>
            <w:hideMark/>
          </w:tcPr>
          <w:p w14:paraId="366737B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tullahomapflag@gmail.com</w:t>
            </w:r>
          </w:p>
        </w:tc>
      </w:tr>
      <w:tr w:rsidR="00346ADD" w:rsidRPr="00346ADD" w14:paraId="33AD67F4" w14:textId="77777777" w:rsidTr="00186304">
        <w:trPr>
          <w:trHeight w:val="315"/>
          <w:jc w:val="center"/>
        </w:trPr>
        <w:tc>
          <w:tcPr>
            <w:tcW w:w="2123" w:type="dxa"/>
          </w:tcPr>
          <w:p w14:paraId="60E17C3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Franklin</w:t>
            </w:r>
          </w:p>
        </w:tc>
        <w:tc>
          <w:tcPr>
            <w:tcW w:w="3063" w:type="dxa"/>
            <w:hideMark/>
          </w:tcPr>
          <w:p w14:paraId="4567A18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pflag_bc@yahoo.com</w:t>
            </w:r>
          </w:p>
        </w:tc>
      </w:tr>
      <w:tr w:rsidR="00346ADD" w:rsidRPr="00346ADD" w14:paraId="4E75B851" w14:textId="77777777" w:rsidTr="00186304">
        <w:trPr>
          <w:trHeight w:val="315"/>
          <w:jc w:val="center"/>
        </w:trPr>
        <w:tc>
          <w:tcPr>
            <w:tcW w:w="2123" w:type="dxa"/>
          </w:tcPr>
          <w:p w14:paraId="1E79CB4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Johnson City/Tri-Cities</w:t>
            </w:r>
          </w:p>
        </w:tc>
        <w:tc>
          <w:tcPr>
            <w:tcW w:w="3063" w:type="dxa"/>
            <w:hideMark/>
          </w:tcPr>
          <w:p w14:paraId="4178B2F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info@pflagaustin.org</w:t>
            </w:r>
          </w:p>
        </w:tc>
      </w:tr>
      <w:tr w:rsidR="00346ADD" w:rsidRPr="00346ADD" w14:paraId="6B336099" w14:textId="77777777" w:rsidTr="00186304">
        <w:trPr>
          <w:trHeight w:val="315"/>
          <w:jc w:val="center"/>
        </w:trPr>
        <w:tc>
          <w:tcPr>
            <w:tcW w:w="2123" w:type="dxa"/>
          </w:tcPr>
          <w:p w14:paraId="152CE36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Murfreesboro</w:t>
            </w:r>
          </w:p>
        </w:tc>
        <w:tc>
          <w:tcPr>
            <w:tcW w:w="3063" w:type="dxa"/>
            <w:hideMark/>
          </w:tcPr>
          <w:p w14:paraId="761DAAE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beaumontpflag@gmail.com</w:t>
            </w:r>
          </w:p>
        </w:tc>
      </w:tr>
      <w:tr w:rsidR="00346ADD" w:rsidRPr="00346ADD" w14:paraId="6CC26DED" w14:textId="77777777" w:rsidTr="00186304">
        <w:trPr>
          <w:trHeight w:val="315"/>
          <w:jc w:val="center"/>
        </w:trPr>
        <w:tc>
          <w:tcPr>
            <w:tcW w:w="2123" w:type="dxa"/>
          </w:tcPr>
          <w:p w14:paraId="2D0DBC6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Nashville</w:t>
            </w:r>
          </w:p>
        </w:tc>
        <w:tc>
          <w:tcPr>
            <w:tcW w:w="3063" w:type="dxa"/>
            <w:hideMark/>
          </w:tcPr>
          <w:p w14:paraId="030187C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support@pflagboerne.org</w:t>
            </w:r>
          </w:p>
        </w:tc>
      </w:tr>
      <w:tr w:rsidR="00346ADD" w:rsidRPr="00346ADD" w14:paraId="0B47C189" w14:textId="77777777" w:rsidTr="00186304">
        <w:trPr>
          <w:trHeight w:val="315"/>
          <w:jc w:val="center"/>
        </w:trPr>
        <w:tc>
          <w:tcPr>
            <w:tcW w:w="2123" w:type="dxa"/>
          </w:tcPr>
          <w:p w14:paraId="7A00036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Oak Ridge</w:t>
            </w:r>
          </w:p>
        </w:tc>
        <w:tc>
          <w:tcPr>
            <w:tcW w:w="3063" w:type="dxa"/>
            <w:hideMark/>
          </w:tcPr>
          <w:p w14:paraId="6D8E686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pflagbrenham@gmail.com</w:t>
            </w:r>
          </w:p>
        </w:tc>
      </w:tr>
      <w:tr w:rsidR="00346ADD" w:rsidRPr="00346ADD" w14:paraId="66903409" w14:textId="77777777" w:rsidTr="00186304">
        <w:trPr>
          <w:trHeight w:val="315"/>
          <w:jc w:val="center"/>
        </w:trPr>
        <w:tc>
          <w:tcPr>
            <w:tcW w:w="2123" w:type="dxa"/>
          </w:tcPr>
          <w:p w14:paraId="5AD86C5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Tullahoma</w:t>
            </w:r>
          </w:p>
        </w:tc>
        <w:tc>
          <w:tcPr>
            <w:tcW w:w="3063" w:type="dxa"/>
            <w:hideMark/>
          </w:tcPr>
          <w:p w14:paraId="3BC097E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pflagdallas@outlook.com</w:t>
            </w:r>
          </w:p>
        </w:tc>
      </w:tr>
      <w:tr w:rsidR="00346ADD" w:rsidRPr="00346ADD" w14:paraId="1D53F642" w14:textId="77777777" w:rsidTr="00186304">
        <w:trPr>
          <w:trHeight w:val="315"/>
          <w:jc w:val="center"/>
        </w:trPr>
        <w:tc>
          <w:tcPr>
            <w:tcW w:w="2123" w:type="dxa"/>
          </w:tcPr>
          <w:p w14:paraId="4529232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Abilene/Big Country</w:t>
            </w:r>
          </w:p>
        </w:tc>
        <w:tc>
          <w:tcPr>
            <w:tcW w:w="3063" w:type="dxa"/>
            <w:hideMark/>
          </w:tcPr>
          <w:p w14:paraId="56372A0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pflagelpaso@gmail.com</w:t>
            </w:r>
          </w:p>
        </w:tc>
      </w:tr>
      <w:tr w:rsidR="00346ADD" w:rsidRPr="00346ADD" w14:paraId="6AB6FDDC" w14:textId="77777777" w:rsidTr="00186304">
        <w:trPr>
          <w:trHeight w:val="315"/>
          <w:jc w:val="center"/>
        </w:trPr>
        <w:tc>
          <w:tcPr>
            <w:tcW w:w="2123" w:type="dxa"/>
          </w:tcPr>
          <w:p w14:paraId="391AFFC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Austin</w:t>
            </w:r>
          </w:p>
        </w:tc>
        <w:tc>
          <w:tcPr>
            <w:tcW w:w="3063" w:type="dxa"/>
            <w:hideMark/>
          </w:tcPr>
          <w:p w14:paraId="5BD3E2F7"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info@pflagfortworth.org</w:t>
            </w:r>
          </w:p>
        </w:tc>
      </w:tr>
      <w:tr w:rsidR="00346ADD" w:rsidRPr="00346ADD" w14:paraId="578A727C" w14:textId="77777777" w:rsidTr="00186304">
        <w:trPr>
          <w:trHeight w:val="315"/>
          <w:jc w:val="center"/>
        </w:trPr>
        <w:tc>
          <w:tcPr>
            <w:tcW w:w="2123" w:type="dxa"/>
          </w:tcPr>
          <w:p w14:paraId="0935E2D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Beaumont</w:t>
            </w:r>
          </w:p>
        </w:tc>
        <w:tc>
          <w:tcPr>
            <w:tcW w:w="3063" w:type="dxa"/>
            <w:hideMark/>
          </w:tcPr>
          <w:p w14:paraId="734C775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pflag.harlingen.tx@gmail.com</w:t>
            </w:r>
          </w:p>
        </w:tc>
      </w:tr>
      <w:tr w:rsidR="00346ADD" w:rsidRPr="00346ADD" w14:paraId="1A80E2A1" w14:textId="77777777" w:rsidTr="00186304">
        <w:trPr>
          <w:trHeight w:val="315"/>
          <w:jc w:val="center"/>
        </w:trPr>
        <w:tc>
          <w:tcPr>
            <w:tcW w:w="2123" w:type="dxa"/>
          </w:tcPr>
          <w:p w14:paraId="7556D5E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Boerne</w:t>
            </w:r>
          </w:p>
        </w:tc>
        <w:tc>
          <w:tcPr>
            <w:tcW w:w="3063" w:type="dxa"/>
            <w:hideMark/>
          </w:tcPr>
          <w:p w14:paraId="1F58535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janice_anderson@yahoo.com</w:t>
            </w:r>
          </w:p>
        </w:tc>
      </w:tr>
      <w:tr w:rsidR="00346ADD" w:rsidRPr="00346ADD" w14:paraId="09F19F4F" w14:textId="77777777" w:rsidTr="00186304">
        <w:trPr>
          <w:trHeight w:val="315"/>
          <w:jc w:val="center"/>
        </w:trPr>
        <w:tc>
          <w:tcPr>
            <w:tcW w:w="2123" w:type="dxa"/>
          </w:tcPr>
          <w:p w14:paraId="5D8307A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Brenham</w:t>
            </w:r>
          </w:p>
        </w:tc>
        <w:tc>
          <w:tcPr>
            <w:tcW w:w="3063" w:type="dxa"/>
            <w:hideMark/>
          </w:tcPr>
          <w:p w14:paraId="06C9E20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pflaglgv@gmail.com</w:t>
            </w:r>
          </w:p>
        </w:tc>
      </w:tr>
      <w:tr w:rsidR="00346ADD" w:rsidRPr="00346ADD" w14:paraId="0C394B96" w14:textId="77777777" w:rsidTr="00186304">
        <w:trPr>
          <w:trHeight w:val="315"/>
          <w:jc w:val="center"/>
        </w:trPr>
        <w:tc>
          <w:tcPr>
            <w:tcW w:w="2123" w:type="dxa"/>
          </w:tcPr>
          <w:p w14:paraId="15794EF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Dallas</w:t>
            </w:r>
          </w:p>
        </w:tc>
        <w:tc>
          <w:tcPr>
            <w:tcW w:w="3063" w:type="dxa"/>
            <w:hideMark/>
          </w:tcPr>
          <w:p w14:paraId="69D785E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president@pflaglubbock.org</w:t>
            </w:r>
          </w:p>
        </w:tc>
      </w:tr>
      <w:tr w:rsidR="00346ADD" w:rsidRPr="00346ADD" w14:paraId="7E81B96A" w14:textId="77777777" w:rsidTr="00186304">
        <w:trPr>
          <w:trHeight w:val="315"/>
          <w:jc w:val="center"/>
        </w:trPr>
        <w:tc>
          <w:tcPr>
            <w:tcW w:w="2123" w:type="dxa"/>
          </w:tcPr>
          <w:p w14:paraId="0D156A5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El Paso</w:t>
            </w:r>
          </w:p>
        </w:tc>
        <w:tc>
          <w:tcPr>
            <w:tcW w:w="3063" w:type="dxa"/>
            <w:hideMark/>
          </w:tcPr>
          <w:p w14:paraId="099D9C4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pflagmidlandodessatexas@gmail.com</w:t>
            </w:r>
          </w:p>
        </w:tc>
      </w:tr>
      <w:tr w:rsidR="00346ADD" w:rsidRPr="00346ADD" w14:paraId="58CFB0BE" w14:textId="77777777" w:rsidTr="00186304">
        <w:trPr>
          <w:trHeight w:val="315"/>
          <w:jc w:val="center"/>
        </w:trPr>
        <w:tc>
          <w:tcPr>
            <w:tcW w:w="2123" w:type="dxa"/>
          </w:tcPr>
          <w:p w14:paraId="51B3255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Fort Worth</w:t>
            </w:r>
          </w:p>
        </w:tc>
        <w:tc>
          <w:tcPr>
            <w:tcW w:w="3063" w:type="dxa"/>
            <w:hideMark/>
          </w:tcPr>
          <w:p w14:paraId="60AC9B5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montgomerypflag@gmail.com</w:t>
            </w:r>
          </w:p>
        </w:tc>
      </w:tr>
      <w:tr w:rsidR="00346ADD" w:rsidRPr="00346ADD" w14:paraId="589AF8D6" w14:textId="77777777" w:rsidTr="00186304">
        <w:trPr>
          <w:trHeight w:val="315"/>
          <w:jc w:val="center"/>
        </w:trPr>
        <w:tc>
          <w:tcPr>
            <w:tcW w:w="2123" w:type="dxa"/>
          </w:tcPr>
          <w:p w14:paraId="32BC50F3"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Harlingen</w:t>
            </w:r>
          </w:p>
        </w:tc>
        <w:tc>
          <w:tcPr>
            <w:tcW w:w="3063" w:type="dxa"/>
            <w:hideMark/>
          </w:tcPr>
          <w:p w14:paraId="7D7A51A4"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sapflag@gmail.com</w:t>
            </w:r>
          </w:p>
        </w:tc>
      </w:tr>
      <w:tr w:rsidR="00346ADD" w:rsidRPr="00346ADD" w14:paraId="3F55B3E7" w14:textId="77777777" w:rsidTr="00186304">
        <w:trPr>
          <w:trHeight w:val="315"/>
          <w:jc w:val="center"/>
        </w:trPr>
        <w:tc>
          <w:tcPr>
            <w:tcW w:w="2123" w:type="dxa"/>
          </w:tcPr>
          <w:p w14:paraId="4C49181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Houston</w:t>
            </w:r>
          </w:p>
        </w:tc>
        <w:tc>
          <w:tcPr>
            <w:tcW w:w="3063" w:type="dxa"/>
            <w:hideMark/>
          </w:tcPr>
          <w:p w14:paraId="2B2ED95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pflag210@gmail.com</w:t>
            </w:r>
          </w:p>
        </w:tc>
      </w:tr>
      <w:tr w:rsidR="00346ADD" w:rsidRPr="00346ADD" w14:paraId="5D4F4E4F" w14:textId="77777777" w:rsidTr="00186304">
        <w:trPr>
          <w:trHeight w:val="315"/>
          <w:jc w:val="center"/>
        </w:trPr>
        <w:tc>
          <w:tcPr>
            <w:tcW w:w="2123" w:type="dxa"/>
          </w:tcPr>
          <w:p w14:paraId="55E38D1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Longview</w:t>
            </w:r>
          </w:p>
        </w:tc>
        <w:tc>
          <w:tcPr>
            <w:tcW w:w="3063" w:type="dxa"/>
            <w:hideMark/>
          </w:tcPr>
          <w:p w14:paraId="15A7B17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pflagseguin@gmail.com</w:t>
            </w:r>
          </w:p>
        </w:tc>
      </w:tr>
      <w:tr w:rsidR="00346ADD" w:rsidRPr="00346ADD" w14:paraId="6036B1BC" w14:textId="77777777" w:rsidTr="00186304">
        <w:trPr>
          <w:trHeight w:val="315"/>
          <w:jc w:val="center"/>
        </w:trPr>
        <w:tc>
          <w:tcPr>
            <w:tcW w:w="2123" w:type="dxa"/>
          </w:tcPr>
          <w:p w14:paraId="467C1C1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Lubbock</w:t>
            </w:r>
          </w:p>
        </w:tc>
        <w:tc>
          <w:tcPr>
            <w:tcW w:w="3063" w:type="dxa"/>
            <w:hideMark/>
          </w:tcPr>
          <w:p w14:paraId="224F889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pflageasttexas@yahoo.com</w:t>
            </w:r>
          </w:p>
        </w:tc>
      </w:tr>
      <w:tr w:rsidR="00346ADD" w:rsidRPr="00346ADD" w14:paraId="21D29FD2" w14:textId="77777777" w:rsidTr="00186304">
        <w:trPr>
          <w:trHeight w:val="315"/>
          <w:jc w:val="center"/>
        </w:trPr>
        <w:tc>
          <w:tcPr>
            <w:tcW w:w="2123" w:type="dxa"/>
          </w:tcPr>
          <w:p w14:paraId="2D4D66B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Midland/Odessa</w:t>
            </w:r>
          </w:p>
        </w:tc>
        <w:tc>
          <w:tcPr>
            <w:tcW w:w="3063" w:type="dxa"/>
            <w:hideMark/>
          </w:tcPr>
          <w:p w14:paraId="0D6975A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drbuck55@hotmail.com</w:t>
            </w:r>
          </w:p>
        </w:tc>
      </w:tr>
      <w:tr w:rsidR="00346ADD" w:rsidRPr="00346ADD" w14:paraId="4C0BD6FD" w14:textId="77777777" w:rsidTr="00186304">
        <w:trPr>
          <w:trHeight w:val="315"/>
          <w:jc w:val="center"/>
        </w:trPr>
        <w:tc>
          <w:tcPr>
            <w:tcW w:w="2123" w:type="dxa"/>
          </w:tcPr>
          <w:p w14:paraId="2849F83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Montgomery</w:t>
            </w:r>
          </w:p>
        </w:tc>
        <w:tc>
          <w:tcPr>
            <w:tcW w:w="3063" w:type="dxa"/>
            <w:hideMark/>
          </w:tcPr>
          <w:p w14:paraId="38C3D69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pflaglogan@gmail.com</w:t>
            </w:r>
          </w:p>
        </w:tc>
      </w:tr>
      <w:tr w:rsidR="00346ADD" w:rsidRPr="00346ADD" w14:paraId="24B2DEBF" w14:textId="77777777" w:rsidTr="00186304">
        <w:trPr>
          <w:trHeight w:val="315"/>
          <w:jc w:val="center"/>
        </w:trPr>
        <w:tc>
          <w:tcPr>
            <w:tcW w:w="2123" w:type="dxa"/>
          </w:tcPr>
          <w:p w14:paraId="7D437EF9"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San Angelo</w:t>
            </w:r>
          </w:p>
        </w:tc>
        <w:tc>
          <w:tcPr>
            <w:tcW w:w="3063" w:type="dxa"/>
            <w:hideMark/>
          </w:tcPr>
          <w:p w14:paraId="216B193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provopflag@gmail.com</w:t>
            </w:r>
          </w:p>
        </w:tc>
      </w:tr>
      <w:tr w:rsidR="00346ADD" w:rsidRPr="00346ADD" w14:paraId="6528B87E" w14:textId="77777777" w:rsidTr="00186304">
        <w:trPr>
          <w:trHeight w:val="315"/>
          <w:jc w:val="center"/>
        </w:trPr>
        <w:tc>
          <w:tcPr>
            <w:tcW w:w="2123" w:type="dxa"/>
          </w:tcPr>
          <w:p w14:paraId="7D180CB7"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San Antonio</w:t>
            </w:r>
          </w:p>
        </w:tc>
        <w:tc>
          <w:tcPr>
            <w:tcW w:w="3063" w:type="dxa"/>
            <w:hideMark/>
          </w:tcPr>
          <w:p w14:paraId="1EACC5B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slcpflag@gmail.com</w:t>
            </w:r>
          </w:p>
        </w:tc>
      </w:tr>
      <w:tr w:rsidR="00346ADD" w:rsidRPr="00346ADD" w14:paraId="7FAD3802" w14:textId="77777777" w:rsidTr="00186304">
        <w:trPr>
          <w:trHeight w:val="315"/>
          <w:jc w:val="center"/>
        </w:trPr>
        <w:tc>
          <w:tcPr>
            <w:tcW w:w="2123" w:type="dxa"/>
          </w:tcPr>
          <w:p w14:paraId="663AA58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Seguin</w:t>
            </w:r>
          </w:p>
        </w:tc>
        <w:tc>
          <w:tcPr>
            <w:tcW w:w="3063" w:type="dxa"/>
            <w:hideMark/>
          </w:tcPr>
          <w:p w14:paraId="72ECC0C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pflag.saintgeorge@gmail.com</w:t>
            </w:r>
          </w:p>
        </w:tc>
      </w:tr>
      <w:tr w:rsidR="00346ADD" w:rsidRPr="00346ADD" w14:paraId="4F2F3FDD" w14:textId="77777777" w:rsidTr="00186304">
        <w:trPr>
          <w:trHeight w:val="315"/>
          <w:jc w:val="center"/>
        </w:trPr>
        <w:tc>
          <w:tcPr>
            <w:tcW w:w="2123" w:type="dxa"/>
          </w:tcPr>
          <w:p w14:paraId="334AA621"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Tyler/East Texas</w:t>
            </w:r>
          </w:p>
        </w:tc>
        <w:tc>
          <w:tcPr>
            <w:tcW w:w="3063" w:type="dxa"/>
            <w:hideMark/>
          </w:tcPr>
          <w:p w14:paraId="51D40E23"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pflagbr@gmail.com</w:t>
            </w:r>
          </w:p>
        </w:tc>
      </w:tr>
      <w:tr w:rsidR="00346ADD" w:rsidRPr="00346ADD" w14:paraId="3F5E7337" w14:textId="77777777" w:rsidTr="00186304">
        <w:trPr>
          <w:trHeight w:val="315"/>
          <w:jc w:val="center"/>
        </w:trPr>
        <w:tc>
          <w:tcPr>
            <w:tcW w:w="2123" w:type="dxa"/>
          </w:tcPr>
          <w:p w14:paraId="62B1D16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Ephraim/Sanpete County</w:t>
            </w:r>
          </w:p>
        </w:tc>
        <w:tc>
          <w:tcPr>
            <w:tcW w:w="3063" w:type="dxa"/>
            <w:hideMark/>
          </w:tcPr>
          <w:p w14:paraId="5ABA7D1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floydpflag@gmail.com</w:t>
            </w:r>
          </w:p>
        </w:tc>
      </w:tr>
      <w:tr w:rsidR="00346ADD" w:rsidRPr="00346ADD" w14:paraId="24C157CB" w14:textId="77777777" w:rsidTr="00186304">
        <w:trPr>
          <w:trHeight w:val="315"/>
          <w:jc w:val="center"/>
        </w:trPr>
        <w:tc>
          <w:tcPr>
            <w:tcW w:w="2123" w:type="dxa"/>
          </w:tcPr>
          <w:p w14:paraId="2576C8D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Logan/Cache Valley</w:t>
            </w:r>
          </w:p>
        </w:tc>
        <w:tc>
          <w:tcPr>
            <w:tcW w:w="3063" w:type="dxa"/>
            <w:hideMark/>
          </w:tcPr>
          <w:p w14:paraId="5904B5D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pflagnorfolk@gmail.com</w:t>
            </w:r>
          </w:p>
        </w:tc>
      </w:tr>
      <w:tr w:rsidR="00346ADD" w:rsidRPr="00346ADD" w14:paraId="3FBBE1D5" w14:textId="77777777" w:rsidTr="00186304">
        <w:trPr>
          <w:trHeight w:val="315"/>
          <w:jc w:val="center"/>
        </w:trPr>
        <w:tc>
          <w:tcPr>
            <w:tcW w:w="2123" w:type="dxa"/>
          </w:tcPr>
          <w:p w14:paraId="2851DA4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Provo/Utah County</w:t>
            </w:r>
          </w:p>
        </w:tc>
        <w:tc>
          <w:tcPr>
            <w:tcW w:w="3063" w:type="dxa"/>
            <w:hideMark/>
          </w:tcPr>
          <w:p w14:paraId="6730370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pflagrichmondva@gmail.com</w:t>
            </w:r>
          </w:p>
        </w:tc>
      </w:tr>
      <w:tr w:rsidR="00346ADD" w:rsidRPr="00346ADD" w14:paraId="4C7D13BB" w14:textId="77777777" w:rsidTr="00186304">
        <w:trPr>
          <w:trHeight w:val="315"/>
          <w:jc w:val="center"/>
        </w:trPr>
        <w:tc>
          <w:tcPr>
            <w:tcW w:w="2123" w:type="dxa"/>
          </w:tcPr>
          <w:p w14:paraId="25D37D8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Salt Lake City</w:t>
            </w:r>
          </w:p>
        </w:tc>
        <w:tc>
          <w:tcPr>
            <w:tcW w:w="3063" w:type="dxa"/>
            <w:hideMark/>
          </w:tcPr>
          <w:p w14:paraId="3D82582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pflagwilliamsburg@gmail.com</w:t>
            </w:r>
          </w:p>
        </w:tc>
      </w:tr>
      <w:tr w:rsidR="00346ADD" w:rsidRPr="00346ADD" w14:paraId="1EB22BBF" w14:textId="77777777" w:rsidTr="00186304">
        <w:trPr>
          <w:trHeight w:val="315"/>
          <w:jc w:val="center"/>
        </w:trPr>
        <w:tc>
          <w:tcPr>
            <w:tcW w:w="2123" w:type="dxa"/>
          </w:tcPr>
          <w:p w14:paraId="756AC9E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 George</w:t>
            </w:r>
          </w:p>
        </w:tc>
        <w:tc>
          <w:tcPr>
            <w:tcW w:w="3063" w:type="dxa"/>
            <w:hideMark/>
          </w:tcPr>
          <w:p w14:paraId="1CD1262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pflag.dorset@gmail.com</w:t>
            </w:r>
          </w:p>
        </w:tc>
      </w:tr>
      <w:tr w:rsidR="00346ADD" w:rsidRPr="00346ADD" w14:paraId="3C8A5C61" w14:textId="77777777" w:rsidTr="00186304">
        <w:trPr>
          <w:trHeight w:val="315"/>
          <w:jc w:val="center"/>
        </w:trPr>
        <w:tc>
          <w:tcPr>
            <w:tcW w:w="2123" w:type="dxa"/>
          </w:tcPr>
          <w:p w14:paraId="3444F5F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Charlottesville/Harrisonburg</w:t>
            </w:r>
          </w:p>
        </w:tc>
        <w:tc>
          <w:tcPr>
            <w:tcW w:w="3063" w:type="dxa"/>
            <w:hideMark/>
          </w:tcPr>
          <w:p w14:paraId="549D95D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info@pflagbellevue.org</w:t>
            </w:r>
          </w:p>
        </w:tc>
      </w:tr>
      <w:tr w:rsidR="00346ADD" w:rsidRPr="00346ADD" w14:paraId="71FC8A74" w14:textId="77777777" w:rsidTr="00186304">
        <w:trPr>
          <w:trHeight w:val="315"/>
          <w:jc w:val="center"/>
        </w:trPr>
        <w:tc>
          <w:tcPr>
            <w:tcW w:w="2123" w:type="dxa"/>
          </w:tcPr>
          <w:p w14:paraId="2306D81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Floyd</w:t>
            </w:r>
          </w:p>
        </w:tc>
        <w:tc>
          <w:tcPr>
            <w:tcW w:w="3063" w:type="dxa"/>
            <w:hideMark/>
          </w:tcPr>
          <w:p w14:paraId="589BF46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whatcompflag@gmail.com</w:t>
            </w:r>
          </w:p>
        </w:tc>
      </w:tr>
      <w:tr w:rsidR="00346ADD" w:rsidRPr="00346ADD" w14:paraId="0E43B74C" w14:textId="77777777" w:rsidTr="00186304">
        <w:trPr>
          <w:trHeight w:val="315"/>
          <w:jc w:val="center"/>
        </w:trPr>
        <w:tc>
          <w:tcPr>
            <w:tcW w:w="2123" w:type="dxa"/>
          </w:tcPr>
          <w:p w14:paraId="00587F54"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Norfolk / South Hampton Roads</w:t>
            </w:r>
          </w:p>
        </w:tc>
        <w:tc>
          <w:tcPr>
            <w:tcW w:w="3063" w:type="dxa"/>
            <w:hideMark/>
          </w:tcPr>
          <w:p w14:paraId="5E195E4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info@pflagbf.org</w:t>
            </w:r>
          </w:p>
        </w:tc>
      </w:tr>
      <w:tr w:rsidR="00346ADD" w:rsidRPr="00346ADD" w14:paraId="3E5B02C0" w14:textId="77777777" w:rsidTr="00186304">
        <w:trPr>
          <w:trHeight w:val="315"/>
          <w:jc w:val="center"/>
        </w:trPr>
        <w:tc>
          <w:tcPr>
            <w:tcW w:w="2123" w:type="dxa"/>
          </w:tcPr>
          <w:p w14:paraId="56DBA21E"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Richmond</w:t>
            </w:r>
          </w:p>
        </w:tc>
        <w:tc>
          <w:tcPr>
            <w:tcW w:w="3063" w:type="dxa"/>
            <w:hideMark/>
          </w:tcPr>
          <w:p w14:paraId="42E74BF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kitsappflag@yahoo.com</w:t>
            </w:r>
          </w:p>
        </w:tc>
      </w:tr>
      <w:tr w:rsidR="00346ADD" w:rsidRPr="00346ADD" w14:paraId="6C5A4959" w14:textId="77777777" w:rsidTr="00186304">
        <w:trPr>
          <w:trHeight w:val="315"/>
          <w:jc w:val="center"/>
        </w:trPr>
        <w:tc>
          <w:tcPr>
            <w:tcW w:w="2123" w:type="dxa"/>
          </w:tcPr>
          <w:p w14:paraId="4485516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Williamsburg</w:t>
            </w:r>
          </w:p>
        </w:tc>
        <w:tc>
          <w:tcPr>
            <w:tcW w:w="3063" w:type="dxa"/>
            <w:hideMark/>
          </w:tcPr>
          <w:p w14:paraId="499175A0"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everett.wa.pflag@gmail.com</w:t>
            </w:r>
          </w:p>
        </w:tc>
      </w:tr>
      <w:tr w:rsidR="00346ADD" w:rsidRPr="00346ADD" w14:paraId="22B52CDE" w14:textId="77777777" w:rsidTr="00186304">
        <w:trPr>
          <w:trHeight w:val="315"/>
          <w:jc w:val="center"/>
        </w:trPr>
        <w:tc>
          <w:tcPr>
            <w:tcW w:w="2123" w:type="dxa"/>
          </w:tcPr>
          <w:p w14:paraId="5EBCCD7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Dorset</w:t>
            </w:r>
          </w:p>
        </w:tc>
        <w:tc>
          <w:tcPr>
            <w:tcW w:w="3063" w:type="dxa"/>
            <w:hideMark/>
          </w:tcPr>
          <w:p w14:paraId="0C2280D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manelson@teleport.com</w:t>
            </w:r>
          </w:p>
        </w:tc>
      </w:tr>
      <w:tr w:rsidR="00346ADD" w:rsidRPr="00346ADD" w14:paraId="1F1183CC" w14:textId="77777777" w:rsidTr="00186304">
        <w:trPr>
          <w:trHeight w:val="315"/>
          <w:jc w:val="center"/>
        </w:trPr>
        <w:tc>
          <w:tcPr>
            <w:tcW w:w="2123" w:type="dxa"/>
          </w:tcPr>
          <w:p w14:paraId="1B87110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Bellevue/Eastside</w:t>
            </w:r>
          </w:p>
        </w:tc>
        <w:tc>
          <w:tcPr>
            <w:tcW w:w="3063" w:type="dxa"/>
            <w:hideMark/>
          </w:tcPr>
          <w:p w14:paraId="27A5CF6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president@pflag-olympia.org</w:t>
            </w:r>
          </w:p>
        </w:tc>
      </w:tr>
      <w:tr w:rsidR="00346ADD" w:rsidRPr="00346ADD" w14:paraId="2C845898" w14:textId="77777777" w:rsidTr="00186304">
        <w:trPr>
          <w:trHeight w:val="315"/>
          <w:jc w:val="center"/>
        </w:trPr>
        <w:tc>
          <w:tcPr>
            <w:tcW w:w="2123" w:type="dxa"/>
          </w:tcPr>
          <w:p w14:paraId="7DF9EE7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Bellingham/Whatcom County</w:t>
            </w:r>
          </w:p>
        </w:tc>
        <w:tc>
          <w:tcPr>
            <w:tcW w:w="3063" w:type="dxa"/>
            <w:hideMark/>
          </w:tcPr>
          <w:p w14:paraId="783F3941"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info@pflagseattle.org</w:t>
            </w:r>
          </w:p>
        </w:tc>
      </w:tr>
      <w:tr w:rsidR="00346ADD" w:rsidRPr="00346ADD" w14:paraId="08AA849C" w14:textId="77777777" w:rsidTr="00186304">
        <w:trPr>
          <w:trHeight w:val="315"/>
          <w:jc w:val="center"/>
        </w:trPr>
        <w:tc>
          <w:tcPr>
            <w:tcW w:w="2123" w:type="dxa"/>
          </w:tcPr>
          <w:p w14:paraId="6C477AE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Benton / Franklin</w:t>
            </w:r>
          </w:p>
        </w:tc>
        <w:tc>
          <w:tcPr>
            <w:tcW w:w="3063" w:type="dxa"/>
            <w:hideMark/>
          </w:tcPr>
          <w:p w14:paraId="0D441A1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pflag.skagit@gmail.com</w:t>
            </w:r>
          </w:p>
        </w:tc>
      </w:tr>
      <w:tr w:rsidR="00346ADD" w:rsidRPr="00346ADD" w14:paraId="56A89B80" w14:textId="77777777" w:rsidTr="00186304">
        <w:trPr>
          <w:trHeight w:val="315"/>
          <w:jc w:val="center"/>
        </w:trPr>
        <w:tc>
          <w:tcPr>
            <w:tcW w:w="2123" w:type="dxa"/>
          </w:tcPr>
          <w:p w14:paraId="10ADFF6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Bremerton/Kitsap County</w:t>
            </w:r>
          </w:p>
        </w:tc>
        <w:tc>
          <w:tcPr>
            <w:tcW w:w="3063" w:type="dxa"/>
            <w:hideMark/>
          </w:tcPr>
          <w:p w14:paraId="7E2B1A9B"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info@pflagspokane.org</w:t>
            </w:r>
          </w:p>
        </w:tc>
      </w:tr>
      <w:tr w:rsidR="00346ADD" w:rsidRPr="00346ADD" w14:paraId="358CD422" w14:textId="77777777" w:rsidTr="00186304">
        <w:trPr>
          <w:trHeight w:val="315"/>
          <w:jc w:val="center"/>
        </w:trPr>
        <w:tc>
          <w:tcPr>
            <w:tcW w:w="2123" w:type="dxa"/>
          </w:tcPr>
          <w:p w14:paraId="1D626C9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Everett</w:t>
            </w:r>
          </w:p>
        </w:tc>
        <w:tc>
          <w:tcPr>
            <w:tcW w:w="3063" w:type="dxa"/>
            <w:hideMark/>
          </w:tcPr>
          <w:p w14:paraId="63EDD18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mail@pflagtacoma.org</w:t>
            </w:r>
          </w:p>
        </w:tc>
      </w:tr>
      <w:tr w:rsidR="00346ADD" w:rsidRPr="00346ADD" w14:paraId="0F1EEE0E" w14:textId="77777777" w:rsidTr="00186304">
        <w:trPr>
          <w:trHeight w:val="315"/>
          <w:jc w:val="center"/>
        </w:trPr>
        <w:tc>
          <w:tcPr>
            <w:tcW w:w="2123" w:type="dxa"/>
          </w:tcPr>
          <w:p w14:paraId="76B2E1E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Lower Columbia</w:t>
            </w:r>
          </w:p>
        </w:tc>
        <w:tc>
          <w:tcPr>
            <w:tcW w:w="3063" w:type="dxa"/>
            <w:hideMark/>
          </w:tcPr>
          <w:p w14:paraId="47908A8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info@pflagswwa.org</w:t>
            </w:r>
          </w:p>
        </w:tc>
      </w:tr>
      <w:tr w:rsidR="00346ADD" w:rsidRPr="00346ADD" w14:paraId="532F58ED" w14:textId="77777777" w:rsidTr="00186304">
        <w:trPr>
          <w:trHeight w:val="315"/>
          <w:jc w:val="center"/>
        </w:trPr>
        <w:tc>
          <w:tcPr>
            <w:tcW w:w="2123" w:type="dxa"/>
          </w:tcPr>
          <w:p w14:paraId="309F4B7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Olympia</w:t>
            </w:r>
          </w:p>
        </w:tc>
        <w:tc>
          <w:tcPr>
            <w:tcW w:w="3063" w:type="dxa"/>
            <w:hideMark/>
          </w:tcPr>
          <w:p w14:paraId="6A1F709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info@pflagwhidbeyisland.org</w:t>
            </w:r>
          </w:p>
        </w:tc>
      </w:tr>
      <w:tr w:rsidR="00346ADD" w:rsidRPr="00346ADD" w14:paraId="4B176E2F" w14:textId="77777777" w:rsidTr="00186304">
        <w:trPr>
          <w:trHeight w:val="315"/>
          <w:jc w:val="center"/>
        </w:trPr>
        <w:tc>
          <w:tcPr>
            <w:tcW w:w="2123" w:type="dxa"/>
          </w:tcPr>
          <w:p w14:paraId="5A73508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Seattle</w:t>
            </w:r>
          </w:p>
        </w:tc>
        <w:tc>
          <w:tcPr>
            <w:tcW w:w="3063" w:type="dxa"/>
            <w:hideMark/>
          </w:tcPr>
          <w:p w14:paraId="14E5B32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pflag.cambridge@gmail.com</w:t>
            </w:r>
          </w:p>
        </w:tc>
      </w:tr>
      <w:tr w:rsidR="00346ADD" w:rsidRPr="00346ADD" w14:paraId="499BF2EE" w14:textId="77777777" w:rsidTr="00186304">
        <w:trPr>
          <w:trHeight w:val="315"/>
          <w:jc w:val="center"/>
        </w:trPr>
        <w:tc>
          <w:tcPr>
            <w:tcW w:w="2123" w:type="dxa"/>
          </w:tcPr>
          <w:p w14:paraId="5CEADAB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Skagit</w:t>
            </w:r>
          </w:p>
        </w:tc>
        <w:tc>
          <w:tcPr>
            <w:tcW w:w="3063" w:type="dxa"/>
            <w:hideMark/>
          </w:tcPr>
          <w:p w14:paraId="38D4751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pflagmadison@gmail.com</w:t>
            </w:r>
          </w:p>
        </w:tc>
      </w:tr>
      <w:tr w:rsidR="00346ADD" w:rsidRPr="00346ADD" w14:paraId="3765AEEB" w14:textId="77777777" w:rsidTr="00186304">
        <w:trPr>
          <w:trHeight w:val="315"/>
          <w:jc w:val="center"/>
        </w:trPr>
        <w:tc>
          <w:tcPr>
            <w:tcW w:w="2123" w:type="dxa"/>
          </w:tcPr>
          <w:p w14:paraId="7EC3618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lastRenderedPageBreak/>
              <w:t>PFLAG Spokane</w:t>
            </w:r>
          </w:p>
        </w:tc>
        <w:tc>
          <w:tcPr>
            <w:tcW w:w="3063" w:type="dxa"/>
            <w:hideMark/>
          </w:tcPr>
          <w:p w14:paraId="2882A7A2"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pflagmanty@gmail.com</w:t>
            </w:r>
          </w:p>
        </w:tc>
      </w:tr>
      <w:tr w:rsidR="00346ADD" w:rsidRPr="00346ADD" w14:paraId="2EB73032" w14:textId="77777777" w:rsidTr="00186304">
        <w:trPr>
          <w:trHeight w:val="315"/>
          <w:jc w:val="center"/>
        </w:trPr>
        <w:tc>
          <w:tcPr>
            <w:tcW w:w="2123" w:type="dxa"/>
          </w:tcPr>
          <w:p w14:paraId="52F448A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Tacoma</w:t>
            </w:r>
          </w:p>
        </w:tc>
        <w:tc>
          <w:tcPr>
            <w:tcW w:w="3063" w:type="dxa"/>
            <w:hideMark/>
          </w:tcPr>
          <w:p w14:paraId="009351D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pflagmilwaukee@hotmail.com</w:t>
            </w:r>
          </w:p>
        </w:tc>
      </w:tr>
      <w:tr w:rsidR="00346ADD" w:rsidRPr="00346ADD" w14:paraId="0BD1BD55" w14:textId="77777777" w:rsidTr="00186304">
        <w:trPr>
          <w:trHeight w:val="315"/>
          <w:jc w:val="center"/>
        </w:trPr>
        <w:tc>
          <w:tcPr>
            <w:tcW w:w="2123" w:type="dxa"/>
          </w:tcPr>
          <w:p w14:paraId="44C0C38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Vancouver/SW Washington</w:t>
            </w:r>
          </w:p>
        </w:tc>
        <w:tc>
          <w:tcPr>
            <w:tcW w:w="3063" w:type="dxa"/>
            <w:hideMark/>
          </w:tcPr>
          <w:p w14:paraId="3219334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chapter@pflagmoho.org</w:t>
            </w:r>
          </w:p>
        </w:tc>
      </w:tr>
      <w:tr w:rsidR="00346ADD" w:rsidRPr="00346ADD" w14:paraId="08372696" w14:textId="77777777" w:rsidTr="00186304">
        <w:trPr>
          <w:trHeight w:val="315"/>
          <w:jc w:val="center"/>
        </w:trPr>
        <w:tc>
          <w:tcPr>
            <w:tcW w:w="2123" w:type="dxa"/>
          </w:tcPr>
          <w:p w14:paraId="08592DBD"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Whidbey Island</w:t>
            </w:r>
          </w:p>
        </w:tc>
        <w:tc>
          <w:tcPr>
            <w:tcW w:w="3063" w:type="dxa"/>
            <w:hideMark/>
          </w:tcPr>
          <w:p w14:paraId="603C668D"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pflag.oconomowoc@gmail.com</w:t>
            </w:r>
          </w:p>
        </w:tc>
      </w:tr>
      <w:tr w:rsidR="00346ADD" w:rsidRPr="00346ADD" w14:paraId="49F858CD" w14:textId="77777777" w:rsidTr="00186304">
        <w:trPr>
          <w:trHeight w:val="315"/>
          <w:jc w:val="center"/>
        </w:trPr>
        <w:tc>
          <w:tcPr>
            <w:tcW w:w="2123" w:type="dxa"/>
          </w:tcPr>
          <w:p w14:paraId="46D00988"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Cambridge</w:t>
            </w:r>
          </w:p>
        </w:tc>
        <w:tc>
          <w:tcPr>
            <w:tcW w:w="3063" w:type="dxa"/>
            <w:hideMark/>
          </w:tcPr>
          <w:p w14:paraId="360A735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ibloomwhereplanted@gmail.com</w:t>
            </w:r>
          </w:p>
        </w:tc>
      </w:tr>
      <w:tr w:rsidR="00346ADD" w:rsidRPr="00346ADD" w14:paraId="13CFA7AB" w14:textId="77777777" w:rsidTr="00186304">
        <w:trPr>
          <w:trHeight w:val="315"/>
          <w:jc w:val="center"/>
        </w:trPr>
        <w:tc>
          <w:tcPr>
            <w:tcW w:w="2123" w:type="dxa"/>
          </w:tcPr>
          <w:p w14:paraId="57739C25"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Madison</w:t>
            </w:r>
          </w:p>
        </w:tc>
        <w:tc>
          <w:tcPr>
            <w:tcW w:w="3063" w:type="dxa"/>
            <w:hideMark/>
          </w:tcPr>
          <w:p w14:paraId="093A11F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pflagsturgeonbay@gmail.com</w:t>
            </w:r>
          </w:p>
        </w:tc>
      </w:tr>
      <w:tr w:rsidR="00346ADD" w:rsidRPr="00346ADD" w14:paraId="4E57F4CD" w14:textId="77777777" w:rsidTr="00186304">
        <w:trPr>
          <w:trHeight w:val="315"/>
          <w:jc w:val="center"/>
        </w:trPr>
        <w:tc>
          <w:tcPr>
            <w:tcW w:w="2123" w:type="dxa"/>
          </w:tcPr>
          <w:p w14:paraId="205FFF6C"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Manitowoc County</w:t>
            </w:r>
          </w:p>
        </w:tc>
        <w:tc>
          <w:tcPr>
            <w:tcW w:w="3063" w:type="dxa"/>
            <w:hideMark/>
          </w:tcPr>
          <w:p w14:paraId="1DD6A3D5"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nancyhanson1958@yahoo.com</w:t>
            </w:r>
          </w:p>
        </w:tc>
      </w:tr>
      <w:tr w:rsidR="00346ADD" w:rsidRPr="00346ADD" w14:paraId="5695E49E" w14:textId="77777777" w:rsidTr="00186304">
        <w:trPr>
          <w:trHeight w:val="315"/>
          <w:jc w:val="center"/>
        </w:trPr>
        <w:tc>
          <w:tcPr>
            <w:tcW w:w="2123" w:type="dxa"/>
          </w:tcPr>
          <w:p w14:paraId="1F572ED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Milwaukee</w:t>
            </w:r>
          </w:p>
        </w:tc>
        <w:tc>
          <w:tcPr>
            <w:tcW w:w="3063" w:type="dxa"/>
            <w:hideMark/>
          </w:tcPr>
          <w:p w14:paraId="6EABF9A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pflagfairmont@gmail.com</w:t>
            </w:r>
          </w:p>
        </w:tc>
      </w:tr>
      <w:tr w:rsidR="00346ADD" w:rsidRPr="00346ADD" w14:paraId="4DB04450" w14:textId="77777777" w:rsidTr="00186304">
        <w:trPr>
          <w:trHeight w:val="315"/>
          <w:jc w:val="center"/>
        </w:trPr>
        <w:tc>
          <w:tcPr>
            <w:tcW w:w="2123" w:type="dxa"/>
          </w:tcPr>
          <w:p w14:paraId="4F7076F6"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Mt. Horeb</w:t>
            </w:r>
          </w:p>
        </w:tc>
        <w:tc>
          <w:tcPr>
            <w:tcW w:w="3063" w:type="dxa"/>
            <w:hideMark/>
          </w:tcPr>
          <w:p w14:paraId="289094FC"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casperpflag@gmail.com</w:t>
            </w:r>
          </w:p>
        </w:tc>
      </w:tr>
      <w:tr w:rsidR="00346ADD" w:rsidRPr="00346ADD" w14:paraId="0FA3EBF0" w14:textId="77777777" w:rsidTr="00186304">
        <w:trPr>
          <w:trHeight w:val="315"/>
          <w:jc w:val="center"/>
        </w:trPr>
        <w:tc>
          <w:tcPr>
            <w:tcW w:w="2123" w:type="dxa"/>
          </w:tcPr>
          <w:p w14:paraId="7E3996D0"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Oconomowoc</w:t>
            </w:r>
          </w:p>
        </w:tc>
        <w:tc>
          <w:tcPr>
            <w:tcW w:w="3063" w:type="dxa"/>
            <w:hideMark/>
          </w:tcPr>
          <w:p w14:paraId="025B9D08"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gillettepflag@yahoo.com</w:t>
            </w:r>
          </w:p>
        </w:tc>
      </w:tr>
      <w:tr w:rsidR="00346ADD" w:rsidRPr="00346ADD" w14:paraId="08E7877D" w14:textId="77777777" w:rsidTr="00186304">
        <w:trPr>
          <w:trHeight w:val="315"/>
          <w:jc w:val="center"/>
        </w:trPr>
        <w:tc>
          <w:tcPr>
            <w:tcW w:w="2123" w:type="dxa"/>
          </w:tcPr>
          <w:p w14:paraId="1E9F1A3A"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River Falls</w:t>
            </w:r>
          </w:p>
        </w:tc>
        <w:tc>
          <w:tcPr>
            <w:tcW w:w="3063" w:type="dxa"/>
            <w:hideMark/>
          </w:tcPr>
          <w:p w14:paraId="58BDEADA"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jacksonpflag@wyoming.com</w:t>
            </w:r>
          </w:p>
        </w:tc>
      </w:tr>
      <w:tr w:rsidR="00346ADD" w:rsidRPr="00346ADD" w14:paraId="3066C7FE" w14:textId="77777777" w:rsidTr="00186304">
        <w:trPr>
          <w:trHeight w:val="315"/>
          <w:jc w:val="center"/>
        </w:trPr>
        <w:tc>
          <w:tcPr>
            <w:tcW w:w="2123" w:type="dxa"/>
          </w:tcPr>
          <w:p w14:paraId="3545752B"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Sturgeon Bay/Door County</w:t>
            </w:r>
          </w:p>
        </w:tc>
        <w:tc>
          <w:tcPr>
            <w:tcW w:w="3063" w:type="dxa"/>
            <w:hideMark/>
          </w:tcPr>
          <w:p w14:paraId="44ACB349"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pflaglaramie@gmail.com</w:t>
            </w:r>
          </w:p>
        </w:tc>
      </w:tr>
      <w:tr w:rsidR="00346ADD" w:rsidRPr="00346ADD" w14:paraId="5E50090D" w14:textId="77777777" w:rsidTr="00186304">
        <w:trPr>
          <w:trHeight w:val="315"/>
          <w:jc w:val="center"/>
        </w:trPr>
        <w:tc>
          <w:tcPr>
            <w:tcW w:w="2123" w:type="dxa"/>
          </w:tcPr>
          <w:p w14:paraId="72133842"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Washburn</w:t>
            </w:r>
          </w:p>
        </w:tc>
        <w:tc>
          <w:tcPr>
            <w:tcW w:w="3063" w:type="dxa"/>
            <w:hideMark/>
          </w:tcPr>
          <w:p w14:paraId="666225C6"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pflagcody@gmail.com</w:t>
            </w:r>
          </w:p>
        </w:tc>
      </w:tr>
      <w:tr w:rsidR="00346ADD" w:rsidRPr="00346ADD" w14:paraId="6BA266EC" w14:textId="77777777" w:rsidTr="00186304">
        <w:trPr>
          <w:trHeight w:val="315"/>
          <w:jc w:val="center"/>
        </w:trPr>
        <w:tc>
          <w:tcPr>
            <w:tcW w:w="2123" w:type="dxa"/>
          </w:tcPr>
          <w:p w14:paraId="3F7815AF" w14:textId="77777777" w:rsidR="00346ADD" w:rsidRPr="008D7F48" w:rsidRDefault="00346ADD" w:rsidP="00346ADD">
            <w:pPr>
              <w:rPr>
                <w:rFonts w:ascii="Times New Roman" w:hAnsi="Times New Roman" w:cs="Times New Roman"/>
                <w:sz w:val="24"/>
                <w:szCs w:val="24"/>
                <w:u w:val="single"/>
              </w:rPr>
            </w:pPr>
            <w:r w:rsidRPr="008D7F48">
              <w:rPr>
                <w:rFonts w:ascii="Times New Roman" w:hAnsi="Times New Roman" w:cs="Times New Roman"/>
                <w:sz w:val="24"/>
                <w:szCs w:val="24"/>
              </w:rPr>
              <w:t>PFLAG Fairmont</w:t>
            </w:r>
          </w:p>
        </w:tc>
        <w:tc>
          <w:tcPr>
            <w:tcW w:w="3063" w:type="dxa"/>
            <w:hideMark/>
          </w:tcPr>
          <w:p w14:paraId="7CE4ABDE" w14:textId="77777777" w:rsidR="00346ADD" w:rsidRPr="008D7F48" w:rsidRDefault="00346ADD" w:rsidP="00346ADD">
            <w:pPr>
              <w:rPr>
                <w:rFonts w:ascii="Times New Roman" w:hAnsi="Times New Roman" w:cs="Times New Roman"/>
                <w:sz w:val="24"/>
                <w:szCs w:val="24"/>
              </w:rPr>
            </w:pPr>
            <w:r w:rsidRPr="008D7F48">
              <w:rPr>
                <w:rFonts w:ascii="Times New Roman" w:hAnsi="Times New Roman" w:cs="Times New Roman"/>
                <w:sz w:val="24"/>
                <w:szCs w:val="24"/>
              </w:rPr>
              <w:t>ki4ggk@gmail.com</w:t>
            </w:r>
          </w:p>
        </w:tc>
      </w:tr>
    </w:tbl>
    <w:p w14:paraId="50534E90" w14:textId="77777777" w:rsidR="00346ADD" w:rsidRPr="00346ADD" w:rsidRDefault="00346ADD" w:rsidP="00346ADD">
      <w:pPr>
        <w:spacing w:line="480" w:lineRule="auto"/>
        <w:rPr>
          <w:rFonts w:ascii="Times New Roman" w:hAnsi="Times New Roman" w:cs="Times New Roman"/>
          <w:sz w:val="24"/>
          <w:szCs w:val="24"/>
          <w:lang w:val="en"/>
        </w:rPr>
      </w:pPr>
    </w:p>
    <w:p w14:paraId="26F9DAA2" w14:textId="02B4E15A" w:rsidR="00346ADD" w:rsidRPr="00346ADD" w:rsidRDefault="00B6506F" w:rsidP="00BE7864">
      <w:pPr>
        <w:pStyle w:val="Heading1"/>
        <w:rPr>
          <w:lang w:val="en"/>
        </w:rPr>
      </w:pPr>
      <w:bookmarkStart w:id="67" w:name="_Toc102747900"/>
      <w:r w:rsidRPr="00346ADD">
        <w:rPr>
          <w:lang w:val="en"/>
        </w:rPr>
        <w:t>Appendix B: LGBIS</w:t>
      </w:r>
      <w:bookmarkEnd w:id="67"/>
    </w:p>
    <w:tbl>
      <w:tblPr>
        <w:tblStyle w:val="TableGrid"/>
        <w:tblW w:w="0" w:type="auto"/>
        <w:tblLook w:val="04A0" w:firstRow="1" w:lastRow="0" w:firstColumn="1" w:lastColumn="0" w:noHBand="0" w:noVBand="1"/>
      </w:tblPr>
      <w:tblGrid>
        <w:gridCol w:w="3116"/>
        <w:gridCol w:w="3117"/>
        <w:gridCol w:w="3117"/>
      </w:tblGrid>
      <w:tr w:rsidR="00346ADD" w:rsidRPr="00346ADD" w14:paraId="2C5D71B2" w14:textId="77777777" w:rsidTr="00186304">
        <w:tc>
          <w:tcPr>
            <w:tcW w:w="9350" w:type="dxa"/>
            <w:gridSpan w:val="3"/>
          </w:tcPr>
          <w:p w14:paraId="5A45370A" w14:textId="6B405825" w:rsidR="00346ADD" w:rsidRPr="00346ADD" w:rsidRDefault="00B6506F" w:rsidP="00346ADD">
            <w:pPr>
              <w:tabs>
                <w:tab w:val="left" w:pos="2048"/>
              </w:tabs>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LGBIS</w:t>
            </w:r>
          </w:p>
        </w:tc>
      </w:tr>
      <w:tr w:rsidR="00346ADD" w:rsidRPr="00346ADD" w14:paraId="222B0E8B" w14:textId="77777777" w:rsidTr="00186304">
        <w:tc>
          <w:tcPr>
            <w:tcW w:w="3116" w:type="dxa"/>
          </w:tcPr>
          <w:p w14:paraId="17DF8532"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Question</w:t>
            </w:r>
          </w:p>
        </w:tc>
        <w:tc>
          <w:tcPr>
            <w:tcW w:w="3117" w:type="dxa"/>
          </w:tcPr>
          <w:p w14:paraId="7505863C"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Response</w:t>
            </w:r>
          </w:p>
        </w:tc>
        <w:tc>
          <w:tcPr>
            <w:tcW w:w="3117" w:type="dxa"/>
          </w:tcPr>
          <w:p w14:paraId="6FFB990A"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Subscale</w:t>
            </w:r>
          </w:p>
        </w:tc>
      </w:tr>
      <w:tr w:rsidR="00346ADD" w:rsidRPr="00346ADD" w14:paraId="6458A550" w14:textId="77777777" w:rsidTr="00186304">
        <w:tc>
          <w:tcPr>
            <w:tcW w:w="3116" w:type="dxa"/>
          </w:tcPr>
          <w:p w14:paraId="68D9B25A"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prefer to keep my same-sex romantic relationships rather private</w:t>
            </w:r>
          </w:p>
        </w:tc>
        <w:tc>
          <w:tcPr>
            <w:tcW w:w="3117" w:type="dxa"/>
          </w:tcPr>
          <w:p w14:paraId="029C07F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36E9ECA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4728109E"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6712615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472D9F5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3C47EC0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2E35E32B"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Concealment Motivation</w:t>
            </w:r>
          </w:p>
        </w:tc>
      </w:tr>
      <w:tr w:rsidR="00346ADD" w:rsidRPr="00346ADD" w14:paraId="2C86BDA3" w14:textId="77777777" w:rsidTr="00186304">
        <w:tc>
          <w:tcPr>
            <w:tcW w:w="3116" w:type="dxa"/>
          </w:tcPr>
          <w:p w14:paraId="37CACCD9"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If it were possible, I would choose to be straight.</w:t>
            </w:r>
          </w:p>
        </w:tc>
        <w:tc>
          <w:tcPr>
            <w:tcW w:w="3117" w:type="dxa"/>
          </w:tcPr>
          <w:p w14:paraId="7A21720D"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7021590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4A61489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1129D99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0D8D337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7CFB821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57BA98DA"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Internalized Homonegativity</w:t>
            </w:r>
          </w:p>
        </w:tc>
      </w:tr>
      <w:tr w:rsidR="00346ADD" w:rsidRPr="00346ADD" w14:paraId="72275DDF" w14:textId="77777777" w:rsidTr="00186304">
        <w:tc>
          <w:tcPr>
            <w:tcW w:w="3116" w:type="dxa"/>
          </w:tcPr>
          <w:p w14:paraId="4825D2E8"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lastRenderedPageBreak/>
              <w:t>I’m not totally sure what my sexual orientation is.</w:t>
            </w:r>
          </w:p>
        </w:tc>
        <w:tc>
          <w:tcPr>
            <w:tcW w:w="3117" w:type="dxa"/>
          </w:tcPr>
          <w:p w14:paraId="6E18ED1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4D4B766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6309FCF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113BA99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38E5CF5C"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6350DD8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304F6D78"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Uncertainty</w:t>
            </w:r>
          </w:p>
        </w:tc>
      </w:tr>
      <w:tr w:rsidR="00346ADD" w:rsidRPr="00346ADD" w14:paraId="37C153CB" w14:textId="77777777" w:rsidTr="00186304">
        <w:tc>
          <w:tcPr>
            <w:tcW w:w="3116" w:type="dxa"/>
          </w:tcPr>
          <w:p w14:paraId="6B492693"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keep careful control over who knows about my same-sex romantic relationships.</w:t>
            </w:r>
          </w:p>
        </w:tc>
        <w:tc>
          <w:tcPr>
            <w:tcW w:w="3117" w:type="dxa"/>
          </w:tcPr>
          <w:p w14:paraId="7059CB4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3FD7BEE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52C37D9B"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30B68D6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665BB06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668B9FFB"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15855958"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Concealment Motivation</w:t>
            </w:r>
          </w:p>
        </w:tc>
      </w:tr>
      <w:tr w:rsidR="00346ADD" w:rsidRPr="00346ADD" w14:paraId="65C31DDD" w14:textId="77777777" w:rsidTr="00186304">
        <w:tc>
          <w:tcPr>
            <w:tcW w:w="3116" w:type="dxa"/>
          </w:tcPr>
          <w:p w14:paraId="0EB86FE3"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often wonder whether others judge me for my sexual orientation.</w:t>
            </w:r>
          </w:p>
        </w:tc>
        <w:tc>
          <w:tcPr>
            <w:tcW w:w="3117" w:type="dxa"/>
          </w:tcPr>
          <w:p w14:paraId="54A9027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72D0BFD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4D5C537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69FA536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435E23C1"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0D8E89B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30451854"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Acceptance Concerns</w:t>
            </w:r>
          </w:p>
        </w:tc>
      </w:tr>
      <w:tr w:rsidR="00346ADD" w:rsidRPr="00346ADD" w14:paraId="65543E8D" w14:textId="77777777" w:rsidTr="00186304">
        <w:tc>
          <w:tcPr>
            <w:tcW w:w="3116" w:type="dxa"/>
          </w:tcPr>
          <w:p w14:paraId="095D8ED7"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am glad to be an LGB person.</w:t>
            </w:r>
          </w:p>
        </w:tc>
        <w:tc>
          <w:tcPr>
            <w:tcW w:w="3117" w:type="dxa"/>
          </w:tcPr>
          <w:p w14:paraId="653D82A1"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03C940F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5ACF165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55988E5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5899D38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205400A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51A941F5"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Affirmation</w:t>
            </w:r>
          </w:p>
        </w:tc>
      </w:tr>
      <w:tr w:rsidR="00346ADD" w:rsidRPr="00346ADD" w14:paraId="52301529" w14:textId="77777777" w:rsidTr="00186304">
        <w:tc>
          <w:tcPr>
            <w:tcW w:w="3116" w:type="dxa"/>
          </w:tcPr>
          <w:p w14:paraId="6BF08C4C"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look down on heterosexuals.</w:t>
            </w:r>
          </w:p>
        </w:tc>
        <w:tc>
          <w:tcPr>
            <w:tcW w:w="3117" w:type="dxa"/>
          </w:tcPr>
          <w:p w14:paraId="0643411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5D24BE0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659B3F5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0FD94E1D"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1E9664C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0AA539FB"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7FAE062E"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Superiority</w:t>
            </w:r>
          </w:p>
        </w:tc>
      </w:tr>
      <w:tr w:rsidR="00346ADD" w:rsidRPr="00346ADD" w14:paraId="08E59FE7" w14:textId="77777777" w:rsidTr="00186304">
        <w:tc>
          <w:tcPr>
            <w:tcW w:w="3116" w:type="dxa"/>
          </w:tcPr>
          <w:p w14:paraId="19A8A8E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keep changing my mind about my sexual orientation.</w:t>
            </w:r>
          </w:p>
        </w:tc>
        <w:tc>
          <w:tcPr>
            <w:tcW w:w="3117" w:type="dxa"/>
          </w:tcPr>
          <w:p w14:paraId="7663713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5FFA3A2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1D95731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096CDE1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3090328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26EF44A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44298BD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Uncertainty</w:t>
            </w:r>
          </w:p>
        </w:tc>
      </w:tr>
      <w:tr w:rsidR="00346ADD" w:rsidRPr="00346ADD" w14:paraId="5BD7CC81" w14:textId="77777777" w:rsidTr="00186304">
        <w:tc>
          <w:tcPr>
            <w:tcW w:w="3116" w:type="dxa"/>
          </w:tcPr>
          <w:p w14:paraId="6C3425A0"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can’t feel comfortable knowing that others judge me negatively for my sexual orientation.</w:t>
            </w:r>
          </w:p>
        </w:tc>
        <w:tc>
          <w:tcPr>
            <w:tcW w:w="3117" w:type="dxa"/>
          </w:tcPr>
          <w:p w14:paraId="27945A9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01654408"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24EF983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16AF170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56132A7E"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3851F5C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3B4EDF42"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Acceptance Concerns</w:t>
            </w:r>
          </w:p>
        </w:tc>
      </w:tr>
      <w:tr w:rsidR="00346ADD" w:rsidRPr="00346ADD" w14:paraId="2EBD2994" w14:textId="77777777" w:rsidTr="00186304">
        <w:tc>
          <w:tcPr>
            <w:tcW w:w="3116" w:type="dxa"/>
          </w:tcPr>
          <w:p w14:paraId="00CD4F6D"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lastRenderedPageBreak/>
              <w:t>I feel that LGB people are superior to heterosexuals.</w:t>
            </w:r>
          </w:p>
        </w:tc>
        <w:tc>
          <w:tcPr>
            <w:tcW w:w="3117" w:type="dxa"/>
          </w:tcPr>
          <w:p w14:paraId="5F6CC4E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6ACB275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0EB0195B"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14C9841D"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11DE0E0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0ECCCC9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61D11FC8"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Superiority</w:t>
            </w:r>
          </w:p>
        </w:tc>
      </w:tr>
      <w:tr w:rsidR="00346ADD" w:rsidRPr="00346ADD" w14:paraId="22044B1A" w14:textId="77777777" w:rsidTr="00186304">
        <w:tc>
          <w:tcPr>
            <w:tcW w:w="3116" w:type="dxa"/>
          </w:tcPr>
          <w:p w14:paraId="29F0D827"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My sexual orientation is an insignificant part of who I am.</w:t>
            </w:r>
          </w:p>
        </w:tc>
        <w:tc>
          <w:tcPr>
            <w:tcW w:w="3117" w:type="dxa"/>
          </w:tcPr>
          <w:p w14:paraId="17A10B4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183AD56D"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241A6B4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24922A8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16757B0C"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33FE293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3880031D"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 xml:space="preserve">Identity Centrality </w:t>
            </w:r>
          </w:p>
        </w:tc>
      </w:tr>
      <w:tr w:rsidR="00346ADD" w:rsidRPr="00346ADD" w14:paraId="1DA6877D" w14:textId="77777777" w:rsidTr="00186304">
        <w:tc>
          <w:tcPr>
            <w:tcW w:w="3116" w:type="dxa"/>
          </w:tcPr>
          <w:p w14:paraId="19C1D693"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Admitting to myself that I’m an LGB person has been a very painful process.</w:t>
            </w:r>
          </w:p>
        </w:tc>
        <w:tc>
          <w:tcPr>
            <w:tcW w:w="3117" w:type="dxa"/>
          </w:tcPr>
          <w:p w14:paraId="3C518CBC"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1F90DF2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13CD2F9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41A665B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2799762D"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45575B8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435E8F26"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Difficult Process</w:t>
            </w:r>
          </w:p>
        </w:tc>
      </w:tr>
      <w:tr w:rsidR="00346ADD" w:rsidRPr="00346ADD" w14:paraId="2309CD3C" w14:textId="77777777" w:rsidTr="00186304">
        <w:tc>
          <w:tcPr>
            <w:tcW w:w="3116" w:type="dxa"/>
          </w:tcPr>
          <w:p w14:paraId="18A8825B"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I’m proud to be part of the LGB community.</w:t>
            </w:r>
          </w:p>
        </w:tc>
        <w:tc>
          <w:tcPr>
            <w:tcW w:w="3117" w:type="dxa"/>
          </w:tcPr>
          <w:p w14:paraId="139D9C8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208A94C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7F795BF1"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6DC936B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5B45089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026730F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4BCD6E35"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Affirmation</w:t>
            </w:r>
          </w:p>
        </w:tc>
      </w:tr>
      <w:tr w:rsidR="00346ADD" w:rsidRPr="00346ADD" w14:paraId="730ED657" w14:textId="77777777" w:rsidTr="00186304">
        <w:tc>
          <w:tcPr>
            <w:tcW w:w="3116" w:type="dxa"/>
          </w:tcPr>
          <w:p w14:paraId="4A13497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can’t decide whether I am bisexual or homosexual.</w:t>
            </w:r>
          </w:p>
        </w:tc>
        <w:tc>
          <w:tcPr>
            <w:tcW w:w="3117" w:type="dxa"/>
          </w:tcPr>
          <w:p w14:paraId="60F55B4D"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3FBC7E5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3D48135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1119F55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2BE638E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3A21495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2A073F29"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Uncertainty</w:t>
            </w:r>
          </w:p>
        </w:tc>
      </w:tr>
      <w:tr w:rsidR="00346ADD" w:rsidRPr="00346ADD" w14:paraId="03E0479D" w14:textId="77777777" w:rsidTr="00186304">
        <w:tc>
          <w:tcPr>
            <w:tcW w:w="3116" w:type="dxa"/>
          </w:tcPr>
          <w:p w14:paraId="1B41CEA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 xml:space="preserve">My sexual orientation is a central part of </w:t>
            </w:r>
            <w:proofErr w:type="gramStart"/>
            <w:r w:rsidRPr="00346ADD">
              <w:rPr>
                <w:rFonts w:ascii="Times New Roman" w:hAnsi="Times New Roman" w:cs="Times New Roman"/>
                <w:sz w:val="24"/>
                <w:szCs w:val="24"/>
                <w:lang w:val="en"/>
              </w:rPr>
              <w:t>my</w:t>
            </w:r>
            <w:proofErr w:type="gramEnd"/>
          </w:p>
          <w:p w14:paraId="46A0B64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w:t>
            </w:r>
          </w:p>
        </w:tc>
        <w:tc>
          <w:tcPr>
            <w:tcW w:w="3117" w:type="dxa"/>
          </w:tcPr>
          <w:p w14:paraId="1E7CA53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2EDA30E1"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0391E6A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0F4B6ADE"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5B4F8F5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163A6AB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5A1C1F0E"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Centrality</w:t>
            </w:r>
          </w:p>
        </w:tc>
      </w:tr>
      <w:tr w:rsidR="00346ADD" w:rsidRPr="00346ADD" w14:paraId="492CE1AC" w14:textId="77777777" w:rsidTr="00186304">
        <w:tc>
          <w:tcPr>
            <w:tcW w:w="3116" w:type="dxa"/>
          </w:tcPr>
          <w:p w14:paraId="4E27F840"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think a lot about how my sexual orientation affects the way people see me.</w:t>
            </w:r>
          </w:p>
        </w:tc>
        <w:tc>
          <w:tcPr>
            <w:tcW w:w="3117" w:type="dxa"/>
          </w:tcPr>
          <w:p w14:paraId="6E6B7B2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2C60611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08793B4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2DE39B5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0FCB00D8"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79EC26B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73957EC3"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Acceptance Concerns</w:t>
            </w:r>
          </w:p>
        </w:tc>
      </w:tr>
      <w:tr w:rsidR="00346ADD" w:rsidRPr="00346ADD" w14:paraId="5D99E422" w14:textId="77777777" w:rsidTr="00186304">
        <w:tc>
          <w:tcPr>
            <w:tcW w:w="3116" w:type="dxa"/>
          </w:tcPr>
          <w:p w14:paraId="59DA4D70"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lastRenderedPageBreak/>
              <w:t>Admitting to myself that I’m an LGB person has been a very slow process.</w:t>
            </w:r>
          </w:p>
        </w:tc>
        <w:tc>
          <w:tcPr>
            <w:tcW w:w="3117" w:type="dxa"/>
          </w:tcPr>
          <w:p w14:paraId="26D9A63E"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06CB693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44907B3C"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75D48A3B"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75C7E6AD"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10E974C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6730FE55"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Difficult Process</w:t>
            </w:r>
          </w:p>
        </w:tc>
      </w:tr>
      <w:tr w:rsidR="00346ADD" w:rsidRPr="00346ADD" w14:paraId="19346D96" w14:textId="77777777" w:rsidTr="00186304">
        <w:tc>
          <w:tcPr>
            <w:tcW w:w="3116" w:type="dxa"/>
          </w:tcPr>
          <w:p w14:paraId="73D1E3B6"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Straight people have boring lives compared with LGB people.</w:t>
            </w:r>
          </w:p>
        </w:tc>
        <w:tc>
          <w:tcPr>
            <w:tcW w:w="3117" w:type="dxa"/>
          </w:tcPr>
          <w:p w14:paraId="5619A48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30C94F4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35F2D27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3F804B1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37CD658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5DBBEFE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0DEEB222"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Superiority</w:t>
            </w:r>
          </w:p>
        </w:tc>
      </w:tr>
      <w:tr w:rsidR="00346ADD" w:rsidRPr="00346ADD" w14:paraId="67490877" w14:textId="77777777" w:rsidTr="00186304">
        <w:tc>
          <w:tcPr>
            <w:tcW w:w="3116" w:type="dxa"/>
          </w:tcPr>
          <w:p w14:paraId="0B5CE5EB"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My sexual orientation is a very personal and private matter.</w:t>
            </w:r>
          </w:p>
        </w:tc>
        <w:tc>
          <w:tcPr>
            <w:tcW w:w="3117" w:type="dxa"/>
          </w:tcPr>
          <w:p w14:paraId="05ED145C"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7332B26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7AF4422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079BFAA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05EB18E8"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2727400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27CFBB16"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Concealment Motivation</w:t>
            </w:r>
          </w:p>
        </w:tc>
      </w:tr>
      <w:tr w:rsidR="00346ADD" w:rsidRPr="00346ADD" w14:paraId="4FEB4BE3" w14:textId="77777777" w:rsidTr="00186304">
        <w:tc>
          <w:tcPr>
            <w:tcW w:w="3116" w:type="dxa"/>
          </w:tcPr>
          <w:p w14:paraId="77D6B663"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wish I were heterosexual.</w:t>
            </w:r>
          </w:p>
        </w:tc>
        <w:tc>
          <w:tcPr>
            <w:tcW w:w="3117" w:type="dxa"/>
          </w:tcPr>
          <w:p w14:paraId="031FE928"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7A405A4D"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11D533B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3B2DA1B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60A19FB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33798FE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5991F83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Internalized Homonegativity</w:t>
            </w:r>
          </w:p>
        </w:tc>
      </w:tr>
      <w:tr w:rsidR="00346ADD" w:rsidRPr="00346ADD" w14:paraId="0B297764" w14:textId="77777777" w:rsidTr="00186304">
        <w:tc>
          <w:tcPr>
            <w:tcW w:w="3116" w:type="dxa"/>
          </w:tcPr>
          <w:p w14:paraId="10CB2660"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 xml:space="preserve">To understand who I am as a person, you </w:t>
            </w:r>
            <w:proofErr w:type="gramStart"/>
            <w:r w:rsidRPr="00346ADD">
              <w:rPr>
                <w:rFonts w:ascii="Times New Roman" w:hAnsi="Times New Roman" w:cs="Times New Roman"/>
                <w:sz w:val="24"/>
                <w:szCs w:val="24"/>
                <w:lang w:val="en"/>
              </w:rPr>
              <w:t>have to</w:t>
            </w:r>
            <w:proofErr w:type="gramEnd"/>
            <w:r w:rsidRPr="00346ADD">
              <w:rPr>
                <w:rFonts w:ascii="Times New Roman" w:hAnsi="Times New Roman" w:cs="Times New Roman"/>
                <w:sz w:val="24"/>
                <w:szCs w:val="24"/>
                <w:lang w:val="en"/>
              </w:rPr>
              <w:t xml:space="preserve"> know that I’m LGB.</w:t>
            </w:r>
          </w:p>
        </w:tc>
        <w:tc>
          <w:tcPr>
            <w:tcW w:w="3117" w:type="dxa"/>
          </w:tcPr>
          <w:p w14:paraId="5C8BDB5C"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7C6B31E2"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3765A6A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51B7691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0447DDC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54138171"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0B59B2B5"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Centrality</w:t>
            </w:r>
          </w:p>
        </w:tc>
      </w:tr>
      <w:tr w:rsidR="00346ADD" w:rsidRPr="00346ADD" w14:paraId="4E2D0CC5" w14:textId="77777777" w:rsidTr="00186304">
        <w:tc>
          <w:tcPr>
            <w:tcW w:w="3116" w:type="dxa"/>
          </w:tcPr>
          <w:p w14:paraId="50D5DC3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get very confused when I try to figure out my sexual orientation.</w:t>
            </w:r>
          </w:p>
        </w:tc>
        <w:tc>
          <w:tcPr>
            <w:tcW w:w="3117" w:type="dxa"/>
          </w:tcPr>
          <w:p w14:paraId="376D2BB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723355E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3674AA1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34ADD60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0BF786D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31FC6223"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3A4D9A8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Uncertainty</w:t>
            </w:r>
          </w:p>
        </w:tc>
      </w:tr>
      <w:tr w:rsidR="00346ADD" w:rsidRPr="00346ADD" w14:paraId="65EBCD1C" w14:textId="77777777" w:rsidTr="00186304">
        <w:tc>
          <w:tcPr>
            <w:tcW w:w="3116" w:type="dxa"/>
          </w:tcPr>
          <w:p w14:paraId="314FCD77"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have felt comfortable with my sexual identity just about from the start.</w:t>
            </w:r>
          </w:p>
        </w:tc>
        <w:tc>
          <w:tcPr>
            <w:tcW w:w="3117" w:type="dxa"/>
          </w:tcPr>
          <w:p w14:paraId="5D8A174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15AC292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08B4A58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153DE68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02C1D0BE"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6071BAA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06116F69"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Difficult Process</w:t>
            </w:r>
          </w:p>
        </w:tc>
      </w:tr>
      <w:tr w:rsidR="00346ADD" w:rsidRPr="00346ADD" w14:paraId="451396DF" w14:textId="77777777" w:rsidTr="00186304">
        <w:tc>
          <w:tcPr>
            <w:tcW w:w="3116" w:type="dxa"/>
          </w:tcPr>
          <w:p w14:paraId="22288D55"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lastRenderedPageBreak/>
              <w:t>Being an LGB person is a very important aspect of my life.</w:t>
            </w:r>
          </w:p>
        </w:tc>
        <w:tc>
          <w:tcPr>
            <w:tcW w:w="3117" w:type="dxa"/>
          </w:tcPr>
          <w:p w14:paraId="08C2A76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2E9D1D18"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5C71F32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1A8A7D1C"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4DEE4F6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4A68C6A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309AFE1E"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Centrality</w:t>
            </w:r>
          </w:p>
        </w:tc>
      </w:tr>
      <w:tr w:rsidR="00346ADD" w:rsidRPr="00346ADD" w14:paraId="17117407" w14:textId="77777777" w:rsidTr="00186304">
        <w:tc>
          <w:tcPr>
            <w:tcW w:w="3116" w:type="dxa"/>
          </w:tcPr>
          <w:p w14:paraId="1B8FB7EA"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believe being LGB is an important part of me.</w:t>
            </w:r>
          </w:p>
        </w:tc>
        <w:tc>
          <w:tcPr>
            <w:tcW w:w="3117" w:type="dxa"/>
          </w:tcPr>
          <w:p w14:paraId="738F49B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5B0D180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205E9C5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68A024AB"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62ABB26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6FE6E92F"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088CA7E3"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Centrality</w:t>
            </w:r>
          </w:p>
        </w:tc>
      </w:tr>
      <w:tr w:rsidR="00346ADD" w:rsidRPr="00346ADD" w14:paraId="5237D8BF" w14:textId="77777777" w:rsidTr="00186304">
        <w:tc>
          <w:tcPr>
            <w:tcW w:w="3116" w:type="dxa"/>
          </w:tcPr>
          <w:p w14:paraId="139CEBBD"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am proud to be LGB.</w:t>
            </w:r>
          </w:p>
        </w:tc>
        <w:tc>
          <w:tcPr>
            <w:tcW w:w="3117" w:type="dxa"/>
          </w:tcPr>
          <w:p w14:paraId="060C782C"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276AE08A"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4A34DC95"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68FF20C9"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1E99A500"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075BACA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62FAFFE5"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Identity Affirmation</w:t>
            </w:r>
          </w:p>
        </w:tc>
      </w:tr>
      <w:tr w:rsidR="00346ADD" w:rsidRPr="00346ADD" w14:paraId="1764A0A9" w14:textId="77777777" w:rsidTr="00186304">
        <w:tc>
          <w:tcPr>
            <w:tcW w:w="3116" w:type="dxa"/>
          </w:tcPr>
          <w:p w14:paraId="4382E816"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 believe it is unfair that I am attracted to people of the same sex.</w:t>
            </w:r>
          </w:p>
        </w:tc>
        <w:tc>
          <w:tcPr>
            <w:tcW w:w="3117" w:type="dxa"/>
          </w:tcPr>
          <w:p w14:paraId="100E5F86"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Strongly</w:t>
            </w:r>
          </w:p>
          <w:p w14:paraId="12734EC1"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w:t>
            </w:r>
          </w:p>
          <w:p w14:paraId="6CA108FE"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Disagree Somewhat</w:t>
            </w:r>
          </w:p>
          <w:p w14:paraId="78E2F207"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Somewhat</w:t>
            </w:r>
          </w:p>
          <w:p w14:paraId="356BFD31"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w:t>
            </w:r>
          </w:p>
          <w:p w14:paraId="0ADD0404" w14:textId="77777777" w:rsidR="00346ADD" w:rsidRPr="00346ADD" w:rsidRDefault="00346ADD" w:rsidP="00346ADD">
            <w:pPr>
              <w:numPr>
                <w:ilvl w:val="0"/>
                <w:numId w:val="9"/>
              </w:numPr>
              <w:spacing w:before="120"/>
              <w:ind w:left="366"/>
              <w:contextualSpacing/>
              <w:rPr>
                <w:rFonts w:ascii="Times New Roman" w:hAnsi="Times New Roman" w:cs="Times New Roman"/>
                <w:sz w:val="24"/>
                <w:szCs w:val="24"/>
                <w:lang w:val="en"/>
              </w:rPr>
            </w:pPr>
            <w:r w:rsidRPr="00346ADD">
              <w:rPr>
                <w:rFonts w:ascii="Times New Roman" w:hAnsi="Times New Roman" w:cs="Times New Roman"/>
                <w:sz w:val="24"/>
                <w:szCs w:val="24"/>
                <w:lang w:val="en"/>
              </w:rPr>
              <w:t>Agree Strongly</w:t>
            </w:r>
          </w:p>
        </w:tc>
        <w:tc>
          <w:tcPr>
            <w:tcW w:w="3117" w:type="dxa"/>
          </w:tcPr>
          <w:p w14:paraId="5BEFBE4E"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Internalized Homonegativity</w:t>
            </w:r>
          </w:p>
        </w:tc>
      </w:tr>
    </w:tbl>
    <w:p w14:paraId="0A744392" w14:textId="77777777" w:rsidR="00346ADD" w:rsidRDefault="00346ADD" w:rsidP="00346ADD">
      <w:pPr>
        <w:spacing w:line="480" w:lineRule="auto"/>
        <w:rPr>
          <w:rFonts w:ascii="Times New Roman" w:hAnsi="Times New Roman" w:cs="Times New Roman"/>
          <w:sz w:val="24"/>
          <w:szCs w:val="24"/>
          <w:lang w:val="en"/>
        </w:rPr>
      </w:pPr>
    </w:p>
    <w:p w14:paraId="3C03E12A" w14:textId="7BE1D37C" w:rsidR="00B6506F" w:rsidRPr="00346ADD" w:rsidRDefault="00B6506F" w:rsidP="00BE7864">
      <w:pPr>
        <w:pStyle w:val="Heading1"/>
        <w:rPr>
          <w:lang w:val="en"/>
        </w:rPr>
      </w:pPr>
      <w:bookmarkStart w:id="68" w:name="_Toc102747901"/>
      <w:r w:rsidRPr="00346ADD">
        <w:rPr>
          <w:lang w:val="en"/>
        </w:rPr>
        <w:t>Appendix C PS-ECDI</w:t>
      </w:r>
      <w:bookmarkEnd w:id="68"/>
    </w:p>
    <w:tbl>
      <w:tblPr>
        <w:tblStyle w:val="TableGrid"/>
        <w:tblW w:w="0" w:type="auto"/>
        <w:tblLook w:val="04A0" w:firstRow="1" w:lastRow="0" w:firstColumn="1" w:lastColumn="0" w:noHBand="0" w:noVBand="1"/>
      </w:tblPr>
      <w:tblGrid>
        <w:gridCol w:w="3595"/>
        <w:gridCol w:w="3330"/>
        <w:gridCol w:w="2425"/>
      </w:tblGrid>
      <w:tr w:rsidR="00346ADD" w:rsidRPr="00346ADD" w14:paraId="22732117" w14:textId="77777777" w:rsidTr="00186304">
        <w:tc>
          <w:tcPr>
            <w:tcW w:w="9350" w:type="dxa"/>
            <w:gridSpan w:val="3"/>
          </w:tcPr>
          <w:p w14:paraId="2950F927" w14:textId="3408F481" w:rsidR="00346ADD" w:rsidRPr="00346ADD" w:rsidRDefault="00346ADD" w:rsidP="00346ADD">
            <w:pPr>
              <w:spacing w:line="480" w:lineRule="auto"/>
              <w:rPr>
                <w:rFonts w:ascii="Times New Roman" w:hAnsi="Times New Roman" w:cs="Times New Roman"/>
                <w:b/>
                <w:bCs/>
                <w:sz w:val="24"/>
                <w:szCs w:val="24"/>
                <w:lang w:val="en"/>
              </w:rPr>
            </w:pPr>
            <w:r w:rsidRPr="00346ADD">
              <w:rPr>
                <w:rFonts w:ascii="Times New Roman" w:hAnsi="Times New Roman" w:cs="Times New Roman"/>
                <w:b/>
                <w:bCs/>
                <w:sz w:val="24"/>
                <w:szCs w:val="24"/>
                <w:lang w:val="en"/>
              </w:rPr>
              <w:t>P</w:t>
            </w:r>
            <w:r w:rsidR="00B6506F">
              <w:rPr>
                <w:rFonts w:ascii="Times New Roman" w:hAnsi="Times New Roman" w:cs="Times New Roman"/>
                <w:b/>
                <w:bCs/>
                <w:sz w:val="24"/>
                <w:szCs w:val="24"/>
                <w:lang w:val="en"/>
              </w:rPr>
              <w:t>enn State Electronic Cigarette Dependence Index</w:t>
            </w:r>
          </w:p>
        </w:tc>
      </w:tr>
      <w:tr w:rsidR="00346ADD" w:rsidRPr="00346ADD" w14:paraId="1AA67F2F" w14:textId="77777777" w:rsidTr="00186304">
        <w:tc>
          <w:tcPr>
            <w:tcW w:w="3595" w:type="dxa"/>
          </w:tcPr>
          <w:p w14:paraId="35C9339E" w14:textId="77777777" w:rsidR="00346ADD" w:rsidRPr="00346ADD" w:rsidRDefault="00346ADD" w:rsidP="00346ADD">
            <w:pPr>
              <w:spacing w:line="480" w:lineRule="auto"/>
              <w:rPr>
                <w:rFonts w:ascii="Times New Roman" w:hAnsi="Times New Roman" w:cs="Times New Roman"/>
                <w:b/>
                <w:bCs/>
                <w:i/>
                <w:iCs/>
                <w:sz w:val="24"/>
                <w:szCs w:val="24"/>
                <w:lang w:val="en"/>
              </w:rPr>
            </w:pPr>
            <w:r w:rsidRPr="00346ADD">
              <w:rPr>
                <w:rFonts w:ascii="Times New Roman" w:hAnsi="Times New Roman" w:cs="Times New Roman"/>
                <w:b/>
                <w:bCs/>
                <w:i/>
                <w:iCs/>
                <w:sz w:val="24"/>
                <w:szCs w:val="24"/>
                <w:lang w:val="en"/>
              </w:rPr>
              <w:t>Question</w:t>
            </w:r>
          </w:p>
        </w:tc>
        <w:tc>
          <w:tcPr>
            <w:tcW w:w="3330" w:type="dxa"/>
          </w:tcPr>
          <w:p w14:paraId="02CDFA16" w14:textId="77777777" w:rsidR="00346ADD" w:rsidRPr="00346ADD" w:rsidRDefault="00346ADD" w:rsidP="00346ADD">
            <w:pPr>
              <w:spacing w:line="480" w:lineRule="auto"/>
              <w:rPr>
                <w:rFonts w:ascii="Times New Roman" w:hAnsi="Times New Roman" w:cs="Times New Roman"/>
                <w:b/>
                <w:bCs/>
                <w:sz w:val="24"/>
                <w:szCs w:val="24"/>
                <w:lang w:val="en"/>
              </w:rPr>
            </w:pPr>
            <w:r w:rsidRPr="00346ADD">
              <w:rPr>
                <w:rFonts w:ascii="Times New Roman" w:hAnsi="Times New Roman" w:cs="Times New Roman"/>
                <w:b/>
                <w:bCs/>
                <w:sz w:val="24"/>
                <w:szCs w:val="24"/>
                <w:lang w:val="en"/>
              </w:rPr>
              <w:t>Response options</w:t>
            </w:r>
          </w:p>
        </w:tc>
        <w:tc>
          <w:tcPr>
            <w:tcW w:w="2425" w:type="dxa"/>
          </w:tcPr>
          <w:p w14:paraId="32FFCE9F" w14:textId="77777777" w:rsidR="00346ADD" w:rsidRPr="00346ADD" w:rsidRDefault="00346ADD" w:rsidP="00346ADD">
            <w:pPr>
              <w:spacing w:line="480" w:lineRule="auto"/>
              <w:rPr>
                <w:rFonts w:ascii="Times New Roman" w:hAnsi="Times New Roman" w:cs="Times New Roman"/>
                <w:b/>
                <w:bCs/>
                <w:sz w:val="24"/>
                <w:szCs w:val="24"/>
                <w:lang w:val="en"/>
              </w:rPr>
            </w:pPr>
            <w:r w:rsidRPr="00346ADD">
              <w:rPr>
                <w:rFonts w:ascii="Times New Roman" w:hAnsi="Times New Roman" w:cs="Times New Roman"/>
                <w:b/>
                <w:bCs/>
                <w:sz w:val="24"/>
                <w:szCs w:val="24"/>
                <w:lang w:val="en"/>
              </w:rPr>
              <w:t>Question on survey</w:t>
            </w:r>
          </w:p>
        </w:tc>
      </w:tr>
      <w:tr w:rsidR="00346ADD" w:rsidRPr="00346ADD" w14:paraId="7BB84932" w14:textId="77777777" w:rsidTr="00186304">
        <w:tc>
          <w:tcPr>
            <w:tcW w:w="3595" w:type="dxa"/>
          </w:tcPr>
          <w:p w14:paraId="0069FB41"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How many times per day do you usually use your e-cigarette?  Assume that one "time" consists of around 15 puffs or lasts around 10 minutes</w:t>
            </w:r>
          </w:p>
        </w:tc>
        <w:tc>
          <w:tcPr>
            <w:tcW w:w="3330" w:type="dxa"/>
          </w:tcPr>
          <w:p w14:paraId="7CD8A388"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0 - 4 Times per Day</w:t>
            </w:r>
          </w:p>
          <w:p w14:paraId="1E069E15"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5 - 9 Times per Day</w:t>
            </w:r>
          </w:p>
          <w:p w14:paraId="7EEB4F49"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10 - 14 Times per Day</w:t>
            </w:r>
          </w:p>
          <w:p w14:paraId="244DA48C"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15 - 19 Times per Day</w:t>
            </w:r>
          </w:p>
          <w:p w14:paraId="51AE609B"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20 - 29 Times per Day</w:t>
            </w:r>
          </w:p>
          <w:p w14:paraId="29BCFAAB"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30+ Times per Day</w:t>
            </w:r>
          </w:p>
        </w:tc>
        <w:tc>
          <w:tcPr>
            <w:tcW w:w="2425" w:type="dxa"/>
          </w:tcPr>
          <w:p w14:paraId="51E93C39"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Q34</w:t>
            </w:r>
          </w:p>
        </w:tc>
      </w:tr>
      <w:tr w:rsidR="00346ADD" w:rsidRPr="00346ADD" w14:paraId="060F75BE" w14:textId="77777777" w:rsidTr="00186304">
        <w:tc>
          <w:tcPr>
            <w:tcW w:w="3595" w:type="dxa"/>
          </w:tcPr>
          <w:p w14:paraId="67DCF1FB"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On days that you can use your e-cigarette freely, how soon after you wake up do you first use your e-cigarette?</w:t>
            </w:r>
          </w:p>
        </w:tc>
        <w:tc>
          <w:tcPr>
            <w:tcW w:w="3330" w:type="dxa"/>
          </w:tcPr>
          <w:p w14:paraId="223C1CE7"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0 - 5 Minutes</w:t>
            </w:r>
          </w:p>
          <w:p w14:paraId="772D80EA"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6 - 15 Minutes</w:t>
            </w:r>
          </w:p>
          <w:p w14:paraId="27B77749"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16 - 30 Minutes</w:t>
            </w:r>
          </w:p>
          <w:p w14:paraId="4468031C"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31 - 60 Minutes</w:t>
            </w:r>
          </w:p>
          <w:p w14:paraId="654C2FF9"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61 - 120 Minutes</w:t>
            </w:r>
          </w:p>
          <w:p w14:paraId="36D94564"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121+ Minutes</w:t>
            </w:r>
          </w:p>
        </w:tc>
        <w:tc>
          <w:tcPr>
            <w:tcW w:w="2425" w:type="dxa"/>
          </w:tcPr>
          <w:p w14:paraId="4847D050"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Q35</w:t>
            </w:r>
          </w:p>
        </w:tc>
      </w:tr>
      <w:tr w:rsidR="00346ADD" w:rsidRPr="00346ADD" w14:paraId="60499C55" w14:textId="77777777" w:rsidTr="00186304">
        <w:tc>
          <w:tcPr>
            <w:tcW w:w="3595" w:type="dxa"/>
          </w:tcPr>
          <w:p w14:paraId="1A24A3FC"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lastRenderedPageBreak/>
              <w:t>Do you sometimes awaken at night to use your e-cigarette?</w:t>
            </w:r>
          </w:p>
        </w:tc>
        <w:tc>
          <w:tcPr>
            <w:tcW w:w="3330" w:type="dxa"/>
          </w:tcPr>
          <w:p w14:paraId="0AB3C99A"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Yes</w:t>
            </w:r>
          </w:p>
          <w:p w14:paraId="2E49BE43"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No</w:t>
            </w:r>
          </w:p>
        </w:tc>
        <w:tc>
          <w:tcPr>
            <w:tcW w:w="2425" w:type="dxa"/>
          </w:tcPr>
          <w:p w14:paraId="5E14D559"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Q36</w:t>
            </w:r>
          </w:p>
        </w:tc>
      </w:tr>
      <w:tr w:rsidR="00346ADD" w:rsidRPr="00346ADD" w14:paraId="3A697DCF" w14:textId="77777777" w:rsidTr="00186304">
        <w:tc>
          <w:tcPr>
            <w:tcW w:w="3595" w:type="dxa"/>
          </w:tcPr>
          <w:p w14:paraId="02FF6364"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If yes, how many nights per week do you typically awaken to use your e-cigarette?</w:t>
            </w:r>
          </w:p>
        </w:tc>
        <w:tc>
          <w:tcPr>
            <w:tcW w:w="3330" w:type="dxa"/>
          </w:tcPr>
          <w:p w14:paraId="1A94A622"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I do not wake up to use my electronic cigarette.</w:t>
            </w:r>
          </w:p>
          <w:p w14:paraId="53B61FAC"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0 - 1 Nights</w:t>
            </w:r>
          </w:p>
          <w:p w14:paraId="0CE9F89B"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2 - 3 Nights</w:t>
            </w:r>
          </w:p>
          <w:p w14:paraId="06F31419"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4+ Nights</w:t>
            </w:r>
          </w:p>
        </w:tc>
        <w:tc>
          <w:tcPr>
            <w:tcW w:w="2425" w:type="dxa"/>
          </w:tcPr>
          <w:p w14:paraId="3656C8FE"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Q37</w:t>
            </w:r>
          </w:p>
        </w:tc>
      </w:tr>
      <w:tr w:rsidR="00346ADD" w:rsidRPr="00346ADD" w14:paraId="5D6A65DB" w14:textId="77777777" w:rsidTr="00186304">
        <w:tc>
          <w:tcPr>
            <w:tcW w:w="3595" w:type="dxa"/>
          </w:tcPr>
          <w:p w14:paraId="7C0C3740"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 xml:space="preserve">Do you use your e-cigarette now because it is </w:t>
            </w:r>
            <w:proofErr w:type="gramStart"/>
            <w:r w:rsidRPr="00346ADD">
              <w:rPr>
                <w:rFonts w:ascii="Times New Roman" w:hAnsi="Times New Roman" w:cs="Times New Roman"/>
                <w:sz w:val="24"/>
                <w:szCs w:val="24"/>
                <w:lang w:val="en"/>
              </w:rPr>
              <w:t>really hard</w:t>
            </w:r>
            <w:proofErr w:type="gramEnd"/>
            <w:r w:rsidRPr="00346ADD">
              <w:rPr>
                <w:rFonts w:ascii="Times New Roman" w:hAnsi="Times New Roman" w:cs="Times New Roman"/>
                <w:sz w:val="24"/>
                <w:szCs w:val="24"/>
                <w:lang w:val="en"/>
              </w:rPr>
              <w:t xml:space="preserve"> to quit?</w:t>
            </w:r>
          </w:p>
        </w:tc>
        <w:tc>
          <w:tcPr>
            <w:tcW w:w="3330" w:type="dxa"/>
          </w:tcPr>
          <w:p w14:paraId="7BB09645"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Yes</w:t>
            </w:r>
          </w:p>
          <w:p w14:paraId="4081D75E"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No</w:t>
            </w:r>
          </w:p>
        </w:tc>
        <w:tc>
          <w:tcPr>
            <w:tcW w:w="2425" w:type="dxa"/>
          </w:tcPr>
          <w:p w14:paraId="5030063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Q38</w:t>
            </w:r>
          </w:p>
        </w:tc>
      </w:tr>
      <w:tr w:rsidR="00346ADD" w:rsidRPr="00346ADD" w14:paraId="15B2A112" w14:textId="77777777" w:rsidTr="00186304">
        <w:tc>
          <w:tcPr>
            <w:tcW w:w="3595" w:type="dxa"/>
          </w:tcPr>
          <w:p w14:paraId="55D27D84"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Do you ever have strong cravings to use your e-cigarette?</w:t>
            </w:r>
          </w:p>
        </w:tc>
        <w:tc>
          <w:tcPr>
            <w:tcW w:w="3330" w:type="dxa"/>
          </w:tcPr>
          <w:p w14:paraId="07260D91"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Yes</w:t>
            </w:r>
          </w:p>
          <w:p w14:paraId="59E33AA2"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No</w:t>
            </w:r>
          </w:p>
        </w:tc>
        <w:tc>
          <w:tcPr>
            <w:tcW w:w="2425" w:type="dxa"/>
          </w:tcPr>
          <w:p w14:paraId="7D4D3336"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Q39</w:t>
            </w:r>
          </w:p>
        </w:tc>
      </w:tr>
      <w:tr w:rsidR="00346ADD" w:rsidRPr="00346ADD" w14:paraId="63533BB7" w14:textId="77777777" w:rsidTr="00186304">
        <w:tc>
          <w:tcPr>
            <w:tcW w:w="3595" w:type="dxa"/>
          </w:tcPr>
          <w:p w14:paraId="00D9EC29"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Over the past week, how strong have the urges to use your e-cigarette been?</w:t>
            </w:r>
          </w:p>
        </w:tc>
        <w:tc>
          <w:tcPr>
            <w:tcW w:w="3330" w:type="dxa"/>
          </w:tcPr>
          <w:p w14:paraId="43459259"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None / Slight</w:t>
            </w:r>
          </w:p>
          <w:p w14:paraId="5F0C35AD"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Moderate / Strong</w:t>
            </w:r>
          </w:p>
          <w:p w14:paraId="72740EE1"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Very Strong / Extremely Strong</w:t>
            </w:r>
          </w:p>
        </w:tc>
        <w:tc>
          <w:tcPr>
            <w:tcW w:w="2425" w:type="dxa"/>
          </w:tcPr>
          <w:p w14:paraId="696BB03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Q40</w:t>
            </w:r>
          </w:p>
        </w:tc>
      </w:tr>
      <w:tr w:rsidR="00346ADD" w:rsidRPr="00346ADD" w14:paraId="4A817D46" w14:textId="77777777" w:rsidTr="00186304">
        <w:tc>
          <w:tcPr>
            <w:tcW w:w="3595" w:type="dxa"/>
          </w:tcPr>
          <w:p w14:paraId="0B26B540"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Is it hard to keep from using your e-cigarette in places where you are not supposed to?</w:t>
            </w:r>
          </w:p>
        </w:tc>
        <w:tc>
          <w:tcPr>
            <w:tcW w:w="3330" w:type="dxa"/>
          </w:tcPr>
          <w:p w14:paraId="6703FC97"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Yes</w:t>
            </w:r>
          </w:p>
          <w:p w14:paraId="1EFE0A5E"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No</w:t>
            </w:r>
          </w:p>
        </w:tc>
        <w:tc>
          <w:tcPr>
            <w:tcW w:w="2425" w:type="dxa"/>
          </w:tcPr>
          <w:p w14:paraId="12E08601"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Q41</w:t>
            </w:r>
          </w:p>
        </w:tc>
      </w:tr>
      <w:tr w:rsidR="00346ADD" w:rsidRPr="00346ADD" w14:paraId="01D7C13E" w14:textId="77777777" w:rsidTr="00186304">
        <w:tc>
          <w:tcPr>
            <w:tcW w:w="3595" w:type="dxa"/>
          </w:tcPr>
          <w:p w14:paraId="64AFC703"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Did you feel more irritable because you could not use your e-cigarette?</w:t>
            </w:r>
          </w:p>
        </w:tc>
        <w:tc>
          <w:tcPr>
            <w:tcW w:w="3330" w:type="dxa"/>
          </w:tcPr>
          <w:p w14:paraId="46729D19"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Yes</w:t>
            </w:r>
          </w:p>
          <w:p w14:paraId="3601AE36"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No</w:t>
            </w:r>
          </w:p>
        </w:tc>
        <w:tc>
          <w:tcPr>
            <w:tcW w:w="2425" w:type="dxa"/>
          </w:tcPr>
          <w:p w14:paraId="79851732"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Q42</w:t>
            </w:r>
          </w:p>
        </w:tc>
      </w:tr>
      <w:tr w:rsidR="00346ADD" w:rsidRPr="00346ADD" w14:paraId="662CA4B2" w14:textId="77777777" w:rsidTr="00186304">
        <w:tc>
          <w:tcPr>
            <w:tcW w:w="3595" w:type="dxa"/>
          </w:tcPr>
          <w:p w14:paraId="4D1D268A"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Did you feel nervous, restless, or anxious because you couldn't use your e-cigarette?</w:t>
            </w:r>
          </w:p>
        </w:tc>
        <w:tc>
          <w:tcPr>
            <w:tcW w:w="3330" w:type="dxa"/>
          </w:tcPr>
          <w:p w14:paraId="725C4CC1"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Yes</w:t>
            </w:r>
          </w:p>
          <w:p w14:paraId="59F98A0A" w14:textId="77777777" w:rsidR="00346ADD" w:rsidRPr="00346ADD" w:rsidRDefault="00346ADD" w:rsidP="00346ADD">
            <w:pPr>
              <w:rPr>
                <w:rFonts w:ascii="Times New Roman" w:hAnsi="Times New Roman" w:cs="Times New Roman"/>
                <w:sz w:val="24"/>
                <w:szCs w:val="24"/>
                <w:lang w:val="en"/>
              </w:rPr>
            </w:pPr>
            <w:r w:rsidRPr="00346ADD">
              <w:rPr>
                <w:rFonts w:ascii="Times New Roman" w:hAnsi="Times New Roman" w:cs="Times New Roman"/>
                <w:sz w:val="24"/>
                <w:szCs w:val="24"/>
                <w:lang w:val="en"/>
              </w:rPr>
              <w:t>No</w:t>
            </w:r>
          </w:p>
        </w:tc>
        <w:tc>
          <w:tcPr>
            <w:tcW w:w="2425" w:type="dxa"/>
          </w:tcPr>
          <w:p w14:paraId="55317A46" w14:textId="77777777" w:rsidR="00346ADD" w:rsidRPr="00346ADD" w:rsidRDefault="00346ADD" w:rsidP="00346ADD">
            <w:pPr>
              <w:spacing w:line="480" w:lineRule="auto"/>
              <w:rPr>
                <w:rFonts w:ascii="Times New Roman" w:hAnsi="Times New Roman" w:cs="Times New Roman"/>
                <w:sz w:val="24"/>
                <w:szCs w:val="24"/>
                <w:lang w:val="en"/>
              </w:rPr>
            </w:pPr>
            <w:r w:rsidRPr="00346ADD">
              <w:rPr>
                <w:rFonts w:ascii="Times New Roman" w:hAnsi="Times New Roman" w:cs="Times New Roman"/>
                <w:sz w:val="24"/>
                <w:szCs w:val="24"/>
                <w:lang w:val="en"/>
              </w:rPr>
              <w:t>Q43</w:t>
            </w:r>
          </w:p>
        </w:tc>
      </w:tr>
    </w:tbl>
    <w:p w14:paraId="59B735A0" w14:textId="77777777" w:rsidR="00346ADD" w:rsidRPr="00346ADD" w:rsidRDefault="00346ADD" w:rsidP="00346ADD">
      <w:pPr>
        <w:spacing w:line="480" w:lineRule="auto"/>
        <w:rPr>
          <w:rFonts w:ascii="Times New Roman" w:hAnsi="Times New Roman" w:cs="Times New Roman"/>
          <w:sz w:val="24"/>
          <w:szCs w:val="24"/>
          <w:lang w:val="en"/>
        </w:rPr>
      </w:pPr>
    </w:p>
    <w:p w14:paraId="649129B8" w14:textId="77777777" w:rsidR="00346ADD" w:rsidRPr="00346ADD" w:rsidRDefault="00346ADD" w:rsidP="00BE7864">
      <w:pPr>
        <w:pStyle w:val="Heading1"/>
        <w:rPr>
          <w:lang w:val="en"/>
        </w:rPr>
      </w:pPr>
      <w:bookmarkStart w:id="69" w:name="_Toc102747902"/>
      <w:r w:rsidRPr="00346ADD">
        <w:rPr>
          <w:lang w:val="en"/>
        </w:rPr>
        <w:t>Appendix D: Consent Form</w:t>
      </w:r>
      <w:bookmarkEnd w:id="69"/>
    </w:p>
    <w:p w14:paraId="2FFA5595"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iCs/>
          <w:color w:val="000000" w:themeColor="text1"/>
          <w:sz w:val="24"/>
          <w:szCs w:val="24"/>
        </w:rPr>
        <w:t xml:space="preserve">This study aims to analyze the relationship between various identities and E-cigarette use. I am requesting your participation, which will involve filling out the </w:t>
      </w:r>
      <w:proofErr w:type="gramStart"/>
      <w:r w:rsidRPr="00346ADD">
        <w:rPr>
          <w:rFonts w:ascii="Times New Roman" w:hAnsi="Times New Roman" w:cs="Times New Roman"/>
          <w:iCs/>
          <w:color w:val="000000" w:themeColor="text1"/>
          <w:sz w:val="24"/>
          <w:szCs w:val="24"/>
        </w:rPr>
        <w:t>64 question</w:t>
      </w:r>
      <w:proofErr w:type="gramEnd"/>
      <w:r w:rsidRPr="00346ADD">
        <w:rPr>
          <w:rFonts w:ascii="Times New Roman" w:hAnsi="Times New Roman" w:cs="Times New Roman"/>
          <w:iCs/>
          <w:color w:val="000000" w:themeColor="text1"/>
          <w:sz w:val="24"/>
          <w:szCs w:val="24"/>
        </w:rPr>
        <w:t xml:space="preserve"> survey. Your participation in this study is voluntary. If you choose not to participate or to withdraw from this study at any time, there will be no penalty. If at any time you discontinue the survey, your results will be discarded. The attached questionnaire/survey is anonymous. The results of the study may be published but your name will not be known.</w:t>
      </w:r>
    </w:p>
    <w:p w14:paraId="31B1F186"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 xml:space="preserve">There are no risks associated with participation in the study. The potential benefits of the study include informing and helping guide future health interventions related to E-cigarette use in the LBGTQ Community. </w:t>
      </w:r>
    </w:p>
    <w:p w14:paraId="128B6498" w14:textId="77777777" w:rsidR="00346ADD" w:rsidRPr="00346ADD" w:rsidRDefault="00346ADD" w:rsidP="00346ADD">
      <w:pPr>
        <w:rPr>
          <w:rFonts w:ascii="Times New Roman" w:hAnsi="Times New Roman" w:cs="Times New Roman"/>
          <w:sz w:val="24"/>
          <w:szCs w:val="24"/>
        </w:rPr>
      </w:pPr>
      <w:r w:rsidRPr="00346ADD">
        <w:rPr>
          <w:rFonts w:ascii="Times New Roman" w:hAnsi="Times New Roman" w:cs="Times New Roman"/>
          <w:sz w:val="24"/>
          <w:szCs w:val="24"/>
        </w:rPr>
        <w:t>If you have any questions concerning the research study, please call the Principal Investigator, Marshall Cheney, PhD at marshall@ou.edu.</w:t>
      </w:r>
      <w:r w:rsidRPr="00346ADD">
        <w:rPr>
          <w:rFonts w:ascii="Times New Roman" w:hAnsi="Times New Roman" w:cs="Times New Roman"/>
          <w:i/>
          <w:color w:val="FF0000"/>
          <w:sz w:val="24"/>
          <w:szCs w:val="24"/>
        </w:rPr>
        <w:t xml:space="preserve"> </w:t>
      </w:r>
      <w:r w:rsidRPr="00346ADD">
        <w:rPr>
          <w:rFonts w:ascii="Times New Roman" w:hAnsi="Times New Roman" w:cs="Times New Roman"/>
          <w:sz w:val="24"/>
          <w:szCs w:val="24"/>
        </w:rPr>
        <w:t xml:space="preserve">For questions about your rights as a participant, contact the OUHSC Director of the Human Research Participant Program at (405) 271-2045. </w:t>
      </w:r>
    </w:p>
    <w:p w14:paraId="089ED691" w14:textId="77777777" w:rsidR="00346ADD" w:rsidRPr="00346ADD" w:rsidRDefault="00346ADD" w:rsidP="00346ADD">
      <w:pPr>
        <w:spacing w:line="480" w:lineRule="auto"/>
        <w:rPr>
          <w:rFonts w:ascii="Times New Roman" w:hAnsi="Times New Roman" w:cs="Times New Roman"/>
          <w:sz w:val="24"/>
          <w:szCs w:val="24"/>
        </w:rPr>
      </w:pPr>
    </w:p>
    <w:p w14:paraId="509A26C2" w14:textId="77777777" w:rsidR="00346ADD" w:rsidRPr="00346ADD" w:rsidRDefault="00346ADD" w:rsidP="00BE7864">
      <w:pPr>
        <w:pStyle w:val="Heading1"/>
      </w:pPr>
      <w:bookmarkStart w:id="70" w:name="_Toc102747903"/>
      <w:r w:rsidRPr="00346ADD">
        <w:lastRenderedPageBreak/>
        <w:t>Appendix E: Full Survey</w:t>
      </w:r>
      <w:bookmarkEnd w:id="70"/>
    </w:p>
    <w:p w14:paraId="44CDAF27" w14:textId="77777777" w:rsidR="00346ADD" w:rsidRPr="00346ADD" w:rsidRDefault="00346ADD" w:rsidP="00346ADD">
      <w:pPr>
        <w:pBdr>
          <w:bottom w:val="single" w:sz="8" w:space="0" w:color="CCCCCC"/>
        </w:pBdr>
        <w:spacing w:after="0" w:line="120" w:lineRule="auto"/>
        <w:jc w:val="center"/>
        <w:rPr>
          <w:rFonts w:ascii="Times New Roman" w:eastAsiaTheme="minorEastAsia" w:hAnsi="Times New Roman" w:cs="Times New Roman"/>
          <w:b/>
          <w:color w:val="CCCCCC"/>
        </w:rPr>
      </w:pPr>
    </w:p>
    <w:p w14:paraId="21C53A5F" w14:textId="77777777" w:rsidR="00346ADD" w:rsidRPr="00346ADD" w:rsidRDefault="00346ADD" w:rsidP="00346ADD">
      <w:pPr>
        <w:spacing w:before="120" w:after="12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Start of Block: Screener</w:t>
      </w:r>
    </w:p>
    <w:p w14:paraId="265D01C4"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1 What is your Prolific ID? (</w:t>
      </w:r>
      <w:proofErr w:type="gramStart"/>
      <w:r w:rsidRPr="00346ADD">
        <w:rPr>
          <w:rFonts w:ascii="Times New Roman" w:hAnsi="Times New Roman" w:cs="Times New Roman"/>
        </w:rPr>
        <w:t>if</w:t>
      </w:r>
      <w:proofErr w:type="gramEnd"/>
      <w:r w:rsidRPr="00346ADD">
        <w:rPr>
          <w:rFonts w:ascii="Times New Roman" w:hAnsi="Times New Roman" w:cs="Times New Roman"/>
        </w:rPr>
        <w:t xml:space="preserve"> you do not have one, please skip.)</w:t>
      </w:r>
    </w:p>
    <w:p w14:paraId="591978F8" w14:textId="77777777" w:rsidR="00346ADD" w:rsidRPr="00346ADD" w:rsidRDefault="00346ADD" w:rsidP="00346ADD">
      <w:pPr>
        <w:spacing w:before="240" w:after="0" w:line="240" w:lineRule="auto"/>
        <w:ind w:firstLine="400"/>
        <w:rPr>
          <w:rFonts w:ascii="Times New Roman" w:eastAsiaTheme="minorEastAsia" w:hAnsi="Times New Roman" w:cs="Times New Roman"/>
        </w:rPr>
      </w:pPr>
      <w:r w:rsidRPr="00346ADD">
        <w:rPr>
          <w:rFonts w:ascii="Times New Roman" w:eastAsiaTheme="minorEastAsia" w:hAnsi="Times New Roman" w:cs="Times New Roman"/>
        </w:rPr>
        <w:t>________________________________________________________________</w:t>
      </w:r>
    </w:p>
    <w:p w14:paraId="4142A7D9" w14:textId="77777777" w:rsidR="00346ADD" w:rsidRPr="00346ADD" w:rsidRDefault="00346ADD" w:rsidP="00346ADD">
      <w:pPr>
        <w:rPr>
          <w:rFonts w:ascii="Times New Roman" w:hAnsi="Times New Roman" w:cs="Times New Roman"/>
        </w:rPr>
      </w:pPr>
    </w:p>
    <w:p w14:paraId="352DFCEF"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404D3324" w14:textId="77777777" w:rsidR="00346ADD" w:rsidRPr="00346ADD" w:rsidRDefault="00346ADD" w:rsidP="00346ADD">
      <w:pPr>
        <w:rPr>
          <w:rFonts w:ascii="Times New Roman" w:hAnsi="Times New Roman" w:cs="Times New Roman"/>
        </w:rPr>
      </w:pPr>
    </w:p>
    <w:p w14:paraId="6CAFCF81"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1 Captcha</w:t>
      </w:r>
    </w:p>
    <w:p w14:paraId="2FB8897E" w14:textId="77777777" w:rsidR="00346ADD" w:rsidRPr="00346ADD" w:rsidRDefault="00346ADD" w:rsidP="00346ADD">
      <w:pPr>
        <w:rPr>
          <w:rFonts w:ascii="Times New Roman" w:hAnsi="Times New Roman" w:cs="Times New Roman"/>
        </w:rPr>
      </w:pPr>
    </w:p>
    <w:p w14:paraId="557F638A"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131A8AE3" w14:textId="77777777" w:rsidR="00346ADD" w:rsidRPr="00346ADD" w:rsidRDefault="00346ADD" w:rsidP="00346ADD">
      <w:pPr>
        <w:rPr>
          <w:rFonts w:ascii="Times New Roman" w:hAnsi="Times New Roman" w:cs="Times New Roman"/>
        </w:rPr>
      </w:pPr>
    </w:p>
    <w:p w14:paraId="7C4EF390"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2 How old are you? </w:t>
      </w:r>
    </w:p>
    <w:p w14:paraId="7BE2D7FD" w14:textId="77777777" w:rsidR="00346ADD" w:rsidRPr="00346ADD" w:rsidRDefault="00346ADD" w:rsidP="00346ADD">
      <w:pPr>
        <w:spacing w:before="240" w:after="0" w:line="240" w:lineRule="auto"/>
        <w:ind w:firstLine="400"/>
        <w:rPr>
          <w:rFonts w:ascii="Times New Roman" w:eastAsiaTheme="minorEastAsia" w:hAnsi="Times New Roman" w:cs="Times New Roman"/>
        </w:rPr>
      </w:pPr>
      <w:r w:rsidRPr="00346ADD">
        <w:rPr>
          <w:rFonts w:ascii="Times New Roman" w:eastAsiaTheme="minorEastAsia" w:hAnsi="Times New Roman" w:cs="Times New Roman"/>
        </w:rPr>
        <w:t>________________________________________________________________</w:t>
      </w:r>
    </w:p>
    <w:p w14:paraId="48850EB4" w14:textId="77777777" w:rsidR="00346ADD" w:rsidRPr="00346ADD" w:rsidRDefault="00346ADD" w:rsidP="00346ADD">
      <w:pPr>
        <w:rPr>
          <w:rFonts w:ascii="Times New Roman" w:hAnsi="Times New Roman" w:cs="Times New Roman"/>
        </w:rPr>
      </w:pPr>
    </w:p>
    <w:p w14:paraId="3391EABB"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7FE6CB84" w14:textId="77777777" w:rsidR="00346ADD" w:rsidRPr="00346ADD" w:rsidRDefault="00346ADD" w:rsidP="00346ADD">
      <w:pPr>
        <w:rPr>
          <w:rFonts w:ascii="Times New Roman" w:hAnsi="Times New Roman" w:cs="Times New Roman"/>
        </w:rPr>
      </w:pPr>
    </w:p>
    <w:p w14:paraId="541A8103"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3 What </w:t>
      </w:r>
      <w:proofErr w:type="gramStart"/>
      <w:r w:rsidRPr="00346ADD">
        <w:rPr>
          <w:rFonts w:ascii="Times New Roman" w:hAnsi="Times New Roman" w:cs="Times New Roman"/>
        </w:rPr>
        <w:t>state</w:t>
      </w:r>
      <w:proofErr w:type="gramEnd"/>
      <w:r w:rsidRPr="00346ADD">
        <w:rPr>
          <w:rFonts w:ascii="Times New Roman" w:hAnsi="Times New Roman" w:cs="Times New Roman"/>
        </w:rPr>
        <w:t xml:space="preserve"> do you currently reside in?</w:t>
      </w:r>
    </w:p>
    <w:p w14:paraId="17D425E3" w14:textId="77777777" w:rsidR="00346ADD" w:rsidRPr="00346ADD" w:rsidRDefault="00346ADD" w:rsidP="00346ADD">
      <w:pPr>
        <w:spacing w:before="240" w:after="0" w:line="240" w:lineRule="auto"/>
        <w:ind w:firstLine="400"/>
        <w:rPr>
          <w:rFonts w:ascii="Times New Roman" w:eastAsiaTheme="minorEastAsia" w:hAnsi="Times New Roman" w:cs="Times New Roman"/>
        </w:rPr>
      </w:pPr>
      <w:r w:rsidRPr="00346ADD">
        <w:rPr>
          <w:rFonts w:ascii="Times New Roman" w:eastAsiaTheme="minorEastAsia" w:hAnsi="Times New Roman" w:cs="Times New Roman"/>
        </w:rPr>
        <w:t>________________________________________________________________</w:t>
      </w:r>
    </w:p>
    <w:p w14:paraId="40BE281E" w14:textId="77777777" w:rsidR="00346ADD" w:rsidRPr="00346ADD" w:rsidRDefault="00346ADD" w:rsidP="00346ADD">
      <w:pPr>
        <w:rPr>
          <w:rFonts w:ascii="Times New Roman" w:hAnsi="Times New Roman" w:cs="Times New Roman"/>
        </w:rPr>
      </w:pPr>
    </w:p>
    <w:p w14:paraId="5A15D8A5"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1325124D" w14:textId="77777777" w:rsidR="00346ADD" w:rsidRPr="00346ADD" w:rsidRDefault="00346ADD" w:rsidP="00346ADD">
      <w:pPr>
        <w:rPr>
          <w:rFonts w:ascii="Times New Roman" w:hAnsi="Times New Roman" w:cs="Times New Roman"/>
        </w:rPr>
      </w:pPr>
    </w:p>
    <w:p w14:paraId="103BDE14"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4 Are you a United States Citizen? </w:t>
      </w:r>
    </w:p>
    <w:p w14:paraId="63C37164"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Yes  (</w:t>
      </w:r>
      <w:proofErr w:type="gramEnd"/>
      <w:r w:rsidRPr="00346ADD">
        <w:rPr>
          <w:rFonts w:ascii="Times New Roman" w:hAnsi="Times New Roman" w:cs="Times New Roman"/>
        </w:rPr>
        <w:t xml:space="preserve">1) </w:t>
      </w:r>
    </w:p>
    <w:p w14:paraId="5BE1F825"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No  (</w:t>
      </w:r>
      <w:proofErr w:type="gramEnd"/>
      <w:r w:rsidRPr="00346ADD">
        <w:rPr>
          <w:rFonts w:ascii="Times New Roman" w:hAnsi="Times New Roman" w:cs="Times New Roman"/>
        </w:rPr>
        <w:t xml:space="preserve">2) </w:t>
      </w:r>
    </w:p>
    <w:p w14:paraId="06F99616" w14:textId="77777777" w:rsidR="00346ADD" w:rsidRPr="00346ADD" w:rsidRDefault="00346ADD" w:rsidP="00346ADD">
      <w:pPr>
        <w:rPr>
          <w:rFonts w:ascii="Times New Roman" w:hAnsi="Times New Roman" w:cs="Times New Roman"/>
        </w:rPr>
      </w:pPr>
    </w:p>
    <w:p w14:paraId="2FFF7A06"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76F8FC36" w14:textId="77777777" w:rsidR="00346ADD" w:rsidRPr="00346ADD" w:rsidRDefault="00346ADD" w:rsidP="00346ADD">
      <w:pPr>
        <w:rPr>
          <w:rFonts w:ascii="Times New Roman" w:hAnsi="Times New Roman" w:cs="Times New Roman"/>
        </w:rPr>
      </w:pPr>
    </w:p>
    <w:p w14:paraId="48F0A11F"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5 In the past 30 days I have used an e-cigarette... ("E-cigarettes are devices that produce an aerosol by heating a liquid that usually contains nicotine, and other chemicals that help to make the aerosol. Users inhale this aerosol into their lungs." – CDC)</w:t>
      </w:r>
      <w:r w:rsidRPr="00346ADD">
        <w:rPr>
          <w:rFonts w:ascii="Times New Roman" w:hAnsi="Times New Roman" w:cs="Times New Roman"/>
        </w:rPr>
        <w:br/>
      </w:r>
      <w:r w:rsidRPr="00346ADD">
        <w:rPr>
          <w:rFonts w:ascii="Times New Roman" w:hAnsi="Times New Roman" w:cs="Times New Roman"/>
        </w:rPr>
        <w:lastRenderedPageBreak/>
        <w:br/>
      </w:r>
    </w:p>
    <w:p w14:paraId="526205B1"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Never </w:t>
      </w:r>
      <w:proofErr w:type="gramStart"/>
      <w:r w:rsidRPr="00346ADD">
        <w:rPr>
          <w:rFonts w:ascii="Times New Roman" w:hAnsi="Times New Roman" w:cs="Times New Roman"/>
        </w:rPr>
        <w:t xml:space="preserve">   (</w:t>
      </w:r>
      <w:proofErr w:type="gramEnd"/>
      <w:r w:rsidRPr="00346ADD">
        <w:rPr>
          <w:rFonts w:ascii="Times New Roman" w:hAnsi="Times New Roman" w:cs="Times New Roman"/>
        </w:rPr>
        <w:t xml:space="preserve">1) </w:t>
      </w:r>
    </w:p>
    <w:p w14:paraId="15813291"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Not in the last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2) </w:t>
      </w:r>
    </w:p>
    <w:p w14:paraId="187DA14C"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1 - 5 days in the last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3) </w:t>
      </w:r>
    </w:p>
    <w:p w14:paraId="26A19210"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6 - 10 days in the last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4) </w:t>
      </w:r>
    </w:p>
    <w:p w14:paraId="1F6D4528"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11 - 15 days in the last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5) </w:t>
      </w:r>
    </w:p>
    <w:p w14:paraId="3E02E51A"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16 - 20 days in the last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6) </w:t>
      </w:r>
    </w:p>
    <w:p w14:paraId="101BDA8F"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21 - 25 days in the last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7) </w:t>
      </w:r>
    </w:p>
    <w:p w14:paraId="179C57B3"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26 - 30 days in the last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8) </w:t>
      </w:r>
    </w:p>
    <w:p w14:paraId="63DD26E5" w14:textId="77777777" w:rsidR="00346ADD" w:rsidRPr="00346ADD" w:rsidRDefault="00346ADD" w:rsidP="00346ADD">
      <w:pPr>
        <w:rPr>
          <w:rFonts w:ascii="Times New Roman" w:hAnsi="Times New Roman" w:cs="Times New Roman"/>
        </w:rPr>
      </w:pPr>
    </w:p>
    <w:p w14:paraId="362A1A39"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083CE04A" w14:textId="77777777" w:rsidR="00346ADD" w:rsidRPr="00346ADD" w:rsidRDefault="00346ADD" w:rsidP="00346ADD">
      <w:pPr>
        <w:rPr>
          <w:rFonts w:ascii="Times New Roman" w:hAnsi="Times New Roman" w:cs="Times New Roman"/>
        </w:rPr>
      </w:pPr>
    </w:p>
    <w:p w14:paraId="227539B9"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6 Do you own your own e-cigarette or other vaping device?</w:t>
      </w:r>
    </w:p>
    <w:p w14:paraId="06342296"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Yes (If so please indicate what </w:t>
      </w:r>
      <w:proofErr w:type="gramStart"/>
      <w:r w:rsidRPr="00346ADD">
        <w:rPr>
          <w:rFonts w:ascii="Times New Roman" w:hAnsi="Times New Roman" w:cs="Times New Roman"/>
        </w:rPr>
        <w:t>kind)  (</w:t>
      </w:r>
      <w:proofErr w:type="gramEnd"/>
      <w:r w:rsidRPr="00346ADD">
        <w:rPr>
          <w:rFonts w:ascii="Times New Roman" w:hAnsi="Times New Roman" w:cs="Times New Roman"/>
        </w:rPr>
        <w:t>1) ________________________________________________</w:t>
      </w:r>
    </w:p>
    <w:p w14:paraId="191F86B2"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No  (</w:t>
      </w:r>
      <w:proofErr w:type="gramEnd"/>
      <w:r w:rsidRPr="00346ADD">
        <w:rPr>
          <w:rFonts w:ascii="Times New Roman" w:hAnsi="Times New Roman" w:cs="Times New Roman"/>
        </w:rPr>
        <w:t xml:space="preserve">2) </w:t>
      </w:r>
    </w:p>
    <w:p w14:paraId="697F28F6" w14:textId="77777777" w:rsidR="00346ADD" w:rsidRPr="00346ADD" w:rsidRDefault="00346ADD" w:rsidP="00346ADD">
      <w:pPr>
        <w:rPr>
          <w:rFonts w:ascii="Times New Roman" w:hAnsi="Times New Roman" w:cs="Times New Roman"/>
        </w:rPr>
      </w:pPr>
    </w:p>
    <w:p w14:paraId="4E535E73"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6F5B4FFF" w14:textId="77777777" w:rsidR="00346ADD" w:rsidRPr="00346ADD" w:rsidRDefault="00346ADD" w:rsidP="00346ADD">
      <w:pPr>
        <w:rPr>
          <w:rFonts w:ascii="Times New Roman" w:hAnsi="Times New Roman" w:cs="Times New Roman"/>
        </w:rPr>
      </w:pPr>
    </w:p>
    <w:p w14:paraId="1D18CAE5"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lastRenderedPageBreak/>
        <w:t>7 Do you consider yourself to be:</w:t>
      </w:r>
    </w:p>
    <w:p w14:paraId="5B2C8456"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Woman  (</w:t>
      </w:r>
      <w:proofErr w:type="gramEnd"/>
      <w:r w:rsidRPr="00346ADD">
        <w:rPr>
          <w:rFonts w:ascii="Times New Roman" w:hAnsi="Times New Roman" w:cs="Times New Roman"/>
        </w:rPr>
        <w:t xml:space="preserve">1) </w:t>
      </w:r>
    </w:p>
    <w:p w14:paraId="55DDCC94"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Man  (</w:t>
      </w:r>
      <w:proofErr w:type="gramEnd"/>
      <w:r w:rsidRPr="00346ADD">
        <w:rPr>
          <w:rFonts w:ascii="Times New Roman" w:hAnsi="Times New Roman" w:cs="Times New Roman"/>
        </w:rPr>
        <w:t xml:space="preserve">2) </w:t>
      </w:r>
    </w:p>
    <w:p w14:paraId="38FE34D7"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Trans-</w:t>
      </w:r>
      <w:proofErr w:type="gramStart"/>
      <w:r w:rsidRPr="00346ADD">
        <w:rPr>
          <w:rFonts w:ascii="Times New Roman" w:hAnsi="Times New Roman" w:cs="Times New Roman"/>
        </w:rPr>
        <w:t>woman  (</w:t>
      </w:r>
      <w:proofErr w:type="gramEnd"/>
      <w:r w:rsidRPr="00346ADD">
        <w:rPr>
          <w:rFonts w:ascii="Times New Roman" w:hAnsi="Times New Roman" w:cs="Times New Roman"/>
        </w:rPr>
        <w:t xml:space="preserve">3) </w:t>
      </w:r>
    </w:p>
    <w:p w14:paraId="0B3DE53D"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Trans-</w:t>
      </w:r>
      <w:proofErr w:type="gramStart"/>
      <w:r w:rsidRPr="00346ADD">
        <w:rPr>
          <w:rFonts w:ascii="Times New Roman" w:hAnsi="Times New Roman" w:cs="Times New Roman"/>
        </w:rPr>
        <w:t>man  (</w:t>
      </w:r>
      <w:proofErr w:type="gramEnd"/>
      <w:r w:rsidRPr="00346ADD">
        <w:rPr>
          <w:rFonts w:ascii="Times New Roman" w:hAnsi="Times New Roman" w:cs="Times New Roman"/>
        </w:rPr>
        <w:t xml:space="preserve">4) </w:t>
      </w:r>
    </w:p>
    <w:p w14:paraId="6090136D"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Non-</w:t>
      </w:r>
      <w:proofErr w:type="gramStart"/>
      <w:r w:rsidRPr="00346ADD">
        <w:rPr>
          <w:rFonts w:ascii="Times New Roman" w:hAnsi="Times New Roman" w:cs="Times New Roman"/>
        </w:rPr>
        <w:t>Binary  (</w:t>
      </w:r>
      <w:proofErr w:type="gramEnd"/>
      <w:r w:rsidRPr="00346ADD">
        <w:rPr>
          <w:rFonts w:ascii="Times New Roman" w:hAnsi="Times New Roman" w:cs="Times New Roman"/>
        </w:rPr>
        <w:t xml:space="preserve">5) </w:t>
      </w:r>
    </w:p>
    <w:p w14:paraId="12461444"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Gender </w:t>
      </w:r>
      <w:proofErr w:type="gramStart"/>
      <w:r w:rsidRPr="00346ADD">
        <w:rPr>
          <w:rFonts w:ascii="Times New Roman" w:hAnsi="Times New Roman" w:cs="Times New Roman"/>
        </w:rPr>
        <w:t>Nonconforming  (</w:t>
      </w:r>
      <w:proofErr w:type="gramEnd"/>
      <w:r w:rsidRPr="00346ADD">
        <w:rPr>
          <w:rFonts w:ascii="Times New Roman" w:hAnsi="Times New Roman" w:cs="Times New Roman"/>
        </w:rPr>
        <w:t xml:space="preserve">6) </w:t>
      </w:r>
    </w:p>
    <w:p w14:paraId="25843C1D"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Not listed, please </w:t>
      </w:r>
      <w:proofErr w:type="gramStart"/>
      <w:r w:rsidRPr="00346ADD">
        <w:rPr>
          <w:rFonts w:ascii="Times New Roman" w:hAnsi="Times New Roman" w:cs="Times New Roman"/>
        </w:rPr>
        <w:t>describe  (</w:t>
      </w:r>
      <w:proofErr w:type="gramEnd"/>
      <w:r w:rsidRPr="00346ADD">
        <w:rPr>
          <w:rFonts w:ascii="Times New Roman" w:hAnsi="Times New Roman" w:cs="Times New Roman"/>
        </w:rPr>
        <w:t>7) ________________________________________________</w:t>
      </w:r>
    </w:p>
    <w:p w14:paraId="5D02DBFB" w14:textId="77777777" w:rsidR="00346ADD" w:rsidRPr="00346ADD" w:rsidRDefault="00346ADD" w:rsidP="00346ADD">
      <w:pPr>
        <w:rPr>
          <w:rFonts w:ascii="Times New Roman" w:hAnsi="Times New Roman" w:cs="Times New Roman"/>
        </w:rPr>
      </w:pPr>
    </w:p>
    <w:p w14:paraId="51BE15E8"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045B4A70" w14:textId="77777777" w:rsidR="00346ADD" w:rsidRPr="00346ADD" w:rsidRDefault="00346ADD" w:rsidP="00346ADD">
      <w:pPr>
        <w:rPr>
          <w:rFonts w:ascii="Times New Roman" w:hAnsi="Times New Roman" w:cs="Times New Roman"/>
        </w:rPr>
      </w:pPr>
    </w:p>
    <w:p w14:paraId="3D436668"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8 Do you consider yourself to be:</w:t>
      </w:r>
    </w:p>
    <w:p w14:paraId="5DBC74B4"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Heterosexual or </w:t>
      </w:r>
      <w:proofErr w:type="gramStart"/>
      <w:r w:rsidRPr="00346ADD">
        <w:rPr>
          <w:rFonts w:ascii="Times New Roman" w:hAnsi="Times New Roman" w:cs="Times New Roman"/>
        </w:rPr>
        <w:t>straight  (</w:t>
      </w:r>
      <w:proofErr w:type="gramEnd"/>
      <w:r w:rsidRPr="00346ADD">
        <w:rPr>
          <w:rFonts w:ascii="Times New Roman" w:hAnsi="Times New Roman" w:cs="Times New Roman"/>
        </w:rPr>
        <w:t xml:space="preserve">1) </w:t>
      </w:r>
    </w:p>
    <w:p w14:paraId="21D5FDD3"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Gay  (</w:t>
      </w:r>
      <w:proofErr w:type="gramEnd"/>
      <w:r w:rsidRPr="00346ADD">
        <w:rPr>
          <w:rFonts w:ascii="Times New Roman" w:hAnsi="Times New Roman" w:cs="Times New Roman"/>
        </w:rPr>
        <w:t xml:space="preserve">2) </w:t>
      </w:r>
    </w:p>
    <w:p w14:paraId="297758BA"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Lesbian  (</w:t>
      </w:r>
      <w:proofErr w:type="gramEnd"/>
      <w:r w:rsidRPr="00346ADD">
        <w:rPr>
          <w:rFonts w:ascii="Times New Roman" w:hAnsi="Times New Roman" w:cs="Times New Roman"/>
        </w:rPr>
        <w:t xml:space="preserve">3) </w:t>
      </w:r>
    </w:p>
    <w:p w14:paraId="62939F93"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Bisexual  (</w:t>
      </w:r>
      <w:proofErr w:type="gramEnd"/>
      <w:r w:rsidRPr="00346ADD">
        <w:rPr>
          <w:rFonts w:ascii="Times New Roman" w:hAnsi="Times New Roman" w:cs="Times New Roman"/>
        </w:rPr>
        <w:t xml:space="preserve">4) </w:t>
      </w:r>
    </w:p>
    <w:p w14:paraId="545DB998"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Queer  (</w:t>
      </w:r>
      <w:proofErr w:type="gramEnd"/>
      <w:r w:rsidRPr="00346ADD">
        <w:rPr>
          <w:rFonts w:ascii="Times New Roman" w:hAnsi="Times New Roman" w:cs="Times New Roman"/>
        </w:rPr>
        <w:t xml:space="preserve">5) </w:t>
      </w:r>
    </w:p>
    <w:p w14:paraId="2AA5EB57"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Not Listed. Please Describe</w:t>
      </w:r>
      <w:proofErr w:type="gramStart"/>
      <w:r w:rsidRPr="00346ADD">
        <w:rPr>
          <w:rFonts w:ascii="Times New Roman" w:hAnsi="Times New Roman" w:cs="Times New Roman"/>
        </w:rPr>
        <w:t>:  (</w:t>
      </w:r>
      <w:proofErr w:type="gramEnd"/>
      <w:r w:rsidRPr="00346ADD">
        <w:rPr>
          <w:rFonts w:ascii="Times New Roman" w:hAnsi="Times New Roman" w:cs="Times New Roman"/>
        </w:rPr>
        <w:t>6) ________________________________________________</w:t>
      </w:r>
    </w:p>
    <w:p w14:paraId="3A422A65" w14:textId="77777777" w:rsidR="00346ADD" w:rsidRPr="00346ADD" w:rsidRDefault="00346ADD" w:rsidP="00346ADD">
      <w:pPr>
        <w:rPr>
          <w:rFonts w:ascii="Times New Roman" w:hAnsi="Times New Roman" w:cs="Times New Roman"/>
        </w:rPr>
      </w:pPr>
    </w:p>
    <w:p w14:paraId="17612A9A" w14:textId="77777777" w:rsidR="00346ADD" w:rsidRPr="00346ADD" w:rsidRDefault="00346ADD" w:rsidP="00346ADD">
      <w:pPr>
        <w:spacing w:before="120" w:after="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End of Block: Screener</w:t>
      </w:r>
    </w:p>
    <w:p w14:paraId="05AC1B7C" w14:textId="77777777" w:rsidR="00346ADD" w:rsidRPr="00346ADD" w:rsidRDefault="00346ADD" w:rsidP="00346ADD">
      <w:pPr>
        <w:pBdr>
          <w:bottom w:val="single" w:sz="8" w:space="0" w:color="CCCCCC"/>
        </w:pBdr>
        <w:spacing w:after="0" w:line="120" w:lineRule="auto"/>
        <w:jc w:val="center"/>
        <w:rPr>
          <w:rFonts w:ascii="Times New Roman" w:eastAsiaTheme="minorEastAsia" w:hAnsi="Times New Roman" w:cs="Times New Roman"/>
          <w:b/>
          <w:color w:val="CCCCCC"/>
        </w:rPr>
      </w:pPr>
    </w:p>
    <w:p w14:paraId="36A706BD" w14:textId="77777777" w:rsidR="00346ADD" w:rsidRPr="00346ADD" w:rsidRDefault="00346ADD" w:rsidP="00346ADD">
      <w:pPr>
        <w:spacing w:before="120" w:after="12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Start of Block: Consent</w:t>
      </w:r>
    </w:p>
    <w:p w14:paraId="40BA5E52" w14:textId="77777777" w:rsidR="00346ADD" w:rsidRPr="00346ADD" w:rsidRDefault="00346ADD" w:rsidP="00346ADD">
      <w:pPr>
        <w:rPr>
          <w:rFonts w:ascii="Times New Roman" w:hAnsi="Times New Roman" w:cs="Times New Roman"/>
        </w:rPr>
      </w:pPr>
    </w:p>
    <w:p w14:paraId="48C14B93"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9 </w:t>
      </w:r>
      <w:r w:rsidRPr="00346ADD">
        <w:rPr>
          <w:rFonts w:ascii="Times New Roman" w:hAnsi="Times New Roman" w:cs="Times New Roman"/>
          <w:b/>
        </w:rPr>
        <w:t>Would you like to be involved in research at the University of Oklahoma? </w:t>
      </w:r>
      <w:r w:rsidRPr="00346ADD">
        <w:rPr>
          <w:rFonts w:ascii="Times New Roman" w:hAnsi="Times New Roman" w:cs="Times New Roman"/>
        </w:rPr>
        <w:br/>
        <w:t xml:space="preserve">I am Dr Marshall Cheney from the Department of Health and Exercise Science and I invite you to participate in my research project entitled e-cigarette use among LGBQ adults. This research is being conducted online through The University of Oklahoma. You were selected as a possible participant because you met the requirements to participate in this study. You must be at least 18 years of age to participate in this study. You must be a citizen of the United States to participate in this study. You will </w:t>
      </w:r>
      <w:r w:rsidRPr="00346ADD">
        <w:rPr>
          <w:rFonts w:ascii="Times New Roman" w:hAnsi="Times New Roman" w:cs="Times New Roman"/>
        </w:rPr>
        <w:lastRenderedPageBreak/>
        <w:t>also need to have access to a computer with a good internet connection or a smartphone to participate. </w:t>
      </w:r>
      <w:r w:rsidRPr="00346ADD">
        <w:rPr>
          <w:rFonts w:ascii="Times New Roman" w:hAnsi="Times New Roman" w:cs="Times New Roman"/>
        </w:rPr>
        <w:br/>
      </w:r>
      <w:r w:rsidRPr="00346ADD">
        <w:rPr>
          <w:rFonts w:ascii="Times New Roman" w:hAnsi="Times New Roman" w:cs="Times New Roman"/>
          <w:b/>
          <w:u w:val="single"/>
        </w:rPr>
        <w:t>Please read this document and contact me to ask any questions that you may have BEFORE agreeing to take part in my research. </w:t>
      </w:r>
      <w:r w:rsidRPr="00346ADD">
        <w:rPr>
          <w:rFonts w:ascii="Times New Roman" w:hAnsi="Times New Roman" w:cs="Times New Roman"/>
        </w:rPr>
        <w:br/>
      </w:r>
      <w:r w:rsidRPr="00346ADD">
        <w:rPr>
          <w:rFonts w:ascii="Times New Roman" w:hAnsi="Times New Roman" w:cs="Times New Roman"/>
          <w:b/>
        </w:rPr>
        <w:t>What is the purpose of this research?</w:t>
      </w:r>
      <w:r w:rsidRPr="00346ADD">
        <w:rPr>
          <w:rFonts w:ascii="Times New Roman" w:hAnsi="Times New Roman" w:cs="Times New Roman"/>
        </w:rPr>
        <w:t xml:space="preserve"> The purpose of this research is to understand the reasons behind e-cigarette use in the LGBQ community. </w:t>
      </w:r>
      <w:r w:rsidRPr="00346ADD">
        <w:rPr>
          <w:rFonts w:ascii="Times New Roman" w:hAnsi="Times New Roman" w:cs="Times New Roman"/>
        </w:rPr>
        <w:br/>
      </w:r>
      <w:r w:rsidRPr="00346ADD">
        <w:rPr>
          <w:rFonts w:ascii="Times New Roman" w:hAnsi="Times New Roman" w:cs="Times New Roman"/>
          <w:b/>
        </w:rPr>
        <w:t>How many participants will be in this research? </w:t>
      </w:r>
      <w:r w:rsidRPr="00346ADD">
        <w:rPr>
          <w:rFonts w:ascii="Times New Roman" w:hAnsi="Times New Roman" w:cs="Times New Roman"/>
        </w:rPr>
        <w:t>About 800 people will take part in this research. </w:t>
      </w:r>
      <w:r w:rsidRPr="00346ADD">
        <w:rPr>
          <w:rFonts w:ascii="Times New Roman" w:hAnsi="Times New Roman" w:cs="Times New Roman"/>
        </w:rPr>
        <w:br/>
      </w:r>
      <w:r w:rsidRPr="00346ADD">
        <w:rPr>
          <w:rFonts w:ascii="Times New Roman" w:hAnsi="Times New Roman" w:cs="Times New Roman"/>
          <w:b/>
        </w:rPr>
        <w:t>What will I be asked to do?</w:t>
      </w:r>
      <w:r w:rsidRPr="00346ADD">
        <w:rPr>
          <w:rFonts w:ascii="Times New Roman" w:hAnsi="Times New Roman" w:cs="Times New Roman"/>
        </w:rPr>
        <w:t xml:space="preserve"> If you agree to be in this research, you will answer questions regarding your e-cigarette use, other tobacco use, LGBQ identity, racial and ethnic origin, and COVID-19’s impact on your tobacco use. You also authorize the use of information you just gave us in the questionnaire to be used for our research. </w:t>
      </w:r>
      <w:r w:rsidRPr="00346ADD">
        <w:rPr>
          <w:rFonts w:ascii="Times New Roman" w:hAnsi="Times New Roman" w:cs="Times New Roman"/>
        </w:rPr>
        <w:br/>
      </w:r>
      <w:r w:rsidRPr="00346ADD">
        <w:rPr>
          <w:rFonts w:ascii="Times New Roman" w:hAnsi="Times New Roman" w:cs="Times New Roman"/>
          <w:b/>
        </w:rPr>
        <w:t>How long will this take?</w:t>
      </w:r>
      <w:r w:rsidRPr="00346ADD">
        <w:rPr>
          <w:rFonts w:ascii="Times New Roman" w:hAnsi="Times New Roman" w:cs="Times New Roman"/>
        </w:rPr>
        <w:t xml:space="preserve"> Your participation will take about 10 minutes. </w:t>
      </w:r>
      <w:r w:rsidRPr="00346ADD">
        <w:rPr>
          <w:rFonts w:ascii="Times New Roman" w:hAnsi="Times New Roman" w:cs="Times New Roman"/>
        </w:rPr>
        <w:br/>
      </w:r>
      <w:r w:rsidRPr="00346ADD">
        <w:rPr>
          <w:rFonts w:ascii="Times New Roman" w:hAnsi="Times New Roman" w:cs="Times New Roman"/>
          <w:b/>
        </w:rPr>
        <w:t xml:space="preserve">What are the risks and/or benefits if I participate? </w:t>
      </w:r>
      <w:r w:rsidRPr="00346ADD">
        <w:rPr>
          <w:rFonts w:ascii="Times New Roman" w:hAnsi="Times New Roman" w:cs="Times New Roman"/>
        </w:rPr>
        <w:t>There are no risks and no benefits from being in this research. </w:t>
      </w:r>
      <w:r w:rsidRPr="00346ADD">
        <w:rPr>
          <w:rFonts w:ascii="Times New Roman" w:hAnsi="Times New Roman" w:cs="Times New Roman"/>
        </w:rPr>
        <w:br/>
      </w:r>
      <w:r w:rsidRPr="00346ADD">
        <w:rPr>
          <w:rFonts w:ascii="Times New Roman" w:hAnsi="Times New Roman" w:cs="Times New Roman"/>
          <w:b/>
        </w:rPr>
        <w:t>Will I be compensated for participating?</w:t>
      </w:r>
      <w:r w:rsidRPr="00346ADD">
        <w:rPr>
          <w:rFonts w:ascii="Times New Roman" w:hAnsi="Times New Roman" w:cs="Times New Roman"/>
        </w:rPr>
        <w:t xml:space="preserve"> You will be reimbursed for your time and participation in this research. You will be paid $2.52 ($11.63/</w:t>
      </w:r>
      <w:proofErr w:type="spellStart"/>
      <w:r w:rsidRPr="00346ADD">
        <w:rPr>
          <w:rFonts w:ascii="Times New Roman" w:hAnsi="Times New Roman" w:cs="Times New Roman"/>
        </w:rPr>
        <w:t>hr</w:t>
      </w:r>
      <w:proofErr w:type="spellEnd"/>
      <w:r w:rsidRPr="00346ADD">
        <w:rPr>
          <w:rFonts w:ascii="Times New Roman" w:hAnsi="Times New Roman" w:cs="Times New Roman"/>
        </w:rPr>
        <w:t>) for your participation upon completion of the study. </w:t>
      </w:r>
      <w:r w:rsidRPr="00346ADD">
        <w:rPr>
          <w:rFonts w:ascii="Times New Roman" w:hAnsi="Times New Roman" w:cs="Times New Roman"/>
        </w:rPr>
        <w:br/>
      </w:r>
      <w:r w:rsidRPr="00346ADD">
        <w:rPr>
          <w:rFonts w:ascii="Times New Roman" w:hAnsi="Times New Roman" w:cs="Times New Roman"/>
          <w:b/>
        </w:rPr>
        <w:t>Who will see my information?</w:t>
      </w:r>
      <w:r w:rsidRPr="00346ADD">
        <w:rPr>
          <w:rFonts w:ascii="Times New Roman" w:hAnsi="Times New Roman" w:cs="Times New Roman"/>
        </w:rPr>
        <w:t xml:space="preserve"> In research reports, there will be no information that will make it possible to identify you. Research records will be stored securely, and only approved researchers and the OU Institutional Review Board will have access to the records. Data are collected via an online platform not hosted by OU that has its own privacy and security policies for keeping your information confidential. Please note no assurance can be made as to the use of the data you provide for purposes other than this research. </w:t>
      </w:r>
      <w:r w:rsidRPr="00346ADD">
        <w:rPr>
          <w:rFonts w:ascii="Times New Roman" w:hAnsi="Times New Roman" w:cs="Times New Roman"/>
        </w:rPr>
        <w:br/>
      </w:r>
      <w:r w:rsidRPr="00346ADD">
        <w:rPr>
          <w:rFonts w:ascii="Times New Roman" w:hAnsi="Times New Roman" w:cs="Times New Roman"/>
          <w:b/>
        </w:rPr>
        <w:t>What will happen to my data in the future?</w:t>
      </w:r>
      <w:r w:rsidRPr="00346ADD">
        <w:rPr>
          <w:rFonts w:ascii="Times New Roman" w:hAnsi="Times New Roman" w:cs="Times New Roman"/>
        </w:rPr>
        <w:t xml:space="preserve"> After removing all identifiers, we might share your data with other researchers or use it in future research without obtaining additional consent from you. The data will be stored for 5 years after publication, then it will be destroyed.</w:t>
      </w:r>
      <w:r w:rsidRPr="00346ADD">
        <w:rPr>
          <w:rFonts w:ascii="Times New Roman" w:hAnsi="Times New Roman" w:cs="Times New Roman"/>
        </w:rPr>
        <w:br/>
      </w:r>
      <w:r w:rsidRPr="00346ADD">
        <w:rPr>
          <w:rFonts w:ascii="Times New Roman" w:hAnsi="Times New Roman" w:cs="Times New Roman"/>
          <w:b/>
        </w:rPr>
        <w:t xml:space="preserve">Do I have to participate? </w:t>
      </w:r>
      <w:r w:rsidRPr="00346ADD">
        <w:rPr>
          <w:rFonts w:ascii="Times New Roman" w:hAnsi="Times New Roman" w:cs="Times New Roman"/>
        </w:rPr>
        <w:t>No. If you do not participate, you will not be penalized or lose benefits or services unrelated to the research. If you decide to participate, you don’t have to answer any question and can stop participating at any time. </w:t>
      </w:r>
      <w:r w:rsidRPr="00346ADD">
        <w:rPr>
          <w:rFonts w:ascii="Times New Roman" w:hAnsi="Times New Roman" w:cs="Times New Roman"/>
        </w:rPr>
        <w:br/>
      </w:r>
      <w:r w:rsidRPr="00346ADD">
        <w:rPr>
          <w:rFonts w:ascii="Times New Roman" w:hAnsi="Times New Roman" w:cs="Times New Roman"/>
          <w:b/>
        </w:rPr>
        <w:t>Who do I contact with questions, concerns, or complaints?</w:t>
      </w:r>
      <w:r w:rsidRPr="00346ADD">
        <w:rPr>
          <w:rFonts w:ascii="Times New Roman" w:hAnsi="Times New Roman" w:cs="Times New Roman"/>
        </w:rPr>
        <w:t xml:space="preserve"> If you have questions, concerns or complaints about the research or have experienced a research-related injury, contact me at marshall@ou.edu Or Kenneth.w.bush@ou.edu, </w:t>
      </w:r>
      <w:r w:rsidRPr="00346ADD">
        <w:rPr>
          <w:rFonts w:ascii="Times New Roman" w:hAnsi="Times New Roman" w:cs="Times New Roman"/>
        </w:rPr>
        <w:br/>
        <w:t>You can also contact the University of Oklahoma – Norman Campus Institutional Review Board (OU-NC IRB) at 405-325-8110 or irb@ou.edu if you have questions about your rights as a research participant, concerns, or complaints about the research and wish to talk to someone other than the researcher(s) or if you cannot reach the researcher(s). </w:t>
      </w:r>
      <w:r w:rsidRPr="00346ADD">
        <w:rPr>
          <w:rFonts w:ascii="Times New Roman" w:hAnsi="Times New Roman" w:cs="Times New Roman"/>
        </w:rPr>
        <w:br/>
      </w:r>
      <w:r w:rsidRPr="00346ADD">
        <w:rPr>
          <w:rFonts w:ascii="Times New Roman" w:hAnsi="Times New Roman" w:cs="Times New Roman"/>
        </w:rPr>
        <w:br/>
      </w:r>
      <w:r w:rsidRPr="00346ADD">
        <w:rPr>
          <w:rFonts w:ascii="Times New Roman" w:hAnsi="Times New Roman" w:cs="Times New Roman"/>
        </w:rPr>
        <w:br/>
      </w:r>
      <w:r w:rsidRPr="00346ADD">
        <w:rPr>
          <w:rFonts w:ascii="Times New Roman" w:hAnsi="Times New Roman" w:cs="Times New Roman"/>
          <w:b/>
        </w:rPr>
        <w:t>This research has been approved by the University of Oklahoma, Norman Campus IRB. IRB Number:</w:t>
      </w:r>
      <w:r w:rsidRPr="00346ADD">
        <w:rPr>
          <w:rFonts w:ascii="Times New Roman" w:hAnsi="Times New Roman" w:cs="Times New Roman"/>
        </w:rPr>
        <w:t xml:space="preserve"> ___13429_____</w:t>
      </w:r>
      <w:r w:rsidRPr="00346ADD">
        <w:rPr>
          <w:rFonts w:ascii="Times New Roman" w:hAnsi="Times New Roman" w:cs="Times New Roman"/>
          <w:b/>
        </w:rPr>
        <w:t>                                Approval date</w:t>
      </w:r>
      <w:r w:rsidRPr="00346ADD">
        <w:rPr>
          <w:rFonts w:ascii="Times New Roman" w:hAnsi="Times New Roman" w:cs="Times New Roman"/>
        </w:rPr>
        <w:t>: 05/20/2021</w:t>
      </w:r>
      <w:r w:rsidRPr="00346ADD">
        <w:rPr>
          <w:rFonts w:ascii="Times New Roman" w:hAnsi="Times New Roman" w:cs="Times New Roman"/>
        </w:rPr>
        <w:br/>
      </w:r>
      <w:r w:rsidRPr="00346ADD">
        <w:rPr>
          <w:rFonts w:ascii="Times New Roman" w:hAnsi="Times New Roman" w:cs="Times New Roman"/>
        </w:rPr>
        <w:br/>
      </w:r>
      <w:r w:rsidRPr="00346ADD">
        <w:rPr>
          <w:rFonts w:ascii="Times New Roman" w:hAnsi="Times New Roman" w:cs="Times New Roman"/>
        </w:rPr>
        <w:br/>
      </w:r>
      <w:r w:rsidRPr="00346ADD">
        <w:rPr>
          <w:rFonts w:ascii="Times New Roman" w:hAnsi="Times New Roman" w:cs="Times New Roman"/>
          <w:i/>
        </w:rPr>
        <w:lastRenderedPageBreak/>
        <w:t>Please print this document for your records. By providing information to the researcher(s), I am agreeing to participate in this research.</w:t>
      </w:r>
    </w:p>
    <w:p w14:paraId="3A7D33CC"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I agree to </w:t>
      </w:r>
      <w:proofErr w:type="gramStart"/>
      <w:r w:rsidRPr="00346ADD">
        <w:rPr>
          <w:rFonts w:ascii="Times New Roman" w:hAnsi="Times New Roman" w:cs="Times New Roman"/>
        </w:rPr>
        <w:t>participate  (</w:t>
      </w:r>
      <w:proofErr w:type="gramEnd"/>
      <w:r w:rsidRPr="00346ADD">
        <w:rPr>
          <w:rFonts w:ascii="Times New Roman" w:hAnsi="Times New Roman" w:cs="Times New Roman"/>
        </w:rPr>
        <w:t xml:space="preserve">1) </w:t>
      </w:r>
    </w:p>
    <w:p w14:paraId="7038FA70"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I do not want to </w:t>
      </w:r>
      <w:proofErr w:type="gramStart"/>
      <w:r w:rsidRPr="00346ADD">
        <w:rPr>
          <w:rFonts w:ascii="Times New Roman" w:hAnsi="Times New Roman" w:cs="Times New Roman"/>
        </w:rPr>
        <w:t>participate  (</w:t>
      </w:r>
      <w:proofErr w:type="gramEnd"/>
      <w:r w:rsidRPr="00346ADD">
        <w:rPr>
          <w:rFonts w:ascii="Times New Roman" w:hAnsi="Times New Roman" w:cs="Times New Roman"/>
        </w:rPr>
        <w:t xml:space="preserve">2) </w:t>
      </w:r>
    </w:p>
    <w:p w14:paraId="54EC9904" w14:textId="77777777" w:rsidR="00346ADD" w:rsidRPr="00346ADD" w:rsidRDefault="00346ADD" w:rsidP="00346ADD">
      <w:pPr>
        <w:rPr>
          <w:rFonts w:ascii="Times New Roman" w:hAnsi="Times New Roman" w:cs="Times New Roman"/>
        </w:rPr>
      </w:pPr>
    </w:p>
    <w:p w14:paraId="13B711E3" w14:textId="77777777" w:rsidR="00346ADD" w:rsidRPr="00346ADD" w:rsidRDefault="00346ADD" w:rsidP="00346ADD">
      <w:pPr>
        <w:spacing w:before="120" w:after="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End of Block: Consent</w:t>
      </w:r>
    </w:p>
    <w:p w14:paraId="7135E65D" w14:textId="77777777" w:rsidR="00346ADD" w:rsidRPr="00346ADD" w:rsidRDefault="00346ADD" w:rsidP="00346ADD">
      <w:pPr>
        <w:pBdr>
          <w:bottom w:val="single" w:sz="8" w:space="0" w:color="CCCCCC"/>
        </w:pBdr>
        <w:spacing w:after="0" w:line="120" w:lineRule="auto"/>
        <w:jc w:val="center"/>
        <w:rPr>
          <w:rFonts w:ascii="Times New Roman" w:eastAsiaTheme="minorEastAsia" w:hAnsi="Times New Roman" w:cs="Times New Roman"/>
          <w:b/>
          <w:color w:val="CCCCCC"/>
        </w:rPr>
      </w:pPr>
    </w:p>
    <w:p w14:paraId="3BD360C4" w14:textId="77777777" w:rsidR="00346ADD" w:rsidRPr="00346ADD" w:rsidRDefault="00346ADD" w:rsidP="00346ADD">
      <w:pPr>
        <w:spacing w:before="120" w:after="12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Start of Block: LGBIS</w:t>
      </w:r>
    </w:p>
    <w:p w14:paraId="6466D007" w14:textId="5AC07726" w:rsidR="00346ADD" w:rsidRDefault="00346ADD" w:rsidP="00346ADD">
      <w:pPr>
        <w:keepNext/>
        <w:rPr>
          <w:rFonts w:ascii="Times New Roman" w:hAnsi="Times New Roman" w:cs="Times New Roman"/>
        </w:rPr>
      </w:pPr>
      <w:r w:rsidRPr="00346ADD">
        <w:rPr>
          <w:rFonts w:ascii="Times New Roman" w:hAnsi="Times New Roman" w:cs="Times New Roman"/>
        </w:rPr>
        <w:t>10 For each of the following questions, please mark the response that best indicates your current experience as a Lesbian, Gay, Bisexual, or Queer (LGBQ) person. Please be as honest as possible. Indicate how you really feel now, not how you think you should feel. There is no need to think too much</w:t>
      </w:r>
      <w:r w:rsidR="0070749B">
        <w:rPr>
          <w:rFonts w:ascii="Times New Roman" w:hAnsi="Times New Roman" w:cs="Times New Roman"/>
        </w:rPr>
        <w:t xml:space="preserve"> </w:t>
      </w:r>
      <w:r w:rsidR="0070749B">
        <w:rPr>
          <w:rFonts w:ascii="Times New Roman" w:hAnsi="Times New Roman" w:cs="Times New Roman"/>
        </w:rPr>
        <w:lastRenderedPageBreak/>
        <w:t>a</w:t>
      </w:r>
      <w:r w:rsidR="0070749B" w:rsidRPr="00346ADD">
        <w:rPr>
          <w:rFonts w:ascii="Times New Roman" w:hAnsi="Times New Roman" w:cs="Times New Roman"/>
        </w:rPr>
        <w:t>bout any one question. Answer each question according to your initial reaction and then move on to the next.</w:t>
      </w:r>
    </w:p>
    <w:p w14:paraId="10E3BF05" w14:textId="77777777" w:rsidR="0070749B" w:rsidRPr="00346ADD" w:rsidRDefault="0070749B" w:rsidP="00346ADD">
      <w:pPr>
        <w:keepNext/>
        <w:rPr>
          <w:rFonts w:ascii="Times New Roman" w:hAnsi="Times New Roman" w:cs="Times New Roman"/>
        </w:rPr>
      </w:pPr>
    </w:p>
    <w:tbl>
      <w:tblPr>
        <w:tblStyle w:val="QQuestionTable"/>
        <w:tblW w:w="9576" w:type="auto"/>
        <w:tblLook w:val="07E0" w:firstRow="1" w:lastRow="1" w:firstColumn="1" w:lastColumn="1" w:noHBand="1" w:noVBand="1"/>
      </w:tblPr>
      <w:tblGrid>
        <w:gridCol w:w="1362"/>
        <w:gridCol w:w="1332"/>
        <w:gridCol w:w="1333"/>
        <w:gridCol w:w="1344"/>
        <w:gridCol w:w="1344"/>
        <w:gridCol w:w="1314"/>
        <w:gridCol w:w="1331"/>
      </w:tblGrid>
      <w:tr w:rsidR="00346ADD" w:rsidRPr="00346ADD" w14:paraId="42742A0E" w14:textId="77777777" w:rsidTr="001863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747945A" w14:textId="77777777" w:rsidR="00346ADD" w:rsidRPr="00346ADD" w:rsidRDefault="00346ADD" w:rsidP="00346ADD">
            <w:pPr>
              <w:keepNext/>
              <w:rPr>
                <w:rFonts w:ascii="Times New Roman" w:hAnsi="Times New Roman" w:cs="Times New Roman"/>
              </w:rPr>
            </w:pPr>
          </w:p>
        </w:tc>
        <w:tc>
          <w:tcPr>
            <w:tcW w:w="1368" w:type="dxa"/>
          </w:tcPr>
          <w:p w14:paraId="70132B8A"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Strongly  (</w:t>
            </w:r>
            <w:proofErr w:type="gramEnd"/>
            <w:r w:rsidRPr="00346ADD">
              <w:rPr>
                <w:rFonts w:ascii="Times New Roman" w:hAnsi="Times New Roman" w:cs="Times New Roman"/>
              </w:rPr>
              <w:t>1)</w:t>
            </w:r>
          </w:p>
        </w:tc>
        <w:tc>
          <w:tcPr>
            <w:tcW w:w="1368" w:type="dxa"/>
          </w:tcPr>
          <w:p w14:paraId="2A7A4E16"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gramStart"/>
            <w:r w:rsidRPr="00346ADD">
              <w:rPr>
                <w:rFonts w:ascii="Times New Roman" w:hAnsi="Times New Roman" w:cs="Times New Roman"/>
              </w:rPr>
              <w:t>Disagree  (</w:t>
            </w:r>
            <w:proofErr w:type="gramEnd"/>
            <w:r w:rsidRPr="00346ADD">
              <w:rPr>
                <w:rFonts w:ascii="Times New Roman" w:hAnsi="Times New Roman" w:cs="Times New Roman"/>
              </w:rPr>
              <w:t>2)</w:t>
            </w:r>
          </w:p>
        </w:tc>
        <w:tc>
          <w:tcPr>
            <w:tcW w:w="1368" w:type="dxa"/>
          </w:tcPr>
          <w:p w14:paraId="31126CB2"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Somewhat  (</w:t>
            </w:r>
            <w:proofErr w:type="gramEnd"/>
            <w:r w:rsidRPr="00346ADD">
              <w:rPr>
                <w:rFonts w:ascii="Times New Roman" w:hAnsi="Times New Roman" w:cs="Times New Roman"/>
              </w:rPr>
              <w:t>3)</w:t>
            </w:r>
          </w:p>
        </w:tc>
        <w:tc>
          <w:tcPr>
            <w:tcW w:w="1368" w:type="dxa"/>
          </w:tcPr>
          <w:p w14:paraId="2AE0C62D"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Somewhat (4)</w:t>
            </w:r>
          </w:p>
        </w:tc>
        <w:tc>
          <w:tcPr>
            <w:tcW w:w="1368" w:type="dxa"/>
          </w:tcPr>
          <w:p w14:paraId="0C1F7A34"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(5)</w:t>
            </w:r>
          </w:p>
        </w:tc>
        <w:tc>
          <w:tcPr>
            <w:tcW w:w="1368" w:type="dxa"/>
          </w:tcPr>
          <w:p w14:paraId="2E9FC5CE"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Strongly (6)</w:t>
            </w:r>
          </w:p>
        </w:tc>
      </w:tr>
      <w:tr w:rsidR="00346ADD" w:rsidRPr="00346ADD" w14:paraId="10D2D61E"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7D7E3A17"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prefer to keep my same-sex romantic relationships rather private. (1) </w:t>
            </w:r>
          </w:p>
        </w:tc>
        <w:tc>
          <w:tcPr>
            <w:tcW w:w="1368" w:type="dxa"/>
          </w:tcPr>
          <w:p w14:paraId="6E8790D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1CC9E7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1E8EA2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F6C356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549C30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9CCCCA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6C1FD067"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036CF506"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If it were possible, I would choose to be straight. (2) </w:t>
            </w:r>
          </w:p>
        </w:tc>
        <w:tc>
          <w:tcPr>
            <w:tcW w:w="1368" w:type="dxa"/>
          </w:tcPr>
          <w:p w14:paraId="06009C8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081CD7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EB45A0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7EF55F4"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3C13227"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5ADEB1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23F6FD85"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1B8AE878"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I’m not totally sure what my sexual orientation is. (3) </w:t>
            </w:r>
          </w:p>
        </w:tc>
        <w:tc>
          <w:tcPr>
            <w:tcW w:w="1368" w:type="dxa"/>
          </w:tcPr>
          <w:p w14:paraId="3B05108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C58933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D1576D4"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B7CA3E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7A84BD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E72C4D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226E7E81"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5568A9BD"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keep careful control over who knows about my same-sex romantic relationships. (4) </w:t>
            </w:r>
          </w:p>
        </w:tc>
        <w:tc>
          <w:tcPr>
            <w:tcW w:w="1368" w:type="dxa"/>
          </w:tcPr>
          <w:p w14:paraId="2B448A0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F6F3A1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914ED4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2E0BEE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308572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204EFC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0761F73F"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03F7E7F8"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often wonder whether others judge me for my sexual orientation. (5) </w:t>
            </w:r>
          </w:p>
        </w:tc>
        <w:tc>
          <w:tcPr>
            <w:tcW w:w="1368" w:type="dxa"/>
          </w:tcPr>
          <w:p w14:paraId="588AC50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EB640C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0E060A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AE87CE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40D418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B98939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3F163394"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5456EFFF"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am glad to be an LGBQ person. (6) </w:t>
            </w:r>
          </w:p>
        </w:tc>
        <w:tc>
          <w:tcPr>
            <w:tcW w:w="1368" w:type="dxa"/>
          </w:tcPr>
          <w:p w14:paraId="2641E7C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964699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C34CD6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0B9D88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4B50F54"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11A0A9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1C588FC" w14:textId="77777777" w:rsidR="00346ADD" w:rsidRPr="00346ADD" w:rsidRDefault="00346ADD" w:rsidP="00346ADD">
      <w:pPr>
        <w:rPr>
          <w:rFonts w:ascii="Times New Roman" w:hAnsi="Times New Roman" w:cs="Times New Roman"/>
        </w:rPr>
      </w:pPr>
    </w:p>
    <w:p w14:paraId="22250BAF" w14:textId="77777777" w:rsidR="00346ADD" w:rsidRPr="00346ADD" w:rsidRDefault="00346ADD" w:rsidP="00346ADD">
      <w:pPr>
        <w:rPr>
          <w:rFonts w:ascii="Times New Roman" w:hAnsi="Times New Roman" w:cs="Times New Roman"/>
        </w:rPr>
      </w:pPr>
    </w:p>
    <w:p w14:paraId="023DEDC7"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1CD79D6C" w14:textId="77777777" w:rsidR="00346ADD" w:rsidRPr="00346ADD" w:rsidRDefault="00346ADD" w:rsidP="00346ADD">
      <w:pPr>
        <w:rPr>
          <w:rFonts w:ascii="Times New Roman" w:hAnsi="Times New Roman" w:cs="Times New Roman"/>
        </w:rPr>
      </w:pPr>
    </w:p>
    <w:p w14:paraId="16BEFF92"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lastRenderedPageBreak/>
        <w:t>11  </w:t>
      </w:r>
    </w:p>
    <w:tbl>
      <w:tblPr>
        <w:tblStyle w:val="QQuestionTable"/>
        <w:tblW w:w="9576" w:type="auto"/>
        <w:tblLook w:val="07E0" w:firstRow="1" w:lastRow="1" w:firstColumn="1" w:lastColumn="1" w:noHBand="1" w:noVBand="1"/>
      </w:tblPr>
      <w:tblGrid>
        <w:gridCol w:w="1369"/>
        <w:gridCol w:w="1331"/>
        <w:gridCol w:w="1331"/>
        <w:gridCol w:w="1343"/>
        <w:gridCol w:w="1343"/>
        <w:gridCol w:w="1313"/>
        <w:gridCol w:w="1330"/>
      </w:tblGrid>
      <w:tr w:rsidR="00346ADD" w:rsidRPr="00346ADD" w14:paraId="0B3DB194" w14:textId="77777777" w:rsidTr="001863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385F4B85" w14:textId="77777777" w:rsidR="00346ADD" w:rsidRPr="00346ADD" w:rsidRDefault="00346ADD" w:rsidP="00346ADD">
            <w:pPr>
              <w:keepNext/>
              <w:rPr>
                <w:rFonts w:ascii="Times New Roman" w:hAnsi="Times New Roman" w:cs="Times New Roman"/>
              </w:rPr>
            </w:pPr>
          </w:p>
        </w:tc>
        <w:tc>
          <w:tcPr>
            <w:tcW w:w="1368" w:type="dxa"/>
          </w:tcPr>
          <w:p w14:paraId="3AE11218"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Strongly  (</w:t>
            </w:r>
            <w:proofErr w:type="gramEnd"/>
            <w:r w:rsidRPr="00346ADD">
              <w:rPr>
                <w:rFonts w:ascii="Times New Roman" w:hAnsi="Times New Roman" w:cs="Times New Roman"/>
              </w:rPr>
              <w:t>1)</w:t>
            </w:r>
          </w:p>
        </w:tc>
        <w:tc>
          <w:tcPr>
            <w:tcW w:w="1368" w:type="dxa"/>
          </w:tcPr>
          <w:p w14:paraId="67800852"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gramStart"/>
            <w:r w:rsidRPr="00346ADD">
              <w:rPr>
                <w:rFonts w:ascii="Times New Roman" w:hAnsi="Times New Roman" w:cs="Times New Roman"/>
              </w:rPr>
              <w:t>Disagree  (</w:t>
            </w:r>
            <w:proofErr w:type="gramEnd"/>
            <w:r w:rsidRPr="00346ADD">
              <w:rPr>
                <w:rFonts w:ascii="Times New Roman" w:hAnsi="Times New Roman" w:cs="Times New Roman"/>
              </w:rPr>
              <w:t>2)</w:t>
            </w:r>
          </w:p>
        </w:tc>
        <w:tc>
          <w:tcPr>
            <w:tcW w:w="1368" w:type="dxa"/>
          </w:tcPr>
          <w:p w14:paraId="35CC1751"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Somewhat  (</w:t>
            </w:r>
            <w:proofErr w:type="gramEnd"/>
            <w:r w:rsidRPr="00346ADD">
              <w:rPr>
                <w:rFonts w:ascii="Times New Roman" w:hAnsi="Times New Roman" w:cs="Times New Roman"/>
              </w:rPr>
              <w:t>3)</w:t>
            </w:r>
          </w:p>
        </w:tc>
        <w:tc>
          <w:tcPr>
            <w:tcW w:w="1368" w:type="dxa"/>
          </w:tcPr>
          <w:p w14:paraId="71A75CFC"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Somewhat (4)</w:t>
            </w:r>
          </w:p>
        </w:tc>
        <w:tc>
          <w:tcPr>
            <w:tcW w:w="1368" w:type="dxa"/>
          </w:tcPr>
          <w:p w14:paraId="3CA7123A"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(5)</w:t>
            </w:r>
          </w:p>
        </w:tc>
        <w:tc>
          <w:tcPr>
            <w:tcW w:w="1368" w:type="dxa"/>
          </w:tcPr>
          <w:p w14:paraId="70731D73"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Strongly (6)</w:t>
            </w:r>
          </w:p>
        </w:tc>
      </w:tr>
      <w:tr w:rsidR="00346ADD" w:rsidRPr="00346ADD" w14:paraId="585DFF07"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58D2245A"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look down on heterosexuals. (1) </w:t>
            </w:r>
          </w:p>
        </w:tc>
        <w:tc>
          <w:tcPr>
            <w:tcW w:w="1368" w:type="dxa"/>
          </w:tcPr>
          <w:p w14:paraId="10C9634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8F207F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829380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057F49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94FCCC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56ED7E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7C86DA4B"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290D9346"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keep changing my mind about my sexual orientation. (2) </w:t>
            </w:r>
          </w:p>
        </w:tc>
        <w:tc>
          <w:tcPr>
            <w:tcW w:w="1368" w:type="dxa"/>
          </w:tcPr>
          <w:p w14:paraId="08D7B53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64F5E6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DE4D54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ED6F26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71E9C6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C62273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415B82AE"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5C71585E"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can’t feel comfortable knowing that others judge me negatively for my sexual orientation. (3) </w:t>
            </w:r>
          </w:p>
        </w:tc>
        <w:tc>
          <w:tcPr>
            <w:tcW w:w="1368" w:type="dxa"/>
          </w:tcPr>
          <w:p w14:paraId="0358085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3456EB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9B52C4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670C32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EFAEEA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BA26DD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6187D6CD"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6EB116F0"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feel that LGBQ people are superior to heterosexuals. (4) </w:t>
            </w:r>
          </w:p>
        </w:tc>
        <w:tc>
          <w:tcPr>
            <w:tcW w:w="1368" w:type="dxa"/>
          </w:tcPr>
          <w:p w14:paraId="1AC9EB34"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F50E0A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CC7AB2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2FCF4D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D4AC76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8D1BE8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275EA983"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33485D6D"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My sexual orientation is an insignificant part of who I am. (5) </w:t>
            </w:r>
          </w:p>
        </w:tc>
        <w:tc>
          <w:tcPr>
            <w:tcW w:w="1368" w:type="dxa"/>
          </w:tcPr>
          <w:p w14:paraId="7A34E81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AB90E8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87020A7"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0A1499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690CBB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BE33B17"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01FE6341"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7599DD5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Admitting to myself that I’m an LGBQ person has been a very painful process. (6) </w:t>
            </w:r>
          </w:p>
        </w:tc>
        <w:tc>
          <w:tcPr>
            <w:tcW w:w="1368" w:type="dxa"/>
          </w:tcPr>
          <w:p w14:paraId="2ACDD2F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52203C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4F8954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F84B64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1511BF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FAA43F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17326625" w14:textId="77777777" w:rsidR="00346ADD" w:rsidRPr="00346ADD" w:rsidRDefault="00346ADD" w:rsidP="00346ADD">
      <w:pPr>
        <w:rPr>
          <w:rFonts w:ascii="Times New Roman" w:hAnsi="Times New Roman" w:cs="Times New Roman"/>
        </w:rPr>
      </w:pPr>
    </w:p>
    <w:p w14:paraId="03854F65" w14:textId="77777777" w:rsidR="00346ADD" w:rsidRPr="00346ADD" w:rsidRDefault="00346ADD" w:rsidP="00346ADD">
      <w:pPr>
        <w:rPr>
          <w:rFonts w:ascii="Times New Roman" w:hAnsi="Times New Roman" w:cs="Times New Roman"/>
        </w:rPr>
      </w:pPr>
    </w:p>
    <w:p w14:paraId="2C4397C8"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tbl>
      <w:tblPr>
        <w:tblW w:w="0" w:type="auto"/>
        <w:tblInd w:w="10" w:type="dxa"/>
        <w:tblCellMar>
          <w:left w:w="10" w:type="dxa"/>
          <w:right w:w="10" w:type="dxa"/>
        </w:tblCellMar>
        <w:tblLook w:val="04A0" w:firstRow="1" w:lastRow="0" w:firstColumn="1" w:lastColumn="0" w:noHBand="0" w:noVBand="1"/>
      </w:tblPr>
      <w:tblGrid>
        <w:gridCol w:w="1347"/>
        <w:gridCol w:w="8003"/>
      </w:tblGrid>
      <w:tr w:rsidR="00346ADD" w:rsidRPr="00346ADD" w14:paraId="0C3A98FC" w14:textId="77777777" w:rsidTr="00186304">
        <w:trPr>
          <w:trHeight w:val="300"/>
        </w:trPr>
        <w:tc>
          <w:tcPr>
            <w:tcW w:w="1368" w:type="dxa"/>
            <w:tcBorders>
              <w:top w:val="nil"/>
              <w:left w:val="nil"/>
              <w:bottom w:val="nil"/>
              <w:right w:val="nil"/>
            </w:tcBorders>
          </w:tcPr>
          <w:p w14:paraId="38228F13" w14:textId="77777777" w:rsidR="00346ADD" w:rsidRPr="00346ADD" w:rsidRDefault="00346ADD" w:rsidP="00346ADD">
            <w:pPr>
              <w:rPr>
                <w:rFonts w:ascii="Times New Roman" w:hAnsi="Times New Roman" w:cs="Times New Roman"/>
                <w:color w:val="CCCCCC"/>
              </w:rPr>
            </w:pPr>
            <w:r w:rsidRPr="00346ADD">
              <w:rPr>
                <w:rFonts w:ascii="Times New Roman" w:hAnsi="Times New Roman" w:cs="Times New Roman"/>
                <w:color w:val="CCCCCC"/>
              </w:rPr>
              <w:t>Page Break</w:t>
            </w:r>
          </w:p>
        </w:tc>
        <w:tc>
          <w:tcPr>
            <w:tcW w:w="8208" w:type="dxa"/>
            <w:tcBorders>
              <w:top w:val="nil"/>
              <w:left w:val="nil"/>
              <w:bottom w:val="nil"/>
              <w:right w:val="nil"/>
            </w:tcBorders>
          </w:tcPr>
          <w:p w14:paraId="20D7A751" w14:textId="77777777" w:rsidR="00346ADD" w:rsidRPr="00346ADD" w:rsidRDefault="00346ADD" w:rsidP="00346ADD">
            <w:pPr>
              <w:pBdr>
                <w:top w:val="single" w:sz="8" w:space="0" w:color="CCCCCC"/>
              </w:pBdr>
              <w:spacing w:before="120" w:after="120" w:line="120" w:lineRule="auto"/>
              <w:jc w:val="center"/>
              <w:rPr>
                <w:rFonts w:ascii="Times New Roman" w:hAnsi="Times New Roman" w:cs="Times New Roman"/>
                <w:color w:val="CCCCCC"/>
              </w:rPr>
            </w:pPr>
          </w:p>
        </w:tc>
      </w:tr>
    </w:tbl>
    <w:p w14:paraId="3F0BA4C2" w14:textId="77777777" w:rsidR="00346ADD" w:rsidRPr="00346ADD" w:rsidRDefault="00346ADD" w:rsidP="00346ADD">
      <w:pPr>
        <w:rPr>
          <w:rFonts w:ascii="Times New Roman" w:hAnsi="Times New Roman" w:cs="Times New Roman"/>
        </w:rPr>
      </w:pPr>
      <w:r w:rsidRPr="00346ADD">
        <w:rPr>
          <w:rFonts w:ascii="Times New Roman" w:hAnsi="Times New Roman" w:cs="Times New Roman"/>
        </w:rPr>
        <w:br w:type="page"/>
      </w:r>
    </w:p>
    <w:p w14:paraId="3CBC7C92" w14:textId="77777777" w:rsidR="00346ADD" w:rsidRPr="00346ADD" w:rsidRDefault="00346ADD" w:rsidP="00346ADD">
      <w:pPr>
        <w:rPr>
          <w:rFonts w:ascii="Times New Roman" w:hAnsi="Times New Roman" w:cs="Times New Roman"/>
        </w:rPr>
      </w:pPr>
    </w:p>
    <w:p w14:paraId="2603BB91"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12 For each of the following questions, please mark the response that best indicates your current experience as a Lesbian, Gay, Bisexual, or Queer (LGBQ) person. Please be as honest as possible. Indicate how you really feel now, not how you think you should feel. There is no need to think too much about any one question. Answer each question according to your initial reaction and then move on to the next.</w:t>
      </w:r>
    </w:p>
    <w:tbl>
      <w:tblPr>
        <w:tblStyle w:val="QQuestionTable"/>
        <w:tblW w:w="9576" w:type="auto"/>
        <w:tblLook w:val="07E0" w:firstRow="1" w:lastRow="1" w:firstColumn="1" w:lastColumn="1" w:noHBand="1" w:noVBand="1"/>
      </w:tblPr>
      <w:tblGrid>
        <w:gridCol w:w="1359"/>
        <w:gridCol w:w="1333"/>
        <w:gridCol w:w="1333"/>
        <w:gridCol w:w="1344"/>
        <w:gridCol w:w="1344"/>
        <w:gridCol w:w="1315"/>
        <w:gridCol w:w="1332"/>
      </w:tblGrid>
      <w:tr w:rsidR="00346ADD" w:rsidRPr="00346ADD" w14:paraId="1B72AA46" w14:textId="77777777" w:rsidTr="001863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783F6AEF" w14:textId="77777777" w:rsidR="00346ADD" w:rsidRPr="00346ADD" w:rsidRDefault="00346ADD" w:rsidP="00346ADD">
            <w:pPr>
              <w:keepNext/>
              <w:rPr>
                <w:rFonts w:ascii="Times New Roman" w:hAnsi="Times New Roman" w:cs="Times New Roman"/>
              </w:rPr>
            </w:pPr>
          </w:p>
        </w:tc>
        <w:tc>
          <w:tcPr>
            <w:tcW w:w="1368" w:type="dxa"/>
          </w:tcPr>
          <w:p w14:paraId="33F65B0C"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Strongly  (</w:t>
            </w:r>
            <w:proofErr w:type="gramEnd"/>
            <w:r w:rsidRPr="00346ADD">
              <w:rPr>
                <w:rFonts w:ascii="Times New Roman" w:hAnsi="Times New Roman" w:cs="Times New Roman"/>
              </w:rPr>
              <w:t>1)</w:t>
            </w:r>
          </w:p>
        </w:tc>
        <w:tc>
          <w:tcPr>
            <w:tcW w:w="1368" w:type="dxa"/>
          </w:tcPr>
          <w:p w14:paraId="0D0F9788"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gramStart"/>
            <w:r w:rsidRPr="00346ADD">
              <w:rPr>
                <w:rFonts w:ascii="Times New Roman" w:hAnsi="Times New Roman" w:cs="Times New Roman"/>
              </w:rPr>
              <w:t>Disagree  (</w:t>
            </w:r>
            <w:proofErr w:type="gramEnd"/>
            <w:r w:rsidRPr="00346ADD">
              <w:rPr>
                <w:rFonts w:ascii="Times New Roman" w:hAnsi="Times New Roman" w:cs="Times New Roman"/>
              </w:rPr>
              <w:t>2)</w:t>
            </w:r>
          </w:p>
        </w:tc>
        <w:tc>
          <w:tcPr>
            <w:tcW w:w="1368" w:type="dxa"/>
          </w:tcPr>
          <w:p w14:paraId="2A34EA6A"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Somewhat  (</w:t>
            </w:r>
            <w:proofErr w:type="gramEnd"/>
            <w:r w:rsidRPr="00346ADD">
              <w:rPr>
                <w:rFonts w:ascii="Times New Roman" w:hAnsi="Times New Roman" w:cs="Times New Roman"/>
              </w:rPr>
              <w:t>3)</w:t>
            </w:r>
          </w:p>
        </w:tc>
        <w:tc>
          <w:tcPr>
            <w:tcW w:w="1368" w:type="dxa"/>
          </w:tcPr>
          <w:p w14:paraId="4B11AC37"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Somewhat (4)</w:t>
            </w:r>
          </w:p>
        </w:tc>
        <w:tc>
          <w:tcPr>
            <w:tcW w:w="1368" w:type="dxa"/>
          </w:tcPr>
          <w:p w14:paraId="00088D4E"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(5)</w:t>
            </w:r>
          </w:p>
        </w:tc>
        <w:tc>
          <w:tcPr>
            <w:tcW w:w="1368" w:type="dxa"/>
          </w:tcPr>
          <w:p w14:paraId="63219C36"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Strongly (6)</w:t>
            </w:r>
          </w:p>
        </w:tc>
      </w:tr>
      <w:tr w:rsidR="00346ADD" w:rsidRPr="00346ADD" w14:paraId="787AC9CE"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18FAFAB3"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I’m proud to be part of the LGBQ community. (1) </w:t>
            </w:r>
          </w:p>
        </w:tc>
        <w:tc>
          <w:tcPr>
            <w:tcW w:w="1368" w:type="dxa"/>
          </w:tcPr>
          <w:p w14:paraId="6F70728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7E591A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D11CF4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F4A545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192CDF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7F3A12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7DF48EFE"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199CE637"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can’t decide whether I am bisexual or homosexual. (2) </w:t>
            </w:r>
          </w:p>
        </w:tc>
        <w:tc>
          <w:tcPr>
            <w:tcW w:w="1368" w:type="dxa"/>
          </w:tcPr>
          <w:p w14:paraId="3338818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9CEF98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44895A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FA2E69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773FE8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7F931B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0F666AA4"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2A1EA6DA"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My sexual orientation is a central part of my identity. (3) </w:t>
            </w:r>
          </w:p>
        </w:tc>
        <w:tc>
          <w:tcPr>
            <w:tcW w:w="1368" w:type="dxa"/>
          </w:tcPr>
          <w:p w14:paraId="74F3C75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733661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9E15D2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5BF42E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575CE4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376CB6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0596427C"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6715D3D7"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think a lot about how my sexual orientation affects the way people see me. (4) </w:t>
            </w:r>
          </w:p>
        </w:tc>
        <w:tc>
          <w:tcPr>
            <w:tcW w:w="1368" w:type="dxa"/>
          </w:tcPr>
          <w:p w14:paraId="4B6CDD2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A6C4F2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824361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03B3A4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B37017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84120D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0F41F373"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7081491D"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Admitting to myself that I’m an LGBQ person has been a very slow process. (5) </w:t>
            </w:r>
          </w:p>
        </w:tc>
        <w:tc>
          <w:tcPr>
            <w:tcW w:w="1368" w:type="dxa"/>
          </w:tcPr>
          <w:p w14:paraId="2ADED4F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19D1C9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35F89C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336645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8B4933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28123A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0D94271F"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70252937"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Straight people have boring lives compared with LGBQ people. (6) </w:t>
            </w:r>
          </w:p>
        </w:tc>
        <w:tc>
          <w:tcPr>
            <w:tcW w:w="1368" w:type="dxa"/>
          </w:tcPr>
          <w:p w14:paraId="5CAB03C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7BD29E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EFE8F97"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6D75E9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F53717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F3489B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07AD8A7C" w14:textId="77777777" w:rsidR="00346ADD" w:rsidRPr="00346ADD" w:rsidRDefault="00346ADD" w:rsidP="00346ADD">
      <w:pPr>
        <w:rPr>
          <w:rFonts w:ascii="Times New Roman" w:hAnsi="Times New Roman" w:cs="Times New Roman"/>
        </w:rPr>
      </w:pPr>
    </w:p>
    <w:p w14:paraId="27A66FB2" w14:textId="77777777" w:rsidR="00346ADD" w:rsidRPr="00346ADD" w:rsidRDefault="00346ADD" w:rsidP="00346ADD">
      <w:pPr>
        <w:rPr>
          <w:rFonts w:ascii="Times New Roman" w:hAnsi="Times New Roman" w:cs="Times New Roman"/>
        </w:rPr>
      </w:pPr>
    </w:p>
    <w:p w14:paraId="3717BF6E"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2517A88B" w14:textId="77777777" w:rsidR="00346ADD" w:rsidRPr="00346ADD" w:rsidRDefault="00346ADD" w:rsidP="00346ADD">
      <w:pPr>
        <w:rPr>
          <w:rFonts w:ascii="Times New Roman" w:hAnsi="Times New Roman" w:cs="Times New Roman"/>
        </w:rPr>
      </w:pPr>
    </w:p>
    <w:p w14:paraId="17A99E36"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13  </w:t>
      </w:r>
    </w:p>
    <w:tbl>
      <w:tblPr>
        <w:tblStyle w:val="QQuestionTable"/>
        <w:tblW w:w="9576" w:type="auto"/>
        <w:tblLook w:val="07E0" w:firstRow="1" w:lastRow="1" w:firstColumn="1" w:lastColumn="1" w:noHBand="1" w:noVBand="1"/>
      </w:tblPr>
      <w:tblGrid>
        <w:gridCol w:w="1361"/>
        <w:gridCol w:w="1333"/>
        <w:gridCol w:w="1333"/>
        <w:gridCol w:w="1344"/>
        <w:gridCol w:w="1344"/>
        <w:gridCol w:w="1314"/>
        <w:gridCol w:w="1331"/>
      </w:tblGrid>
      <w:tr w:rsidR="00346ADD" w:rsidRPr="00346ADD" w14:paraId="2AABF59C" w14:textId="77777777" w:rsidTr="001863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61273C8E" w14:textId="77777777" w:rsidR="00346ADD" w:rsidRPr="00346ADD" w:rsidRDefault="00346ADD" w:rsidP="00346ADD">
            <w:pPr>
              <w:keepNext/>
              <w:rPr>
                <w:rFonts w:ascii="Times New Roman" w:hAnsi="Times New Roman" w:cs="Times New Roman"/>
              </w:rPr>
            </w:pPr>
          </w:p>
        </w:tc>
        <w:tc>
          <w:tcPr>
            <w:tcW w:w="1368" w:type="dxa"/>
          </w:tcPr>
          <w:p w14:paraId="394B039B"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Strongly  (</w:t>
            </w:r>
            <w:proofErr w:type="gramEnd"/>
            <w:r w:rsidRPr="00346ADD">
              <w:rPr>
                <w:rFonts w:ascii="Times New Roman" w:hAnsi="Times New Roman" w:cs="Times New Roman"/>
              </w:rPr>
              <w:t>1)</w:t>
            </w:r>
          </w:p>
        </w:tc>
        <w:tc>
          <w:tcPr>
            <w:tcW w:w="1368" w:type="dxa"/>
          </w:tcPr>
          <w:p w14:paraId="0DD619FE"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gramStart"/>
            <w:r w:rsidRPr="00346ADD">
              <w:rPr>
                <w:rFonts w:ascii="Times New Roman" w:hAnsi="Times New Roman" w:cs="Times New Roman"/>
              </w:rPr>
              <w:t>Disagree  (</w:t>
            </w:r>
            <w:proofErr w:type="gramEnd"/>
            <w:r w:rsidRPr="00346ADD">
              <w:rPr>
                <w:rFonts w:ascii="Times New Roman" w:hAnsi="Times New Roman" w:cs="Times New Roman"/>
              </w:rPr>
              <w:t>2)</w:t>
            </w:r>
          </w:p>
        </w:tc>
        <w:tc>
          <w:tcPr>
            <w:tcW w:w="1368" w:type="dxa"/>
          </w:tcPr>
          <w:p w14:paraId="69AFE017"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Somewhat  (</w:t>
            </w:r>
            <w:proofErr w:type="gramEnd"/>
            <w:r w:rsidRPr="00346ADD">
              <w:rPr>
                <w:rFonts w:ascii="Times New Roman" w:hAnsi="Times New Roman" w:cs="Times New Roman"/>
              </w:rPr>
              <w:t>3)</w:t>
            </w:r>
          </w:p>
        </w:tc>
        <w:tc>
          <w:tcPr>
            <w:tcW w:w="1368" w:type="dxa"/>
          </w:tcPr>
          <w:p w14:paraId="1B34C2C0"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Somewhat (4)</w:t>
            </w:r>
          </w:p>
        </w:tc>
        <w:tc>
          <w:tcPr>
            <w:tcW w:w="1368" w:type="dxa"/>
          </w:tcPr>
          <w:p w14:paraId="522004E8"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(5)</w:t>
            </w:r>
          </w:p>
        </w:tc>
        <w:tc>
          <w:tcPr>
            <w:tcW w:w="1368" w:type="dxa"/>
          </w:tcPr>
          <w:p w14:paraId="31692B39"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Strongly (6)</w:t>
            </w:r>
          </w:p>
        </w:tc>
      </w:tr>
      <w:tr w:rsidR="00346ADD" w:rsidRPr="00346ADD" w14:paraId="63642913"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21FA3B97"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My sexual orientation is a very personal and private matter. (1) </w:t>
            </w:r>
          </w:p>
        </w:tc>
        <w:tc>
          <w:tcPr>
            <w:tcW w:w="1368" w:type="dxa"/>
          </w:tcPr>
          <w:p w14:paraId="17CCC22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540679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2D40D5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C11710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429843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7C1083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49B27F1F"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14889F9D"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wish I were heterosexual. (2) </w:t>
            </w:r>
          </w:p>
        </w:tc>
        <w:tc>
          <w:tcPr>
            <w:tcW w:w="1368" w:type="dxa"/>
          </w:tcPr>
          <w:p w14:paraId="585FF81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4BE659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74B879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79DF8A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25848F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FF373E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41E1D823"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5FC39B0E"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To understand who I am as a person, you </w:t>
            </w:r>
            <w:proofErr w:type="gramStart"/>
            <w:r w:rsidRPr="00346ADD">
              <w:rPr>
                <w:rFonts w:ascii="Times New Roman" w:hAnsi="Times New Roman" w:cs="Times New Roman"/>
              </w:rPr>
              <w:t>have to</w:t>
            </w:r>
            <w:proofErr w:type="gramEnd"/>
            <w:r w:rsidRPr="00346ADD">
              <w:rPr>
                <w:rFonts w:ascii="Times New Roman" w:hAnsi="Times New Roman" w:cs="Times New Roman"/>
              </w:rPr>
              <w:t xml:space="preserve"> know that I’m LGBQ. (3) </w:t>
            </w:r>
          </w:p>
        </w:tc>
        <w:tc>
          <w:tcPr>
            <w:tcW w:w="1368" w:type="dxa"/>
          </w:tcPr>
          <w:p w14:paraId="6E205D4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AA7239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90C432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677E71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0E9F7C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AD2BE7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78DAEE20"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102D88B1"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get very confused when I try to figure out my sexual orientation. (4) </w:t>
            </w:r>
          </w:p>
        </w:tc>
        <w:tc>
          <w:tcPr>
            <w:tcW w:w="1368" w:type="dxa"/>
          </w:tcPr>
          <w:p w14:paraId="3DE196D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26473D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2BD191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B781EE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A459F4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BFCB5E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7F50BAB0"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01EE3CF6"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have felt comfortable with my sexual identity just about from the start. (5) </w:t>
            </w:r>
          </w:p>
        </w:tc>
        <w:tc>
          <w:tcPr>
            <w:tcW w:w="1368" w:type="dxa"/>
          </w:tcPr>
          <w:p w14:paraId="2BA55C3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1D09D2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B2AB25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008C27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B1A5B87"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D361857"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716E028" w14:textId="77777777" w:rsidR="00346ADD" w:rsidRPr="00346ADD" w:rsidRDefault="00346ADD" w:rsidP="00346ADD">
      <w:pPr>
        <w:rPr>
          <w:rFonts w:ascii="Times New Roman" w:hAnsi="Times New Roman" w:cs="Times New Roman"/>
        </w:rPr>
      </w:pPr>
    </w:p>
    <w:p w14:paraId="23A23FDD" w14:textId="77777777" w:rsidR="00346ADD" w:rsidRPr="00346ADD" w:rsidRDefault="00346ADD" w:rsidP="00346ADD">
      <w:pPr>
        <w:rPr>
          <w:rFonts w:ascii="Times New Roman" w:hAnsi="Times New Roman" w:cs="Times New Roman"/>
        </w:rPr>
      </w:pPr>
    </w:p>
    <w:p w14:paraId="2278D941"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11334F88" w14:textId="77777777" w:rsidR="00346ADD" w:rsidRPr="00346ADD" w:rsidRDefault="00346ADD" w:rsidP="00346ADD">
      <w:pPr>
        <w:rPr>
          <w:rFonts w:ascii="Times New Roman" w:hAnsi="Times New Roman" w:cs="Times New Roman"/>
        </w:rPr>
      </w:pPr>
    </w:p>
    <w:p w14:paraId="787EE1B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lastRenderedPageBreak/>
        <w:t>14  </w:t>
      </w:r>
    </w:p>
    <w:tbl>
      <w:tblPr>
        <w:tblStyle w:val="QQuestionTable"/>
        <w:tblW w:w="9576" w:type="auto"/>
        <w:tblLook w:val="07E0" w:firstRow="1" w:lastRow="1" w:firstColumn="1" w:lastColumn="1" w:noHBand="1" w:noVBand="1"/>
      </w:tblPr>
      <w:tblGrid>
        <w:gridCol w:w="1341"/>
        <w:gridCol w:w="1336"/>
        <w:gridCol w:w="1336"/>
        <w:gridCol w:w="1346"/>
        <w:gridCol w:w="1346"/>
        <w:gridCol w:w="1320"/>
        <w:gridCol w:w="1335"/>
      </w:tblGrid>
      <w:tr w:rsidR="00346ADD" w:rsidRPr="00346ADD" w14:paraId="5A4599F6" w14:textId="77777777" w:rsidTr="001863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36A6AE28" w14:textId="77777777" w:rsidR="00346ADD" w:rsidRPr="00346ADD" w:rsidRDefault="00346ADD" w:rsidP="00346ADD">
            <w:pPr>
              <w:keepNext/>
              <w:rPr>
                <w:rFonts w:ascii="Times New Roman" w:hAnsi="Times New Roman" w:cs="Times New Roman"/>
              </w:rPr>
            </w:pPr>
          </w:p>
        </w:tc>
        <w:tc>
          <w:tcPr>
            <w:tcW w:w="1368" w:type="dxa"/>
          </w:tcPr>
          <w:p w14:paraId="33740BAD"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Strongly  (</w:t>
            </w:r>
            <w:proofErr w:type="gramEnd"/>
            <w:r w:rsidRPr="00346ADD">
              <w:rPr>
                <w:rFonts w:ascii="Times New Roman" w:hAnsi="Times New Roman" w:cs="Times New Roman"/>
              </w:rPr>
              <w:t>1)</w:t>
            </w:r>
          </w:p>
        </w:tc>
        <w:tc>
          <w:tcPr>
            <w:tcW w:w="1368" w:type="dxa"/>
          </w:tcPr>
          <w:p w14:paraId="05F0A8D8"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gramStart"/>
            <w:r w:rsidRPr="00346ADD">
              <w:rPr>
                <w:rFonts w:ascii="Times New Roman" w:hAnsi="Times New Roman" w:cs="Times New Roman"/>
              </w:rPr>
              <w:t>Disagree  (</w:t>
            </w:r>
            <w:proofErr w:type="gramEnd"/>
            <w:r w:rsidRPr="00346ADD">
              <w:rPr>
                <w:rFonts w:ascii="Times New Roman" w:hAnsi="Times New Roman" w:cs="Times New Roman"/>
              </w:rPr>
              <w:t>2)</w:t>
            </w:r>
          </w:p>
        </w:tc>
        <w:tc>
          <w:tcPr>
            <w:tcW w:w="1368" w:type="dxa"/>
          </w:tcPr>
          <w:p w14:paraId="7C8A1465"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 xml:space="preserve">Disagree </w:t>
            </w:r>
            <w:proofErr w:type="gramStart"/>
            <w:r w:rsidRPr="00346ADD">
              <w:rPr>
                <w:rFonts w:ascii="Times New Roman" w:hAnsi="Times New Roman" w:cs="Times New Roman"/>
              </w:rPr>
              <w:t>Somewhat  (</w:t>
            </w:r>
            <w:proofErr w:type="gramEnd"/>
            <w:r w:rsidRPr="00346ADD">
              <w:rPr>
                <w:rFonts w:ascii="Times New Roman" w:hAnsi="Times New Roman" w:cs="Times New Roman"/>
              </w:rPr>
              <w:t>3)</w:t>
            </w:r>
          </w:p>
        </w:tc>
        <w:tc>
          <w:tcPr>
            <w:tcW w:w="1368" w:type="dxa"/>
          </w:tcPr>
          <w:p w14:paraId="583D7428"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Somewhat (4)</w:t>
            </w:r>
          </w:p>
        </w:tc>
        <w:tc>
          <w:tcPr>
            <w:tcW w:w="1368" w:type="dxa"/>
          </w:tcPr>
          <w:p w14:paraId="489DF9F9"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(5)</w:t>
            </w:r>
          </w:p>
        </w:tc>
        <w:tc>
          <w:tcPr>
            <w:tcW w:w="1368" w:type="dxa"/>
          </w:tcPr>
          <w:p w14:paraId="6F8B9E52"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Agree Strongly (6)</w:t>
            </w:r>
          </w:p>
        </w:tc>
      </w:tr>
      <w:tr w:rsidR="00346ADD" w:rsidRPr="00346ADD" w14:paraId="420A8787"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3B305B0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Being an LGBQ person is a very important aspect of my life. (1) </w:t>
            </w:r>
          </w:p>
        </w:tc>
        <w:tc>
          <w:tcPr>
            <w:tcW w:w="1368" w:type="dxa"/>
          </w:tcPr>
          <w:p w14:paraId="4921855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60469D7"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25D28C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AF26C0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1272D8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70B280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2B049918"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28FE25BA"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believe being LGBQ is an important part of me. (2) </w:t>
            </w:r>
          </w:p>
        </w:tc>
        <w:tc>
          <w:tcPr>
            <w:tcW w:w="1368" w:type="dxa"/>
          </w:tcPr>
          <w:p w14:paraId="38FA28B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FF7B2C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C92DAD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78E1E32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CD393A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2BD5254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62BCAE71"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6A72084E"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am proud to be LGBQ. (3) </w:t>
            </w:r>
          </w:p>
        </w:tc>
        <w:tc>
          <w:tcPr>
            <w:tcW w:w="1368" w:type="dxa"/>
          </w:tcPr>
          <w:p w14:paraId="33B58954"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5662320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0273B6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C1F6D22"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CAA9574"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673476C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580BAF7B" w14:textId="77777777" w:rsidTr="00186304">
        <w:tc>
          <w:tcPr>
            <w:cnfStyle w:val="001000000000" w:firstRow="0" w:lastRow="0" w:firstColumn="1" w:lastColumn="0" w:oddVBand="0" w:evenVBand="0" w:oddHBand="0" w:evenHBand="0" w:firstRowFirstColumn="0" w:firstRowLastColumn="0" w:lastRowFirstColumn="0" w:lastRowLastColumn="0"/>
            <w:tcW w:w="1368" w:type="dxa"/>
          </w:tcPr>
          <w:p w14:paraId="7B7D0734"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I believe it is unfair that I am attracted to people of the same sex. (4) </w:t>
            </w:r>
          </w:p>
        </w:tc>
        <w:tc>
          <w:tcPr>
            <w:tcW w:w="1368" w:type="dxa"/>
          </w:tcPr>
          <w:p w14:paraId="068A542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3CAEBD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1AC5FC6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3871EEB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05DEB0E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tcPr>
          <w:p w14:paraId="4B35550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357D587" w14:textId="77777777" w:rsidR="00346ADD" w:rsidRPr="00346ADD" w:rsidRDefault="00346ADD" w:rsidP="00346ADD">
      <w:pPr>
        <w:rPr>
          <w:rFonts w:ascii="Times New Roman" w:hAnsi="Times New Roman" w:cs="Times New Roman"/>
        </w:rPr>
      </w:pPr>
    </w:p>
    <w:p w14:paraId="6BA77FB2" w14:textId="77777777" w:rsidR="00346ADD" w:rsidRPr="00346ADD" w:rsidRDefault="00346ADD" w:rsidP="00346ADD">
      <w:pPr>
        <w:rPr>
          <w:rFonts w:ascii="Times New Roman" w:hAnsi="Times New Roman" w:cs="Times New Roman"/>
        </w:rPr>
      </w:pPr>
    </w:p>
    <w:p w14:paraId="13DABFD6" w14:textId="77777777" w:rsidR="00346ADD" w:rsidRPr="00346ADD" w:rsidRDefault="00346ADD" w:rsidP="00346ADD">
      <w:pPr>
        <w:spacing w:before="120" w:after="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End of Block: LGBIS</w:t>
      </w:r>
    </w:p>
    <w:p w14:paraId="49FE2512" w14:textId="77777777" w:rsidR="00346ADD" w:rsidRPr="00346ADD" w:rsidRDefault="00346ADD" w:rsidP="00346ADD">
      <w:pPr>
        <w:pBdr>
          <w:bottom w:val="single" w:sz="8" w:space="0" w:color="CCCCCC"/>
        </w:pBdr>
        <w:spacing w:after="0" w:line="120" w:lineRule="auto"/>
        <w:jc w:val="center"/>
        <w:rPr>
          <w:rFonts w:ascii="Times New Roman" w:eastAsiaTheme="minorEastAsia" w:hAnsi="Times New Roman" w:cs="Times New Roman"/>
          <w:b/>
          <w:color w:val="CCCCCC"/>
        </w:rPr>
      </w:pPr>
    </w:p>
    <w:p w14:paraId="35E10373" w14:textId="77777777" w:rsidR="00346ADD" w:rsidRPr="00346ADD" w:rsidRDefault="00346ADD" w:rsidP="00346ADD">
      <w:pPr>
        <w:spacing w:before="120" w:after="12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Start of Block: E-cig dependence + use</w:t>
      </w:r>
    </w:p>
    <w:p w14:paraId="144E1970" w14:textId="77777777" w:rsidR="00346ADD" w:rsidRPr="00346ADD" w:rsidRDefault="00346ADD" w:rsidP="00346ADD">
      <w:pPr>
        <w:rPr>
          <w:rFonts w:ascii="Times New Roman" w:hAnsi="Times New Roman" w:cs="Times New Roman"/>
        </w:rPr>
      </w:pPr>
    </w:p>
    <w:p w14:paraId="13329C2E"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Here we are going to ask you a little about your e-cigarette use.</w:t>
      </w:r>
    </w:p>
    <w:p w14:paraId="179E56EC" w14:textId="77777777" w:rsidR="00346ADD" w:rsidRPr="00346ADD" w:rsidRDefault="00346ADD" w:rsidP="00346ADD">
      <w:pPr>
        <w:rPr>
          <w:rFonts w:ascii="Times New Roman" w:hAnsi="Times New Roman" w:cs="Times New Roman"/>
        </w:rPr>
      </w:pPr>
    </w:p>
    <w:p w14:paraId="307956C7"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3A02EF3A" w14:textId="77777777" w:rsidR="00346ADD" w:rsidRPr="00346ADD" w:rsidRDefault="00346ADD" w:rsidP="00346ADD">
      <w:pPr>
        <w:rPr>
          <w:rFonts w:ascii="Times New Roman" w:hAnsi="Times New Roman" w:cs="Times New Roman"/>
        </w:rPr>
      </w:pPr>
    </w:p>
    <w:p w14:paraId="1DA0633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lastRenderedPageBreak/>
        <w:t xml:space="preserve">15 How many times per day do you usually use your e-cigarette?  </w:t>
      </w:r>
      <w:r w:rsidRPr="00346ADD">
        <w:rPr>
          <w:rFonts w:ascii="Times New Roman" w:hAnsi="Times New Roman" w:cs="Times New Roman"/>
          <w:i/>
        </w:rPr>
        <w:t>Assume that one "time" consists of around 15 puffs or lasts around 10 minutes</w:t>
      </w:r>
    </w:p>
    <w:p w14:paraId="2D0B9C23"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0 - 4 Times per </w:t>
      </w:r>
      <w:proofErr w:type="gramStart"/>
      <w:r w:rsidRPr="00346ADD">
        <w:rPr>
          <w:rFonts w:ascii="Times New Roman" w:hAnsi="Times New Roman" w:cs="Times New Roman"/>
        </w:rPr>
        <w:t>Day  (</w:t>
      </w:r>
      <w:proofErr w:type="gramEnd"/>
      <w:r w:rsidRPr="00346ADD">
        <w:rPr>
          <w:rFonts w:ascii="Times New Roman" w:hAnsi="Times New Roman" w:cs="Times New Roman"/>
        </w:rPr>
        <w:t xml:space="preserve">1) </w:t>
      </w:r>
    </w:p>
    <w:p w14:paraId="3171AC0E"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5 - 9 Times per </w:t>
      </w:r>
      <w:proofErr w:type="gramStart"/>
      <w:r w:rsidRPr="00346ADD">
        <w:rPr>
          <w:rFonts w:ascii="Times New Roman" w:hAnsi="Times New Roman" w:cs="Times New Roman"/>
        </w:rPr>
        <w:t>Day  (</w:t>
      </w:r>
      <w:proofErr w:type="gramEnd"/>
      <w:r w:rsidRPr="00346ADD">
        <w:rPr>
          <w:rFonts w:ascii="Times New Roman" w:hAnsi="Times New Roman" w:cs="Times New Roman"/>
        </w:rPr>
        <w:t xml:space="preserve">2) </w:t>
      </w:r>
    </w:p>
    <w:p w14:paraId="70E2578B"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10 - 14 Times per </w:t>
      </w:r>
      <w:proofErr w:type="gramStart"/>
      <w:r w:rsidRPr="00346ADD">
        <w:rPr>
          <w:rFonts w:ascii="Times New Roman" w:hAnsi="Times New Roman" w:cs="Times New Roman"/>
        </w:rPr>
        <w:t>Day  (</w:t>
      </w:r>
      <w:proofErr w:type="gramEnd"/>
      <w:r w:rsidRPr="00346ADD">
        <w:rPr>
          <w:rFonts w:ascii="Times New Roman" w:hAnsi="Times New Roman" w:cs="Times New Roman"/>
        </w:rPr>
        <w:t xml:space="preserve">3) </w:t>
      </w:r>
    </w:p>
    <w:p w14:paraId="3645741F"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15 - 19 Times per </w:t>
      </w:r>
      <w:proofErr w:type="gramStart"/>
      <w:r w:rsidRPr="00346ADD">
        <w:rPr>
          <w:rFonts w:ascii="Times New Roman" w:hAnsi="Times New Roman" w:cs="Times New Roman"/>
        </w:rPr>
        <w:t>Day  (</w:t>
      </w:r>
      <w:proofErr w:type="gramEnd"/>
      <w:r w:rsidRPr="00346ADD">
        <w:rPr>
          <w:rFonts w:ascii="Times New Roman" w:hAnsi="Times New Roman" w:cs="Times New Roman"/>
        </w:rPr>
        <w:t xml:space="preserve">4) </w:t>
      </w:r>
    </w:p>
    <w:p w14:paraId="21849039"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20 - 29 Times per </w:t>
      </w:r>
      <w:proofErr w:type="gramStart"/>
      <w:r w:rsidRPr="00346ADD">
        <w:rPr>
          <w:rFonts w:ascii="Times New Roman" w:hAnsi="Times New Roman" w:cs="Times New Roman"/>
        </w:rPr>
        <w:t>Day  (</w:t>
      </w:r>
      <w:proofErr w:type="gramEnd"/>
      <w:r w:rsidRPr="00346ADD">
        <w:rPr>
          <w:rFonts w:ascii="Times New Roman" w:hAnsi="Times New Roman" w:cs="Times New Roman"/>
        </w:rPr>
        <w:t xml:space="preserve">5) </w:t>
      </w:r>
    </w:p>
    <w:p w14:paraId="759D8EB4"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30+ Times per </w:t>
      </w:r>
      <w:proofErr w:type="gramStart"/>
      <w:r w:rsidRPr="00346ADD">
        <w:rPr>
          <w:rFonts w:ascii="Times New Roman" w:hAnsi="Times New Roman" w:cs="Times New Roman"/>
        </w:rPr>
        <w:t>Day  (</w:t>
      </w:r>
      <w:proofErr w:type="gramEnd"/>
      <w:r w:rsidRPr="00346ADD">
        <w:rPr>
          <w:rFonts w:ascii="Times New Roman" w:hAnsi="Times New Roman" w:cs="Times New Roman"/>
        </w:rPr>
        <w:t xml:space="preserve">6) </w:t>
      </w:r>
    </w:p>
    <w:p w14:paraId="387891D7" w14:textId="77777777" w:rsidR="00346ADD" w:rsidRPr="00346ADD" w:rsidRDefault="00346ADD" w:rsidP="00346ADD">
      <w:pPr>
        <w:rPr>
          <w:rFonts w:ascii="Times New Roman" w:hAnsi="Times New Roman" w:cs="Times New Roman"/>
        </w:rPr>
      </w:pPr>
    </w:p>
    <w:p w14:paraId="047FC817"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352BCBCF" w14:textId="77777777" w:rsidR="00346ADD" w:rsidRPr="00346ADD" w:rsidRDefault="00346ADD" w:rsidP="00346ADD">
      <w:pPr>
        <w:rPr>
          <w:rFonts w:ascii="Times New Roman" w:hAnsi="Times New Roman" w:cs="Times New Roman"/>
        </w:rPr>
      </w:pPr>
    </w:p>
    <w:p w14:paraId="6C36998A"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16 On days that you can use your e-cigarette freely, how soon after you wake up do you first use your e-cigarette?</w:t>
      </w:r>
    </w:p>
    <w:p w14:paraId="05AD3F11"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0 - 5 </w:t>
      </w:r>
      <w:proofErr w:type="gramStart"/>
      <w:r w:rsidRPr="00346ADD">
        <w:rPr>
          <w:rFonts w:ascii="Times New Roman" w:hAnsi="Times New Roman" w:cs="Times New Roman"/>
        </w:rPr>
        <w:t>Minutes  (</w:t>
      </w:r>
      <w:proofErr w:type="gramEnd"/>
      <w:r w:rsidRPr="00346ADD">
        <w:rPr>
          <w:rFonts w:ascii="Times New Roman" w:hAnsi="Times New Roman" w:cs="Times New Roman"/>
        </w:rPr>
        <w:t xml:space="preserve">1) </w:t>
      </w:r>
    </w:p>
    <w:p w14:paraId="6259336F"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6 - 15 </w:t>
      </w:r>
      <w:proofErr w:type="gramStart"/>
      <w:r w:rsidRPr="00346ADD">
        <w:rPr>
          <w:rFonts w:ascii="Times New Roman" w:hAnsi="Times New Roman" w:cs="Times New Roman"/>
        </w:rPr>
        <w:t>Minutes  (</w:t>
      </w:r>
      <w:proofErr w:type="gramEnd"/>
      <w:r w:rsidRPr="00346ADD">
        <w:rPr>
          <w:rFonts w:ascii="Times New Roman" w:hAnsi="Times New Roman" w:cs="Times New Roman"/>
        </w:rPr>
        <w:t xml:space="preserve">2) </w:t>
      </w:r>
    </w:p>
    <w:p w14:paraId="13171560"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16 - 30 </w:t>
      </w:r>
      <w:proofErr w:type="gramStart"/>
      <w:r w:rsidRPr="00346ADD">
        <w:rPr>
          <w:rFonts w:ascii="Times New Roman" w:hAnsi="Times New Roman" w:cs="Times New Roman"/>
        </w:rPr>
        <w:t>Minutes  (</w:t>
      </w:r>
      <w:proofErr w:type="gramEnd"/>
      <w:r w:rsidRPr="00346ADD">
        <w:rPr>
          <w:rFonts w:ascii="Times New Roman" w:hAnsi="Times New Roman" w:cs="Times New Roman"/>
        </w:rPr>
        <w:t xml:space="preserve">3) </w:t>
      </w:r>
    </w:p>
    <w:p w14:paraId="779BB480"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31 - 60 </w:t>
      </w:r>
      <w:proofErr w:type="gramStart"/>
      <w:r w:rsidRPr="00346ADD">
        <w:rPr>
          <w:rFonts w:ascii="Times New Roman" w:hAnsi="Times New Roman" w:cs="Times New Roman"/>
        </w:rPr>
        <w:t>Minutes  (</w:t>
      </w:r>
      <w:proofErr w:type="gramEnd"/>
      <w:r w:rsidRPr="00346ADD">
        <w:rPr>
          <w:rFonts w:ascii="Times New Roman" w:hAnsi="Times New Roman" w:cs="Times New Roman"/>
        </w:rPr>
        <w:t xml:space="preserve">4) </w:t>
      </w:r>
    </w:p>
    <w:p w14:paraId="2B688E48"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61 - 120 </w:t>
      </w:r>
      <w:proofErr w:type="gramStart"/>
      <w:r w:rsidRPr="00346ADD">
        <w:rPr>
          <w:rFonts w:ascii="Times New Roman" w:hAnsi="Times New Roman" w:cs="Times New Roman"/>
        </w:rPr>
        <w:t>Minutes  (</w:t>
      </w:r>
      <w:proofErr w:type="gramEnd"/>
      <w:r w:rsidRPr="00346ADD">
        <w:rPr>
          <w:rFonts w:ascii="Times New Roman" w:hAnsi="Times New Roman" w:cs="Times New Roman"/>
        </w:rPr>
        <w:t xml:space="preserve">5) </w:t>
      </w:r>
    </w:p>
    <w:p w14:paraId="65273CB1"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121+ </w:t>
      </w:r>
      <w:proofErr w:type="gramStart"/>
      <w:r w:rsidRPr="00346ADD">
        <w:rPr>
          <w:rFonts w:ascii="Times New Roman" w:hAnsi="Times New Roman" w:cs="Times New Roman"/>
        </w:rPr>
        <w:t>Minutes  (</w:t>
      </w:r>
      <w:proofErr w:type="gramEnd"/>
      <w:r w:rsidRPr="00346ADD">
        <w:rPr>
          <w:rFonts w:ascii="Times New Roman" w:hAnsi="Times New Roman" w:cs="Times New Roman"/>
        </w:rPr>
        <w:t xml:space="preserve">6) </w:t>
      </w:r>
    </w:p>
    <w:p w14:paraId="2D5038A7" w14:textId="77777777" w:rsidR="00346ADD" w:rsidRPr="00346ADD" w:rsidRDefault="00346ADD" w:rsidP="00346ADD">
      <w:pPr>
        <w:rPr>
          <w:rFonts w:ascii="Times New Roman" w:hAnsi="Times New Roman" w:cs="Times New Roman"/>
        </w:rPr>
      </w:pPr>
    </w:p>
    <w:p w14:paraId="799A3D26"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2D28DCE2" w14:textId="77777777" w:rsidR="00346ADD" w:rsidRPr="00346ADD" w:rsidRDefault="00346ADD" w:rsidP="00346ADD">
      <w:pPr>
        <w:rPr>
          <w:rFonts w:ascii="Times New Roman" w:hAnsi="Times New Roman" w:cs="Times New Roman"/>
        </w:rPr>
      </w:pPr>
    </w:p>
    <w:p w14:paraId="13AE8A2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17 Do you sometimes awaken at night to use your e-cigarette?</w:t>
      </w:r>
    </w:p>
    <w:p w14:paraId="29F752B6"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Yes  (</w:t>
      </w:r>
      <w:proofErr w:type="gramEnd"/>
      <w:r w:rsidRPr="00346ADD">
        <w:rPr>
          <w:rFonts w:ascii="Times New Roman" w:hAnsi="Times New Roman" w:cs="Times New Roman"/>
        </w:rPr>
        <w:t xml:space="preserve">1) </w:t>
      </w:r>
    </w:p>
    <w:p w14:paraId="102CE7B6"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No  (</w:t>
      </w:r>
      <w:proofErr w:type="gramEnd"/>
      <w:r w:rsidRPr="00346ADD">
        <w:rPr>
          <w:rFonts w:ascii="Times New Roman" w:hAnsi="Times New Roman" w:cs="Times New Roman"/>
        </w:rPr>
        <w:t xml:space="preserve">2) </w:t>
      </w:r>
    </w:p>
    <w:p w14:paraId="25C1F18F" w14:textId="77777777" w:rsidR="00346ADD" w:rsidRPr="00346ADD" w:rsidRDefault="00346ADD" w:rsidP="00346ADD">
      <w:pPr>
        <w:rPr>
          <w:rFonts w:ascii="Times New Roman" w:hAnsi="Times New Roman" w:cs="Times New Roman"/>
        </w:rPr>
      </w:pPr>
    </w:p>
    <w:p w14:paraId="1C5CB685"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2BD2CF4E" w14:textId="77777777" w:rsidR="00346ADD" w:rsidRPr="00346ADD" w:rsidRDefault="00346ADD" w:rsidP="00346ADD">
      <w:pPr>
        <w:rPr>
          <w:rFonts w:ascii="Times New Roman" w:hAnsi="Times New Roman" w:cs="Times New Roman"/>
        </w:rPr>
      </w:pPr>
    </w:p>
    <w:p w14:paraId="5167A5A6"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18 If yes, how many nights per week do you typically awaken to use your e-cigarette?</w:t>
      </w:r>
    </w:p>
    <w:p w14:paraId="104AA1A2"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I do not wake up to use my electronic </w:t>
      </w:r>
      <w:proofErr w:type="gramStart"/>
      <w:r w:rsidRPr="00346ADD">
        <w:rPr>
          <w:rFonts w:ascii="Times New Roman" w:hAnsi="Times New Roman" w:cs="Times New Roman"/>
        </w:rPr>
        <w:t>cigarette  (</w:t>
      </w:r>
      <w:proofErr w:type="gramEnd"/>
      <w:r w:rsidRPr="00346ADD">
        <w:rPr>
          <w:rFonts w:ascii="Times New Roman" w:hAnsi="Times New Roman" w:cs="Times New Roman"/>
        </w:rPr>
        <w:t xml:space="preserve">1) </w:t>
      </w:r>
    </w:p>
    <w:p w14:paraId="1A276C8A"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0 - 1 </w:t>
      </w:r>
      <w:proofErr w:type="gramStart"/>
      <w:r w:rsidRPr="00346ADD">
        <w:rPr>
          <w:rFonts w:ascii="Times New Roman" w:hAnsi="Times New Roman" w:cs="Times New Roman"/>
        </w:rPr>
        <w:t>Nights  (</w:t>
      </w:r>
      <w:proofErr w:type="gramEnd"/>
      <w:r w:rsidRPr="00346ADD">
        <w:rPr>
          <w:rFonts w:ascii="Times New Roman" w:hAnsi="Times New Roman" w:cs="Times New Roman"/>
        </w:rPr>
        <w:t xml:space="preserve">2) </w:t>
      </w:r>
    </w:p>
    <w:p w14:paraId="757BB5CF"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2 - 3 </w:t>
      </w:r>
      <w:proofErr w:type="gramStart"/>
      <w:r w:rsidRPr="00346ADD">
        <w:rPr>
          <w:rFonts w:ascii="Times New Roman" w:hAnsi="Times New Roman" w:cs="Times New Roman"/>
        </w:rPr>
        <w:t>Nights  (</w:t>
      </w:r>
      <w:proofErr w:type="gramEnd"/>
      <w:r w:rsidRPr="00346ADD">
        <w:rPr>
          <w:rFonts w:ascii="Times New Roman" w:hAnsi="Times New Roman" w:cs="Times New Roman"/>
        </w:rPr>
        <w:t xml:space="preserve">3) </w:t>
      </w:r>
    </w:p>
    <w:p w14:paraId="25FAB193"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4+ </w:t>
      </w:r>
      <w:proofErr w:type="gramStart"/>
      <w:r w:rsidRPr="00346ADD">
        <w:rPr>
          <w:rFonts w:ascii="Times New Roman" w:hAnsi="Times New Roman" w:cs="Times New Roman"/>
        </w:rPr>
        <w:t>Nights  (</w:t>
      </w:r>
      <w:proofErr w:type="gramEnd"/>
      <w:r w:rsidRPr="00346ADD">
        <w:rPr>
          <w:rFonts w:ascii="Times New Roman" w:hAnsi="Times New Roman" w:cs="Times New Roman"/>
        </w:rPr>
        <w:t xml:space="preserve">4) </w:t>
      </w:r>
    </w:p>
    <w:p w14:paraId="1D7B131F" w14:textId="77777777" w:rsidR="00346ADD" w:rsidRPr="00346ADD" w:rsidRDefault="00346ADD" w:rsidP="00346ADD">
      <w:pPr>
        <w:rPr>
          <w:rFonts w:ascii="Times New Roman" w:hAnsi="Times New Roman" w:cs="Times New Roman"/>
        </w:rPr>
      </w:pPr>
    </w:p>
    <w:p w14:paraId="15994104"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335FE522" w14:textId="77777777" w:rsidR="00346ADD" w:rsidRPr="00346ADD" w:rsidRDefault="00346ADD" w:rsidP="00346ADD">
      <w:pPr>
        <w:rPr>
          <w:rFonts w:ascii="Times New Roman" w:hAnsi="Times New Roman" w:cs="Times New Roman"/>
        </w:rPr>
      </w:pPr>
    </w:p>
    <w:p w14:paraId="00E6296A"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19 Do you use your e-cigarette now because it is </w:t>
      </w:r>
      <w:proofErr w:type="gramStart"/>
      <w:r w:rsidRPr="00346ADD">
        <w:rPr>
          <w:rFonts w:ascii="Times New Roman" w:hAnsi="Times New Roman" w:cs="Times New Roman"/>
        </w:rPr>
        <w:t>really hard</w:t>
      </w:r>
      <w:proofErr w:type="gramEnd"/>
      <w:r w:rsidRPr="00346ADD">
        <w:rPr>
          <w:rFonts w:ascii="Times New Roman" w:hAnsi="Times New Roman" w:cs="Times New Roman"/>
        </w:rPr>
        <w:t xml:space="preserve"> to quit?</w:t>
      </w:r>
    </w:p>
    <w:p w14:paraId="18CF75BE"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Yes  (</w:t>
      </w:r>
      <w:proofErr w:type="gramEnd"/>
      <w:r w:rsidRPr="00346ADD">
        <w:rPr>
          <w:rFonts w:ascii="Times New Roman" w:hAnsi="Times New Roman" w:cs="Times New Roman"/>
        </w:rPr>
        <w:t xml:space="preserve">1) </w:t>
      </w:r>
    </w:p>
    <w:p w14:paraId="69E4B045"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No  (</w:t>
      </w:r>
      <w:proofErr w:type="gramEnd"/>
      <w:r w:rsidRPr="00346ADD">
        <w:rPr>
          <w:rFonts w:ascii="Times New Roman" w:hAnsi="Times New Roman" w:cs="Times New Roman"/>
        </w:rPr>
        <w:t xml:space="preserve">2) </w:t>
      </w:r>
    </w:p>
    <w:p w14:paraId="054B3FE4" w14:textId="77777777" w:rsidR="00346ADD" w:rsidRPr="00346ADD" w:rsidRDefault="00346ADD" w:rsidP="00346ADD">
      <w:pPr>
        <w:rPr>
          <w:rFonts w:ascii="Times New Roman" w:hAnsi="Times New Roman" w:cs="Times New Roman"/>
        </w:rPr>
      </w:pPr>
    </w:p>
    <w:p w14:paraId="32DED084"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28F224C2" w14:textId="77777777" w:rsidR="00346ADD" w:rsidRPr="00346ADD" w:rsidRDefault="00346ADD" w:rsidP="00346ADD">
      <w:pPr>
        <w:rPr>
          <w:rFonts w:ascii="Times New Roman" w:hAnsi="Times New Roman" w:cs="Times New Roman"/>
        </w:rPr>
      </w:pPr>
    </w:p>
    <w:p w14:paraId="6C78E0E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20 Do you ever have strong cravings to use your e-cigarette?</w:t>
      </w:r>
    </w:p>
    <w:p w14:paraId="74598B48"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Yes  (</w:t>
      </w:r>
      <w:proofErr w:type="gramEnd"/>
      <w:r w:rsidRPr="00346ADD">
        <w:rPr>
          <w:rFonts w:ascii="Times New Roman" w:hAnsi="Times New Roman" w:cs="Times New Roman"/>
        </w:rPr>
        <w:t xml:space="preserve">1) </w:t>
      </w:r>
    </w:p>
    <w:p w14:paraId="2A41495C"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No  (</w:t>
      </w:r>
      <w:proofErr w:type="gramEnd"/>
      <w:r w:rsidRPr="00346ADD">
        <w:rPr>
          <w:rFonts w:ascii="Times New Roman" w:hAnsi="Times New Roman" w:cs="Times New Roman"/>
        </w:rPr>
        <w:t xml:space="preserve">2) </w:t>
      </w:r>
    </w:p>
    <w:p w14:paraId="25A8202C" w14:textId="77777777" w:rsidR="00346ADD" w:rsidRPr="00346ADD" w:rsidRDefault="00346ADD" w:rsidP="00346ADD">
      <w:pPr>
        <w:rPr>
          <w:rFonts w:ascii="Times New Roman" w:hAnsi="Times New Roman" w:cs="Times New Roman"/>
        </w:rPr>
      </w:pPr>
    </w:p>
    <w:p w14:paraId="3DE6F1FB"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5FDDF449" w14:textId="77777777" w:rsidR="00346ADD" w:rsidRPr="00346ADD" w:rsidRDefault="00346ADD" w:rsidP="00346ADD">
      <w:pPr>
        <w:rPr>
          <w:rFonts w:ascii="Times New Roman" w:hAnsi="Times New Roman" w:cs="Times New Roman"/>
        </w:rPr>
      </w:pPr>
    </w:p>
    <w:p w14:paraId="60F18702"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21 Over the past week, how strong have the urges to use your e-cigarette been?</w:t>
      </w:r>
    </w:p>
    <w:p w14:paraId="2CD5468C"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None / </w:t>
      </w:r>
      <w:proofErr w:type="gramStart"/>
      <w:r w:rsidRPr="00346ADD">
        <w:rPr>
          <w:rFonts w:ascii="Times New Roman" w:hAnsi="Times New Roman" w:cs="Times New Roman"/>
        </w:rPr>
        <w:t>Slight  (</w:t>
      </w:r>
      <w:proofErr w:type="gramEnd"/>
      <w:r w:rsidRPr="00346ADD">
        <w:rPr>
          <w:rFonts w:ascii="Times New Roman" w:hAnsi="Times New Roman" w:cs="Times New Roman"/>
        </w:rPr>
        <w:t xml:space="preserve">1) </w:t>
      </w:r>
    </w:p>
    <w:p w14:paraId="0D003524"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Moderate / </w:t>
      </w:r>
      <w:proofErr w:type="gramStart"/>
      <w:r w:rsidRPr="00346ADD">
        <w:rPr>
          <w:rFonts w:ascii="Times New Roman" w:hAnsi="Times New Roman" w:cs="Times New Roman"/>
        </w:rPr>
        <w:t>Strong  (</w:t>
      </w:r>
      <w:proofErr w:type="gramEnd"/>
      <w:r w:rsidRPr="00346ADD">
        <w:rPr>
          <w:rFonts w:ascii="Times New Roman" w:hAnsi="Times New Roman" w:cs="Times New Roman"/>
        </w:rPr>
        <w:t xml:space="preserve">2) </w:t>
      </w:r>
    </w:p>
    <w:p w14:paraId="5C03561B"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Very Strong / Extremely Strong </w:t>
      </w:r>
      <w:proofErr w:type="gramStart"/>
      <w:r w:rsidRPr="00346ADD">
        <w:rPr>
          <w:rFonts w:ascii="Times New Roman" w:hAnsi="Times New Roman" w:cs="Times New Roman"/>
        </w:rPr>
        <w:t xml:space="preserve">   (</w:t>
      </w:r>
      <w:proofErr w:type="gramEnd"/>
      <w:r w:rsidRPr="00346ADD">
        <w:rPr>
          <w:rFonts w:ascii="Times New Roman" w:hAnsi="Times New Roman" w:cs="Times New Roman"/>
        </w:rPr>
        <w:t xml:space="preserve">3) </w:t>
      </w:r>
    </w:p>
    <w:p w14:paraId="070B3436" w14:textId="77777777" w:rsidR="00346ADD" w:rsidRPr="00346ADD" w:rsidRDefault="00346ADD" w:rsidP="00346ADD">
      <w:pPr>
        <w:rPr>
          <w:rFonts w:ascii="Times New Roman" w:hAnsi="Times New Roman" w:cs="Times New Roman"/>
        </w:rPr>
      </w:pPr>
    </w:p>
    <w:p w14:paraId="53DEAC65"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2088820C" w14:textId="77777777" w:rsidR="00346ADD" w:rsidRPr="00346ADD" w:rsidRDefault="00346ADD" w:rsidP="00346ADD">
      <w:pPr>
        <w:rPr>
          <w:rFonts w:ascii="Times New Roman" w:hAnsi="Times New Roman" w:cs="Times New Roman"/>
        </w:rPr>
      </w:pPr>
    </w:p>
    <w:p w14:paraId="2FF1DAA8"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lastRenderedPageBreak/>
        <w:t>22 Is it hard to keep from using your e-cigarette in places where you are not supposed to?</w:t>
      </w:r>
    </w:p>
    <w:p w14:paraId="6C5E1FC4"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Yes  (</w:t>
      </w:r>
      <w:proofErr w:type="gramEnd"/>
      <w:r w:rsidRPr="00346ADD">
        <w:rPr>
          <w:rFonts w:ascii="Times New Roman" w:hAnsi="Times New Roman" w:cs="Times New Roman"/>
        </w:rPr>
        <w:t xml:space="preserve">1) </w:t>
      </w:r>
    </w:p>
    <w:p w14:paraId="71F5A001"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No  (</w:t>
      </w:r>
      <w:proofErr w:type="gramEnd"/>
      <w:r w:rsidRPr="00346ADD">
        <w:rPr>
          <w:rFonts w:ascii="Times New Roman" w:hAnsi="Times New Roman" w:cs="Times New Roman"/>
        </w:rPr>
        <w:t xml:space="preserve">2) </w:t>
      </w:r>
    </w:p>
    <w:p w14:paraId="770845AA" w14:textId="77777777" w:rsidR="00346ADD" w:rsidRPr="00346ADD" w:rsidRDefault="00346ADD" w:rsidP="00346ADD">
      <w:pPr>
        <w:rPr>
          <w:rFonts w:ascii="Times New Roman" w:hAnsi="Times New Roman" w:cs="Times New Roman"/>
        </w:rPr>
      </w:pPr>
    </w:p>
    <w:p w14:paraId="13657BFA"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3751EAFB" w14:textId="77777777" w:rsidR="00346ADD" w:rsidRPr="00346ADD" w:rsidRDefault="00346ADD" w:rsidP="00346ADD">
      <w:pPr>
        <w:rPr>
          <w:rFonts w:ascii="Times New Roman" w:hAnsi="Times New Roman" w:cs="Times New Roman"/>
        </w:rPr>
      </w:pPr>
    </w:p>
    <w:p w14:paraId="5CB06BC2"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23 (Over the past week) Did you feel more irritable because you could not use your e-cigarette?</w:t>
      </w:r>
    </w:p>
    <w:p w14:paraId="7722E3BD"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Yes  (</w:t>
      </w:r>
      <w:proofErr w:type="gramEnd"/>
      <w:r w:rsidRPr="00346ADD">
        <w:rPr>
          <w:rFonts w:ascii="Times New Roman" w:hAnsi="Times New Roman" w:cs="Times New Roman"/>
        </w:rPr>
        <w:t xml:space="preserve">1) </w:t>
      </w:r>
    </w:p>
    <w:p w14:paraId="1087C9F1"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No  (</w:t>
      </w:r>
      <w:proofErr w:type="gramEnd"/>
      <w:r w:rsidRPr="00346ADD">
        <w:rPr>
          <w:rFonts w:ascii="Times New Roman" w:hAnsi="Times New Roman" w:cs="Times New Roman"/>
        </w:rPr>
        <w:t xml:space="preserve">2) </w:t>
      </w:r>
    </w:p>
    <w:p w14:paraId="445AD4D4" w14:textId="77777777" w:rsidR="00346ADD" w:rsidRPr="00346ADD" w:rsidRDefault="00346ADD" w:rsidP="00346ADD">
      <w:pPr>
        <w:rPr>
          <w:rFonts w:ascii="Times New Roman" w:hAnsi="Times New Roman" w:cs="Times New Roman"/>
        </w:rPr>
      </w:pPr>
    </w:p>
    <w:p w14:paraId="6BA39E48"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7EFC251E" w14:textId="77777777" w:rsidR="00346ADD" w:rsidRPr="00346ADD" w:rsidRDefault="00346ADD" w:rsidP="00346ADD">
      <w:pPr>
        <w:rPr>
          <w:rFonts w:ascii="Times New Roman" w:hAnsi="Times New Roman" w:cs="Times New Roman"/>
        </w:rPr>
      </w:pPr>
    </w:p>
    <w:p w14:paraId="2A28DE92"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24 (Over the past week) Did you feel nervous, restless, or anxious because you couldn't use your e-cigarette?</w:t>
      </w:r>
    </w:p>
    <w:p w14:paraId="7CEF4573"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Yes  (</w:t>
      </w:r>
      <w:proofErr w:type="gramEnd"/>
      <w:r w:rsidRPr="00346ADD">
        <w:rPr>
          <w:rFonts w:ascii="Times New Roman" w:hAnsi="Times New Roman" w:cs="Times New Roman"/>
        </w:rPr>
        <w:t xml:space="preserve">1) </w:t>
      </w:r>
    </w:p>
    <w:p w14:paraId="024858BF"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No  (</w:t>
      </w:r>
      <w:proofErr w:type="gramEnd"/>
      <w:r w:rsidRPr="00346ADD">
        <w:rPr>
          <w:rFonts w:ascii="Times New Roman" w:hAnsi="Times New Roman" w:cs="Times New Roman"/>
        </w:rPr>
        <w:t xml:space="preserve">2) </w:t>
      </w:r>
    </w:p>
    <w:p w14:paraId="2C81568E" w14:textId="77777777" w:rsidR="00346ADD" w:rsidRPr="00346ADD" w:rsidRDefault="00346ADD" w:rsidP="00346ADD">
      <w:pPr>
        <w:rPr>
          <w:rFonts w:ascii="Times New Roman" w:hAnsi="Times New Roman" w:cs="Times New Roman"/>
        </w:rPr>
      </w:pPr>
    </w:p>
    <w:p w14:paraId="78E23DC8"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tbl>
      <w:tblPr>
        <w:tblW w:w="0" w:type="auto"/>
        <w:tblInd w:w="10" w:type="dxa"/>
        <w:tblCellMar>
          <w:left w:w="10" w:type="dxa"/>
          <w:right w:w="10" w:type="dxa"/>
        </w:tblCellMar>
        <w:tblLook w:val="04A0" w:firstRow="1" w:lastRow="0" w:firstColumn="1" w:lastColumn="0" w:noHBand="0" w:noVBand="1"/>
      </w:tblPr>
      <w:tblGrid>
        <w:gridCol w:w="1347"/>
        <w:gridCol w:w="8003"/>
      </w:tblGrid>
      <w:tr w:rsidR="00346ADD" w:rsidRPr="00346ADD" w14:paraId="4595921F" w14:textId="77777777" w:rsidTr="00186304">
        <w:trPr>
          <w:trHeight w:val="300"/>
        </w:trPr>
        <w:tc>
          <w:tcPr>
            <w:tcW w:w="1368" w:type="dxa"/>
            <w:tcBorders>
              <w:top w:val="nil"/>
              <w:left w:val="nil"/>
              <w:bottom w:val="nil"/>
              <w:right w:val="nil"/>
            </w:tcBorders>
          </w:tcPr>
          <w:p w14:paraId="1A691B58" w14:textId="77777777" w:rsidR="00346ADD" w:rsidRPr="00346ADD" w:rsidRDefault="00346ADD" w:rsidP="00346ADD">
            <w:pPr>
              <w:rPr>
                <w:rFonts w:ascii="Times New Roman" w:hAnsi="Times New Roman" w:cs="Times New Roman"/>
                <w:color w:val="CCCCCC"/>
              </w:rPr>
            </w:pPr>
            <w:r w:rsidRPr="00346ADD">
              <w:rPr>
                <w:rFonts w:ascii="Times New Roman" w:hAnsi="Times New Roman" w:cs="Times New Roman"/>
                <w:color w:val="CCCCCC"/>
              </w:rPr>
              <w:t>Page Break</w:t>
            </w:r>
          </w:p>
        </w:tc>
        <w:tc>
          <w:tcPr>
            <w:tcW w:w="8208" w:type="dxa"/>
            <w:tcBorders>
              <w:top w:val="nil"/>
              <w:left w:val="nil"/>
              <w:bottom w:val="nil"/>
              <w:right w:val="nil"/>
            </w:tcBorders>
          </w:tcPr>
          <w:p w14:paraId="4D4AB1D8" w14:textId="77777777" w:rsidR="00346ADD" w:rsidRPr="00346ADD" w:rsidRDefault="00346ADD" w:rsidP="00346ADD">
            <w:pPr>
              <w:pBdr>
                <w:top w:val="single" w:sz="8" w:space="0" w:color="CCCCCC"/>
              </w:pBdr>
              <w:spacing w:before="120" w:after="120" w:line="120" w:lineRule="auto"/>
              <w:jc w:val="center"/>
              <w:rPr>
                <w:rFonts w:ascii="Times New Roman" w:hAnsi="Times New Roman" w:cs="Times New Roman"/>
                <w:color w:val="CCCCCC"/>
              </w:rPr>
            </w:pPr>
          </w:p>
        </w:tc>
      </w:tr>
    </w:tbl>
    <w:p w14:paraId="16138342" w14:textId="77777777" w:rsidR="00346ADD" w:rsidRPr="00346ADD" w:rsidRDefault="00346ADD" w:rsidP="00346ADD">
      <w:pPr>
        <w:rPr>
          <w:rFonts w:ascii="Times New Roman" w:hAnsi="Times New Roman" w:cs="Times New Roman"/>
        </w:rPr>
      </w:pPr>
      <w:r w:rsidRPr="00346ADD">
        <w:rPr>
          <w:rFonts w:ascii="Times New Roman" w:hAnsi="Times New Roman" w:cs="Times New Roman"/>
        </w:rPr>
        <w:br w:type="page"/>
      </w:r>
    </w:p>
    <w:p w14:paraId="059F4635" w14:textId="77777777" w:rsidR="00346ADD" w:rsidRPr="00346ADD" w:rsidRDefault="00346ADD" w:rsidP="00346ADD">
      <w:pPr>
        <w:rPr>
          <w:rFonts w:ascii="Times New Roman" w:hAnsi="Times New Roman" w:cs="Times New Roman"/>
        </w:rPr>
      </w:pPr>
    </w:p>
    <w:p w14:paraId="4A5520D1"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Now we would like to ask you a few questions about the types of tobacco products you use.</w:t>
      </w:r>
    </w:p>
    <w:p w14:paraId="3ED8C94B" w14:textId="77777777" w:rsidR="00346ADD" w:rsidRPr="00346ADD" w:rsidRDefault="00346ADD" w:rsidP="00346ADD">
      <w:pPr>
        <w:rPr>
          <w:rFonts w:ascii="Times New Roman" w:hAnsi="Times New Roman" w:cs="Times New Roman"/>
        </w:rPr>
      </w:pPr>
    </w:p>
    <w:p w14:paraId="1DAF1425"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60A4975F" w14:textId="77777777" w:rsidR="00346ADD" w:rsidRPr="00346ADD" w:rsidRDefault="00346ADD" w:rsidP="00346ADD">
      <w:pPr>
        <w:rPr>
          <w:rFonts w:ascii="Times New Roman" w:hAnsi="Times New Roman" w:cs="Times New Roman"/>
        </w:rPr>
      </w:pPr>
    </w:p>
    <w:p w14:paraId="254FFFBD"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25 Please indicate if you have used any of the following tobacco products EVER (even just one time) or in the PAST 30 DAYS.</w:t>
      </w:r>
    </w:p>
    <w:tbl>
      <w:tblPr>
        <w:tblStyle w:val="QQuestionTable"/>
        <w:tblW w:w="9576" w:type="auto"/>
        <w:tblLook w:val="07E0" w:firstRow="1" w:lastRow="1" w:firstColumn="1" w:lastColumn="1" w:noHBand="1" w:noVBand="1"/>
      </w:tblPr>
      <w:tblGrid>
        <w:gridCol w:w="2353"/>
        <w:gridCol w:w="2335"/>
        <w:gridCol w:w="2335"/>
        <w:gridCol w:w="2337"/>
      </w:tblGrid>
      <w:tr w:rsidR="00346ADD" w:rsidRPr="00346ADD" w14:paraId="4F7AAB5C" w14:textId="77777777" w:rsidTr="001863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0912C28A" w14:textId="77777777" w:rsidR="00346ADD" w:rsidRPr="00346ADD" w:rsidRDefault="00346ADD" w:rsidP="00346ADD">
            <w:pPr>
              <w:keepNext/>
              <w:rPr>
                <w:rFonts w:ascii="Times New Roman" w:hAnsi="Times New Roman" w:cs="Times New Roman"/>
              </w:rPr>
            </w:pPr>
          </w:p>
        </w:tc>
        <w:tc>
          <w:tcPr>
            <w:tcW w:w="2394" w:type="dxa"/>
          </w:tcPr>
          <w:p w14:paraId="2FBDE98C"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Used in past 30 Days (1)</w:t>
            </w:r>
          </w:p>
        </w:tc>
        <w:tc>
          <w:tcPr>
            <w:tcW w:w="2394" w:type="dxa"/>
          </w:tcPr>
          <w:p w14:paraId="23B5694B"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Have used but not in past 30 Days (2)</w:t>
            </w:r>
          </w:p>
        </w:tc>
        <w:tc>
          <w:tcPr>
            <w:tcW w:w="2394" w:type="dxa"/>
          </w:tcPr>
          <w:p w14:paraId="01951607" w14:textId="77777777" w:rsidR="00346ADD" w:rsidRPr="00346ADD" w:rsidRDefault="00346ADD" w:rsidP="00346AD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6ADD">
              <w:rPr>
                <w:rFonts w:ascii="Times New Roman" w:hAnsi="Times New Roman" w:cs="Times New Roman"/>
              </w:rPr>
              <w:t>Never Used (3)</w:t>
            </w:r>
          </w:p>
        </w:tc>
      </w:tr>
      <w:tr w:rsidR="00346ADD" w:rsidRPr="00346ADD" w14:paraId="0F146708"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300CD7B1"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Regular cigarettes (1) </w:t>
            </w:r>
          </w:p>
        </w:tc>
        <w:tc>
          <w:tcPr>
            <w:tcW w:w="2394" w:type="dxa"/>
          </w:tcPr>
          <w:p w14:paraId="77BB7C7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6EA3A36B"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16C1422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154C0156"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1CC1579A"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Other Style of E-Cigarette (other than the indicated earlier) (2) </w:t>
            </w:r>
          </w:p>
        </w:tc>
        <w:tc>
          <w:tcPr>
            <w:tcW w:w="2394" w:type="dxa"/>
          </w:tcPr>
          <w:p w14:paraId="404A838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05A521C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2B0C6358"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7BCE8CFC"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1FDBF5F8"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Roll-Your-Own Cigarettes (3) </w:t>
            </w:r>
          </w:p>
        </w:tc>
        <w:tc>
          <w:tcPr>
            <w:tcW w:w="2394" w:type="dxa"/>
          </w:tcPr>
          <w:p w14:paraId="5477E7A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16FE291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2F7A2447"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43E38BDB"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3E038D8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Flavored Cigarettes such as Camel Crush (4) </w:t>
            </w:r>
          </w:p>
        </w:tc>
        <w:tc>
          <w:tcPr>
            <w:tcW w:w="2394" w:type="dxa"/>
          </w:tcPr>
          <w:p w14:paraId="2959D9D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77073731"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6ADD391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4F61582D"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0B793770"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Clove Cigars (5) </w:t>
            </w:r>
          </w:p>
        </w:tc>
        <w:tc>
          <w:tcPr>
            <w:tcW w:w="2394" w:type="dxa"/>
          </w:tcPr>
          <w:p w14:paraId="44508639"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603A1DE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309B42E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6DBB9333"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64809727"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Flavored Little Cigars (Cigarillos) (6) </w:t>
            </w:r>
          </w:p>
        </w:tc>
        <w:tc>
          <w:tcPr>
            <w:tcW w:w="2394" w:type="dxa"/>
          </w:tcPr>
          <w:p w14:paraId="3433A71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3C9DAA6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079EAF66"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26B6D488"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500AFFBE"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Smoking Tobacco from a Hookah or a Water Pipe (7) </w:t>
            </w:r>
          </w:p>
        </w:tc>
        <w:tc>
          <w:tcPr>
            <w:tcW w:w="2394" w:type="dxa"/>
          </w:tcPr>
          <w:p w14:paraId="5101EB5F"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51AF831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5543D7B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71C31096"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4F042B77"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Snus, such as Camel or Marlboro Snus (8) </w:t>
            </w:r>
          </w:p>
        </w:tc>
        <w:tc>
          <w:tcPr>
            <w:tcW w:w="2394" w:type="dxa"/>
          </w:tcPr>
          <w:p w14:paraId="6E0447B3"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353F8534"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60E5FA60"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7A6F9119"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636030E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Dissolvable Tobacco Products such as </w:t>
            </w:r>
            <w:proofErr w:type="spellStart"/>
            <w:r w:rsidRPr="00346ADD">
              <w:rPr>
                <w:rFonts w:ascii="Times New Roman" w:hAnsi="Times New Roman" w:cs="Times New Roman"/>
              </w:rPr>
              <w:t>Ariva</w:t>
            </w:r>
            <w:proofErr w:type="spellEnd"/>
            <w:r w:rsidRPr="00346ADD">
              <w:rPr>
                <w:rFonts w:ascii="Times New Roman" w:hAnsi="Times New Roman" w:cs="Times New Roman"/>
              </w:rPr>
              <w:t xml:space="preserve">, Stonewall, Camel Orbs, Camel Sticks, or Camel Strips (9) </w:t>
            </w:r>
          </w:p>
        </w:tc>
        <w:tc>
          <w:tcPr>
            <w:tcW w:w="2394" w:type="dxa"/>
          </w:tcPr>
          <w:p w14:paraId="7C418CE5"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79C7321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69DA655D"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46ADD" w:rsidRPr="00346ADD" w14:paraId="6BCD0377" w14:textId="77777777" w:rsidTr="00186304">
        <w:tc>
          <w:tcPr>
            <w:cnfStyle w:val="001000000000" w:firstRow="0" w:lastRow="0" w:firstColumn="1" w:lastColumn="0" w:oddVBand="0" w:evenVBand="0" w:oddHBand="0" w:evenHBand="0" w:firstRowFirstColumn="0" w:firstRowLastColumn="0" w:lastRowFirstColumn="0" w:lastRowLastColumn="0"/>
            <w:tcW w:w="2394" w:type="dxa"/>
          </w:tcPr>
          <w:p w14:paraId="251E7700"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Some other new Tobacco Product not listed here (10) </w:t>
            </w:r>
          </w:p>
        </w:tc>
        <w:tc>
          <w:tcPr>
            <w:tcW w:w="2394" w:type="dxa"/>
          </w:tcPr>
          <w:p w14:paraId="1CC80BDA"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417B5D4C"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4" w:type="dxa"/>
          </w:tcPr>
          <w:p w14:paraId="34B701CE" w14:textId="77777777" w:rsidR="00346ADD" w:rsidRPr="00346ADD" w:rsidRDefault="00346ADD" w:rsidP="00346ADD">
            <w:pPr>
              <w:keepNext/>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330ADEF2" w14:textId="77777777" w:rsidR="00346ADD" w:rsidRPr="00346ADD" w:rsidRDefault="00346ADD" w:rsidP="00346ADD">
      <w:pPr>
        <w:rPr>
          <w:rFonts w:ascii="Times New Roman" w:hAnsi="Times New Roman" w:cs="Times New Roman"/>
        </w:rPr>
      </w:pPr>
    </w:p>
    <w:p w14:paraId="4317C75A" w14:textId="77777777" w:rsidR="00346ADD" w:rsidRPr="00346ADD" w:rsidRDefault="00346ADD" w:rsidP="00346ADD">
      <w:pPr>
        <w:rPr>
          <w:rFonts w:ascii="Times New Roman" w:hAnsi="Times New Roman" w:cs="Times New Roman"/>
        </w:rPr>
      </w:pPr>
    </w:p>
    <w:p w14:paraId="02478E95"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0E35972A" w14:textId="77777777" w:rsidR="00346ADD" w:rsidRPr="00346ADD" w:rsidRDefault="00346ADD" w:rsidP="00346ADD">
      <w:pPr>
        <w:rPr>
          <w:rFonts w:ascii="Times New Roman" w:hAnsi="Times New Roman" w:cs="Times New Roman"/>
        </w:rPr>
      </w:pPr>
    </w:p>
    <w:p w14:paraId="38F4E01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26 How many of your five closest friends use e-cigarettes?</w:t>
      </w:r>
    </w:p>
    <w:tbl>
      <w:tblPr>
        <w:tblStyle w:val="QSliderLabelsTable"/>
        <w:tblW w:w="9576" w:type="auto"/>
        <w:tblInd w:w="0" w:type="dxa"/>
        <w:tblLook w:val="07E0" w:firstRow="1" w:lastRow="1" w:firstColumn="1" w:lastColumn="1" w:noHBand="1" w:noVBand="1"/>
      </w:tblPr>
      <w:tblGrid>
        <w:gridCol w:w="4673"/>
        <w:gridCol w:w="782"/>
        <w:gridCol w:w="781"/>
        <w:gridCol w:w="781"/>
        <w:gridCol w:w="781"/>
        <w:gridCol w:w="781"/>
        <w:gridCol w:w="781"/>
      </w:tblGrid>
      <w:tr w:rsidR="00346ADD" w:rsidRPr="00346ADD" w14:paraId="6A783BFA" w14:textId="77777777" w:rsidTr="00186304">
        <w:tc>
          <w:tcPr>
            <w:tcW w:w="4788" w:type="dxa"/>
          </w:tcPr>
          <w:p w14:paraId="25463EFB" w14:textId="77777777" w:rsidR="00346ADD" w:rsidRPr="00346ADD" w:rsidRDefault="00346ADD" w:rsidP="00346ADD">
            <w:pPr>
              <w:rPr>
                <w:rFonts w:ascii="Times New Roman" w:hAnsi="Times New Roman" w:cs="Times New Roman"/>
              </w:rPr>
            </w:pPr>
          </w:p>
        </w:tc>
        <w:tc>
          <w:tcPr>
            <w:tcW w:w="798" w:type="dxa"/>
          </w:tcPr>
          <w:p w14:paraId="12EAEE7D" w14:textId="77777777" w:rsidR="00346ADD" w:rsidRPr="00346ADD" w:rsidRDefault="00346ADD" w:rsidP="00346ADD">
            <w:pPr>
              <w:rPr>
                <w:rFonts w:ascii="Times New Roman" w:hAnsi="Times New Roman" w:cs="Times New Roman"/>
              </w:rPr>
            </w:pPr>
            <w:r w:rsidRPr="00346ADD">
              <w:rPr>
                <w:rFonts w:ascii="Times New Roman" w:hAnsi="Times New Roman" w:cs="Times New Roman"/>
              </w:rPr>
              <w:t>0</w:t>
            </w:r>
          </w:p>
        </w:tc>
        <w:tc>
          <w:tcPr>
            <w:tcW w:w="798" w:type="dxa"/>
          </w:tcPr>
          <w:p w14:paraId="59CBF9F1" w14:textId="77777777" w:rsidR="00346ADD" w:rsidRPr="00346ADD" w:rsidRDefault="00346ADD" w:rsidP="00346ADD">
            <w:pPr>
              <w:rPr>
                <w:rFonts w:ascii="Times New Roman" w:hAnsi="Times New Roman" w:cs="Times New Roman"/>
              </w:rPr>
            </w:pPr>
            <w:r w:rsidRPr="00346ADD">
              <w:rPr>
                <w:rFonts w:ascii="Times New Roman" w:hAnsi="Times New Roman" w:cs="Times New Roman"/>
              </w:rPr>
              <w:t>1</w:t>
            </w:r>
          </w:p>
        </w:tc>
        <w:tc>
          <w:tcPr>
            <w:tcW w:w="798" w:type="dxa"/>
          </w:tcPr>
          <w:p w14:paraId="014065CD" w14:textId="77777777" w:rsidR="00346ADD" w:rsidRPr="00346ADD" w:rsidRDefault="00346ADD" w:rsidP="00346ADD">
            <w:pPr>
              <w:rPr>
                <w:rFonts w:ascii="Times New Roman" w:hAnsi="Times New Roman" w:cs="Times New Roman"/>
              </w:rPr>
            </w:pPr>
            <w:r w:rsidRPr="00346ADD">
              <w:rPr>
                <w:rFonts w:ascii="Times New Roman" w:hAnsi="Times New Roman" w:cs="Times New Roman"/>
              </w:rPr>
              <w:t>2</w:t>
            </w:r>
          </w:p>
        </w:tc>
        <w:tc>
          <w:tcPr>
            <w:tcW w:w="798" w:type="dxa"/>
          </w:tcPr>
          <w:p w14:paraId="1E8E1562" w14:textId="77777777" w:rsidR="00346ADD" w:rsidRPr="00346ADD" w:rsidRDefault="00346ADD" w:rsidP="00346ADD">
            <w:pPr>
              <w:rPr>
                <w:rFonts w:ascii="Times New Roman" w:hAnsi="Times New Roman" w:cs="Times New Roman"/>
              </w:rPr>
            </w:pPr>
            <w:r w:rsidRPr="00346ADD">
              <w:rPr>
                <w:rFonts w:ascii="Times New Roman" w:hAnsi="Times New Roman" w:cs="Times New Roman"/>
              </w:rPr>
              <w:t>3</w:t>
            </w:r>
          </w:p>
        </w:tc>
        <w:tc>
          <w:tcPr>
            <w:tcW w:w="798" w:type="dxa"/>
          </w:tcPr>
          <w:p w14:paraId="4BD71503" w14:textId="77777777" w:rsidR="00346ADD" w:rsidRPr="00346ADD" w:rsidRDefault="00346ADD" w:rsidP="00346ADD">
            <w:pPr>
              <w:rPr>
                <w:rFonts w:ascii="Times New Roman" w:hAnsi="Times New Roman" w:cs="Times New Roman"/>
              </w:rPr>
            </w:pPr>
            <w:r w:rsidRPr="00346ADD">
              <w:rPr>
                <w:rFonts w:ascii="Times New Roman" w:hAnsi="Times New Roman" w:cs="Times New Roman"/>
              </w:rPr>
              <w:t>4</w:t>
            </w:r>
          </w:p>
        </w:tc>
        <w:tc>
          <w:tcPr>
            <w:tcW w:w="798" w:type="dxa"/>
          </w:tcPr>
          <w:p w14:paraId="154DF337" w14:textId="77777777" w:rsidR="00346ADD" w:rsidRPr="00346ADD" w:rsidRDefault="00346ADD" w:rsidP="00346ADD">
            <w:pPr>
              <w:rPr>
                <w:rFonts w:ascii="Times New Roman" w:hAnsi="Times New Roman" w:cs="Times New Roman"/>
              </w:rPr>
            </w:pPr>
            <w:r w:rsidRPr="00346ADD">
              <w:rPr>
                <w:rFonts w:ascii="Times New Roman" w:hAnsi="Times New Roman" w:cs="Times New Roman"/>
              </w:rPr>
              <w:t>5</w:t>
            </w:r>
          </w:p>
        </w:tc>
      </w:tr>
    </w:tbl>
    <w:p w14:paraId="21A1CC19" w14:textId="77777777" w:rsidR="00346ADD" w:rsidRPr="00346ADD" w:rsidRDefault="00346ADD" w:rsidP="00346ADD">
      <w:pPr>
        <w:rPr>
          <w:rFonts w:ascii="Times New Roman" w:hAnsi="Times New Roman" w:cs="Times New Roman"/>
        </w:rPr>
      </w:pPr>
    </w:p>
    <w:tbl>
      <w:tblPr>
        <w:tblStyle w:val="QStandardSliderTable"/>
        <w:tblW w:w="9576" w:type="auto"/>
        <w:tblLook w:val="07E0" w:firstRow="1" w:lastRow="1" w:firstColumn="1" w:lastColumn="1" w:noHBand="1" w:noVBand="1"/>
      </w:tblPr>
      <w:tblGrid>
        <w:gridCol w:w="4634"/>
        <w:gridCol w:w="4726"/>
      </w:tblGrid>
      <w:tr w:rsidR="00346ADD" w:rsidRPr="00346ADD" w14:paraId="63D9038F" w14:textId="77777777" w:rsidTr="00186304">
        <w:tc>
          <w:tcPr>
            <w:cnfStyle w:val="001000000000" w:firstRow="0" w:lastRow="0" w:firstColumn="1" w:lastColumn="0" w:oddVBand="0" w:evenVBand="0" w:oddHBand="0" w:evenHBand="0" w:firstRowFirstColumn="0" w:firstRowLastColumn="0" w:lastRowFirstColumn="0" w:lastRowLastColumn="0"/>
            <w:tcW w:w="4788" w:type="dxa"/>
          </w:tcPr>
          <w:p w14:paraId="571FB299" w14:textId="77777777" w:rsidR="00346ADD" w:rsidRPr="00346ADD" w:rsidRDefault="00346ADD" w:rsidP="00346ADD">
            <w:pPr>
              <w:keepNext/>
            </w:pPr>
            <w:r w:rsidRPr="00346ADD">
              <w:t>Number of friends ()</w:t>
            </w:r>
          </w:p>
        </w:tc>
        <w:tc>
          <w:tcPr>
            <w:tcW w:w="4788" w:type="dxa"/>
          </w:tcPr>
          <w:p w14:paraId="7613776A" w14:textId="77777777" w:rsidR="00346ADD" w:rsidRPr="00346ADD" w:rsidRDefault="00346ADD" w:rsidP="00346ADD">
            <w:pPr>
              <w:keepNext/>
              <w:cnfStyle w:val="000000000000" w:firstRow="0" w:lastRow="0" w:firstColumn="0" w:lastColumn="0" w:oddVBand="0" w:evenVBand="0" w:oddHBand="0" w:evenHBand="0" w:firstRowFirstColumn="0" w:firstRowLastColumn="0" w:lastRowFirstColumn="0" w:lastRowLastColumn="0"/>
            </w:pPr>
            <w:r w:rsidRPr="00346ADD">
              <w:rPr>
                <w:noProof/>
              </w:rPr>
              <w:drawing>
                <wp:inline distT="0" distB="0" distL="0" distR="0" wp14:anchorId="6F1713FD" wp14:editId="6366C619">
                  <wp:extent cx="1905000" cy="304800"/>
                  <wp:effectExtent l="0" t="0" r="0" b="0"/>
                  <wp:docPr id="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SliderHorizontal.png"/>
                          <pic:cNvPicPr/>
                        </pic:nvPicPr>
                        <pic:blipFill>
                          <a:blip r:embed="rId110"/>
                          <a:stretch>
                            <a:fillRect/>
                          </a:stretch>
                        </pic:blipFill>
                        <pic:spPr>
                          <a:xfrm>
                            <a:off x="0" y="0"/>
                            <a:ext cx="1905000" cy="304800"/>
                          </a:xfrm>
                          <a:prstGeom prst="rect">
                            <a:avLst/>
                          </a:prstGeom>
                        </pic:spPr>
                      </pic:pic>
                    </a:graphicData>
                  </a:graphic>
                </wp:inline>
              </w:drawing>
            </w:r>
          </w:p>
        </w:tc>
      </w:tr>
    </w:tbl>
    <w:p w14:paraId="176A6E14" w14:textId="77777777" w:rsidR="00346ADD" w:rsidRPr="00346ADD" w:rsidRDefault="00346ADD" w:rsidP="00346ADD">
      <w:pPr>
        <w:rPr>
          <w:rFonts w:ascii="Times New Roman" w:hAnsi="Times New Roman" w:cs="Times New Roman"/>
        </w:rPr>
      </w:pPr>
    </w:p>
    <w:p w14:paraId="690DA2AC" w14:textId="77777777" w:rsidR="00346ADD" w:rsidRPr="00346ADD" w:rsidRDefault="00346ADD" w:rsidP="00346ADD">
      <w:pPr>
        <w:rPr>
          <w:rFonts w:ascii="Times New Roman" w:hAnsi="Times New Roman" w:cs="Times New Roman"/>
        </w:rPr>
      </w:pPr>
    </w:p>
    <w:p w14:paraId="4B267D2C"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1E9CCEEA" w14:textId="77777777" w:rsidR="00346ADD" w:rsidRPr="00346ADD" w:rsidRDefault="00346ADD" w:rsidP="00346ADD">
      <w:pPr>
        <w:rPr>
          <w:rFonts w:ascii="Times New Roman" w:hAnsi="Times New Roman" w:cs="Times New Roman"/>
        </w:rPr>
      </w:pPr>
    </w:p>
    <w:p w14:paraId="00BA96E4"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27 How frequently do you see advertisements for e-cigarettes or other tobacco products that target LGBQ people?</w:t>
      </w:r>
    </w:p>
    <w:p w14:paraId="113B5EEE"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Never or almost </w:t>
      </w:r>
      <w:proofErr w:type="gramStart"/>
      <w:r w:rsidRPr="00346ADD">
        <w:rPr>
          <w:rFonts w:ascii="Times New Roman" w:hAnsi="Times New Roman" w:cs="Times New Roman"/>
        </w:rPr>
        <w:t>never  (</w:t>
      </w:r>
      <w:proofErr w:type="gramEnd"/>
      <w:r w:rsidRPr="00346ADD">
        <w:rPr>
          <w:rFonts w:ascii="Times New Roman" w:hAnsi="Times New Roman" w:cs="Times New Roman"/>
        </w:rPr>
        <w:t xml:space="preserve">1) </w:t>
      </w:r>
    </w:p>
    <w:p w14:paraId="2DB5897C"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At least once a month, but less than once a week</w:t>
      </w:r>
      <w:proofErr w:type="gramStart"/>
      <w:r w:rsidRPr="00346ADD">
        <w:rPr>
          <w:rFonts w:ascii="Times New Roman" w:hAnsi="Times New Roman" w:cs="Times New Roman"/>
        </w:rPr>
        <w:t xml:space="preserve">   (</w:t>
      </w:r>
      <w:proofErr w:type="gramEnd"/>
      <w:r w:rsidRPr="00346ADD">
        <w:rPr>
          <w:rFonts w:ascii="Times New Roman" w:hAnsi="Times New Roman" w:cs="Times New Roman"/>
        </w:rPr>
        <w:t xml:space="preserve">2) </w:t>
      </w:r>
    </w:p>
    <w:p w14:paraId="286821CB"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At least once a week</w:t>
      </w:r>
      <w:proofErr w:type="gramStart"/>
      <w:r w:rsidRPr="00346ADD">
        <w:rPr>
          <w:rFonts w:ascii="Times New Roman" w:hAnsi="Times New Roman" w:cs="Times New Roman"/>
        </w:rPr>
        <w:t xml:space="preserve">   (</w:t>
      </w:r>
      <w:proofErr w:type="gramEnd"/>
      <w:r w:rsidRPr="00346ADD">
        <w:rPr>
          <w:rFonts w:ascii="Times New Roman" w:hAnsi="Times New Roman" w:cs="Times New Roman"/>
        </w:rPr>
        <w:t xml:space="preserve">3) </w:t>
      </w:r>
    </w:p>
    <w:p w14:paraId="3DE52C5F" w14:textId="77777777" w:rsidR="00346ADD" w:rsidRPr="00346ADD" w:rsidRDefault="00346ADD" w:rsidP="00346ADD">
      <w:pPr>
        <w:rPr>
          <w:rFonts w:ascii="Times New Roman" w:hAnsi="Times New Roman" w:cs="Times New Roman"/>
        </w:rPr>
      </w:pPr>
    </w:p>
    <w:p w14:paraId="1BE3FC83" w14:textId="77777777" w:rsidR="00346ADD" w:rsidRPr="00346ADD" w:rsidRDefault="00346ADD" w:rsidP="00346ADD">
      <w:pPr>
        <w:spacing w:before="120" w:after="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End of Block: E-cig dependence + use</w:t>
      </w:r>
    </w:p>
    <w:p w14:paraId="145AEE08" w14:textId="77777777" w:rsidR="00346ADD" w:rsidRPr="00346ADD" w:rsidRDefault="00346ADD" w:rsidP="00346ADD">
      <w:pPr>
        <w:pBdr>
          <w:bottom w:val="single" w:sz="8" w:space="0" w:color="CCCCCC"/>
        </w:pBdr>
        <w:spacing w:after="0" w:line="120" w:lineRule="auto"/>
        <w:jc w:val="center"/>
        <w:rPr>
          <w:rFonts w:ascii="Times New Roman" w:eastAsiaTheme="minorEastAsia" w:hAnsi="Times New Roman" w:cs="Times New Roman"/>
          <w:b/>
          <w:color w:val="CCCCCC"/>
        </w:rPr>
      </w:pPr>
    </w:p>
    <w:p w14:paraId="7F6A6478" w14:textId="77777777" w:rsidR="00346ADD" w:rsidRPr="00346ADD" w:rsidRDefault="00346ADD" w:rsidP="00346ADD">
      <w:pPr>
        <w:spacing w:before="120" w:after="12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Start of Block: Demographics</w:t>
      </w:r>
    </w:p>
    <w:p w14:paraId="2F9D5F4F" w14:textId="77777777" w:rsidR="00346ADD" w:rsidRPr="00346ADD" w:rsidRDefault="00346ADD" w:rsidP="00346ADD">
      <w:pPr>
        <w:rPr>
          <w:rFonts w:ascii="Times New Roman" w:hAnsi="Times New Roman" w:cs="Times New Roman"/>
        </w:rPr>
      </w:pPr>
    </w:p>
    <w:p w14:paraId="435E1C29"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Now we will ask you some questions to help us get to know you.</w:t>
      </w:r>
    </w:p>
    <w:p w14:paraId="0C6B2F28" w14:textId="77777777" w:rsidR="00346ADD" w:rsidRPr="00346ADD" w:rsidRDefault="00346ADD" w:rsidP="00346ADD">
      <w:pPr>
        <w:rPr>
          <w:rFonts w:ascii="Times New Roman" w:hAnsi="Times New Roman" w:cs="Times New Roman"/>
        </w:rPr>
      </w:pPr>
    </w:p>
    <w:p w14:paraId="06FCD858"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2D044E09" w14:textId="77777777" w:rsidR="00346ADD" w:rsidRPr="00346ADD" w:rsidRDefault="00346ADD" w:rsidP="00346ADD">
      <w:pPr>
        <w:rPr>
          <w:rFonts w:ascii="Times New Roman" w:hAnsi="Times New Roman" w:cs="Times New Roman"/>
        </w:rPr>
      </w:pPr>
    </w:p>
    <w:p w14:paraId="19326D3D"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28 How did you find out about this survey</w:t>
      </w:r>
    </w:p>
    <w:p w14:paraId="3E9578F4" w14:textId="77777777" w:rsidR="00346ADD" w:rsidRPr="00346ADD" w:rsidRDefault="00346ADD" w:rsidP="00346ADD">
      <w:pPr>
        <w:spacing w:before="240" w:after="0" w:line="240" w:lineRule="auto"/>
        <w:ind w:firstLine="400"/>
        <w:rPr>
          <w:rFonts w:ascii="Times New Roman" w:eastAsiaTheme="minorEastAsia" w:hAnsi="Times New Roman" w:cs="Times New Roman"/>
        </w:rPr>
      </w:pPr>
      <w:r w:rsidRPr="00346ADD">
        <w:rPr>
          <w:rFonts w:ascii="Times New Roman" w:eastAsiaTheme="minorEastAsia" w:hAnsi="Times New Roman" w:cs="Times New Roman"/>
        </w:rPr>
        <w:t>________________________________________________________________</w:t>
      </w:r>
    </w:p>
    <w:p w14:paraId="074E0089" w14:textId="77777777" w:rsidR="00346ADD" w:rsidRPr="00346ADD" w:rsidRDefault="00346ADD" w:rsidP="00346ADD">
      <w:pPr>
        <w:rPr>
          <w:rFonts w:ascii="Times New Roman" w:hAnsi="Times New Roman" w:cs="Times New Roman"/>
        </w:rPr>
      </w:pPr>
    </w:p>
    <w:p w14:paraId="56773DB8"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37878D4B" w14:textId="77777777" w:rsidR="00346ADD" w:rsidRPr="00346ADD" w:rsidRDefault="00346ADD" w:rsidP="00346ADD">
      <w:pPr>
        <w:rPr>
          <w:rFonts w:ascii="Times New Roman" w:hAnsi="Times New Roman" w:cs="Times New Roman"/>
        </w:rPr>
      </w:pPr>
    </w:p>
    <w:p w14:paraId="66443ABB"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lastRenderedPageBreak/>
        <w:t>29 Are you Hispanic/Latinx/or of other Spanish origin</w:t>
      </w:r>
    </w:p>
    <w:p w14:paraId="628DF285"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Yes  (</w:t>
      </w:r>
      <w:proofErr w:type="gramEnd"/>
      <w:r w:rsidRPr="00346ADD">
        <w:rPr>
          <w:rFonts w:ascii="Times New Roman" w:hAnsi="Times New Roman" w:cs="Times New Roman"/>
        </w:rPr>
        <w:t xml:space="preserve">1) </w:t>
      </w:r>
    </w:p>
    <w:p w14:paraId="7A9DC94E"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No  (</w:t>
      </w:r>
      <w:proofErr w:type="gramEnd"/>
      <w:r w:rsidRPr="00346ADD">
        <w:rPr>
          <w:rFonts w:ascii="Times New Roman" w:hAnsi="Times New Roman" w:cs="Times New Roman"/>
        </w:rPr>
        <w:t xml:space="preserve">2) </w:t>
      </w:r>
    </w:p>
    <w:p w14:paraId="1240B23F" w14:textId="77777777" w:rsidR="00346ADD" w:rsidRPr="00346ADD" w:rsidRDefault="00346ADD" w:rsidP="00346ADD">
      <w:pPr>
        <w:rPr>
          <w:rFonts w:ascii="Times New Roman" w:hAnsi="Times New Roman" w:cs="Times New Roman"/>
        </w:rPr>
      </w:pPr>
    </w:p>
    <w:p w14:paraId="5702C692"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2088A4E9" w14:textId="77777777" w:rsidR="00346ADD" w:rsidRPr="00346ADD" w:rsidRDefault="00346ADD" w:rsidP="00346ADD">
      <w:pPr>
        <w:rPr>
          <w:rFonts w:ascii="Times New Roman" w:hAnsi="Times New Roman" w:cs="Times New Roman"/>
        </w:rPr>
      </w:pPr>
    </w:p>
    <w:p w14:paraId="352B3844"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30 Which of the following do you </w:t>
      </w:r>
      <w:r w:rsidRPr="00346ADD">
        <w:rPr>
          <w:rFonts w:ascii="Times New Roman" w:hAnsi="Times New Roman" w:cs="Times New Roman"/>
          <w:b/>
        </w:rPr>
        <w:t>most</w:t>
      </w:r>
      <w:r w:rsidRPr="00346ADD">
        <w:rPr>
          <w:rFonts w:ascii="Times New Roman" w:hAnsi="Times New Roman" w:cs="Times New Roman"/>
        </w:rPr>
        <w:t xml:space="preserve"> identify with:</w:t>
      </w:r>
      <w:r w:rsidRPr="00346ADD">
        <w:rPr>
          <w:rFonts w:ascii="Times New Roman" w:hAnsi="Times New Roman" w:cs="Times New Roman"/>
        </w:rPr>
        <w:br/>
        <w:t>(Please select one)</w:t>
      </w:r>
    </w:p>
    <w:p w14:paraId="561A5654"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American Indian or Alaska </w:t>
      </w:r>
      <w:proofErr w:type="gramStart"/>
      <w:r w:rsidRPr="00346ADD">
        <w:rPr>
          <w:rFonts w:ascii="Times New Roman" w:hAnsi="Times New Roman" w:cs="Times New Roman"/>
        </w:rPr>
        <w:t>Native  (</w:t>
      </w:r>
      <w:proofErr w:type="gramEnd"/>
      <w:r w:rsidRPr="00346ADD">
        <w:rPr>
          <w:rFonts w:ascii="Times New Roman" w:hAnsi="Times New Roman" w:cs="Times New Roman"/>
        </w:rPr>
        <w:t xml:space="preserve">1) </w:t>
      </w:r>
    </w:p>
    <w:p w14:paraId="4B6EB53F"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Asian  (</w:t>
      </w:r>
      <w:proofErr w:type="gramEnd"/>
      <w:r w:rsidRPr="00346ADD">
        <w:rPr>
          <w:rFonts w:ascii="Times New Roman" w:hAnsi="Times New Roman" w:cs="Times New Roman"/>
        </w:rPr>
        <w:t xml:space="preserve">2) </w:t>
      </w:r>
    </w:p>
    <w:p w14:paraId="712C1ED4"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Black or African </w:t>
      </w:r>
      <w:proofErr w:type="gramStart"/>
      <w:r w:rsidRPr="00346ADD">
        <w:rPr>
          <w:rFonts w:ascii="Times New Roman" w:hAnsi="Times New Roman" w:cs="Times New Roman"/>
        </w:rPr>
        <w:t>American  (</w:t>
      </w:r>
      <w:proofErr w:type="gramEnd"/>
      <w:r w:rsidRPr="00346ADD">
        <w:rPr>
          <w:rFonts w:ascii="Times New Roman" w:hAnsi="Times New Roman" w:cs="Times New Roman"/>
        </w:rPr>
        <w:t xml:space="preserve">3) </w:t>
      </w:r>
    </w:p>
    <w:p w14:paraId="44A7AF44"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Native Hawaiian or other Pacific </w:t>
      </w:r>
      <w:proofErr w:type="gramStart"/>
      <w:r w:rsidRPr="00346ADD">
        <w:rPr>
          <w:rFonts w:ascii="Times New Roman" w:hAnsi="Times New Roman" w:cs="Times New Roman"/>
        </w:rPr>
        <w:t>Islander  (</w:t>
      </w:r>
      <w:proofErr w:type="gramEnd"/>
      <w:r w:rsidRPr="00346ADD">
        <w:rPr>
          <w:rFonts w:ascii="Times New Roman" w:hAnsi="Times New Roman" w:cs="Times New Roman"/>
        </w:rPr>
        <w:t xml:space="preserve">4) </w:t>
      </w:r>
    </w:p>
    <w:p w14:paraId="6FFB8E1B"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White  (</w:t>
      </w:r>
      <w:proofErr w:type="gramEnd"/>
      <w:r w:rsidRPr="00346ADD">
        <w:rPr>
          <w:rFonts w:ascii="Times New Roman" w:hAnsi="Times New Roman" w:cs="Times New Roman"/>
        </w:rPr>
        <w:t xml:space="preserve">5) </w:t>
      </w:r>
    </w:p>
    <w:p w14:paraId="208789D0"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Not listed, please </w:t>
      </w:r>
      <w:proofErr w:type="gramStart"/>
      <w:r w:rsidRPr="00346ADD">
        <w:rPr>
          <w:rFonts w:ascii="Times New Roman" w:hAnsi="Times New Roman" w:cs="Times New Roman"/>
        </w:rPr>
        <w:t>describe  (</w:t>
      </w:r>
      <w:proofErr w:type="gramEnd"/>
      <w:r w:rsidRPr="00346ADD">
        <w:rPr>
          <w:rFonts w:ascii="Times New Roman" w:hAnsi="Times New Roman" w:cs="Times New Roman"/>
        </w:rPr>
        <w:t>6) ________________________________________________</w:t>
      </w:r>
    </w:p>
    <w:p w14:paraId="0ABEA88A" w14:textId="77777777" w:rsidR="00346ADD" w:rsidRPr="00346ADD" w:rsidRDefault="00346ADD" w:rsidP="00346ADD">
      <w:pPr>
        <w:rPr>
          <w:rFonts w:ascii="Times New Roman" w:hAnsi="Times New Roman" w:cs="Times New Roman"/>
        </w:rPr>
      </w:pPr>
    </w:p>
    <w:p w14:paraId="4F545D8B"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72958C2A" w14:textId="77777777" w:rsidR="00346ADD" w:rsidRPr="00346ADD" w:rsidRDefault="00346ADD" w:rsidP="00346ADD">
      <w:pPr>
        <w:rPr>
          <w:rFonts w:ascii="Times New Roman" w:hAnsi="Times New Roman" w:cs="Times New Roman"/>
        </w:rPr>
      </w:pPr>
    </w:p>
    <w:p w14:paraId="6E2F0BF5"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31 How would you describe the place where you live?</w:t>
      </w:r>
    </w:p>
    <w:p w14:paraId="1DEABB01"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Rural  (</w:t>
      </w:r>
      <w:proofErr w:type="gramEnd"/>
      <w:r w:rsidRPr="00346ADD">
        <w:rPr>
          <w:rFonts w:ascii="Times New Roman" w:hAnsi="Times New Roman" w:cs="Times New Roman"/>
        </w:rPr>
        <w:t xml:space="preserve">1) </w:t>
      </w:r>
    </w:p>
    <w:p w14:paraId="5114D8B9"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Suburban  (</w:t>
      </w:r>
      <w:proofErr w:type="gramEnd"/>
      <w:r w:rsidRPr="00346ADD">
        <w:rPr>
          <w:rFonts w:ascii="Times New Roman" w:hAnsi="Times New Roman" w:cs="Times New Roman"/>
        </w:rPr>
        <w:t xml:space="preserve">2) </w:t>
      </w:r>
    </w:p>
    <w:p w14:paraId="27CB165D"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Urban  (</w:t>
      </w:r>
      <w:proofErr w:type="gramEnd"/>
      <w:r w:rsidRPr="00346ADD">
        <w:rPr>
          <w:rFonts w:ascii="Times New Roman" w:hAnsi="Times New Roman" w:cs="Times New Roman"/>
        </w:rPr>
        <w:t xml:space="preserve">3) </w:t>
      </w:r>
    </w:p>
    <w:p w14:paraId="3525A981" w14:textId="77777777" w:rsidR="00346ADD" w:rsidRPr="00346ADD" w:rsidRDefault="00346ADD" w:rsidP="00346ADD">
      <w:pPr>
        <w:rPr>
          <w:rFonts w:ascii="Times New Roman" w:hAnsi="Times New Roman" w:cs="Times New Roman"/>
        </w:rPr>
      </w:pPr>
    </w:p>
    <w:p w14:paraId="00E48ACA"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5AAD2173" w14:textId="77777777" w:rsidR="00346ADD" w:rsidRPr="00346ADD" w:rsidRDefault="00346ADD" w:rsidP="00346ADD">
      <w:pPr>
        <w:rPr>
          <w:rFonts w:ascii="Times New Roman" w:hAnsi="Times New Roman" w:cs="Times New Roman"/>
        </w:rPr>
      </w:pPr>
    </w:p>
    <w:p w14:paraId="3EE93037"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lastRenderedPageBreak/>
        <w:t>32 What is the highest level of education you have completed?</w:t>
      </w:r>
    </w:p>
    <w:p w14:paraId="12EB8174"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Some High </w:t>
      </w:r>
      <w:proofErr w:type="gramStart"/>
      <w:r w:rsidRPr="00346ADD">
        <w:rPr>
          <w:rFonts w:ascii="Times New Roman" w:hAnsi="Times New Roman" w:cs="Times New Roman"/>
        </w:rPr>
        <w:t>School  (</w:t>
      </w:r>
      <w:proofErr w:type="gramEnd"/>
      <w:r w:rsidRPr="00346ADD">
        <w:rPr>
          <w:rFonts w:ascii="Times New Roman" w:hAnsi="Times New Roman" w:cs="Times New Roman"/>
        </w:rPr>
        <w:t xml:space="preserve">1) </w:t>
      </w:r>
    </w:p>
    <w:p w14:paraId="6FD1FFF3"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High </w:t>
      </w:r>
      <w:proofErr w:type="gramStart"/>
      <w:r w:rsidRPr="00346ADD">
        <w:rPr>
          <w:rFonts w:ascii="Times New Roman" w:hAnsi="Times New Roman" w:cs="Times New Roman"/>
        </w:rPr>
        <w:t>School  (</w:t>
      </w:r>
      <w:proofErr w:type="gramEnd"/>
      <w:r w:rsidRPr="00346ADD">
        <w:rPr>
          <w:rFonts w:ascii="Times New Roman" w:hAnsi="Times New Roman" w:cs="Times New Roman"/>
        </w:rPr>
        <w:t xml:space="preserve">2) </w:t>
      </w:r>
    </w:p>
    <w:p w14:paraId="6655120C"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Associate's Degree, Technical School, or Career </w:t>
      </w:r>
      <w:proofErr w:type="gramStart"/>
      <w:r w:rsidRPr="00346ADD">
        <w:rPr>
          <w:rFonts w:ascii="Times New Roman" w:hAnsi="Times New Roman" w:cs="Times New Roman"/>
        </w:rPr>
        <w:t>College  (</w:t>
      </w:r>
      <w:proofErr w:type="gramEnd"/>
      <w:r w:rsidRPr="00346ADD">
        <w:rPr>
          <w:rFonts w:ascii="Times New Roman" w:hAnsi="Times New Roman" w:cs="Times New Roman"/>
        </w:rPr>
        <w:t xml:space="preserve">3) </w:t>
      </w:r>
    </w:p>
    <w:p w14:paraId="68A25177"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Bachelor's </w:t>
      </w:r>
      <w:proofErr w:type="gramStart"/>
      <w:r w:rsidRPr="00346ADD">
        <w:rPr>
          <w:rFonts w:ascii="Times New Roman" w:hAnsi="Times New Roman" w:cs="Times New Roman"/>
        </w:rPr>
        <w:t>Degree  (</w:t>
      </w:r>
      <w:proofErr w:type="gramEnd"/>
      <w:r w:rsidRPr="00346ADD">
        <w:rPr>
          <w:rFonts w:ascii="Times New Roman" w:hAnsi="Times New Roman" w:cs="Times New Roman"/>
        </w:rPr>
        <w:t xml:space="preserve">4) </w:t>
      </w:r>
    </w:p>
    <w:p w14:paraId="361C2CC8"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Master's </w:t>
      </w:r>
      <w:proofErr w:type="gramStart"/>
      <w:r w:rsidRPr="00346ADD">
        <w:rPr>
          <w:rFonts w:ascii="Times New Roman" w:hAnsi="Times New Roman" w:cs="Times New Roman"/>
        </w:rPr>
        <w:t>Degree  (</w:t>
      </w:r>
      <w:proofErr w:type="gramEnd"/>
      <w:r w:rsidRPr="00346ADD">
        <w:rPr>
          <w:rFonts w:ascii="Times New Roman" w:hAnsi="Times New Roman" w:cs="Times New Roman"/>
        </w:rPr>
        <w:t xml:space="preserve">5) </w:t>
      </w:r>
    </w:p>
    <w:p w14:paraId="71EEB35E"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Ph.D. or other </w:t>
      </w:r>
      <w:proofErr w:type="gramStart"/>
      <w:r w:rsidRPr="00346ADD">
        <w:rPr>
          <w:rFonts w:ascii="Times New Roman" w:hAnsi="Times New Roman" w:cs="Times New Roman"/>
        </w:rPr>
        <w:t>Doctorate  (</w:t>
      </w:r>
      <w:proofErr w:type="gramEnd"/>
      <w:r w:rsidRPr="00346ADD">
        <w:rPr>
          <w:rFonts w:ascii="Times New Roman" w:hAnsi="Times New Roman" w:cs="Times New Roman"/>
        </w:rPr>
        <w:t xml:space="preserve">6) </w:t>
      </w:r>
    </w:p>
    <w:p w14:paraId="6D641E9F" w14:textId="77777777" w:rsidR="00346ADD" w:rsidRPr="00346ADD" w:rsidRDefault="00346ADD" w:rsidP="00346ADD">
      <w:pPr>
        <w:rPr>
          <w:rFonts w:ascii="Times New Roman" w:hAnsi="Times New Roman" w:cs="Times New Roman"/>
        </w:rPr>
      </w:pPr>
    </w:p>
    <w:p w14:paraId="34F7B52B"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1DEE12C2" w14:textId="77777777" w:rsidR="00346ADD" w:rsidRPr="00346ADD" w:rsidRDefault="00346ADD" w:rsidP="00346ADD">
      <w:pPr>
        <w:rPr>
          <w:rFonts w:ascii="Times New Roman" w:hAnsi="Times New Roman" w:cs="Times New Roman"/>
        </w:rPr>
      </w:pPr>
    </w:p>
    <w:p w14:paraId="515251AD"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33 What is your employment status?</w:t>
      </w:r>
    </w:p>
    <w:p w14:paraId="5E143256"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Employed Full-</w:t>
      </w:r>
      <w:proofErr w:type="gramStart"/>
      <w:r w:rsidRPr="00346ADD">
        <w:rPr>
          <w:rFonts w:ascii="Times New Roman" w:hAnsi="Times New Roman" w:cs="Times New Roman"/>
        </w:rPr>
        <w:t>Time  (</w:t>
      </w:r>
      <w:proofErr w:type="gramEnd"/>
      <w:r w:rsidRPr="00346ADD">
        <w:rPr>
          <w:rFonts w:ascii="Times New Roman" w:hAnsi="Times New Roman" w:cs="Times New Roman"/>
        </w:rPr>
        <w:t xml:space="preserve">1) </w:t>
      </w:r>
    </w:p>
    <w:p w14:paraId="47DBFAF0"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Employed Part-</w:t>
      </w:r>
      <w:proofErr w:type="gramStart"/>
      <w:r w:rsidRPr="00346ADD">
        <w:rPr>
          <w:rFonts w:ascii="Times New Roman" w:hAnsi="Times New Roman" w:cs="Times New Roman"/>
        </w:rPr>
        <w:t>Time  (</w:t>
      </w:r>
      <w:proofErr w:type="gramEnd"/>
      <w:r w:rsidRPr="00346ADD">
        <w:rPr>
          <w:rFonts w:ascii="Times New Roman" w:hAnsi="Times New Roman" w:cs="Times New Roman"/>
        </w:rPr>
        <w:t xml:space="preserve">2) </w:t>
      </w:r>
    </w:p>
    <w:p w14:paraId="5D36A007"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Seeking </w:t>
      </w:r>
      <w:proofErr w:type="gramStart"/>
      <w:r w:rsidRPr="00346ADD">
        <w:rPr>
          <w:rFonts w:ascii="Times New Roman" w:hAnsi="Times New Roman" w:cs="Times New Roman"/>
        </w:rPr>
        <w:t>employment  (</w:t>
      </w:r>
      <w:proofErr w:type="gramEnd"/>
      <w:r w:rsidRPr="00346ADD">
        <w:rPr>
          <w:rFonts w:ascii="Times New Roman" w:hAnsi="Times New Roman" w:cs="Times New Roman"/>
        </w:rPr>
        <w:t xml:space="preserve">3) </w:t>
      </w:r>
    </w:p>
    <w:p w14:paraId="13A61A64"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Part Time Student, Have outside </w:t>
      </w:r>
      <w:proofErr w:type="gramStart"/>
      <w:r w:rsidRPr="00346ADD">
        <w:rPr>
          <w:rFonts w:ascii="Times New Roman" w:hAnsi="Times New Roman" w:cs="Times New Roman"/>
        </w:rPr>
        <w:t>employment  (</w:t>
      </w:r>
      <w:proofErr w:type="gramEnd"/>
      <w:r w:rsidRPr="00346ADD">
        <w:rPr>
          <w:rFonts w:ascii="Times New Roman" w:hAnsi="Times New Roman" w:cs="Times New Roman"/>
        </w:rPr>
        <w:t xml:space="preserve">5) </w:t>
      </w:r>
    </w:p>
    <w:p w14:paraId="664F2CBE"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Full Time Student, No outside </w:t>
      </w:r>
      <w:proofErr w:type="gramStart"/>
      <w:r w:rsidRPr="00346ADD">
        <w:rPr>
          <w:rFonts w:ascii="Times New Roman" w:hAnsi="Times New Roman" w:cs="Times New Roman"/>
        </w:rPr>
        <w:t>employment  (</w:t>
      </w:r>
      <w:proofErr w:type="gramEnd"/>
      <w:r w:rsidRPr="00346ADD">
        <w:rPr>
          <w:rFonts w:ascii="Times New Roman" w:hAnsi="Times New Roman" w:cs="Times New Roman"/>
        </w:rPr>
        <w:t xml:space="preserve">6) </w:t>
      </w:r>
    </w:p>
    <w:p w14:paraId="06745AA1" w14:textId="77777777" w:rsidR="00346ADD" w:rsidRPr="00346ADD" w:rsidRDefault="00346ADD" w:rsidP="00346ADD">
      <w:pPr>
        <w:rPr>
          <w:rFonts w:ascii="Times New Roman" w:hAnsi="Times New Roman" w:cs="Times New Roman"/>
        </w:rPr>
      </w:pPr>
    </w:p>
    <w:p w14:paraId="38C591A7" w14:textId="77777777" w:rsidR="00346ADD" w:rsidRPr="00346ADD" w:rsidRDefault="00346ADD" w:rsidP="00346ADD">
      <w:pPr>
        <w:spacing w:before="120" w:after="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End of Block: Demographics</w:t>
      </w:r>
    </w:p>
    <w:p w14:paraId="0E71923B" w14:textId="77777777" w:rsidR="00346ADD" w:rsidRPr="00346ADD" w:rsidRDefault="00346ADD" w:rsidP="00346ADD">
      <w:pPr>
        <w:pBdr>
          <w:bottom w:val="single" w:sz="8" w:space="0" w:color="CCCCCC"/>
        </w:pBdr>
        <w:spacing w:after="0" w:line="120" w:lineRule="auto"/>
        <w:jc w:val="center"/>
        <w:rPr>
          <w:rFonts w:ascii="Times New Roman" w:eastAsiaTheme="minorEastAsia" w:hAnsi="Times New Roman" w:cs="Times New Roman"/>
          <w:b/>
          <w:color w:val="CCCCCC"/>
        </w:rPr>
      </w:pPr>
    </w:p>
    <w:p w14:paraId="36039DC0" w14:textId="77777777" w:rsidR="00346ADD" w:rsidRPr="00346ADD" w:rsidRDefault="00346ADD" w:rsidP="00346ADD">
      <w:pPr>
        <w:spacing w:before="120" w:after="12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Start of Block: COVID</w:t>
      </w:r>
    </w:p>
    <w:p w14:paraId="43C7B10E" w14:textId="77777777" w:rsidR="00346ADD" w:rsidRPr="00346ADD" w:rsidRDefault="00346ADD" w:rsidP="00346ADD">
      <w:pPr>
        <w:rPr>
          <w:rFonts w:ascii="Times New Roman" w:hAnsi="Times New Roman" w:cs="Times New Roman"/>
        </w:rPr>
      </w:pPr>
    </w:p>
    <w:p w14:paraId="5EE04BE9"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Now we will ask you some questions to help us understand more about your experiences during the COVID-19 pandemic.</w:t>
      </w:r>
    </w:p>
    <w:p w14:paraId="5DCD2413" w14:textId="77777777" w:rsidR="00346ADD" w:rsidRPr="00346ADD" w:rsidRDefault="00346ADD" w:rsidP="00346ADD">
      <w:pPr>
        <w:rPr>
          <w:rFonts w:ascii="Times New Roman" w:hAnsi="Times New Roman" w:cs="Times New Roman"/>
        </w:rPr>
      </w:pPr>
    </w:p>
    <w:p w14:paraId="21EDE577"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3E88C3AC" w14:textId="77777777" w:rsidR="00346ADD" w:rsidRPr="00346ADD" w:rsidRDefault="00346ADD" w:rsidP="00346ADD">
      <w:pPr>
        <w:rPr>
          <w:rFonts w:ascii="Times New Roman" w:hAnsi="Times New Roman" w:cs="Times New Roman"/>
        </w:rPr>
      </w:pPr>
    </w:p>
    <w:p w14:paraId="1FC7753A"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34 </w:t>
      </w:r>
      <w:r w:rsidRPr="00346ADD">
        <w:rPr>
          <w:rFonts w:ascii="Times New Roman" w:hAnsi="Times New Roman" w:cs="Times New Roman"/>
        </w:rPr>
        <w:br/>
        <w:t>Before COVID-19 came to the US, I would use an e-cigarette...  </w:t>
      </w:r>
      <w:r w:rsidRPr="00346ADD">
        <w:rPr>
          <w:rFonts w:ascii="Times New Roman" w:hAnsi="Times New Roman" w:cs="Times New Roman"/>
        </w:rPr>
        <w:br/>
      </w:r>
      <w:r w:rsidRPr="00346ADD">
        <w:rPr>
          <w:rFonts w:ascii="Times New Roman" w:hAnsi="Times New Roman" w:cs="Times New Roman"/>
          <w:i/>
        </w:rPr>
        <w:lastRenderedPageBreak/>
        <w:br/>
      </w:r>
    </w:p>
    <w:p w14:paraId="41E90072"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0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1) </w:t>
      </w:r>
    </w:p>
    <w:p w14:paraId="22C2EF1B"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1 - 5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2) </w:t>
      </w:r>
    </w:p>
    <w:p w14:paraId="2B5BA28C"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6 - 10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3) </w:t>
      </w:r>
    </w:p>
    <w:p w14:paraId="75779020"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11 - 15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4) </w:t>
      </w:r>
    </w:p>
    <w:p w14:paraId="06E10F78"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16 - 20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5) </w:t>
      </w:r>
    </w:p>
    <w:p w14:paraId="031B1B2E"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21 - 25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6) </w:t>
      </w:r>
    </w:p>
    <w:p w14:paraId="41EE6A1C"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26 - 30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7) </w:t>
      </w:r>
    </w:p>
    <w:p w14:paraId="72698911" w14:textId="77777777" w:rsidR="00346ADD" w:rsidRPr="00346ADD" w:rsidRDefault="00346ADD" w:rsidP="00346ADD">
      <w:pPr>
        <w:rPr>
          <w:rFonts w:ascii="Times New Roman" w:hAnsi="Times New Roman" w:cs="Times New Roman"/>
        </w:rPr>
      </w:pPr>
    </w:p>
    <w:p w14:paraId="55BC3A4D"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31156FD2" w14:textId="77777777" w:rsidR="00346ADD" w:rsidRPr="00346ADD" w:rsidRDefault="00346ADD" w:rsidP="00346ADD">
      <w:pPr>
        <w:rPr>
          <w:rFonts w:ascii="Times New Roman" w:hAnsi="Times New Roman" w:cs="Times New Roman"/>
        </w:rPr>
      </w:pPr>
    </w:p>
    <w:p w14:paraId="1E6F8895"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35 In the Summer of 2020, I would use an e-cigarette...</w:t>
      </w:r>
    </w:p>
    <w:p w14:paraId="37D785EF"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0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1) </w:t>
      </w:r>
    </w:p>
    <w:p w14:paraId="6239F871"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1 - 5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2) </w:t>
      </w:r>
    </w:p>
    <w:p w14:paraId="64FCDFFD"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6 - 10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3) </w:t>
      </w:r>
    </w:p>
    <w:p w14:paraId="5429DE0D"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11 - 15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4) </w:t>
      </w:r>
    </w:p>
    <w:p w14:paraId="65387D33"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16 - 20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5) </w:t>
      </w:r>
    </w:p>
    <w:p w14:paraId="4327FD9F"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21 - 25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6) </w:t>
      </w:r>
    </w:p>
    <w:p w14:paraId="70398C68"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26 - 30 days out of 30 </w:t>
      </w:r>
      <w:proofErr w:type="gramStart"/>
      <w:r w:rsidRPr="00346ADD">
        <w:rPr>
          <w:rFonts w:ascii="Times New Roman" w:hAnsi="Times New Roman" w:cs="Times New Roman"/>
        </w:rPr>
        <w:t>days  (</w:t>
      </w:r>
      <w:proofErr w:type="gramEnd"/>
      <w:r w:rsidRPr="00346ADD">
        <w:rPr>
          <w:rFonts w:ascii="Times New Roman" w:hAnsi="Times New Roman" w:cs="Times New Roman"/>
        </w:rPr>
        <w:t xml:space="preserve">7) </w:t>
      </w:r>
    </w:p>
    <w:p w14:paraId="6ACC7534" w14:textId="77777777" w:rsidR="00346ADD" w:rsidRPr="00346ADD" w:rsidRDefault="00346ADD" w:rsidP="00346ADD">
      <w:pPr>
        <w:rPr>
          <w:rFonts w:ascii="Times New Roman" w:hAnsi="Times New Roman" w:cs="Times New Roman"/>
        </w:rPr>
      </w:pPr>
    </w:p>
    <w:p w14:paraId="40B93CCF"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1D5EA0DA" w14:textId="77777777" w:rsidR="00346ADD" w:rsidRPr="00346ADD" w:rsidRDefault="00346ADD" w:rsidP="00346ADD">
      <w:pPr>
        <w:rPr>
          <w:rFonts w:ascii="Times New Roman" w:hAnsi="Times New Roman" w:cs="Times New Roman"/>
        </w:rPr>
      </w:pPr>
    </w:p>
    <w:p w14:paraId="524D81E4"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lastRenderedPageBreak/>
        <w:t>36 Before COVID-19 came to the US, how would you describe your financial situation? At the end of the month:</w:t>
      </w:r>
    </w:p>
    <w:p w14:paraId="027CF899"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I have money left </w:t>
      </w:r>
      <w:proofErr w:type="gramStart"/>
      <w:r w:rsidRPr="00346ADD">
        <w:rPr>
          <w:rFonts w:ascii="Times New Roman" w:hAnsi="Times New Roman" w:cs="Times New Roman"/>
        </w:rPr>
        <w:t>over  (</w:t>
      </w:r>
      <w:proofErr w:type="gramEnd"/>
      <w:r w:rsidRPr="00346ADD">
        <w:rPr>
          <w:rFonts w:ascii="Times New Roman" w:hAnsi="Times New Roman" w:cs="Times New Roman"/>
        </w:rPr>
        <w:t xml:space="preserve">1) </w:t>
      </w:r>
    </w:p>
    <w:p w14:paraId="0F59C739"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I broke </w:t>
      </w:r>
      <w:proofErr w:type="gramStart"/>
      <w:r w:rsidRPr="00346ADD">
        <w:rPr>
          <w:rFonts w:ascii="Times New Roman" w:hAnsi="Times New Roman" w:cs="Times New Roman"/>
        </w:rPr>
        <w:t>even  (</w:t>
      </w:r>
      <w:proofErr w:type="gramEnd"/>
      <w:r w:rsidRPr="00346ADD">
        <w:rPr>
          <w:rFonts w:ascii="Times New Roman" w:hAnsi="Times New Roman" w:cs="Times New Roman"/>
        </w:rPr>
        <w:t xml:space="preserve">2) </w:t>
      </w:r>
    </w:p>
    <w:p w14:paraId="023C8DAF"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I did not have enough money</w:t>
      </w:r>
      <w:proofErr w:type="gramStart"/>
      <w:r w:rsidRPr="00346ADD">
        <w:rPr>
          <w:rFonts w:ascii="Times New Roman" w:hAnsi="Times New Roman" w:cs="Times New Roman"/>
        </w:rPr>
        <w:t xml:space="preserve">   (</w:t>
      </w:r>
      <w:proofErr w:type="gramEnd"/>
      <w:r w:rsidRPr="00346ADD">
        <w:rPr>
          <w:rFonts w:ascii="Times New Roman" w:hAnsi="Times New Roman" w:cs="Times New Roman"/>
        </w:rPr>
        <w:t xml:space="preserve">3) </w:t>
      </w:r>
    </w:p>
    <w:p w14:paraId="681430FD" w14:textId="77777777" w:rsidR="00346ADD" w:rsidRPr="00346ADD" w:rsidRDefault="00346ADD" w:rsidP="00346ADD">
      <w:pPr>
        <w:rPr>
          <w:rFonts w:ascii="Times New Roman" w:hAnsi="Times New Roman" w:cs="Times New Roman"/>
        </w:rPr>
      </w:pPr>
    </w:p>
    <w:p w14:paraId="69A83F83"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7699811E" w14:textId="77777777" w:rsidR="00346ADD" w:rsidRPr="00346ADD" w:rsidRDefault="00346ADD" w:rsidP="00346ADD">
      <w:pPr>
        <w:rPr>
          <w:rFonts w:ascii="Times New Roman" w:hAnsi="Times New Roman" w:cs="Times New Roman"/>
        </w:rPr>
      </w:pPr>
    </w:p>
    <w:p w14:paraId="79FB57C0"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 xml:space="preserve">37 How would you describe your </w:t>
      </w:r>
      <w:r w:rsidRPr="00346ADD">
        <w:rPr>
          <w:rFonts w:ascii="Times New Roman" w:hAnsi="Times New Roman" w:cs="Times New Roman"/>
          <w:b/>
        </w:rPr>
        <w:t>current</w:t>
      </w:r>
      <w:r w:rsidRPr="00346ADD">
        <w:rPr>
          <w:rFonts w:ascii="Times New Roman" w:hAnsi="Times New Roman" w:cs="Times New Roman"/>
        </w:rPr>
        <w:t xml:space="preserve"> financial situation? </w:t>
      </w:r>
      <w:r w:rsidRPr="00346ADD">
        <w:rPr>
          <w:rFonts w:ascii="Times New Roman" w:hAnsi="Times New Roman" w:cs="Times New Roman"/>
        </w:rPr>
        <w:br/>
        <w:t>At the end of the month:</w:t>
      </w:r>
    </w:p>
    <w:p w14:paraId="3A626AB2"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I have money left </w:t>
      </w:r>
      <w:proofErr w:type="gramStart"/>
      <w:r w:rsidRPr="00346ADD">
        <w:rPr>
          <w:rFonts w:ascii="Times New Roman" w:hAnsi="Times New Roman" w:cs="Times New Roman"/>
        </w:rPr>
        <w:t>over  (</w:t>
      </w:r>
      <w:proofErr w:type="gramEnd"/>
      <w:r w:rsidRPr="00346ADD">
        <w:rPr>
          <w:rFonts w:ascii="Times New Roman" w:hAnsi="Times New Roman" w:cs="Times New Roman"/>
        </w:rPr>
        <w:t xml:space="preserve">1) </w:t>
      </w:r>
    </w:p>
    <w:p w14:paraId="6CA3F193"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I break </w:t>
      </w:r>
      <w:proofErr w:type="gramStart"/>
      <w:r w:rsidRPr="00346ADD">
        <w:rPr>
          <w:rFonts w:ascii="Times New Roman" w:hAnsi="Times New Roman" w:cs="Times New Roman"/>
        </w:rPr>
        <w:t>even  (</w:t>
      </w:r>
      <w:proofErr w:type="gramEnd"/>
      <w:r w:rsidRPr="00346ADD">
        <w:rPr>
          <w:rFonts w:ascii="Times New Roman" w:hAnsi="Times New Roman" w:cs="Times New Roman"/>
        </w:rPr>
        <w:t xml:space="preserve">2) </w:t>
      </w:r>
    </w:p>
    <w:p w14:paraId="6877761B"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I do not have enough </w:t>
      </w:r>
      <w:proofErr w:type="gramStart"/>
      <w:r w:rsidRPr="00346ADD">
        <w:rPr>
          <w:rFonts w:ascii="Times New Roman" w:hAnsi="Times New Roman" w:cs="Times New Roman"/>
        </w:rPr>
        <w:t>money  (</w:t>
      </w:r>
      <w:proofErr w:type="gramEnd"/>
      <w:r w:rsidRPr="00346ADD">
        <w:rPr>
          <w:rFonts w:ascii="Times New Roman" w:hAnsi="Times New Roman" w:cs="Times New Roman"/>
        </w:rPr>
        <w:t xml:space="preserve">3) </w:t>
      </w:r>
    </w:p>
    <w:p w14:paraId="49FAE49E" w14:textId="77777777" w:rsidR="00346ADD" w:rsidRPr="00346ADD" w:rsidRDefault="00346ADD" w:rsidP="00346ADD">
      <w:pPr>
        <w:rPr>
          <w:rFonts w:ascii="Times New Roman" w:hAnsi="Times New Roman" w:cs="Times New Roman"/>
        </w:rPr>
      </w:pPr>
    </w:p>
    <w:p w14:paraId="39215013"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4E09B81A" w14:textId="77777777" w:rsidR="00346ADD" w:rsidRPr="00346ADD" w:rsidRDefault="00346ADD" w:rsidP="00346ADD">
      <w:pPr>
        <w:rPr>
          <w:rFonts w:ascii="Times New Roman" w:hAnsi="Times New Roman" w:cs="Times New Roman"/>
        </w:rPr>
      </w:pPr>
    </w:p>
    <w:p w14:paraId="65E8970F"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38 Have you contracted COVID?</w:t>
      </w:r>
    </w:p>
    <w:p w14:paraId="26F7FD95"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No, have not contracted COVID-</w:t>
      </w:r>
      <w:proofErr w:type="gramStart"/>
      <w:r w:rsidRPr="00346ADD">
        <w:rPr>
          <w:rFonts w:ascii="Times New Roman" w:hAnsi="Times New Roman" w:cs="Times New Roman"/>
        </w:rPr>
        <w:t>19  (</w:t>
      </w:r>
      <w:proofErr w:type="gramEnd"/>
      <w:r w:rsidRPr="00346ADD">
        <w:rPr>
          <w:rFonts w:ascii="Times New Roman" w:hAnsi="Times New Roman" w:cs="Times New Roman"/>
        </w:rPr>
        <w:t xml:space="preserve">1) </w:t>
      </w:r>
    </w:p>
    <w:p w14:paraId="12C7FC85"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Yes, I believe I had COVID but did not receive a test to </w:t>
      </w:r>
      <w:proofErr w:type="gramStart"/>
      <w:r w:rsidRPr="00346ADD">
        <w:rPr>
          <w:rFonts w:ascii="Times New Roman" w:hAnsi="Times New Roman" w:cs="Times New Roman"/>
        </w:rPr>
        <w:t>confirm  (</w:t>
      </w:r>
      <w:proofErr w:type="gramEnd"/>
      <w:r w:rsidRPr="00346ADD">
        <w:rPr>
          <w:rFonts w:ascii="Times New Roman" w:hAnsi="Times New Roman" w:cs="Times New Roman"/>
        </w:rPr>
        <w:t xml:space="preserve">2) </w:t>
      </w:r>
    </w:p>
    <w:p w14:paraId="1D2F476C"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Yes, received a positive test </w:t>
      </w:r>
      <w:proofErr w:type="gramStart"/>
      <w:r w:rsidRPr="00346ADD">
        <w:rPr>
          <w:rFonts w:ascii="Times New Roman" w:hAnsi="Times New Roman" w:cs="Times New Roman"/>
        </w:rPr>
        <w:t>result  (</w:t>
      </w:r>
      <w:proofErr w:type="gramEnd"/>
      <w:r w:rsidRPr="00346ADD">
        <w:rPr>
          <w:rFonts w:ascii="Times New Roman" w:hAnsi="Times New Roman" w:cs="Times New Roman"/>
        </w:rPr>
        <w:t xml:space="preserve">3) </w:t>
      </w:r>
    </w:p>
    <w:p w14:paraId="39D3AA30" w14:textId="77777777" w:rsidR="00346ADD" w:rsidRPr="00346ADD" w:rsidRDefault="00346ADD" w:rsidP="00346ADD">
      <w:pPr>
        <w:rPr>
          <w:rFonts w:ascii="Times New Roman" w:hAnsi="Times New Roman" w:cs="Times New Roman"/>
        </w:rPr>
      </w:pPr>
    </w:p>
    <w:p w14:paraId="0834D6DF"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6E23DDE9" w14:textId="77777777" w:rsidR="00346ADD" w:rsidRPr="00346ADD" w:rsidRDefault="00346ADD" w:rsidP="00346ADD">
      <w:pPr>
        <w:rPr>
          <w:rFonts w:ascii="Times New Roman" w:hAnsi="Times New Roman" w:cs="Times New Roman"/>
        </w:rPr>
      </w:pPr>
    </w:p>
    <w:p w14:paraId="7105169F"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lastRenderedPageBreak/>
        <w:t>39 Before COVID-19 came to the US, I struggled with:</w:t>
      </w:r>
    </w:p>
    <w:p w14:paraId="6B41D003" w14:textId="77777777" w:rsidR="00346ADD" w:rsidRPr="00346ADD" w:rsidRDefault="00346ADD" w:rsidP="00346ADD">
      <w:pPr>
        <w:keepNext/>
        <w:numPr>
          <w:ilvl w:val="0"/>
          <w:numId w:val="13"/>
        </w:numPr>
        <w:rPr>
          <w:rFonts w:ascii="Times New Roman" w:hAnsi="Times New Roman" w:cs="Times New Roman"/>
        </w:rPr>
      </w:pPr>
      <w:proofErr w:type="gramStart"/>
      <w:r w:rsidRPr="00346ADD">
        <w:rPr>
          <w:rFonts w:ascii="Times New Roman" w:hAnsi="Times New Roman" w:cs="Times New Roman"/>
        </w:rPr>
        <w:t>Depression  (</w:t>
      </w:r>
      <w:proofErr w:type="gramEnd"/>
      <w:r w:rsidRPr="00346ADD">
        <w:rPr>
          <w:rFonts w:ascii="Times New Roman" w:hAnsi="Times New Roman" w:cs="Times New Roman"/>
        </w:rPr>
        <w:t xml:space="preserve">1) </w:t>
      </w:r>
    </w:p>
    <w:p w14:paraId="56D605D7" w14:textId="77777777" w:rsidR="00346ADD" w:rsidRPr="00346ADD" w:rsidRDefault="00346ADD" w:rsidP="00346ADD">
      <w:pPr>
        <w:keepNext/>
        <w:numPr>
          <w:ilvl w:val="0"/>
          <w:numId w:val="13"/>
        </w:numPr>
        <w:rPr>
          <w:rFonts w:ascii="Times New Roman" w:hAnsi="Times New Roman" w:cs="Times New Roman"/>
        </w:rPr>
      </w:pPr>
      <w:proofErr w:type="gramStart"/>
      <w:r w:rsidRPr="00346ADD">
        <w:rPr>
          <w:rFonts w:ascii="Times New Roman" w:hAnsi="Times New Roman" w:cs="Times New Roman"/>
        </w:rPr>
        <w:t>Anxiety  (</w:t>
      </w:r>
      <w:proofErr w:type="gramEnd"/>
      <w:r w:rsidRPr="00346ADD">
        <w:rPr>
          <w:rFonts w:ascii="Times New Roman" w:hAnsi="Times New Roman" w:cs="Times New Roman"/>
        </w:rPr>
        <w:t xml:space="preserve">2) </w:t>
      </w:r>
    </w:p>
    <w:p w14:paraId="6BAAE198" w14:textId="77777777" w:rsidR="00346ADD" w:rsidRPr="00346ADD" w:rsidRDefault="00346ADD" w:rsidP="00346ADD">
      <w:pPr>
        <w:keepNext/>
        <w:numPr>
          <w:ilvl w:val="0"/>
          <w:numId w:val="13"/>
        </w:numPr>
        <w:rPr>
          <w:rFonts w:ascii="Times New Roman" w:hAnsi="Times New Roman" w:cs="Times New Roman"/>
        </w:rPr>
      </w:pPr>
      <w:r w:rsidRPr="00346ADD">
        <w:rPr>
          <w:rFonts w:ascii="Times New Roman" w:hAnsi="Times New Roman" w:cs="Times New Roman"/>
        </w:rPr>
        <w:t xml:space="preserve">Another mental health </w:t>
      </w:r>
      <w:proofErr w:type="gramStart"/>
      <w:r w:rsidRPr="00346ADD">
        <w:rPr>
          <w:rFonts w:ascii="Times New Roman" w:hAnsi="Times New Roman" w:cs="Times New Roman"/>
        </w:rPr>
        <w:t>challenge  (</w:t>
      </w:r>
      <w:proofErr w:type="gramEnd"/>
      <w:r w:rsidRPr="00346ADD">
        <w:rPr>
          <w:rFonts w:ascii="Times New Roman" w:hAnsi="Times New Roman" w:cs="Times New Roman"/>
        </w:rPr>
        <w:t xml:space="preserve">3) </w:t>
      </w:r>
    </w:p>
    <w:p w14:paraId="159D71EB" w14:textId="77777777" w:rsidR="00346ADD" w:rsidRPr="00346ADD" w:rsidRDefault="00346ADD" w:rsidP="00346ADD">
      <w:pPr>
        <w:keepNext/>
        <w:numPr>
          <w:ilvl w:val="0"/>
          <w:numId w:val="13"/>
        </w:numPr>
        <w:rPr>
          <w:rFonts w:ascii="Times New Roman" w:hAnsi="Times New Roman" w:cs="Times New Roman"/>
        </w:rPr>
      </w:pPr>
      <w:r w:rsidRPr="00346ADD">
        <w:rPr>
          <w:rFonts w:ascii="Times New Roman" w:hAnsi="Times New Roman" w:cs="Times New Roman"/>
        </w:rPr>
        <w:t xml:space="preserve">None of </w:t>
      </w:r>
      <w:proofErr w:type="gramStart"/>
      <w:r w:rsidRPr="00346ADD">
        <w:rPr>
          <w:rFonts w:ascii="Times New Roman" w:hAnsi="Times New Roman" w:cs="Times New Roman"/>
        </w:rPr>
        <w:t>these  (</w:t>
      </w:r>
      <w:proofErr w:type="gramEnd"/>
      <w:r w:rsidRPr="00346ADD">
        <w:rPr>
          <w:rFonts w:ascii="Times New Roman" w:hAnsi="Times New Roman" w:cs="Times New Roman"/>
        </w:rPr>
        <w:t xml:space="preserve">4) </w:t>
      </w:r>
    </w:p>
    <w:p w14:paraId="5427F4D9" w14:textId="77777777" w:rsidR="00346ADD" w:rsidRPr="00346ADD" w:rsidRDefault="00346ADD" w:rsidP="00346ADD">
      <w:pPr>
        <w:rPr>
          <w:rFonts w:ascii="Times New Roman" w:hAnsi="Times New Roman" w:cs="Times New Roman"/>
        </w:rPr>
      </w:pPr>
    </w:p>
    <w:p w14:paraId="1BE916AE"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2545C1D6" w14:textId="77777777" w:rsidR="003D04EB" w:rsidRPr="003D04EB" w:rsidRDefault="003D04EB" w:rsidP="003D04EB">
      <w:pPr>
        <w:rPr>
          <w:rFonts w:ascii="Times New Roman" w:hAnsi="Times New Roman" w:cs="Times New Roman"/>
        </w:rPr>
      </w:pPr>
      <w:r w:rsidRPr="003D04EB">
        <w:rPr>
          <w:rFonts w:ascii="Times New Roman" w:hAnsi="Times New Roman" w:cs="Times New Roman"/>
        </w:rPr>
        <w:t>Display This Question:</w:t>
      </w:r>
    </w:p>
    <w:p w14:paraId="0029E25F" w14:textId="77777777" w:rsidR="003D04EB" w:rsidRPr="003D04EB" w:rsidRDefault="003D04EB" w:rsidP="003D04EB">
      <w:pPr>
        <w:ind w:left="720"/>
        <w:rPr>
          <w:rFonts w:ascii="Times New Roman" w:hAnsi="Times New Roman" w:cs="Times New Roman"/>
        </w:rPr>
      </w:pPr>
      <w:r w:rsidRPr="003D04EB">
        <w:rPr>
          <w:rFonts w:ascii="Times New Roman" w:hAnsi="Times New Roman" w:cs="Times New Roman"/>
        </w:rPr>
        <w:t>If Before COVID-19 came to the US, I struggled with: = Depression</w:t>
      </w:r>
    </w:p>
    <w:p w14:paraId="61DE0FC1" w14:textId="77777777" w:rsidR="003D04EB" w:rsidRPr="003D04EB" w:rsidRDefault="003D04EB" w:rsidP="003D04EB">
      <w:pPr>
        <w:ind w:left="720"/>
        <w:rPr>
          <w:rFonts w:ascii="Times New Roman" w:hAnsi="Times New Roman" w:cs="Times New Roman"/>
        </w:rPr>
      </w:pPr>
      <w:r w:rsidRPr="003D04EB">
        <w:rPr>
          <w:rFonts w:ascii="Times New Roman" w:hAnsi="Times New Roman" w:cs="Times New Roman"/>
        </w:rPr>
        <w:t>Or Before COVID-19 came to the US, I struggled with: = Anxiety</w:t>
      </w:r>
    </w:p>
    <w:p w14:paraId="51998642" w14:textId="1F0F56A1" w:rsidR="00346ADD" w:rsidRPr="00346ADD" w:rsidRDefault="003D04EB" w:rsidP="003D04EB">
      <w:pPr>
        <w:ind w:left="720"/>
        <w:rPr>
          <w:rFonts w:ascii="Times New Roman" w:hAnsi="Times New Roman" w:cs="Times New Roman"/>
        </w:rPr>
      </w:pPr>
      <w:r w:rsidRPr="003D04EB">
        <w:rPr>
          <w:rFonts w:ascii="Times New Roman" w:hAnsi="Times New Roman" w:cs="Times New Roman"/>
        </w:rPr>
        <w:t>Or Before COVID-19 came to the US, I struggled with: = Another mental health challenge</w:t>
      </w:r>
    </w:p>
    <w:p w14:paraId="09C07449"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40 In the Summer of 2020, these mental health challenges were _____ than they were before COVID-19 came to the US.</w:t>
      </w:r>
    </w:p>
    <w:p w14:paraId="3739D3FC"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Better  (</w:t>
      </w:r>
      <w:proofErr w:type="gramEnd"/>
      <w:r w:rsidRPr="00346ADD">
        <w:rPr>
          <w:rFonts w:ascii="Times New Roman" w:hAnsi="Times New Roman" w:cs="Times New Roman"/>
        </w:rPr>
        <w:t xml:space="preserve">1) </w:t>
      </w:r>
    </w:p>
    <w:p w14:paraId="40863E9E"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About the </w:t>
      </w:r>
      <w:proofErr w:type="gramStart"/>
      <w:r w:rsidRPr="00346ADD">
        <w:rPr>
          <w:rFonts w:ascii="Times New Roman" w:hAnsi="Times New Roman" w:cs="Times New Roman"/>
        </w:rPr>
        <w:t>same  (</w:t>
      </w:r>
      <w:proofErr w:type="gramEnd"/>
      <w:r w:rsidRPr="00346ADD">
        <w:rPr>
          <w:rFonts w:ascii="Times New Roman" w:hAnsi="Times New Roman" w:cs="Times New Roman"/>
        </w:rPr>
        <w:t xml:space="preserve">2) </w:t>
      </w:r>
    </w:p>
    <w:p w14:paraId="791D0597"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Worse  (</w:t>
      </w:r>
      <w:proofErr w:type="gramEnd"/>
      <w:r w:rsidRPr="00346ADD">
        <w:rPr>
          <w:rFonts w:ascii="Times New Roman" w:hAnsi="Times New Roman" w:cs="Times New Roman"/>
        </w:rPr>
        <w:t xml:space="preserve">3) </w:t>
      </w:r>
    </w:p>
    <w:p w14:paraId="696C7C05" w14:textId="77777777" w:rsidR="00346ADD" w:rsidRPr="00346ADD" w:rsidRDefault="00346ADD" w:rsidP="00346ADD">
      <w:pPr>
        <w:rPr>
          <w:rFonts w:ascii="Times New Roman" w:hAnsi="Times New Roman" w:cs="Times New Roman"/>
        </w:rPr>
      </w:pPr>
    </w:p>
    <w:p w14:paraId="01DEC9ED"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27291334" w14:textId="77777777" w:rsidR="003D04EB" w:rsidRPr="003D04EB" w:rsidRDefault="003D04EB" w:rsidP="003D04EB">
      <w:pPr>
        <w:rPr>
          <w:rFonts w:ascii="Times New Roman" w:hAnsi="Times New Roman" w:cs="Times New Roman"/>
        </w:rPr>
      </w:pPr>
      <w:r w:rsidRPr="003D04EB">
        <w:rPr>
          <w:rFonts w:ascii="Times New Roman" w:hAnsi="Times New Roman" w:cs="Times New Roman"/>
        </w:rPr>
        <w:t>Display This Question:</w:t>
      </w:r>
    </w:p>
    <w:p w14:paraId="6DD26A4F" w14:textId="77777777" w:rsidR="003D04EB" w:rsidRPr="003D04EB" w:rsidRDefault="003D04EB" w:rsidP="003D04EB">
      <w:pPr>
        <w:ind w:left="720"/>
        <w:rPr>
          <w:rFonts w:ascii="Times New Roman" w:hAnsi="Times New Roman" w:cs="Times New Roman"/>
        </w:rPr>
      </w:pPr>
      <w:r w:rsidRPr="003D04EB">
        <w:rPr>
          <w:rFonts w:ascii="Times New Roman" w:hAnsi="Times New Roman" w:cs="Times New Roman"/>
        </w:rPr>
        <w:t>If Before COVID-19 came to the US, I struggled with: = Depression</w:t>
      </w:r>
    </w:p>
    <w:p w14:paraId="3C455049" w14:textId="77777777" w:rsidR="003D04EB" w:rsidRPr="003D04EB" w:rsidRDefault="003D04EB" w:rsidP="003D04EB">
      <w:pPr>
        <w:ind w:left="720"/>
        <w:rPr>
          <w:rFonts w:ascii="Times New Roman" w:hAnsi="Times New Roman" w:cs="Times New Roman"/>
        </w:rPr>
      </w:pPr>
      <w:r w:rsidRPr="003D04EB">
        <w:rPr>
          <w:rFonts w:ascii="Times New Roman" w:hAnsi="Times New Roman" w:cs="Times New Roman"/>
        </w:rPr>
        <w:t>Or Before COVID-19 came to the US, I struggled with: = Anxiety</w:t>
      </w:r>
    </w:p>
    <w:p w14:paraId="7A1A2CD5" w14:textId="4A25D676" w:rsidR="00346ADD" w:rsidRPr="00346ADD" w:rsidRDefault="003D04EB" w:rsidP="003D04EB">
      <w:pPr>
        <w:ind w:left="720"/>
        <w:rPr>
          <w:rFonts w:ascii="Times New Roman" w:hAnsi="Times New Roman" w:cs="Times New Roman"/>
        </w:rPr>
      </w:pPr>
      <w:r w:rsidRPr="003D04EB">
        <w:rPr>
          <w:rFonts w:ascii="Times New Roman" w:hAnsi="Times New Roman" w:cs="Times New Roman"/>
        </w:rPr>
        <w:t>Or Before COVID-19 came to the US, I struggled with: = Another mental health challenge</w:t>
      </w:r>
    </w:p>
    <w:p w14:paraId="5936EE66"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41 Compared to Summer 2020, these mental health challenges </w:t>
      </w:r>
      <w:r w:rsidRPr="00346ADD">
        <w:rPr>
          <w:rFonts w:ascii="Times New Roman" w:hAnsi="Times New Roman" w:cs="Times New Roman"/>
          <w:b/>
        </w:rPr>
        <w:t>now</w:t>
      </w:r>
      <w:r w:rsidRPr="00346ADD">
        <w:rPr>
          <w:rFonts w:ascii="Times New Roman" w:hAnsi="Times New Roman" w:cs="Times New Roman"/>
        </w:rPr>
        <w:t> are:</w:t>
      </w:r>
    </w:p>
    <w:p w14:paraId="2B64A52F"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Better  (</w:t>
      </w:r>
      <w:proofErr w:type="gramEnd"/>
      <w:r w:rsidRPr="00346ADD">
        <w:rPr>
          <w:rFonts w:ascii="Times New Roman" w:hAnsi="Times New Roman" w:cs="Times New Roman"/>
        </w:rPr>
        <w:t xml:space="preserve">1) </w:t>
      </w:r>
    </w:p>
    <w:p w14:paraId="4F21C5A7"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About the </w:t>
      </w:r>
      <w:proofErr w:type="gramStart"/>
      <w:r w:rsidRPr="00346ADD">
        <w:rPr>
          <w:rFonts w:ascii="Times New Roman" w:hAnsi="Times New Roman" w:cs="Times New Roman"/>
        </w:rPr>
        <w:t>same  (</w:t>
      </w:r>
      <w:proofErr w:type="gramEnd"/>
      <w:r w:rsidRPr="00346ADD">
        <w:rPr>
          <w:rFonts w:ascii="Times New Roman" w:hAnsi="Times New Roman" w:cs="Times New Roman"/>
        </w:rPr>
        <w:t xml:space="preserve">2) </w:t>
      </w:r>
    </w:p>
    <w:p w14:paraId="5DA87FBE"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Worse  (</w:t>
      </w:r>
      <w:proofErr w:type="gramEnd"/>
      <w:r w:rsidRPr="00346ADD">
        <w:rPr>
          <w:rFonts w:ascii="Times New Roman" w:hAnsi="Times New Roman" w:cs="Times New Roman"/>
        </w:rPr>
        <w:t xml:space="preserve">3) </w:t>
      </w:r>
    </w:p>
    <w:p w14:paraId="24398154" w14:textId="77777777" w:rsidR="00346ADD" w:rsidRPr="00346ADD" w:rsidRDefault="00346ADD" w:rsidP="00346ADD">
      <w:pPr>
        <w:rPr>
          <w:rFonts w:ascii="Times New Roman" w:hAnsi="Times New Roman" w:cs="Times New Roman"/>
        </w:rPr>
      </w:pPr>
    </w:p>
    <w:p w14:paraId="4D233D2B"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13901DF0" w14:textId="77777777" w:rsidR="003D04EB" w:rsidRPr="003D04EB" w:rsidRDefault="003D04EB" w:rsidP="003D04EB">
      <w:pPr>
        <w:rPr>
          <w:rFonts w:ascii="Times New Roman" w:hAnsi="Times New Roman" w:cs="Times New Roman"/>
        </w:rPr>
      </w:pPr>
      <w:r w:rsidRPr="003D04EB">
        <w:rPr>
          <w:rFonts w:ascii="Times New Roman" w:hAnsi="Times New Roman" w:cs="Times New Roman"/>
        </w:rPr>
        <w:t>Display This Question:</w:t>
      </w:r>
    </w:p>
    <w:p w14:paraId="29EA2A95" w14:textId="1AD947BF" w:rsidR="00346ADD" w:rsidRPr="00346ADD" w:rsidRDefault="003D04EB" w:rsidP="003D04EB">
      <w:pPr>
        <w:ind w:firstLine="720"/>
        <w:rPr>
          <w:rFonts w:ascii="Times New Roman" w:hAnsi="Times New Roman" w:cs="Times New Roman"/>
        </w:rPr>
      </w:pPr>
      <w:r w:rsidRPr="003D04EB">
        <w:rPr>
          <w:rFonts w:ascii="Times New Roman" w:hAnsi="Times New Roman" w:cs="Times New Roman"/>
        </w:rPr>
        <w:t>If Before COVID-19 came to the US, I struggled with: = None of these</w:t>
      </w:r>
    </w:p>
    <w:p w14:paraId="17705B4A"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42 In the Summer of 2020, my mental health was _____ than it was before COVID-19 came to the US.</w:t>
      </w:r>
    </w:p>
    <w:p w14:paraId="4C6AF276"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Better  (</w:t>
      </w:r>
      <w:proofErr w:type="gramEnd"/>
      <w:r w:rsidRPr="00346ADD">
        <w:rPr>
          <w:rFonts w:ascii="Times New Roman" w:hAnsi="Times New Roman" w:cs="Times New Roman"/>
        </w:rPr>
        <w:t xml:space="preserve">1) </w:t>
      </w:r>
    </w:p>
    <w:p w14:paraId="3DE464C5"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About the </w:t>
      </w:r>
      <w:proofErr w:type="gramStart"/>
      <w:r w:rsidRPr="00346ADD">
        <w:rPr>
          <w:rFonts w:ascii="Times New Roman" w:hAnsi="Times New Roman" w:cs="Times New Roman"/>
        </w:rPr>
        <w:t>same  (</w:t>
      </w:r>
      <w:proofErr w:type="gramEnd"/>
      <w:r w:rsidRPr="00346ADD">
        <w:rPr>
          <w:rFonts w:ascii="Times New Roman" w:hAnsi="Times New Roman" w:cs="Times New Roman"/>
        </w:rPr>
        <w:t xml:space="preserve">2) </w:t>
      </w:r>
    </w:p>
    <w:p w14:paraId="7DFAB37A"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Worse  (</w:t>
      </w:r>
      <w:proofErr w:type="gramEnd"/>
      <w:r w:rsidRPr="00346ADD">
        <w:rPr>
          <w:rFonts w:ascii="Times New Roman" w:hAnsi="Times New Roman" w:cs="Times New Roman"/>
        </w:rPr>
        <w:t xml:space="preserve">3) </w:t>
      </w:r>
    </w:p>
    <w:p w14:paraId="15C44E54" w14:textId="77777777" w:rsidR="00346ADD" w:rsidRPr="00346ADD" w:rsidRDefault="00346ADD" w:rsidP="00346ADD">
      <w:pPr>
        <w:rPr>
          <w:rFonts w:ascii="Times New Roman" w:hAnsi="Times New Roman" w:cs="Times New Roman"/>
        </w:rPr>
      </w:pPr>
    </w:p>
    <w:p w14:paraId="26FD9B7F" w14:textId="77777777" w:rsidR="00346ADD" w:rsidRPr="00346ADD" w:rsidRDefault="00346ADD" w:rsidP="00346ADD">
      <w:pPr>
        <w:pBdr>
          <w:top w:val="dashed" w:sz="8" w:space="0" w:color="CCCCCC"/>
        </w:pBdr>
        <w:spacing w:before="120" w:after="120" w:line="120" w:lineRule="auto"/>
        <w:rPr>
          <w:rFonts w:ascii="Times New Roman" w:eastAsiaTheme="minorEastAsia" w:hAnsi="Times New Roman" w:cs="Times New Roman"/>
        </w:rPr>
      </w:pPr>
    </w:p>
    <w:p w14:paraId="7AF8F534" w14:textId="77777777" w:rsidR="001E1000" w:rsidRPr="001E1000" w:rsidRDefault="001E1000" w:rsidP="001E1000">
      <w:pPr>
        <w:rPr>
          <w:rFonts w:ascii="Times New Roman" w:hAnsi="Times New Roman" w:cs="Times New Roman"/>
        </w:rPr>
      </w:pPr>
      <w:r w:rsidRPr="001E1000">
        <w:rPr>
          <w:rFonts w:ascii="Times New Roman" w:hAnsi="Times New Roman" w:cs="Times New Roman"/>
        </w:rPr>
        <w:t>Display This Question:</w:t>
      </w:r>
    </w:p>
    <w:p w14:paraId="3E96FF65" w14:textId="3BE3CF3E" w:rsidR="00346ADD" w:rsidRPr="00346ADD" w:rsidRDefault="001E1000" w:rsidP="003D04EB">
      <w:pPr>
        <w:ind w:firstLine="720"/>
        <w:rPr>
          <w:rFonts w:ascii="Times New Roman" w:hAnsi="Times New Roman" w:cs="Times New Roman"/>
        </w:rPr>
      </w:pPr>
      <w:r w:rsidRPr="001E1000">
        <w:rPr>
          <w:rFonts w:ascii="Times New Roman" w:hAnsi="Times New Roman" w:cs="Times New Roman"/>
        </w:rPr>
        <w:t>If Before COVID-19 came to the US, I struggled with: = None of these</w:t>
      </w:r>
    </w:p>
    <w:p w14:paraId="41D0A4ED"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43 Compared to Summer 2020, my mental health </w:t>
      </w:r>
      <w:r w:rsidRPr="00346ADD">
        <w:rPr>
          <w:rFonts w:ascii="Times New Roman" w:hAnsi="Times New Roman" w:cs="Times New Roman"/>
          <w:b/>
        </w:rPr>
        <w:t>now</w:t>
      </w:r>
      <w:r w:rsidRPr="00346ADD">
        <w:rPr>
          <w:rFonts w:ascii="Times New Roman" w:hAnsi="Times New Roman" w:cs="Times New Roman"/>
        </w:rPr>
        <w:t> is:</w:t>
      </w:r>
    </w:p>
    <w:p w14:paraId="7C53ECC3"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Better  (</w:t>
      </w:r>
      <w:proofErr w:type="gramEnd"/>
      <w:r w:rsidRPr="00346ADD">
        <w:rPr>
          <w:rFonts w:ascii="Times New Roman" w:hAnsi="Times New Roman" w:cs="Times New Roman"/>
        </w:rPr>
        <w:t xml:space="preserve">1) </w:t>
      </w:r>
    </w:p>
    <w:p w14:paraId="3AAEFEC9" w14:textId="77777777" w:rsidR="00346ADD" w:rsidRPr="00346ADD" w:rsidRDefault="00346ADD" w:rsidP="00346ADD">
      <w:pPr>
        <w:keepNext/>
        <w:numPr>
          <w:ilvl w:val="0"/>
          <w:numId w:val="11"/>
        </w:numPr>
        <w:spacing w:after="0" w:line="240" w:lineRule="auto"/>
        <w:rPr>
          <w:rFonts w:ascii="Times New Roman" w:hAnsi="Times New Roman" w:cs="Times New Roman"/>
        </w:rPr>
      </w:pPr>
      <w:r w:rsidRPr="00346ADD">
        <w:rPr>
          <w:rFonts w:ascii="Times New Roman" w:hAnsi="Times New Roman" w:cs="Times New Roman"/>
        </w:rPr>
        <w:t xml:space="preserve">About the </w:t>
      </w:r>
      <w:proofErr w:type="gramStart"/>
      <w:r w:rsidRPr="00346ADD">
        <w:rPr>
          <w:rFonts w:ascii="Times New Roman" w:hAnsi="Times New Roman" w:cs="Times New Roman"/>
        </w:rPr>
        <w:t>same  (</w:t>
      </w:r>
      <w:proofErr w:type="gramEnd"/>
      <w:r w:rsidRPr="00346ADD">
        <w:rPr>
          <w:rFonts w:ascii="Times New Roman" w:hAnsi="Times New Roman" w:cs="Times New Roman"/>
        </w:rPr>
        <w:t xml:space="preserve">2) </w:t>
      </w:r>
    </w:p>
    <w:p w14:paraId="667127EE" w14:textId="77777777" w:rsidR="00346ADD" w:rsidRPr="00346ADD" w:rsidRDefault="00346ADD" w:rsidP="00346ADD">
      <w:pPr>
        <w:keepNext/>
        <w:numPr>
          <w:ilvl w:val="0"/>
          <w:numId w:val="11"/>
        </w:numPr>
        <w:spacing w:after="0" w:line="240" w:lineRule="auto"/>
        <w:rPr>
          <w:rFonts w:ascii="Times New Roman" w:hAnsi="Times New Roman" w:cs="Times New Roman"/>
        </w:rPr>
      </w:pPr>
      <w:proofErr w:type="gramStart"/>
      <w:r w:rsidRPr="00346ADD">
        <w:rPr>
          <w:rFonts w:ascii="Times New Roman" w:hAnsi="Times New Roman" w:cs="Times New Roman"/>
        </w:rPr>
        <w:t>Worse  (</w:t>
      </w:r>
      <w:proofErr w:type="gramEnd"/>
      <w:r w:rsidRPr="00346ADD">
        <w:rPr>
          <w:rFonts w:ascii="Times New Roman" w:hAnsi="Times New Roman" w:cs="Times New Roman"/>
        </w:rPr>
        <w:t xml:space="preserve">3) </w:t>
      </w:r>
    </w:p>
    <w:p w14:paraId="1E15B72B" w14:textId="77777777" w:rsidR="00346ADD" w:rsidRPr="00346ADD" w:rsidRDefault="00346ADD" w:rsidP="00346ADD">
      <w:pPr>
        <w:rPr>
          <w:rFonts w:ascii="Times New Roman" w:hAnsi="Times New Roman" w:cs="Times New Roman"/>
        </w:rPr>
      </w:pPr>
    </w:p>
    <w:p w14:paraId="4220C111" w14:textId="77777777" w:rsidR="00346ADD" w:rsidRPr="00346ADD" w:rsidRDefault="00346ADD" w:rsidP="00346ADD">
      <w:pPr>
        <w:spacing w:before="120" w:after="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End of Block: COVID</w:t>
      </w:r>
    </w:p>
    <w:p w14:paraId="7D9B77D9" w14:textId="77777777" w:rsidR="00346ADD" w:rsidRPr="00346ADD" w:rsidRDefault="00346ADD" w:rsidP="00346ADD">
      <w:pPr>
        <w:pBdr>
          <w:bottom w:val="single" w:sz="8" w:space="0" w:color="CCCCCC"/>
        </w:pBdr>
        <w:spacing w:after="0" w:line="120" w:lineRule="auto"/>
        <w:jc w:val="center"/>
        <w:rPr>
          <w:rFonts w:ascii="Times New Roman" w:eastAsiaTheme="minorEastAsia" w:hAnsi="Times New Roman" w:cs="Times New Roman"/>
          <w:b/>
          <w:color w:val="CCCCCC"/>
        </w:rPr>
      </w:pPr>
    </w:p>
    <w:p w14:paraId="5051B565" w14:textId="77777777" w:rsidR="00346ADD" w:rsidRPr="00346ADD" w:rsidRDefault="00346ADD" w:rsidP="00346ADD">
      <w:pPr>
        <w:spacing w:before="120" w:after="12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Start of Block: Prolific </w:t>
      </w:r>
    </w:p>
    <w:p w14:paraId="69A8BD61" w14:textId="77777777" w:rsidR="00346ADD" w:rsidRPr="00346ADD" w:rsidRDefault="00346ADD" w:rsidP="00346ADD">
      <w:pPr>
        <w:rPr>
          <w:rFonts w:ascii="Times New Roman" w:hAnsi="Times New Roman" w:cs="Times New Roman"/>
        </w:rPr>
      </w:pPr>
    </w:p>
    <w:p w14:paraId="09761C57" w14:textId="77777777" w:rsidR="00346ADD" w:rsidRPr="00346ADD" w:rsidRDefault="00346ADD" w:rsidP="00346ADD">
      <w:pPr>
        <w:keepNext/>
        <w:rPr>
          <w:rFonts w:ascii="Times New Roman" w:hAnsi="Times New Roman" w:cs="Times New Roman"/>
        </w:rPr>
      </w:pPr>
      <w:r w:rsidRPr="00346ADD">
        <w:rPr>
          <w:rFonts w:ascii="Times New Roman" w:hAnsi="Times New Roman" w:cs="Times New Roman"/>
        </w:rPr>
        <w:t>44 If you found this study through prolific, please copy and paste the link to be redirected back to their website:</w:t>
      </w:r>
      <w:r w:rsidRPr="00346ADD">
        <w:rPr>
          <w:rFonts w:ascii="Times New Roman" w:hAnsi="Times New Roman" w:cs="Times New Roman"/>
        </w:rPr>
        <w:br/>
        <w:t> https://app.prolific.co/submissions/complete?cc=82E8CADC</w:t>
      </w:r>
      <w:r w:rsidRPr="00346ADD">
        <w:rPr>
          <w:rFonts w:ascii="Times New Roman" w:hAnsi="Times New Roman" w:cs="Times New Roman"/>
        </w:rPr>
        <w:br/>
      </w:r>
      <w:r w:rsidRPr="00346ADD">
        <w:rPr>
          <w:rFonts w:ascii="Times New Roman" w:hAnsi="Times New Roman" w:cs="Times New Roman"/>
        </w:rPr>
        <w:br/>
      </w:r>
      <w:r w:rsidRPr="00346ADD">
        <w:rPr>
          <w:rFonts w:ascii="Times New Roman" w:hAnsi="Times New Roman" w:cs="Times New Roman"/>
        </w:rPr>
        <w:br/>
        <w:t>To end the survey, please click the arrow below.</w:t>
      </w:r>
    </w:p>
    <w:p w14:paraId="1329F0E0" w14:textId="77777777" w:rsidR="00346ADD" w:rsidRPr="00346ADD" w:rsidRDefault="00346ADD" w:rsidP="00346ADD">
      <w:pPr>
        <w:rPr>
          <w:rFonts w:ascii="Times New Roman" w:hAnsi="Times New Roman" w:cs="Times New Roman"/>
        </w:rPr>
      </w:pPr>
    </w:p>
    <w:p w14:paraId="4B0A8EDA" w14:textId="77777777" w:rsidR="00346ADD" w:rsidRPr="00346ADD" w:rsidRDefault="00346ADD" w:rsidP="00346ADD">
      <w:pPr>
        <w:spacing w:before="120" w:after="0" w:line="240" w:lineRule="auto"/>
        <w:rPr>
          <w:rFonts w:ascii="Times New Roman" w:eastAsiaTheme="minorEastAsia" w:hAnsi="Times New Roman" w:cs="Times New Roman"/>
          <w:b/>
          <w:color w:val="CCCCCC"/>
        </w:rPr>
      </w:pPr>
      <w:r w:rsidRPr="00346ADD">
        <w:rPr>
          <w:rFonts w:ascii="Times New Roman" w:eastAsiaTheme="minorEastAsia" w:hAnsi="Times New Roman" w:cs="Times New Roman"/>
          <w:b/>
          <w:color w:val="CCCCCC"/>
        </w:rPr>
        <w:t>End of Block: Prolific </w:t>
      </w:r>
    </w:p>
    <w:p w14:paraId="35CE1B60" w14:textId="77777777" w:rsidR="00B326C3" w:rsidRPr="00BD4CA3" w:rsidRDefault="00B326C3" w:rsidP="00B326C3">
      <w:pPr>
        <w:spacing w:line="480" w:lineRule="auto"/>
        <w:rPr>
          <w:rFonts w:ascii="Times New Roman" w:hAnsi="Times New Roman" w:cs="Times New Roman"/>
          <w:b/>
          <w:bCs/>
          <w:sz w:val="24"/>
          <w:szCs w:val="24"/>
        </w:rPr>
      </w:pPr>
    </w:p>
    <w:sectPr w:rsidR="00B326C3" w:rsidRPr="00BD4CA3" w:rsidSect="00196419">
      <w:footerReference w:type="default" r:id="rId111"/>
      <w:footerReference w:type="first" r:id="rId1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79075" w14:textId="77777777" w:rsidR="00D21D16" w:rsidRDefault="00D21D16" w:rsidP="00A23674">
      <w:pPr>
        <w:spacing w:after="0" w:line="240" w:lineRule="auto"/>
      </w:pPr>
      <w:r>
        <w:separator/>
      </w:r>
    </w:p>
  </w:endnote>
  <w:endnote w:type="continuationSeparator" w:id="0">
    <w:p w14:paraId="7746A65A" w14:textId="77777777" w:rsidR="00D21D16" w:rsidRDefault="00D21D16" w:rsidP="00A2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DA89A" w14:textId="77777777" w:rsidR="00830281" w:rsidRDefault="00830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E127" w14:textId="156DE161" w:rsidR="00DB471D" w:rsidRDefault="00DB471D">
    <w:pPr>
      <w:pStyle w:val="Footer"/>
      <w:jc w:val="center"/>
    </w:pPr>
  </w:p>
  <w:p w14:paraId="475080C2" w14:textId="77777777" w:rsidR="00FC6E89" w:rsidRDefault="00FC6E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2B50" w14:textId="77777777" w:rsidR="00830281" w:rsidRDefault="008302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1DD71" w14:textId="77777777" w:rsidR="00060389" w:rsidRPr="006B563D" w:rsidRDefault="00060389">
    <w:pPr>
      <w:pStyle w:val="Footer"/>
      <w:tabs>
        <w:tab w:val="clear" w:pos="4680"/>
        <w:tab w:val="clear" w:pos="9360"/>
      </w:tabs>
      <w:jc w:val="center"/>
      <w:rPr>
        <w:rFonts w:ascii="Times New Roman" w:hAnsi="Times New Roman" w:cs="Times New Roman"/>
        <w:caps/>
        <w:noProof/>
        <w:color w:val="000000" w:themeColor="text1"/>
        <w:sz w:val="24"/>
        <w:szCs w:val="24"/>
      </w:rPr>
    </w:pPr>
    <w:r w:rsidRPr="006B563D">
      <w:rPr>
        <w:rFonts w:ascii="Times New Roman" w:hAnsi="Times New Roman" w:cs="Times New Roman"/>
        <w:caps/>
        <w:color w:val="000000" w:themeColor="text1"/>
        <w:sz w:val="24"/>
        <w:szCs w:val="24"/>
      </w:rPr>
      <w:fldChar w:fldCharType="begin"/>
    </w:r>
    <w:r w:rsidRPr="006B563D">
      <w:rPr>
        <w:rFonts w:ascii="Times New Roman" w:hAnsi="Times New Roman" w:cs="Times New Roman"/>
        <w:caps/>
        <w:color w:val="000000" w:themeColor="text1"/>
        <w:sz w:val="24"/>
        <w:szCs w:val="24"/>
      </w:rPr>
      <w:instrText xml:space="preserve"> PAGE   \* MERGEFORMAT </w:instrText>
    </w:r>
    <w:r w:rsidRPr="006B563D">
      <w:rPr>
        <w:rFonts w:ascii="Times New Roman" w:hAnsi="Times New Roman" w:cs="Times New Roman"/>
        <w:caps/>
        <w:color w:val="000000" w:themeColor="text1"/>
        <w:sz w:val="24"/>
        <w:szCs w:val="24"/>
      </w:rPr>
      <w:fldChar w:fldCharType="separate"/>
    </w:r>
    <w:r w:rsidRPr="006B563D">
      <w:rPr>
        <w:rFonts w:ascii="Times New Roman" w:hAnsi="Times New Roman" w:cs="Times New Roman"/>
        <w:caps/>
        <w:noProof/>
        <w:color w:val="000000" w:themeColor="text1"/>
        <w:sz w:val="24"/>
        <w:szCs w:val="24"/>
      </w:rPr>
      <w:t>2</w:t>
    </w:r>
    <w:r w:rsidRPr="006B563D">
      <w:rPr>
        <w:rFonts w:ascii="Times New Roman" w:hAnsi="Times New Roman" w:cs="Times New Roman"/>
        <w:caps/>
        <w:noProof/>
        <w:color w:val="000000" w:themeColor="text1"/>
        <w:sz w:val="24"/>
        <w:szCs w:val="24"/>
      </w:rPr>
      <w:fldChar w:fldCharType="end"/>
    </w:r>
  </w:p>
  <w:p w14:paraId="4E3C6310" w14:textId="0BBCBBEB" w:rsidR="00DB471D" w:rsidRDefault="00DB471D" w:rsidP="00DB471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B1E56" w14:textId="77777777" w:rsidR="006B563D" w:rsidRPr="006B563D" w:rsidRDefault="006B563D">
    <w:pPr>
      <w:pStyle w:val="Footer"/>
      <w:tabs>
        <w:tab w:val="clear" w:pos="4680"/>
        <w:tab w:val="clear" w:pos="9360"/>
      </w:tabs>
      <w:jc w:val="center"/>
      <w:rPr>
        <w:rFonts w:ascii="Times New Roman" w:hAnsi="Times New Roman" w:cs="Times New Roman"/>
        <w:caps/>
        <w:noProof/>
        <w:color w:val="000000" w:themeColor="text1"/>
        <w:sz w:val="24"/>
        <w:szCs w:val="24"/>
      </w:rPr>
    </w:pPr>
    <w:r w:rsidRPr="006B563D">
      <w:rPr>
        <w:rFonts w:ascii="Times New Roman" w:hAnsi="Times New Roman" w:cs="Times New Roman"/>
        <w:caps/>
        <w:color w:val="000000" w:themeColor="text1"/>
        <w:sz w:val="24"/>
        <w:szCs w:val="24"/>
      </w:rPr>
      <w:fldChar w:fldCharType="begin"/>
    </w:r>
    <w:r w:rsidRPr="006B563D">
      <w:rPr>
        <w:rFonts w:ascii="Times New Roman" w:hAnsi="Times New Roman" w:cs="Times New Roman"/>
        <w:caps/>
        <w:color w:val="000000" w:themeColor="text1"/>
        <w:sz w:val="24"/>
        <w:szCs w:val="24"/>
      </w:rPr>
      <w:instrText xml:space="preserve"> PAGE   \* MERGEFORMAT </w:instrText>
    </w:r>
    <w:r w:rsidRPr="006B563D">
      <w:rPr>
        <w:rFonts w:ascii="Times New Roman" w:hAnsi="Times New Roman" w:cs="Times New Roman"/>
        <w:caps/>
        <w:color w:val="000000" w:themeColor="text1"/>
        <w:sz w:val="24"/>
        <w:szCs w:val="24"/>
      </w:rPr>
      <w:fldChar w:fldCharType="separate"/>
    </w:r>
    <w:r w:rsidRPr="006B563D">
      <w:rPr>
        <w:rFonts w:ascii="Times New Roman" w:hAnsi="Times New Roman" w:cs="Times New Roman"/>
        <w:caps/>
        <w:noProof/>
        <w:color w:val="000000" w:themeColor="text1"/>
        <w:sz w:val="24"/>
        <w:szCs w:val="24"/>
      </w:rPr>
      <w:t>2</w:t>
    </w:r>
    <w:r w:rsidRPr="006B563D">
      <w:rPr>
        <w:rFonts w:ascii="Times New Roman" w:hAnsi="Times New Roman" w:cs="Times New Roman"/>
        <w:caps/>
        <w:noProof/>
        <w:color w:val="000000" w:themeColor="text1"/>
        <w:sz w:val="24"/>
        <w:szCs w:val="24"/>
      </w:rPr>
      <w:fldChar w:fldCharType="end"/>
    </w:r>
  </w:p>
  <w:p w14:paraId="055089A4" w14:textId="2D3578E1" w:rsidR="00DB471D" w:rsidRDefault="00DB471D" w:rsidP="00D81355">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45001061"/>
      <w:docPartObj>
        <w:docPartGallery w:val="Page Numbers (Bottom of Page)"/>
        <w:docPartUnique/>
      </w:docPartObj>
    </w:sdtPr>
    <w:sdtEndPr>
      <w:rPr>
        <w:noProof/>
      </w:rPr>
    </w:sdtEndPr>
    <w:sdtContent>
      <w:p w14:paraId="7C381EE1" w14:textId="2121B4A0" w:rsidR="00DB471D" w:rsidRPr="00423EF9" w:rsidRDefault="00DB471D">
        <w:pPr>
          <w:pStyle w:val="Footer"/>
          <w:jc w:val="center"/>
          <w:rPr>
            <w:rFonts w:ascii="Times New Roman" w:hAnsi="Times New Roman" w:cs="Times New Roman"/>
            <w:sz w:val="24"/>
            <w:szCs w:val="24"/>
          </w:rPr>
        </w:pPr>
        <w:r w:rsidRPr="00423EF9">
          <w:rPr>
            <w:rFonts w:ascii="Times New Roman" w:hAnsi="Times New Roman" w:cs="Times New Roman"/>
            <w:sz w:val="24"/>
            <w:szCs w:val="24"/>
          </w:rPr>
          <w:fldChar w:fldCharType="begin"/>
        </w:r>
        <w:r w:rsidRPr="00423EF9">
          <w:rPr>
            <w:rFonts w:ascii="Times New Roman" w:hAnsi="Times New Roman" w:cs="Times New Roman"/>
            <w:sz w:val="24"/>
            <w:szCs w:val="24"/>
          </w:rPr>
          <w:instrText xml:space="preserve"> PAGE   \* MERGEFORMAT </w:instrText>
        </w:r>
        <w:r w:rsidRPr="00423EF9">
          <w:rPr>
            <w:rFonts w:ascii="Times New Roman" w:hAnsi="Times New Roman" w:cs="Times New Roman"/>
            <w:sz w:val="24"/>
            <w:szCs w:val="24"/>
          </w:rPr>
          <w:fldChar w:fldCharType="separate"/>
        </w:r>
        <w:r w:rsidRPr="00423EF9">
          <w:rPr>
            <w:rFonts w:ascii="Times New Roman" w:hAnsi="Times New Roman" w:cs="Times New Roman"/>
            <w:noProof/>
            <w:sz w:val="24"/>
            <w:szCs w:val="24"/>
          </w:rPr>
          <w:t>2</w:t>
        </w:r>
        <w:r w:rsidRPr="00423EF9">
          <w:rPr>
            <w:rFonts w:ascii="Times New Roman" w:hAnsi="Times New Roman" w:cs="Times New Roman"/>
            <w:noProof/>
            <w:sz w:val="24"/>
            <w:szCs w:val="24"/>
          </w:rPr>
          <w:fldChar w:fldCharType="end"/>
        </w:r>
      </w:p>
    </w:sdtContent>
  </w:sdt>
  <w:p w14:paraId="59CE81CA" w14:textId="77777777" w:rsidR="00DB471D" w:rsidRDefault="00DB471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647924"/>
      <w:docPartObj>
        <w:docPartGallery w:val="Page Numbers (Bottom of Page)"/>
        <w:docPartUnique/>
      </w:docPartObj>
    </w:sdtPr>
    <w:sdtEndPr>
      <w:rPr>
        <w:noProof/>
      </w:rPr>
    </w:sdtEndPr>
    <w:sdtContent>
      <w:p w14:paraId="20C2C755" w14:textId="0745CD88" w:rsidR="00DB471D" w:rsidRDefault="00DB47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832981" w14:textId="77777777" w:rsidR="00DD721E" w:rsidRDefault="00DD72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49F0E" w14:textId="77777777" w:rsidR="00D21D16" w:rsidRDefault="00D21D16" w:rsidP="00A23674">
      <w:pPr>
        <w:spacing w:after="0" w:line="240" w:lineRule="auto"/>
      </w:pPr>
      <w:r>
        <w:separator/>
      </w:r>
    </w:p>
  </w:footnote>
  <w:footnote w:type="continuationSeparator" w:id="0">
    <w:p w14:paraId="5BB5D454" w14:textId="77777777" w:rsidR="00D21D16" w:rsidRDefault="00D21D16" w:rsidP="00A23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FCD8A" w14:textId="77777777" w:rsidR="00830281" w:rsidRDefault="00830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BE105" w14:textId="77777777" w:rsidR="00830281" w:rsidRDefault="008302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7668" w14:textId="77777777" w:rsidR="00830281" w:rsidRDefault="00830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6508C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205AC"/>
    <w:multiLevelType w:val="hybridMultilevel"/>
    <w:tmpl w:val="70A25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674C2"/>
    <w:multiLevelType w:val="hybridMultilevel"/>
    <w:tmpl w:val="20C80F6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CEA0BF6"/>
    <w:multiLevelType w:val="multilevel"/>
    <w:tmpl w:val="0409001D"/>
    <w:numStyleLink w:val="Singlepunch"/>
  </w:abstractNum>
  <w:abstractNum w:abstractNumId="4" w15:restartNumberingAfterBreak="0">
    <w:nsid w:val="1A5B416A"/>
    <w:multiLevelType w:val="hybridMultilevel"/>
    <w:tmpl w:val="A71EAF34"/>
    <w:lvl w:ilvl="0" w:tplc="B490A3BA">
      <w:start w:val="3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8E1CE2"/>
    <w:multiLevelType w:val="multilevel"/>
    <w:tmpl w:val="0409001D"/>
    <w:numStyleLink w:val="Multipunch"/>
  </w:abstractNum>
  <w:abstractNum w:abstractNumId="6"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D6D471D"/>
    <w:multiLevelType w:val="hybridMultilevel"/>
    <w:tmpl w:val="3D6A6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A433546"/>
    <w:multiLevelType w:val="hybridMultilevel"/>
    <w:tmpl w:val="7C181D34"/>
    <w:lvl w:ilvl="0" w:tplc="5134C336">
      <w:start w:val="2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9858FE"/>
    <w:multiLevelType w:val="hybridMultilevel"/>
    <w:tmpl w:val="8E3AE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5E5D96"/>
    <w:multiLevelType w:val="hybridMultilevel"/>
    <w:tmpl w:val="141CC0EE"/>
    <w:lvl w:ilvl="0" w:tplc="4E14B848">
      <w:start w:val="2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4A1910"/>
    <w:multiLevelType w:val="hybridMultilevel"/>
    <w:tmpl w:val="82E04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4110250">
    <w:abstractNumId w:val="0"/>
  </w:num>
  <w:num w:numId="2" w16cid:durableId="1628076359">
    <w:abstractNumId w:val="1"/>
  </w:num>
  <w:num w:numId="3" w16cid:durableId="728580822">
    <w:abstractNumId w:val="7"/>
  </w:num>
  <w:num w:numId="4" w16cid:durableId="800532922">
    <w:abstractNumId w:val="12"/>
  </w:num>
  <w:num w:numId="5" w16cid:durableId="646864026">
    <w:abstractNumId w:val="2"/>
  </w:num>
  <w:num w:numId="6" w16cid:durableId="1861627209">
    <w:abstractNumId w:val="11"/>
  </w:num>
  <w:num w:numId="7" w16cid:durableId="353776057">
    <w:abstractNumId w:val="9"/>
  </w:num>
  <w:num w:numId="8" w16cid:durableId="502671313">
    <w:abstractNumId w:val="4"/>
  </w:num>
  <w:num w:numId="9" w16cid:durableId="2077363378">
    <w:abstractNumId w:val="10"/>
  </w:num>
  <w:num w:numId="10" w16cid:durableId="1126974376">
    <w:abstractNumId w:val="8"/>
  </w:num>
  <w:num w:numId="11" w16cid:durableId="1216544804">
    <w:abstractNumId w:val="3"/>
  </w:num>
  <w:num w:numId="12" w16cid:durableId="465045013">
    <w:abstractNumId w:val="6"/>
  </w:num>
  <w:num w:numId="13" w16cid:durableId="276876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674"/>
    <w:rsid w:val="00002446"/>
    <w:rsid w:val="0001166B"/>
    <w:rsid w:val="00011BBB"/>
    <w:rsid w:val="0001392E"/>
    <w:rsid w:val="00017E4A"/>
    <w:rsid w:val="0002148C"/>
    <w:rsid w:val="00022025"/>
    <w:rsid w:val="0002723F"/>
    <w:rsid w:val="00027C36"/>
    <w:rsid w:val="00031F7F"/>
    <w:rsid w:val="00036A4B"/>
    <w:rsid w:val="00036ED8"/>
    <w:rsid w:val="00042128"/>
    <w:rsid w:val="00043268"/>
    <w:rsid w:val="00047DCA"/>
    <w:rsid w:val="00050761"/>
    <w:rsid w:val="000510D0"/>
    <w:rsid w:val="00054B2F"/>
    <w:rsid w:val="0005684F"/>
    <w:rsid w:val="00060389"/>
    <w:rsid w:val="000607BB"/>
    <w:rsid w:val="00061AD1"/>
    <w:rsid w:val="00062595"/>
    <w:rsid w:val="00063AD8"/>
    <w:rsid w:val="00064044"/>
    <w:rsid w:val="00066F0D"/>
    <w:rsid w:val="00071607"/>
    <w:rsid w:val="00085F8A"/>
    <w:rsid w:val="0009573E"/>
    <w:rsid w:val="000A2816"/>
    <w:rsid w:val="000A6617"/>
    <w:rsid w:val="000B15DB"/>
    <w:rsid w:val="000B6CEA"/>
    <w:rsid w:val="000B77AC"/>
    <w:rsid w:val="000C00C1"/>
    <w:rsid w:val="000C48C0"/>
    <w:rsid w:val="000C51CE"/>
    <w:rsid w:val="000C6A5F"/>
    <w:rsid w:val="000D09B5"/>
    <w:rsid w:val="000D2F8B"/>
    <w:rsid w:val="000D46E0"/>
    <w:rsid w:val="000D4AD0"/>
    <w:rsid w:val="000E2AE6"/>
    <w:rsid w:val="000E2EBD"/>
    <w:rsid w:val="000E41AF"/>
    <w:rsid w:val="000E5B6E"/>
    <w:rsid w:val="000F43E4"/>
    <w:rsid w:val="000F4B48"/>
    <w:rsid w:val="001017D8"/>
    <w:rsid w:val="00101F3A"/>
    <w:rsid w:val="001110AB"/>
    <w:rsid w:val="00114BF4"/>
    <w:rsid w:val="001158E9"/>
    <w:rsid w:val="00116CB7"/>
    <w:rsid w:val="00121598"/>
    <w:rsid w:val="00122515"/>
    <w:rsid w:val="00131F23"/>
    <w:rsid w:val="001331FD"/>
    <w:rsid w:val="001366E8"/>
    <w:rsid w:val="001377FA"/>
    <w:rsid w:val="001511AF"/>
    <w:rsid w:val="00153991"/>
    <w:rsid w:val="00160C85"/>
    <w:rsid w:val="00161C55"/>
    <w:rsid w:val="001700D1"/>
    <w:rsid w:val="001712FE"/>
    <w:rsid w:val="00192EC3"/>
    <w:rsid w:val="0019360C"/>
    <w:rsid w:val="00196419"/>
    <w:rsid w:val="001A05D4"/>
    <w:rsid w:val="001B3FE5"/>
    <w:rsid w:val="001D0B6C"/>
    <w:rsid w:val="001D6425"/>
    <w:rsid w:val="001E0D8C"/>
    <w:rsid w:val="001E1000"/>
    <w:rsid w:val="001E214E"/>
    <w:rsid w:val="001F4144"/>
    <w:rsid w:val="001F535C"/>
    <w:rsid w:val="00200CC6"/>
    <w:rsid w:val="00206AAA"/>
    <w:rsid w:val="0020703F"/>
    <w:rsid w:val="00214D2F"/>
    <w:rsid w:val="00217FCC"/>
    <w:rsid w:val="002246C8"/>
    <w:rsid w:val="00227BFD"/>
    <w:rsid w:val="00234140"/>
    <w:rsid w:val="00234243"/>
    <w:rsid w:val="0023610B"/>
    <w:rsid w:val="00236971"/>
    <w:rsid w:val="00236BBF"/>
    <w:rsid w:val="00246962"/>
    <w:rsid w:val="00253A41"/>
    <w:rsid w:val="00276378"/>
    <w:rsid w:val="002811B4"/>
    <w:rsid w:val="00282ACB"/>
    <w:rsid w:val="00282E63"/>
    <w:rsid w:val="00284084"/>
    <w:rsid w:val="00284208"/>
    <w:rsid w:val="00287811"/>
    <w:rsid w:val="00291B6F"/>
    <w:rsid w:val="002940E9"/>
    <w:rsid w:val="00294A6D"/>
    <w:rsid w:val="002951BD"/>
    <w:rsid w:val="00296E79"/>
    <w:rsid w:val="002A01A1"/>
    <w:rsid w:val="002A366A"/>
    <w:rsid w:val="002A4129"/>
    <w:rsid w:val="002B7712"/>
    <w:rsid w:val="002C2C54"/>
    <w:rsid w:val="002C5160"/>
    <w:rsid w:val="002C5F5D"/>
    <w:rsid w:val="002D12C1"/>
    <w:rsid w:val="002D34DF"/>
    <w:rsid w:val="002D4B0E"/>
    <w:rsid w:val="002D6083"/>
    <w:rsid w:val="002F1EB3"/>
    <w:rsid w:val="002F7BE6"/>
    <w:rsid w:val="00305C4A"/>
    <w:rsid w:val="00310913"/>
    <w:rsid w:val="00313F4F"/>
    <w:rsid w:val="00315691"/>
    <w:rsid w:val="00322182"/>
    <w:rsid w:val="00322575"/>
    <w:rsid w:val="003454F0"/>
    <w:rsid w:val="00346ADD"/>
    <w:rsid w:val="00357A6A"/>
    <w:rsid w:val="00360AFB"/>
    <w:rsid w:val="003627DE"/>
    <w:rsid w:val="00364DE9"/>
    <w:rsid w:val="00373240"/>
    <w:rsid w:val="00383791"/>
    <w:rsid w:val="00383B55"/>
    <w:rsid w:val="00386972"/>
    <w:rsid w:val="0039147C"/>
    <w:rsid w:val="003A05E2"/>
    <w:rsid w:val="003A5EBF"/>
    <w:rsid w:val="003A6811"/>
    <w:rsid w:val="003B0B19"/>
    <w:rsid w:val="003B477A"/>
    <w:rsid w:val="003C17F3"/>
    <w:rsid w:val="003C3A68"/>
    <w:rsid w:val="003D04EB"/>
    <w:rsid w:val="003D3E62"/>
    <w:rsid w:val="003D4E6B"/>
    <w:rsid w:val="003E5552"/>
    <w:rsid w:val="003E7223"/>
    <w:rsid w:val="003E7E37"/>
    <w:rsid w:val="003F3B5A"/>
    <w:rsid w:val="003F5871"/>
    <w:rsid w:val="00401B68"/>
    <w:rsid w:val="00415A2A"/>
    <w:rsid w:val="004165DF"/>
    <w:rsid w:val="00423EF9"/>
    <w:rsid w:val="004258D6"/>
    <w:rsid w:val="00431603"/>
    <w:rsid w:val="00432930"/>
    <w:rsid w:val="00434B63"/>
    <w:rsid w:val="00437989"/>
    <w:rsid w:val="00442579"/>
    <w:rsid w:val="0044343F"/>
    <w:rsid w:val="004534F7"/>
    <w:rsid w:val="00453AEE"/>
    <w:rsid w:val="00455715"/>
    <w:rsid w:val="004577E4"/>
    <w:rsid w:val="00457817"/>
    <w:rsid w:val="004578A7"/>
    <w:rsid w:val="00470687"/>
    <w:rsid w:val="004751B6"/>
    <w:rsid w:val="00486CC3"/>
    <w:rsid w:val="004879A0"/>
    <w:rsid w:val="0049057B"/>
    <w:rsid w:val="004938DF"/>
    <w:rsid w:val="004A0039"/>
    <w:rsid w:val="004A111E"/>
    <w:rsid w:val="004A2ADA"/>
    <w:rsid w:val="004A2ECB"/>
    <w:rsid w:val="004A3E72"/>
    <w:rsid w:val="004A5B74"/>
    <w:rsid w:val="004C047C"/>
    <w:rsid w:val="004C4600"/>
    <w:rsid w:val="004D06A3"/>
    <w:rsid w:val="004D78F3"/>
    <w:rsid w:val="004E2620"/>
    <w:rsid w:val="004F0C06"/>
    <w:rsid w:val="004F2420"/>
    <w:rsid w:val="004F2FD9"/>
    <w:rsid w:val="00500DA1"/>
    <w:rsid w:val="005029F8"/>
    <w:rsid w:val="00516839"/>
    <w:rsid w:val="00534AFE"/>
    <w:rsid w:val="005376C0"/>
    <w:rsid w:val="005403CB"/>
    <w:rsid w:val="005407C6"/>
    <w:rsid w:val="00543358"/>
    <w:rsid w:val="005533EF"/>
    <w:rsid w:val="00553739"/>
    <w:rsid w:val="00576599"/>
    <w:rsid w:val="00581605"/>
    <w:rsid w:val="005871CC"/>
    <w:rsid w:val="0059356D"/>
    <w:rsid w:val="005A224D"/>
    <w:rsid w:val="005B5D37"/>
    <w:rsid w:val="005D0E84"/>
    <w:rsid w:val="005D3759"/>
    <w:rsid w:val="005D63B5"/>
    <w:rsid w:val="005D695E"/>
    <w:rsid w:val="005D7D5F"/>
    <w:rsid w:val="005F4994"/>
    <w:rsid w:val="005F4B00"/>
    <w:rsid w:val="006077E9"/>
    <w:rsid w:val="006124EF"/>
    <w:rsid w:val="00613533"/>
    <w:rsid w:val="00615FA2"/>
    <w:rsid w:val="00624251"/>
    <w:rsid w:val="00625172"/>
    <w:rsid w:val="0064083D"/>
    <w:rsid w:val="006415E0"/>
    <w:rsid w:val="00646A63"/>
    <w:rsid w:val="006475C5"/>
    <w:rsid w:val="00651E46"/>
    <w:rsid w:val="00667841"/>
    <w:rsid w:val="0067027D"/>
    <w:rsid w:val="0067109B"/>
    <w:rsid w:val="00671EE5"/>
    <w:rsid w:val="00681064"/>
    <w:rsid w:val="00682941"/>
    <w:rsid w:val="00686EB8"/>
    <w:rsid w:val="00691C29"/>
    <w:rsid w:val="006A0285"/>
    <w:rsid w:val="006A2067"/>
    <w:rsid w:val="006A4B7B"/>
    <w:rsid w:val="006B563D"/>
    <w:rsid w:val="006C2657"/>
    <w:rsid w:val="006C3ECC"/>
    <w:rsid w:val="006C499C"/>
    <w:rsid w:val="006C5902"/>
    <w:rsid w:val="006C7B99"/>
    <w:rsid w:val="006C7F72"/>
    <w:rsid w:val="006D6D55"/>
    <w:rsid w:val="006D7C4F"/>
    <w:rsid w:val="006F0BE8"/>
    <w:rsid w:val="006F3A4F"/>
    <w:rsid w:val="00700446"/>
    <w:rsid w:val="00700F19"/>
    <w:rsid w:val="0070749B"/>
    <w:rsid w:val="00710F3F"/>
    <w:rsid w:val="00717956"/>
    <w:rsid w:val="00720EBB"/>
    <w:rsid w:val="007253E5"/>
    <w:rsid w:val="007272D9"/>
    <w:rsid w:val="00735B19"/>
    <w:rsid w:val="00736131"/>
    <w:rsid w:val="0074383B"/>
    <w:rsid w:val="00746594"/>
    <w:rsid w:val="0075035B"/>
    <w:rsid w:val="00761FB4"/>
    <w:rsid w:val="00763AD0"/>
    <w:rsid w:val="00763C98"/>
    <w:rsid w:val="00767AA4"/>
    <w:rsid w:val="00771B84"/>
    <w:rsid w:val="00773457"/>
    <w:rsid w:val="00774E9D"/>
    <w:rsid w:val="00784083"/>
    <w:rsid w:val="007922EE"/>
    <w:rsid w:val="007A0C4F"/>
    <w:rsid w:val="007A4853"/>
    <w:rsid w:val="007B00E8"/>
    <w:rsid w:val="007B42C6"/>
    <w:rsid w:val="007C0574"/>
    <w:rsid w:val="007C0988"/>
    <w:rsid w:val="007C4F36"/>
    <w:rsid w:val="007D2FB7"/>
    <w:rsid w:val="007E0E94"/>
    <w:rsid w:val="007E4767"/>
    <w:rsid w:val="007E5967"/>
    <w:rsid w:val="007F0DB4"/>
    <w:rsid w:val="007F17DA"/>
    <w:rsid w:val="007F1B42"/>
    <w:rsid w:val="007F3BDA"/>
    <w:rsid w:val="007F40A1"/>
    <w:rsid w:val="007F708D"/>
    <w:rsid w:val="00801A2F"/>
    <w:rsid w:val="00801D38"/>
    <w:rsid w:val="0080490F"/>
    <w:rsid w:val="008129C1"/>
    <w:rsid w:val="00817746"/>
    <w:rsid w:val="00827304"/>
    <w:rsid w:val="00830281"/>
    <w:rsid w:val="0083091C"/>
    <w:rsid w:val="00832135"/>
    <w:rsid w:val="008379D4"/>
    <w:rsid w:val="008415E9"/>
    <w:rsid w:val="008460DC"/>
    <w:rsid w:val="00847808"/>
    <w:rsid w:val="0085554B"/>
    <w:rsid w:val="00857E36"/>
    <w:rsid w:val="0088083E"/>
    <w:rsid w:val="008820A2"/>
    <w:rsid w:val="00886491"/>
    <w:rsid w:val="008A5AFC"/>
    <w:rsid w:val="008B5389"/>
    <w:rsid w:val="008C0D57"/>
    <w:rsid w:val="008C3873"/>
    <w:rsid w:val="008C7ABB"/>
    <w:rsid w:val="008D6CBF"/>
    <w:rsid w:val="008D7F48"/>
    <w:rsid w:val="008E1BCD"/>
    <w:rsid w:val="008E2EF0"/>
    <w:rsid w:val="008E4216"/>
    <w:rsid w:val="008F1F3F"/>
    <w:rsid w:val="008F2B2A"/>
    <w:rsid w:val="008F52F8"/>
    <w:rsid w:val="00902C4E"/>
    <w:rsid w:val="00910FB4"/>
    <w:rsid w:val="00914CCC"/>
    <w:rsid w:val="0091765D"/>
    <w:rsid w:val="00921C21"/>
    <w:rsid w:val="009266DC"/>
    <w:rsid w:val="009305F5"/>
    <w:rsid w:val="00933BD8"/>
    <w:rsid w:val="009405D8"/>
    <w:rsid w:val="00940792"/>
    <w:rsid w:val="00940830"/>
    <w:rsid w:val="00941035"/>
    <w:rsid w:val="00943CBE"/>
    <w:rsid w:val="009441E8"/>
    <w:rsid w:val="00945ACC"/>
    <w:rsid w:val="00946B1B"/>
    <w:rsid w:val="00951CDB"/>
    <w:rsid w:val="00963AAD"/>
    <w:rsid w:val="0096594C"/>
    <w:rsid w:val="009676D3"/>
    <w:rsid w:val="00975021"/>
    <w:rsid w:val="0098203F"/>
    <w:rsid w:val="0098289C"/>
    <w:rsid w:val="009840BF"/>
    <w:rsid w:val="00986202"/>
    <w:rsid w:val="0099544B"/>
    <w:rsid w:val="00997BAB"/>
    <w:rsid w:val="009A4F94"/>
    <w:rsid w:val="009A59FE"/>
    <w:rsid w:val="009A74D0"/>
    <w:rsid w:val="009B1D27"/>
    <w:rsid w:val="009B6A0C"/>
    <w:rsid w:val="009C0620"/>
    <w:rsid w:val="009C2926"/>
    <w:rsid w:val="009C6DC7"/>
    <w:rsid w:val="009D7D00"/>
    <w:rsid w:val="009E2110"/>
    <w:rsid w:val="009E2936"/>
    <w:rsid w:val="009E2B0B"/>
    <w:rsid w:val="009E3AE9"/>
    <w:rsid w:val="009E4055"/>
    <w:rsid w:val="009E61D3"/>
    <w:rsid w:val="009F1465"/>
    <w:rsid w:val="009F612E"/>
    <w:rsid w:val="009F7B74"/>
    <w:rsid w:val="00A039A3"/>
    <w:rsid w:val="00A05F54"/>
    <w:rsid w:val="00A11EDC"/>
    <w:rsid w:val="00A12568"/>
    <w:rsid w:val="00A137FE"/>
    <w:rsid w:val="00A20AD4"/>
    <w:rsid w:val="00A22644"/>
    <w:rsid w:val="00A23674"/>
    <w:rsid w:val="00A239D3"/>
    <w:rsid w:val="00A24B1C"/>
    <w:rsid w:val="00A2616F"/>
    <w:rsid w:val="00A2715B"/>
    <w:rsid w:val="00A32C8A"/>
    <w:rsid w:val="00A37B68"/>
    <w:rsid w:val="00A44585"/>
    <w:rsid w:val="00A46B1E"/>
    <w:rsid w:val="00A63602"/>
    <w:rsid w:val="00A661C5"/>
    <w:rsid w:val="00A6731E"/>
    <w:rsid w:val="00A71C44"/>
    <w:rsid w:val="00A75729"/>
    <w:rsid w:val="00A7597F"/>
    <w:rsid w:val="00A75EFE"/>
    <w:rsid w:val="00A7693C"/>
    <w:rsid w:val="00A814AA"/>
    <w:rsid w:val="00A8345E"/>
    <w:rsid w:val="00A8604C"/>
    <w:rsid w:val="00A87B2C"/>
    <w:rsid w:val="00A9047D"/>
    <w:rsid w:val="00AA5553"/>
    <w:rsid w:val="00AB1FB5"/>
    <w:rsid w:val="00AB650A"/>
    <w:rsid w:val="00AD05AF"/>
    <w:rsid w:val="00AD0A6D"/>
    <w:rsid w:val="00AD689C"/>
    <w:rsid w:val="00AD7008"/>
    <w:rsid w:val="00AF0710"/>
    <w:rsid w:val="00AF5393"/>
    <w:rsid w:val="00AF582E"/>
    <w:rsid w:val="00AF5FA0"/>
    <w:rsid w:val="00B02AF9"/>
    <w:rsid w:val="00B125EE"/>
    <w:rsid w:val="00B163F4"/>
    <w:rsid w:val="00B23884"/>
    <w:rsid w:val="00B25187"/>
    <w:rsid w:val="00B27EDC"/>
    <w:rsid w:val="00B326C3"/>
    <w:rsid w:val="00B44133"/>
    <w:rsid w:val="00B56636"/>
    <w:rsid w:val="00B56E2D"/>
    <w:rsid w:val="00B5723C"/>
    <w:rsid w:val="00B60BAE"/>
    <w:rsid w:val="00B6101E"/>
    <w:rsid w:val="00B648A8"/>
    <w:rsid w:val="00B64E5C"/>
    <w:rsid w:val="00B6506F"/>
    <w:rsid w:val="00B844A6"/>
    <w:rsid w:val="00B8462C"/>
    <w:rsid w:val="00B900B2"/>
    <w:rsid w:val="00B973F7"/>
    <w:rsid w:val="00BA6C9F"/>
    <w:rsid w:val="00BB065B"/>
    <w:rsid w:val="00BB2971"/>
    <w:rsid w:val="00BC7DF2"/>
    <w:rsid w:val="00BD1B51"/>
    <w:rsid w:val="00BD4CA3"/>
    <w:rsid w:val="00BD508F"/>
    <w:rsid w:val="00BD7EDF"/>
    <w:rsid w:val="00BE1B47"/>
    <w:rsid w:val="00BE63FB"/>
    <w:rsid w:val="00BE7864"/>
    <w:rsid w:val="00BF179C"/>
    <w:rsid w:val="00BF1B48"/>
    <w:rsid w:val="00BF58E3"/>
    <w:rsid w:val="00BF7047"/>
    <w:rsid w:val="00C01917"/>
    <w:rsid w:val="00C04E59"/>
    <w:rsid w:val="00C13E80"/>
    <w:rsid w:val="00C1554C"/>
    <w:rsid w:val="00C1726E"/>
    <w:rsid w:val="00C35A93"/>
    <w:rsid w:val="00C37FE0"/>
    <w:rsid w:val="00C45A88"/>
    <w:rsid w:val="00C525BB"/>
    <w:rsid w:val="00C571B5"/>
    <w:rsid w:val="00C61E08"/>
    <w:rsid w:val="00C67F43"/>
    <w:rsid w:val="00C736C3"/>
    <w:rsid w:val="00C77606"/>
    <w:rsid w:val="00C77D40"/>
    <w:rsid w:val="00C82538"/>
    <w:rsid w:val="00C871EC"/>
    <w:rsid w:val="00C9045A"/>
    <w:rsid w:val="00C92547"/>
    <w:rsid w:val="00CA0FC3"/>
    <w:rsid w:val="00CA16AF"/>
    <w:rsid w:val="00CA259E"/>
    <w:rsid w:val="00CB579E"/>
    <w:rsid w:val="00CC1916"/>
    <w:rsid w:val="00CC3890"/>
    <w:rsid w:val="00CD2FD2"/>
    <w:rsid w:val="00CD32A2"/>
    <w:rsid w:val="00CD71FF"/>
    <w:rsid w:val="00CE5870"/>
    <w:rsid w:val="00CF4BE9"/>
    <w:rsid w:val="00CF525E"/>
    <w:rsid w:val="00CF7B1A"/>
    <w:rsid w:val="00D00B87"/>
    <w:rsid w:val="00D02B79"/>
    <w:rsid w:val="00D21D16"/>
    <w:rsid w:val="00D2310B"/>
    <w:rsid w:val="00D2322A"/>
    <w:rsid w:val="00D246E2"/>
    <w:rsid w:val="00D30303"/>
    <w:rsid w:val="00D3472B"/>
    <w:rsid w:val="00D35F1E"/>
    <w:rsid w:val="00D426CE"/>
    <w:rsid w:val="00D43AFB"/>
    <w:rsid w:val="00D5052A"/>
    <w:rsid w:val="00D54812"/>
    <w:rsid w:val="00D54A93"/>
    <w:rsid w:val="00D636F8"/>
    <w:rsid w:val="00D702B4"/>
    <w:rsid w:val="00D81355"/>
    <w:rsid w:val="00D8137C"/>
    <w:rsid w:val="00D82DAC"/>
    <w:rsid w:val="00D83C44"/>
    <w:rsid w:val="00D86692"/>
    <w:rsid w:val="00D908B7"/>
    <w:rsid w:val="00D94D15"/>
    <w:rsid w:val="00DB14E6"/>
    <w:rsid w:val="00DB1D2F"/>
    <w:rsid w:val="00DB2BA4"/>
    <w:rsid w:val="00DB471D"/>
    <w:rsid w:val="00DB52A3"/>
    <w:rsid w:val="00DB63C6"/>
    <w:rsid w:val="00DC059E"/>
    <w:rsid w:val="00DD5A2E"/>
    <w:rsid w:val="00DD5E2C"/>
    <w:rsid w:val="00DD721E"/>
    <w:rsid w:val="00DE0BB0"/>
    <w:rsid w:val="00DF26D6"/>
    <w:rsid w:val="00DF4C38"/>
    <w:rsid w:val="00DF730C"/>
    <w:rsid w:val="00DF7E6D"/>
    <w:rsid w:val="00E01974"/>
    <w:rsid w:val="00E01BF7"/>
    <w:rsid w:val="00E0265A"/>
    <w:rsid w:val="00E17027"/>
    <w:rsid w:val="00E17826"/>
    <w:rsid w:val="00E25672"/>
    <w:rsid w:val="00E304EA"/>
    <w:rsid w:val="00E4022D"/>
    <w:rsid w:val="00E41DD6"/>
    <w:rsid w:val="00E432FD"/>
    <w:rsid w:val="00E453B5"/>
    <w:rsid w:val="00E513E2"/>
    <w:rsid w:val="00E53709"/>
    <w:rsid w:val="00E57F04"/>
    <w:rsid w:val="00E60D97"/>
    <w:rsid w:val="00E6634F"/>
    <w:rsid w:val="00E87196"/>
    <w:rsid w:val="00E9236C"/>
    <w:rsid w:val="00E94B31"/>
    <w:rsid w:val="00E9650C"/>
    <w:rsid w:val="00EA1645"/>
    <w:rsid w:val="00EA4629"/>
    <w:rsid w:val="00EA4968"/>
    <w:rsid w:val="00EA4C59"/>
    <w:rsid w:val="00EB714E"/>
    <w:rsid w:val="00EC1E26"/>
    <w:rsid w:val="00ED4D35"/>
    <w:rsid w:val="00EE09C5"/>
    <w:rsid w:val="00EE294C"/>
    <w:rsid w:val="00EF2E13"/>
    <w:rsid w:val="00F03C32"/>
    <w:rsid w:val="00F04027"/>
    <w:rsid w:val="00F04330"/>
    <w:rsid w:val="00F0722F"/>
    <w:rsid w:val="00F10D41"/>
    <w:rsid w:val="00F16C2B"/>
    <w:rsid w:val="00F34EF3"/>
    <w:rsid w:val="00F361A6"/>
    <w:rsid w:val="00F41316"/>
    <w:rsid w:val="00F46359"/>
    <w:rsid w:val="00F73E9A"/>
    <w:rsid w:val="00F8320B"/>
    <w:rsid w:val="00FA522D"/>
    <w:rsid w:val="00FA6EB6"/>
    <w:rsid w:val="00FB4A02"/>
    <w:rsid w:val="00FC2123"/>
    <w:rsid w:val="00FC5965"/>
    <w:rsid w:val="00FC6E89"/>
    <w:rsid w:val="00FD42EE"/>
    <w:rsid w:val="00FE222E"/>
    <w:rsid w:val="00FE4BEE"/>
    <w:rsid w:val="00FE6F75"/>
    <w:rsid w:val="00FF2A02"/>
    <w:rsid w:val="00FF6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AE397"/>
  <w15:docId w15:val="{DEDD3288-DD89-4842-9DE7-014FE436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EBF"/>
    <w:pPr>
      <w:keepNext/>
      <w:keepLines/>
      <w:spacing w:before="240" w:after="0"/>
      <w:outlineLvl w:val="0"/>
    </w:pPr>
    <w:rPr>
      <w:rFonts w:ascii="Times New Roman" w:eastAsiaTheme="majorEastAsia" w:hAnsi="Times New Roman" w:cstheme="majorBidi"/>
      <w:sz w:val="32"/>
      <w:szCs w:val="32"/>
    </w:rPr>
  </w:style>
  <w:style w:type="paragraph" w:styleId="Heading2">
    <w:name w:val="heading 2"/>
    <w:basedOn w:val="Normal"/>
    <w:next w:val="Normal"/>
    <w:link w:val="Heading2Char"/>
    <w:uiPriority w:val="9"/>
    <w:unhideWhenUsed/>
    <w:qFormat/>
    <w:rsid w:val="0080490F"/>
    <w:pPr>
      <w:keepNext/>
      <w:keepLines/>
      <w:spacing w:before="280" w:after="240"/>
      <w:ind w:left="720"/>
      <w:outlineLvl w:val="1"/>
    </w:pPr>
    <w:rPr>
      <w:rFonts w:ascii="Times New Roman" w:eastAsiaTheme="majorEastAsia" w:hAnsi="Times New Roman" w:cstheme="majorBidi"/>
      <w:b/>
      <w:color w:val="000000" w:themeColor="text1"/>
      <w:sz w:val="26"/>
      <w:szCs w:val="26"/>
    </w:rPr>
  </w:style>
  <w:style w:type="paragraph" w:styleId="Heading3">
    <w:name w:val="heading 3"/>
    <w:basedOn w:val="Normal"/>
    <w:next w:val="Normal"/>
    <w:link w:val="Heading3Char"/>
    <w:uiPriority w:val="9"/>
    <w:unhideWhenUsed/>
    <w:qFormat/>
    <w:rsid w:val="00801D38"/>
    <w:pPr>
      <w:keepNext/>
      <w:keepLines/>
      <w:spacing w:before="280" w:after="24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A2367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23674"/>
    <w:rPr>
      <w:rFonts w:ascii="Calibri" w:hAnsi="Calibri" w:cs="Calibri"/>
      <w:noProof/>
    </w:rPr>
  </w:style>
  <w:style w:type="paragraph" w:styleId="Header">
    <w:name w:val="header"/>
    <w:basedOn w:val="Normal"/>
    <w:link w:val="HeaderChar"/>
    <w:uiPriority w:val="99"/>
    <w:unhideWhenUsed/>
    <w:rsid w:val="00A23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674"/>
  </w:style>
  <w:style w:type="paragraph" w:styleId="Footer">
    <w:name w:val="footer"/>
    <w:basedOn w:val="Normal"/>
    <w:link w:val="FooterChar"/>
    <w:uiPriority w:val="99"/>
    <w:unhideWhenUsed/>
    <w:rsid w:val="00A23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674"/>
  </w:style>
  <w:style w:type="table" w:styleId="TableGrid">
    <w:name w:val="Table Grid"/>
    <w:basedOn w:val="TableNormal"/>
    <w:uiPriority w:val="39"/>
    <w:rsid w:val="00710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A5EBF"/>
    <w:rPr>
      <w:rFonts w:ascii="Times New Roman" w:eastAsiaTheme="majorEastAsia" w:hAnsi="Times New Roman" w:cstheme="majorBidi"/>
      <w:sz w:val="32"/>
      <w:szCs w:val="32"/>
    </w:rPr>
  </w:style>
  <w:style w:type="paragraph" w:styleId="TOCHeading">
    <w:name w:val="TOC Heading"/>
    <w:basedOn w:val="Heading1"/>
    <w:next w:val="Normal"/>
    <w:uiPriority w:val="39"/>
    <w:unhideWhenUsed/>
    <w:qFormat/>
    <w:rsid w:val="004F2420"/>
    <w:pPr>
      <w:outlineLvl w:val="9"/>
    </w:pPr>
  </w:style>
  <w:style w:type="paragraph" w:styleId="TOC2">
    <w:name w:val="toc 2"/>
    <w:basedOn w:val="Normal"/>
    <w:next w:val="Normal"/>
    <w:autoRedefine/>
    <w:uiPriority w:val="39"/>
    <w:unhideWhenUsed/>
    <w:rsid w:val="004F2420"/>
    <w:pPr>
      <w:spacing w:after="100"/>
      <w:ind w:left="220"/>
    </w:pPr>
    <w:rPr>
      <w:rFonts w:eastAsiaTheme="minorEastAsia" w:cs="Times New Roman"/>
    </w:rPr>
  </w:style>
  <w:style w:type="paragraph" w:styleId="TOC1">
    <w:name w:val="toc 1"/>
    <w:basedOn w:val="Normal"/>
    <w:next w:val="Normal"/>
    <w:autoRedefine/>
    <w:uiPriority w:val="39"/>
    <w:unhideWhenUsed/>
    <w:rsid w:val="00085F8A"/>
    <w:pPr>
      <w:tabs>
        <w:tab w:val="right" w:leader="dot" w:pos="9350"/>
      </w:tabs>
      <w:spacing w:after="100"/>
    </w:pPr>
    <w:rPr>
      <w:rFonts w:ascii="Times New Roman" w:eastAsiaTheme="minorEastAsia" w:hAnsi="Times New Roman" w:cs="Times New Roman"/>
      <w:noProof/>
      <w:sz w:val="24"/>
      <w:szCs w:val="24"/>
    </w:rPr>
  </w:style>
  <w:style w:type="paragraph" w:styleId="TOC3">
    <w:name w:val="toc 3"/>
    <w:basedOn w:val="Normal"/>
    <w:next w:val="Normal"/>
    <w:autoRedefine/>
    <w:uiPriority w:val="39"/>
    <w:unhideWhenUsed/>
    <w:rsid w:val="004F2420"/>
    <w:pPr>
      <w:spacing w:after="100"/>
      <w:ind w:left="440"/>
    </w:pPr>
    <w:rPr>
      <w:rFonts w:eastAsiaTheme="minorEastAsia" w:cs="Times New Roman"/>
    </w:rPr>
  </w:style>
  <w:style w:type="character" w:styleId="CommentReference">
    <w:name w:val="annotation reference"/>
    <w:basedOn w:val="DefaultParagraphFont"/>
    <w:uiPriority w:val="99"/>
    <w:semiHidden/>
    <w:unhideWhenUsed/>
    <w:rsid w:val="001017D8"/>
    <w:rPr>
      <w:sz w:val="16"/>
      <w:szCs w:val="16"/>
    </w:rPr>
  </w:style>
  <w:style w:type="paragraph" w:styleId="CommentText">
    <w:name w:val="annotation text"/>
    <w:basedOn w:val="Normal"/>
    <w:link w:val="CommentTextChar"/>
    <w:uiPriority w:val="99"/>
    <w:semiHidden/>
    <w:unhideWhenUsed/>
    <w:rsid w:val="001017D8"/>
    <w:pPr>
      <w:spacing w:line="240" w:lineRule="auto"/>
    </w:pPr>
    <w:rPr>
      <w:sz w:val="20"/>
      <w:szCs w:val="20"/>
    </w:rPr>
  </w:style>
  <w:style w:type="character" w:customStyle="1" w:styleId="CommentTextChar">
    <w:name w:val="Comment Text Char"/>
    <w:basedOn w:val="DefaultParagraphFont"/>
    <w:link w:val="CommentText"/>
    <w:uiPriority w:val="99"/>
    <w:semiHidden/>
    <w:rsid w:val="001017D8"/>
    <w:rPr>
      <w:sz w:val="20"/>
      <w:szCs w:val="20"/>
    </w:rPr>
  </w:style>
  <w:style w:type="paragraph" w:styleId="CommentSubject">
    <w:name w:val="annotation subject"/>
    <w:basedOn w:val="CommentText"/>
    <w:next w:val="CommentText"/>
    <w:link w:val="CommentSubjectChar"/>
    <w:uiPriority w:val="99"/>
    <w:semiHidden/>
    <w:unhideWhenUsed/>
    <w:rsid w:val="001017D8"/>
    <w:rPr>
      <w:b/>
      <w:bCs/>
    </w:rPr>
  </w:style>
  <w:style w:type="character" w:customStyle="1" w:styleId="CommentSubjectChar">
    <w:name w:val="Comment Subject Char"/>
    <w:basedOn w:val="CommentTextChar"/>
    <w:link w:val="CommentSubject"/>
    <w:uiPriority w:val="99"/>
    <w:semiHidden/>
    <w:rsid w:val="001017D8"/>
    <w:rPr>
      <w:b/>
      <w:bCs/>
      <w:sz w:val="20"/>
      <w:szCs w:val="20"/>
    </w:rPr>
  </w:style>
  <w:style w:type="paragraph" w:styleId="ListParagraph">
    <w:name w:val="List Paragraph"/>
    <w:basedOn w:val="Normal"/>
    <w:uiPriority w:val="34"/>
    <w:qFormat/>
    <w:rsid w:val="00CA259E"/>
    <w:pPr>
      <w:ind w:left="720"/>
      <w:contextualSpacing/>
    </w:pPr>
  </w:style>
  <w:style w:type="paragraph" w:styleId="ListBullet">
    <w:name w:val="List Bullet"/>
    <w:basedOn w:val="Normal"/>
    <w:uiPriority w:val="99"/>
    <w:unhideWhenUsed/>
    <w:rsid w:val="00200CC6"/>
    <w:pPr>
      <w:numPr>
        <w:numId w:val="1"/>
      </w:numPr>
      <w:contextualSpacing/>
    </w:pPr>
  </w:style>
  <w:style w:type="character" w:styleId="Hyperlink">
    <w:name w:val="Hyperlink"/>
    <w:basedOn w:val="DefaultParagraphFont"/>
    <w:uiPriority w:val="99"/>
    <w:unhideWhenUsed/>
    <w:rsid w:val="0002148C"/>
    <w:rPr>
      <w:color w:val="0563C1" w:themeColor="hyperlink"/>
      <w:u w:val="single"/>
    </w:rPr>
  </w:style>
  <w:style w:type="paragraph" w:customStyle="1" w:styleId="Headingthesis">
    <w:name w:val="Heading thesis"/>
    <w:basedOn w:val="EndNoteBibliography"/>
    <w:link w:val="HeadingthesisChar"/>
    <w:qFormat/>
    <w:rsid w:val="004751B6"/>
    <w:pPr>
      <w:tabs>
        <w:tab w:val="left" w:pos="0"/>
      </w:tabs>
      <w:spacing w:after="0" w:line="480" w:lineRule="auto"/>
      <w:ind w:firstLine="720"/>
    </w:pPr>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80490F"/>
    <w:rPr>
      <w:rFonts w:ascii="Times New Roman" w:eastAsiaTheme="majorEastAsia" w:hAnsi="Times New Roman" w:cstheme="majorBidi"/>
      <w:b/>
      <w:color w:val="000000" w:themeColor="text1"/>
      <w:sz w:val="26"/>
      <w:szCs w:val="26"/>
    </w:rPr>
  </w:style>
  <w:style w:type="character" w:customStyle="1" w:styleId="HeadingthesisChar">
    <w:name w:val="Heading thesis Char"/>
    <w:basedOn w:val="EndNoteBibliographyChar"/>
    <w:link w:val="Headingthesis"/>
    <w:rsid w:val="004751B6"/>
    <w:rPr>
      <w:rFonts w:ascii="Times New Roman" w:hAnsi="Times New Roman" w:cs="Times New Roman"/>
      <w:b/>
      <w:bCs/>
      <w:noProof/>
      <w:sz w:val="24"/>
      <w:szCs w:val="24"/>
    </w:rPr>
  </w:style>
  <w:style w:type="character" w:customStyle="1" w:styleId="Heading3Char">
    <w:name w:val="Heading 3 Char"/>
    <w:basedOn w:val="DefaultParagraphFont"/>
    <w:link w:val="Heading3"/>
    <w:uiPriority w:val="9"/>
    <w:rsid w:val="00801D38"/>
    <w:rPr>
      <w:rFonts w:ascii="Times New Roman" w:eastAsiaTheme="majorEastAsia" w:hAnsi="Times New Roman" w:cstheme="majorBidi"/>
      <w:i/>
      <w:sz w:val="24"/>
      <w:szCs w:val="24"/>
    </w:rPr>
  </w:style>
  <w:style w:type="paragraph" w:styleId="BalloonText">
    <w:name w:val="Balloon Text"/>
    <w:basedOn w:val="Normal"/>
    <w:link w:val="BalloonTextChar"/>
    <w:uiPriority w:val="99"/>
    <w:semiHidden/>
    <w:unhideWhenUsed/>
    <w:rsid w:val="00671EE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71EE5"/>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75EFE"/>
    <w:rPr>
      <w:color w:val="605E5C"/>
      <w:shd w:val="clear" w:color="auto" w:fill="E1DFDD"/>
    </w:rPr>
  </w:style>
  <w:style w:type="table" w:customStyle="1" w:styleId="TableGrid1">
    <w:name w:val="Table Grid1"/>
    <w:basedOn w:val="TableNormal"/>
    <w:next w:val="TableGrid"/>
    <w:uiPriority w:val="39"/>
    <w:rsid w:val="00700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F1B42"/>
    <w:rPr>
      <w:color w:val="954F72" w:themeColor="followedHyperlink"/>
      <w:u w:val="single"/>
    </w:rPr>
  </w:style>
  <w:style w:type="table" w:customStyle="1" w:styleId="QQuestionTable">
    <w:name w:val="QQuestionTable"/>
    <w:uiPriority w:val="99"/>
    <w:qFormat/>
    <w:rsid w:val="00346ADD"/>
    <w:pPr>
      <w:spacing w:after="0" w:line="240" w:lineRule="auto"/>
      <w:jc w:val="center"/>
    </w:pPr>
    <w:rPr>
      <w:rFonts w:eastAsiaTheme="minorEastAsia"/>
      <w:sz w:val="20"/>
      <w:szCs w:val="20"/>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346ADD"/>
    <w:pPr>
      <w:numPr>
        <w:numId w:val="10"/>
      </w:numPr>
    </w:pPr>
  </w:style>
  <w:style w:type="paragraph" w:customStyle="1" w:styleId="QSkipLogic">
    <w:name w:val="QSkipLogic"/>
    <w:basedOn w:val="Normal"/>
    <w:qFormat/>
    <w:rsid w:val="00346ADD"/>
    <w:pPr>
      <w:shd w:val="clear" w:color="auto" w:fill="8D8D8D"/>
      <w:spacing w:before="120" w:after="120" w:line="240" w:lineRule="auto"/>
    </w:pPr>
    <w:rPr>
      <w:rFonts w:eastAsiaTheme="minorEastAsia"/>
      <w:i/>
      <w:color w:val="FFFFFF"/>
      <w:sz w:val="20"/>
    </w:rPr>
  </w:style>
  <w:style w:type="paragraph" w:customStyle="1" w:styleId="H2">
    <w:name w:val="H2"/>
    <w:next w:val="Normal"/>
    <w:rsid w:val="00346ADD"/>
    <w:pPr>
      <w:spacing w:after="240" w:line="240" w:lineRule="auto"/>
    </w:pPr>
    <w:rPr>
      <w:rFonts w:eastAsiaTheme="minorEastAsia"/>
      <w:b/>
      <w:color w:val="000000"/>
      <w:sz w:val="48"/>
      <w:szCs w:val="48"/>
    </w:rPr>
  </w:style>
  <w:style w:type="paragraph" w:customStyle="1" w:styleId="BlockStartLabel">
    <w:name w:val="BlockStartLabel"/>
    <w:basedOn w:val="Normal"/>
    <w:qFormat/>
    <w:rsid w:val="00346ADD"/>
    <w:pPr>
      <w:spacing w:before="120" w:after="120" w:line="240" w:lineRule="auto"/>
    </w:pPr>
    <w:rPr>
      <w:rFonts w:eastAsiaTheme="minorEastAsia"/>
      <w:b/>
      <w:color w:val="CCCCCC"/>
    </w:rPr>
  </w:style>
  <w:style w:type="paragraph" w:customStyle="1" w:styleId="BlockEndLabel">
    <w:name w:val="BlockEndLabel"/>
    <w:basedOn w:val="Normal"/>
    <w:qFormat/>
    <w:rsid w:val="00346ADD"/>
    <w:pPr>
      <w:spacing w:before="120" w:after="0" w:line="240" w:lineRule="auto"/>
    </w:pPr>
    <w:rPr>
      <w:rFonts w:eastAsiaTheme="minorEastAsia"/>
      <w:b/>
      <w:color w:val="CCCCCC"/>
    </w:rPr>
  </w:style>
  <w:style w:type="paragraph" w:customStyle="1" w:styleId="BlockSeparator">
    <w:name w:val="BlockSeparator"/>
    <w:basedOn w:val="Normal"/>
    <w:qFormat/>
    <w:rsid w:val="00346ADD"/>
    <w:pPr>
      <w:pBdr>
        <w:bottom w:val="single" w:sz="8" w:space="0" w:color="CCCCCC"/>
      </w:pBdr>
      <w:spacing w:after="0" w:line="120" w:lineRule="auto"/>
      <w:jc w:val="center"/>
    </w:pPr>
    <w:rPr>
      <w:rFonts w:eastAsiaTheme="minorEastAsia"/>
      <w:b/>
      <w:color w:val="CCCCCC"/>
    </w:rPr>
  </w:style>
  <w:style w:type="paragraph" w:customStyle="1" w:styleId="QuestionSeparator">
    <w:name w:val="QuestionSeparator"/>
    <w:basedOn w:val="Normal"/>
    <w:qFormat/>
    <w:rsid w:val="00346ADD"/>
    <w:pPr>
      <w:pBdr>
        <w:top w:val="dashed" w:sz="8" w:space="0" w:color="CCCCCC"/>
      </w:pBdr>
      <w:spacing w:before="120" w:after="120" w:line="120" w:lineRule="auto"/>
    </w:pPr>
    <w:rPr>
      <w:rFonts w:eastAsiaTheme="minorEastAsia"/>
    </w:rPr>
  </w:style>
  <w:style w:type="paragraph" w:customStyle="1" w:styleId="TextEntryLine">
    <w:name w:val="TextEntryLine"/>
    <w:basedOn w:val="Normal"/>
    <w:qFormat/>
    <w:rsid w:val="00346ADD"/>
    <w:pPr>
      <w:spacing w:before="240" w:after="0" w:line="240" w:lineRule="auto"/>
    </w:pPr>
    <w:rPr>
      <w:rFonts w:eastAsiaTheme="minorEastAsia"/>
    </w:rPr>
  </w:style>
  <w:style w:type="paragraph" w:customStyle="1" w:styleId="msonormal0">
    <w:name w:val="msonormal"/>
    <w:basedOn w:val="Normal"/>
    <w:rsid w:val="00346AD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QStandardSliderTable">
    <w:name w:val="QStandardSliderTable"/>
    <w:uiPriority w:val="99"/>
    <w:qFormat/>
    <w:rsid w:val="00346ADD"/>
    <w:pPr>
      <w:spacing w:after="0" w:line="240" w:lineRule="auto"/>
      <w:jc w:val="center"/>
    </w:pPr>
    <w:rPr>
      <w:rFonts w:eastAsiaTheme="minorEastAsia"/>
      <w:sz w:val="20"/>
      <w:szCs w:val="20"/>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346ADD"/>
    <w:pPr>
      <w:spacing w:after="0" w:line="240" w:lineRule="auto"/>
      <w:jc w:val="center"/>
    </w:pPr>
    <w:rPr>
      <w:rFonts w:eastAsiaTheme="minorEastAsia"/>
    </w:rPr>
    <w:tblPr>
      <w:tblCellMar>
        <w:top w:w="0" w:type="dxa"/>
        <w:left w:w="0" w:type="dxa"/>
        <w:bottom w:w="0" w:type="dxa"/>
        <w:right w:w="0" w:type="dxa"/>
      </w:tblCellMar>
    </w:tblPr>
  </w:style>
  <w:style w:type="numbering" w:customStyle="1" w:styleId="Multipunch">
    <w:name w:val="Multi punch"/>
    <w:rsid w:val="00346ADD"/>
    <w:pPr>
      <w:numPr>
        <w:numId w:val="12"/>
      </w:numPr>
    </w:pPr>
  </w:style>
  <w:style w:type="paragraph" w:customStyle="1" w:styleId="QDisplayLogic">
    <w:name w:val="QDisplayLogic"/>
    <w:basedOn w:val="Normal"/>
    <w:qFormat/>
    <w:rsid w:val="00346ADD"/>
    <w:pPr>
      <w:shd w:val="clear" w:color="auto" w:fill="6898BB"/>
      <w:spacing w:before="120" w:after="120" w:line="240" w:lineRule="auto"/>
    </w:pPr>
    <w:rPr>
      <w:rFonts w:eastAsiaTheme="minorEastAsia"/>
      <w:i/>
      <w:color w:val="FFFFF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620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80/07481756.2017.1325703" TargetMode="External"/><Relationship Id="rId21" Type="http://schemas.openxmlformats.org/officeDocument/2006/relationships/hyperlink" Target="https://doi.org/10.2105/AJPH.2020.306017" TargetMode="External"/><Relationship Id="rId42" Type="http://schemas.openxmlformats.org/officeDocument/2006/relationships/hyperlink" Target="https://doi.org/10.1080/10615806.2015.1004324" TargetMode="External"/><Relationship Id="rId47" Type="http://schemas.openxmlformats.org/officeDocument/2006/relationships/hyperlink" Target="https://doi.org/10.1093/ntr/ntz040" TargetMode="External"/><Relationship Id="rId63" Type="http://schemas.openxmlformats.org/officeDocument/2006/relationships/hyperlink" Target="https://gsanetwork.org/" TargetMode="External"/><Relationship Id="rId68" Type="http://schemas.openxmlformats.org/officeDocument/2006/relationships/hyperlink" Target="https://www.equalitytexas.org/" TargetMode="External"/><Relationship Id="rId84" Type="http://schemas.openxmlformats.org/officeDocument/2006/relationships/hyperlink" Target="https://bigjoneschicago.com/contact-us/" TargetMode="External"/><Relationship Id="rId89" Type="http://schemas.openxmlformats.org/officeDocument/2006/relationships/hyperlink" Target="https://www.unabridgedbookstore.com/" TargetMode="External"/><Relationship Id="rId112"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doi.org/10.1093/ntr/ntv208" TargetMode="External"/><Relationship Id="rId107" Type="http://schemas.openxmlformats.org/officeDocument/2006/relationships/hyperlink" Target="https://www.thevarsityproject.com/" TargetMode="External"/><Relationship Id="rId11" Type="http://schemas.openxmlformats.org/officeDocument/2006/relationships/header" Target="header1.xml"/><Relationship Id="rId24" Type="http://schemas.openxmlformats.org/officeDocument/2006/relationships/hyperlink" Target="https://doi.org/10.1111/1475-6773.13229" TargetMode="External"/><Relationship Id="rId32" Type="http://schemas.openxmlformats.org/officeDocument/2006/relationships/hyperlink" Target="https://doi.org/10.1093/eurpub/ckv068" TargetMode="External"/><Relationship Id="rId37" Type="http://schemas.openxmlformats.org/officeDocument/2006/relationships/hyperlink" Target="https://doi.org/10.1016/j.drugpo.2015.01.020" TargetMode="External"/><Relationship Id="rId40" Type="http://schemas.openxmlformats.org/officeDocument/2006/relationships/hyperlink" Target="https://doi.org/https://doi.org/10.1016/j.drugalcdep.2006.06.006" TargetMode="External"/><Relationship Id="rId45" Type="http://schemas.openxmlformats.org/officeDocument/2006/relationships/hyperlink" Target="https://doi.org/10.1037/a0022858" TargetMode="External"/><Relationship Id="rId53" Type="http://schemas.openxmlformats.org/officeDocument/2006/relationships/hyperlink" Target="https://doi.org/10.1136/tobaccocontrol-2018-054616" TargetMode="External"/><Relationship Id="rId58" Type="http://schemas.openxmlformats.org/officeDocument/2006/relationships/hyperlink" Target="http://lgbtcenters.org/" TargetMode="External"/><Relationship Id="rId66" Type="http://schemas.openxmlformats.org/officeDocument/2006/relationships/hyperlink" Target="http://www.okeq.org/" TargetMode="External"/><Relationship Id="rId74" Type="http://schemas.openxmlformats.org/officeDocument/2006/relationships/hyperlink" Target="https://northendchicago.com/" TargetMode="External"/><Relationship Id="rId79" Type="http://schemas.openxmlformats.org/officeDocument/2006/relationships/hyperlink" Target="https://www.sidetrackchicago.com/" TargetMode="External"/><Relationship Id="rId87" Type="http://schemas.openxmlformats.org/officeDocument/2006/relationships/hyperlink" Target="https://www.cramfashion.com/" TargetMode="External"/><Relationship Id="rId102" Type="http://schemas.openxmlformats.org/officeDocument/2006/relationships/hyperlink" Target="https://www.womenandchildrenfirst.com/" TargetMode="External"/><Relationship Id="rId110" Type="http://schemas.openxmlformats.org/officeDocument/2006/relationships/image" Target="media/image1.png"/><Relationship Id="rId5" Type="http://schemas.openxmlformats.org/officeDocument/2006/relationships/numbering" Target="numbering.xml"/><Relationship Id="rId61" Type="http://schemas.openxmlformats.org/officeDocument/2006/relationships/hyperlink" Target="http://nclrights.org/" TargetMode="External"/><Relationship Id="rId82" Type="http://schemas.openxmlformats.org/officeDocument/2006/relationships/hyperlink" Target="https://rpublichouse.com/" TargetMode="External"/><Relationship Id="rId90" Type="http://schemas.openxmlformats.org/officeDocument/2006/relationships/hyperlink" Target="http://woodchicago.com/" TargetMode="External"/><Relationship Id="rId95" Type="http://schemas.openxmlformats.org/officeDocument/2006/relationships/hyperlink" Target="https://gnat.shop/" TargetMode="External"/><Relationship Id="rId19" Type="http://schemas.openxmlformats.org/officeDocument/2006/relationships/hyperlink" Target="https://doi.org/10.17161/kjm.vol13.13861" TargetMode="External"/><Relationship Id="rId14" Type="http://schemas.openxmlformats.org/officeDocument/2006/relationships/footer" Target="footer2.xml"/><Relationship Id="rId22" Type="http://schemas.openxmlformats.org/officeDocument/2006/relationships/hyperlink" Target="https://doi.org/10.1353/hpu.2014.0186" TargetMode="External"/><Relationship Id="rId27" Type="http://schemas.openxmlformats.org/officeDocument/2006/relationships/hyperlink" Target="https://doi.org/10.15585/mmwr.mm6845a2" TargetMode="External"/><Relationship Id="rId30" Type="http://schemas.openxmlformats.org/officeDocument/2006/relationships/hyperlink" Target="https://doi.org/10.1016/j.ypmed.2014.11.026" TargetMode="External"/><Relationship Id="rId35" Type="http://schemas.openxmlformats.org/officeDocument/2006/relationships/hyperlink" Target="https://doi.org/10.1016/j.jadohealth.2020.07.002" TargetMode="External"/><Relationship Id="rId43" Type="http://schemas.openxmlformats.org/officeDocument/2006/relationships/hyperlink" Target="https://doi.org/10.1136/tobaccocontrol-2014-051563" TargetMode="External"/><Relationship Id="rId48" Type="http://schemas.openxmlformats.org/officeDocument/2006/relationships/hyperlink" Target="https://doi.org/10.1177/2167696817722918" TargetMode="External"/><Relationship Id="rId56" Type="http://schemas.openxmlformats.org/officeDocument/2006/relationships/hyperlink" Target="http://biresource.org/" TargetMode="External"/><Relationship Id="rId64" Type="http://schemas.openxmlformats.org/officeDocument/2006/relationships/hyperlink" Target="https://www.freedomoklahoma.org/" TargetMode="External"/><Relationship Id="rId69" Type="http://schemas.openxmlformats.org/officeDocument/2006/relationships/hyperlink" Target="https://www.bigchicks.com/" TargetMode="External"/><Relationship Id="rId77" Type="http://schemas.openxmlformats.org/officeDocument/2006/relationships/hyperlink" Target="http://www.rogersparksocial.com/" TargetMode="External"/><Relationship Id="rId100" Type="http://schemas.openxmlformats.org/officeDocument/2006/relationships/hyperlink" Target="http://www.Reformed-School.com" TargetMode="External"/><Relationship Id="rId105" Type="http://schemas.openxmlformats.org/officeDocument/2006/relationships/hyperlink" Target="https://phoenixpride.org/" TargetMode="External"/><Relationship Id="rId113"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oi.org/10.1007/s10964-019-01123-x" TargetMode="External"/><Relationship Id="rId72" Type="http://schemas.openxmlformats.org/officeDocument/2006/relationships/hyperlink" Target="https://hydratechicago.com/" TargetMode="External"/><Relationship Id="rId80" Type="http://schemas.openxmlformats.org/officeDocument/2006/relationships/hyperlink" Target="https://thesofotap.com/" TargetMode="External"/><Relationship Id="rId85" Type="http://schemas.openxmlformats.org/officeDocument/2006/relationships/hyperlink" Target="https://cowboysandastronauts.com/" TargetMode="External"/><Relationship Id="rId93" Type="http://schemas.openxmlformats.org/officeDocument/2006/relationships/hyperlink" Target="https://www.dapperandurban.com/" TargetMode="External"/><Relationship Id="rId98" Type="http://schemas.openxmlformats.org/officeDocument/2006/relationships/hyperlink" Target="https://www.kneedeepvintage.com/"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https://doi.org/10.15585/mmwr.mm6946a4" TargetMode="External"/><Relationship Id="rId33" Type="http://schemas.openxmlformats.org/officeDocument/2006/relationships/hyperlink" Target="https://doi.org/https://doi.org/10.1016/j.addbeh.2017.08.037" TargetMode="External"/><Relationship Id="rId38" Type="http://schemas.openxmlformats.org/officeDocument/2006/relationships/hyperlink" Target="https://doi.org/10.1101/cshperspect.a012120" TargetMode="External"/><Relationship Id="rId46" Type="http://schemas.openxmlformats.org/officeDocument/2006/relationships/hyperlink" Target="https://doi.org/10.1111/j.1360-0443.2010.03144.x" TargetMode="External"/><Relationship Id="rId59" Type="http://schemas.openxmlformats.org/officeDocument/2006/relationships/hyperlink" Target="https://www.glaad.org/about" TargetMode="External"/><Relationship Id="rId67" Type="http://schemas.openxmlformats.org/officeDocument/2006/relationships/hyperlink" Target="https://eqks.org/" TargetMode="External"/><Relationship Id="rId103" Type="http://schemas.openxmlformats.org/officeDocument/2006/relationships/hyperlink" Target="https://www.facebook.com/Vintuition/" TargetMode="External"/><Relationship Id="rId108" Type="http://schemas.openxmlformats.org/officeDocument/2006/relationships/hyperlink" Target="https://phxgmc.org/" TargetMode="External"/><Relationship Id="rId20" Type="http://schemas.openxmlformats.org/officeDocument/2006/relationships/hyperlink" Target="https://doi.org/10.1037/0003-066X.55.5.469" TargetMode="External"/><Relationship Id="rId41" Type="http://schemas.openxmlformats.org/officeDocument/2006/relationships/hyperlink" Target="https://doi.org/10.1016/j.amepre.2015.06.032" TargetMode="External"/><Relationship Id="rId54" Type="http://schemas.openxmlformats.org/officeDocument/2006/relationships/hyperlink" Target="https://doi.org/10.1111/ajad.12244" TargetMode="External"/><Relationship Id="rId62" Type="http://schemas.openxmlformats.org/officeDocument/2006/relationships/hyperlink" Target="http://thetaskforce.org/" TargetMode="External"/><Relationship Id="rId70" Type="http://schemas.openxmlformats.org/officeDocument/2006/relationships/hyperlink" Target="https://www.charlieschicago.com/" TargetMode="External"/><Relationship Id="rId75" Type="http://schemas.openxmlformats.org/officeDocument/2006/relationships/hyperlink" Target="https://www.replaylakeview.com/" TargetMode="External"/><Relationship Id="rId83" Type="http://schemas.openxmlformats.org/officeDocument/2006/relationships/hyperlink" Target="https://www.facebook.com/QueenSundays/" TargetMode="External"/><Relationship Id="rId88" Type="http://schemas.openxmlformats.org/officeDocument/2006/relationships/hyperlink" Target="https://foursided.com/" TargetMode="External"/><Relationship Id="rId91" Type="http://schemas.openxmlformats.org/officeDocument/2006/relationships/hyperlink" Target="https://www.anglerfishlighting.com/" TargetMode="External"/><Relationship Id="rId96" Type="http://schemas.openxmlformats.org/officeDocument/2006/relationships/hyperlink" Target="https://humboldthouseco.com/" TargetMode="External"/><Relationship Id="rId11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doi.org/10.1056/NEJMra0809890" TargetMode="External"/><Relationship Id="rId28" Type="http://schemas.openxmlformats.org/officeDocument/2006/relationships/hyperlink" Target="https://doi.org/10.1007/s00213-016-4338-2" TargetMode="External"/><Relationship Id="rId36" Type="http://schemas.openxmlformats.org/officeDocument/2006/relationships/hyperlink" Target="https://doi.org/10.1196/annals.1308.009" TargetMode="External"/><Relationship Id="rId49" Type="http://schemas.openxmlformats.org/officeDocument/2006/relationships/hyperlink" Target="https://doi.org/10.1007/s10804-018-9318-9" TargetMode="External"/><Relationship Id="rId57" Type="http://schemas.openxmlformats.org/officeDocument/2006/relationships/hyperlink" Target="http://campuspride.org/" TargetMode="External"/><Relationship Id="rId106" Type="http://schemas.openxmlformats.org/officeDocument/2006/relationships/hyperlink" Target="https://gayarizona.com/" TargetMode="External"/><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doi.org/10.1016/j.amepre.2017.03.006" TargetMode="External"/><Relationship Id="rId44" Type="http://schemas.openxmlformats.org/officeDocument/2006/relationships/hyperlink" Target="https://doi.org/10.7326/M17-3440" TargetMode="External"/><Relationship Id="rId52" Type="http://schemas.openxmlformats.org/officeDocument/2006/relationships/hyperlink" Target="https://doi.org/10.2105/AJPH.93.6.988" TargetMode="External"/><Relationship Id="rId60" Type="http://schemas.openxmlformats.org/officeDocument/2006/relationships/hyperlink" Target="http://glma.org/" TargetMode="External"/><Relationship Id="rId65" Type="http://schemas.openxmlformats.org/officeDocument/2006/relationships/hyperlink" Target="http://diversitycenterofoklahoma.org/" TargetMode="External"/><Relationship Id="rId73" Type="http://schemas.openxmlformats.org/officeDocument/2006/relationships/hyperlink" Target="https://luckyhorseshoelounge.com/" TargetMode="External"/><Relationship Id="rId78" Type="http://schemas.openxmlformats.org/officeDocument/2006/relationships/hyperlink" Target="https://roscoes.com/" TargetMode="External"/><Relationship Id="rId81" Type="http://schemas.openxmlformats.org/officeDocument/2006/relationships/hyperlink" Target="https://dstequila.com/" TargetMode="External"/><Relationship Id="rId86" Type="http://schemas.openxmlformats.org/officeDocument/2006/relationships/hyperlink" Target="https://www.asraigarden.com/" TargetMode="External"/><Relationship Id="rId94" Type="http://schemas.openxmlformats.org/officeDocument/2006/relationships/hyperlink" Target="https://www.early2bed.com/" TargetMode="External"/><Relationship Id="rId99" Type="http://schemas.openxmlformats.org/officeDocument/2006/relationships/hyperlink" Target="https://www.provokeculture.com/" TargetMode="External"/><Relationship Id="rId101" Type="http://schemas.openxmlformats.org/officeDocument/2006/relationships/hyperlink" Target="http://www.shirtsillustrated.co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5.xml"/><Relationship Id="rId39" Type="http://schemas.openxmlformats.org/officeDocument/2006/relationships/hyperlink" Target="https://doi.org/10.1093/ntr/ntx061" TargetMode="External"/><Relationship Id="rId109" Type="http://schemas.openxmlformats.org/officeDocument/2006/relationships/hyperlink" Target="https://www.swcenter.org/" TargetMode="External"/><Relationship Id="rId34" Type="http://schemas.openxmlformats.org/officeDocument/2006/relationships/hyperlink" Target="https://doi.org/10.1093/ntr/ntu204" TargetMode="External"/><Relationship Id="rId50" Type="http://schemas.openxmlformats.org/officeDocument/2006/relationships/hyperlink" Target="https://doi.org/10.1017/S0954579404040015" TargetMode="External"/><Relationship Id="rId55" Type="http://schemas.openxmlformats.org/officeDocument/2006/relationships/hyperlink" Target="https://doi.org/10.1080/10826084.2020.1834582" TargetMode="External"/><Relationship Id="rId76" Type="http://schemas.openxmlformats.org/officeDocument/2006/relationships/hyperlink" Target="https://www.facebook.com/La-Cueva-Night-Club-796111993787698/" TargetMode="External"/><Relationship Id="rId97" Type="http://schemas.openxmlformats.org/officeDocument/2006/relationships/hyperlink" Target="https://shop.jamesonlovesdanger.com/products/shop/" TargetMode="External"/><Relationship Id="rId104" Type="http://schemas.openxmlformats.org/officeDocument/2006/relationships/hyperlink" Target="https://phoenix.outvoices.us/" TargetMode="External"/><Relationship Id="rId7" Type="http://schemas.openxmlformats.org/officeDocument/2006/relationships/settings" Target="settings.xml"/><Relationship Id="rId71" Type="http://schemas.openxmlformats.org/officeDocument/2006/relationships/hyperlink" Target="http://theclosetchicago.com/" TargetMode="External"/><Relationship Id="rId92" Type="http://schemas.openxmlformats.org/officeDocument/2006/relationships/hyperlink" Target="https://howardbrown.org/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88D4F050E1984DB2B76AC9644AF418" ma:contentTypeVersion="7" ma:contentTypeDescription="Create a new document." ma:contentTypeScope="" ma:versionID="700a1a2e525523876d7cccf18f25b347">
  <xsd:schema xmlns:xsd="http://www.w3.org/2001/XMLSchema" xmlns:xs="http://www.w3.org/2001/XMLSchema" xmlns:p="http://schemas.microsoft.com/office/2006/metadata/properties" xmlns:ns3="bb12ef40-6b51-43b3-8ffa-fa2ecc7c8f25" xmlns:ns4="21ca40d4-4f6f-401e-be0b-ebc8d06699df" targetNamespace="http://schemas.microsoft.com/office/2006/metadata/properties" ma:root="true" ma:fieldsID="7a95a9d8f50f6a7444faa7f61aa263c6" ns3:_="" ns4:_="">
    <xsd:import namespace="bb12ef40-6b51-43b3-8ffa-fa2ecc7c8f25"/>
    <xsd:import namespace="21ca40d4-4f6f-401e-be0b-ebc8d06699d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12ef40-6b51-43b3-8ffa-fa2ecc7c8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ca40d4-4f6f-401e-be0b-ebc8d06699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97A5D-BFCC-4D2E-8292-7A6436760096}">
  <ds:schemaRefs>
    <ds:schemaRef ds:uri="http://schemas.microsoft.com/sharepoint/v3/contenttype/forms"/>
  </ds:schemaRefs>
</ds:datastoreItem>
</file>

<file path=customXml/itemProps2.xml><?xml version="1.0" encoding="utf-8"?>
<ds:datastoreItem xmlns:ds="http://schemas.openxmlformats.org/officeDocument/2006/customXml" ds:itemID="{7495B1DA-060D-4871-BBF9-7CD9623EC9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CCAC23-AB4D-487D-B0A2-63CEC2ED7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12ef40-6b51-43b3-8ffa-fa2ecc7c8f25"/>
    <ds:schemaRef ds:uri="21ca40d4-4f6f-401e-be0b-ebc8d06699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5A8E7A-55F9-5240-9FC6-A5B928754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2864</TotalTime>
  <Pages>101</Pages>
  <Words>21931</Words>
  <Characters>125011</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Bush, Kenneth</dc:creator>
  <cp:keywords/>
  <dc:description/>
  <cp:lastModifiedBy>Kenneth Bush</cp:lastModifiedBy>
  <cp:revision>59</cp:revision>
  <cp:lastPrinted>2022-05-05T00:36:00Z</cp:lastPrinted>
  <dcterms:created xsi:type="dcterms:W3CDTF">2022-04-29T07:35:00Z</dcterms:created>
  <dcterms:modified xsi:type="dcterms:W3CDTF">2022-05-13T14:58:00Z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0x0101004F88D4F050E1984DB2B76AC9644AF418</vt:lpwstr>
  </property>
</Properties>
</file>